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DE0ED" w14:textId="1793DA8B" w:rsidR="005D388F" w:rsidRDefault="00057B09" w:rsidP="00057B09">
      <w:pPr>
        <w:pStyle w:val="Heading1"/>
      </w:pPr>
      <w:r>
        <w:t>1AC</w:t>
      </w:r>
      <w:r w:rsidR="00B70E3A">
        <w:t>---Shirley---Semifinals</w:t>
      </w:r>
    </w:p>
    <w:p w14:paraId="0544ADA6" w14:textId="73BF690F" w:rsidR="00057B09" w:rsidRDefault="00057B09" w:rsidP="00057B09">
      <w:pPr>
        <w:pStyle w:val="Heading2"/>
      </w:pPr>
      <w:r>
        <w:t>1AC</w:t>
      </w:r>
    </w:p>
    <w:p w14:paraId="36C665E3" w14:textId="77777777" w:rsidR="00057B09" w:rsidRDefault="00057B09" w:rsidP="00057B09">
      <w:pPr>
        <w:pStyle w:val="Heading3"/>
      </w:pPr>
      <w:r>
        <w:t xml:space="preserve">1AC---Foreign Service </w:t>
      </w:r>
    </w:p>
    <w:p w14:paraId="743F9239" w14:textId="77777777" w:rsidR="00057B09" w:rsidRDefault="00057B09" w:rsidP="00057B09"/>
    <w:p w14:paraId="45D98FF7" w14:textId="77777777" w:rsidR="00057B09" w:rsidRPr="00275AF1" w:rsidRDefault="00057B09" w:rsidP="00057B09">
      <w:pPr>
        <w:pStyle w:val="Heading4"/>
      </w:pPr>
      <w:r>
        <w:t xml:space="preserve">Contention 1 is the </w:t>
      </w:r>
      <w:r w:rsidRPr="000E054F">
        <w:rPr>
          <w:u w:val="single"/>
        </w:rPr>
        <w:t>Foreign Service</w:t>
      </w:r>
      <w:r>
        <w:t>:</w:t>
      </w:r>
    </w:p>
    <w:p w14:paraId="4674C8ED" w14:textId="77777777" w:rsidR="00057B09" w:rsidRPr="0087416D" w:rsidRDefault="00057B09" w:rsidP="00057B09"/>
    <w:p w14:paraId="094D0FE8" w14:textId="77777777" w:rsidR="00057B09" w:rsidRDefault="00057B09" w:rsidP="00057B09">
      <w:pPr>
        <w:pStyle w:val="Heading4"/>
      </w:pPr>
      <w:r>
        <w:t xml:space="preserve">Trump </w:t>
      </w:r>
      <w:r w:rsidRPr="00A96794">
        <w:rPr>
          <w:u w:val="single"/>
        </w:rPr>
        <w:t>stripped</w:t>
      </w:r>
      <w:r>
        <w:t xml:space="preserve"> their CBRs---courts </w:t>
      </w:r>
      <w:r w:rsidRPr="00D108BA">
        <w:rPr>
          <w:u w:val="single"/>
        </w:rPr>
        <w:t>enjoined</w:t>
      </w:r>
      <w:r>
        <w:t xml:space="preserve">, </w:t>
      </w:r>
      <w:r w:rsidRPr="00F670A0">
        <w:rPr>
          <w:u w:val="single"/>
        </w:rPr>
        <w:t>restoring</w:t>
      </w:r>
      <w:r>
        <w:t xml:space="preserve"> them---then </w:t>
      </w:r>
      <w:r w:rsidRPr="00D108BA">
        <w:rPr>
          <w:u w:val="single"/>
        </w:rPr>
        <w:t>stayed</w:t>
      </w:r>
      <w:r>
        <w:t xml:space="preserve">, stripping them </w:t>
      </w:r>
      <w:r w:rsidRPr="00F670A0">
        <w:rPr>
          <w:u w:val="single"/>
        </w:rPr>
        <w:t>anew</w:t>
      </w:r>
      <w:r>
        <w:t>---</w:t>
      </w:r>
      <w:r w:rsidRPr="000B58AA">
        <w:t xml:space="preserve">more </w:t>
      </w:r>
      <w:r w:rsidRPr="00201ECE">
        <w:rPr>
          <w:u w:val="single"/>
        </w:rPr>
        <w:t>ping-pong</w:t>
      </w:r>
      <w:r>
        <w:t xml:space="preserve"> is inevitable</w:t>
      </w:r>
      <w:r w:rsidRPr="00865311">
        <w:t xml:space="preserve"> and </w:t>
      </w:r>
      <w:r w:rsidRPr="00865311">
        <w:rPr>
          <w:u w:val="single"/>
        </w:rPr>
        <w:t>thumps links</w:t>
      </w:r>
      <w:r w:rsidRPr="00865311">
        <w:t>.</w:t>
      </w:r>
    </w:p>
    <w:p w14:paraId="6C67E8A8" w14:textId="77777777" w:rsidR="00057B09" w:rsidRDefault="00057B09" w:rsidP="00057B09">
      <w:r w:rsidRPr="00496B45">
        <w:rPr>
          <w:rStyle w:val="Style13ptBold"/>
        </w:rPr>
        <w:t>Heller 25</w:t>
      </w:r>
      <w:r>
        <w:t xml:space="preserve"> [Lisa Heller, Professional Policy Issues Director at the American Foreign Service Association, “AFSA Under Attack—Administration Goes After Unions,” The Foreign Service Journal, September-October 2025, https://afsa.org/sites/default/files/flipping_book/091025/68/]</w:t>
      </w:r>
    </w:p>
    <w:p w14:paraId="695569C4" w14:textId="77777777" w:rsidR="00057B09" w:rsidRPr="009A1C35" w:rsidRDefault="00057B09" w:rsidP="00057B09">
      <w:pPr>
        <w:rPr>
          <w:sz w:val="16"/>
        </w:rPr>
      </w:pPr>
      <w:r w:rsidRPr="009A1C35">
        <w:rPr>
          <w:sz w:val="16"/>
        </w:rPr>
        <w:t xml:space="preserve">Just one year ago, AFSA celebrated its 100th anniversary as the professional association of the Foreign Service. Since the 1970s, </w:t>
      </w:r>
      <w:r w:rsidRPr="00EE1B31">
        <w:rPr>
          <w:rStyle w:val="Emphasis"/>
        </w:rPr>
        <w:t>AFSA</w:t>
      </w:r>
      <w:r w:rsidRPr="009A1C35">
        <w:rPr>
          <w:sz w:val="16"/>
        </w:rPr>
        <w:t xml:space="preserve"> has also served as </w:t>
      </w:r>
      <w:r w:rsidRPr="00EE1B31">
        <w:rPr>
          <w:rStyle w:val="StyleUnderline"/>
        </w:rPr>
        <w:t xml:space="preserve">the official bargaining unit for </w:t>
      </w:r>
      <w:r w:rsidRPr="00EE1B31">
        <w:rPr>
          <w:rStyle w:val="Emphasis"/>
        </w:rPr>
        <w:t>Foreign Service</w:t>
      </w:r>
      <w:r w:rsidRPr="00EE1B31">
        <w:rPr>
          <w:rStyle w:val="StyleUnderline"/>
        </w:rPr>
        <w:t xml:space="preserve"> members</w:t>
      </w:r>
      <w:r w:rsidRPr="009A1C35">
        <w:rPr>
          <w:sz w:val="16"/>
        </w:rPr>
        <w:t>. The partnership between AFSA and the foreign affairs agencies—State, USAID, Commerce (FCS), Agriculture (FAS), the U.S. Agency for Global Media (USAGM), and Animal and Plant Health Inspection Service (APHIS)—despite occasional disagreements, has generally been a mutually supportive one.</w:t>
      </w:r>
    </w:p>
    <w:p w14:paraId="0CC78469" w14:textId="77777777" w:rsidR="00057B09" w:rsidRPr="009A1C35" w:rsidRDefault="00057B09" w:rsidP="00057B09">
      <w:pPr>
        <w:rPr>
          <w:sz w:val="16"/>
        </w:rPr>
      </w:pPr>
      <w:r w:rsidRPr="009A1C35">
        <w:rPr>
          <w:sz w:val="16"/>
        </w:rPr>
        <w:t>AFSA union attorneys and staff meet regularly with their agency counterparts to negotiate conditions of employment, including such matters as Foreign Service promotion precepts, grievance and disciplinary procedures, certain Foreign Affairs Manual (FAM) updates, and resolution discussions when laws or negotiated procedures have not been followed.</w:t>
      </w:r>
    </w:p>
    <w:p w14:paraId="5D2F5B74" w14:textId="77777777" w:rsidR="00057B09" w:rsidRPr="009A1C35" w:rsidRDefault="00057B09" w:rsidP="00057B09">
      <w:pPr>
        <w:rPr>
          <w:sz w:val="16"/>
        </w:rPr>
      </w:pPr>
      <w:r w:rsidRPr="009A1C35">
        <w:rPr>
          <w:sz w:val="16"/>
        </w:rPr>
        <w:t xml:space="preserve">This mutual commitment to a system of </w:t>
      </w:r>
      <w:r w:rsidRPr="00EE1B31">
        <w:rPr>
          <w:rStyle w:val="Emphasis"/>
          <w:highlight w:val="green"/>
        </w:rPr>
        <w:t>c</w:t>
      </w:r>
      <w:r w:rsidRPr="00EE1B31">
        <w:rPr>
          <w:rStyle w:val="Emphasis"/>
        </w:rPr>
        <w:t xml:space="preserve">ollective </w:t>
      </w:r>
      <w:r w:rsidRPr="00EE1B31">
        <w:rPr>
          <w:rStyle w:val="Emphasis"/>
          <w:highlight w:val="green"/>
        </w:rPr>
        <w:t>b</w:t>
      </w:r>
      <w:r w:rsidRPr="00EE1B31">
        <w:rPr>
          <w:rStyle w:val="Emphasis"/>
        </w:rPr>
        <w:t>argaining</w:t>
      </w:r>
      <w:r w:rsidRPr="00EE1B31">
        <w:rPr>
          <w:rStyle w:val="StyleUnderline"/>
        </w:rPr>
        <w:t xml:space="preserve"> has </w:t>
      </w:r>
      <w:r w:rsidRPr="00EE1B31">
        <w:rPr>
          <w:rStyle w:val="Emphasis"/>
          <w:highlight w:val="green"/>
        </w:rPr>
        <w:t>allowed</w:t>
      </w:r>
      <w:r w:rsidRPr="00EE1B31">
        <w:rPr>
          <w:rStyle w:val="StyleUnderline"/>
          <w:highlight w:val="green"/>
        </w:rPr>
        <w:t xml:space="preserve"> the </w:t>
      </w:r>
      <w:r w:rsidRPr="00EE1B31">
        <w:rPr>
          <w:rStyle w:val="Emphasis"/>
          <w:highlight w:val="green"/>
        </w:rPr>
        <w:t>Foreign Service</w:t>
      </w:r>
      <w:r w:rsidRPr="00EE1B31">
        <w:rPr>
          <w:rStyle w:val="StyleUnderline"/>
          <w:highlight w:val="green"/>
        </w:rPr>
        <w:t xml:space="preserve"> to </w:t>
      </w:r>
      <w:r w:rsidRPr="00EE1B31">
        <w:rPr>
          <w:rStyle w:val="Emphasis"/>
          <w:highlight w:val="green"/>
        </w:rPr>
        <w:t>do its job</w:t>
      </w:r>
      <w:r w:rsidRPr="00EE1B31">
        <w:rPr>
          <w:rStyle w:val="StyleUnderline"/>
        </w:rPr>
        <w:t xml:space="preserve"> on behalf of the American people </w:t>
      </w:r>
      <w:r w:rsidRPr="00EE1B31">
        <w:rPr>
          <w:rStyle w:val="Emphasis"/>
          <w:highlight w:val="green"/>
        </w:rPr>
        <w:t>without fear</w:t>
      </w:r>
      <w:r w:rsidRPr="00EE1B31">
        <w:rPr>
          <w:rStyle w:val="StyleUnderline"/>
          <w:highlight w:val="green"/>
        </w:rPr>
        <w:t xml:space="preserve"> of</w:t>
      </w:r>
      <w:r w:rsidRPr="00EE1B31">
        <w:rPr>
          <w:rStyle w:val="StyleUnderline"/>
        </w:rPr>
        <w:t xml:space="preserve"> unfair treatment or </w:t>
      </w:r>
      <w:r w:rsidRPr="00EE1B31">
        <w:rPr>
          <w:rStyle w:val="Emphasis"/>
          <w:highlight w:val="green"/>
        </w:rPr>
        <w:t>political harassment</w:t>
      </w:r>
      <w:r w:rsidRPr="009A1C35">
        <w:rPr>
          <w:sz w:val="16"/>
        </w:rPr>
        <w:t>.</w:t>
      </w:r>
    </w:p>
    <w:p w14:paraId="7CD44A87" w14:textId="77777777" w:rsidR="00057B09" w:rsidRPr="009A1C35" w:rsidRDefault="00057B09" w:rsidP="00057B09">
      <w:pPr>
        <w:rPr>
          <w:sz w:val="16"/>
        </w:rPr>
      </w:pPr>
      <w:r w:rsidRPr="009A1C35">
        <w:rPr>
          <w:sz w:val="16"/>
        </w:rPr>
        <w:t>What’s Changed This Year?</w:t>
      </w:r>
    </w:p>
    <w:p w14:paraId="773C11A1" w14:textId="77777777" w:rsidR="00057B09" w:rsidRPr="009A1C35" w:rsidRDefault="00057B09" w:rsidP="00057B09">
      <w:pPr>
        <w:rPr>
          <w:sz w:val="16"/>
        </w:rPr>
      </w:pPr>
      <w:r w:rsidRPr="00EE1B31">
        <w:rPr>
          <w:rStyle w:val="StyleUnderline"/>
        </w:rPr>
        <w:t xml:space="preserve">All </w:t>
      </w:r>
      <w:r w:rsidRPr="00EE1B31">
        <w:rPr>
          <w:rStyle w:val="Emphasis"/>
          <w:highlight w:val="green"/>
        </w:rPr>
        <w:t>that changed</w:t>
      </w:r>
      <w:r w:rsidRPr="00EE1B31">
        <w:rPr>
          <w:rStyle w:val="StyleUnderline"/>
        </w:rPr>
        <w:t xml:space="preserve"> earlier this year</w:t>
      </w:r>
      <w:r w:rsidRPr="009A1C35">
        <w:rPr>
          <w:sz w:val="16"/>
        </w:rPr>
        <w:t xml:space="preserve">. First came the unlawful dismantling of USAID. Then, on March 27, the White House issued </w:t>
      </w:r>
      <w:r w:rsidRPr="00EE1B31">
        <w:rPr>
          <w:rStyle w:val="StyleUnderline"/>
          <w:highlight w:val="green"/>
        </w:rPr>
        <w:t>an</w:t>
      </w:r>
      <w:r w:rsidRPr="00EE1B31">
        <w:rPr>
          <w:rStyle w:val="StyleUnderline"/>
        </w:rPr>
        <w:t xml:space="preserve"> executive order (</w:t>
      </w:r>
      <w:r w:rsidRPr="00EE1B31">
        <w:rPr>
          <w:rStyle w:val="Emphasis"/>
          <w:highlight w:val="green"/>
        </w:rPr>
        <w:t>EO</w:t>
      </w:r>
      <w:r w:rsidRPr="00EE1B31">
        <w:rPr>
          <w:rStyle w:val="StyleUnderline"/>
        </w:rPr>
        <w:t xml:space="preserve">) </w:t>
      </w:r>
      <w:r w:rsidRPr="006B55D1">
        <w:rPr>
          <w:rStyle w:val="StyleUnderline"/>
          <w:highlight w:val="green"/>
        </w:rPr>
        <w:t>banning</w:t>
      </w:r>
      <w:r w:rsidRPr="009A1C35">
        <w:rPr>
          <w:sz w:val="16"/>
        </w:rPr>
        <w:t xml:space="preserve"> nearly all </w:t>
      </w:r>
      <w:r w:rsidRPr="00EE1B31">
        <w:rPr>
          <w:rStyle w:val="Emphasis"/>
        </w:rPr>
        <w:t>federal union</w:t>
      </w:r>
      <w:r w:rsidRPr="00EE1B31">
        <w:rPr>
          <w:rStyle w:val="StyleUnderline"/>
        </w:rPr>
        <w:t xml:space="preserve"> activi</w:t>
      </w:r>
      <w:r w:rsidRPr="006B55D1">
        <w:rPr>
          <w:rStyle w:val="StyleUnderline"/>
        </w:rPr>
        <w:t xml:space="preserve">ty on the grounds of “national security,” </w:t>
      </w:r>
      <w:r w:rsidRPr="006B55D1">
        <w:rPr>
          <w:rStyle w:val="Emphasis"/>
          <w:highlight w:val="green"/>
        </w:rPr>
        <w:t>despite</w:t>
      </w:r>
      <w:r w:rsidRPr="006B55D1">
        <w:rPr>
          <w:rStyle w:val="StyleUnderline"/>
        </w:rPr>
        <w:t xml:space="preserve"> the </w:t>
      </w:r>
      <w:r w:rsidRPr="006B55D1">
        <w:rPr>
          <w:rStyle w:val="Emphasis"/>
          <w:highlight w:val="green"/>
        </w:rPr>
        <w:t>inability</w:t>
      </w:r>
      <w:r w:rsidRPr="006B55D1">
        <w:rPr>
          <w:rStyle w:val="StyleUnderline"/>
        </w:rPr>
        <w:t xml:space="preserve"> of the administration </w:t>
      </w:r>
      <w:r w:rsidRPr="006B55D1">
        <w:rPr>
          <w:rStyle w:val="StyleUnderline"/>
          <w:highlight w:val="green"/>
        </w:rPr>
        <w:t xml:space="preserve">to cite </w:t>
      </w:r>
      <w:r w:rsidRPr="006B55D1">
        <w:rPr>
          <w:rStyle w:val="Emphasis"/>
          <w:highlight w:val="green"/>
        </w:rPr>
        <w:t>one instance</w:t>
      </w:r>
      <w:r w:rsidRPr="006B55D1">
        <w:rPr>
          <w:rStyle w:val="StyleUnderline"/>
        </w:rPr>
        <w:t xml:space="preserve"> in which national </w:t>
      </w:r>
      <w:r w:rsidRPr="006B55D1">
        <w:rPr>
          <w:rStyle w:val="StyleUnderline"/>
          <w:highlight w:val="green"/>
        </w:rPr>
        <w:t>security</w:t>
      </w:r>
      <w:r w:rsidRPr="006B55D1">
        <w:rPr>
          <w:rStyle w:val="StyleUnderline"/>
        </w:rPr>
        <w:t xml:space="preserve"> had been </w:t>
      </w:r>
      <w:r w:rsidRPr="006B55D1">
        <w:rPr>
          <w:rStyle w:val="StyleUnderline"/>
          <w:highlight w:val="green"/>
        </w:rPr>
        <w:t>harmed</w:t>
      </w:r>
      <w:r w:rsidRPr="006B55D1">
        <w:rPr>
          <w:rStyle w:val="StyleUnderline"/>
        </w:rPr>
        <w:t xml:space="preserve"> due to union activity</w:t>
      </w:r>
      <w:r w:rsidRPr="009A1C35">
        <w:rPr>
          <w:sz w:val="16"/>
        </w:rPr>
        <w:t xml:space="preserve">. The order </w:t>
      </w:r>
      <w:r w:rsidRPr="00EE1B31">
        <w:rPr>
          <w:rStyle w:val="StyleUnderline"/>
          <w:highlight w:val="green"/>
        </w:rPr>
        <w:t xml:space="preserve">covered </w:t>
      </w:r>
      <w:r w:rsidRPr="00EE1B31">
        <w:rPr>
          <w:rStyle w:val="Emphasis"/>
          <w:highlight w:val="green"/>
        </w:rPr>
        <w:t>Foreign Service</w:t>
      </w:r>
      <w:r w:rsidRPr="00EE1B31">
        <w:rPr>
          <w:rStyle w:val="StyleUnderline"/>
        </w:rPr>
        <w:t xml:space="preserve"> members who work </w:t>
      </w:r>
      <w:r w:rsidRPr="00EE1B31">
        <w:rPr>
          <w:rStyle w:val="StyleUnderline"/>
          <w:highlight w:val="green"/>
        </w:rPr>
        <w:t xml:space="preserve">at </w:t>
      </w:r>
      <w:r w:rsidRPr="00EE1B31">
        <w:rPr>
          <w:rStyle w:val="Emphasis"/>
          <w:highlight w:val="green"/>
        </w:rPr>
        <w:t>State</w:t>
      </w:r>
      <w:r w:rsidRPr="009A1C35">
        <w:rPr>
          <w:sz w:val="16"/>
        </w:rPr>
        <w:t xml:space="preserve"> and USAID but not those at FCS, FAS, or USAGM.</w:t>
      </w:r>
    </w:p>
    <w:p w14:paraId="567D3F9A" w14:textId="77777777" w:rsidR="00057B09" w:rsidRPr="009A1C35" w:rsidRDefault="00057B09" w:rsidP="00057B09">
      <w:pPr>
        <w:rPr>
          <w:sz w:val="16"/>
        </w:rPr>
      </w:pPr>
      <w:r w:rsidRPr="009A1C35">
        <w:rPr>
          <w:sz w:val="16"/>
        </w:rPr>
        <w:t>The order had four immediate effects:</w:t>
      </w:r>
    </w:p>
    <w:p w14:paraId="1DFDE95D" w14:textId="77777777" w:rsidR="00057B09" w:rsidRPr="009A1C35" w:rsidRDefault="00057B09" w:rsidP="00057B09">
      <w:pPr>
        <w:rPr>
          <w:sz w:val="16"/>
        </w:rPr>
      </w:pPr>
      <w:r w:rsidRPr="009A1C35">
        <w:rPr>
          <w:sz w:val="16"/>
        </w:rPr>
        <w:t>• Member dues are no longer deducted from employee paychecks and annuity payments. Most members relied on convenient deductions from paychecks or annuities to pay their member dues. Now, members must proactively go online and set up a direct payment mechanism.</w:t>
      </w:r>
    </w:p>
    <w:p w14:paraId="30EE5646" w14:textId="77777777" w:rsidR="00057B09" w:rsidRPr="009A1C35" w:rsidRDefault="00057B09" w:rsidP="00057B09">
      <w:pPr>
        <w:rPr>
          <w:sz w:val="16"/>
        </w:rPr>
      </w:pPr>
      <w:r w:rsidRPr="009A1C35">
        <w:rPr>
          <w:sz w:val="16"/>
        </w:rPr>
        <w:t>• Elected full-time active-duty members of the AFSA Governing Board, including the president and agency vice presidents, can no longer use official time to serve in their AFSA roles.</w:t>
      </w:r>
    </w:p>
    <w:p w14:paraId="42708BD4" w14:textId="77777777" w:rsidR="00057B09" w:rsidRPr="009A1C35" w:rsidRDefault="00057B09" w:rsidP="00057B09">
      <w:pPr>
        <w:rPr>
          <w:sz w:val="16"/>
        </w:rPr>
      </w:pPr>
      <w:r w:rsidRPr="009A1C35">
        <w:rPr>
          <w:sz w:val="16"/>
        </w:rPr>
        <w:t>In other words, individuals in those roles, who once would have been paneled into positions that allowed them to fulfill their AFSA assignments full-time, now have to retire or, in the case of those still on active duty, use only personal time to perform their AFSA duties. Not surprisingly, this vastly reduces the time available for AFSA representatives to per form work on behalf of AFSA members.</w:t>
      </w:r>
    </w:p>
    <w:p w14:paraId="72B11A08" w14:textId="77777777" w:rsidR="00057B09" w:rsidRPr="009A1C35" w:rsidRDefault="00057B09" w:rsidP="00057B09">
      <w:pPr>
        <w:rPr>
          <w:sz w:val="16"/>
        </w:rPr>
      </w:pPr>
      <w:r w:rsidRPr="009A1C35">
        <w:rPr>
          <w:sz w:val="16"/>
        </w:rPr>
        <w:t>• AFSA lost access to its offices on the second floor of the Harry S Truman Building (HST). While AFSA does own its own building in the Foggy Bottom neighborhood (2101 E Street NW), the loss of space in HST makes it more difficult for members to connect with AFSA representatives and employment counselors in person.</w:t>
      </w:r>
    </w:p>
    <w:p w14:paraId="0F4092D4" w14:textId="77777777" w:rsidR="00057B09" w:rsidRPr="009A1C35" w:rsidRDefault="00057B09" w:rsidP="00057B09">
      <w:pPr>
        <w:rPr>
          <w:sz w:val="16"/>
        </w:rPr>
      </w:pPr>
      <w:r w:rsidRPr="009A1C35">
        <w:rPr>
          <w:sz w:val="16"/>
        </w:rPr>
        <w:t xml:space="preserve">• Human resources offices at the affected agencies, most particularly the Bureau of Global Talent Management (GTM, now PERT) at State, will no longer meet with AFSA on behalf of their members except when AFSA attorneys are representing members on individual matters. </w:t>
      </w:r>
      <w:r w:rsidRPr="000E08A4">
        <w:rPr>
          <w:rStyle w:val="StyleUnderline"/>
        </w:rPr>
        <w:t>State Department officials will</w:t>
      </w:r>
      <w:r w:rsidRPr="009A1C35">
        <w:rPr>
          <w:sz w:val="16"/>
        </w:rPr>
        <w:t xml:space="preserve"> also </w:t>
      </w:r>
      <w:r w:rsidRPr="000E08A4">
        <w:rPr>
          <w:rStyle w:val="StyleUnderline"/>
        </w:rPr>
        <w:t>no longer engage in</w:t>
      </w:r>
      <w:r w:rsidRPr="009A1C35">
        <w:rPr>
          <w:sz w:val="16"/>
        </w:rPr>
        <w:t xml:space="preserve"> those </w:t>
      </w:r>
      <w:r w:rsidRPr="000E08A4">
        <w:rPr>
          <w:rStyle w:val="StyleUnderline"/>
        </w:rPr>
        <w:t xml:space="preserve">matters that were once the province of collective bargaining. This </w:t>
      </w:r>
      <w:r w:rsidRPr="000E08A4">
        <w:rPr>
          <w:rStyle w:val="StyleUnderline"/>
          <w:highlight w:val="green"/>
        </w:rPr>
        <w:t>allowed</w:t>
      </w:r>
      <w:r w:rsidRPr="000E08A4">
        <w:rPr>
          <w:rStyle w:val="StyleUnderline"/>
        </w:rPr>
        <w:t xml:space="preserve"> the department’s </w:t>
      </w:r>
      <w:r w:rsidRPr="000E08A4">
        <w:rPr>
          <w:rStyle w:val="Emphasis"/>
          <w:highlight w:val="green"/>
        </w:rPr>
        <w:t>unilateral changes</w:t>
      </w:r>
      <w:r w:rsidRPr="000E08A4">
        <w:rPr>
          <w:rStyle w:val="StyleUnderline"/>
          <w:highlight w:val="green"/>
        </w:rPr>
        <w:t xml:space="preserve"> to</w:t>
      </w:r>
      <w:r w:rsidRPr="000E08A4">
        <w:rPr>
          <w:rStyle w:val="StyleUnderline"/>
        </w:rPr>
        <w:t xml:space="preserve"> the Foreign Affairs Manual (FAM) on FS reductions in force (</w:t>
      </w:r>
      <w:r w:rsidRPr="000E08A4">
        <w:rPr>
          <w:rStyle w:val="Emphasis"/>
          <w:highlight w:val="green"/>
        </w:rPr>
        <w:t>RIFs</w:t>
      </w:r>
      <w:r w:rsidRPr="000E08A4">
        <w:rPr>
          <w:rStyle w:val="StyleUnderline"/>
        </w:rPr>
        <w:t xml:space="preserve">) </w:t>
      </w:r>
      <w:r w:rsidRPr="006253A4">
        <w:rPr>
          <w:rStyle w:val="StyleUnderline"/>
        </w:rPr>
        <w:t xml:space="preserve">and on </w:t>
      </w:r>
      <w:r w:rsidRPr="006253A4">
        <w:rPr>
          <w:rStyle w:val="Emphasis"/>
        </w:rPr>
        <w:t>anti-bullying</w:t>
      </w:r>
      <w:r w:rsidRPr="009A1C35">
        <w:rPr>
          <w:sz w:val="16"/>
        </w:rPr>
        <w:t>.</w:t>
      </w:r>
    </w:p>
    <w:p w14:paraId="3B4D947A" w14:textId="77777777" w:rsidR="00057B09" w:rsidRPr="009A1C35" w:rsidRDefault="00057B09" w:rsidP="00057B09">
      <w:pPr>
        <w:rPr>
          <w:sz w:val="16"/>
        </w:rPr>
      </w:pPr>
      <w:r w:rsidRPr="009A1C35">
        <w:rPr>
          <w:sz w:val="16"/>
        </w:rPr>
        <w:t xml:space="preserve">The intent of the action was clear: </w:t>
      </w:r>
      <w:r w:rsidRPr="000E08A4">
        <w:rPr>
          <w:rStyle w:val="StyleUnderline"/>
        </w:rPr>
        <w:t>By cutting access to space, staffing, and funds</w:t>
      </w:r>
      <w:r w:rsidRPr="009A1C35">
        <w:rPr>
          <w:sz w:val="16"/>
        </w:rPr>
        <w:t xml:space="preserve">, the White House </w:t>
      </w:r>
      <w:r w:rsidRPr="000E08A4">
        <w:rPr>
          <w:rStyle w:val="StyleUnderline"/>
        </w:rPr>
        <w:t xml:space="preserve">hoped to drive unions out of business and </w:t>
      </w:r>
      <w:r w:rsidRPr="000E08A4">
        <w:rPr>
          <w:rStyle w:val="Emphasis"/>
        </w:rPr>
        <w:t>strip hundreds of thousands</w:t>
      </w:r>
      <w:r w:rsidRPr="000E08A4">
        <w:rPr>
          <w:rStyle w:val="StyleUnderline"/>
        </w:rPr>
        <w:t xml:space="preserve"> of employees of the right to </w:t>
      </w:r>
      <w:r w:rsidRPr="000E08A4">
        <w:rPr>
          <w:rStyle w:val="Emphasis"/>
        </w:rPr>
        <w:t>representation</w:t>
      </w:r>
      <w:r w:rsidRPr="000E08A4">
        <w:rPr>
          <w:rStyle w:val="StyleUnderline"/>
        </w:rPr>
        <w:t xml:space="preserve"> they have </w:t>
      </w:r>
      <w:r w:rsidRPr="000E08A4">
        <w:rPr>
          <w:rStyle w:val="Emphasis"/>
        </w:rPr>
        <w:t>relied on for decades</w:t>
      </w:r>
      <w:r w:rsidRPr="009A1C35">
        <w:rPr>
          <w:sz w:val="16"/>
        </w:rPr>
        <w:t>.</w:t>
      </w:r>
    </w:p>
    <w:p w14:paraId="2A45CE69" w14:textId="77777777" w:rsidR="00057B09" w:rsidRPr="009A1C35" w:rsidRDefault="00057B09" w:rsidP="00057B09">
      <w:pPr>
        <w:rPr>
          <w:sz w:val="16"/>
        </w:rPr>
      </w:pPr>
      <w:r w:rsidRPr="009A1C35">
        <w:rPr>
          <w:sz w:val="16"/>
        </w:rPr>
        <w:t>The Unions Fight Back</w:t>
      </w:r>
    </w:p>
    <w:p w14:paraId="530C4D90" w14:textId="77777777" w:rsidR="00057B09" w:rsidRPr="009A1C35" w:rsidRDefault="00057B09" w:rsidP="00057B09">
      <w:pPr>
        <w:rPr>
          <w:sz w:val="16"/>
        </w:rPr>
      </w:pPr>
      <w:r w:rsidRPr="000E08A4">
        <w:rPr>
          <w:rStyle w:val="StyleUnderline"/>
        </w:rPr>
        <w:t>By stopping all collective bargaining</w:t>
      </w:r>
      <w:r w:rsidRPr="009A1C35">
        <w:rPr>
          <w:sz w:val="16"/>
        </w:rPr>
        <w:t xml:space="preserve"> activity, the White House </w:t>
      </w:r>
      <w:r w:rsidRPr="000E08A4">
        <w:rPr>
          <w:rStyle w:val="StyleUnderline"/>
        </w:rPr>
        <w:t xml:space="preserve">hoped </w:t>
      </w:r>
      <w:r w:rsidRPr="009A1C35">
        <w:rPr>
          <w:rStyle w:val="StyleUnderline"/>
          <w:highlight w:val="green"/>
        </w:rPr>
        <w:t>to im</w:t>
      </w:r>
      <w:r w:rsidRPr="000E08A4">
        <w:rPr>
          <w:rStyle w:val="StyleUnderline"/>
          <w:highlight w:val="green"/>
        </w:rPr>
        <w:t xml:space="preserve">pose </w:t>
      </w:r>
      <w:r w:rsidRPr="000E08A4">
        <w:rPr>
          <w:rStyle w:val="Emphasis"/>
          <w:highlight w:val="green"/>
        </w:rPr>
        <w:t>political conditions</w:t>
      </w:r>
      <w:r w:rsidRPr="000E08A4">
        <w:rPr>
          <w:rStyle w:val="StyleUnderline"/>
        </w:rPr>
        <w:t xml:space="preserve"> and </w:t>
      </w:r>
      <w:r w:rsidRPr="000E08A4">
        <w:rPr>
          <w:rStyle w:val="Emphasis"/>
        </w:rPr>
        <w:t>loyalty tests</w:t>
      </w:r>
      <w:r w:rsidRPr="000E08A4">
        <w:rPr>
          <w:rStyle w:val="StyleUnderline"/>
        </w:rPr>
        <w:t xml:space="preserve"> </w:t>
      </w:r>
      <w:r w:rsidRPr="000E08A4">
        <w:rPr>
          <w:rStyle w:val="StyleUnderline"/>
          <w:highlight w:val="green"/>
        </w:rPr>
        <w:t>on</w:t>
      </w:r>
      <w:r w:rsidRPr="000E08A4">
        <w:rPr>
          <w:rStyle w:val="StyleUnderline"/>
        </w:rPr>
        <w:t xml:space="preserve"> </w:t>
      </w:r>
      <w:r w:rsidRPr="000E08A4">
        <w:rPr>
          <w:rStyle w:val="Emphasis"/>
        </w:rPr>
        <w:t xml:space="preserve">career </w:t>
      </w:r>
      <w:r w:rsidRPr="000E08A4">
        <w:rPr>
          <w:rStyle w:val="Emphasis"/>
          <w:highlight w:val="green"/>
        </w:rPr>
        <w:t>diplomats</w:t>
      </w:r>
      <w:r w:rsidRPr="000E08A4">
        <w:rPr>
          <w:rStyle w:val="StyleUnderline"/>
        </w:rPr>
        <w:t xml:space="preserve"> and civil servants</w:t>
      </w:r>
      <w:r w:rsidRPr="009A1C35">
        <w:rPr>
          <w:sz w:val="16"/>
        </w:rPr>
        <w:t xml:space="preserve">. </w:t>
      </w:r>
      <w:r w:rsidRPr="000E08A4">
        <w:rPr>
          <w:rStyle w:val="StyleUnderline"/>
        </w:rPr>
        <w:t xml:space="preserve">By </w:t>
      </w:r>
      <w:r w:rsidRPr="000E08A4">
        <w:rPr>
          <w:rStyle w:val="Emphasis"/>
        </w:rPr>
        <w:t>removing the safeguards</w:t>
      </w:r>
      <w:r w:rsidRPr="000E08A4">
        <w:rPr>
          <w:rStyle w:val="StyleUnderline"/>
        </w:rPr>
        <w:t xml:space="preserve"> that ensure fairness, transparency, and accountability in the workplace, this </w:t>
      </w:r>
      <w:r w:rsidRPr="000E08A4">
        <w:rPr>
          <w:rStyle w:val="Emphasis"/>
        </w:rPr>
        <w:t>ex</w:t>
      </w:r>
      <w:r w:rsidRPr="000E08A4">
        <w:rPr>
          <w:rStyle w:val="StyleUnderline"/>
        </w:rPr>
        <w:t xml:space="preserve">ecutive </w:t>
      </w:r>
      <w:r w:rsidRPr="000E08A4">
        <w:rPr>
          <w:rStyle w:val="Emphasis"/>
        </w:rPr>
        <w:t>o</w:t>
      </w:r>
      <w:r w:rsidRPr="000E08A4">
        <w:rPr>
          <w:rStyle w:val="StyleUnderline"/>
        </w:rPr>
        <w:t xml:space="preserve">rder </w:t>
      </w:r>
      <w:r w:rsidRPr="000E08A4">
        <w:rPr>
          <w:rStyle w:val="Emphasis"/>
        </w:rPr>
        <w:t>politicizes</w:t>
      </w:r>
      <w:r w:rsidRPr="000E08A4">
        <w:rPr>
          <w:rStyle w:val="StyleUnderline"/>
        </w:rPr>
        <w:t xml:space="preserve"> Foreign Service assignments, evaluations, promotions, and more, without union input or oversight</w:t>
      </w:r>
      <w:r w:rsidRPr="009A1C35">
        <w:rPr>
          <w:sz w:val="16"/>
        </w:rPr>
        <w:t>.</w:t>
      </w:r>
    </w:p>
    <w:p w14:paraId="1A0868BA" w14:textId="77777777" w:rsidR="00057B09" w:rsidRPr="009A1C35" w:rsidRDefault="00057B09" w:rsidP="00057B09">
      <w:pPr>
        <w:rPr>
          <w:sz w:val="16"/>
        </w:rPr>
      </w:pPr>
      <w:r w:rsidRPr="009A1C35">
        <w:rPr>
          <w:sz w:val="16"/>
        </w:rPr>
        <w:t xml:space="preserve">“This unprecedented and unprincipled attack on AFSA’s union activities is clearly designed to weaken protections for employees and </w:t>
      </w:r>
      <w:r w:rsidRPr="000E08A4">
        <w:rPr>
          <w:rStyle w:val="StyleUnderline"/>
        </w:rPr>
        <w:t xml:space="preserve">to </w:t>
      </w:r>
      <w:r w:rsidRPr="00DA4859">
        <w:rPr>
          <w:rStyle w:val="Emphasis"/>
        </w:rPr>
        <w:t>dismantle the safeguards</w:t>
      </w:r>
      <w:r w:rsidRPr="000E08A4">
        <w:rPr>
          <w:rStyle w:val="StyleUnderline"/>
        </w:rPr>
        <w:t xml:space="preserve"> that have protected our </w:t>
      </w:r>
      <w:r w:rsidRPr="00DA4859">
        <w:rPr>
          <w:rStyle w:val="Emphasis"/>
        </w:rPr>
        <w:t>nonpartisan Foreign Service</w:t>
      </w:r>
      <w:r w:rsidRPr="000E08A4">
        <w:rPr>
          <w:rStyle w:val="StyleUnderline"/>
        </w:rPr>
        <w:t xml:space="preserve"> professionals</w:t>
      </w:r>
      <w:r w:rsidRPr="009A1C35">
        <w:rPr>
          <w:sz w:val="16"/>
        </w:rPr>
        <w:t>,” said AFSA President John Dinkelman.</w:t>
      </w:r>
    </w:p>
    <w:p w14:paraId="4FA67220" w14:textId="77777777" w:rsidR="00057B09" w:rsidRPr="009A1C35" w:rsidRDefault="00057B09" w:rsidP="00057B09">
      <w:pPr>
        <w:rPr>
          <w:sz w:val="16"/>
        </w:rPr>
      </w:pPr>
      <w:r w:rsidRPr="00DA4859">
        <w:rPr>
          <w:rStyle w:val="Emphasis"/>
        </w:rPr>
        <w:t>AFSA</w:t>
      </w:r>
      <w:r w:rsidRPr="009A1C35">
        <w:rPr>
          <w:sz w:val="16"/>
        </w:rPr>
        <w:t xml:space="preserve"> and other unions </w:t>
      </w:r>
      <w:r w:rsidRPr="00DA4859">
        <w:rPr>
          <w:rStyle w:val="StyleUnderline"/>
        </w:rPr>
        <w:t xml:space="preserve">are </w:t>
      </w:r>
      <w:r w:rsidRPr="00DA4859">
        <w:rPr>
          <w:rStyle w:val="Emphasis"/>
        </w:rPr>
        <w:t>fighting the order</w:t>
      </w:r>
      <w:r w:rsidRPr="00DA4859">
        <w:rPr>
          <w:rStyle w:val="StyleUnderline"/>
        </w:rPr>
        <w:t xml:space="preserve"> through legal action</w:t>
      </w:r>
      <w:r w:rsidRPr="009A1C35">
        <w:rPr>
          <w:sz w:val="16"/>
        </w:rPr>
        <w:t xml:space="preserve"> and in the court of public opinion.</w:t>
      </w:r>
    </w:p>
    <w:p w14:paraId="3F750533" w14:textId="77777777" w:rsidR="00057B09" w:rsidRPr="009A1C35" w:rsidRDefault="00057B09" w:rsidP="00057B09">
      <w:pPr>
        <w:rPr>
          <w:sz w:val="16"/>
        </w:rPr>
      </w:pPr>
      <w:r w:rsidRPr="009A1C35">
        <w:rPr>
          <w:sz w:val="16"/>
        </w:rPr>
        <w:t>On April 7, AFSA filed suit in the D.C. District Court (AFSA v. Trump et al., 1:25-cv-01030,D.D.C.), claiming that the president and his fellow defendants acted outside the scope of their authority in issuing and carrying out the March 27 executive order (EO), “Exclusions from Federal Labor Management Relations Programs,” and, separately, violated AFSA’s first amendment rights.</w:t>
      </w:r>
    </w:p>
    <w:p w14:paraId="07554BA0" w14:textId="77777777" w:rsidR="00057B09" w:rsidRPr="009A1C35" w:rsidRDefault="00057B09" w:rsidP="00057B09">
      <w:pPr>
        <w:rPr>
          <w:sz w:val="16"/>
        </w:rPr>
      </w:pPr>
      <w:r w:rsidRPr="009A1C35">
        <w:rPr>
          <w:sz w:val="16"/>
        </w:rPr>
        <w:t xml:space="preserve">On May 14, following legal actions by both sides, </w:t>
      </w:r>
      <w:r w:rsidRPr="00DA4859">
        <w:rPr>
          <w:rStyle w:val="StyleUnderline"/>
        </w:rPr>
        <w:t xml:space="preserve">the </w:t>
      </w:r>
      <w:r w:rsidRPr="009A1C35">
        <w:rPr>
          <w:rStyle w:val="Emphasis"/>
          <w:highlight w:val="green"/>
        </w:rPr>
        <w:t>District Court</w:t>
      </w:r>
      <w:r w:rsidRPr="009A1C35">
        <w:rPr>
          <w:rStyle w:val="StyleUnderline"/>
        </w:rPr>
        <w:t xml:space="preserve"> granted</w:t>
      </w:r>
      <w:r w:rsidRPr="00DA4859">
        <w:rPr>
          <w:rStyle w:val="StyleUnderline"/>
        </w:rPr>
        <w:t xml:space="preserve"> AFSA’s motion for a preliminary </w:t>
      </w:r>
      <w:r w:rsidRPr="009A1C35">
        <w:rPr>
          <w:rStyle w:val="Emphasis"/>
          <w:highlight w:val="green"/>
        </w:rPr>
        <w:t>injunction</w:t>
      </w:r>
      <w:r w:rsidRPr="00DA4859">
        <w:rPr>
          <w:rStyle w:val="StyleUnderline"/>
        </w:rPr>
        <w:t xml:space="preserve"> against the executive order that stripped Foreign Service members at the State Department</w:t>
      </w:r>
      <w:r w:rsidRPr="009A1C35">
        <w:rPr>
          <w:sz w:val="16"/>
        </w:rPr>
        <w:t xml:space="preserve"> and USAID of their right to union representation.</w:t>
      </w:r>
    </w:p>
    <w:p w14:paraId="6E42E149" w14:textId="77777777" w:rsidR="00057B09" w:rsidRPr="009A1C35" w:rsidRDefault="00057B09" w:rsidP="00057B09">
      <w:pPr>
        <w:rPr>
          <w:sz w:val="16"/>
        </w:rPr>
      </w:pPr>
      <w:r w:rsidRPr="00DA4859">
        <w:rPr>
          <w:rStyle w:val="StyleUnderline"/>
        </w:rPr>
        <w:t xml:space="preserve">In other words, AFSA </w:t>
      </w:r>
      <w:r w:rsidRPr="009A1C35">
        <w:rPr>
          <w:rStyle w:val="Emphasis"/>
          <w:highlight w:val="green"/>
        </w:rPr>
        <w:t>regained</w:t>
      </w:r>
      <w:r w:rsidRPr="00DA4859">
        <w:rPr>
          <w:rStyle w:val="StyleUnderline"/>
        </w:rPr>
        <w:t xml:space="preserve"> its status as </w:t>
      </w:r>
      <w:r w:rsidRPr="009A1C35">
        <w:rPr>
          <w:rStyle w:val="StyleUnderline"/>
          <w:highlight w:val="green"/>
        </w:rPr>
        <w:t xml:space="preserve">a </w:t>
      </w:r>
      <w:r w:rsidRPr="009A1C35">
        <w:rPr>
          <w:rStyle w:val="Emphasis"/>
          <w:highlight w:val="green"/>
        </w:rPr>
        <w:t>union</w:t>
      </w:r>
      <w:r w:rsidRPr="009A1C35">
        <w:rPr>
          <w:rStyle w:val="StyleUnderline"/>
          <w:highlight w:val="green"/>
        </w:rPr>
        <w:t xml:space="preserve"> at </w:t>
      </w:r>
      <w:r w:rsidRPr="009A1C35">
        <w:rPr>
          <w:rStyle w:val="Emphasis"/>
          <w:highlight w:val="green"/>
        </w:rPr>
        <w:t>State</w:t>
      </w:r>
      <w:r w:rsidRPr="009A1C35">
        <w:rPr>
          <w:sz w:val="16"/>
        </w:rPr>
        <w:t xml:space="preserve"> and USAID. Although State was slow to restart its meetings, it finally did so. USAID did not agree to reengage before the agency was unilaterally dismantled.</w:t>
      </w:r>
    </w:p>
    <w:p w14:paraId="16C99526" w14:textId="77777777" w:rsidR="00057B09" w:rsidRPr="009A1C35" w:rsidRDefault="00057B09" w:rsidP="00057B09">
      <w:pPr>
        <w:rPr>
          <w:sz w:val="16"/>
        </w:rPr>
      </w:pPr>
      <w:r w:rsidRPr="00DA4859">
        <w:rPr>
          <w:rStyle w:val="StyleUnderline"/>
        </w:rPr>
        <w:t>Conversely</w:t>
      </w:r>
      <w:r w:rsidRPr="009A1C35">
        <w:rPr>
          <w:sz w:val="16"/>
        </w:rPr>
        <w:t xml:space="preserve">, on June 20, </w:t>
      </w:r>
      <w:r w:rsidRPr="00DA4859">
        <w:rPr>
          <w:rStyle w:val="StyleUnderline"/>
        </w:rPr>
        <w:t xml:space="preserve">the </w:t>
      </w:r>
      <w:r w:rsidRPr="00DA4859">
        <w:rPr>
          <w:rStyle w:val="Emphasis"/>
        </w:rPr>
        <w:t xml:space="preserve">Court of </w:t>
      </w:r>
      <w:r w:rsidRPr="009A1C35">
        <w:rPr>
          <w:rStyle w:val="Emphasis"/>
          <w:highlight w:val="green"/>
        </w:rPr>
        <w:t>Appeals</w:t>
      </w:r>
      <w:r w:rsidRPr="00DA4859">
        <w:rPr>
          <w:rStyle w:val="StyleUnderline"/>
        </w:rPr>
        <w:t xml:space="preserve"> granted the administration a </w:t>
      </w:r>
      <w:r w:rsidRPr="009A1C35">
        <w:rPr>
          <w:rStyle w:val="Emphasis"/>
          <w:highlight w:val="green"/>
        </w:rPr>
        <w:t>stay</w:t>
      </w:r>
      <w:r w:rsidRPr="00DA4859">
        <w:rPr>
          <w:rStyle w:val="StyleUnderline"/>
        </w:rPr>
        <w:t xml:space="preserve"> on the District Court’s </w:t>
      </w:r>
      <w:r w:rsidRPr="00DA4859">
        <w:rPr>
          <w:rStyle w:val="Emphasis"/>
        </w:rPr>
        <w:t>injunction</w:t>
      </w:r>
      <w:r w:rsidRPr="00DA4859">
        <w:rPr>
          <w:rStyle w:val="StyleUnderline"/>
        </w:rPr>
        <w:t xml:space="preserve">. In other words, </w:t>
      </w:r>
      <w:r w:rsidRPr="00DA4859">
        <w:rPr>
          <w:rStyle w:val="Emphasis"/>
        </w:rPr>
        <w:t>AFSA</w:t>
      </w:r>
      <w:r w:rsidRPr="00DA4859">
        <w:rPr>
          <w:rStyle w:val="StyleUnderline"/>
        </w:rPr>
        <w:t xml:space="preserve"> was </w:t>
      </w:r>
      <w:r w:rsidRPr="00DA4859">
        <w:rPr>
          <w:rStyle w:val="Emphasis"/>
        </w:rPr>
        <w:t xml:space="preserve">once </w:t>
      </w:r>
      <w:r w:rsidRPr="009A1C35">
        <w:rPr>
          <w:rStyle w:val="Emphasis"/>
          <w:highlight w:val="green"/>
        </w:rPr>
        <w:t>again</w:t>
      </w:r>
      <w:r w:rsidRPr="00DA4859">
        <w:rPr>
          <w:rStyle w:val="Emphasis"/>
        </w:rPr>
        <w:t xml:space="preserve"> legally </w:t>
      </w:r>
      <w:r w:rsidRPr="009A1C35">
        <w:rPr>
          <w:rStyle w:val="Emphasis"/>
          <w:highlight w:val="green"/>
        </w:rPr>
        <w:t>prohibited</w:t>
      </w:r>
      <w:r w:rsidRPr="00DA4859">
        <w:rPr>
          <w:rStyle w:val="StyleUnderline"/>
        </w:rPr>
        <w:t xml:space="preserve"> from working as a union, </w:t>
      </w:r>
      <w:r w:rsidRPr="009A1C35">
        <w:rPr>
          <w:rStyle w:val="StyleUnderline"/>
          <w:highlight w:val="green"/>
        </w:rPr>
        <w:t>and</w:t>
      </w:r>
      <w:r w:rsidRPr="00DA4859">
        <w:rPr>
          <w:rStyle w:val="StyleUnderline"/>
        </w:rPr>
        <w:t xml:space="preserve"> official </w:t>
      </w:r>
      <w:r w:rsidRPr="009A1C35">
        <w:rPr>
          <w:rStyle w:val="StyleUnderline"/>
          <w:highlight w:val="green"/>
        </w:rPr>
        <w:t>meetings</w:t>
      </w:r>
      <w:r w:rsidRPr="009A1C35">
        <w:rPr>
          <w:sz w:val="16"/>
        </w:rPr>
        <w:t xml:space="preserve"> between the department and AFSA representatives </w:t>
      </w:r>
      <w:r w:rsidRPr="00DA4859">
        <w:rPr>
          <w:rStyle w:val="StyleUnderline"/>
        </w:rPr>
        <w:t>on</w:t>
      </w:r>
      <w:r w:rsidRPr="009A1C35">
        <w:rPr>
          <w:sz w:val="16"/>
        </w:rPr>
        <w:t xml:space="preserve"> such topics as proposed </w:t>
      </w:r>
      <w:r w:rsidRPr="00DA4859">
        <w:rPr>
          <w:rStyle w:val="StyleUnderline"/>
        </w:rPr>
        <w:t xml:space="preserve">updates to the FAM </w:t>
      </w:r>
      <w:r w:rsidRPr="009A1C35">
        <w:rPr>
          <w:rStyle w:val="StyleUnderline"/>
          <w:highlight w:val="green"/>
        </w:rPr>
        <w:t xml:space="preserve">on </w:t>
      </w:r>
      <w:r w:rsidRPr="009A1C35">
        <w:rPr>
          <w:rStyle w:val="Emphasis"/>
          <w:highlight w:val="green"/>
        </w:rPr>
        <w:t>RIFs</w:t>
      </w:r>
      <w:r w:rsidRPr="00DA4859">
        <w:rPr>
          <w:rStyle w:val="StyleUnderline"/>
        </w:rPr>
        <w:t xml:space="preserve"> were </w:t>
      </w:r>
      <w:r w:rsidRPr="009A1C35">
        <w:rPr>
          <w:rStyle w:val="Emphasis"/>
          <w:highlight w:val="green"/>
        </w:rPr>
        <w:t>stopped</w:t>
      </w:r>
      <w:r w:rsidRPr="009A1C35">
        <w:rPr>
          <w:sz w:val="16"/>
        </w:rPr>
        <w:t>.</w:t>
      </w:r>
    </w:p>
    <w:p w14:paraId="4E6B8E5F" w14:textId="77777777" w:rsidR="00057B09" w:rsidRPr="009A1C35" w:rsidRDefault="00057B09" w:rsidP="00057B09">
      <w:pPr>
        <w:rPr>
          <w:sz w:val="16"/>
        </w:rPr>
      </w:pPr>
      <w:r w:rsidRPr="00DA4859">
        <w:rPr>
          <w:rStyle w:val="StyleUnderline"/>
        </w:rPr>
        <w:t xml:space="preserve">Over the next several months, AFSA </w:t>
      </w:r>
      <w:r w:rsidRPr="00DA4859">
        <w:rPr>
          <w:rStyle w:val="Emphasis"/>
          <w:highlight w:val="green"/>
        </w:rPr>
        <w:t>expect</w:t>
      </w:r>
      <w:r w:rsidRPr="00DA4859">
        <w:rPr>
          <w:rStyle w:val="Emphasis"/>
        </w:rPr>
        <w:t>s</w:t>
      </w:r>
      <w:r w:rsidRPr="00DA4859">
        <w:rPr>
          <w:rStyle w:val="StyleUnderline"/>
        </w:rPr>
        <w:t xml:space="preserve"> this </w:t>
      </w:r>
      <w:r w:rsidRPr="00282729">
        <w:rPr>
          <w:rStyle w:val="Emphasis"/>
          <w:highlight w:val="green"/>
        </w:rPr>
        <w:t>uncertainty</w:t>
      </w:r>
      <w:r w:rsidRPr="00282729">
        <w:rPr>
          <w:rStyle w:val="StyleUnderline"/>
          <w:highlight w:val="green"/>
        </w:rPr>
        <w:t xml:space="preserve"> and “</w:t>
      </w:r>
      <w:r w:rsidRPr="00DA4859">
        <w:rPr>
          <w:rStyle w:val="Emphasis"/>
          <w:highlight w:val="green"/>
        </w:rPr>
        <w:t>ping-ponging</w:t>
      </w:r>
      <w:r w:rsidRPr="00DA4859">
        <w:rPr>
          <w:rStyle w:val="StyleUnderline"/>
          <w:highlight w:val="green"/>
        </w:rPr>
        <w:t xml:space="preserve">” to </w:t>
      </w:r>
      <w:r w:rsidRPr="00DA4859">
        <w:rPr>
          <w:rStyle w:val="Emphasis"/>
          <w:highlight w:val="green"/>
        </w:rPr>
        <w:t>continue</w:t>
      </w:r>
      <w:r w:rsidRPr="00DA4859">
        <w:rPr>
          <w:rStyle w:val="StyleUnderline"/>
          <w:highlight w:val="green"/>
        </w:rPr>
        <w:t xml:space="preserve"> as</w:t>
      </w:r>
      <w:r w:rsidRPr="00DA4859">
        <w:rPr>
          <w:rStyle w:val="StyleUnderline"/>
        </w:rPr>
        <w:t xml:space="preserve"> unions and the administration </w:t>
      </w:r>
      <w:r w:rsidRPr="009A1C35">
        <w:rPr>
          <w:rStyle w:val="StyleUnderline"/>
        </w:rPr>
        <w:t xml:space="preserve">continue to </w:t>
      </w:r>
      <w:r w:rsidRPr="009A1C35">
        <w:rPr>
          <w:rStyle w:val="StyleUnderline"/>
          <w:highlight w:val="green"/>
        </w:rPr>
        <w:t>battle</w:t>
      </w:r>
      <w:r w:rsidRPr="00DA4859">
        <w:rPr>
          <w:rStyle w:val="StyleUnderline"/>
        </w:rPr>
        <w:t xml:space="preserve"> it out </w:t>
      </w:r>
      <w:r w:rsidRPr="009A1C35">
        <w:rPr>
          <w:rStyle w:val="StyleUnderline"/>
          <w:highlight w:val="green"/>
        </w:rPr>
        <w:t>in</w:t>
      </w:r>
      <w:r w:rsidRPr="00DA4859">
        <w:rPr>
          <w:rStyle w:val="StyleUnderline"/>
        </w:rPr>
        <w:t xml:space="preserve"> the </w:t>
      </w:r>
      <w:r w:rsidRPr="009A1C35">
        <w:rPr>
          <w:rStyle w:val="StyleUnderline"/>
          <w:highlight w:val="green"/>
        </w:rPr>
        <w:t>courts</w:t>
      </w:r>
      <w:r w:rsidRPr="009A1C35">
        <w:rPr>
          <w:sz w:val="16"/>
        </w:rPr>
        <w:t>.</w:t>
      </w:r>
    </w:p>
    <w:p w14:paraId="0F41BBDD" w14:textId="77777777" w:rsidR="00057B09" w:rsidRDefault="00057B09" w:rsidP="00057B09"/>
    <w:p w14:paraId="67D0CF98" w14:textId="77777777" w:rsidR="00057B09" w:rsidRPr="00D35697" w:rsidRDefault="00057B09" w:rsidP="00057B09">
      <w:pPr>
        <w:pStyle w:val="Heading4"/>
        <w:rPr>
          <w:u w:val="single"/>
        </w:rPr>
      </w:pPr>
      <w:r>
        <w:t xml:space="preserve">The </w:t>
      </w:r>
      <w:r w:rsidRPr="0042333A">
        <w:rPr>
          <w:u w:val="single"/>
        </w:rPr>
        <w:t>RIFs</w:t>
      </w:r>
      <w:r>
        <w:t xml:space="preserve"> that followed </w:t>
      </w:r>
      <w:r w:rsidRPr="00C85F1E">
        <w:rPr>
          <w:u w:val="single"/>
        </w:rPr>
        <w:t>inexplicably</w:t>
      </w:r>
      <w:r>
        <w:t xml:space="preserve"> targeted </w:t>
      </w:r>
      <w:r w:rsidRPr="00C85F1E">
        <w:rPr>
          <w:u w:val="single"/>
        </w:rPr>
        <w:t xml:space="preserve">U.S. </w:t>
      </w:r>
      <w:r>
        <w:rPr>
          <w:u w:val="single"/>
        </w:rPr>
        <w:t>workers</w:t>
      </w:r>
      <w:r w:rsidRPr="0042333A">
        <w:t xml:space="preserve">, </w:t>
      </w:r>
      <w:r>
        <w:t xml:space="preserve">creating </w:t>
      </w:r>
      <w:r w:rsidRPr="0070126A">
        <w:rPr>
          <w:u w:val="single"/>
        </w:rPr>
        <w:t>perception</w:t>
      </w:r>
      <w:r>
        <w:t xml:space="preserve"> of the </w:t>
      </w:r>
      <w:r w:rsidRPr="00A43CE4">
        <w:rPr>
          <w:u w:val="single"/>
        </w:rPr>
        <w:t>legal p</w:t>
      </w:r>
      <w:r w:rsidRPr="00E1382B">
        <w:rPr>
          <w:u w:val="single"/>
        </w:rPr>
        <w:t>ossibility</w:t>
      </w:r>
      <w:r>
        <w:t xml:space="preserve"> of bypassing negotiated procedures. That </w:t>
      </w:r>
      <w:r w:rsidRPr="00D141F9">
        <w:rPr>
          <w:u w:val="single"/>
        </w:rPr>
        <w:t>fear</w:t>
      </w:r>
      <w:r>
        <w:t xml:space="preserve"> </w:t>
      </w:r>
      <w:r w:rsidRPr="00E30EEC">
        <w:rPr>
          <w:u w:val="single"/>
        </w:rPr>
        <w:t>hollows out</w:t>
      </w:r>
      <w:r>
        <w:t xml:space="preserve"> diplomatic expertise---specifically, FSOs </w:t>
      </w:r>
      <w:r w:rsidRPr="00385925">
        <w:rPr>
          <w:u w:val="single"/>
        </w:rPr>
        <w:t>won’t bid</w:t>
      </w:r>
      <w:r>
        <w:t xml:space="preserve"> on posts </w:t>
      </w:r>
      <w:r>
        <w:rPr>
          <w:u w:val="single"/>
        </w:rPr>
        <w:t>in the U.S.</w:t>
      </w:r>
    </w:p>
    <w:p w14:paraId="50B8F0E8" w14:textId="77777777" w:rsidR="00057B09" w:rsidRDefault="00057B09" w:rsidP="00057B09">
      <w:r w:rsidRPr="00176D46">
        <w:rPr>
          <w:rStyle w:val="Style13ptBold"/>
        </w:rPr>
        <w:t>Andonovska 25</w:t>
      </w:r>
      <w:r>
        <w:t xml:space="preserve"> [Lisa Andonovska, Foreign Service Officer, currently Deputy Consular Chief, U.S. Embassy Rangoon, Burma, served diplomatic tours as a political and consular officer at U.S. Embassy Tashkent, Uzbekistan, U.S. Embassy Canberra, Australia, U.S. Consulate General Ciudad Juárez, Mexico, and the Bureau of Consular Affairs in Washington, DC, “A Sad Day for Diplomacy,” Collecting Postcards, 7-13-2025, https://collectingpostcardsblog.com/2025/07/13/a-sad-day-for-diplomacy/]</w:t>
      </w:r>
    </w:p>
    <w:p w14:paraId="61FEC354" w14:textId="77777777" w:rsidR="00057B09" w:rsidRPr="00C72007" w:rsidRDefault="00057B09" w:rsidP="00057B09">
      <w:pPr>
        <w:rPr>
          <w:sz w:val="16"/>
        </w:rPr>
      </w:pPr>
      <w:r w:rsidRPr="00C72007">
        <w:rPr>
          <w:sz w:val="16"/>
        </w:rPr>
        <w:t>Friday was a mixed bag of emotions for me. On one hand, I was happily celebrating the successful end of 10 months of Burmese study. I was busy running errands around town, completing lab work, seeing my doctor to fill prescriptions before moving to Burma, using the official pouch to save my precious suitcase space and advance work-related materials to myself in Rangoon, and driving my husband V to his urgent dental surgery.</w:t>
      </w:r>
    </w:p>
    <w:p w14:paraId="05985F8F" w14:textId="77777777" w:rsidR="00057B09" w:rsidRPr="00C72007" w:rsidRDefault="00057B09" w:rsidP="00057B09">
      <w:pPr>
        <w:rPr>
          <w:sz w:val="16"/>
        </w:rPr>
      </w:pPr>
      <w:r w:rsidRPr="00C72007">
        <w:rPr>
          <w:sz w:val="16"/>
        </w:rPr>
        <w:t>But on the other hand, as V and I were making every effort to deconstruct our lives in the United States and prepare to move ourselves and all our stuff on overseas government orders, we were paradoxically also both monitoring our work emails to see if we were losing our jobs. That’s right, losing our jobs. On Friday, the Department of State fired more than 1,300 U.S.-based employees via email, including almost 250 Foreign Service Officers (FSOs).</w:t>
      </w:r>
    </w:p>
    <w:p w14:paraId="4196B5F5" w14:textId="77777777" w:rsidR="00057B09" w:rsidRPr="00C72007" w:rsidRDefault="00057B09" w:rsidP="00057B09">
      <w:pPr>
        <w:rPr>
          <w:sz w:val="16"/>
        </w:rPr>
      </w:pPr>
      <w:r w:rsidRPr="00C72007">
        <w:rPr>
          <w:sz w:val="16"/>
        </w:rPr>
        <w:t>I am happy to say neither V nor I received such an email. But we could have. And hundreds who we know and respect, did.</w:t>
      </w:r>
    </w:p>
    <w:p w14:paraId="4DCF5D02" w14:textId="77777777" w:rsidR="00057B09" w:rsidRPr="00C72007" w:rsidRDefault="00057B09" w:rsidP="00057B09">
      <w:pPr>
        <w:rPr>
          <w:sz w:val="16"/>
        </w:rPr>
      </w:pPr>
      <w:r w:rsidRPr="00C72007">
        <w:rPr>
          <w:sz w:val="16"/>
        </w:rPr>
        <w:t xml:space="preserve">I </w:t>
      </w:r>
      <w:r w:rsidRPr="0027083E">
        <w:rPr>
          <w:rStyle w:val="StyleUnderline"/>
        </w:rPr>
        <w:t xml:space="preserve">have </w:t>
      </w:r>
      <w:r w:rsidRPr="003B4B71">
        <w:rPr>
          <w:rStyle w:val="Emphasis"/>
          <w:highlight w:val="green"/>
        </w:rPr>
        <w:t>seen</w:t>
      </w:r>
      <w:r w:rsidRPr="00C72007">
        <w:rPr>
          <w:sz w:val="16"/>
        </w:rPr>
        <w:t xml:space="preserve"> Reductions in Force (</w:t>
      </w:r>
      <w:r w:rsidRPr="003B4B71">
        <w:rPr>
          <w:rStyle w:val="Emphasis"/>
          <w:highlight w:val="green"/>
        </w:rPr>
        <w:t>RIFs</w:t>
      </w:r>
      <w:r w:rsidRPr="00C72007">
        <w:rPr>
          <w:sz w:val="16"/>
        </w:rPr>
        <w:t xml:space="preserve">) </w:t>
      </w:r>
      <w:r w:rsidRPr="003B4B71">
        <w:rPr>
          <w:rStyle w:val="Emphasis"/>
          <w:highlight w:val="green"/>
        </w:rPr>
        <w:t>before</w:t>
      </w:r>
      <w:r w:rsidRPr="00363F65">
        <w:rPr>
          <w:rStyle w:val="StyleUnderline"/>
        </w:rPr>
        <w:t xml:space="preserve"> over</w:t>
      </w:r>
      <w:r w:rsidRPr="00C72007">
        <w:rPr>
          <w:sz w:val="16"/>
        </w:rPr>
        <w:t xml:space="preserve"> the course of my nearly </w:t>
      </w:r>
      <w:r w:rsidRPr="00363F65">
        <w:rPr>
          <w:rStyle w:val="StyleUnderline"/>
        </w:rPr>
        <w:t>20 years of federal service</w:t>
      </w:r>
      <w:r w:rsidRPr="00C72007">
        <w:rPr>
          <w:sz w:val="16"/>
        </w:rPr>
        <w:t xml:space="preserve">. </w:t>
      </w:r>
      <w:r w:rsidRPr="00363F65">
        <w:rPr>
          <w:rStyle w:val="StyleUnderline"/>
        </w:rPr>
        <w:t xml:space="preserve">It’s </w:t>
      </w:r>
      <w:r w:rsidRPr="00363F65">
        <w:rPr>
          <w:rStyle w:val="Emphasis"/>
        </w:rPr>
        <w:t>not surprising</w:t>
      </w:r>
      <w:r w:rsidRPr="00C72007">
        <w:rPr>
          <w:sz w:val="16"/>
        </w:rPr>
        <w:t xml:space="preserve"> to me that, from time to time, government agencies must evaluate their budgets and goals, realign with new executive branch mandates and priorities, and, if necessary, streamline or restructure the workforce. We have a responsibility to be good stewards of taxpayer dollars and to prioritize delivering excellent service to the American public. We are proud of our ability to pivot operationally.</w:t>
      </w:r>
    </w:p>
    <w:p w14:paraId="272FE9DF" w14:textId="77777777" w:rsidR="00057B09" w:rsidRPr="00C72007" w:rsidRDefault="00057B09" w:rsidP="00057B09">
      <w:pPr>
        <w:rPr>
          <w:sz w:val="16"/>
        </w:rPr>
      </w:pPr>
      <w:r w:rsidRPr="00363F65">
        <w:rPr>
          <w:rStyle w:val="StyleUnderline"/>
        </w:rPr>
        <w:t xml:space="preserve">What </w:t>
      </w:r>
      <w:r w:rsidRPr="00363F65">
        <w:rPr>
          <w:rStyle w:val="Emphasis"/>
        </w:rPr>
        <w:t>is</w:t>
      </w:r>
      <w:r w:rsidRPr="00363F65">
        <w:rPr>
          <w:rStyle w:val="StyleUnderline"/>
        </w:rPr>
        <w:t xml:space="preserve"> surprising</w:t>
      </w:r>
      <w:r w:rsidRPr="00C72007">
        <w:rPr>
          <w:sz w:val="16"/>
        </w:rPr>
        <w:t xml:space="preserve"> to me </w:t>
      </w:r>
      <w:r w:rsidRPr="00363F65">
        <w:rPr>
          <w:rStyle w:val="StyleUnderline"/>
        </w:rPr>
        <w:t xml:space="preserve">is the </w:t>
      </w:r>
      <w:r w:rsidRPr="00363F65">
        <w:rPr>
          <w:rStyle w:val="Emphasis"/>
        </w:rPr>
        <w:t>way</w:t>
      </w:r>
      <w:r w:rsidRPr="00C72007">
        <w:rPr>
          <w:sz w:val="16"/>
        </w:rPr>
        <w:t xml:space="preserve"> this </w:t>
      </w:r>
      <w:r w:rsidRPr="00363F65">
        <w:rPr>
          <w:rStyle w:val="StyleUnderline"/>
        </w:rPr>
        <w:t xml:space="preserve">reduction is being </w:t>
      </w:r>
      <w:r w:rsidRPr="00363F65">
        <w:rPr>
          <w:rStyle w:val="Emphasis"/>
        </w:rPr>
        <w:t>carried out</w:t>
      </w:r>
      <w:r w:rsidRPr="00363F65">
        <w:rPr>
          <w:rStyle w:val="StyleUnderline"/>
        </w:rPr>
        <w:t xml:space="preserve">, and </w:t>
      </w:r>
      <w:r w:rsidRPr="00D56B44">
        <w:rPr>
          <w:rStyle w:val="Emphasis"/>
        </w:rPr>
        <w:t>who it is affecting</w:t>
      </w:r>
      <w:r w:rsidRPr="00C72007">
        <w:rPr>
          <w:sz w:val="16"/>
        </w:rPr>
        <w:t xml:space="preserve">. In fact, </w:t>
      </w:r>
      <w:r w:rsidRPr="00363F65">
        <w:rPr>
          <w:rStyle w:val="StyleUnderline"/>
        </w:rPr>
        <w:t xml:space="preserve">the recent application of a RIF process </w:t>
      </w:r>
      <w:r w:rsidRPr="00363F65">
        <w:rPr>
          <w:rStyle w:val="Emphasis"/>
        </w:rPr>
        <w:t>to FSOs</w:t>
      </w:r>
      <w:r w:rsidRPr="00363F65">
        <w:rPr>
          <w:rStyle w:val="StyleUnderline"/>
        </w:rPr>
        <w:t xml:space="preserve"> represents a </w:t>
      </w:r>
      <w:r w:rsidRPr="00363F65">
        <w:rPr>
          <w:rStyle w:val="Emphasis"/>
        </w:rPr>
        <w:t>significant shift</w:t>
      </w:r>
      <w:r w:rsidRPr="00363F65">
        <w:rPr>
          <w:rStyle w:val="StyleUnderline"/>
        </w:rPr>
        <w:t xml:space="preserve"> in how the U.S. government manages its diplomatic workforce</w:t>
      </w:r>
      <w:r w:rsidRPr="00C72007">
        <w:rPr>
          <w:sz w:val="16"/>
        </w:rPr>
        <w:t>.</w:t>
      </w:r>
    </w:p>
    <w:p w14:paraId="742BE92C" w14:textId="77777777" w:rsidR="00057B09" w:rsidRPr="00C72007" w:rsidRDefault="00057B09" w:rsidP="00057B09">
      <w:pPr>
        <w:rPr>
          <w:sz w:val="16"/>
        </w:rPr>
      </w:pPr>
      <w:r w:rsidRPr="006E47B1">
        <w:rPr>
          <w:rStyle w:val="Emphasis"/>
          <w:highlight w:val="green"/>
        </w:rPr>
        <w:t>Traditionally</w:t>
      </w:r>
      <w:r w:rsidRPr="00363F65">
        <w:rPr>
          <w:rStyle w:val="StyleUnderline"/>
        </w:rPr>
        <w:t xml:space="preserve">, the </w:t>
      </w:r>
      <w:r w:rsidRPr="006E47B1">
        <w:rPr>
          <w:rStyle w:val="Emphasis"/>
          <w:highlight w:val="green"/>
        </w:rPr>
        <w:t>F</w:t>
      </w:r>
      <w:r w:rsidRPr="00363F65">
        <w:rPr>
          <w:rStyle w:val="Emphasis"/>
        </w:rPr>
        <w:t xml:space="preserve">oreign </w:t>
      </w:r>
      <w:r w:rsidRPr="006E47B1">
        <w:rPr>
          <w:rStyle w:val="Emphasis"/>
          <w:highlight w:val="green"/>
        </w:rPr>
        <w:t>S</w:t>
      </w:r>
      <w:r w:rsidRPr="00363F65">
        <w:rPr>
          <w:rStyle w:val="Emphasis"/>
        </w:rPr>
        <w:t>ervice</w:t>
      </w:r>
      <w:r w:rsidRPr="00363F65">
        <w:rPr>
          <w:rStyle w:val="StyleUnderline"/>
        </w:rPr>
        <w:t xml:space="preserve"> has been </w:t>
      </w:r>
      <w:r w:rsidRPr="006E47B1">
        <w:rPr>
          <w:rStyle w:val="Emphasis"/>
          <w:highlight w:val="green"/>
        </w:rPr>
        <w:t>exempt</w:t>
      </w:r>
      <w:r w:rsidRPr="00363F65">
        <w:rPr>
          <w:rStyle w:val="StyleUnderline"/>
        </w:rPr>
        <w:t xml:space="preserve"> from RIF procedures that apply to </w:t>
      </w:r>
      <w:r w:rsidRPr="00363F65">
        <w:rPr>
          <w:rStyle w:val="Emphasis"/>
        </w:rPr>
        <w:t>Civil Service</w:t>
      </w:r>
      <w:r w:rsidRPr="00363F65">
        <w:rPr>
          <w:rStyle w:val="StyleUnderline"/>
        </w:rPr>
        <w:t xml:space="preserve"> government employees, in part </w:t>
      </w:r>
      <w:r w:rsidRPr="006E47B1">
        <w:rPr>
          <w:rStyle w:val="StyleUnderline"/>
          <w:highlight w:val="green"/>
        </w:rPr>
        <w:t>due to</w:t>
      </w:r>
      <w:r w:rsidRPr="00363F65">
        <w:rPr>
          <w:rStyle w:val="StyleUnderline"/>
        </w:rPr>
        <w:t xml:space="preserve"> the </w:t>
      </w:r>
      <w:r w:rsidRPr="006E47B1">
        <w:rPr>
          <w:rStyle w:val="Emphasis"/>
          <w:highlight w:val="green"/>
        </w:rPr>
        <w:t>unique</w:t>
      </w:r>
      <w:r w:rsidRPr="00363F65">
        <w:rPr>
          <w:rStyle w:val="StyleUnderline"/>
        </w:rPr>
        <w:t xml:space="preserve"> nature of our </w:t>
      </w:r>
      <w:r w:rsidRPr="003F4D01">
        <w:rPr>
          <w:rStyle w:val="Emphasis"/>
        </w:rPr>
        <w:t>worldwide</w:t>
      </w:r>
      <w:r w:rsidRPr="00363F65">
        <w:rPr>
          <w:rStyle w:val="StyleUnderline"/>
        </w:rPr>
        <w:t xml:space="preserve"> availability</w:t>
      </w:r>
      <w:r w:rsidRPr="00A959BF">
        <w:rPr>
          <w:rStyle w:val="StyleUnderline"/>
        </w:rPr>
        <w:t xml:space="preserve">, </w:t>
      </w:r>
      <w:r w:rsidRPr="00A959BF">
        <w:rPr>
          <w:rStyle w:val="Emphasis"/>
        </w:rPr>
        <w:t>tenure</w:t>
      </w:r>
      <w:r w:rsidRPr="00A959BF">
        <w:rPr>
          <w:rStyle w:val="StyleUnderline"/>
        </w:rPr>
        <w:t xml:space="preserve"> system, and </w:t>
      </w:r>
      <w:r w:rsidRPr="00A959BF">
        <w:rPr>
          <w:rStyle w:val="Emphasis"/>
        </w:rPr>
        <w:t>up-or-out</w:t>
      </w:r>
      <w:r w:rsidRPr="00A959BF">
        <w:rPr>
          <w:rStyle w:val="StyleUnderline"/>
        </w:rPr>
        <w:t xml:space="preserve"> promotion</w:t>
      </w:r>
      <w:r w:rsidRPr="00363F65">
        <w:rPr>
          <w:rStyle w:val="StyleUnderline"/>
        </w:rPr>
        <w:t xml:space="preserve"> </w:t>
      </w:r>
      <w:r w:rsidRPr="006E47B1">
        <w:rPr>
          <w:rStyle w:val="StyleUnderline"/>
          <w:highlight w:val="green"/>
        </w:rPr>
        <w:t>structure</w:t>
      </w:r>
      <w:r w:rsidRPr="00C72007">
        <w:rPr>
          <w:sz w:val="16"/>
        </w:rPr>
        <w:t xml:space="preserve">. </w:t>
      </w:r>
      <w:r w:rsidRPr="00D54B72">
        <w:rPr>
          <w:rStyle w:val="Emphasis"/>
          <w:highlight w:val="green"/>
        </w:rPr>
        <w:t>However</w:t>
      </w:r>
      <w:r w:rsidRPr="00C72007">
        <w:rPr>
          <w:sz w:val="16"/>
        </w:rPr>
        <w:t xml:space="preserve">, recent developments suggest </w:t>
      </w:r>
      <w:r w:rsidRPr="003F4D01">
        <w:rPr>
          <w:rStyle w:val="StyleUnderline"/>
        </w:rPr>
        <w:t xml:space="preserve">the State Department has found </w:t>
      </w:r>
      <w:r w:rsidRPr="00D54B72">
        <w:rPr>
          <w:rStyle w:val="StyleUnderline"/>
          <w:highlight w:val="green"/>
        </w:rPr>
        <w:t xml:space="preserve">a </w:t>
      </w:r>
      <w:r w:rsidRPr="00D54B72">
        <w:rPr>
          <w:rStyle w:val="Emphasis"/>
          <w:highlight w:val="green"/>
        </w:rPr>
        <w:t>legal</w:t>
      </w:r>
      <w:r w:rsidRPr="003F4D01">
        <w:rPr>
          <w:rStyle w:val="StyleUnderline"/>
        </w:rPr>
        <w:t xml:space="preserve"> and </w:t>
      </w:r>
      <w:r w:rsidRPr="00D54B72">
        <w:rPr>
          <w:rStyle w:val="Emphasis"/>
          <w:highlight w:val="green"/>
        </w:rPr>
        <w:t>procedural pathway</w:t>
      </w:r>
      <w:r w:rsidRPr="003F4D01">
        <w:rPr>
          <w:rStyle w:val="StyleUnderline"/>
        </w:rPr>
        <w:t xml:space="preserve"> to apply RIF-like mechanisms to FSOs. Obviously, this has </w:t>
      </w:r>
      <w:r w:rsidRPr="003F4D01">
        <w:rPr>
          <w:rStyle w:val="Emphasis"/>
          <w:highlight w:val="green"/>
        </w:rPr>
        <w:t>raised alarm</w:t>
      </w:r>
      <w:r w:rsidRPr="003F4D01">
        <w:rPr>
          <w:rStyle w:val="StyleUnderline"/>
          <w:highlight w:val="green"/>
        </w:rPr>
        <w:t xml:space="preserve"> across the</w:t>
      </w:r>
      <w:r w:rsidRPr="003F4D01">
        <w:rPr>
          <w:rStyle w:val="StyleUnderline"/>
        </w:rPr>
        <w:t xml:space="preserve"> </w:t>
      </w:r>
      <w:r w:rsidRPr="003F4D01">
        <w:rPr>
          <w:rStyle w:val="Emphasis"/>
        </w:rPr>
        <w:t xml:space="preserve">diplomatic </w:t>
      </w:r>
      <w:r w:rsidRPr="003F4D01">
        <w:rPr>
          <w:rStyle w:val="Emphasis"/>
          <w:highlight w:val="green"/>
        </w:rPr>
        <w:t>corps</w:t>
      </w:r>
      <w:r w:rsidRPr="00C72007">
        <w:rPr>
          <w:sz w:val="16"/>
        </w:rPr>
        <w:t>.</w:t>
      </w:r>
    </w:p>
    <w:p w14:paraId="539D4308" w14:textId="77777777" w:rsidR="00057B09" w:rsidRPr="00C72007" w:rsidRDefault="00057B09" w:rsidP="00057B09">
      <w:pPr>
        <w:rPr>
          <w:sz w:val="16"/>
        </w:rPr>
      </w:pPr>
      <w:r w:rsidRPr="00C72007">
        <w:rPr>
          <w:sz w:val="16"/>
        </w:rPr>
        <w:t>I have always relished the apolitical nature of this job and the relative job security compared to the private sector. Yes, one can make an argument that the State Department is not the most nimble or efficient bureaucracy. I have had my own frustrations with my employer, which are not atypical.</w:t>
      </w:r>
    </w:p>
    <w:p w14:paraId="53216219" w14:textId="77777777" w:rsidR="00057B09" w:rsidRPr="00C72007" w:rsidRDefault="00057B09" w:rsidP="00057B09">
      <w:pPr>
        <w:rPr>
          <w:sz w:val="16"/>
        </w:rPr>
      </w:pPr>
      <w:r w:rsidRPr="00C72007">
        <w:rPr>
          <w:sz w:val="16"/>
        </w:rPr>
        <w:t xml:space="preserve">But I love, love, love my job. I am a patriot to the core. If someone had told me a few years ago that what is happening now could actually occur, I would have flatly disagreed. I </w:t>
      </w:r>
      <w:r w:rsidRPr="001A0414">
        <w:rPr>
          <w:rStyle w:val="Emphasis"/>
        </w:rPr>
        <w:t>won’t dignify</w:t>
      </w:r>
      <w:r w:rsidRPr="00C72007">
        <w:rPr>
          <w:sz w:val="16"/>
        </w:rPr>
        <w:t xml:space="preserve"> the </w:t>
      </w:r>
      <w:r w:rsidRPr="001A0414">
        <w:rPr>
          <w:rStyle w:val="StyleUnderline"/>
        </w:rPr>
        <w:t xml:space="preserve">various </w:t>
      </w:r>
      <w:r w:rsidRPr="00FE067D">
        <w:rPr>
          <w:rStyle w:val="Emphasis"/>
          <w:highlight w:val="green"/>
        </w:rPr>
        <w:t>allegations</w:t>
      </w:r>
      <w:r w:rsidRPr="001A0414">
        <w:rPr>
          <w:rStyle w:val="StyleUnderline"/>
        </w:rPr>
        <w:t xml:space="preserve"> that the building is full </w:t>
      </w:r>
      <w:r w:rsidRPr="00A21A1E">
        <w:rPr>
          <w:rStyle w:val="StyleUnderline"/>
          <w:highlight w:val="green"/>
        </w:rPr>
        <w:t xml:space="preserve">of </w:t>
      </w:r>
      <w:r w:rsidRPr="00A21A1E">
        <w:rPr>
          <w:rStyle w:val="Emphasis"/>
          <w:highlight w:val="green"/>
        </w:rPr>
        <w:t>left-leaning</w:t>
      </w:r>
      <w:r w:rsidRPr="001A0414">
        <w:rPr>
          <w:rStyle w:val="StyleUnderline"/>
        </w:rPr>
        <w:t xml:space="preserve"> individuals </w:t>
      </w:r>
      <w:r w:rsidRPr="00A21A1E">
        <w:rPr>
          <w:rStyle w:val="Emphasis"/>
          <w:highlight w:val="green"/>
        </w:rPr>
        <w:t>working to undermine</w:t>
      </w:r>
      <w:r w:rsidRPr="001A0414">
        <w:rPr>
          <w:rStyle w:val="StyleUnderline"/>
        </w:rPr>
        <w:t xml:space="preserve"> the conservative policy agenda—except to say</w:t>
      </w:r>
      <w:r w:rsidRPr="00C72007">
        <w:rPr>
          <w:sz w:val="16"/>
        </w:rPr>
        <w:t xml:space="preserve"> this: </w:t>
      </w:r>
      <w:r w:rsidRPr="001A0414">
        <w:rPr>
          <w:rStyle w:val="StyleUnderline"/>
        </w:rPr>
        <w:t>In</w:t>
      </w:r>
      <w:r w:rsidRPr="00C72007">
        <w:rPr>
          <w:sz w:val="16"/>
        </w:rPr>
        <w:t xml:space="preserve"> my </w:t>
      </w:r>
      <w:r w:rsidRPr="001A0414">
        <w:rPr>
          <w:rStyle w:val="StyleUnderline"/>
        </w:rPr>
        <w:t>20 years of federal service under</w:t>
      </w:r>
      <w:r w:rsidRPr="00C72007">
        <w:rPr>
          <w:sz w:val="16"/>
        </w:rPr>
        <w:t xml:space="preserve"> the </w:t>
      </w:r>
      <w:r w:rsidRPr="001A0414">
        <w:rPr>
          <w:rStyle w:val="StyleUnderline"/>
        </w:rPr>
        <w:t>Bush, Obama, Trump, Biden, and now Trump II</w:t>
      </w:r>
      <w:r w:rsidRPr="00C72007">
        <w:rPr>
          <w:sz w:val="16"/>
        </w:rPr>
        <w:t xml:space="preserve"> administrations, I have </w:t>
      </w:r>
      <w:r w:rsidRPr="00A21A1E">
        <w:rPr>
          <w:rStyle w:val="Emphasis"/>
          <w:highlight w:val="green"/>
        </w:rPr>
        <w:t>never</w:t>
      </w:r>
      <w:r w:rsidRPr="001A0414">
        <w:rPr>
          <w:rStyle w:val="StyleUnderline"/>
        </w:rPr>
        <w:t xml:space="preserve"> encountered </w:t>
      </w:r>
      <w:r w:rsidRPr="00A21A1E">
        <w:rPr>
          <w:rStyle w:val="Emphasis"/>
          <w:highlight w:val="green"/>
        </w:rPr>
        <w:t>a single</w:t>
      </w:r>
      <w:r w:rsidRPr="001A0414">
        <w:rPr>
          <w:rStyle w:val="StyleUnderline"/>
        </w:rPr>
        <w:t xml:space="preserve"> career </w:t>
      </w:r>
      <w:r w:rsidRPr="00A21A1E">
        <w:rPr>
          <w:rStyle w:val="StyleUnderline"/>
          <w:highlight w:val="green"/>
        </w:rPr>
        <w:t>employee</w:t>
      </w:r>
      <w:r w:rsidRPr="001A0414">
        <w:rPr>
          <w:rStyle w:val="StyleUnderline"/>
        </w:rPr>
        <w:t xml:space="preserve"> who couldn’t distinguish between their professional responsibilities and their personal (and</w:t>
      </w:r>
      <w:r w:rsidRPr="00C72007">
        <w:rPr>
          <w:sz w:val="16"/>
        </w:rPr>
        <w:t xml:space="preserve">, I might add, </w:t>
      </w:r>
      <w:r w:rsidRPr="001A0414">
        <w:rPr>
          <w:rStyle w:val="StyleUnderline"/>
        </w:rPr>
        <w:t>private) beliefs</w:t>
      </w:r>
      <w:r w:rsidRPr="00C72007">
        <w:rPr>
          <w:sz w:val="16"/>
        </w:rPr>
        <w:t>.</w:t>
      </w:r>
    </w:p>
    <w:p w14:paraId="42BD2AE7" w14:textId="77777777" w:rsidR="00057B09" w:rsidRPr="00C72007" w:rsidRDefault="00057B09" w:rsidP="00057B09">
      <w:pPr>
        <w:rPr>
          <w:sz w:val="16"/>
        </w:rPr>
      </w:pPr>
      <w:r w:rsidRPr="00C72007">
        <w:rPr>
          <w:sz w:val="16"/>
        </w:rPr>
        <w:t>We all have and will continue to apolitically serve the American people at the behest of each elected administration unless and until we cannot, and that is each individual officer’s line to draw. We also take an oath to the Constitution, not to any elected leader, in support of professional, nonpartisan diplomacy. See also my previous post about the Pendleton Act.</w:t>
      </w:r>
    </w:p>
    <w:p w14:paraId="6E23C73E" w14:textId="77777777" w:rsidR="00057B09" w:rsidRPr="00C72007" w:rsidRDefault="00057B09" w:rsidP="00057B09">
      <w:pPr>
        <w:rPr>
          <w:sz w:val="16"/>
        </w:rPr>
      </w:pPr>
      <w:r w:rsidRPr="00C72007">
        <w:rPr>
          <w:sz w:val="16"/>
        </w:rPr>
        <w:t>All of the layoff information is in the public space now, so I’m going to do my best to explain it.</w:t>
      </w:r>
    </w:p>
    <w:p w14:paraId="6D9F81DE" w14:textId="77777777" w:rsidR="00057B09" w:rsidRPr="00C72007" w:rsidRDefault="00057B09" w:rsidP="00057B09">
      <w:pPr>
        <w:rPr>
          <w:sz w:val="16"/>
        </w:rPr>
      </w:pPr>
      <w:r w:rsidRPr="00C72007">
        <w:rPr>
          <w:sz w:val="16"/>
        </w:rPr>
        <w:t>How did diplomats become subject to a RIF?</w:t>
      </w:r>
    </w:p>
    <w:p w14:paraId="1B4614AA" w14:textId="77777777" w:rsidR="00057B09" w:rsidRPr="00C72007" w:rsidRDefault="00057B09" w:rsidP="00057B09">
      <w:pPr>
        <w:rPr>
          <w:sz w:val="16"/>
        </w:rPr>
      </w:pPr>
      <w:r w:rsidRPr="00C72007">
        <w:rPr>
          <w:sz w:val="16"/>
        </w:rPr>
        <w:t xml:space="preserve">I’m not an expert on what has changed, and I’m not an attorney. But according to what I understand, </w:t>
      </w:r>
      <w:r w:rsidRPr="00714499">
        <w:rPr>
          <w:rStyle w:val="StyleUnderline"/>
        </w:rPr>
        <w:t>no single amendment to the Foreign Service Act</w:t>
      </w:r>
      <w:r w:rsidRPr="00C72007">
        <w:rPr>
          <w:sz w:val="16"/>
        </w:rPr>
        <w:t xml:space="preserve"> of 1980 appears to have </w:t>
      </w:r>
      <w:r w:rsidRPr="00714499">
        <w:rPr>
          <w:rStyle w:val="StyleUnderline"/>
        </w:rPr>
        <w:t>explicitly authorized the use of RIF against tenured FSOs. Instead, the shift seems to come from an administrative reinterpretation of existing authority combined with adjustments in Foreign Affairs Manual (</w:t>
      </w:r>
      <w:r w:rsidRPr="00714499">
        <w:rPr>
          <w:rStyle w:val="Emphasis"/>
        </w:rPr>
        <w:t>FAM</w:t>
      </w:r>
      <w:r w:rsidRPr="00714499">
        <w:rPr>
          <w:rStyle w:val="StyleUnderline"/>
        </w:rPr>
        <w:t xml:space="preserve">) guidance and HR </w:t>
      </w:r>
      <w:r w:rsidRPr="00714499">
        <w:rPr>
          <w:rStyle w:val="Emphasis"/>
        </w:rPr>
        <w:t>practices</w:t>
      </w:r>
      <w:r w:rsidRPr="00C72007">
        <w:rPr>
          <w:sz w:val="16"/>
        </w:rPr>
        <w:t>.</w:t>
      </w:r>
    </w:p>
    <w:p w14:paraId="6A9390B3" w14:textId="77777777" w:rsidR="00057B09" w:rsidRPr="00C72007" w:rsidRDefault="00057B09" w:rsidP="00057B09">
      <w:pPr>
        <w:rPr>
          <w:sz w:val="16"/>
        </w:rPr>
      </w:pPr>
      <w:r w:rsidRPr="00C72007">
        <w:rPr>
          <w:sz w:val="16"/>
        </w:rPr>
        <w:t xml:space="preserve">Four months ago, in March, </w:t>
      </w:r>
      <w:r w:rsidRPr="00B952DB">
        <w:rPr>
          <w:rStyle w:val="StyleUnderline"/>
        </w:rPr>
        <w:t>the president issued</w:t>
      </w:r>
      <w:r w:rsidRPr="00C72007">
        <w:rPr>
          <w:sz w:val="16"/>
        </w:rPr>
        <w:t xml:space="preserve"> Executive Order (</w:t>
      </w:r>
      <w:r w:rsidRPr="00B952DB">
        <w:rPr>
          <w:rStyle w:val="Emphasis"/>
        </w:rPr>
        <w:t>EO</w:t>
      </w:r>
      <w:r w:rsidRPr="00C72007">
        <w:rPr>
          <w:sz w:val="16"/>
        </w:rPr>
        <w:t xml:space="preserve">) </w:t>
      </w:r>
      <w:r w:rsidRPr="00B952DB">
        <w:rPr>
          <w:rStyle w:val="Emphasis"/>
        </w:rPr>
        <w:t>14251</w:t>
      </w:r>
      <w:r w:rsidRPr="00C72007">
        <w:rPr>
          <w:sz w:val="16"/>
        </w:rPr>
        <w:t xml:space="preserve">, which broadly </w:t>
      </w:r>
      <w:r w:rsidRPr="00ED230C">
        <w:rPr>
          <w:rStyle w:val="StyleUnderline"/>
          <w:highlight w:val="green"/>
        </w:rPr>
        <w:t xml:space="preserve">removed </w:t>
      </w:r>
      <w:r w:rsidRPr="00ED230C">
        <w:rPr>
          <w:rStyle w:val="Emphasis"/>
          <w:highlight w:val="green"/>
        </w:rPr>
        <w:t>c</w:t>
      </w:r>
      <w:r w:rsidRPr="00B952DB">
        <w:rPr>
          <w:rStyle w:val="Emphasis"/>
        </w:rPr>
        <w:t xml:space="preserve">ollective </w:t>
      </w:r>
      <w:r w:rsidRPr="00ED230C">
        <w:rPr>
          <w:rStyle w:val="Emphasis"/>
          <w:highlight w:val="green"/>
        </w:rPr>
        <w:t>b</w:t>
      </w:r>
      <w:r w:rsidRPr="00B952DB">
        <w:rPr>
          <w:rStyle w:val="Emphasis"/>
        </w:rPr>
        <w:t xml:space="preserve">argaining </w:t>
      </w:r>
      <w:r w:rsidRPr="00ED230C">
        <w:rPr>
          <w:rStyle w:val="Emphasis"/>
          <w:highlight w:val="green"/>
        </w:rPr>
        <w:t>r</w:t>
      </w:r>
      <w:r w:rsidRPr="00B952DB">
        <w:rPr>
          <w:rStyle w:val="Emphasis"/>
        </w:rPr>
        <w:t>ight</w:t>
      </w:r>
      <w:r w:rsidRPr="00A21DF1">
        <w:rPr>
          <w:rStyle w:val="Emphasis"/>
          <w:highlight w:val="green"/>
        </w:rPr>
        <w:t>s</w:t>
      </w:r>
      <w:r w:rsidRPr="00B952DB">
        <w:rPr>
          <w:rStyle w:val="StyleUnderline"/>
        </w:rPr>
        <w:t xml:space="preserve"> from </w:t>
      </w:r>
      <w:r w:rsidRPr="00B952DB">
        <w:rPr>
          <w:rStyle w:val="Emphasis"/>
        </w:rPr>
        <w:t>State</w:t>
      </w:r>
      <w:r w:rsidRPr="00B952DB">
        <w:rPr>
          <w:rStyle w:val="StyleUnderline"/>
        </w:rPr>
        <w:t xml:space="preserve"> Department</w:t>
      </w:r>
      <w:r w:rsidRPr="00C72007">
        <w:rPr>
          <w:sz w:val="16"/>
        </w:rPr>
        <w:t xml:space="preserve"> and USAID Foreign Service units </w:t>
      </w:r>
      <w:r w:rsidRPr="00C8184C">
        <w:rPr>
          <w:rStyle w:val="StyleUnderline"/>
        </w:rPr>
        <w:t>by deeming them “national security” or “investigative” in nature</w:t>
      </w:r>
      <w:r w:rsidRPr="00C72007">
        <w:rPr>
          <w:sz w:val="16"/>
        </w:rPr>
        <w:t>. This meant excluding us from the Federal Service Labor</w:t>
      </w:r>
      <w:r w:rsidRPr="00C72007">
        <w:rPr>
          <w:rFonts w:ascii="Cambria Math" w:hAnsi="Cambria Math" w:cs="Cambria Math"/>
          <w:sz w:val="16"/>
        </w:rPr>
        <w:t>‑</w:t>
      </w:r>
      <w:r w:rsidRPr="00C72007">
        <w:rPr>
          <w:sz w:val="16"/>
        </w:rPr>
        <w:t>Management Relations Statute, and stripping our union, the American Foreign Service Association (AFSA) of its statutorily protected status to negotiate or represent members.</w:t>
      </w:r>
    </w:p>
    <w:p w14:paraId="3A232627" w14:textId="77777777" w:rsidR="00057B09" w:rsidRPr="00C72007" w:rsidRDefault="00057B09" w:rsidP="00057B09">
      <w:pPr>
        <w:rPr>
          <w:sz w:val="16"/>
        </w:rPr>
      </w:pPr>
      <w:r w:rsidRPr="00C8184C">
        <w:rPr>
          <w:rStyle w:val="StyleUnderline"/>
        </w:rPr>
        <w:t>Following the EO, State Department officials ceased communication with AFSA on employment issues</w:t>
      </w:r>
      <w:r w:rsidRPr="00C72007">
        <w:rPr>
          <w:sz w:val="16"/>
        </w:rPr>
        <w:t>, removed AFSA representatives from their offices, prevented dues payroll deductions, and excluded AFSA from grievance processes and grievance board representation.</w:t>
      </w:r>
    </w:p>
    <w:p w14:paraId="717B7B0F" w14:textId="77777777" w:rsidR="00057B09" w:rsidRPr="00C72007" w:rsidRDefault="00057B09" w:rsidP="00057B09">
      <w:pPr>
        <w:rPr>
          <w:sz w:val="16"/>
        </w:rPr>
      </w:pPr>
      <w:r w:rsidRPr="00C72007">
        <w:rPr>
          <w:sz w:val="16"/>
        </w:rPr>
        <w:t>This effectively severed AFSA’s access to members, undermining its legal representation role and slashing its revenue by more than 80%.</w:t>
      </w:r>
    </w:p>
    <w:p w14:paraId="292CE6F0" w14:textId="77777777" w:rsidR="00057B09" w:rsidRPr="00C72007" w:rsidRDefault="00057B09" w:rsidP="00057B09">
      <w:pPr>
        <w:rPr>
          <w:sz w:val="16"/>
        </w:rPr>
      </w:pPr>
      <w:r w:rsidRPr="00C8184C">
        <w:rPr>
          <w:rStyle w:val="Emphasis"/>
        </w:rPr>
        <w:t>Simultaneously</w:t>
      </w:r>
      <w:r w:rsidRPr="00C8184C">
        <w:rPr>
          <w:rStyle w:val="StyleUnderline"/>
        </w:rPr>
        <w:t xml:space="preserve">, the State Department </w:t>
      </w:r>
      <w:r w:rsidRPr="00ED230C">
        <w:rPr>
          <w:rStyle w:val="Emphasis"/>
          <w:highlight w:val="green"/>
        </w:rPr>
        <w:t>revised FAM</w:t>
      </w:r>
      <w:r w:rsidRPr="00C8184C">
        <w:rPr>
          <w:rStyle w:val="StyleUnderline"/>
        </w:rPr>
        <w:t xml:space="preserve"> sections related to </w:t>
      </w:r>
      <w:r w:rsidRPr="00ED230C">
        <w:rPr>
          <w:rStyle w:val="Emphasis"/>
          <w:highlight w:val="green"/>
        </w:rPr>
        <w:t>RIF procedures</w:t>
      </w:r>
      <w:r w:rsidRPr="00C8184C">
        <w:rPr>
          <w:rStyle w:val="StyleUnderline"/>
        </w:rPr>
        <w:t xml:space="preserve"> and employment conditions </w:t>
      </w:r>
      <w:r w:rsidRPr="00C8184C">
        <w:rPr>
          <w:rStyle w:val="Emphasis"/>
        </w:rPr>
        <w:t>without consulting</w:t>
      </w:r>
      <w:r w:rsidRPr="00C8184C">
        <w:rPr>
          <w:rStyle w:val="StyleUnderline"/>
        </w:rPr>
        <w:t xml:space="preserve"> AFSA. Sections governing RIF protocols (e.g. 3 FAM 2580) were revised or temporarily </w:t>
      </w:r>
      <w:r w:rsidRPr="004D206A">
        <w:rPr>
          <w:rStyle w:val="Emphasis"/>
        </w:rPr>
        <w:t>blanked out</w:t>
      </w:r>
      <w:r w:rsidRPr="00C8184C">
        <w:rPr>
          <w:rStyle w:val="StyleUnderline"/>
        </w:rPr>
        <w:t xml:space="preserve"> and republished—</w:t>
      </w:r>
      <w:r w:rsidRPr="00ED230C">
        <w:rPr>
          <w:rStyle w:val="StyleUnderline"/>
          <w:highlight w:val="green"/>
        </w:rPr>
        <w:t xml:space="preserve">with </w:t>
      </w:r>
      <w:r w:rsidRPr="00ED230C">
        <w:rPr>
          <w:rStyle w:val="Emphasis"/>
          <w:highlight w:val="green"/>
        </w:rPr>
        <w:t>no</w:t>
      </w:r>
      <w:r w:rsidRPr="00C8184C">
        <w:rPr>
          <w:rStyle w:val="Emphasis"/>
        </w:rPr>
        <w:t xml:space="preserve"> collective </w:t>
      </w:r>
      <w:r w:rsidRPr="00ED230C">
        <w:rPr>
          <w:rStyle w:val="Emphasis"/>
          <w:highlight w:val="green"/>
        </w:rPr>
        <w:t>bargaining</w:t>
      </w:r>
      <w:r w:rsidRPr="00C8184C">
        <w:rPr>
          <w:rStyle w:val="StyleUnderline"/>
        </w:rPr>
        <w:t xml:space="preserve"> or union notice</w:t>
      </w:r>
      <w:r w:rsidRPr="00C72007">
        <w:rPr>
          <w:sz w:val="16"/>
        </w:rPr>
        <w:t>.</w:t>
      </w:r>
    </w:p>
    <w:p w14:paraId="3AA43BA9" w14:textId="77777777" w:rsidR="00057B09" w:rsidRPr="00C72007" w:rsidRDefault="00057B09" w:rsidP="00057B09">
      <w:pPr>
        <w:rPr>
          <w:sz w:val="16"/>
        </w:rPr>
      </w:pPr>
      <w:r w:rsidRPr="00B55B99">
        <w:rPr>
          <w:rStyle w:val="StyleUnderline"/>
        </w:rPr>
        <w:t xml:space="preserve">The Department decided to narrow competitive units for RIF, now based on individual office instead of bureau level—which </w:t>
      </w:r>
      <w:r w:rsidRPr="00A43CE4">
        <w:rPr>
          <w:rStyle w:val="StyleUnderline"/>
          <w:highlight w:val="green"/>
        </w:rPr>
        <w:t xml:space="preserve">can </w:t>
      </w:r>
      <w:r w:rsidRPr="00A43CE4">
        <w:rPr>
          <w:rStyle w:val="Emphasis"/>
          <w:highlight w:val="green"/>
        </w:rPr>
        <w:t>b</w:t>
      </w:r>
      <w:r w:rsidRPr="001A7A52">
        <w:rPr>
          <w:rStyle w:val="Emphasis"/>
          <w:highlight w:val="green"/>
        </w:rPr>
        <w:t>ypass</w:t>
      </w:r>
      <w:r w:rsidRPr="001A7A52">
        <w:rPr>
          <w:rStyle w:val="StyleUnderline"/>
          <w:highlight w:val="green"/>
        </w:rPr>
        <w:t xml:space="preserve"> the</w:t>
      </w:r>
      <w:r w:rsidRPr="00B55B99">
        <w:rPr>
          <w:rStyle w:val="StyleUnderline"/>
        </w:rPr>
        <w:t xml:space="preserve"> </w:t>
      </w:r>
      <w:r w:rsidRPr="00B55B99">
        <w:rPr>
          <w:rStyle w:val="Emphasis"/>
        </w:rPr>
        <w:t>fair scoring</w:t>
      </w:r>
      <w:r w:rsidRPr="00B55B99">
        <w:rPr>
          <w:rStyle w:val="StyleUnderline"/>
        </w:rPr>
        <w:t xml:space="preserve"> and </w:t>
      </w:r>
      <w:r w:rsidRPr="00B55B99">
        <w:rPr>
          <w:rStyle w:val="Emphasis"/>
        </w:rPr>
        <w:t>seniority</w:t>
      </w:r>
      <w:r w:rsidRPr="00B55B99">
        <w:rPr>
          <w:rStyle w:val="StyleUnderline"/>
        </w:rPr>
        <w:t xml:space="preserve"> </w:t>
      </w:r>
      <w:r w:rsidRPr="001A7A52">
        <w:rPr>
          <w:rStyle w:val="StyleUnderline"/>
          <w:highlight w:val="green"/>
        </w:rPr>
        <w:t>systems</w:t>
      </w:r>
      <w:r w:rsidRPr="00B55B99">
        <w:rPr>
          <w:rStyle w:val="StyleUnderline"/>
        </w:rPr>
        <w:t xml:space="preserve"> AFSA as our </w:t>
      </w:r>
      <w:r w:rsidRPr="00B55B99">
        <w:rPr>
          <w:rStyle w:val="Emphasis"/>
        </w:rPr>
        <w:t>union</w:t>
      </w:r>
      <w:r w:rsidRPr="00B55B99">
        <w:rPr>
          <w:rStyle w:val="StyleUnderline"/>
        </w:rPr>
        <w:t xml:space="preserve"> had previously </w:t>
      </w:r>
      <w:r w:rsidRPr="001A7A52">
        <w:rPr>
          <w:rStyle w:val="Emphasis"/>
          <w:highlight w:val="green"/>
        </w:rPr>
        <w:t>negotiated</w:t>
      </w:r>
      <w:r w:rsidRPr="00C72007">
        <w:rPr>
          <w:sz w:val="16"/>
        </w:rPr>
        <w:t xml:space="preserve">. Internal AFSA communications and draft FAM guidance show that </w:t>
      </w:r>
      <w:r w:rsidRPr="001E4236">
        <w:rPr>
          <w:rStyle w:val="StyleUnderline"/>
        </w:rPr>
        <w:t xml:space="preserve">these changes were instituted while excluding AFSA from deliberations, </w:t>
      </w:r>
      <w:r w:rsidRPr="001E4236">
        <w:rPr>
          <w:rStyle w:val="StyleUnderline"/>
          <w:highlight w:val="green"/>
        </w:rPr>
        <w:t>in</w:t>
      </w:r>
      <w:r w:rsidRPr="00A43CE4">
        <w:rPr>
          <w:rStyle w:val="StyleUnderline"/>
        </w:rPr>
        <w:t xml:space="preserve"> </w:t>
      </w:r>
      <w:r w:rsidRPr="00A43CE4">
        <w:rPr>
          <w:rStyle w:val="Emphasis"/>
        </w:rPr>
        <w:t xml:space="preserve">direct </w:t>
      </w:r>
      <w:r w:rsidRPr="001E4236">
        <w:rPr>
          <w:rStyle w:val="Emphasis"/>
          <w:highlight w:val="green"/>
        </w:rPr>
        <w:t>conflict</w:t>
      </w:r>
      <w:r w:rsidRPr="001E4236">
        <w:rPr>
          <w:rStyle w:val="StyleUnderline"/>
          <w:highlight w:val="green"/>
        </w:rPr>
        <w:t xml:space="preserve"> with</w:t>
      </w:r>
      <w:r w:rsidRPr="001E4236">
        <w:rPr>
          <w:rStyle w:val="StyleUnderline"/>
        </w:rPr>
        <w:t xml:space="preserve"> AFSA’s </w:t>
      </w:r>
      <w:r w:rsidRPr="001E4236">
        <w:rPr>
          <w:rStyle w:val="Emphasis"/>
          <w:highlight w:val="green"/>
        </w:rPr>
        <w:t>b</w:t>
      </w:r>
      <w:r w:rsidRPr="001E4236">
        <w:rPr>
          <w:rStyle w:val="Emphasis"/>
        </w:rPr>
        <w:t xml:space="preserve">argaining </w:t>
      </w:r>
      <w:r w:rsidRPr="001E4236">
        <w:rPr>
          <w:rStyle w:val="Emphasis"/>
          <w:highlight w:val="green"/>
        </w:rPr>
        <w:t>r</w:t>
      </w:r>
      <w:r w:rsidRPr="001E4236">
        <w:rPr>
          <w:rStyle w:val="Emphasis"/>
        </w:rPr>
        <w:t>ight</w:t>
      </w:r>
      <w:r w:rsidRPr="005E6E1E">
        <w:rPr>
          <w:rStyle w:val="Emphasis"/>
          <w:highlight w:val="green"/>
        </w:rPr>
        <w:t>s</w:t>
      </w:r>
      <w:r w:rsidRPr="001E4236">
        <w:rPr>
          <w:rStyle w:val="StyleUnderline"/>
        </w:rPr>
        <w:t xml:space="preserve"> </w:t>
      </w:r>
      <w:r w:rsidRPr="001E4236">
        <w:rPr>
          <w:rStyle w:val="StyleUnderline"/>
          <w:highlight w:val="green"/>
        </w:rPr>
        <w:t xml:space="preserve">under the </w:t>
      </w:r>
      <w:r w:rsidRPr="001E4236">
        <w:rPr>
          <w:rStyle w:val="Emphasis"/>
          <w:highlight w:val="green"/>
        </w:rPr>
        <w:t>F</w:t>
      </w:r>
      <w:r w:rsidRPr="001E4236">
        <w:rPr>
          <w:rStyle w:val="Emphasis"/>
        </w:rPr>
        <w:t xml:space="preserve">oreign </w:t>
      </w:r>
      <w:r w:rsidRPr="001E4236">
        <w:rPr>
          <w:rStyle w:val="Emphasis"/>
          <w:highlight w:val="green"/>
        </w:rPr>
        <w:t>S</w:t>
      </w:r>
      <w:r w:rsidRPr="001E4236">
        <w:rPr>
          <w:rStyle w:val="Emphasis"/>
        </w:rPr>
        <w:t xml:space="preserve">ervice </w:t>
      </w:r>
      <w:r w:rsidRPr="001E4236">
        <w:rPr>
          <w:rStyle w:val="Emphasis"/>
          <w:highlight w:val="green"/>
        </w:rPr>
        <w:t>A</w:t>
      </w:r>
      <w:r w:rsidRPr="001E4236">
        <w:rPr>
          <w:rStyle w:val="Emphasis"/>
        </w:rPr>
        <w:t>ct</w:t>
      </w:r>
      <w:r w:rsidRPr="00C72007">
        <w:rPr>
          <w:sz w:val="16"/>
        </w:rPr>
        <w:t>.</w:t>
      </w:r>
    </w:p>
    <w:p w14:paraId="49919E42" w14:textId="77777777" w:rsidR="00057B09" w:rsidRPr="00C72007" w:rsidRDefault="00057B09" w:rsidP="00057B09">
      <w:pPr>
        <w:rPr>
          <w:sz w:val="16"/>
        </w:rPr>
      </w:pPr>
      <w:r w:rsidRPr="00C72007">
        <w:rPr>
          <w:sz w:val="16"/>
        </w:rPr>
        <w:t>For those who want to get into the even deeper weeds, more specifically, 5 FAM 1200 and 3 FAM 6200 outline policies on workforce planning and separation, including the rarely used “selection out for relative performance.” These FAM sections may have been interpreted more aggressively in recent cases to allow for broader application of separation authority beyond performance or misconduct.</w:t>
      </w:r>
    </w:p>
    <w:p w14:paraId="727117F9" w14:textId="77777777" w:rsidR="00057B09" w:rsidRPr="00C72007" w:rsidRDefault="00057B09" w:rsidP="00057B09">
      <w:pPr>
        <w:rPr>
          <w:sz w:val="16"/>
        </w:rPr>
      </w:pPr>
      <w:r w:rsidRPr="00C72007">
        <w:rPr>
          <w:sz w:val="16"/>
        </w:rPr>
        <w:t>The Department also appears to be leaning on provisions in 22 U.S.C. § 4011 and § 4012, which govern separation for cause and separation for expiration of time-limited appointments. However, the reinterpretation of “suitability” or “continued need” under workforce reshaping initiatives—potentially due to budget constraints or strategic realignment—might now be invoked to justify separations that resemble a RIF.</w:t>
      </w:r>
    </w:p>
    <w:p w14:paraId="77B1AF07" w14:textId="77777777" w:rsidR="00057B09" w:rsidRPr="00C72007" w:rsidRDefault="00057B09" w:rsidP="00057B09">
      <w:pPr>
        <w:rPr>
          <w:sz w:val="16"/>
        </w:rPr>
      </w:pPr>
      <w:r w:rsidRPr="004108D1">
        <w:rPr>
          <w:rStyle w:val="StyleUnderline"/>
        </w:rPr>
        <w:t xml:space="preserve">It’s </w:t>
      </w:r>
      <w:r w:rsidRPr="004108D1">
        <w:rPr>
          <w:rStyle w:val="Emphasis"/>
        </w:rPr>
        <w:t>important</w:t>
      </w:r>
      <w:r w:rsidRPr="004108D1">
        <w:rPr>
          <w:rStyle w:val="StyleUnderline"/>
        </w:rPr>
        <w:t xml:space="preserve"> to understand that the </w:t>
      </w:r>
      <w:r w:rsidRPr="004108D1">
        <w:rPr>
          <w:rStyle w:val="Emphasis"/>
        </w:rPr>
        <w:t>FAM</w:t>
      </w:r>
      <w:r w:rsidRPr="004108D1">
        <w:rPr>
          <w:rStyle w:val="StyleUnderline"/>
        </w:rPr>
        <w:t xml:space="preserve"> does </w:t>
      </w:r>
      <w:r w:rsidRPr="004108D1">
        <w:rPr>
          <w:rStyle w:val="Emphasis"/>
        </w:rPr>
        <w:t>not explicitly prohibit RIF</w:t>
      </w:r>
      <w:r w:rsidRPr="004108D1">
        <w:rPr>
          <w:rStyle w:val="StyleUnderline"/>
        </w:rPr>
        <w:t xml:space="preserve"> for FSOs. </w:t>
      </w:r>
      <w:r w:rsidRPr="004108D1">
        <w:rPr>
          <w:rStyle w:val="Emphasis"/>
        </w:rPr>
        <w:t>However</w:t>
      </w:r>
      <w:r w:rsidRPr="004108D1">
        <w:rPr>
          <w:rStyle w:val="StyleUnderline"/>
        </w:rPr>
        <w:t xml:space="preserve">, </w:t>
      </w:r>
      <w:r w:rsidRPr="004108D1">
        <w:rPr>
          <w:rStyle w:val="Emphasis"/>
        </w:rPr>
        <w:t>prior practice</w:t>
      </w:r>
      <w:r w:rsidRPr="004108D1">
        <w:rPr>
          <w:rStyle w:val="StyleUnderline"/>
        </w:rPr>
        <w:t xml:space="preserve"> and interpretations </w:t>
      </w:r>
      <w:r w:rsidRPr="004108D1">
        <w:rPr>
          <w:rStyle w:val="Emphasis"/>
        </w:rPr>
        <w:t>effectively shielded</w:t>
      </w:r>
      <w:r w:rsidRPr="004108D1">
        <w:rPr>
          <w:rStyle w:val="StyleUnderline"/>
        </w:rPr>
        <w:t xml:space="preserve"> us by emphasizing the career service nature of the Foreign Service, its rank-in-person system, and the fact that assignments vary constantly. The current interpretation may blur this distinction, focusing instead on whether the Department can justify releasing officers due to restructuring or redundancy—essentially repurposing Civil Service RIF language. This is frustrating, because the Civil Service operates totally differently than we do</w:t>
      </w:r>
      <w:r w:rsidRPr="00C72007">
        <w:rPr>
          <w:sz w:val="16"/>
        </w:rPr>
        <w:t>.</w:t>
      </w:r>
    </w:p>
    <w:p w14:paraId="76949E3E" w14:textId="77777777" w:rsidR="00057B09" w:rsidRPr="00C72007" w:rsidRDefault="00057B09" w:rsidP="00057B09">
      <w:pPr>
        <w:rPr>
          <w:sz w:val="16"/>
        </w:rPr>
      </w:pPr>
      <w:r w:rsidRPr="00C72007">
        <w:rPr>
          <w:sz w:val="16"/>
        </w:rPr>
        <w:t>Impact</w:t>
      </w:r>
    </w:p>
    <w:p w14:paraId="3E87B6B8" w14:textId="77777777" w:rsidR="00057B09" w:rsidRPr="00C72007" w:rsidRDefault="00057B09" w:rsidP="00057B09">
      <w:pPr>
        <w:rPr>
          <w:sz w:val="16"/>
        </w:rPr>
      </w:pPr>
      <w:r w:rsidRPr="00C72007">
        <w:rPr>
          <w:sz w:val="16"/>
        </w:rPr>
        <w:t>This new RIF approach is controversial because it challenges a core principle of the Foreign Service system: that employment is not contingent on a current assignment. FSOs are expected to rotate every 2–3 years, including between overseas and domestic tours, and our employment continues through transitions, training, language study, or gaps between posts.</w:t>
      </w:r>
    </w:p>
    <w:p w14:paraId="777996F8" w14:textId="77777777" w:rsidR="00057B09" w:rsidRPr="00C72007" w:rsidRDefault="00057B09" w:rsidP="00057B09">
      <w:pPr>
        <w:rPr>
          <w:sz w:val="16"/>
        </w:rPr>
      </w:pPr>
      <w:r w:rsidRPr="00C72007">
        <w:rPr>
          <w:sz w:val="16"/>
        </w:rPr>
        <w:t>Subjecting FSOs to a RIF-like process could undermine this flexibility and the concept of rank-in-person, as it implies that one’s job security might be tied to current placement or perceived demand for a particular cone or skillset. By our very nature we are generalists: we must develop skills across a range of assignments, conal work, and locations.</w:t>
      </w:r>
    </w:p>
    <w:p w14:paraId="0EA1980A" w14:textId="77777777" w:rsidR="00057B09" w:rsidRPr="00C72007" w:rsidRDefault="00057B09" w:rsidP="00057B09">
      <w:pPr>
        <w:rPr>
          <w:sz w:val="16"/>
        </w:rPr>
      </w:pPr>
      <w:r w:rsidRPr="00C72007">
        <w:rPr>
          <w:sz w:val="16"/>
        </w:rPr>
        <w:t>“There’s no bad assignment,” senior leaders and mentors often express. “I’ve learned something important from every FS job that has helped me develop into a better officer.” And I couldn’t agree more. It’s that depth and breath of experience that allows for better policy debates, and more informed reporting from the field to Washington.</w:t>
      </w:r>
    </w:p>
    <w:p w14:paraId="6852797E" w14:textId="77777777" w:rsidR="00057B09" w:rsidRPr="00C72007" w:rsidRDefault="00057B09" w:rsidP="00057B09">
      <w:pPr>
        <w:rPr>
          <w:sz w:val="16"/>
        </w:rPr>
      </w:pPr>
      <w:r w:rsidRPr="00C72007">
        <w:rPr>
          <w:sz w:val="16"/>
        </w:rPr>
        <w:t>Moreover, due process concerns have been raised. RIF procedures in the Civil Service are governed by clear rules for retention, seniority, and appeals. Applying a similar process to FSOs without equivalent statutory protections or transparency could expose the Department to legal challenges or allegations of arbitrary dismissal.</w:t>
      </w:r>
    </w:p>
    <w:p w14:paraId="3F0BCA03" w14:textId="77777777" w:rsidR="00057B09" w:rsidRPr="00C72007" w:rsidRDefault="00057B09" w:rsidP="00057B09">
      <w:pPr>
        <w:rPr>
          <w:sz w:val="16"/>
        </w:rPr>
      </w:pPr>
      <w:r w:rsidRPr="00C72007">
        <w:rPr>
          <w:sz w:val="16"/>
        </w:rPr>
        <w:t xml:space="preserve">In sum, </w:t>
      </w:r>
      <w:r w:rsidRPr="007E7C45">
        <w:rPr>
          <w:rStyle w:val="Emphasis"/>
          <w:highlight w:val="green"/>
        </w:rPr>
        <w:t>while</w:t>
      </w:r>
      <w:r w:rsidRPr="00D63201">
        <w:rPr>
          <w:rStyle w:val="StyleUnderline"/>
        </w:rPr>
        <w:t xml:space="preserve"> there may </w:t>
      </w:r>
      <w:r w:rsidRPr="007E7C45">
        <w:rPr>
          <w:rStyle w:val="Emphasis"/>
          <w:highlight w:val="green"/>
        </w:rPr>
        <w:t>not</w:t>
      </w:r>
      <w:r w:rsidRPr="00D63201">
        <w:rPr>
          <w:rStyle w:val="StyleUnderline"/>
        </w:rPr>
        <w:t xml:space="preserve"> have been </w:t>
      </w:r>
      <w:r w:rsidRPr="007E7C45">
        <w:rPr>
          <w:rStyle w:val="StyleUnderline"/>
          <w:highlight w:val="green"/>
        </w:rPr>
        <w:t xml:space="preserve">a </w:t>
      </w:r>
      <w:r w:rsidRPr="007E7C45">
        <w:rPr>
          <w:rStyle w:val="Emphasis"/>
          <w:highlight w:val="green"/>
        </w:rPr>
        <w:t>formal change</w:t>
      </w:r>
      <w:r w:rsidRPr="00D63201">
        <w:rPr>
          <w:rStyle w:val="StyleUnderline"/>
        </w:rPr>
        <w:t xml:space="preserve"> to the </w:t>
      </w:r>
      <w:r w:rsidRPr="00D63201">
        <w:rPr>
          <w:rStyle w:val="Emphasis"/>
        </w:rPr>
        <w:t>FS Act</w:t>
      </w:r>
      <w:r w:rsidRPr="00D63201">
        <w:rPr>
          <w:rStyle w:val="StyleUnderline"/>
        </w:rPr>
        <w:t xml:space="preserve"> or FAM </w:t>
      </w:r>
      <w:r w:rsidRPr="007E7C45">
        <w:rPr>
          <w:rStyle w:val="Emphasis"/>
          <w:highlight w:val="green"/>
        </w:rPr>
        <w:t>explicitly</w:t>
      </w:r>
      <w:r w:rsidRPr="007E7C45">
        <w:rPr>
          <w:rStyle w:val="StyleUnderline"/>
          <w:highlight w:val="green"/>
        </w:rPr>
        <w:t xml:space="preserve"> authorizing a </w:t>
      </w:r>
      <w:r w:rsidRPr="007E7C45">
        <w:rPr>
          <w:rStyle w:val="Emphasis"/>
          <w:highlight w:val="green"/>
        </w:rPr>
        <w:t>RIF</w:t>
      </w:r>
      <w:r w:rsidRPr="00D63201">
        <w:rPr>
          <w:rStyle w:val="StyleUnderline"/>
        </w:rPr>
        <w:t xml:space="preserve"> against FSOs, a new interpretive stance </w:t>
      </w:r>
      <w:r w:rsidRPr="00F84104">
        <w:rPr>
          <w:rStyle w:val="Emphasis"/>
          <w:highlight w:val="green"/>
        </w:rPr>
        <w:t>seems</w:t>
      </w:r>
      <w:r w:rsidRPr="00F84104">
        <w:rPr>
          <w:rStyle w:val="StyleUnderline"/>
          <w:highlight w:val="green"/>
        </w:rPr>
        <w:t xml:space="preserve"> to</w:t>
      </w:r>
      <w:r w:rsidRPr="00C361A1">
        <w:rPr>
          <w:rStyle w:val="StyleUnderline"/>
        </w:rPr>
        <w:t xml:space="preserve"> have</w:t>
      </w:r>
      <w:r w:rsidRPr="00D63201">
        <w:rPr>
          <w:rStyle w:val="StyleUnderline"/>
        </w:rPr>
        <w:t xml:space="preserve"> taken hold</w:t>
      </w:r>
      <w:r w:rsidRPr="00C72007">
        <w:rPr>
          <w:sz w:val="16"/>
        </w:rPr>
        <w:t xml:space="preserve">—likely driven by internal policy guidance, shifting personnel needs, or broader federal workforce management strategies. </w:t>
      </w:r>
      <w:r w:rsidRPr="00D63201">
        <w:rPr>
          <w:rStyle w:val="StyleUnderline"/>
        </w:rPr>
        <w:t>This</w:t>
      </w:r>
      <w:r w:rsidRPr="00C72007">
        <w:rPr>
          <w:sz w:val="16"/>
        </w:rPr>
        <w:t xml:space="preserve"> evolving approach </w:t>
      </w:r>
      <w:r w:rsidRPr="00D63201">
        <w:rPr>
          <w:rStyle w:val="StyleUnderline"/>
        </w:rPr>
        <w:t xml:space="preserve">is </w:t>
      </w:r>
      <w:r w:rsidRPr="005B4DF9">
        <w:rPr>
          <w:rStyle w:val="StyleUnderline"/>
          <w:highlight w:val="green"/>
        </w:rPr>
        <w:t xml:space="preserve">creating </w:t>
      </w:r>
      <w:r w:rsidRPr="005B4DF9">
        <w:rPr>
          <w:rStyle w:val="Emphasis"/>
          <w:highlight w:val="green"/>
        </w:rPr>
        <w:t>significant uncertainty</w:t>
      </w:r>
      <w:r w:rsidRPr="005B4DF9">
        <w:rPr>
          <w:rStyle w:val="StyleUnderline"/>
          <w:highlight w:val="green"/>
        </w:rPr>
        <w:t xml:space="preserve"> for </w:t>
      </w:r>
      <w:r w:rsidRPr="005B4DF9">
        <w:rPr>
          <w:rStyle w:val="Emphasis"/>
          <w:highlight w:val="green"/>
        </w:rPr>
        <w:t>career diplomats</w:t>
      </w:r>
      <w:r w:rsidRPr="00C72007">
        <w:rPr>
          <w:sz w:val="16"/>
        </w:rPr>
        <w:t xml:space="preserve"> like me, </w:t>
      </w:r>
      <w:r w:rsidRPr="007C0EB7">
        <w:rPr>
          <w:rStyle w:val="StyleUnderline"/>
          <w:highlight w:val="green"/>
        </w:rPr>
        <w:t>who</w:t>
      </w:r>
      <w:r w:rsidRPr="007C0EB7">
        <w:rPr>
          <w:rStyle w:val="StyleUnderline"/>
        </w:rPr>
        <w:t xml:space="preserve"> previously </w:t>
      </w:r>
      <w:r w:rsidRPr="00C72007">
        <w:rPr>
          <w:rStyle w:val="Emphasis"/>
          <w:highlight w:val="green"/>
        </w:rPr>
        <w:t>relied on</w:t>
      </w:r>
      <w:r w:rsidRPr="007C0EB7">
        <w:rPr>
          <w:rStyle w:val="Emphasis"/>
        </w:rPr>
        <w:t xml:space="preserve"> the </w:t>
      </w:r>
      <w:r w:rsidRPr="00C72007">
        <w:rPr>
          <w:rStyle w:val="Emphasis"/>
          <w:highlight w:val="green"/>
        </w:rPr>
        <w:t>assumptio</w:t>
      </w:r>
      <w:r w:rsidRPr="00DF3CC4">
        <w:rPr>
          <w:rStyle w:val="Emphasis"/>
          <w:highlight w:val="green"/>
        </w:rPr>
        <w:t>n</w:t>
      </w:r>
      <w:r w:rsidRPr="00DF3CC4">
        <w:rPr>
          <w:rStyle w:val="StyleUnderline"/>
          <w:highlight w:val="green"/>
        </w:rPr>
        <w:t xml:space="preserve"> that</w:t>
      </w:r>
      <w:r w:rsidRPr="00C72007">
        <w:rPr>
          <w:sz w:val="16"/>
        </w:rPr>
        <w:t xml:space="preserve"> our </w:t>
      </w:r>
      <w:r w:rsidRPr="009D1336">
        <w:rPr>
          <w:rStyle w:val="Emphasis"/>
          <w:highlight w:val="green"/>
        </w:rPr>
        <w:t>continued employment</w:t>
      </w:r>
      <w:r w:rsidRPr="00DF3CC4">
        <w:rPr>
          <w:rStyle w:val="StyleUnderline"/>
          <w:highlight w:val="green"/>
        </w:rPr>
        <w:t xml:space="preserve"> was based on</w:t>
      </w:r>
      <w:r w:rsidRPr="007C0EB7">
        <w:rPr>
          <w:rStyle w:val="StyleUnderline"/>
        </w:rPr>
        <w:t xml:space="preserve"> tenure, performance, and worldwide </w:t>
      </w:r>
      <w:r w:rsidRPr="00DF3CC4">
        <w:rPr>
          <w:rStyle w:val="StyleUnderline"/>
          <w:highlight w:val="green"/>
        </w:rPr>
        <w:t>availability</w:t>
      </w:r>
      <w:r w:rsidRPr="007C0EB7">
        <w:rPr>
          <w:rStyle w:val="StyleUnderline"/>
        </w:rPr>
        <w:t>—</w:t>
      </w:r>
      <w:r w:rsidRPr="006F3DC8">
        <w:rPr>
          <w:rStyle w:val="Emphasis"/>
          <w:highlight w:val="green"/>
        </w:rPr>
        <w:t>not</w:t>
      </w:r>
      <w:r w:rsidRPr="007C0EB7">
        <w:rPr>
          <w:rStyle w:val="StyleUnderline"/>
        </w:rPr>
        <w:t xml:space="preserve"> our </w:t>
      </w:r>
      <w:r w:rsidRPr="006F3DC8">
        <w:rPr>
          <w:rStyle w:val="Emphasis"/>
          <w:highlight w:val="green"/>
        </w:rPr>
        <w:t>current post</w:t>
      </w:r>
      <w:r w:rsidRPr="007C0EB7">
        <w:rPr>
          <w:rStyle w:val="StyleUnderline"/>
        </w:rPr>
        <w:t xml:space="preserve"> or staffing pattern</w:t>
      </w:r>
      <w:r w:rsidRPr="00C72007">
        <w:rPr>
          <w:sz w:val="16"/>
        </w:rPr>
        <w:t>.</w:t>
      </w:r>
    </w:p>
    <w:p w14:paraId="4251BCDE" w14:textId="77777777" w:rsidR="00057B09" w:rsidRPr="00C72007" w:rsidRDefault="00057B09" w:rsidP="00057B09">
      <w:pPr>
        <w:rPr>
          <w:sz w:val="16"/>
        </w:rPr>
      </w:pPr>
      <w:r w:rsidRPr="00C72007">
        <w:rPr>
          <w:sz w:val="16"/>
        </w:rPr>
        <w:t>After the pandemic, I served a domestic assignment in a Washington, DC office under the Bureau of Consular Affairs. In that position, I handled international parental child abductions between the United States and several other countries in the hemisphere.</w:t>
      </w:r>
    </w:p>
    <w:p w14:paraId="54C75A14" w14:textId="77777777" w:rsidR="00057B09" w:rsidRPr="00C72007" w:rsidRDefault="00057B09" w:rsidP="00057B09">
      <w:pPr>
        <w:rPr>
          <w:sz w:val="16"/>
        </w:rPr>
      </w:pPr>
      <w:r w:rsidRPr="00C72007">
        <w:rPr>
          <w:sz w:val="16"/>
        </w:rPr>
        <w:t>One of my extra portfolios was to serve on the bidding team for our office. During the bid season, I coordinated interviews with FS bidders interested in the assignments we had coming available as the incumbent officers PCS’d to their next assignments.</w:t>
      </w:r>
    </w:p>
    <w:p w14:paraId="7ED78B67" w14:textId="77777777" w:rsidR="00057B09" w:rsidRPr="00C72007" w:rsidRDefault="00057B09" w:rsidP="00057B09">
      <w:pPr>
        <w:rPr>
          <w:sz w:val="16"/>
        </w:rPr>
      </w:pPr>
      <w:r w:rsidRPr="00C72007">
        <w:rPr>
          <w:sz w:val="16"/>
        </w:rPr>
        <w:t>Even though we had many great positions open during bidding season, almost all the bidders preferred remote telework jobs due to the high cost of living in Washington. Our leadership wanted employees who could work in person. But across the Department—not just in our bureau—the transition from teleworking in comfortable clothes at home to managing office attire, stressful commutes, expensive parking, and mostly-empty buildings made DC-based jobs a hard sell. Many positions remained unfilled as bidders secured remote assignments in other offices. Everyone had a job; we just needed an onward assignment.</w:t>
      </w:r>
    </w:p>
    <w:p w14:paraId="2E0BDBF7" w14:textId="77777777" w:rsidR="00057B09" w:rsidRPr="00C72007" w:rsidRDefault="00057B09" w:rsidP="00057B09">
      <w:pPr>
        <w:rPr>
          <w:sz w:val="16"/>
        </w:rPr>
      </w:pPr>
      <w:r w:rsidRPr="00290222">
        <w:rPr>
          <w:rStyle w:val="StyleUnderline"/>
        </w:rPr>
        <w:t xml:space="preserve">I can’t imagine how </w:t>
      </w:r>
      <w:r w:rsidRPr="00FD6197">
        <w:rPr>
          <w:rStyle w:val="Emphasis"/>
          <w:highlight w:val="green"/>
        </w:rPr>
        <w:t>difficult</w:t>
      </w:r>
      <w:r w:rsidRPr="00290222">
        <w:rPr>
          <w:rStyle w:val="StyleUnderline"/>
        </w:rPr>
        <w:t xml:space="preserve"> it will be </w:t>
      </w:r>
      <w:r w:rsidRPr="00FD6197">
        <w:rPr>
          <w:rStyle w:val="StyleUnderline"/>
          <w:highlight w:val="green"/>
        </w:rPr>
        <w:t xml:space="preserve">to </w:t>
      </w:r>
      <w:r w:rsidRPr="00FD6197">
        <w:rPr>
          <w:rStyle w:val="Emphasis"/>
          <w:highlight w:val="green"/>
        </w:rPr>
        <w:t>convince officers</w:t>
      </w:r>
      <w:r w:rsidRPr="00FD6197">
        <w:rPr>
          <w:rStyle w:val="StyleUnderline"/>
          <w:highlight w:val="green"/>
        </w:rPr>
        <w:t xml:space="preserve"> to tak</w:t>
      </w:r>
      <w:r w:rsidRPr="00B0676A">
        <w:rPr>
          <w:rStyle w:val="StyleUnderline"/>
          <w:highlight w:val="green"/>
        </w:rPr>
        <w:t xml:space="preserve">e </w:t>
      </w:r>
      <w:r w:rsidRPr="00B0676A">
        <w:rPr>
          <w:rStyle w:val="Emphasis"/>
          <w:highlight w:val="green"/>
        </w:rPr>
        <w:t>headquarters</w:t>
      </w:r>
      <w:r w:rsidRPr="00B0676A">
        <w:rPr>
          <w:rStyle w:val="StyleUnderline"/>
          <w:highlight w:val="green"/>
        </w:rPr>
        <w:t xml:space="preserve"> assignments</w:t>
      </w:r>
      <w:r w:rsidRPr="00290222">
        <w:rPr>
          <w:rStyle w:val="StyleUnderline"/>
        </w:rPr>
        <w:t xml:space="preserve"> now—</w:t>
      </w:r>
      <w:r w:rsidRPr="00FD6197">
        <w:rPr>
          <w:rStyle w:val="Emphasis"/>
          <w:highlight w:val="green"/>
        </w:rPr>
        <w:t>knowing</w:t>
      </w:r>
      <w:r w:rsidRPr="00290222">
        <w:rPr>
          <w:rStyle w:val="StyleUnderline"/>
        </w:rPr>
        <w:t xml:space="preserve"> that, instead of simply being reassigned, </w:t>
      </w:r>
      <w:r w:rsidRPr="00FD6197">
        <w:rPr>
          <w:rStyle w:val="StyleUnderline"/>
          <w:highlight w:val="green"/>
        </w:rPr>
        <w:t xml:space="preserve">they </w:t>
      </w:r>
      <w:r w:rsidRPr="00FD6197">
        <w:rPr>
          <w:rStyle w:val="Emphasis"/>
          <w:highlight w:val="green"/>
        </w:rPr>
        <w:t>could be</w:t>
      </w:r>
      <w:r w:rsidRPr="00FD6197">
        <w:rPr>
          <w:rStyle w:val="StyleUnderline"/>
          <w:highlight w:val="green"/>
        </w:rPr>
        <w:t xml:space="preserve"> subject to a </w:t>
      </w:r>
      <w:r w:rsidRPr="00FD6197">
        <w:rPr>
          <w:rStyle w:val="Emphasis"/>
          <w:highlight w:val="green"/>
        </w:rPr>
        <w:t>RIF</w:t>
      </w:r>
      <w:r w:rsidRPr="00FD6197">
        <w:rPr>
          <w:rStyle w:val="StyleUnderline"/>
          <w:highlight w:val="green"/>
        </w:rPr>
        <w:t xml:space="preserve"> the </w:t>
      </w:r>
      <w:r w:rsidRPr="00FD6197">
        <w:rPr>
          <w:rStyle w:val="Emphasis"/>
          <w:highlight w:val="green"/>
        </w:rPr>
        <w:t>next time</w:t>
      </w:r>
      <w:r w:rsidRPr="00C72007">
        <w:rPr>
          <w:sz w:val="16"/>
        </w:rPr>
        <w:t xml:space="preserve"> an administration decides their office is no longer a priority.</w:t>
      </w:r>
    </w:p>
    <w:p w14:paraId="18025BCA" w14:textId="77777777" w:rsidR="00057B09" w:rsidRPr="00C72007" w:rsidRDefault="00057B09" w:rsidP="00057B09">
      <w:pPr>
        <w:rPr>
          <w:sz w:val="16"/>
        </w:rPr>
      </w:pPr>
      <w:r w:rsidRPr="00C72007">
        <w:rPr>
          <w:sz w:val="16"/>
        </w:rPr>
        <w:t xml:space="preserve">And of course, </w:t>
      </w:r>
      <w:r w:rsidRPr="00E35F03">
        <w:rPr>
          <w:rStyle w:val="StyleUnderline"/>
        </w:rPr>
        <w:t xml:space="preserve">there are many other problems with </w:t>
      </w:r>
      <w:r w:rsidRPr="008C079E">
        <w:rPr>
          <w:rStyle w:val="Emphasis"/>
          <w:highlight w:val="green"/>
        </w:rPr>
        <w:t>hollowing out</w:t>
      </w:r>
      <w:r w:rsidRPr="00E35F03">
        <w:rPr>
          <w:rStyle w:val="StyleUnderline"/>
        </w:rPr>
        <w:t xml:space="preserve"> a country’s </w:t>
      </w:r>
      <w:r w:rsidRPr="005220EA">
        <w:rPr>
          <w:rStyle w:val="StyleUnderline"/>
          <w:highlight w:val="green"/>
        </w:rPr>
        <w:t>diplomatic institutions</w:t>
      </w:r>
      <w:r w:rsidRPr="00C72007">
        <w:rPr>
          <w:sz w:val="16"/>
        </w:rPr>
        <w:t xml:space="preserve"> which are beyond the limits of my emotional energy to explain right now. I need to go try and prepare for my packout without thinking about </w:t>
      </w:r>
      <w:r w:rsidRPr="008C079E">
        <w:rPr>
          <w:rStyle w:val="StyleUnderline"/>
        </w:rPr>
        <w:t xml:space="preserve">what a </w:t>
      </w:r>
      <w:r w:rsidRPr="005220EA">
        <w:rPr>
          <w:rStyle w:val="Emphasis"/>
          <w:highlight w:val="green"/>
        </w:rPr>
        <w:t>great</w:t>
      </w:r>
      <w:r w:rsidRPr="008C079E">
        <w:rPr>
          <w:rStyle w:val="StyleUnderline"/>
        </w:rPr>
        <w:t xml:space="preserve"> turn of events this is </w:t>
      </w:r>
      <w:r w:rsidRPr="005220EA">
        <w:rPr>
          <w:rStyle w:val="Emphasis"/>
          <w:highlight w:val="green"/>
        </w:rPr>
        <w:t>for America’s enemies</w:t>
      </w:r>
      <w:r w:rsidRPr="00C72007">
        <w:rPr>
          <w:sz w:val="16"/>
        </w:rPr>
        <w:t>.</w:t>
      </w:r>
    </w:p>
    <w:p w14:paraId="2D880BAE" w14:textId="77777777" w:rsidR="00057B09" w:rsidRDefault="00057B09" w:rsidP="00057B09"/>
    <w:p w14:paraId="5734EDFF" w14:textId="77777777" w:rsidR="00057B09" w:rsidRDefault="00057B09" w:rsidP="00057B09">
      <w:pPr>
        <w:pStyle w:val="Heading4"/>
      </w:pPr>
      <w:r w:rsidRPr="009204F3">
        <w:t xml:space="preserve">Merely </w:t>
      </w:r>
      <w:r w:rsidRPr="009204F3">
        <w:rPr>
          <w:u w:val="single"/>
        </w:rPr>
        <w:t>rehiring</w:t>
      </w:r>
      <w:r w:rsidRPr="009204F3">
        <w:t xml:space="preserve"> </w:t>
      </w:r>
      <w:r>
        <w:t xml:space="preserve">and </w:t>
      </w:r>
      <w:r w:rsidRPr="00BE7118">
        <w:rPr>
          <w:u w:val="single"/>
        </w:rPr>
        <w:t>committing to consultations</w:t>
      </w:r>
      <w:r>
        <w:t xml:space="preserve"> fails. </w:t>
      </w:r>
      <w:r w:rsidRPr="00D346A3">
        <w:rPr>
          <w:u w:val="single"/>
        </w:rPr>
        <w:t>P</w:t>
      </w:r>
      <w:r w:rsidRPr="00CB32B6">
        <w:rPr>
          <w:u w:val="single"/>
        </w:rPr>
        <w:t xml:space="preserve">erceived </w:t>
      </w:r>
      <w:r>
        <w:rPr>
          <w:u w:val="single"/>
        </w:rPr>
        <w:t>reliability</w:t>
      </w:r>
      <w:r w:rsidRPr="004067FB">
        <w:t xml:space="preserve"> of </w:t>
      </w:r>
      <w:r>
        <w:rPr>
          <w:u w:val="single"/>
        </w:rPr>
        <w:t>negotiated procedures</w:t>
      </w:r>
      <w:r>
        <w:t xml:space="preserve"> among </w:t>
      </w:r>
      <w:r w:rsidRPr="00CB32B6">
        <w:rPr>
          <w:u w:val="single"/>
        </w:rPr>
        <w:t>U.S.-based FSOs</w:t>
      </w:r>
      <w:r>
        <w:t xml:space="preserve"> is the difference between </w:t>
      </w:r>
      <w:r w:rsidRPr="00831A03">
        <w:rPr>
          <w:u w:val="single"/>
        </w:rPr>
        <w:t>functional diplomacy</w:t>
      </w:r>
      <w:r>
        <w:t xml:space="preserve"> and </w:t>
      </w:r>
      <w:r w:rsidRPr="00C65CD6">
        <w:rPr>
          <w:u w:val="single"/>
        </w:rPr>
        <w:t>across-the-board f</w:t>
      </w:r>
      <w:r w:rsidRPr="00831A03">
        <w:rPr>
          <w:u w:val="single"/>
        </w:rPr>
        <w:t>ailure</w:t>
      </w:r>
      <w:r>
        <w:t xml:space="preserve">---and </w:t>
      </w:r>
      <w:r w:rsidRPr="00610D35">
        <w:rPr>
          <w:u w:val="single"/>
        </w:rPr>
        <w:t>adversaries perceive</w:t>
      </w:r>
      <w:r>
        <w:t xml:space="preserve"> it as a </w:t>
      </w:r>
      <w:r w:rsidRPr="00610D35">
        <w:rPr>
          <w:u w:val="single"/>
        </w:rPr>
        <w:t>window of opportunity</w:t>
      </w:r>
      <w:r>
        <w:t>.</w:t>
      </w:r>
    </w:p>
    <w:p w14:paraId="249B3D09" w14:textId="77777777" w:rsidR="00057B09" w:rsidRPr="00514415" w:rsidRDefault="00057B09" w:rsidP="00057B09">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72813D3C" w14:textId="77777777" w:rsidR="00057B09" w:rsidRPr="00514415" w:rsidRDefault="00057B09" w:rsidP="00057B09">
      <w:pPr>
        <w:rPr>
          <w:sz w:val="16"/>
        </w:rPr>
      </w:pPr>
      <w:r w:rsidRPr="00514415">
        <w:rPr>
          <w:rStyle w:val="StyleUnderline"/>
        </w:rPr>
        <w:t xml:space="preserve">There is </w:t>
      </w:r>
      <w:r w:rsidRPr="00514415">
        <w:rPr>
          <w:rStyle w:val="Emphasis"/>
        </w:rPr>
        <w:t>broad consensus</w:t>
      </w:r>
      <w:r w:rsidRPr="00514415">
        <w:rPr>
          <w:rStyle w:val="StyleUnderline"/>
        </w:rPr>
        <w:t xml:space="preserve"> in the foreign affairs community that operational procedures do need reform—if only to streamline</w:t>
      </w:r>
      <w:r w:rsidRPr="00514415">
        <w:rPr>
          <w:sz w:val="16"/>
        </w:rPr>
        <w:t xml:space="preserve"> the infamous </w:t>
      </w:r>
      <w:r w:rsidRPr="00514415">
        <w:rPr>
          <w:rStyle w:val="StyleUnderline"/>
        </w:rPr>
        <w:t>clearance</w:t>
      </w:r>
      <w:r w:rsidRPr="00514415">
        <w:rPr>
          <w:sz w:val="16"/>
        </w:rPr>
        <w:t xml:space="preserve"> process </w:t>
      </w:r>
      <w:r w:rsidRPr="00514415">
        <w:rPr>
          <w:rStyle w:val="StyleUnderline"/>
        </w:rPr>
        <w:t>or clarify</w:t>
      </w:r>
      <w:r w:rsidRPr="00514415">
        <w:rPr>
          <w:sz w:val="16"/>
        </w:rPr>
        <w:t xml:space="preserve"> the division of </w:t>
      </w:r>
      <w:r w:rsidRPr="00514415">
        <w:rPr>
          <w:rStyle w:val="StyleUnderline"/>
        </w:rPr>
        <w:t>oversight between</w:t>
      </w:r>
      <w:r w:rsidRPr="00514415">
        <w:rPr>
          <w:sz w:val="16"/>
        </w:rPr>
        <w:t xml:space="preserve"> regional and functional </w:t>
      </w:r>
      <w:r w:rsidRPr="00514415">
        <w:rPr>
          <w:rStyle w:val="StyleUnderline"/>
        </w:rPr>
        <w:t>bureaus</w:t>
      </w:r>
      <w:r w:rsidRPr="00514415">
        <w:rPr>
          <w:sz w:val="16"/>
        </w:rPr>
        <w:t xml:space="preserve">. </w:t>
      </w:r>
      <w:r w:rsidRPr="00514415">
        <w:rPr>
          <w:rStyle w:val="StyleUnderline"/>
        </w:rPr>
        <w:t>But</w:t>
      </w:r>
      <w:r w:rsidRPr="00514415">
        <w:rPr>
          <w:sz w:val="16"/>
        </w:rPr>
        <w:t xml:space="preserve"> the Trump administration’s </w:t>
      </w:r>
      <w:r w:rsidRPr="00514415">
        <w:rPr>
          <w:rStyle w:val="Emphasis"/>
        </w:rPr>
        <w:t>chaotic firing</w:t>
      </w:r>
      <w:r w:rsidRPr="00514415">
        <w:rPr>
          <w:rStyle w:val="StyleUnderline"/>
        </w:rPr>
        <w:t xml:space="preserve"> of the very </w:t>
      </w:r>
      <w:r w:rsidRPr="00514415">
        <w:rPr>
          <w:rStyle w:val="Emphasis"/>
        </w:rPr>
        <w:t>subject-matter experts</w:t>
      </w:r>
      <w:r w:rsidRPr="00514415">
        <w:rPr>
          <w:rStyle w:val="StyleUnderline"/>
        </w:rPr>
        <w:t xml:space="preserve"> who could </w:t>
      </w:r>
      <w:r w:rsidRPr="00514415">
        <w:rPr>
          <w:rStyle w:val="Emphasis"/>
        </w:rPr>
        <w:t>most effectively bring about such changes</w:t>
      </w:r>
      <w:r w:rsidRPr="00514415">
        <w:rPr>
          <w:rStyle w:val="StyleUnderline"/>
        </w:rPr>
        <w:t xml:space="preserve"> is a prime example of </w:t>
      </w:r>
      <w:r w:rsidRPr="00514415">
        <w:rPr>
          <w:rStyle w:val="Emphasis"/>
        </w:rPr>
        <w:t>mismanagement</w:t>
      </w:r>
      <w:r w:rsidRPr="00514415">
        <w:rPr>
          <w:rStyle w:val="StyleUnderline"/>
        </w:rPr>
        <w:t xml:space="preserve"> at its </w:t>
      </w:r>
      <w:r w:rsidRPr="00514415">
        <w:rPr>
          <w:rStyle w:val="Emphasis"/>
        </w:rPr>
        <w:t>worst</w:t>
      </w:r>
      <w:r w:rsidRPr="00514415">
        <w:rPr>
          <w:sz w:val="16"/>
        </w:rPr>
        <w:t>.</w:t>
      </w:r>
    </w:p>
    <w:p w14:paraId="63172520" w14:textId="77777777" w:rsidR="00057B09" w:rsidRPr="00514415" w:rsidRDefault="00057B09" w:rsidP="00057B09">
      <w:pPr>
        <w:rPr>
          <w:sz w:val="16"/>
        </w:rPr>
      </w:pPr>
      <w:r w:rsidRPr="00514415">
        <w:rPr>
          <w:sz w:val="16"/>
        </w:rPr>
        <w:t xml:space="preserve">AFSA </w:t>
      </w:r>
      <w:r w:rsidRPr="00514415">
        <w:rPr>
          <w:rStyle w:val="StyleUnderline"/>
        </w:rPr>
        <w:t xml:space="preserve">has seen past administrations execute </w:t>
      </w:r>
      <w:r w:rsidRPr="00514415">
        <w:rPr>
          <w:rStyle w:val="Emphasis"/>
        </w:rPr>
        <w:t>good reforms</w:t>
      </w:r>
      <w:r w:rsidRPr="00514415">
        <w:rPr>
          <w:rStyle w:val="StyleUnderline"/>
        </w:rPr>
        <w:t xml:space="preserve">—ones that made the department nimbler, smarter, and better. These were marked by careful planning, broad </w:t>
      </w:r>
      <w:r w:rsidRPr="00514415">
        <w:rPr>
          <w:rStyle w:val="Emphasis"/>
        </w:rPr>
        <w:t>consultation</w:t>
      </w:r>
      <w:r w:rsidRPr="00514415">
        <w:rPr>
          <w:sz w:val="16"/>
        </w:rPr>
        <w:t xml:space="preserve">, and a focus on strengthening diplomats’ ability to serve the American people. For example, in 1999, after a careful review process, the Clinton administration consolidated the U.S. Information Agency and the Arms Control and Disarmament Agency into the State Department with minimal disruption. Leadership provided ample notice to all parties involved, sought (and received) input from them, </w:t>
      </w:r>
      <w:r w:rsidRPr="00514415">
        <w:rPr>
          <w:rStyle w:val="StyleUnderline"/>
        </w:rPr>
        <w:t xml:space="preserve">and obtained their </w:t>
      </w:r>
      <w:r w:rsidRPr="00514415">
        <w:rPr>
          <w:rStyle w:val="Emphasis"/>
        </w:rPr>
        <w:t>buy-in</w:t>
      </w:r>
      <w:r w:rsidRPr="00514415">
        <w:rPr>
          <w:rStyle w:val="StyleUnderline"/>
        </w:rPr>
        <w:t xml:space="preserve"> to assure a </w:t>
      </w:r>
      <w:r w:rsidRPr="00514415">
        <w:rPr>
          <w:rStyle w:val="Emphasis"/>
        </w:rPr>
        <w:t>smooth transition</w:t>
      </w:r>
      <w:r w:rsidRPr="00514415">
        <w:rPr>
          <w:rStyle w:val="StyleUnderline"/>
        </w:rPr>
        <w:t xml:space="preserve"> of </w:t>
      </w:r>
      <w:r w:rsidRPr="00514415">
        <w:rPr>
          <w:rStyle w:val="Emphasis"/>
        </w:rPr>
        <w:t>critical functions</w:t>
      </w:r>
      <w:r w:rsidRPr="00514415">
        <w:rPr>
          <w:sz w:val="16"/>
        </w:rPr>
        <w:t>.</w:t>
      </w:r>
    </w:p>
    <w:p w14:paraId="09F8200F" w14:textId="77777777" w:rsidR="00057B09" w:rsidRPr="00FF131B" w:rsidRDefault="00057B09" w:rsidP="00057B09">
      <w:pPr>
        <w:rPr>
          <w:sz w:val="16"/>
        </w:rPr>
      </w:pPr>
      <w:r w:rsidRPr="00514415">
        <w:rPr>
          <w:sz w:val="16"/>
        </w:rPr>
        <w:t>This latest round of reforms had none</w:t>
      </w:r>
      <w:r w:rsidRPr="00FF131B">
        <w:rPr>
          <w:sz w:val="16"/>
        </w:rPr>
        <w:t xml:space="preserve"> of those qualities. It was fast, chaotic, and more about making headlines than making the department stronger. The </w:t>
      </w:r>
      <w:r w:rsidRPr="003511B5">
        <w:rPr>
          <w:rStyle w:val="Emphasis"/>
        </w:rPr>
        <w:t>Trump</w:t>
      </w:r>
      <w:r w:rsidRPr="00FF131B">
        <w:rPr>
          <w:sz w:val="16"/>
        </w:rPr>
        <w:t xml:space="preserve"> administration’s </w:t>
      </w:r>
      <w:r w:rsidRPr="003511B5">
        <w:rPr>
          <w:rStyle w:val="Emphasis"/>
        </w:rPr>
        <w:t>diplomatic shake-up</w:t>
      </w:r>
      <w:r w:rsidRPr="003511B5">
        <w:rPr>
          <w:rStyle w:val="StyleUnderline"/>
        </w:rPr>
        <w:t xml:space="preserve"> did not just </w:t>
      </w:r>
      <w:r w:rsidRPr="003511B5">
        <w:rPr>
          <w:rStyle w:val="Emphasis"/>
        </w:rPr>
        <w:t>unsettle people</w:t>
      </w:r>
      <w:r w:rsidRPr="003511B5">
        <w:rPr>
          <w:rStyle w:val="StyleUnderline"/>
        </w:rPr>
        <w:t xml:space="preserve"> in Foggy Bottom—it left the U</w:t>
      </w:r>
      <w:r w:rsidRPr="00FF131B">
        <w:rPr>
          <w:sz w:val="16"/>
        </w:rPr>
        <w:t xml:space="preserve">nited </w:t>
      </w:r>
      <w:r w:rsidRPr="003511B5">
        <w:rPr>
          <w:rStyle w:val="StyleUnderline"/>
        </w:rPr>
        <w:t>S</w:t>
      </w:r>
      <w:r w:rsidRPr="00FF131B">
        <w:rPr>
          <w:sz w:val="16"/>
        </w:rPr>
        <w:t xml:space="preserve">tates </w:t>
      </w:r>
      <w:r w:rsidRPr="003511B5">
        <w:rPr>
          <w:rStyle w:val="Emphasis"/>
        </w:rPr>
        <w:t>weaker</w:t>
      </w:r>
      <w:r w:rsidRPr="003511B5">
        <w:rPr>
          <w:rStyle w:val="StyleUnderline"/>
        </w:rPr>
        <w:t xml:space="preserve">, </w:t>
      </w:r>
      <w:r w:rsidRPr="003511B5">
        <w:rPr>
          <w:rStyle w:val="Emphasis"/>
        </w:rPr>
        <w:t>less respected</w:t>
      </w:r>
      <w:r w:rsidRPr="003511B5">
        <w:rPr>
          <w:rStyle w:val="StyleUnderline"/>
        </w:rPr>
        <w:t xml:space="preserve">, and </w:t>
      </w:r>
      <w:r w:rsidRPr="003511B5">
        <w:rPr>
          <w:rStyle w:val="Emphasis"/>
        </w:rPr>
        <w:t>less safe</w:t>
      </w:r>
      <w:r w:rsidRPr="00FF131B">
        <w:rPr>
          <w:sz w:val="16"/>
        </w:rPr>
        <w:t>.</w:t>
      </w:r>
    </w:p>
    <w:p w14:paraId="0EF2945A" w14:textId="77777777" w:rsidR="00057B09" w:rsidRPr="00FF131B" w:rsidRDefault="00057B09" w:rsidP="00057B09">
      <w:pPr>
        <w:rPr>
          <w:sz w:val="16"/>
        </w:rPr>
      </w:pPr>
      <w:r w:rsidRPr="001C3A2A">
        <w:rPr>
          <w:rStyle w:val="Emphasis"/>
        </w:rPr>
        <w:t>Kroenig</w:t>
      </w:r>
      <w:r w:rsidRPr="001C3A2A">
        <w:rPr>
          <w:rStyle w:val="StyleUnderline"/>
        </w:rPr>
        <w:t xml:space="preserve">’s portrayal of a bloated Washington bureaucracy </w:t>
      </w:r>
      <w:r w:rsidRPr="001C3A2A">
        <w:rPr>
          <w:rStyle w:val="Emphasis"/>
        </w:rPr>
        <w:t>misses the mark</w:t>
      </w:r>
      <w:r w:rsidRPr="00FF131B">
        <w:rPr>
          <w:sz w:val="16"/>
        </w:rPr>
        <w:t xml:space="preserve">. </w:t>
      </w:r>
      <w:r w:rsidRPr="00F66D4E">
        <w:rPr>
          <w:rStyle w:val="StyleUnderline"/>
        </w:rPr>
        <w:t xml:space="preserve">The </w:t>
      </w:r>
      <w:r w:rsidRPr="00377098">
        <w:rPr>
          <w:rStyle w:val="Emphasis"/>
          <w:highlight w:val="green"/>
        </w:rPr>
        <w:t>State</w:t>
      </w:r>
      <w:r w:rsidRPr="00F66D4E">
        <w:rPr>
          <w:rStyle w:val="StyleUnderline"/>
        </w:rPr>
        <w:t xml:space="preserve"> Department</w:t>
      </w:r>
      <w:r w:rsidRPr="00377098">
        <w:rPr>
          <w:rStyle w:val="StyleUnderline"/>
          <w:highlight w:val="green"/>
        </w:rPr>
        <w:t xml:space="preserve">’s </w:t>
      </w:r>
      <w:r w:rsidRPr="00377098">
        <w:rPr>
          <w:rStyle w:val="Emphasis"/>
          <w:highlight w:val="green"/>
        </w:rPr>
        <w:t>growth</w:t>
      </w:r>
      <w:r w:rsidRPr="00FF131B">
        <w:rPr>
          <w:sz w:val="16"/>
        </w:rPr>
        <w:t xml:space="preserve"> over the past two decades—under leadership of both political parties—</w:t>
      </w:r>
      <w:r w:rsidRPr="00EA7C85">
        <w:rPr>
          <w:rStyle w:val="StyleUnderline"/>
        </w:rPr>
        <w:t xml:space="preserve">has been </w:t>
      </w:r>
      <w:r w:rsidRPr="00377098">
        <w:rPr>
          <w:rStyle w:val="Emphasis"/>
          <w:highlight w:val="green"/>
        </w:rPr>
        <w:t>commensurate</w:t>
      </w:r>
      <w:r w:rsidRPr="00377098">
        <w:rPr>
          <w:rStyle w:val="StyleUnderline"/>
          <w:highlight w:val="green"/>
        </w:rPr>
        <w:t xml:space="preserve"> with</w:t>
      </w:r>
      <w:r w:rsidRPr="00EA7C85">
        <w:rPr>
          <w:rStyle w:val="StyleUnderline"/>
        </w:rPr>
        <w:t xml:space="preserve"> the </w:t>
      </w:r>
      <w:r w:rsidRPr="00377098">
        <w:rPr>
          <w:rStyle w:val="Emphasis"/>
          <w:highlight w:val="green"/>
        </w:rPr>
        <w:t>mounting threats</w:t>
      </w:r>
      <w:r w:rsidRPr="00EA7C85">
        <w:rPr>
          <w:rStyle w:val="StyleUnderline"/>
        </w:rPr>
        <w:t xml:space="preserve"> to U.S. national security and directly </w:t>
      </w:r>
      <w:r w:rsidRPr="00501B77">
        <w:rPr>
          <w:rStyle w:val="Emphasis"/>
          <w:highlight w:val="green"/>
        </w:rPr>
        <w:t>tied to</w:t>
      </w:r>
      <w:r w:rsidRPr="00EA7C85">
        <w:rPr>
          <w:rStyle w:val="StyleUnderline"/>
        </w:rPr>
        <w:t xml:space="preserve"> national priorities: opening embassies to </w:t>
      </w:r>
      <w:r w:rsidRPr="00501B77">
        <w:rPr>
          <w:rStyle w:val="Emphasis"/>
          <w:highlight w:val="green"/>
        </w:rPr>
        <w:t>counter China</w:t>
      </w:r>
      <w:r w:rsidRPr="00501B77">
        <w:rPr>
          <w:rStyle w:val="StyleUnderline"/>
          <w:highlight w:val="green"/>
        </w:rPr>
        <w:t>,</w:t>
      </w:r>
      <w:r w:rsidRPr="00FF131B">
        <w:rPr>
          <w:sz w:val="16"/>
        </w:rPr>
        <w:t xml:space="preserve"> hiring more consular officers to meet record demand for passports and visas, </w:t>
      </w:r>
      <w:r w:rsidRPr="00EA7C85">
        <w:rPr>
          <w:rStyle w:val="StyleUnderline"/>
        </w:rPr>
        <w:t xml:space="preserve">and </w:t>
      </w:r>
      <w:r w:rsidRPr="00501B77">
        <w:rPr>
          <w:rStyle w:val="StyleUnderline"/>
          <w:highlight w:val="green"/>
        </w:rPr>
        <w:t xml:space="preserve">adding </w:t>
      </w:r>
      <w:r w:rsidRPr="00501B77">
        <w:rPr>
          <w:rStyle w:val="Emphasis"/>
          <w:highlight w:val="green"/>
        </w:rPr>
        <w:t>experts</w:t>
      </w:r>
      <w:r w:rsidRPr="00501B77">
        <w:rPr>
          <w:rStyle w:val="StyleUnderline"/>
          <w:highlight w:val="green"/>
        </w:rPr>
        <w:t xml:space="preserve"> in </w:t>
      </w:r>
      <w:r w:rsidRPr="00501B77">
        <w:rPr>
          <w:rStyle w:val="Emphasis"/>
          <w:highlight w:val="green"/>
        </w:rPr>
        <w:t>cyber</w:t>
      </w:r>
      <w:r w:rsidRPr="00EA7C85">
        <w:rPr>
          <w:rStyle w:val="Emphasis"/>
        </w:rPr>
        <w:t>security</w:t>
      </w:r>
      <w:r w:rsidRPr="00EA7C85">
        <w:rPr>
          <w:rStyle w:val="StyleUnderline"/>
        </w:rPr>
        <w:t xml:space="preserve"> </w:t>
      </w:r>
      <w:r w:rsidRPr="00501B77">
        <w:rPr>
          <w:rStyle w:val="StyleUnderline"/>
          <w:highlight w:val="green"/>
        </w:rPr>
        <w:t xml:space="preserve">and </w:t>
      </w:r>
      <w:r w:rsidRPr="00501B77">
        <w:rPr>
          <w:rStyle w:val="Emphasis"/>
          <w:highlight w:val="green"/>
        </w:rPr>
        <w:t>conflict prevention</w:t>
      </w:r>
      <w:r w:rsidRPr="00FF131B">
        <w:rPr>
          <w:sz w:val="16"/>
        </w:rPr>
        <w:t>.</w:t>
      </w:r>
    </w:p>
    <w:p w14:paraId="0B31FD51" w14:textId="77777777" w:rsidR="00057B09" w:rsidRPr="00FF131B" w:rsidRDefault="00057B09" w:rsidP="00057B09">
      <w:pPr>
        <w:rPr>
          <w:sz w:val="16"/>
        </w:rPr>
      </w:pPr>
      <w:r w:rsidRPr="005C453B">
        <w:rPr>
          <w:rStyle w:val="Emphasis"/>
        </w:rPr>
        <w:t>Kroenig correctly noted</w:t>
      </w:r>
      <w:r w:rsidRPr="005C453B">
        <w:rPr>
          <w:rStyle w:val="StyleUnderline"/>
        </w:rPr>
        <w:t xml:space="preserve"> that U.S. </w:t>
      </w:r>
      <w:r w:rsidRPr="00AA782C">
        <w:rPr>
          <w:rStyle w:val="Emphasis"/>
          <w:highlight w:val="green"/>
        </w:rPr>
        <w:t>diplomats</w:t>
      </w:r>
      <w:r w:rsidRPr="00AA782C">
        <w:rPr>
          <w:rStyle w:val="StyleUnderline"/>
          <w:highlight w:val="green"/>
        </w:rPr>
        <w:t xml:space="preserve"> are</w:t>
      </w:r>
      <w:r w:rsidRPr="00AA782C">
        <w:rPr>
          <w:rStyle w:val="StyleUnderline"/>
        </w:rPr>
        <w:t xml:space="preserve"> the “pointy end of </w:t>
      </w:r>
      <w:r w:rsidRPr="00AA782C">
        <w:rPr>
          <w:rStyle w:val="StyleUnderline"/>
          <w:highlight w:val="green"/>
        </w:rPr>
        <w:t xml:space="preserve">the </w:t>
      </w:r>
      <w:r w:rsidRPr="00AA782C">
        <w:rPr>
          <w:rStyle w:val="Emphasis"/>
          <w:highlight w:val="green"/>
        </w:rPr>
        <w:t>spear</w:t>
      </w:r>
      <w:r w:rsidRPr="00AA782C">
        <w:rPr>
          <w:rStyle w:val="StyleUnderline"/>
          <w:highlight w:val="green"/>
        </w:rPr>
        <w:t>” of</w:t>
      </w:r>
      <w:r w:rsidRPr="005C453B">
        <w:rPr>
          <w:rStyle w:val="StyleUnderline"/>
        </w:rPr>
        <w:t xml:space="preserve"> U.S. </w:t>
      </w:r>
      <w:r w:rsidRPr="00AA782C">
        <w:rPr>
          <w:rStyle w:val="Emphasis"/>
          <w:highlight w:val="green"/>
        </w:rPr>
        <w:t>fo</w:t>
      </w:r>
      <w:r w:rsidRPr="00AA782C">
        <w:rPr>
          <w:rStyle w:val="Emphasis"/>
        </w:rPr>
        <w:t xml:space="preserve">reign </w:t>
      </w:r>
      <w:r w:rsidRPr="00AA782C">
        <w:rPr>
          <w:rStyle w:val="Emphasis"/>
          <w:highlight w:val="green"/>
        </w:rPr>
        <w:t>po</w:t>
      </w:r>
      <w:r w:rsidRPr="00AA782C">
        <w:rPr>
          <w:rStyle w:val="Emphasis"/>
        </w:rPr>
        <w:t>licy</w:t>
      </w:r>
      <w:r w:rsidRPr="005C453B">
        <w:rPr>
          <w:rStyle w:val="StyleUnderline"/>
        </w:rPr>
        <w:t xml:space="preserve">. </w:t>
      </w:r>
      <w:r w:rsidRPr="00AA782C">
        <w:rPr>
          <w:rStyle w:val="Emphasis"/>
          <w:highlight w:val="green"/>
        </w:rPr>
        <w:t>But</w:t>
      </w:r>
      <w:r w:rsidRPr="00AA782C">
        <w:rPr>
          <w:rStyle w:val="StyleUnderline"/>
          <w:highlight w:val="green"/>
        </w:rPr>
        <w:t xml:space="preserve"> it is</w:t>
      </w:r>
      <w:r w:rsidRPr="005C453B">
        <w:rPr>
          <w:rStyle w:val="StyleUnderline"/>
        </w:rPr>
        <w:t xml:space="preserve"> </w:t>
      </w:r>
      <w:r w:rsidRPr="005C453B">
        <w:rPr>
          <w:rStyle w:val="Emphasis"/>
        </w:rPr>
        <w:t xml:space="preserve">subject-matter </w:t>
      </w:r>
      <w:r w:rsidRPr="00543ACE">
        <w:rPr>
          <w:rStyle w:val="Emphasis"/>
          <w:highlight w:val="green"/>
        </w:rPr>
        <w:t xml:space="preserve">experts in </w:t>
      </w:r>
      <w:r w:rsidRPr="00AA782C">
        <w:rPr>
          <w:rStyle w:val="Emphasis"/>
          <w:highlight w:val="green"/>
        </w:rPr>
        <w:t>Washington</w:t>
      </w:r>
      <w:r w:rsidRPr="00AA782C">
        <w:rPr>
          <w:rStyle w:val="StyleUnderline"/>
          <w:highlight w:val="green"/>
        </w:rPr>
        <w:t xml:space="preserve"> who </w:t>
      </w:r>
      <w:r w:rsidRPr="00AA782C">
        <w:rPr>
          <w:rStyle w:val="Emphasis"/>
          <w:highlight w:val="green"/>
        </w:rPr>
        <w:t>aim that spear</w:t>
      </w:r>
      <w:r w:rsidRPr="00AA782C">
        <w:rPr>
          <w:rStyle w:val="StyleUnderline"/>
          <w:highlight w:val="green"/>
        </w:rPr>
        <w:t xml:space="preserve"> by </w:t>
      </w:r>
      <w:r w:rsidRPr="00AA782C">
        <w:rPr>
          <w:rStyle w:val="Emphasis"/>
          <w:highlight w:val="green"/>
        </w:rPr>
        <w:t xml:space="preserve">analyzing </w:t>
      </w:r>
      <w:r w:rsidRPr="00543ACE">
        <w:rPr>
          <w:rStyle w:val="Emphasis"/>
          <w:highlight w:val="green"/>
        </w:rPr>
        <w:t>intel</w:t>
      </w:r>
      <w:r w:rsidRPr="005C453B">
        <w:rPr>
          <w:rStyle w:val="StyleUnderline"/>
        </w:rPr>
        <w:t xml:space="preserve">ligence, assessing U.S. priorities, </w:t>
      </w:r>
      <w:r w:rsidRPr="00543ACE">
        <w:rPr>
          <w:rStyle w:val="StyleUnderline"/>
          <w:highlight w:val="green"/>
        </w:rPr>
        <w:t xml:space="preserve">and </w:t>
      </w:r>
      <w:r w:rsidRPr="00543ACE">
        <w:rPr>
          <w:rStyle w:val="Emphasis"/>
          <w:highlight w:val="green"/>
        </w:rPr>
        <w:t>directing</w:t>
      </w:r>
      <w:r w:rsidRPr="00543ACE">
        <w:rPr>
          <w:rStyle w:val="Emphasis"/>
        </w:rPr>
        <w:t xml:space="preserve"> government </w:t>
      </w:r>
      <w:r w:rsidRPr="00543ACE">
        <w:rPr>
          <w:rStyle w:val="Emphasis"/>
          <w:highlight w:val="green"/>
        </w:rPr>
        <w:t>resources</w:t>
      </w:r>
      <w:r w:rsidRPr="00FF131B">
        <w:rPr>
          <w:sz w:val="16"/>
        </w:rPr>
        <w:t>. In one fell swoop, the department’s leadership undermined their ability to do just that.</w:t>
      </w:r>
    </w:p>
    <w:p w14:paraId="17CFBDE2" w14:textId="77777777" w:rsidR="00057B09" w:rsidRPr="00FF131B" w:rsidRDefault="00057B09" w:rsidP="00057B09">
      <w:pPr>
        <w:rPr>
          <w:sz w:val="16"/>
        </w:rPr>
      </w:pPr>
      <w:r w:rsidRPr="005C453B">
        <w:rPr>
          <w:rStyle w:val="StyleUnderline"/>
        </w:rPr>
        <w:t xml:space="preserve">Also </w:t>
      </w:r>
      <w:r w:rsidRPr="00543ACE">
        <w:rPr>
          <w:rStyle w:val="Emphasis"/>
          <w:highlight w:val="green"/>
        </w:rPr>
        <w:t>misleading</w:t>
      </w:r>
      <w:r w:rsidRPr="00543ACE">
        <w:rPr>
          <w:rStyle w:val="StyleUnderline"/>
          <w:highlight w:val="green"/>
        </w:rPr>
        <w:t xml:space="preserve"> is</w:t>
      </w:r>
      <w:r w:rsidRPr="005C453B">
        <w:rPr>
          <w:rStyle w:val="StyleUnderline"/>
        </w:rPr>
        <w:t xml:space="preserve"> </w:t>
      </w:r>
      <w:r w:rsidRPr="001C3A2A">
        <w:rPr>
          <w:rStyle w:val="Emphasis"/>
        </w:rPr>
        <w:t>Kroenig’s</w:t>
      </w:r>
      <w:r w:rsidRPr="005C453B">
        <w:rPr>
          <w:rStyle w:val="Emphasis"/>
        </w:rPr>
        <w:t xml:space="preserve"> </w:t>
      </w:r>
      <w:r w:rsidRPr="00543ACE">
        <w:rPr>
          <w:rStyle w:val="Emphasis"/>
          <w:highlight w:val="green"/>
        </w:rPr>
        <w:t>claim</w:t>
      </w:r>
      <w:r w:rsidRPr="005C453B">
        <w:rPr>
          <w:rStyle w:val="StyleUnderline"/>
        </w:rPr>
        <w:t xml:space="preserve"> that the State Department </w:t>
      </w:r>
      <w:r w:rsidRPr="00B72D53">
        <w:rPr>
          <w:rStyle w:val="StyleUnderline"/>
          <w:highlight w:val="green"/>
        </w:rPr>
        <w:t xml:space="preserve">did </w:t>
      </w:r>
      <w:r w:rsidRPr="00B72D53">
        <w:rPr>
          <w:rStyle w:val="Emphasis"/>
          <w:highlight w:val="green"/>
        </w:rPr>
        <w:t>not cut</w:t>
      </w:r>
      <w:r w:rsidRPr="005C453B">
        <w:rPr>
          <w:rStyle w:val="StyleUnderline"/>
        </w:rPr>
        <w:t xml:space="preserve"> any </w:t>
      </w:r>
      <w:r w:rsidRPr="00B72D53">
        <w:rPr>
          <w:rStyle w:val="Emphasis"/>
          <w:highlight w:val="green"/>
        </w:rPr>
        <w:t>f</w:t>
      </w:r>
      <w:r w:rsidRPr="005C453B">
        <w:rPr>
          <w:rStyle w:val="Emphasis"/>
        </w:rPr>
        <w:t xml:space="preserve">oreign </w:t>
      </w:r>
      <w:r w:rsidRPr="00B72D53">
        <w:rPr>
          <w:rStyle w:val="Emphasis"/>
          <w:highlight w:val="green"/>
        </w:rPr>
        <w:t>s</w:t>
      </w:r>
      <w:r w:rsidRPr="005C453B">
        <w:rPr>
          <w:rStyle w:val="Emphasis"/>
        </w:rPr>
        <w:t xml:space="preserve">ervice </w:t>
      </w:r>
      <w:r w:rsidRPr="00B72D53">
        <w:rPr>
          <w:rStyle w:val="Emphasis"/>
          <w:highlight w:val="green"/>
        </w:rPr>
        <w:t>o</w:t>
      </w:r>
      <w:r w:rsidRPr="005C453B">
        <w:rPr>
          <w:rStyle w:val="Emphasis"/>
        </w:rPr>
        <w:t>fficer</w:t>
      </w:r>
      <w:r w:rsidRPr="00B72D53">
        <w:rPr>
          <w:rStyle w:val="Emphasis"/>
          <w:highlight w:val="green"/>
        </w:rPr>
        <w:t>s</w:t>
      </w:r>
      <w:r w:rsidRPr="00B72D53">
        <w:rPr>
          <w:rStyle w:val="StyleUnderline"/>
        </w:rPr>
        <w:t xml:space="preserve"> based </w:t>
      </w:r>
      <w:r w:rsidRPr="00837A87">
        <w:rPr>
          <w:rStyle w:val="Emphasis"/>
          <w:highlight w:val="green"/>
        </w:rPr>
        <w:t>overseas</w:t>
      </w:r>
      <w:r w:rsidRPr="00FF131B">
        <w:rPr>
          <w:sz w:val="16"/>
        </w:rPr>
        <w:t>. I’ve heard from laid-off officers who shared concerning stories that counter this narrative.</w:t>
      </w:r>
    </w:p>
    <w:p w14:paraId="17B43616" w14:textId="77777777" w:rsidR="00057B09" w:rsidRPr="00FF131B" w:rsidRDefault="00057B09" w:rsidP="00057B09">
      <w:pPr>
        <w:rPr>
          <w:sz w:val="16"/>
        </w:rPr>
      </w:pPr>
      <w:r w:rsidRPr="00FF131B">
        <w:rPr>
          <w:sz w:val="16"/>
        </w:rPr>
        <w:t>One officer in Turkey was managing a crucial visa operation that served applicants from Iran, Afghanistan, Iraq, Syria, and Yemen. On July 11, they were cut off from their phone and email with no plane ticket home. That office now has no dedicated manager. Another officer was set to lead the U.S. Embassy in Tonga as chargé d’affaires—a strategically important post in the Pacific. They had travel orders and tickets in hand. But on July 11, they were out of a job, leaving the embassy in Tongo leaderless at a time when China is expanding its influence in the region.</w:t>
      </w:r>
    </w:p>
    <w:p w14:paraId="778B9932" w14:textId="77777777" w:rsidR="00057B09" w:rsidRPr="00FF131B" w:rsidRDefault="00057B09" w:rsidP="00057B09">
      <w:pPr>
        <w:rPr>
          <w:sz w:val="16"/>
        </w:rPr>
      </w:pPr>
      <w:r w:rsidRPr="00FF131B">
        <w:rPr>
          <w:sz w:val="16"/>
        </w:rPr>
        <w:t>Turkey and Tonga are not isolated cases. Around the world, key posts and offices from Senegal to China have been left leaderless in the same abrupt, damaging fashion. Even the U.S. Embassy in Kyiv—one of the highest priority posts—was not spared from cuts.</w:t>
      </w:r>
    </w:p>
    <w:p w14:paraId="4180FDA3" w14:textId="77777777" w:rsidR="00057B09" w:rsidRPr="00FF131B" w:rsidRDefault="00057B09" w:rsidP="00057B09">
      <w:pPr>
        <w:rPr>
          <w:sz w:val="16"/>
        </w:rPr>
      </w:pPr>
      <w:r w:rsidRPr="00DC5094">
        <w:rPr>
          <w:rStyle w:val="StyleUnderline"/>
        </w:rPr>
        <w:t xml:space="preserve">Kroenig downplayed the State Department’s 1,350 layoffs as just a sliver of an </w:t>
      </w:r>
      <w:r w:rsidRPr="00F57943">
        <w:rPr>
          <w:rStyle w:val="Emphasis"/>
        </w:rPr>
        <w:t>80,000</w:t>
      </w:r>
      <w:r w:rsidRPr="00DC5094">
        <w:rPr>
          <w:rStyle w:val="StyleUnderline"/>
        </w:rPr>
        <w:t xml:space="preserve">-person organization. But that number includes more than </w:t>
      </w:r>
      <w:r w:rsidRPr="00F57943">
        <w:rPr>
          <w:rStyle w:val="Emphasis"/>
        </w:rPr>
        <w:t xml:space="preserve">50,000 </w:t>
      </w:r>
      <w:r w:rsidRPr="00B0145D">
        <w:rPr>
          <w:rStyle w:val="Emphasis"/>
          <w:highlight w:val="green"/>
        </w:rPr>
        <w:t>locally hired staff overseas</w:t>
      </w:r>
      <w:r w:rsidRPr="00DC5094">
        <w:rPr>
          <w:rStyle w:val="StyleUnderline"/>
        </w:rPr>
        <w:t xml:space="preserve">, who are vital to U.S. missions but </w:t>
      </w:r>
      <w:r w:rsidRPr="00B0145D">
        <w:rPr>
          <w:rStyle w:val="Emphasis"/>
          <w:highlight w:val="green"/>
        </w:rPr>
        <w:t>not part</w:t>
      </w:r>
      <w:r w:rsidRPr="00DC5094">
        <w:rPr>
          <w:rStyle w:val="StyleUnderline"/>
        </w:rPr>
        <w:t xml:space="preserve"> of the </w:t>
      </w:r>
      <w:r w:rsidRPr="00980D76">
        <w:rPr>
          <w:rStyle w:val="Emphasis"/>
        </w:rPr>
        <w:t>Washington-based policy core</w:t>
      </w:r>
      <w:r w:rsidRPr="00FF131B">
        <w:rPr>
          <w:sz w:val="16"/>
        </w:rPr>
        <w:t>. (</w:t>
      </w:r>
      <w:r w:rsidRPr="007E64CA">
        <w:rPr>
          <w:rStyle w:val="Emphasis"/>
        </w:rPr>
        <w:t>No locally hired overseas staff</w:t>
      </w:r>
      <w:r w:rsidRPr="007E64CA">
        <w:rPr>
          <w:rStyle w:val="StyleUnderline"/>
        </w:rPr>
        <w:t xml:space="preserve"> were part of the July 11 </w:t>
      </w:r>
      <w:r w:rsidRPr="007E64CA">
        <w:rPr>
          <w:rStyle w:val="Emphasis"/>
        </w:rPr>
        <w:t>layoffs</w:t>
      </w:r>
      <w:r w:rsidRPr="00FF131B">
        <w:rPr>
          <w:sz w:val="16"/>
        </w:rPr>
        <w:t xml:space="preserve">, according to AFSA’s tallies.) </w:t>
      </w:r>
      <w:r w:rsidRPr="00980D76">
        <w:rPr>
          <w:rStyle w:val="StyleUnderline"/>
        </w:rPr>
        <w:t xml:space="preserve">Measured </w:t>
      </w:r>
      <w:r w:rsidRPr="00B0145D">
        <w:rPr>
          <w:rStyle w:val="StyleUnderline"/>
          <w:highlight w:val="green"/>
        </w:rPr>
        <w:t xml:space="preserve">against the </w:t>
      </w:r>
      <w:r w:rsidRPr="00B0145D">
        <w:rPr>
          <w:rStyle w:val="Emphasis"/>
          <w:highlight w:val="green"/>
        </w:rPr>
        <w:t>actual U.S.-based workforce</w:t>
      </w:r>
      <w:r w:rsidRPr="00980D76">
        <w:rPr>
          <w:rStyle w:val="StyleUnderline"/>
        </w:rPr>
        <w:t>—which numbered about 17,600 in 2024—the cuts amount to nearly 8 percent. Th</w:t>
      </w:r>
      <w:r w:rsidRPr="00C71FE6">
        <w:rPr>
          <w:rStyle w:val="StyleUnderline"/>
        </w:rPr>
        <w:t xml:space="preserve">at does </w:t>
      </w:r>
      <w:r w:rsidRPr="00C71FE6">
        <w:rPr>
          <w:rStyle w:val="Emphasis"/>
        </w:rPr>
        <w:t>more than</w:t>
      </w:r>
      <w:r w:rsidRPr="00C71FE6">
        <w:rPr>
          <w:rStyle w:val="StyleUnderline"/>
        </w:rPr>
        <w:t xml:space="preserve"> just </w:t>
      </w:r>
      <w:r w:rsidRPr="00C71FE6">
        <w:rPr>
          <w:rStyle w:val="Emphasis"/>
        </w:rPr>
        <w:t>trim the fat</w:t>
      </w:r>
      <w:r w:rsidRPr="00C71FE6">
        <w:rPr>
          <w:rStyle w:val="StyleUnderline"/>
        </w:rPr>
        <w:t xml:space="preserve">—it </w:t>
      </w:r>
      <w:r w:rsidRPr="00B0145D">
        <w:rPr>
          <w:rStyle w:val="Emphasis"/>
          <w:highlight w:val="green"/>
        </w:rPr>
        <w:t>cuts</w:t>
      </w:r>
      <w:r w:rsidRPr="00B0145D">
        <w:rPr>
          <w:rStyle w:val="StyleUnderline"/>
          <w:highlight w:val="green"/>
        </w:rPr>
        <w:t xml:space="preserve"> into </w:t>
      </w:r>
      <w:r w:rsidRPr="00B0145D">
        <w:rPr>
          <w:rStyle w:val="Emphasis"/>
          <w:highlight w:val="green"/>
        </w:rPr>
        <w:t>muscle and bone</w:t>
      </w:r>
      <w:r w:rsidRPr="00980D76">
        <w:rPr>
          <w:rStyle w:val="StyleUnderline"/>
        </w:rPr>
        <w:t xml:space="preserve">. Shedding staff in this manner is </w:t>
      </w:r>
      <w:r w:rsidRPr="00D3638C">
        <w:rPr>
          <w:rStyle w:val="StyleUnderline"/>
          <w:highlight w:val="green"/>
        </w:rPr>
        <w:t xml:space="preserve">the </w:t>
      </w:r>
      <w:r w:rsidRPr="00D3638C">
        <w:rPr>
          <w:rStyle w:val="Emphasis"/>
          <w:highlight w:val="green"/>
        </w:rPr>
        <w:t>difference between</w:t>
      </w:r>
      <w:r w:rsidRPr="00980D76">
        <w:rPr>
          <w:rStyle w:val="StyleUnderline"/>
        </w:rPr>
        <w:t xml:space="preserve"> a department that </w:t>
      </w:r>
      <w:r w:rsidRPr="00D3638C">
        <w:rPr>
          <w:rStyle w:val="StyleUnderline"/>
          <w:highlight w:val="green"/>
        </w:rPr>
        <w:t xml:space="preserve">can </w:t>
      </w:r>
      <w:r w:rsidRPr="00D3638C">
        <w:rPr>
          <w:rStyle w:val="Emphasis"/>
          <w:highlight w:val="green"/>
        </w:rPr>
        <w:t>still function</w:t>
      </w:r>
      <w:r w:rsidRPr="00D3638C">
        <w:rPr>
          <w:rStyle w:val="StyleUnderline"/>
          <w:highlight w:val="green"/>
        </w:rPr>
        <w:t xml:space="preserve"> and</w:t>
      </w:r>
      <w:r w:rsidRPr="00980D76">
        <w:rPr>
          <w:rStyle w:val="StyleUnderline"/>
        </w:rPr>
        <w:t xml:space="preserve"> one that </w:t>
      </w:r>
      <w:r w:rsidRPr="00D3638C">
        <w:rPr>
          <w:rStyle w:val="Emphasis"/>
          <w:highlight w:val="green"/>
        </w:rPr>
        <w:t>can’t</w:t>
      </w:r>
      <w:r w:rsidRPr="00FF131B">
        <w:rPr>
          <w:sz w:val="16"/>
        </w:rPr>
        <w:t>.</w:t>
      </w:r>
    </w:p>
    <w:p w14:paraId="0C8F3467" w14:textId="77777777" w:rsidR="00057B09" w:rsidRPr="00FF131B" w:rsidRDefault="00057B09" w:rsidP="00057B09">
      <w:pPr>
        <w:rPr>
          <w:sz w:val="16"/>
        </w:rPr>
      </w:pPr>
      <w:r w:rsidRPr="00FF131B">
        <w:rPr>
          <w:sz w:val="16"/>
        </w:rPr>
        <w:t xml:space="preserve">Moreover, the Trump administration’s reform process was not deliberate. </w:t>
      </w:r>
      <w:r w:rsidRPr="001C3A2A">
        <w:rPr>
          <w:rStyle w:val="Emphasis"/>
        </w:rPr>
        <w:t>Contrary to Kroenig</w:t>
      </w:r>
      <w:r w:rsidRPr="001C3A2A">
        <w:rPr>
          <w:rStyle w:val="StyleUnderline"/>
        </w:rPr>
        <w:t>’s</w:t>
      </w:r>
      <w:r w:rsidRPr="00D3638C">
        <w:rPr>
          <w:rStyle w:val="StyleUnderline"/>
        </w:rPr>
        <w:t xml:space="preserve"> account, the department did not “work for months to get the reorganization right.”</w:t>
      </w:r>
      <w:r w:rsidRPr="00FF131B">
        <w:rPr>
          <w:sz w:val="16"/>
        </w:rPr>
        <w:t xml:space="preserve"> A survey of nearly 200 AFSA members who lost their jobs on July 11 revealed they were fired even after the department, in its official notification of the reorganization to Congress, stated that there would be “no significant changes” to its offices. </w:t>
      </w:r>
      <w:r w:rsidRPr="003D5310">
        <w:rPr>
          <w:rStyle w:val="StyleUnderline"/>
        </w:rPr>
        <w:t xml:space="preserve">State Department officials </w:t>
      </w:r>
      <w:r w:rsidRPr="003D5310">
        <w:rPr>
          <w:rStyle w:val="Emphasis"/>
          <w:highlight w:val="green"/>
        </w:rPr>
        <w:t>said</w:t>
      </w:r>
      <w:r w:rsidRPr="003D5310">
        <w:rPr>
          <w:rStyle w:val="StyleUnderline"/>
          <w:highlight w:val="green"/>
        </w:rPr>
        <w:t xml:space="preserve"> suggestions were </w:t>
      </w:r>
      <w:r w:rsidRPr="003D5310">
        <w:rPr>
          <w:rStyle w:val="Emphasis"/>
          <w:highlight w:val="green"/>
        </w:rPr>
        <w:t>“solicited”</w:t>
      </w:r>
      <w:r w:rsidRPr="003D5310">
        <w:rPr>
          <w:rStyle w:val="StyleUnderline"/>
        </w:rPr>
        <w:t xml:space="preserve"> across the agency, </w:t>
      </w:r>
      <w:r w:rsidRPr="003D5310">
        <w:rPr>
          <w:rStyle w:val="Emphasis"/>
          <w:highlight w:val="green"/>
        </w:rPr>
        <w:t>but</w:t>
      </w:r>
      <w:r w:rsidRPr="003D5310">
        <w:rPr>
          <w:rStyle w:val="StyleUnderline"/>
        </w:rPr>
        <w:t xml:space="preserve"> the lack of transparency in the decision-making process makes us </w:t>
      </w:r>
      <w:r w:rsidRPr="003D5310">
        <w:rPr>
          <w:rStyle w:val="Emphasis"/>
          <w:highlight w:val="green"/>
        </w:rPr>
        <w:t>believe</w:t>
      </w:r>
      <w:r w:rsidRPr="003D5310">
        <w:rPr>
          <w:rStyle w:val="StyleUnderline"/>
        </w:rPr>
        <w:t xml:space="preserve"> that </w:t>
      </w:r>
      <w:r w:rsidRPr="003D5310">
        <w:rPr>
          <w:rStyle w:val="Emphasis"/>
          <w:highlight w:val="green"/>
        </w:rPr>
        <w:t>all key choices</w:t>
      </w:r>
      <w:r w:rsidRPr="003D5310">
        <w:rPr>
          <w:rStyle w:val="StyleUnderline"/>
          <w:highlight w:val="green"/>
        </w:rPr>
        <w:t xml:space="preserve"> were</w:t>
      </w:r>
      <w:r w:rsidRPr="00945B8B">
        <w:rPr>
          <w:rStyle w:val="StyleUnderline"/>
        </w:rPr>
        <w:t xml:space="preserve"> made </w:t>
      </w:r>
      <w:r w:rsidRPr="003D5310">
        <w:rPr>
          <w:rStyle w:val="StyleUnderline"/>
          <w:highlight w:val="green"/>
        </w:rPr>
        <w:t>by</w:t>
      </w:r>
      <w:r w:rsidRPr="003D5310">
        <w:rPr>
          <w:rStyle w:val="StyleUnderline"/>
        </w:rPr>
        <w:t xml:space="preserve"> a small circle of </w:t>
      </w:r>
      <w:r w:rsidRPr="00945B8B">
        <w:rPr>
          <w:rStyle w:val="StyleUnderline"/>
          <w:highlight w:val="green"/>
        </w:rPr>
        <w:t>insiders with</w:t>
      </w:r>
      <w:r w:rsidRPr="003D5310">
        <w:rPr>
          <w:rStyle w:val="StyleUnderline"/>
        </w:rPr>
        <w:t xml:space="preserve"> little or </w:t>
      </w:r>
      <w:r w:rsidRPr="00945B8B">
        <w:rPr>
          <w:rStyle w:val="Emphasis"/>
          <w:highlight w:val="green"/>
        </w:rPr>
        <w:t>no experience</w:t>
      </w:r>
      <w:r w:rsidRPr="003D5310">
        <w:rPr>
          <w:rStyle w:val="StyleUnderline"/>
        </w:rPr>
        <w:t xml:space="preserve"> in foreign affairs or managing the department’s complex operations</w:t>
      </w:r>
      <w:r w:rsidRPr="00FF131B">
        <w:rPr>
          <w:sz w:val="16"/>
        </w:rPr>
        <w:t>.</w:t>
      </w:r>
    </w:p>
    <w:p w14:paraId="6CDA1341" w14:textId="77777777" w:rsidR="00057B09" w:rsidRPr="00FF131B" w:rsidRDefault="00057B09" w:rsidP="00057B09">
      <w:pPr>
        <w:rPr>
          <w:sz w:val="16"/>
        </w:rPr>
      </w:pPr>
      <w:r w:rsidRPr="00FF131B">
        <w:rPr>
          <w:sz w:val="16"/>
        </w:rPr>
        <w:t xml:space="preserve">Under previous administrations, any potential </w:t>
      </w:r>
      <w:r w:rsidRPr="009277F0">
        <w:rPr>
          <w:rStyle w:val="StyleUnderline"/>
        </w:rPr>
        <w:t>Foreign Service layoffs had a clear, merit-based process that ranked employees globally on performance, tenure, foreign language ability, and military veteran status</w:t>
      </w:r>
      <w:r w:rsidRPr="00FF131B">
        <w:rPr>
          <w:sz w:val="16"/>
        </w:rPr>
        <w:t xml:space="preserve">, then the hard calls were made. </w:t>
      </w:r>
      <w:r w:rsidRPr="009277F0">
        <w:rPr>
          <w:rStyle w:val="StyleUnderline"/>
        </w:rPr>
        <w:t>However, just three days before the July 11 layoffs,</w:t>
      </w:r>
      <w:r w:rsidRPr="00FF131B">
        <w:rPr>
          <w:sz w:val="16"/>
        </w:rPr>
        <w:t xml:space="preserve"> the </w:t>
      </w:r>
      <w:r w:rsidRPr="009277F0">
        <w:rPr>
          <w:rStyle w:val="StyleUnderline"/>
        </w:rPr>
        <w:t>Trump</w:t>
      </w:r>
      <w:r w:rsidRPr="00FF131B">
        <w:rPr>
          <w:sz w:val="16"/>
        </w:rPr>
        <w:t xml:space="preserve"> administration </w:t>
      </w:r>
      <w:r w:rsidRPr="009277F0">
        <w:rPr>
          <w:rStyle w:val="StyleUnderline"/>
        </w:rPr>
        <w:t xml:space="preserve">scrapped those criteria. </w:t>
      </w:r>
      <w:r w:rsidRPr="009277F0">
        <w:rPr>
          <w:rStyle w:val="StyleUnderline"/>
          <w:highlight w:val="green"/>
        </w:rPr>
        <w:t xml:space="preserve">The </w:t>
      </w:r>
      <w:r w:rsidRPr="009277F0">
        <w:rPr>
          <w:rStyle w:val="Emphasis"/>
          <w:highlight w:val="green"/>
        </w:rPr>
        <w:t>only thing that mattered</w:t>
      </w:r>
      <w:r w:rsidRPr="009277F0">
        <w:rPr>
          <w:rStyle w:val="StyleUnderline"/>
          <w:highlight w:val="green"/>
        </w:rPr>
        <w:t xml:space="preserve"> was </w:t>
      </w:r>
      <w:r w:rsidRPr="009277F0">
        <w:rPr>
          <w:rStyle w:val="Emphasis"/>
          <w:highlight w:val="green"/>
        </w:rPr>
        <w:t>where</w:t>
      </w:r>
      <w:r w:rsidRPr="009277F0">
        <w:rPr>
          <w:rStyle w:val="Emphasis"/>
        </w:rPr>
        <w:t xml:space="preserve"> an employee was </w:t>
      </w:r>
      <w:r w:rsidRPr="009277F0">
        <w:rPr>
          <w:rStyle w:val="Emphasis"/>
          <w:highlight w:val="green"/>
        </w:rPr>
        <w:t>assigned</w:t>
      </w:r>
      <w:r w:rsidRPr="009277F0">
        <w:rPr>
          <w:rStyle w:val="StyleUnderline"/>
        </w:rPr>
        <w:t xml:space="preserve"> on May 29</w:t>
      </w:r>
      <w:r w:rsidRPr="00FF131B">
        <w:rPr>
          <w:sz w:val="16"/>
        </w:rPr>
        <w:t>, directly contradicting the testimony of Michael Rigas, deputy secretary of state for management and resources, to the Senate Foreign Relations Committee.</w:t>
      </w:r>
    </w:p>
    <w:p w14:paraId="05219B87" w14:textId="77777777" w:rsidR="00057B09" w:rsidRPr="00FF131B" w:rsidRDefault="00057B09" w:rsidP="00057B09">
      <w:pPr>
        <w:rPr>
          <w:sz w:val="16"/>
        </w:rPr>
      </w:pPr>
      <w:r w:rsidRPr="002429F3">
        <w:rPr>
          <w:rStyle w:val="StyleUnderline"/>
        </w:rPr>
        <w:t xml:space="preserve">The result was predictable: Seasoned officers with </w:t>
      </w:r>
      <w:r w:rsidRPr="002429F3">
        <w:rPr>
          <w:rStyle w:val="Emphasis"/>
        </w:rPr>
        <w:t>critical language skills</w:t>
      </w:r>
      <w:r w:rsidRPr="002429F3">
        <w:rPr>
          <w:rStyle w:val="StyleUnderline"/>
        </w:rPr>
        <w:t xml:space="preserve">—including </w:t>
      </w:r>
      <w:r w:rsidRPr="002429F3">
        <w:rPr>
          <w:rStyle w:val="Emphasis"/>
        </w:rPr>
        <w:t>Russian</w:t>
      </w:r>
      <w:r w:rsidRPr="002429F3">
        <w:rPr>
          <w:rStyle w:val="StyleUnderline"/>
        </w:rPr>
        <w:t xml:space="preserve">, </w:t>
      </w:r>
      <w:r w:rsidRPr="002429F3">
        <w:rPr>
          <w:rStyle w:val="Emphasis"/>
        </w:rPr>
        <w:t>Arabic</w:t>
      </w:r>
      <w:r w:rsidRPr="002429F3">
        <w:rPr>
          <w:rStyle w:val="StyleUnderline"/>
        </w:rPr>
        <w:t xml:space="preserve">, and </w:t>
      </w:r>
      <w:r w:rsidRPr="002429F3">
        <w:rPr>
          <w:rStyle w:val="Emphasis"/>
        </w:rPr>
        <w:t>Chinese</w:t>
      </w:r>
      <w:r w:rsidRPr="002429F3">
        <w:rPr>
          <w:rStyle w:val="StyleUnderline"/>
        </w:rPr>
        <w:t>—</w:t>
      </w:r>
      <w:r w:rsidRPr="00FF131B">
        <w:rPr>
          <w:sz w:val="16"/>
        </w:rPr>
        <w:t xml:space="preserve">veterans with disabilities, and people already assigned to high-priority hardship posts </w:t>
      </w:r>
      <w:r w:rsidRPr="00D76625">
        <w:rPr>
          <w:rStyle w:val="StyleUnderline"/>
        </w:rPr>
        <w:t>were shown the door without consideration for their service or expertise</w:t>
      </w:r>
      <w:r w:rsidRPr="00FF131B">
        <w:rPr>
          <w:sz w:val="16"/>
        </w:rPr>
        <w:t>. Imagine closing a military base and firing every soldier stationed there, regardless of rank, record, or pending assignments.</w:t>
      </w:r>
    </w:p>
    <w:p w14:paraId="755847B5" w14:textId="77777777" w:rsidR="00057B09" w:rsidRPr="00FF131B" w:rsidRDefault="00057B09" w:rsidP="00057B09">
      <w:pPr>
        <w:rPr>
          <w:sz w:val="16"/>
        </w:rPr>
      </w:pPr>
      <w:r w:rsidRPr="00F147D0">
        <w:rPr>
          <w:rStyle w:val="StyleUnderline"/>
          <w:highlight w:val="green"/>
        </w:rPr>
        <w:t xml:space="preserve">There is </w:t>
      </w:r>
      <w:r w:rsidRPr="00F147D0">
        <w:rPr>
          <w:rStyle w:val="Emphasis"/>
          <w:highlight w:val="green"/>
        </w:rPr>
        <w:t>still time</w:t>
      </w:r>
      <w:r w:rsidRPr="00F147D0">
        <w:rPr>
          <w:rStyle w:val="StyleUnderline"/>
          <w:highlight w:val="green"/>
        </w:rPr>
        <w:t xml:space="preserve"> to </w:t>
      </w:r>
      <w:r w:rsidRPr="00F147D0">
        <w:rPr>
          <w:rStyle w:val="Emphasis"/>
          <w:highlight w:val="green"/>
        </w:rPr>
        <w:t>avert</w:t>
      </w:r>
      <w:r w:rsidRPr="00291BA8">
        <w:rPr>
          <w:rStyle w:val="StyleUnderline"/>
        </w:rPr>
        <w:t xml:space="preserve"> the cuts’</w:t>
      </w:r>
      <w:r w:rsidRPr="00FF131B">
        <w:rPr>
          <w:sz w:val="16"/>
        </w:rPr>
        <w:t xml:space="preserve"> long-term </w:t>
      </w:r>
      <w:r w:rsidRPr="00F147D0">
        <w:rPr>
          <w:rStyle w:val="Emphasis"/>
          <w:highlight w:val="green"/>
        </w:rPr>
        <w:t>damage</w:t>
      </w:r>
      <w:r w:rsidRPr="00F147D0">
        <w:rPr>
          <w:rStyle w:val="StyleUnderline"/>
          <w:highlight w:val="green"/>
        </w:rPr>
        <w:t xml:space="preserve"> to</w:t>
      </w:r>
      <w:r w:rsidRPr="002429F3">
        <w:rPr>
          <w:rStyle w:val="StyleUnderline"/>
        </w:rPr>
        <w:t xml:space="preserve"> the </w:t>
      </w:r>
      <w:r w:rsidRPr="002429F3">
        <w:rPr>
          <w:rStyle w:val="Emphasis"/>
        </w:rPr>
        <w:t>U</w:t>
      </w:r>
      <w:r w:rsidRPr="00FF131B">
        <w:rPr>
          <w:sz w:val="16"/>
        </w:rPr>
        <w:t xml:space="preserve">nited </w:t>
      </w:r>
      <w:r w:rsidRPr="002429F3">
        <w:rPr>
          <w:rStyle w:val="Emphasis"/>
        </w:rPr>
        <w:t>S</w:t>
      </w:r>
      <w:r w:rsidRPr="00FF131B">
        <w:rPr>
          <w:sz w:val="16"/>
        </w:rPr>
        <w:t xml:space="preserve">tates’ </w:t>
      </w:r>
      <w:r w:rsidRPr="007048CF">
        <w:rPr>
          <w:rStyle w:val="Emphasis"/>
          <w:highlight w:val="green"/>
        </w:rPr>
        <w:t>diplomatic power</w:t>
      </w:r>
      <w:r w:rsidRPr="00F147D0">
        <w:rPr>
          <w:rStyle w:val="StyleUnderline"/>
        </w:rPr>
        <w:t xml:space="preserve">, but only if State Department leadership recognizes its errors and changes course now.  Since the mass layoffs, the department </w:t>
      </w:r>
      <w:r w:rsidRPr="00F147D0">
        <w:rPr>
          <w:rStyle w:val="Emphasis"/>
          <w:highlight w:val="green"/>
        </w:rPr>
        <w:t>has reversed</w:t>
      </w:r>
      <w:r w:rsidRPr="00F147D0">
        <w:rPr>
          <w:rStyle w:val="Emphasis"/>
        </w:rPr>
        <w:t xml:space="preserve"> dozens</w:t>
      </w:r>
      <w:r w:rsidRPr="00F147D0">
        <w:rPr>
          <w:rStyle w:val="StyleUnderline"/>
        </w:rPr>
        <w:t xml:space="preserve"> of its decisions, </w:t>
      </w:r>
      <w:r w:rsidRPr="00F147D0">
        <w:rPr>
          <w:rStyle w:val="Emphasis"/>
          <w:highlight w:val="green"/>
        </w:rPr>
        <w:t>inviting</w:t>
      </w:r>
      <w:r w:rsidRPr="00F147D0">
        <w:rPr>
          <w:rStyle w:val="Emphasis"/>
        </w:rPr>
        <w:t xml:space="preserve"> some </w:t>
      </w:r>
      <w:r w:rsidRPr="00F147D0">
        <w:rPr>
          <w:rStyle w:val="Emphasis"/>
          <w:highlight w:val="green"/>
        </w:rPr>
        <w:t>employees to return</w:t>
      </w:r>
      <w:r w:rsidRPr="00F147D0">
        <w:rPr>
          <w:rStyle w:val="StyleUnderline"/>
        </w:rPr>
        <w:t xml:space="preserve"> to their duties. This is a step in the right direction, </w:t>
      </w:r>
      <w:r w:rsidRPr="007048CF">
        <w:rPr>
          <w:rStyle w:val="Emphasis"/>
          <w:highlight w:val="green"/>
        </w:rPr>
        <w:t>but</w:t>
      </w:r>
      <w:r w:rsidRPr="00F147D0">
        <w:rPr>
          <w:rStyle w:val="StyleUnderline"/>
        </w:rPr>
        <w:t xml:space="preserve"> leadership </w:t>
      </w:r>
      <w:r w:rsidRPr="00F147D0">
        <w:rPr>
          <w:rStyle w:val="Emphasis"/>
          <w:highlight w:val="green"/>
        </w:rPr>
        <w:t>needs to go further</w:t>
      </w:r>
      <w:r w:rsidRPr="00FF131B">
        <w:rPr>
          <w:sz w:val="16"/>
        </w:rPr>
        <w:t xml:space="preserve">. If they truly believe the department is overstaffed, then </w:t>
      </w:r>
      <w:r w:rsidRPr="007048CF">
        <w:rPr>
          <w:rStyle w:val="StyleUnderline"/>
        </w:rPr>
        <w:t xml:space="preserve">they </w:t>
      </w:r>
      <w:r w:rsidRPr="00925D57">
        <w:rPr>
          <w:rStyle w:val="Emphasis"/>
          <w:highlight w:val="green"/>
        </w:rPr>
        <w:t>should return</w:t>
      </w:r>
      <w:r w:rsidRPr="00925D57">
        <w:rPr>
          <w:rStyle w:val="StyleUnderline"/>
          <w:highlight w:val="green"/>
        </w:rPr>
        <w:t xml:space="preserve"> to</w:t>
      </w:r>
      <w:r w:rsidRPr="007048CF">
        <w:rPr>
          <w:rStyle w:val="StyleUnderline"/>
        </w:rPr>
        <w:t xml:space="preserve"> the previously </w:t>
      </w:r>
      <w:r w:rsidRPr="00925D57">
        <w:rPr>
          <w:rStyle w:val="Emphasis"/>
          <w:highlight w:val="green"/>
        </w:rPr>
        <w:t>agreed-upon</w:t>
      </w:r>
      <w:r w:rsidRPr="007048CF">
        <w:rPr>
          <w:rStyle w:val="StyleUnderline"/>
        </w:rPr>
        <w:t xml:space="preserve"> reduction-in-force </w:t>
      </w:r>
      <w:r w:rsidRPr="00925D57">
        <w:rPr>
          <w:rStyle w:val="StyleUnderline"/>
          <w:highlight w:val="green"/>
        </w:rPr>
        <w:t>rules</w:t>
      </w:r>
      <w:r w:rsidRPr="007048CF">
        <w:rPr>
          <w:rStyle w:val="StyleUnderline"/>
        </w:rPr>
        <w:t xml:space="preserve"> that had been in effect for decades</w:t>
      </w:r>
      <w:r w:rsidRPr="00FF131B">
        <w:rPr>
          <w:sz w:val="16"/>
        </w:rPr>
        <w:t>, demonstrate what fields are overstaffed, and proceed with their reorganization plan accordingly.</w:t>
      </w:r>
    </w:p>
    <w:p w14:paraId="56C3D766" w14:textId="77777777" w:rsidR="00057B09" w:rsidRPr="00FF131B" w:rsidRDefault="00057B09" w:rsidP="00057B09">
      <w:pPr>
        <w:rPr>
          <w:sz w:val="16"/>
        </w:rPr>
      </w:pPr>
      <w:r w:rsidRPr="00FF131B">
        <w:rPr>
          <w:sz w:val="16"/>
        </w:rPr>
        <w:t xml:space="preserve">The </w:t>
      </w:r>
      <w:r w:rsidRPr="00925D57">
        <w:rPr>
          <w:rStyle w:val="Emphasis"/>
          <w:highlight w:val="green"/>
        </w:rPr>
        <w:t>U</w:t>
      </w:r>
      <w:r w:rsidRPr="00FF131B">
        <w:rPr>
          <w:sz w:val="16"/>
        </w:rPr>
        <w:t xml:space="preserve">nited </w:t>
      </w:r>
      <w:r w:rsidRPr="00925D57">
        <w:rPr>
          <w:rStyle w:val="Emphasis"/>
          <w:highlight w:val="green"/>
        </w:rPr>
        <w:t>S</w:t>
      </w:r>
      <w:r w:rsidRPr="00FF131B">
        <w:rPr>
          <w:sz w:val="16"/>
        </w:rPr>
        <w:t xml:space="preserve">tates’ </w:t>
      </w:r>
      <w:r w:rsidRPr="00925D57">
        <w:rPr>
          <w:rStyle w:val="Emphasis"/>
          <w:highlight w:val="green"/>
        </w:rPr>
        <w:t>adversaries are watching</w:t>
      </w:r>
      <w:r w:rsidRPr="00925D57">
        <w:rPr>
          <w:rStyle w:val="StyleUnderline"/>
        </w:rPr>
        <w:t xml:space="preserve"> this self-inflicted wound. The </w:t>
      </w:r>
      <w:r w:rsidRPr="00FF131B">
        <w:rPr>
          <w:rStyle w:val="Emphasis"/>
        </w:rPr>
        <w:t>question</w:t>
      </w:r>
      <w:r w:rsidRPr="00FF131B">
        <w:rPr>
          <w:rStyle w:val="StyleUnderline"/>
        </w:rPr>
        <w:t xml:space="preserve"> is whether</w:t>
      </w:r>
      <w:r w:rsidRPr="00925D57">
        <w:rPr>
          <w:rStyle w:val="StyleUnderline"/>
        </w:rPr>
        <w:t xml:space="preserve"> the country has the will to staunch it before it does </w:t>
      </w:r>
      <w:r w:rsidRPr="00925D57">
        <w:rPr>
          <w:rStyle w:val="Emphasis"/>
        </w:rPr>
        <w:t>permanent damage</w:t>
      </w:r>
      <w:r w:rsidRPr="00FF131B">
        <w:rPr>
          <w:sz w:val="16"/>
        </w:rPr>
        <w:t>.</w:t>
      </w:r>
    </w:p>
    <w:p w14:paraId="322B4C95" w14:textId="77777777" w:rsidR="00057B09" w:rsidRDefault="00057B09" w:rsidP="00057B09"/>
    <w:p w14:paraId="4225B284" w14:textId="77777777" w:rsidR="00057B09" w:rsidRDefault="00057B09" w:rsidP="00057B09">
      <w:pPr>
        <w:pStyle w:val="Heading4"/>
      </w:pPr>
      <w:r w:rsidRPr="00A46ADA">
        <w:rPr>
          <w:u w:val="single"/>
        </w:rPr>
        <w:t>Diplomatic expertise</w:t>
      </w:r>
      <w:r>
        <w:t xml:space="preserve"> is key to </w:t>
      </w:r>
      <w:r w:rsidRPr="006E5BFF">
        <w:rPr>
          <w:u w:val="single"/>
        </w:rPr>
        <w:t>smooth</w:t>
      </w:r>
      <w:r>
        <w:t xml:space="preserve"> inevitable post-hegemonic transition---avoiding both provocative </w:t>
      </w:r>
      <w:r w:rsidRPr="006E5BFF">
        <w:rPr>
          <w:u w:val="single"/>
        </w:rPr>
        <w:t>overstretch</w:t>
      </w:r>
      <w:r>
        <w:t xml:space="preserve"> and precipitous </w:t>
      </w:r>
      <w:r w:rsidRPr="00150382">
        <w:rPr>
          <w:u w:val="single"/>
        </w:rPr>
        <w:t>retrenchment</w:t>
      </w:r>
      <w:r>
        <w:t>.</w:t>
      </w:r>
    </w:p>
    <w:p w14:paraId="3B3E493F" w14:textId="77777777" w:rsidR="00057B09" w:rsidRDefault="00057B09" w:rsidP="00057B09">
      <w:r w:rsidRPr="009C0B33">
        <w:rPr>
          <w:rStyle w:val="Style13ptBold"/>
        </w:rPr>
        <w:t>Cass 25</w:t>
      </w:r>
      <w:r>
        <w:t xml:space="preserve"> [Oren Cass, Founder and Chief Economist of American Compass, studied law at Harvard Law School, BA political economy from Williams College, “A Grand Strategy of Reciprocity,” Foreign Affairs, November/December 2025, https://www.foreignaffairs.com/united-states/grand-strategy-reciprocity]</w:t>
      </w:r>
    </w:p>
    <w:p w14:paraId="5F8CC0D0" w14:textId="77777777" w:rsidR="00057B09" w:rsidRPr="00916748" w:rsidRDefault="00057B09" w:rsidP="00057B09">
      <w:pPr>
        <w:rPr>
          <w:sz w:val="16"/>
        </w:rPr>
      </w:pPr>
      <w:r w:rsidRPr="00916748">
        <w:rPr>
          <w:sz w:val="16"/>
        </w:rPr>
        <w:t>The United States has pursued two grand strategies in the 80 years since World War II. One was an extraordinary success: the policy of “containment” that guided American economic investments, foreign relations, and military deployments during the Cold War, which led to the defeat and collapse of the Soviet Union and the emergence of the United States as the world’s lone superpower.</w:t>
      </w:r>
    </w:p>
    <w:p w14:paraId="35CDDDFB" w14:textId="77777777" w:rsidR="00057B09" w:rsidRPr="00916748" w:rsidRDefault="00057B09" w:rsidP="00057B09">
      <w:pPr>
        <w:rPr>
          <w:sz w:val="16"/>
        </w:rPr>
      </w:pPr>
      <w:r w:rsidRPr="00916748">
        <w:rPr>
          <w:sz w:val="16"/>
        </w:rPr>
        <w:t xml:space="preserve">The same cannot be said, unfortunately, about the strategy adopted at the Cold War’s conclusion: an attempt to leverage superpower status to establish a “liberal world order” that Washington would secure and dominate. That strategy went by names including “enlargement,” as defined by President Bill Clinton’s first national security adviser, Anthony Lake, and “benevolent </w:t>
      </w:r>
      <w:r w:rsidRPr="000877D2">
        <w:rPr>
          <w:rStyle w:val="Emphasis"/>
          <w:highlight w:val="green"/>
        </w:rPr>
        <w:t>hegemony</w:t>
      </w:r>
      <w:r w:rsidRPr="00916748">
        <w:rPr>
          <w:sz w:val="16"/>
        </w:rPr>
        <w:t>,” in the words of the neoconservative thinkers William Kristol and Robert Kagan, writing in these pages. This vision promised an enduring Pax Americana in which no other country could or would challenge U.S. supremacy, all evolved inevitably toward liberal democracy, and the global free market’s warm embrace rendered borders irrelevant while spreading prosperity worldwide.</w:t>
      </w:r>
    </w:p>
    <w:p w14:paraId="35C9A7AC" w14:textId="77777777" w:rsidR="00057B09" w:rsidRPr="00916748" w:rsidRDefault="00057B09" w:rsidP="00057B09">
      <w:pPr>
        <w:rPr>
          <w:sz w:val="16"/>
        </w:rPr>
      </w:pPr>
      <w:r w:rsidRPr="00916748">
        <w:rPr>
          <w:sz w:val="16"/>
        </w:rPr>
        <w:t xml:space="preserve">By some measures, the strategy worked. U.S. GDP and stock prices steadily rose. Technology and trade stitched the world closer together. World War III did not start. But a clear-eyed appraisal of the post–Cold War era reveals a less rosy reality. </w:t>
      </w:r>
      <w:r w:rsidRPr="0039599F">
        <w:rPr>
          <w:rStyle w:val="Emphasis"/>
        </w:rPr>
        <w:t>Far from</w:t>
      </w:r>
      <w:r w:rsidRPr="002F6873">
        <w:rPr>
          <w:rStyle w:val="StyleUnderline"/>
        </w:rPr>
        <w:t xml:space="preserve"> producing a </w:t>
      </w:r>
      <w:r w:rsidRPr="0039599F">
        <w:rPr>
          <w:rStyle w:val="Emphasis"/>
        </w:rPr>
        <w:t>utopia</w:t>
      </w:r>
      <w:r w:rsidRPr="002F6873">
        <w:rPr>
          <w:rStyle w:val="StyleUnderline"/>
        </w:rPr>
        <w:t xml:space="preserve"> of shared </w:t>
      </w:r>
      <w:r w:rsidRPr="0039599F">
        <w:rPr>
          <w:rStyle w:val="Emphasis"/>
        </w:rPr>
        <w:t>prosperity</w:t>
      </w:r>
      <w:r w:rsidRPr="002F6873">
        <w:rPr>
          <w:rStyle w:val="StyleUnderline"/>
        </w:rPr>
        <w:t xml:space="preserve"> and stable </w:t>
      </w:r>
      <w:r w:rsidRPr="0039599F">
        <w:rPr>
          <w:rStyle w:val="Emphasis"/>
        </w:rPr>
        <w:t>peace</w:t>
      </w:r>
      <w:r w:rsidRPr="002F6873">
        <w:rPr>
          <w:rStyle w:val="StyleUnderline"/>
        </w:rPr>
        <w:t xml:space="preserve">, American strategy in the past three decades has instead </w:t>
      </w:r>
      <w:r w:rsidRPr="000877D2">
        <w:rPr>
          <w:rStyle w:val="StyleUnderline"/>
          <w:highlight w:val="green"/>
        </w:rPr>
        <w:t>yielded</w:t>
      </w:r>
      <w:r w:rsidRPr="002F6873">
        <w:rPr>
          <w:rStyle w:val="StyleUnderline"/>
        </w:rPr>
        <w:t xml:space="preserve"> a global economic order that allows other countries to exploit Washington’s largess, an ascendant authoritarian adversary in China, and </w:t>
      </w:r>
      <w:r w:rsidRPr="00B3405C">
        <w:rPr>
          <w:rStyle w:val="Emphasis"/>
          <w:highlight w:val="green"/>
        </w:rPr>
        <w:t>simmering conflicts</w:t>
      </w:r>
      <w:r w:rsidRPr="002F6873">
        <w:rPr>
          <w:rStyle w:val="StyleUnderline"/>
        </w:rPr>
        <w:t xml:space="preserve"> around the globe </w:t>
      </w:r>
      <w:r w:rsidRPr="000877D2">
        <w:rPr>
          <w:rStyle w:val="StyleUnderline"/>
          <w:highlight w:val="green"/>
        </w:rPr>
        <w:t xml:space="preserve">in which </w:t>
      </w:r>
      <w:r w:rsidRPr="000877D2">
        <w:rPr>
          <w:rStyle w:val="Emphasis"/>
          <w:highlight w:val="green"/>
        </w:rPr>
        <w:t>expectations</w:t>
      </w:r>
      <w:r w:rsidRPr="002F6873">
        <w:rPr>
          <w:rStyle w:val="StyleUnderline"/>
        </w:rPr>
        <w:t xml:space="preserve"> of American commitment </w:t>
      </w:r>
      <w:r w:rsidRPr="000877D2">
        <w:rPr>
          <w:rStyle w:val="Emphasis"/>
          <w:highlight w:val="green"/>
        </w:rPr>
        <w:t>far outstrip</w:t>
      </w:r>
      <w:r w:rsidRPr="002F6873">
        <w:rPr>
          <w:rStyle w:val="StyleUnderline"/>
        </w:rPr>
        <w:t xml:space="preserve"> the reality of </w:t>
      </w:r>
      <w:r w:rsidRPr="002F6873">
        <w:rPr>
          <w:rStyle w:val="Emphasis"/>
        </w:rPr>
        <w:t xml:space="preserve">American </w:t>
      </w:r>
      <w:r w:rsidRPr="000877D2">
        <w:rPr>
          <w:rStyle w:val="Emphasis"/>
          <w:highlight w:val="green"/>
        </w:rPr>
        <w:t>capacity</w:t>
      </w:r>
      <w:r w:rsidRPr="00916748">
        <w:rPr>
          <w:sz w:val="16"/>
        </w:rPr>
        <w:t>—all of which have contributed to economic and social decay in the United States.</w:t>
      </w:r>
    </w:p>
    <w:p w14:paraId="143241E3" w14:textId="77777777" w:rsidR="00057B09" w:rsidRPr="00916748" w:rsidRDefault="00057B09" w:rsidP="00057B09">
      <w:pPr>
        <w:rPr>
          <w:sz w:val="16"/>
        </w:rPr>
      </w:pPr>
      <w:r w:rsidRPr="00916748">
        <w:rPr>
          <w:sz w:val="16"/>
        </w:rPr>
        <w:t>Any grand strategy is, in part, a bet on a particular theory of political economy. The bet on investing to rebuild a bulwark of market democracies whose prosperity would eventually overwhelm Soviet communism was a wise one. The subsequent bet, on the ability of globalization and free markets to render political economy irrelevant, was not. The time has come for a new wager. The best way to create a sustainable trading and security bloc is a strategy of reciprocity: an alliance among countries committed to engaging with each other on comparable terms while jointly excluding others that will not fulfill the same obligations.</w:t>
      </w:r>
    </w:p>
    <w:p w14:paraId="6716511E" w14:textId="77777777" w:rsidR="00057B09" w:rsidRPr="00916748" w:rsidRDefault="00057B09" w:rsidP="00057B09">
      <w:pPr>
        <w:rPr>
          <w:sz w:val="16"/>
        </w:rPr>
      </w:pPr>
      <w:r w:rsidRPr="00916748">
        <w:rPr>
          <w:sz w:val="16"/>
        </w:rPr>
        <w:t>Demanding reciprocity would counteract the beggar-thy-neighbor policies that have created unsustainable imbalances with U.S. trading partners, curtail Washington’s dependence on adversaries for critical goods, and limit the free-riding that has slowly eroded U.S. alliances and partnerships. By embracing reciprocity, the United States would also be rejecting an asymmetric order featuring a dominant power and its clients in favor of one in which participants all stand on equal footing with equal expectations. This would represent a healthy development in how the nation conceives of itself, moving away from an American empire and back toward an American republic.</w:t>
      </w:r>
    </w:p>
    <w:p w14:paraId="5E32D9D1" w14:textId="77777777" w:rsidR="00057B09" w:rsidRPr="00916748" w:rsidRDefault="00057B09" w:rsidP="00057B09">
      <w:pPr>
        <w:rPr>
          <w:sz w:val="16"/>
        </w:rPr>
      </w:pPr>
      <w:r w:rsidRPr="00916748">
        <w:rPr>
          <w:sz w:val="16"/>
        </w:rPr>
        <w:t xml:space="preserve">Perhaps counterintuitively, the </w:t>
      </w:r>
      <w:r w:rsidRPr="004544EC">
        <w:rPr>
          <w:rStyle w:val="Emphasis"/>
          <w:highlight w:val="green"/>
        </w:rPr>
        <w:t>relative decline</w:t>
      </w:r>
      <w:r w:rsidRPr="003F78BA">
        <w:rPr>
          <w:rStyle w:val="StyleUnderline"/>
        </w:rPr>
        <w:t xml:space="preserve"> in American power </w:t>
      </w:r>
      <w:r w:rsidRPr="004544EC">
        <w:rPr>
          <w:rStyle w:val="StyleUnderline"/>
          <w:highlight w:val="green"/>
        </w:rPr>
        <w:t xml:space="preserve">has </w:t>
      </w:r>
      <w:r w:rsidRPr="004544EC">
        <w:rPr>
          <w:rStyle w:val="Emphasis"/>
          <w:highlight w:val="green"/>
        </w:rPr>
        <w:t>strengthened</w:t>
      </w:r>
      <w:r w:rsidRPr="004544EC">
        <w:rPr>
          <w:rStyle w:val="Emphasis"/>
        </w:rPr>
        <w:t xml:space="preserve"> Washington’s hand</w:t>
      </w:r>
      <w:r w:rsidRPr="003F78BA">
        <w:rPr>
          <w:rStyle w:val="StyleUnderline"/>
        </w:rPr>
        <w:t xml:space="preserve"> when it comes to </w:t>
      </w:r>
      <w:r w:rsidRPr="004544EC">
        <w:rPr>
          <w:rStyle w:val="Emphasis"/>
          <w:highlight w:val="green"/>
        </w:rPr>
        <w:t>negotiating</w:t>
      </w:r>
      <w:r w:rsidRPr="003F78BA">
        <w:rPr>
          <w:rStyle w:val="StyleUnderline"/>
        </w:rPr>
        <w:t xml:space="preserve"> the terms of </w:t>
      </w:r>
      <w:r w:rsidRPr="004544EC">
        <w:rPr>
          <w:rStyle w:val="StyleUnderline"/>
          <w:highlight w:val="green"/>
        </w:rPr>
        <w:t xml:space="preserve">a </w:t>
      </w:r>
      <w:r w:rsidRPr="004544EC">
        <w:rPr>
          <w:rStyle w:val="Emphasis"/>
          <w:highlight w:val="green"/>
        </w:rPr>
        <w:t>new global order</w:t>
      </w:r>
      <w:r w:rsidRPr="003F78BA">
        <w:rPr>
          <w:rStyle w:val="StyleUnderline"/>
        </w:rPr>
        <w:t xml:space="preserve">. The </w:t>
      </w:r>
      <w:r w:rsidRPr="00FB5152">
        <w:rPr>
          <w:rStyle w:val="Emphasis"/>
        </w:rPr>
        <w:t>status quo</w:t>
      </w:r>
      <w:r w:rsidRPr="003F78BA">
        <w:rPr>
          <w:rStyle w:val="StyleUnderline"/>
        </w:rPr>
        <w:t xml:space="preserve"> is predicated on an </w:t>
      </w:r>
      <w:r w:rsidRPr="00FB5152">
        <w:rPr>
          <w:rStyle w:val="Emphasis"/>
        </w:rPr>
        <w:t>American commitment to hegemony</w:t>
      </w:r>
      <w:r w:rsidRPr="003F78BA">
        <w:rPr>
          <w:rStyle w:val="StyleUnderline"/>
        </w:rPr>
        <w:t xml:space="preserve"> that </w:t>
      </w:r>
      <w:r w:rsidRPr="00FB5152">
        <w:rPr>
          <w:rStyle w:val="Emphasis"/>
        </w:rPr>
        <w:t>precludes</w:t>
      </w:r>
      <w:r w:rsidRPr="003F78BA">
        <w:rPr>
          <w:rStyle w:val="StyleUnderline"/>
        </w:rPr>
        <w:t xml:space="preserve"> the </w:t>
      </w:r>
      <w:r w:rsidRPr="00FB5152">
        <w:rPr>
          <w:rStyle w:val="Emphasis"/>
        </w:rPr>
        <w:t>possibility</w:t>
      </w:r>
      <w:r w:rsidRPr="003F78BA">
        <w:rPr>
          <w:rStyle w:val="StyleUnderline"/>
        </w:rPr>
        <w:t xml:space="preserve"> of </w:t>
      </w:r>
      <w:r w:rsidRPr="00FB5152">
        <w:rPr>
          <w:rStyle w:val="Emphasis"/>
        </w:rPr>
        <w:t>pulling back</w:t>
      </w:r>
      <w:r w:rsidRPr="003F78BA">
        <w:rPr>
          <w:rStyle w:val="StyleUnderline"/>
        </w:rPr>
        <w:t>. That commitment made sense as long as the U</w:t>
      </w:r>
      <w:r w:rsidRPr="00916748">
        <w:rPr>
          <w:sz w:val="16"/>
        </w:rPr>
        <w:t xml:space="preserve">nited </w:t>
      </w:r>
      <w:r w:rsidRPr="003F78BA">
        <w:rPr>
          <w:rStyle w:val="StyleUnderline"/>
        </w:rPr>
        <w:t>S</w:t>
      </w:r>
      <w:r w:rsidRPr="00916748">
        <w:rPr>
          <w:sz w:val="16"/>
        </w:rPr>
        <w:t xml:space="preserve">tates </w:t>
      </w:r>
      <w:r w:rsidRPr="003F78BA">
        <w:rPr>
          <w:rStyle w:val="StyleUnderline"/>
        </w:rPr>
        <w:t xml:space="preserve">remained dominant. </w:t>
      </w:r>
      <w:r w:rsidRPr="003F78BA">
        <w:rPr>
          <w:rStyle w:val="Emphasis"/>
        </w:rPr>
        <w:t>But</w:t>
      </w:r>
      <w:r w:rsidRPr="00916748">
        <w:rPr>
          <w:sz w:val="16"/>
        </w:rPr>
        <w:t xml:space="preserve"> owing to the self-enfeeblement of its allies and the ascent of China, </w:t>
      </w:r>
      <w:r w:rsidRPr="006859AD">
        <w:rPr>
          <w:rStyle w:val="StyleUnderline"/>
          <w:highlight w:val="green"/>
        </w:rPr>
        <w:t xml:space="preserve">the </w:t>
      </w:r>
      <w:r w:rsidRPr="006859AD">
        <w:rPr>
          <w:rStyle w:val="Emphasis"/>
          <w:highlight w:val="green"/>
        </w:rPr>
        <w:t>U</w:t>
      </w:r>
      <w:r w:rsidRPr="00916748">
        <w:rPr>
          <w:sz w:val="16"/>
        </w:rPr>
        <w:t xml:space="preserve">nited </w:t>
      </w:r>
      <w:r w:rsidRPr="006859AD">
        <w:rPr>
          <w:rStyle w:val="Emphasis"/>
          <w:highlight w:val="green"/>
        </w:rPr>
        <w:t>S</w:t>
      </w:r>
      <w:r w:rsidRPr="00916748">
        <w:rPr>
          <w:sz w:val="16"/>
        </w:rPr>
        <w:t xml:space="preserve">tates </w:t>
      </w:r>
      <w:r w:rsidRPr="006859AD">
        <w:rPr>
          <w:rStyle w:val="Emphasis"/>
          <w:highlight w:val="green"/>
        </w:rPr>
        <w:t>can no longer maintain</w:t>
      </w:r>
      <w:r w:rsidRPr="00AF6FDA">
        <w:rPr>
          <w:rStyle w:val="Emphasis"/>
        </w:rPr>
        <w:t xml:space="preserve"> its </w:t>
      </w:r>
      <w:r w:rsidRPr="006859AD">
        <w:rPr>
          <w:rStyle w:val="Emphasis"/>
          <w:highlight w:val="green"/>
        </w:rPr>
        <w:t>predominance</w:t>
      </w:r>
      <w:r w:rsidRPr="00916748">
        <w:rPr>
          <w:sz w:val="16"/>
        </w:rPr>
        <w:t>.</w:t>
      </w:r>
    </w:p>
    <w:p w14:paraId="5FDB12AC" w14:textId="77777777" w:rsidR="00057B09" w:rsidRPr="00916748" w:rsidRDefault="00057B09" w:rsidP="00057B09">
      <w:pPr>
        <w:rPr>
          <w:sz w:val="16"/>
        </w:rPr>
      </w:pPr>
      <w:r w:rsidRPr="00AF6FDA">
        <w:rPr>
          <w:rStyle w:val="StyleUnderline"/>
        </w:rPr>
        <w:t xml:space="preserve">And </w:t>
      </w:r>
      <w:r w:rsidRPr="004550D1">
        <w:rPr>
          <w:rStyle w:val="StyleUnderline"/>
        </w:rPr>
        <w:t xml:space="preserve">so it </w:t>
      </w:r>
      <w:r w:rsidRPr="004550D1">
        <w:rPr>
          <w:rStyle w:val="Emphasis"/>
        </w:rPr>
        <w:t>seems</w:t>
      </w:r>
      <w:r w:rsidRPr="004550D1">
        <w:rPr>
          <w:rStyle w:val="StyleUnderline"/>
        </w:rPr>
        <w:t xml:space="preserve"> plausible that a dramatic </w:t>
      </w:r>
      <w:r w:rsidRPr="004550D1">
        <w:rPr>
          <w:rStyle w:val="Emphasis"/>
        </w:rPr>
        <w:t>retrenchment</w:t>
      </w:r>
      <w:r w:rsidRPr="004550D1">
        <w:rPr>
          <w:sz w:val="16"/>
        </w:rPr>
        <w:t>—pulling back from global economic and military engagement and relying chiefly on the strategic depth and sizable market provided by the North American continent—</w:t>
      </w:r>
      <w:r w:rsidRPr="004550D1">
        <w:rPr>
          <w:rStyle w:val="StyleUnderline"/>
        </w:rPr>
        <w:t xml:space="preserve">could produce a </w:t>
      </w:r>
      <w:r w:rsidRPr="004550D1">
        <w:rPr>
          <w:rStyle w:val="Emphasis"/>
        </w:rPr>
        <w:t>better</w:t>
      </w:r>
      <w:r w:rsidRPr="004550D1">
        <w:rPr>
          <w:rStyle w:val="StyleUnderline"/>
        </w:rPr>
        <w:t xml:space="preserve"> outcome than the ongoing descent into </w:t>
      </w:r>
      <w:r w:rsidRPr="004550D1">
        <w:rPr>
          <w:rStyle w:val="Emphasis"/>
        </w:rPr>
        <w:t>late-imperial exhaustion</w:t>
      </w:r>
      <w:r w:rsidRPr="004550D1">
        <w:rPr>
          <w:sz w:val="16"/>
        </w:rPr>
        <w:t xml:space="preserve">. Simply put, </w:t>
      </w:r>
      <w:r w:rsidRPr="004550D1">
        <w:rPr>
          <w:rStyle w:val="StyleUnderline"/>
        </w:rPr>
        <w:t>Washington can now consider walking away from the table if the terms of its relationships do not improve. Allies and partners know this and want to avoid that outcome, because the U.S. market and military remain indispensable to</w:t>
      </w:r>
      <w:r w:rsidRPr="009D3DF2">
        <w:rPr>
          <w:rStyle w:val="StyleUnderline"/>
        </w:rPr>
        <w:t xml:space="preserve"> their own prosperity and security. Which means that, for the first time</w:t>
      </w:r>
      <w:r w:rsidRPr="00916748">
        <w:rPr>
          <w:sz w:val="16"/>
        </w:rPr>
        <w:t xml:space="preserve"> in the lives of contemporary policymakers, the United States is </w:t>
      </w:r>
      <w:r w:rsidRPr="007836D9">
        <w:rPr>
          <w:rStyle w:val="Emphasis"/>
          <w:highlight w:val="green"/>
        </w:rPr>
        <w:t>in a position</w:t>
      </w:r>
      <w:r w:rsidRPr="007836D9">
        <w:rPr>
          <w:rStyle w:val="StyleUnderline"/>
          <w:highlight w:val="green"/>
        </w:rPr>
        <w:t xml:space="preserve"> to frame</w:t>
      </w:r>
      <w:r w:rsidRPr="007D4301">
        <w:rPr>
          <w:rStyle w:val="StyleUnderline"/>
        </w:rPr>
        <w:t xml:space="preserve"> its </w:t>
      </w:r>
      <w:r w:rsidRPr="007836D9">
        <w:rPr>
          <w:rStyle w:val="StyleUnderline"/>
          <w:highlight w:val="green"/>
        </w:rPr>
        <w:t>demands around</w:t>
      </w:r>
      <w:r w:rsidRPr="007D4301">
        <w:rPr>
          <w:rStyle w:val="StyleUnderline"/>
        </w:rPr>
        <w:t xml:space="preserve"> narrow </w:t>
      </w:r>
      <w:r w:rsidRPr="007836D9">
        <w:rPr>
          <w:rStyle w:val="Emphasis"/>
          <w:highlight w:val="green"/>
        </w:rPr>
        <w:t>self-interest</w:t>
      </w:r>
      <w:r w:rsidRPr="007D4301">
        <w:rPr>
          <w:rStyle w:val="StyleUnderline"/>
        </w:rPr>
        <w:t xml:space="preserve">, back them with </w:t>
      </w:r>
      <w:r w:rsidRPr="007D4301">
        <w:rPr>
          <w:rStyle w:val="Emphasis"/>
        </w:rPr>
        <w:t>credible consequences</w:t>
      </w:r>
      <w:r w:rsidRPr="007D4301">
        <w:rPr>
          <w:rStyle w:val="StyleUnderline"/>
        </w:rPr>
        <w:t>, and expect them to be taken seriously</w:t>
      </w:r>
      <w:r w:rsidRPr="00916748">
        <w:rPr>
          <w:sz w:val="16"/>
        </w:rPr>
        <w:t>. The question that will define the next era of American statecraft is, What should those demands be?</w:t>
      </w:r>
    </w:p>
    <w:p w14:paraId="726831F7" w14:textId="77777777" w:rsidR="00057B09" w:rsidRPr="00916748" w:rsidRDefault="00057B09" w:rsidP="00057B09">
      <w:pPr>
        <w:rPr>
          <w:sz w:val="16"/>
        </w:rPr>
      </w:pPr>
      <w:r w:rsidRPr="009D3DF2">
        <w:rPr>
          <w:rStyle w:val="StyleUnderline"/>
        </w:rPr>
        <w:t>In his second term</w:t>
      </w:r>
      <w:r w:rsidRPr="00916748">
        <w:rPr>
          <w:sz w:val="16"/>
        </w:rPr>
        <w:t xml:space="preserve">, President Donald </w:t>
      </w:r>
      <w:r w:rsidRPr="007836D9">
        <w:rPr>
          <w:rStyle w:val="Emphasis"/>
          <w:highlight w:val="green"/>
        </w:rPr>
        <w:t>Trump</w:t>
      </w:r>
      <w:r w:rsidRPr="007836D9">
        <w:rPr>
          <w:rStyle w:val="StyleUnderline"/>
          <w:highlight w:val="green"/>
        </w:rPr>
        <w:t xml:space="preserve"> has made progress toward</w:t>
      </w:r>
      <w:r w:rsidRPr="009D3DF2">
        <w:rPr>
          <w:rStyle w:val="StyleUnderline"/>
        </w:rPr>
        <w:t xml:space="preserve"> developing </w:t>
      </w:r>
      <w:r w:rsidRPr="007836D9">
        <w:rPr>
          <w:rStyle w:val="StyleUnderline"/>
          <w:highlight w:val="green"/>
        </w:rPr>
        <w:t xml:space="preserve">a </w:t>
      </w:r>
      <w:r w:rsidRPr="007836D9">
        <w:rPr>
          <w:rStyle w:val="Emphasis"/>
          <w:highlight w:val="green"/>
        </w:rPr>
        <w:t>strategy of reciprocity</w:t>
      </w:r>
      <w:r w:rsidRPr="00916748">
        <w:rPr>
          <w:sz w:val="16"/>
        </w:rPr>
        <w:t xml:space="preserve">. He and his administration deserve credit for recognizing the need for change, </w:t>
      </w:r>
      <w:r w:rsidRPr="009D3DF2">
        <w:rPr>
          <w:rStyle w:val="StyleUnderline"/>
        </w:rPr>
        <w:t>and</w:t>
      </w:r>
      <w:r w:rsidRPr="00916748">
        <w:rPr>
          <w:sz w:val="16"/>
        </w:rPr>
        <w:t xml:space="preserve"> they </w:t>
      </w:r>
      <w:r w:rsidRPr="009D3DF2">
        <w:rPr>
          <w:rStyle w:val="StyleUnderline"/>
        </w:rPr>
        <w:t>have been persuasive in signaling that they see walking away from the table as preferable to tolerating the status quo</w:t>
      </w:r>
      <w:r w:rsidRPr="00916748">
        <w:rPr>
          <w:sz w:val="16"/>
        </w:rPr>
        <w:t>. German Chancellor Friedrich Merz has conceded that European countries have been “free-riders,” taking advantage of the United States, and the most recent NATO summit concluded with an unprecedented commitment by members to raise their defense spending from at least 2.0 percent of GDP to at least 3.5 percent. Credibly threatened with tariffs, Canada and Mexico have begun reducing their economic ties with China; Japan, South Korea, Vietnam, and the European Union have all worked toward agreements to reduce their trade imbalances with the United States.</w:t>
      </w:r>
    </w:p>
    <w:p w14:paraId="2251B6A3" w14:textId="77777777" w:rsidR="00057B09" w:rsidRPr="00916748" w:rsidRDefault="00057B09" w:rsidP="00057B09">
      <w:pPr>
        <w:rPr>
          <w:sz w:val="16"/>
        </w:rPr>
      </w:pPr>
      <w:r w:rsidRPr="0097467B">
        <w:rPr>
          <w:rStyle w:val="Emphasis"/>
          <w:highlight w:val="green"/>
        </w:rPr>
        <w:t>But</w:t>
      </w:r>
      <w:r w:rsidRPr="00916748">
        <w:rPr>
          <w:sz w:val="16"/>
        </w:rPr>
        <w:t xml:space="preserve"> even though Trump defines U.S. interests and weighs costs and benefits differently than did his predecessors, he has not yet translated his “America first” instincts into a coherent vision of a new global settlement. </w:t>
      </w:r>
      <w:r w:rsidRPr="0097467B">
        <w:rPr>
          <w:rStyle w:val="StyleUnderline"/>
        </w:rPr>
        <w:t xml:space="preserve">His </w:t>
      </w:r>
      <w:r w:rsidRPr="0097467B">
        <w:rPr>
          <w:rStyle w:val="Emphasis"/>
        </w:rPr>
        <w:t>trade</w:t>
      </w:r>
      <w:r w:rsidRPr="0097467B">
        <w:rPr>
          <w:rStyle w:val="StyleUnderline"/>
        </w:rPr>
        <w:t xml:space="preserve"> agenda has </w:t>
      </w:r>
      <w:r w:rsidRPr="00912CE7">
        <w:rPr>
          <w:rStyle w:val="StyleUnderline"/>
          <w:highlight w:val="green"/>
        </w:rPr>
        <w:t xml:space="preserve">appeared </w:t>
      </w:r>
      <w:r w:rsidRPr="00912CE7">
        <w:rPr>
          <w:rStyle w:val="Emphasis"/>
          <w:highlight w:val="green"/>
        </w:rPr>
        <w:t>haphazard</w:t>
      </w:r>
      <w:r w:rsidRPr="0097467B">
        <w:rPr>
          <w:rStyle w:val="StyleUnderline"/>
        </w:rPr>
        <w:t xml:space="preserve">, and confronting all countries suddenly, simultaneously, and harshly has </w:t>
      </w:r>
      <w:r w:rsidRPr="00912CE7">
        <w:rPr>
          <w:rStyle w:val="Emphasis"/>
          <w:highlight w:val="green"/>
        </w:rPr>
        <w:t>needlessly antagonized allies</w:t>
      </w:r>
      <w:r w:rsidRPr="00912CE7">
        <w:rPr>
          <w:rStyle w:val="StyleUnderline"/>
          <w:highlight w:val="green"/>
        </w:rPr>
        <w:t xml:space="preserve"> and</w:t>
      </w:r>
      <w:r w:rsidRPr="0097467B">
        <w:rPr>
          <w:rStyle w:val="StyleUnderline"/>
        </w:rPr>
        <w:t xml:space="preserve"> heightened uncertainty. On China, the administration has </w:t>
      </w:r>
      <w:r w:rsidRPr="00912CE7">
        <w:rPr>
          <w:rStyle w:val="Emphasis"/>
          <w:highlight w:val="green"/>
        </w:rPr>
        <w:t>oscillated unpredictably</w:t>
      </w:r>
      <w:r w:rsidRPr="0097467B">
        <w:rPr>
          <w:rStyle w:val="StyleUnderline"/>
        </w:rPr>
        <w:t>, pursuing a sharp decoupling one day and a grand bargain the next</w:t>
      </w:r>
      <w:r w:rsidRPr="00916748">
        <w:rPr>
          <w:sz w:val="16"/>
        </w:rPr>
        <w:t>. And it has been difficult to discern the logic behind moves such as imposing stiff tariffs on India, purportedly in response to that country’s oil purchases from Russia.</w:t>
      </w:r>
    </w:p>
    <w:p w14:paraId="33D83FE4" w14:textId="77777777" w:rsidR="00057B09" w:rsidRPr="00916748" w:rsidRDefault="00057B09" w:rsidP="00057B09">
      <w:pPr>
        <w:rPr>
          <w:sz w:val="16"/>
        </w:rPr>
      </w:pPr>
      <w:r w:rsidRPr="00912CE7">
        <w:rPr>
          <w:rStyle w:val="StyleUnderline"/>
          <w:highlight w:val="green"/>
        </w:rPr>
        <w:t xml:space="preserve">To </w:t>
      </w:r>
      <w:r w:rsidRPr="00912CE7">
        <w:rPr>
          <w:rStyle w:val="Emphasis"/>
          <w:highlight w:val="green"/>
        </w:rPr>
        <w:t>reset relationships</w:t>
      </w:r>
      <w:r w:rsidRPr="00912CE7">
        <w:rPr>
          <w:rStyle w:val="StyleUnderline"/>
          <w:highlight w:val="green"/>
        </w:rPr>
        <w:t xml:space="preserve"> and </w:t>
      </w:r>
      <w:r w:rsidRPr="00912CE7">
        <w:rPr>
          <w:rStyle w:val="Emphasis"/>
          <w:highlight w:val="green"/>
        </w:rPr>
        <w:t>forge new</w:t>
      </w:r>
      <w:r w:rsidRPr="0097467B">
        <w:rPr>
          <w:rStyle w:val="Emphasis"/>
        </w:rPr>
        <w:t xml:space="preserve"> ones</w:t>
      </w:r>
      <w:r w:rsidRPr="0097467B">
        <w:rPr>
          <w:rStyle w:val="StyleUnderline"/>
        </w:rPr>
        <w:t xml:space="preserve"> on new premises </w:t>
      </w:r>
      <w:r w:rsidRPr="00912CE7">
        <w:rPr>
          <w:rStyle w:val="Emphasis"/>
          <w:highlight w:val="green"/>
        </w:rPr>
        <w:t>requires communicating</w:t>
      </w:r>
      <w:r w:rsidRPr="0097467B">
        <w:rPr>
          <w:rStyle w:val="StyleUnderline"/>
        </w:rPr>
        <w:t xml:space="preserve"> the </w:t>
      </w:r>
      <w:r w:rsidRPr="00912CE7">
        <w:rPr>
          <w:rStyle w:val="StyleUnderline"/>
          <w:highlight w:val="green"/>
        </w:rPr>
        <w:t>reasons</w:t>
      </w:r>
      <w:r w:rsidRPr="0097467B">
        <w:rPr>
          <w:rStyle w:val="StyleUnderline"/>
        </w:rPr>
        <w:t xml:space="preserve"> for the change, the shape of the new </w:t>
      </w:r>
      <w:r w:rsidRPr="00912CE7">
        <w:rPr>
          <w:rStyle w:val="StyleUnderline"/>
          <w:highlight w:val="green"/>
        </w:rPr>
        <w:t>strategy</w:t>
      </w:r>
      <w:r w:rsidRPr="0097467B">
        <w:rPr>
          <w:rStyle w:val="StyleUnderline"/>
        </w:rPr>
        <w:t xml:space="preserve">, the character of American demands, </w:t>
      </w:r>
      <w:r w:rsidRPr="00912CE7">
        <w:rPr>
          <w:rStyle w:val="StyleUnderline"/>
          <w:highlight w:val="green"/>
        </w:rPr>
        <w:t>and</w:t>
      </w:r>
      <w:r w:rsidRPr="0097467B">
        <w:rPr>
          <w:rStyle w:val="StyleUnderline"/>
        </w:rPr>
        <w:t xml:space="preserve"> the </w:t>
      </w:r>
      <w:r w:rsidRPr="00912CE7">
        <w:rPr>
          <w:rStyle w:val="StyleUnderline"/>
          <w:highlight w:val="green"/>
        </w:rPr>
        <w:t>consequences</w:t>
      </w:r>
      <w:r w:rsidRPr="0097467B">
        <w:rPr>
          <w:rStyle w:val="StyleUnderline"/>
        </w:rPr>
        <w:t xml:space="preserve"> for failure to reach agreement. Reciprocity can provide those premises, on terms fair to both the U</w:t>
      </w:r>
      <w:r w:rsidRPr="00916748">
        <w:rPr>
          <w:sz w:val="16"/>
        </w:rPr>
        <w:t xml:space="preserve">nited </w:t>
      </w:r>
      <w:r w:rsidRPr="0097467B">
        <w:rPr>
          <w:rStyle w:val="StyleUnderline"/>
        </w:rPr>
        <w:t>S</w:t>
      </w:r>
      <w:r w:rsidRPr="00916748">
        <w:rPr>
          <w:sz w:val="16"/>
        </w:rPr>
        <w:t xml:space="preserve">tates </w:t>
      </w:r>
      <w:r w:rsidRPr="0097467B">
        <w:rPr>
          <w:rStyle w:val="StyleUnderline"/>
        </w:rPr>
        <w:t xml:space="preserve">and prospective allies. But Washington </w:t>
      </w:r>
      <w:r w:rsidRPr="0097467B">
        <w:rPr>
          <w:rStyle w:val="Emphasis"/>
        </w:rPr>
        <w:t>needs</w:t>
      </w:r>
      <w:r w:rsidRPr="0097467B">
        <w:rPr>
          <w:rStyle w:val="StyleUnderline"/>
        </w:rPr>
        <w:t xml:space="preserve"> to establish and </w:t>
      </w:r>
      <w:r w:rsidRPr="0097467B">
        <w:rPr>
          <w:rStyle w:val="Emphasis"/>
        </w:rPr>
        <w:t>articulate</w:t>
      </w:r>
      <w:r w:rsidRPr="0097467B">
        <w:rPr>
          <w:rStyle w:val="StyleUnderline"/>
        </w:rPr>
        <w:t xml:space="preserve"> those premises and terms as </w:t>
      </w:r>
      <w:r w:rsidRPr="00912CE7">
        <w:rPr>
          <w:rStyle w:val="Emphasis"/>
          <w:highlight w:val="green"/>
        </w:rPr>
        <w:t>clearly</w:t>
      </w:r>
      <w:r w:rsidRPr="0097467B">
        <w:rPr>
          <w:rStyle w:val="StyleUnderline"/>
        </w:rPr>
        <w:t xml:space="preserve"> as possible</w:t>
      </w:r>
      <w:r w:rsidRPr="00916748">
        <w:rPr>
          <w:sz w:val="16"/>
        </w:rPr>
        <w:t>.</w:t>
      </w:r>
    </w:p>
    <w:p w14:paraId="0A17DBE8" w14:textId="77777777" w:rsidR="00057B09" w:rsidRPr="00916748" w:rsidRDefault="00057B09" w:rsidP="00057B09">
      <w:pPr>
        <w:rPr>
          <w:sz w:val="8"/>
          <w:szCs w:val="8"/>
        </w:rPr>
      </w:pPr>
      <w:r w:rsidRPr="00916748">
        <w:rPr>
          <w:sz w:val="8"/>
          <w:szCs w:val="8"/>
        </w:rPr>
        <w:t>A BAD BET</w:t>
      </w:r>
    </w:p>
    <w:p w14:paraId="505C1119" w14:textId="77777777" w:rsidR="00057B09" w:rsidRPr="00916748" w:rsidRDefault="00057B09" w:rsidP="00057B09">
      <w:pPr>
        <w:rPr>
          <w:sz w:val="8"/>
          <w:szCs w:val="8"/>
        </w:rPr>
      </w:pPr>
      <w:r w:rsidRPr="00916748">
        <w:rPr>
          <w:sz w:val="8"/>
          <w:szCs w:val="8"/>
        </w:rPr>
        <w:t>For a brief moment after the defeat of Soviet communism, Americans debated whether they should return to the humble and noninterventionist foreign policy tradition that a bounty of natural resources and the protection of two oceans had enabled in the republic’s early years. But officials and politicians were exhilarated by victory, possessed of an astonishing hubris, and seduced by visions of empire offered by scholars and pundits. The United States, they decided, could and should dominate global affairs indefinitely.</w:t>
      </w:r>
    </w:p>
    <w:p w14:paraId="7708C04C" w14:textId="77777777" w:rsidR="00057B09" w:rsidRPr="00916748" w:rsidRDefault="00057B09" w:rsidP="00057B09">
      <w:pPr>
        <w:rPr>
          <w:sz w:val="8"/>
          <w:szCs w:val="8"/>
        </w:rPr>
      </w:pPr>
      <w:r w:rsidRPr="00916748">
        <w:rPr>
          <w:sz w:val="8"/>
          <w:szCs w:val="8"/>
        </w:rPr>
        <w:t>The seminal Defense Planning Guidance developed by the George H. W. Bush administration in 1992 called for the United States to “promote increasing respect for international law, limit international violence, and encourage the spread of democratic forms of government and open economic systems,” and to “retain the pre-eminent responsibility for addressing selectively those wrongs which threaten not only our interests, but those of our allies or friends, or which could seriously unsettle international relations.” The following year, Clinton ratified this bipartisan consensus in a speech at the United Nations. “We cannot solve every problem,” he said, “but we must and will serve as a fulcrum for change and a pivot point for peace.” Four years later, in his second inaugural address, Clinton went further, anointing the United States the world’s “indispensable nation.”</w:t>
      </w:r>
    </w:p>
    <w:p w14:paraId="25C62A1C" w14:textId="77777777" w:rsidR="00057B09" w:rsidRPr="00916748" w:rsidRDefault="00057B09" w:rsidP="00057B09">
      <w:pPr>
        <w:rPr>
          <w:sz w:val="8"/>
          <w:szCs w:val="8"/>
        </w:rPr>
      </w:pPr>
      <w:r w:rsidRPr="00916748">
        <w:rPr>
          <w:sz w:val="8"/>
          <w:szCs w:val="8"/>
        </w:rPr>
        <w:t>Within a remarkable 12-month period surrounding that speech, a chorus of prominent thinkers cheered on this new credo. Kristol and Kagan assigned the American people “fundamental interests in a liberal international order, the spread of freedom and democratic governance, an international economic system of free-market capitalism and free trade,” and a “responsibility to lead the world.” The New York Times columnist Thomas Friedman published his observation that “no two countries that both have a McDonald’s have ever fought a war against each other.” And the economist Paul Krugman asserted that “a country serves its own interests by pursuing free trade regardless of what other countries may do.”</w:t>
      </w:r>
    </w:p>
    <w:p w14:paraId="3E4A2972" w14:textId="77777777" w:rsidR="00057B09" w:rsidRPr="00916748" w:rsidRDefault="00057B09" w:rsidP="00057B09">
      <w:pPr>
        <w:rPr>
          <w:sz w:val="8"/>
          <w:szCs w:val="8"/>
        </w:rPr>
      </w:pPr>
      <w:r w:rsidRPr="00916748">
        <w:rPr>
          <w:sz w:val="8"/>
          <w:szCs w:val="8"/>
        </w:rPr>
        <w:t>Embedded in these declarations were three interlocking assumptions. First, that the United States, standing alone as the world’s sole economic and military superpower, would have the ability and will to dictate global events when and where it chose. Second, that all countries of geopolitical significance would move inexorably toward market capitalism and democratic governance and thus would have interests and systems compatible with a U.S.-led liberal world order. And finally, that free markets would automatically generate prosperity, for the United States most of all, and thus the expansion and integration of markets would reinforce the American position.</w:t>
      </w:r>
    </w:p>
    <w:p w14:paraId="3E24D9E0" w14:textId="77777777" w:rsidR="00057B09" w:rsidRPr="00916748" w:rsidRDefault="00057B09" w:rsidP="00057B09">
      <w:pPr>
        <w:rPr>
          <w:sz w:val="8"/>
          <w:szCs w:val="8"/>
        </w:rPr>
      </w:pPr>
      <w:r w:rsidRPr="00916748">
        <w:rPr>
          <w:sz w:val="8"/>
          <w:szCs w:val="8"/>
        </w:rPr>
        <w:t>As long as those assumptions held, the costs incurred by the United States to preserve the status quo could yield it far larger benefits. Domination of global affairs allowed Washington to push other countries toward economic and political liberalization, which further expanded markets that the United States could then dominate and orient toward its own priorities. Outspending the rest of the world, combined, on defense and tolerating market abuses on the part of other countries—including currency manipulation, industrial subsidies, regulatory barriers, and wage suppression—were small prices to pay, and ones that the United States could easily afford.</w:t>
      </w:r>
    </w:p>
    <w:p w14:paraId="26C72996" w14:textId="77777777" w:rsidR="00057B09" w:rsidRPr="00916748" w:rsidRDefault="00057B09" w:rsidP="00057B09">
      <w:pPr>
        <w:rPr>
          <w:sz w:val="8"/>
          <w:szCs w:val="8"/>
        </w:rPr>
      </w:pPr>
      <w:r w:rsidRPr="00916748">
        <w:rPr>
          <w:sz w:val="8"/>
          <w:szCs w:val="8"/>
        </w:rPr>
        <w:t>For a time, these core assumptions seemed to hold. The 1990s began with the triumph of the U.S.-led coalition in the Persian Gulf War. Israel and the Palestinian Liberation Organization signed the Oslo accords, South Africa transitioned from apartheid to democracy, and NATO intervened successfully in the Balkan wars. The North American Free Trade Agreement took effect, the World Trade Organization launched, and the European Union adopted a common currency. At the decade’s end, the United States arrived at the crest of an economic boom, with a federal budget comfortably in surplus, unchallenged in any sphere of global leadership.</w:t>
      </w:r>
    </w:p>
    <w:p w14:paraId="419336B5" w14:textId="77777777" w:rsidR="00057B09" w:rsidRPr="00916748" w:rsidRDefault="00057B09" w:rsidP="00057B09">
      <w:pPr>
        <w:rPr>
          <w:sz w:val="8"/>
          <w:szCs w:val="8"/>
        </w:rPr>
      </w:pPr>
      <w:r w:rsidRPr="00916748">
        <w:rPr>
          <w:sz w:val="8"/>
          <w:szCs w:val="8"/>
        </w:rPr>
        <w:t>But in 2000, the Russian Federation elected Vladimir Putin as president, and he has led the country ever since. That October, the United States granted “permanent normal trade relations” to China with the expectation that the embrace would “increase the likelihood of positive change in China and therefore stability throughout Asia,” as Clinton had explained earlier that year at the annual meeting of the World Economic Forum in Davos. “What some call globalization,” elaborated President George W. Bush the following July, “is in fact the triumph of human liberty across national borders.” Two months later, the Twin Towers fell, and the U.S. military plunged into Afghanistan.</w:t>
      </w:r>
    </w:p>
    <w:p w14:paraId="47A6A814" w14:textId="77777777" w:rsidR="00057B09" w:rsidRPr="00916748" w:rsidRDefault="00057B09" w:rsidP="00057B09">
      <w:pPr>
        <w:rPr>
          <w:sz w:val="8"/>
          <w:szCs w:val="8"/>
        </w:rPr>
      </w:pPr>
      <w:r w:rsidRPr="00916748">
        <w:rPr>
          <w:sz w:val="8"/>
          <w:szCs w:val="8"/>
        </w:rPr>
        <w:t>In the years that followed, systems bearing no resemblance to market democracy gained traction, and countries that adopted them grew stronger, undermining international institutions built to serve liberal states, violating international law with impunity, and making a mockery of the global trading system. Washington failed to build stable democracies in Afghanistan and Iraq, and the invasions of those countries accomplished little besides miring the United States in “forever wars” that cost thousands of American lives and trillions of dollars. Elsewhere, few young democracies consolidated their gains, while countries such as Russia, Turkey, and Venezuela slid further backward into authoritarianism.</w:t>
      </w:r>
    </w:p>
    <w:p w14:paraId="5F8AD770" w14:textId="77777777" w:rsidR="00057B09" w:rsidRPr="00916748" w:rsidRDefault="00057B09" w:rsidP="00057B09">
      <w:pPr>
        <w:rPr>
          <w:sz w:val="8"/>
          <w:szCs w:val="8"/>
        </w:rPr>
      </w:pPr>
      <w:r w:rsidRPr="00916748">
        <w:rPr>
          <w:sz w:val="8"/>
          <w:szCs w:val="8"/>
        </w:rPr>
        <w:t>More than 40 U.S. military bases and some 80,000 American troops in Europe did nothing to deter Russia from invading Georgia in 2008, then Crimea in 2014, then the rest of Ukraine in 2022. The only perceptible effect of these massive deployments was to discourage Washington’s European allies from investing in their own defense. Meanwhile, China chipped away at the military dominance that was the prerequisite for American hegemony. By some estimates, its defense spending is equivalent to that of the United States, and it fields the world’s largest active-duty fighting force and largest naval fleet. China’s industrial power allows it to influence foreign conflicts—for instance, bolstering the war machine that powers Russia’s assault on Ukraine—and would give China an advantage in a lengthy war of attrition. U.S. shipbuilding capacity trails China’s by a factor of 1,000.</w:t>
      </w:r>
    </w:p>
    <w:p w14:paraId="6C77CB29" w14:textId="77777777" w:rsidR="00057B09" w:rsidRPr="00916748" w:rsidRDefault="00057B09" w:rsidP="00057B09">
      <w:pPr>
        <w:rPr>
          <w:sz w:val="8"/>
          <w:szCs w:val="8"/>
        </w:rPr>
      </w:pPr>
      <w:r w:rsidRPr="00916748">
        <w:rPr>
          <w:sz w:val="8"/>
          <w:szCs w:val="8"/>
        </w:rPr>
        <w:t>China’s growing advantages are a symptom of the broader failure of globalization. For the past three decades, the unfettered flow of goods and capital devastated American industry, helped drive up federal deficits, and provided the fuel for the financial meltdown that led to the global financial crisis of 2008 and the Great Recession that followed. The manufacturing sector’s crown jewels, from Intel to Boeing to General Electric, became laggards—overtaken not by new American entrepreneurs but by foreign state-subsidized enterprises. The sector has atrophied so badly that, according to data on productivity published by the U.S. Bureau of Labor Statistics, factories today need more workers than they did a decade ago to produce the same output.</w:t>
      </w:r>
    </w:p>
    <w:p w14:paraId="4AB9DE2D" w14:textId="77777777" w:rsidR="00057B09" w:rsidRPr="00916748" w:rsidRDefault="00057B09" w:rsidP="00057B09">
      <w:pPr>
        <w:rPr>
          <w:sz w:val="8"/>
          <w:szCs w:val="8"/>
        </w:rPr>
      </w:pPr>
      <w:r w:rsidRPr="00916748">
        <w:rPr>
          <w:sz w:val="8"/>
          <w:szCs w:val="8"/>
        </w:rPr>
        <w:t>Although the U.S. service sector’s rise in relative importance was natural for an advanced economy, the stagnation in manufacturing was not. The abandonment of production, typified by Apple’s “designed in California, made in China” strategy, sent factory jobs overseas first—but the innovation soon followed. In the mid-2000s, the United States was ahead of China on 60 of 64 “frontier technologies” identified by the Australian Strategic Policy Institute. By 2023, China led on 57.</w:t>
      </w:r>
    </w:p>
    <w:p w14:paraId="578D4EF8" w14:textId="77777777" w:rsidR="00057B09" w:rsidRPr="00916748" w:rsidRDefault="00057B09" w:rsidP="00057B09">
      <w:pPr>
        <w:rPr>
          <w:sz w:val="8"/>
          <w:szCs w:val="8"/>
        </w:rPr>
      </w:pPr>
      <w:r w:rsidRPr="00916748">
        <w:rPr>
          <w:sz w:val="8"/>
          <w:szCs w:val="8"/>
        </w:rPr>
        <w:t>In the twenty-first century, American military leadership and economic forbearance neither achieved an “enlargement” of the community of market democracies nor boosted American security and prosperity. It merely consumed the physical, financial, and social capital that the country had painstakingly accumulated. For global superpowers as much as for families, it turns out, one generation builds the wealth, the second enjoys it, and the third destroys it or sees it squandered.</w:t>
      </w:r>
    </w:p>
    <w:p w14:paraId="631B6C23" w14:textId="77777777" w:rsidR="00057B09" w:rsidRPr="00916748" w:rsidRDefault="00057B09" w:rsidP="00057B09">
      <w:pPr>
        <w:rPr>
          <w:sz w:val="8"/>
          <w:szCs w:val="8"/>
        </w:rPr>
      </w:pPr>
      <w:r w:rsidRPr="00916748">
        <w:rPr>
          <w:sz w:val="8"/>
          <w:szCs w:val="8"/>
        </w:rPr>
        <w:t>NO MORE FREE RIDES</w:t>
      </w:r>
    </w:p>
    <w:p w14:paraId="2E107812" w14:textId="77777777" w:rsidR="00057B09" w:rsidRPr="00916748" w:rsidRDefault="00057B09" w:rsidP="00057B09">
      <w:pPr>
        <w:rPr>
          <w:sz w:val="8"/>
          <w:szCs w:val="8"/>
        </w:rPr>
      </w:pPr>
      <w:r w:rsidRPr="00916748">
        <w:rPr>
          <w:sz w:val="8"/>
          <w:szCs w:val="8"/>
        </w:rPr>
        <w:t>The hallmark of U.S. strategy during hegemony was the unconditionality of its vision, providing benefits to other countries regardless of how they exploited the arrangement. When NATO allies refused to meet their defense spending commitments, the United States might cajole, but its own commitment to defending every NATO country from any possible attack remained rock solid. If China manipulated its currency, subsidized its national champions, stole intellectual property, and denied U.S. firms access to its market, Washington might complain, but the American market would remain open to Chinese companies. When it came to its allies and partners, the United States would say “do this” and “stop that”—but it rarely said “or else.”</w:t>
      </w:r>
    </w:p>
    <w:p w14:paraId="48DB1FF5" w14:textId="77777777" w:rsidR="00057B09" w:rsidRPr="00916748" w:rsidRDefault="00057B09" w:rsidP="00057B09">
      <w:pPr>
        <w:rPr>
          <w:sz w:val="8"/>
          <w:szCs w:val="8"/>
        </w:rPr>
      </w:pPr>
      <w:r w:rsidRPr="00916748">
        <w:rPr>
          <w:sz w:val="8"/>
          <w:szCs w:val="8"/>
        </w:rPr>
        <w:t>Over time, what developed among the expert class in Washington was a belief that open markets and alliances were ends unto themselves, so valuable that they were worth pursuing at any price, regardless of how other countries behaved. That belief was unfounded even when the United States was the predominant power; in the post-hegemony world, it is unmoored from reality. The country needs a new path.</w:t>
      </w:r>
    </w:p>
    <w:p w14:paraId="1965D68B" w14:textId="77777777" w:rsidR="00057B09" w:rsidRPr="001E1D73" w:rsidRDefault="00057B09" w:rsidP="00057B09">
      <w:pPr>
        <w:rPr>
          <w:sz w:val="16"/>
        </w:rPr>
      </w:pPr>
      <w:r w:rsidRPr="003051E6">
        <w:rPr>
          <w:rStyle w:val="StyleUnderline"/>
        </w:rPr>
        <w:t xml:space="preserve">One alternative would be </w:t>
      </w:r>
      <w:r w:rsidRPr="00A74714">
        <w:rPr>
          <w:rStyle w:val="Emphasis"/>
          <w:highlight w:val="green"/>
        </w:rPr>
        <w:t>retrenchment</w:t>
      </w:r>
      <w:r w:rsidRPr="003051E6">
        <w:rPr>
          <w:rStyle w:val="StyleUnderline"/>
        </w:rPr>
        <w:t>:</w:t>
      </w:r>
      <w:r w:rsidRPr="001E1D73">
        <w:rPr>
          <w:sz w:val="16"/>
        </w:rPr>
        <w:t xml:space="preserve"> taking advantage of the strategic depth afforded by geography to build a “Fortress America” with only Canada and Mexico as close partners. </w:t>
      </w:r>
      <w:r w:rsidRPr="00C57E96">
        <w:rPr>
          <w:rStyle w:val="StyleUnderline"/>
        </w:rPr>
        <w:t xml:space="preserve">This would be a dramatic transformation but an entirely plausible one, and </w:t>
      </w:r>
      <w:r w:rsidRPr="008E71B4">
        <w:rPr>
          <w:rStyle w:val="Emphasis"/>
          <w:highlight w:val="green"/>
        </w:rPr>
        <w:t>preferable</w:t>
      </w:r>
      <w:r w:rsidRPr="008E71B4">
        <w:rPr>
          <w:rStyle w:val="StyleUnderline"/>
          <w:highlight w:val="green"/>
        </w:rPr>
        <w:t xml:space="preserve"> to a </w:t>
      </w:r>
      <w:r w:rsidRPr="008E71B4">
        <w:rPr>
          <w:rStyle w:val="Emphasis"/>
          <w:highlight w:val="green"/>
        </w:rPr>
        <w:t>s</w:t>
      </w:r>
      <w:r w:rsidRPr="008E71B4">
        <w:rPr>
          <w:rStyle w:val="Emphasis"/>
        </w:rPr>
        <w:t xml:space="preserve">tatus </w:t>
      </w:r>
      <w:r w:rsidRPr="008E71B4">
        <w:rPr>
          <w:rStyle w:val="Emphasis"/>
          <w:highlight w:val="green"/>
        </w:rPr>
        <w:t>quo</w:t>
      </w:r>
      <w:r w:rsidRPr="00C57E96">
        <w:rPr>
          <w:rStyle w:val="StyleUnderline"/>
        </w:rPr>
        <w:t xml:space="preserve"> in </w:t>
      </w:r>
      <w:r w:rsidRPr="008E71B4">
        <w:rPr>
          <w:rStyle w:val="StyleUnderline"/>
          <w:highlight w:val="green"/>
        </w:rPr>
        <w:t>which</w:t>
      </w:r>
      <w:r w:rsidRPr="00C57E96">
        <w:rPr>
          <w:rStyle w:val="StyleUnderline"/>
        </w:rPr>
        <w:t xml:space="preserve"> the U</w:t>
      </w:r>
      <w:r w:rsidRPr="001E1D73">
        <w:rPr>
          <w:sz w:val="16"/>
        </w:rPr>
        <w:t xml:space="preserve">nited </w:t>
      </w:r>
      <w:r w:rsidRPr="00C57E96">
        <w:rPr>
          <w:rStyle w:val="StyleUnderline"/>
        </w:rPr>
        <w:t>S</w:t>
      </w:r>
      <w:r w:rsidRPr="001E1D73">
        <w:rPr>
          <w:sz w:val="16"/>
        </w:rPr>
        <w:t xml:space="preserve">tates </w:t>
      </w:r>
      <w:r w:rsidRPr="00C57E96">
        <w:rPr>
          <w:rStyle w:val="Emphasis"/>
        </w:rPr>
        <w:t>continues</w:t>
      </w:r>
      <w:r w:rsidRPr="00C57E96">
        <w:rPr>
          <w:rStyle w:val="StyleUnderline"/>
        </w:rPr>
        <w:t xml:space="preserve"> to </w:t>
      </w:r>
      <w:r w:rsidRPr="008E71B4">
        <w:rPr>
          <w:rStyle w:val="Emphasis"/>
          <w:highlight w:val="green"/>
        </w:rPr>
        <w:t>absorb</w:t>
      </w:r>
      <w:r w:rsidRPr="00C57E96">
        <w:rPr>
          <w:rStyle w:val="Emphasis"/>
        </w:rPr>
        <w:t xml:space="preserve"> the </w:t>
      </w:r>
      <w:r w:rsidRPr="008E71B4">
        <w:rPr>
          <w:rStyle w:val="Emphasis"/>
          <w:highlight w:val="green"/>
        </w:rPr>
        <w:t>costs</w:t>
      </w:r>
      <w:r w:rsidRPr="008E71B4">
        <w:rPr>
          <w:rStyle w:val="StyleUnderline"/>
          <w:highlight w:val="green"/>
        </w:rPr>
        <w:t xml:space="preserve"> of </w:t>
      </w:r>
      <w:r w:rsidRPr="008E71B4">
        <w:rPr>
          <w:rStyle w:val="Emphasis"/>
          <w:highlight w:val="green"/>
        </w:rPr>
        <w:t>attempting</w:t>
      </w:r>
      <w:r w:rsidRPr="00C57E96">
        <w:rPr>
          <w:rStyle w:val="Emphasis"/>
        </w:rPr>
        <w:t xml:space="preserve"> to preserve </w:t>
      </w:r>
      <w:r w:rsidRPr="008E71B4">
        <w:rPr>
          <w:rStyle w:val="Emphasis"/>
          <w:highlight w:val="green"/>
        </w:rPr>
        <w:t>hegemony</w:t>
      </w:r>
      <w:r w:rsidRPr="008E71B4">
        <w:rPr>
          <w:rStyle w:val="StyleUnderline"/>
          <w:highlight w:val="green"/>
        </w:rPr>
        <w:t xml:space="preserve"> while</w:t>
      </w:r>
      <w:r w:rsidRPr="008E71B4">
        <w:rPr>
          <w:rStyle w:val="StyleUnderline"/>
        </w:rPr>
        <w:t xml:space="preserve"> </w:t>
      </w:r>
      <w:r w:rsidRPr="008E71B4">
        <w:rPr>
          <w:rStyle w:val="Emphasis"/>
        </w:rPr>
        <w:t xml:space="preserve">enjoying </w:t>
      </w:r>
      <w:r w:rsidRPr="008E71B4">
        <w:rPr>
          <w:rStyle w:val="Emphasis"/>
          <w:highlight w:val="green"/>
        </w:rPr>
        <w:t>no</w:t>
      </w:r>
      <w:r w:rsidRPr="00C57E96">
        <w:rPr>
          <w:rStyle w:val="Emphasis"/>
        </w:rPr>
        <w:t xml:space="preserve">ne of the </w:t>
      </w:r>
      <w:r w:rsidRPr="008E71B4">
        <w:rPr>
          <w:rStyle w:val="Emphasis"/>
          <w:highlight w:val="green"/>
        </w:rPr>
        <w:t>benefits</w:t>
      </w:r>
      <w:r w:rsidRPr="00C57E96">
        <w:rPr>
          <w:rStyle w:val="StyleUnderline"/>
        </w:rPr>
        <w:t xml:space="preserve"> that depend on preserving it. </w:t>
      </w:r>
      <w:r w:rsidRPr="008E71B4">
        <w:rPr>
          <w:rStyle w:val="Emphasis"/>
          <w:highlight w:val="green"/>
        </w:rPr>
        <w:t>But</w:t>
      </w:r>
      <w:r w:rsidRPr="00C57E96">
        <w:rPr>
          <w:rStyle w:val="StyleUnderline"/>
        </w:rPr>
        <w:t xml:space="preserve"> that would be </w:t>
      </w:r>
      <w:r w:rsidRPr="00A74714">
        <w:rPr>
          <w:rStyle w:val="Emphasis"/>
          <w:highlight w:val="green"/>
        </w:rPr>
        <w:t>far from ideal</w:t>
      </w:r>
      <w:r w:rsidRPr="00C57E96">
        <w:rPr>
          <w:rStyle w:val="StyleUnderline"/>
        </w:rPr>
        <w:t xml:space="preserve">: the country would </w:t>
      </w:r>
      <w:r w:rsidRPr="00A74714">
        <w:rPr>
          <w:rStyle w:val="Emphasis"/>
          <w:highlight w:val="green"/>
        </w:rPr>
        <w:t>lose</w:t>
      </w:r>
      <w:r w:rsidRPr="00C57E96">
        <w:rPr>
          <w:rStyle w:val="Emphasis"/>
        </w:rPr>
        <w:t xml:space="preserve"> the </w:t>
      </w:r>
      <w:r w:rsidRPr="00A74714">
        <w:rPr>
          <w:rStyle w:val="Emphasis"/>
          <w:highlight w:val="green"/>
        </w:rPr>
        <w:t>capacity to influence</w:t>
      </w:r>
      <w:r w:rsidRPr="00C57E96">
        <w:rPr>
          <w:rStyle w:val="Emphasis"/>
        </w:rPr>
        <w:t xml:space="preserve"> events</w:t>
      </w:r>
      <w:r w:rsidRPr="00C57E96">
        <w:rPr>
          <w:rStyle w:val="StyleUnderline"/>
        </w:rPr>
        <w:t xml:space="preserve"> around the world in situations that involved critical U.S. interests</w:t>
      </w:r>
      <w:r w:rsidRPr="001E1D73">
        <w:rPr>
          <w:sz w:val="16"/>
        </w:rPr>
        <w:t>. Retrenchment would also shrink the scale of the broad open market in which American businesses innovate and grow.</w:t>
      </w:r>
    </w:p>
    <w:p w14:paraId="72E4527B" w14:textId="77777777" w:rsidR="00057B09" w:rsidRPr="001E1D73" w:rsidRDefault="00057B09" w:rsidP="00057B09">
      <w:pPr>
        <w:rPr>
          <w:sz w:val="16"/>
        </w:rPr>
      </w:pPr>
      <w:r w:rsidRPr="00100A1B">
        <w:rPr>
          <w:rStyle w:val="StyleUnderline"/>
        </w:rPr>
        <w:t xml:space="preserve">At the same time, </w:t>
      </w:r>
      <w:r w:rsidRPr="008E71B4">
        <w:rPr>
          <w:rStyle w:val="Emphasis"/>
          <w:highlight w:val="green"/>
        </w:rPr>
        <w:t>although</w:t>
      </w:r>
      <w:r w:rsidRPr="00100A1B">
        <w:rPr>
          <w:rStyle w:val="StyleUnderline"/>
        </w:rPr>
        <w:t xml:space="preserve"> the days of incurring costs in pursuit of </w:t>
      </w:r>
      <w:r w:rsidRPr="00100A1B">
        <w:rPr>
          <w:rStyle w:val="Emphasis"/>
        </w:rPr>
        <w:t xml:space="preserve">benevolent </w:t>
      </w:r>
      <w:r w:rsidRPr="008E71B4">
        <w:rPr>
          <w:rStyle w:val="Emphasis"/>
          <w:highlight w:val="green"/>
        </w:rPr>
        <w:t>hegemony</w:t>
      </w:r>
      <w:r w:rsidRPr="00100A1B">
        <w:rPr>
          <w:rStyle w:val="StyleUnderline"/>
        </w:rPr>
        <w:t xml:space="preserve"> are </w:t>
      </w:r>
      <w:r w:rsidRPr="008E71B4">
        <w:rPr>
          <w:rStyle w:val="Emphasis"/>
          <w:highlight w:val="green"/>
        </w:rPr>
        <w:t>over</w:t>
      </w:r>
      <w:r w:rsidRPr="00100A1B">
        <w:rPr>
          <w:rStyle w:val="StyleUnderline"/>
        </w:rPr>
        <w:t xml:space="preserve">, it would </w:t>
      </w:r>
      <w:r w:rsidRPr="008E71B4">
        <w:rPr>
          <w:rStyle w:val="Emphasis"/>
          <w:highlight w:val="green"/>
        </w:rPr>
        <w:t>also</w:t>
      </w:r>
      <w:r w:rsidRPr="00100A1B">
        <w:rPr>
          <w:rStyle w:val="StyleUnderline"/>
        </w:rPr>
        <w:t xml:space="preserve"> be </w:t>
      </w:r>
      <w:r w:rsidRPr="008E71B4">
        <w:rPr>
          <w:rStyle w:val="Emphasis"/>
          <w:highlight w:val="green"/>
        </w:rPr>
        <w:t>a mistake</w:t>
      </w:r>
      <w:r w:rsidRPr="00100A1B">
        <w:rPr>
          <w:rStyle w:val="StyleUnderline"/>
        </w:rPr>
        <w:t xml:space="preserve"> for the United States </w:t>
      </w:r>
      <w:r w:rsidRPr="008E71B4">
        <w:rPr>
          <w:rStyle w:val="StyleUnderline"/>
          <w:highlight w:val="green"/>
        </w:rPr>
        <w:t>to pursue</w:t>
      </w:r>
      <w:r w:rsidRPr="00100A1B">
        <w:rPr>
          <w:rStyle w:val="StyleUnderline"/>
        </w:rPr>
        <w:t xml:space="preserve"> a </w:t>
      </w:r>
      <w:r w:rsidRPr="008E71B4">
        <w:rPr>
          <w:rStyle w:val="Emphasis"/>
          <w:highlight w:val="green"/>
        </w:rPr>
        <w:t>nakedly coercive empire</w:t>
      </w:r>
      <w:r w:rsidRPr="00100A1B">
        <w:rPr>
          <w:rStyle w:val="StyleUnderline"/>
        </w:rPr>
        <w:t xml:space="preserve"> that leverages its economic and military power to exploit putative allies</w:t>
      </w:r>
      <w:r w:rsidRPr="001E1D73">
        <w:rPr>
          <w:sz w:val="16"/>
        </w:rPr>
        <w:t xml:space="preserve">. Doing so would corrode the country’s democratic republic by elevating the interests of elites over those of ordinary citizens and would corrupt the country’s ethos of liberal governance and self-determination. </w:t>
      </w:r>
      <w:r w:rsidRPr="00CB5C58">
        <w:rPr>
          <w:rStyle w:val="StyleUnderline"/>
        </w:rPr>
        <w:t>It would</w:t>
      </w:r>
      <w:r w:rsidRPr="001E1D73">
        <w:rPr>
          <w:sz w:val="16"/>
        </w:rPr>
        <w:t xml:space="preserve"> also </w:t>
      </w:r>
      <w:r w:rsidRPr="008E71B4">
        <w:rPr>
          <w:rStyle w:val="Emphasis"/>
          <w:highlight w:val="green"/>
        </w:rPr>
        <w:t>trigger resentments</w:t>
      </w:r>
      <w:r w:rsidRPr="00CB5C58">
        <w:rPr>
          <w:rStyle w:val="StyleUnderline"/>
        </w:rPr>
        <w:t xml:space="preserve"> that would </w:t>
      </w:r>
      <w:r w:rsidRPr="0027346B">
        <w:rPr>
          <w:rStyle w:val="StyleUnderline"/>
          <w:highlight w:val="green"/>
        </w:rPr>
        <w:t>make</w:t>
      </w:r>
      <w:r w:rsidRPr="00CB5C58">
        <w:rPr>
          <w:rStyle w:val="StyleUnderline"/>
        </w:rPr>
        <w:t xml:space="preserve"> U.S. </w:t>
      </w:r>
      <w:r w:rsidRPr="0027346B">
        <w:rPr>
          <w:rStyle w:val="Emphasis"/>
          <w:highlight w:val="green"/>
        </w:rPr>
        <w:t>alliances less stable</w:t>
      </w:r>
      <w:r w:rsidRPr="0027346B">
        <w:rPr>
          <w:rStyle w:val="StyleUnderline"/>
          <w:highlight w:val="green"/>
        </w:rPr>
        <w:t xml:space="preserve"> and </w:t>
      </w:r>
      <w:r w:rsidRPr="0027346B">
        <w:rPr>
          <w:rStyle w:val="Emphasis"/>
          <w:highlight w:val="green"/>
        </w:rPr>
        <w:t>conflicts</w:t>
      </w:r>
      <w:r w:rsidRPr="00CB5C58">
        <w:rPr>
          <w:rStyle w:val="StyleUnderline"/>
        </w:rPr>
        <w:t xml:space="preserve"> within them </w:t>
      </w:r>
      <w:r w:rsidRPr="0027346B">
        <w:rPr>
          <w:rStyle w:val="Emphasis"/>
          <w:highlight w:val="green"/>
        </w:rPr>
        <w:t>more likely</w:t>
      </w:r>
      <w:r w:rsidRPr="001E1D73">
        <w:rPr>
          <w:sz w:val="16"/>
        </w:rPr>
        <w:t>.</w:t>
      </w:r>
    </w:p>
    <w:p w14:paraId="3C3D3D88" w14:textId="77777777" w:rsidR="00057B09" w:rsidRPr="001E1D73" w:rsidRDefault="00057B09" w:rsidP="00057B09">
      <w:pPr>
        <w:rPr>
          <w:sz w:val="16"/>
        </w:rPr>
      </w:pPr>
      <w:r w:rsidRPr="0027346B">
        <w:rPr>
          <w:rStyle w:val="Emphasis"/>
          <w:highlight w:val="green"/>
        </w:rPr>
        <w:t>Instead</w:t>
      </w:r>
      <w:r w:rsidRPr="0027346B">
        <w:rPr>
          <w:rStyle w:val="StyleUnderline"/>
          <w:highlight w:val="green"/>
        </w:rPr>
        <w:t xml:space="preserve"> of</w:t>
      </w:r>
      <w:r w:rsidRPr="00CB5C58">
        <w:rPr>
          <w:rStyle w:val="StyleUnderline"/>
        </w:rPr>
        <w:t xml:space="preserve"> pursuing either of those </w:t>
      </w:r>
      <w:r w:rsidRPr="0027346B">
        <w:rPr>
          <w:rStyle w:val="Emphasis"/>
          <w:highlight w:val="green"/>
        </w:rPr>
        <w:t>extremes</w:t>
      </w:r>
      <w:r w:rsidRPr="001E1D73">
        <w:rPr>
          <w:sz w:val="16"/>
        </w:rPr>
        <w:t xml:space="preserve">, the United States should pursue </w:t>
      </w:r>
      <w:r w:rsidRPr="0027346B">
        <w:rPr>
          <w:rStyle w:val="Emphasis"/>
          <w:highlight w:val="green"/>
        </w:rPr>
        <w:t>reciprocity</w:t>
      </w:r>
      <w:r w:rsidRPr="001E1D73">
        <w:rPr>
          <w:sz w:val="16"/>
        </w:rPr>
        <w:t>, focused on a set of commitments that allies must make to each other for the alliance to function well. Going forward, the question Washington should pose to any ally or potential partner is this: If each member were behaving the way you are, would the alliance be a strong one benefiting all members, or would it collapse?</w:t>
      </w:r>
    </w:p>
    <w:p w14:paraId="146E6632" w14:textId="77777777" w:rsidR="00057B09" w:rsidRPr="000E3A36" w:rsidRDefault="00057B09" w:rsidP="00057B09">
      <w:pPr>
        <w:rPr>
          <w:sz w:val="8"/>
          <w:szCs w:val="8"/>
        </w:rPr>
      </w:pPr>
      <w:r w:rsidRPr="000E3A36">
        <w:rPr>
          <w:sz w:val="8"/>
          <w:szCs w:val="8"/>
        </w:rPr>
        <w:t>On this basis, the United States should make three core demands of any prospective participant in a U.S.-led trading and security bloc. First, Washington should insist that its allies and partners are prepared to take primary responsibility for their own security. A country that does not even attempt to defend itself brings a security deficit to a coalition and acts as a drain on the collective defense, imposing obligations on others that it cannot reciprocate.</w:t>
      </w:r>
    </w:p>
    <w:p w14:paraId="6A535332" w14:textId="77777777" w:rsidR="00057B09" w:rsidRPr="000E3A36" w:rsidRDefault="00057B09" w:rsidP="00057B09">
      <w:pPr>
        <w:rPr>
          <w:sz w:val="8"/>
          <w:szCs w:val="8"/>
        </w:rPr>
      </w:pPr>
      <w:r w:rsidRPr="000E3A36">
        <w:rPr>
          <w:sz w:val="8"/>
          <w:szCs w:val="8"/>
        </w:rPr>
        <w:t>Consider Germany, which has relied on the United States for security in its region since the end of World War II. “We cannot substitute or replace what the Americans still do for us,” Merz conceded in May. The same cannot be said about what, if anything, the Germans still do for the United States. The basing of so many American troops on German soil, at American expense, serves the Germans, the rest of Europe, and the dreams of empire that some in Washington still harbor. But it does not serve the interests of the typical American. The U.S.-German relationship is not an alliance in any meaningful sense of the term: in reality, Germany is a client and the United States is a patron, although one that gets little in exchange for its patronage. The bases in Germany should be German bases, hosting German troops paid by the German government to maintain comparable capabilities.</w:t>
      </w:r>
    </w:p>
    <w:p w14:paraId="19AB8680" w14:textId="77777777" w:rsidR="00057B09" w:rsidRPr="000E3A36" w:rsidRDefault="00057B09" w:rsidP="00057B09">
      <w:pPr>
        <w:rPr>
          <w:sz w:val="8"/>
          <w:szCs w:val="8"/>
        </w:rPr>
      </w:pPr>
      <w:r w:rsidRPr="000E3A36">
        <w:rPr>
          <w:sz w:val="8"/>
          <w:szCs w:val="8"/>
        </w:rPr>
        <w:t>Conversely, a country that can take responsibility for deterring and defeating common foes in its own region while contributing intelligence and technology to its partners is invaluable. In June, the Israeli air campaign against Iran provided a concrete illustration. Israel hoped the United States would join, but had little leverage to make it do so. U.S. leaders were able to assess their options and decide which best advanced American interests. When Trump opted to take part, American B-2s were able to follow a path already cleared and strike targets already softened by Israeli forces. Iran found it unwise to attempt more than a symbolic retaliation.</w:t>
      </w:r>
    </w:p>
    <w:p w14:paraId="64538E1A" w14:textId="77777777" w:rsidR="00057B09" w:rsidRPr="000E3A36" w:rsidRDefault="00057B09" w:rsidP="00057B09">
      <w:pPr>
        <w:rPr>
          <w:sz w:val="8"/>
          <w:szCs w:val="8"/>
        </w:rPr>
      </w:pPr>
      <w:r w:rsidRPr="000E3A36">
        <w:rPr>
          <w:sz w:val="8"/>
          <w:szCs w:val="8"/>
        </w:rPr>
        <w:t>A strategy of reciprocity would call for ending direct U.S. aid to Israel; it is wholly unnecessary given Israel’s wealth and strategic position, and it does not deliver a clear benefit to the United States. But Washington should gladly continue selling arms to Israel, and even providing financing for those sales, as it should for other allies that take primary responsibility for their own regions. Israel generally allocates more than five percent of its GDP to defense spending even when not engaged in active conflicts, and it mandates conscription for a majority of citizens. Israel does these things not to secure Washington’s blessing but to secure itself. Imagine what the United States would save, and how much more secure from Russian and Chinese aggression the world would be, if countries such as Germany and Japan were equally determined to deter their regional adversaries.</w:t>
      </w:r>
    </w:p>
    <w:p w14:paraId="747F5EB9" w14:textId="77777777" w:rsidR="00057B09" w:rsidRPr="000E3A36" w:rsidRDefault="00057B09" w:rsidP="00057B09">
      <w:pPr>
        <w:rPr>
          <w:sz w:val="8"/>
          <w:szCs w:val="8"/>
        </w:rPr>
      </w:pPr>
      <w:r w:rsidRPr="000E3A36">
        <w:rPr>
          <w:sz w:val="8"/>
          <w:szCs w:val="8"/>
        </w:rPr>
        <w:t>IN OR OUT?</w:t>
      </w:r>
    </w:p>
    <w:p w14:paraId="5561D2E5" w14:textId="77777777" w:rsidR="00057B09" w:rsidRPr="000E3A36" w:rsidRDefault="00057B09" w:rsidP="00057B09">
      <w:pPr>
        <w:rPr>
          <w:sz w:val="8"/>
          <w:szCs w:val="8"/>
        </w:rPr>
      </w:pPr>
      <w:r w:rsidRPr="000E3A36">
        <w:rPr>
          <w:sz w:val="8"/>
          <w:szCs w:val="8"/>
        </w:rPr>
        <w:t>If it pursued reciprocity, Washington would also make a second demand: balanced trade. Economists have long understood that the benefits of free trade are undermined if countries adopt beggar-thy-neighbor policies that shift productive capacity to themselves at the expense of partners. In its efforts to achieve benevolent hegemony, the United States tolerated being beggared by its neighbors. For example, major trading partners such as Germany, Japan, and South Korea have pursued aggressive industrial policies and export-led growth strategies that shifted productive capacity from the United States and created persistent trade imbalances.</w:t>
      </w:r>
    </w:p>
    <w:p w14:paraId="24E4866A" w14:textId="77777777" w:rsidR="00057B09" w:rsidRPr="000E3A36" w:rsidRDefault="00057B09" w:rsidP="00057B09">
      <w:pPr>
        <w:rPr>
          <w:sz w:val="8"/>
          <w:szCs w:val="8"/>
        </w:rPr>
      </w:pPr>
      <w:r w:rsidRPr="000E3A36">
        <w:rPr>
          <w:sz w:val="8"/>
          <w:szCs w:val="8"/>
        </w:rPr>
        <w:t>The United States tolerated this state of affairs partly for the sake of securing the loyalty of its allies and partners, and partly out of a mistaken belief that making things did not matter anymore and offshoring American industry would lead to cheaper goods for American consumers and better jobs in high-value service industries. Those tradeoffs have become untenable, as a weakened manufacturing sector has frayed the social fabric by eliminating millions of good blue-collar jobs, shattered the foundations of local economies across broad swaths of the country, reduced investment and innovation, imperiled supply chains, and eliminated the strategic depth afforded by a robust industrial base.</w:t>
      </w:r>
    </w:p>
    <w:p w14:paraId="6E056792" w14:textId="77777777" w:rsidR="00057B09" w:rsidRPr="000E3A36" w:rsidRDefault="00057B09" w:rsidP="00057B09">
      <w:pPr>
        <w:rPr>
          <w:sz w:val="8"/>
          <w:szCs w:val="8"/>
        </w:rPr>
      </w:pPr>
      <w:r w:rsidRPr="000E3A36">
        <w:rPr>
          <w:sz w:val="8"/>
          <w:szCs w:val="8"/>
        </w:rPr>
        <w:t>The United States should be a strong advocate for a large and open market as a core feature of an alliance, but it must insist that all participants foster the mutual benefit that a well-functioning trading system provides. In practice, this requires that each country commit to maintaining balance in its own trade, buying as much from others in the bloc as it sells to them. In the global trading system today, the United States operates as the consumer of last resort, absorbing surpluses from all who wish to run them. No other country can match China’s abuse of the global trading system, but Germany, Japan, and South Korea all rely on export-led growth and expect the U.S. economy to absorb their massive export surpluses, too, to the benefit of their producers and the detriment of American competitors.</w:t>
      </w:r>
    </w:p>
    <w:p w14:paraId="60634ECA" w14:textId="77777777" w:rsidR="00057B09" w:rsidRPr="000E3A36" w:rsidRDefault="00057B09" w:rsidP="00057B09">
      <w:pPr>
        <w:rPr>
          <w:sz w:val="8"/>
          <w:szCs w:val="8"/>
        </w:rPr>
      </w:pPr>
      <w:r w:rsidRPr="000E3A36">
        <w:rPr>
          <w:sz w:val="8"/>
          <w:szCs w:val="8"/>
        </w:rPr>
        <w:t>Although a bilateral imbalance between any two countries is not necessarily problematic, an alliance cannot tolerate members pursuing large overall surpluses, which by definition necessitate others to run large deficits. Reciprocity would require using tariffs, quotas, or other regulatory barriers to discipline any country that is creating a structural imbalance. Countries running persistent surpluses could also commit to voluntary restraints on their own exports and could encourage their companies to build capacity in allied markets, as Japan did in the 1980s after the Reagan administration objected to Japanese automakers pouring cheaper cars into the American market. Countries that refused to play by the rules and pursue balance would be pushed out of the common market and face a high, uniform tariff from all members of the bloc.</w:t>
      </w:r>
    </w:p>
    <w:p w14:paraId="5CD273DF" w14:textId="77777777" w:rsidR="00057B09" w:rsidRPr="000E3A36" w:rsidRDefault="00057B09" w:rsidP="00057B09">
      <w:pPr>
        <w:rPr>
          <w:sz w:val="8"/>
          <w:szCs w:val="8"/>
        </w:rPr>
      </w:pPr>
      <w:r w:rsidRPr="000E3A36">
        <w:rPr>
          <w:sz w:val="8"/>
          <w:szCs w:val="8"/>
        </w:rPr>
        <w:t>In an era when the United States guaranteed open access to its market regardless of whether participants followed the rules, other countries quite rationally took advantage. If the United States instead conditioned access to its market on trading relationships that are balanced and thus mutually beneficial, countries will find it in their interest to adjust accordingly. The shock waves triggered by the Trump administration’s tariffs are educating both economists and U.S. allies on this point. Canada, Japan, Mexico, South Korea, the United Kingdom, and the European Union have all altered their own trade policies—lowering barriers for U.S. exporters and raising barriers for China’s, in various combinations—and some have also made large commitments to invest in expanding U.S. capacity.</w:t>
      </w:r>
    </w:p>
    <w:p w14:paraId="10B41FB6" w14:textId="77777777" w:rsidR="00057B09" w:rsidRPr="000E3A36" w:rsidRDefault="00057B09" w:rsidP="00057B09">
      <w:pPr>
        <w:rPr>
          <w:sz w:val="8"/>
          <w:szCs w:val="8"/>
        </w:rPr>
      </w:pPr>
      <w:r w:rsidRPr="000E3A36">
        <w:rPr>
          <w:sz w:val="8"/>
          <w:szCs w:val="8"/>
        </w:rPr>
        <w:t>CONSCIOUS UNCOUPLING</w:t>
      </w:r>
    </w:p>
    <w:p w14:paraId="69313998" w14:textId="77777777" w:rsidR="00057B09" w:rsidRPr="000E3A36" w:rsidRDefault="00057B09" w:rsidP="00057B09">
      <w:pPr>
        <w:rPr>
          <w:sz w:val="8"/>
          <w:szCs w:val="8"/>
        </w:rPr>
      </w:pPr>
      <w:r w:rsidRPr="000E3A36">
        <w:rPr>
          <w:sz w:val="8"/>
          <w:szCs w:val="8"/>
        </w:rPr>
        <w:t>The third demand of a reciprocity strategy is simple: “China out.” The strategy of benevolent hegemony atop a liberal world order assumed the United States would remain the lone superpower, all countries would move toward market democracy, and free trade among them would foster prosperity for all. But China didn’t follow the script. How would U.S. leaders in 1997 react if a time traveler could go back and tell them that China—whose GDP per capita was then lower than that of the Republic of the Congo—would remain an authoritarian country with a state-run economy yet rise to match the United States geopolitically and outcompete it in industrial power? Presumably, they would laugh. But anyone who believed it would surely abandon the blind embrace of China on the spot. The United States, after all, had triumphed in a Cold War during which not even the most orthodox free-market libertarians advocated that the United States pursue trade with the Soviet Union or otherwise entangle the American and Soviet economic and political systems.</w:t>
      </w:r>
    </w:p>
    <w:p w14:paraId="207B6A11" w14:textId="77777777" w:rsidR="00057B09" w:rsidRPr="000E3A36" w:rsidRDefault="00057B09" w:rsidP="00057B09">
      <w:pPr>
        <w:rPr>
          <w:sz w:val="8"/>
          <w:szCs w:val="8"/>
        </w:rPr>
      </w:pPr>
      <w:r w:rsidRPr="000E3A36">
        <w:rPr>
          <w:sz w:val="8"/>
          <w:szCs w:val="8"/>
        </w:rPr>
        <w:t>U.S. producers will not be able to enjoy the benefits of free trade if they are forced to compete against state-subsidized Chinese competitors in the Japanese market, or face imports from Malaysia into the U.S. market that rely on Chinese materials and components sold below cost. Thus, other countries’ access to the American market must be conditioned on their willingness to exclude China. The requirement of balanced trade would itself push countries in this direction, as many are discovering in the wake of the escalating U.S.-Chinese tariff war. The American refusal to continue absorbing China’s surplus has led to import surges into Europe, for instance, creating enormous headaches for leaders there. With the United States maintaining an unconditionally open market, Mexico might want to welcome enormous investment from BYD, the Chinese electric vehicle manufacturer, in factories that would then export cars into the United States. But if Mexico cannot run an enormous trade surplus with the United States, the proposition loses its appeal.</w:t>
      </w:r>
    </w:p>
    <w:p w14:paraId="39A0CC97" w14:textId="77777777" w:rsidR="00057B09" w:rsidRPr="000E3A36" w:rsidRDefault="00057B09" w:rsidP="00057B09">
      <w:pPr>
        <w:rPr>
          <w:sz w:val="8"/>
          <w:szCs w:val="8"/>
        </w:rPr>
      </w:pPr>
      <w:r w:rsidRPr="000E3A36">
        <w:rPr>
          <w:sz w:val="8"/>
          <w:szCs w:val="8"/>
        </w:rPr>
        <w:t>The China challenge goes far beyond trade imbalances, of course. As Chinese leader Xi Jinping shuts off the global supply of rare-earth magnets, the world is seeing the cost of letting the Chinese Communist Party manipulate and corner vital strategic markets. China makes investments abroad to usurp critical technologies and exercises political leverage over investors in the Chinese market. Governments and corporations will repeatedly see advantage in accepting what China offers, even as the cumulative effect of those bargains weakens both. If Washington pursued a strategy of reciprocity, the security of the United States and its allies and partners, and the freedom of the open market they would share, would depend on holding all participants accountable for disavowing that course.</w:t>
      </w:r>
    </w:p>
    <w:p w14:paraId="68D5A275" w14:textId="77777777" w:rsidR="00057B09" w:rsidRPr="000E3A36" w:rsidRDefault="00057B09" w:rsidP="00057B09">
      <w:pPr>
        <w:rPr>
          <w:sz w:val="8"/>
          <w:szCs w:val="8"/>
        </w:rPr>
      </w:pPr>
      <w:r w:rsidRPr="000E3A36">
        <w:rPr>
          <w:sz w:val="8"/>
          <w:szCs w:val="8"/>
        </w:rPr>
        <w:t>Investment flows likewise require decoupling. The United States and its allies and partners should prohibit inbound investment from China (including foreign direct investment that results in China-based firms operating within their borders) and also prohibit their own citizens and firms from holding assets or making investments within China’s borders. Technology ecosystems will also need to diverge, especially as the United States leads efforts to restrict China’s access to cutting-edge artificial intelligence chips and chip-making equipment. On all fronts, the principle must be that one can do business in the Chinese sphere or the American one, but not both.</w:t>
      </w:r>
    </w:p>
    <w:p w14:paraId="66C64808" w14:textId="77777777" w:rsidR="00057B09" w:rsidRPr="000E3A36" w:rsidRDefault="00057B09" w:rsidP="00057B09">
      <w:pPr>
        <w:rPr>
          <w:sz w:val="8"/>
          <w:szCs w:val="8"/>
        </w:rPr>
      </w:pPr>
      <w:r w:rsidRPr="000E3A36">
        <w:rPr>
          <w:sz w:val="8"/>
          <w:szCs w:val="8"/>
        </w:rPr>
        <w:t>After decades during which Washington entangled the U.S. and Chinese economies, abandoned expertise and neglected to invest in domestic manufacturing, and accepted dependence on Chinese supply chains, the process of decoupling will impose real costs on the United States. In the short run, some consumer products will become more expensive. Some businesses will suffer from the loss of suppliers or customers. Reindustrialization will require substantial new investment, which implies some reductions in consumption.</w:t>
      </w:r>
    </w:p>
    <w:p w14:paraId="5FC63977" w14:textId="77777777" w:rsidR="00057B09" w:rsidRPr="000E3A36" w:rsidRDefault="00057B09" w:rsidP="00057B09">
      <w:pPr>
        <w:rPr>
          <w:sz w:val="8"/>
          <w:szCs w:val="8"/>
        </w:rPr>
      </w:pPr>
      <w:r w:rsidRPr="000E3A36">
        <w:rPr>
          <w:sz w:val="8"/>
          <w:szCs w:val="8"/>
        </w:rPr>
        <w:t>But these results are best understood as the price of losing the bet on globalization. Climbing back out of that hole was always going to be expensive. The longer that policymakers refuse to acknowledge reality and insist on doubling down on the failed status quo, the more expensive it will become. Conversely, paying those costs now represents an investment in reindustrialization that will pay enormous dividends for decades.</w:t>
      </w:r>
    </w:p>
    <w:p w14:paraId="52976CE9" w14:textId="77777777" w:rsidR="00057B09" w:rsidRPr="00752705" w:rsidRDefault="00057B09" w:rsidP="00057B09">
      <w:pPr>
        <w:rPr>
          <w:sz w:val="16"/>
        </w:rPr>
      </w:pPr>
      <w:r w:rsidRPr="00752705">
        <w:rPr>
          <w:sz w:val="16"/>
        </w:rPr>
        <w:t>RECIPROCITY TO THE RESCUE</w:t>
      </w:r>
    </w:p>
    <w:p w14:paraId="163A08F4" w14:textId="77777777" w:rsidR="00057B09" w:rsidRPr="00752705" w:rsidRDefault="00057B09" w:rsidP="00057B09">
      <w:pPr>
        <w:rPr>
          <w:sz w:val="16"/>
        </w:rPr>
      </w:pPr>
      <w:r w:rsidRPr="000E3A36">
        <w:rPr>
          <w:rStyle w:val="StyleUnderline"/>
        </w:rPr>
        <w:t>The U</w:t>
      </w:r>
      <w:r w:rsidRPr="00752705">
        <w:rPr>
          <w:sz w:val="16"/>
        </w:rPr>
        <w:t xml:space="preserve">nited </w:t>
      </w:r>
      <w:r w:rsidRPr="000E3A36">
        <w:rPr>
          <w:rStyle w:val="StyleUnderline"/>
        </w:rPr>
        <w:t>S</w:t>
      </w:r>
      <w:r w:rsidRPr="00752705">
        <w:rPr>
          <w:sz w:val="16"/>
        </w:rPr>
        <w:t xml:space="preserve">tates </w:t>
      </w:r>
      <w:r w:rsidRPr="00490AEB">
        <w:rPr>
          <w:rStyle w:val="StyleUnderline"/>
        </w:rPr>
        <w:t>retains considerable leverage to redefine its role in the world and shape a new U.S.-led alliance system accordingly. Other countries will sulk when they realize that the old deal is no longer available. But if Washington can make clear that the options are a new alliance or no alliance, other</w:t>
      </w:r>
      <w:r w:rsidRPr="00752705">
        <w:rPr>
          <w:sz w:val="16"/>
        </w:rPr>
        <w:t xml:space="preserve"> market democracie</w:t>
      </w:r>
      <w:r w:rsidRPr="00490AEB">
        <w:rPr>
          <w:rStyle w:val="StyleUnderline"/>
        </w:rPr>
        <w:t>s will rationally accept the offer</w:t>
      </w:r>
      <w:r w:rsidRPr="00752705">
        <w:rPr>
          <w:sz w:val="16"/>
        </w:rPr>
        <w:t>.</w:t>
      </w:r>
    </w:p>
    <w:p w14:paraId="4B76381B" w14:textId="77777777" w:rsidR="00057B09" w:rsidRPr="00752705" w:rsidRDefault="00057B09" w:rsidP="00057B09">
      <w:pPr>
        <w:rPr>
          <w:sz w:val="16"/>
        </w:rPr>
      </w:pPr>
      <w:r w:rsidRPr="00752705">
        <w:rPr>
          <w:sz w:val="16"/>
        </w:rPr>
        <w:t>The deal would be a fair one. The United States would hold other countries only to the same conditions to which it would expect to be held. Obviously, it would remain a heavy spender on its own defense and the common defense; it would not expect other countries to pay the full cost. In seeking balanced trade, it would be asking others to meet it in the middle, not to accept a role reversal in which American producers get to dominate global markets.</w:t>
      </w:r>
    </w:p>
    <w:p w14:paraId="115337E2" w14:textId="77777777" w:rsidR="00057B09" w:rsidRPr="00752705" w:rsidRDefault="00057B09" w:rsidP="00057B09">
      <w:pPr>
        <w:rPr>
          <w:sz w:val="16"/>
        </w:rPr>
      </w:pPr>
      <w:r w:rsidRPr="00752705">
        <w:rPr>
          <w:sz w:val="16"/>
        </w:rPr>
        <w:t xml:space="preserve">These new American demands would disrupt the status quo and impose short-term costs on allies and partners. But they, too, would ultimately benefit. </w:t>
      </w:r>
      <w:r w:rsidRPr="00F13051">
        <w:rPr>
          <w:rStyle w:val="StyleUnderline"/>
        </w:rPr>
        <w:t>Those in Asia surely wish they could credibly defend Taiwan without wondering whether the U</w:t>
      </w:r>
      <w:r w:rsidRPr="00752705">
        <w:rPr>
          <w:sz w:val="16"/>
        </w:rPr>
        <w:t xml:space="preserve">nited </w:t>
      </w:r>
      <w:r w:rsidRPr="00F13051">
        <w:rPr>
          <w:rStyle w:val="StyleUnderline"/>
        </w:rPr>
        <w:t>S</w:t>
      </w:r>
      <w:r w:rsidRPr="00752705">
        <w:rPr>
          <w:sz w:val="16"/>
        </w:rPr>
        <w:t xml:space="preserve">tates </w:t>
      </w:r>
      <w:r w:rsidRPr="00F13051">
        <w:rPr>
          <w:rStyle w:val="StyleUnderline"/>
        </w:rPr>
        <w:t>would truly do so if push came to shove</w:t>
      </w:r>
      <w:r w:rsidRPr="00752705">
        <w:rPr>
          <w:sz w:val="16"/>
        </w:rPr>
        <w:t xml:space="preserve">. </w:t>
      </w:r>
      <w:r w:rsidRPr="00F13051">
        <w:rPr>
          <w:rStyle w:val="StyleUnderline"/>
        </w:rPr>
        <w:t>Those in Europe surely wish they could have credibly warned Putin away from invading Ukraine</w:t>
      </w:r>
      <w:r w:rsidRPr="00752705">
        <w:rPr>
          <w:sz w:val="16"/>
        </w:rPr>
        <w:t>. In Germany and Japan, especially, export-led growth models appear to have run their course and have given way to stagnation. Both countries would do well to turn toward strategies that boost domestic consumption. And while the lure of cheap Chinese goods and capital has repeatedly proved irresistible in the short run, all are aware of the long-term risks. Any market democracy should be excited to accept a partnership on those terms over the alternative of falling into a Chinese sphere of influence, and the United States can afford to hold firm on the terms.</w:t>
      </w:r>
    </w:p>
    <w:p w14:paraId="409384EF" w14:textId="77777777" w:rsidR="00057B09" w:rsidRPr="00752705" w:rsidRDefault="00057B09" w:rsidP="00057B09">
      <w:pPr>
        <w:rPr>
          <w:sz w:val="16"/>
        </w:rPr>
      </w:pPr>
      <w:r w:rsidRPr="00752705">
        <w:rPr>
          <w:sz w:val="16"/>
        </w:rPr>
        <w:t xml:space="preserve">The idea of spheres of influence offends liberal internationalist sensibilities. “During the cold war,” The Economist argued in July, “American- and Soviet-led blocs amounted to spheres of influence. After the USSR fell, both Democratic and Republican administrations repudiated such spheres as deplorable artefacts of the past, calling instead for a liberal world order, open to all.” That is true as a descriptive matter, but it only underscores the wishful thinking that underpinned the repudiation. What happens to a liberal world order “open to all” when some accept the invitation to join but not the terms of membership? They can be welcomed anyway, leading to a world order that is far from liberal, or they can be excluded, preserving the prospects for a liberal order that excludes some of the world. The former has been tried, and it failed. The latter, </w:t>
      </w:r>
      <w:r w:rsidRPr="00891D38">
        <w:rPr>
          <w:rStyle w:val="StyleUnderline"/>
        </w:rPr>
        <w:t xml:space="preserve">by insisting on </w:t>
      </w:r>
      <w:r w:rsidRPr="00891D38">
        <w:rPr>
          <w:rStyle w:val="Emphasis"/>
          <w:highlight w:val="green"/>
        </w:rPr>
        <w:t>reciprocity</w:t>
      </w:r>
      <w:r w:rsidRPr="00891D38">
        <w:rPr>
          <w:rStyle w:val="StyleUnderline"/>
          <w:highlight w:val="green"/>
        </w:rPr>
        <w:t xml:space="preserve"> and </w:t>
      </w:r>
      <w:r w:rsidRPr="00891D38">
        <w:rPr>
          <w:rStyle w:val="Emphasis"/>
          <w:highlight w:val="green"/>
        </w:rPr>
        <w:t>accepting spheres as inevitable</w:t>
      </w:r>
      <w:r w:rsidRPr="001A59A9">
        <w:rPr>
          <w:rStyle w:val="StyleUnderline"/>
        </w:rPr>
        <w:t xml:space="preserve"> in a world of competing and incompatible economic and political systems, </w:t>
      </w:r>
      <w:r w:rsidRPr="00891D38">
        <w:rPr>
          <w:rStyle w:val="StyleUnderline"/>
          <w:highlight w:val="green"/>
        </w:rPr>
        <w:t>gives</w:t>
      </w:r>
      <w:r w:rsidRPr="001A59A9">
        <w:rPr>
          <w:rStyle w:val="StyleUnderline"/>
        </w:rPr>
        <w:t xml:space="preserve"> the U</w:t>
      </w:r>
      <w:r w:rsidRPr="00752705">
        <w:rPr>
          <w:sz w:val="16"/>
        </w:rPr>
        <w:t xml:space="preserve">nited </w:t>
      </w:r>
      <w:r w:rsidRPr="001A59A9">
        <w:rPr>
          <w:rStyle w:val="StyleUnderline"/>
        </w:rPr>
        <w:t>S</w:t>
      </w:r>
      <w:r w:rsidRPr="00752705">
        <w:rPr>
          <w:sz w:val="16"/>
        </w:rPr>
        <w:t xml:space="preserve">tates </w:t>
      </w:r>
      <w:r w:rsidRPr="00891D38">
        <w:rPr>
          <w:rStyle w:val="StyleUnderline"/>
          <w:highlight w:val="green"/>
        </w:rPr>
        <w:t xml:space="preserve">a </w:t>
      </w:r>
      <w:r w:rsidRPr="00891D38">
        <w:rPr>
          <w:rStyle w:val="Emphasis"/>
          <w:highlight w:val="green"/>
        </w:rPr>
        <w:t>much better chance</w:t>
      </w:r>
      <w:r w:rsidRPr="001A59A9">
        <w:rPr>
          <w:rStyle w:val="StyleUnderline"/>
        </w:rPr>
        <w:t xml:space="preserve"> of achieving its goals</w:t>
      </w:r>
      <w:r w:rsidRPr="00752705">
        <w:rPr>
          <w:sz w:val="16"/>
        </w:rPr>
        <w:t xml:space="preserve"> and advancing its values.</w:t>
      </w:r>
    </w:p>
    <w:p w14:paraId="765FA8A0" w14:textId="77777777" w:rsidR="00057B09" w:rsidRPr="00752705" w:rsidRDefault="00057B09" w:rsidP="00057B09">
      <w:pPr>
        <w:rPr>
          <w:sz w:val="16"/>
        </w:rPr>
      </w:pPr>
      <w:r w:rsidRPr="00036407">
        <w:rPr>
          <w:rStyle w:val="StyleUnderline"/>
        </w:rPr>
        <w:t>Reciprocity holds the promise of improved economic prospects, reduced foreign commitments</w:t>
      </w:r>
      <w:r w:rsidRPr="00752705">
        <w:rPr>
          <w:sz w:val="16"/>
        </w:rPr>
        <w:t xml:space="preserve">, and a return to the politics of a republic focused foremost on the interests of its own citizens. But adopting such a strategy will require American leaders—and ordinary Americans—to accept a more limited role for their country on the world stage. Patriotism demands </w:t>
      </w:r>
      <w:r w:rsidRPr="00036407">
        <w:rPr>
          <w:rStyle w:val="Emphasis"/>
        </w:rPr>
        <w:t>realistic assessments</w:t>
      </w:r>
      <w:r w:rsidRPr="00036407">
        <w:rPr>
          <w:rStyle w:val="StyleUnderline"/>
        </w:rPr>
        <w:t xml:space="preserve"> of abilities and interests, </w:t>
      </w:r>
      <w:r w:rsidRPr="00036407">
        <w:rPr>
          <w:rStyle w:val="Emphasis"/>
        </w:rPr>
        <w:t>not</w:t>
      </w:r>
      <w:r w:rsidRPr="00036407">
        <w:rPr>
          <w:rStyle w:val="StyleUnderline"/>
        </w:rPr>
        <w:t xml:space="preserve"> the </w:t>
      </w:r>
      <w:r w:rsidRPr="00036407">
        <w:rPr>
          <w:rStyle w:val="Emphasis"/>
        </w:rPr>
        <w:t>outlandish</w:t>
      </w:r>
      <w:r w:rsidRPr="00036407">
        <w:rPr>
          <w:rStyle w:val="StyleUnderline"/>
        </w:rPr>
        <w:t xml:space="preserve"> embrace of </w:t>
      </w:r>
      <w:r w:rsidRPr="00036407">
        <w:rPr>
          <w:rStyle w:val="Emphasis"/>
        </w:rPr>
        <w:t>goals</w:t>
      </w:r>
      <w:r w:rsidRPr="00036407">
        <w:rPr>
          <w:rStyle w:val="StyleUnderline"/>
        </w:rPr>
        <w:t xml:space="preserve"> the country has </w:t>
      </w:r>
      <w:r w:rsidRPr="00036407">
        <w:rPr>
          <w:rStyle w:val="Emphasis"/>
        </w:rPr>
        <w:t>no power to achieve</w:t>
      </w:r>
      <w:r w:rsidRPr="00752705">
        <w:rPr>
          <w:sz w:val="16"/>
        </w:rPr>
        <w:t>.</w:t>
      </w:r>
    </w:p>
    <w:p w14:paraId="4ED5003B" w14:textId="77777777" w:rsidR="00057B09" w:rsidRPr="00752705" w:rsidRDefault="00057B09" w:rsidP="00057B09">
      <w:pPr>
        <w:rPr>
          <w:sz w:val="16"/>
        </w:rPr>
      </w:pPr>
      <w:r w:rsidRPr="00E17AEE">
        <w:rPr>
          <w:rStyle w:val="StyleUnderline"/>
        </w:rPr>
        <w:t xml:space="preserve">The </w:t>
      </w:r>
      <w:r w:rsidRPr="00E17AEE">
        <w:rPr>
          <w:rStyle w:val="Emphasis"/>
        </w:rPr>
        <w:t>gambler</w:t>
      </w:r>
      <w:r w:rsidRPr="00E17AEE">
        <w:rPr>
          <w:rStyle w:val="StyleUnderline"/>
        </w:rPr>
        <w:t xml:space="preserve"> who </w:t>
      </w:r>
      <w:r w:rsidRPr="00E17AEE">
        <w:rPr>
          <w:rStyle w:val="Emphasis"/>
        </w:rPr>
        <w:t>responds to frustrating losses by placing bigger and riskier bets</w:t>
      </w:r>
      <w:r w:rsidRPr="00E17AEE">
        <w:rPr>
          <w:rStyle w:val="StyleUnderline"/>
        </w:rPr>
        <w:t xml:space="preserve"> is said to be “</w:t>
      </w:r>
      <w:r w:rsidRPr="00E17AEE">
        <w:rPr>
          <w:rStyle w:val="Emphasis"/>
        </w:rPr>
        <w:t>on tilt</w:t>
      </w:r>
      <w:r w:rsidRPr="00E17AEE">
        <w:rPr>
          <w:rStyle w:val="StyleUnderline"/>
        </w:rPr>
        <w:t xml:space="preserve">.” In the </w:t>
      </w:r>
      <w:r w:rsidRPr="00E17AEE">
        <w:rPr>
          <w:rStyle w:val="Emphasis"/>
        </w:rPr>
        <w:t>U</w:t>
      </w:r>
      <w:r w:rsidRPr="00752705">
        <w:rPr>
          <w:sz w:val="16"/>
        </w:rPr>
        <w:t xml:space="preserve">nited </w:t>
      </w:r>
      <w:r w:rsidRPr="00E17AEE">
        <w:rPr>
          <w:rStyle w:val="Emphasis"/>
        </w:rPr>
        <w:t>S</w:t>
      </w:r>
      <w:r w:rsidRPr="00752705">
        <w:rPr>
          <w:sz w:val="16"/>
        </w:rPr>
        <w:t xml:space="preserve">tates, </w:t>
      </w:r>
      <w:r w:rsidRPr="00E17AEE">
        <w:rPr>
          <w:rStyle w:val="Emphasis"/>
        </w:rPr>
        <w:t xml:space="preserve">too </w:t>
      </w:r>
      <w:r w:rsidRPr="00E17AEE">
        <w:rPr>
          <w:rStyle w:val="Emphasis"/>
          <w:highlight w:val="green"/>
        </w:rPr>
        <w:t>many analysts</w:t>
      </w:r>
      <w:r w:rsidRPr="00E17AEE">
        <w:rPr>
          <w:rStyle w:val="StyleUnderline"/>
        </w:rPr>
        <w:t xml:space="preserve"> are </w:t>
      </w:r>
      <w:r w:rsidRPr="00E17AEE">
        <w:rPr>
          <w:rStyle w:val="StyleUnderline"/>
          <w:highlight w:val="green"/>
        </w:rPr>
        <w:t>still assessing</w:t>
      </w:r>
      <w:r w:rsidRPr="00E17AEE">
        <w:rPr>
          <w:rStyle w:val="StyleUnderline"/>
        </w:rPr>
        <w:t xml:space="preserve"> the </w:t>
      </w:r>
      <w:r w:rsidRPr="00E17AEE">
        <w:rPr>
          <w:rStyle w:val="Emphasis"/>
          <w:highlight w:val="green"/>
        </w:rPr>
        <w:t>hypothetical benefits</w:t>
      </w:r>
      <w:r w:rsidRPr="00E17AEE">
        <w:rPr>
          <w:rStyle w:val="StyleUnderline"/>
          <w:highlight w:val="green"/>
        </w:rPr>
        <w:t xml:space="preserve"> of a </w:t>
      </w:r>
      <w:r w:rsidRPr="00E17AEE">
        <w:rPr>
          <w:rStyle w:val="Emphasis"/>
          <w:highlight w:val="green"/>
        </w:rPr>
        <w:t>hyperpower</w:t>
      </w:r>
      <w:r w:rsidRPr="00E17AEE">
        <w:rPr>
          <w:rStyle w:val="StyleUnderline"/>
          <w:highlight w:val="green"/>
        </w:rPr>
        <w:t xml:space="preserve"> status that </w:t>
      </w:r>
      <w:r w:rsidRPr="00E17AEE">
        <w:rPr>
          <w:rStyle w:val="Emphasis"/>
          <w:highlight w:val="green"/>
        </w:rPr>
        <w:t>does not exist</w:t>
      </w:r>
      <w:r w:rsidRPr="00752705">
        <w:rPr>
          <w:sz w:val="16"/>
        </w:rPr>
        <w:t xml:space="preserve">; too many politicians are still giving speeches about their affection for various forms of imagined empire. </w:t>
      </w:r>
      <w:r w:rsidRPr="00752705">
        <w:rPr>
          <w:rStyle w:val="StyleUnderline"/>
        </w:rPr>
        <w:t>With a humbler and more realistic strategy of reciprocity, Washington would finally be placing a bet that the U</w:t>
      </w:r>
      <w:r w:rsidRPr="00752705">
        <w:rPr>
          <w:sz w:val="16"/>
        </w:rPr>
        <w:t xml:space="preserve">nited </w:t>
      </w:r>
      <w:r w:rsidRPr="00752705">
        <w:rPr>
          <w:rStyle w:val="StyleUnderline"/>
        </w:rPr>
        <w:t>S</w:t>
      </w:r>
      <w:r w:rsidRPr="00752705">
        <w:rPr>
          <w:sz w:val="16"/>
        </w:rPr>
        <w:t xml:space="preserve">tates </w:t>
      </w:r>
      <w:r w:rsidRPr="00752705">
        <w:rPr>
          <w:rStyle w:val="StyleUnderline"/>
        </w:rPr>
        <w:t>can win</w:t>
      </w:r>
      <w:r w:rsidRPr="00752705">
        <w:rPr>
          <w:sz w:val="16"/>
        </w:rPr>
        <w:t>.</w:t>
      </w:r>
    </w:p>
    <w:p w14:paraId="5C76A5E2" w14:textId="77777777" w:rsidR="00057B09" w:rsidRDefault="00057B09" w:rsidP="00057B09"/>
    <w:p w14:paraId="4EC6AFC2" w14:textId="77777777" w:rsidR="00057B09" w:rsidRPr="002B0DD8" w:rsidRDefault="00057B09" w:rsidP="00057B09">
      <w:pPr>
        <w:pStyle w:val="Heading4"/>
        <w:rPr>
          <w:u w:val="single"/>
        </w:rPr>
      </w:pPr>
      <w:r>
        <w:t xml:space="preserve">Failure locks in </w:t>
      </w:r>
      <w:r w:rsidRPr="00312CFB">
        <w:rPr>
          <w:u w:val="single"/>
        </w:rPr>
        <w:t>great power wars</w:t>
      </w:r>
      <w:r>
        <w:t xml:space="preserve"> with </w:t>
      </w:r>
      <w:r w:rsidRPr="002B0DD8">
        <w:rPr>
          <w:u w:val="single"/>
        </w:rPr>
        <w:t>Russia</w:t>
      </w:r>
      <w:r>
        <w:t xml:space="preserve"> and </w:t>
      </w:r>
      <w:r w:rsidRPr="002B0DD8">
        <w:rPr>
          <w:u w:val="single"/>
        </w:rPr>
        <w:t>China</w:t>
      </w:r>
      <w:r>
        <w:t xml:space="preserve">, </w:t>
      </w:r>
      <w:r w:rsidRPr="00792F77">
        <w:t>and</w:t>
      </w:r>
      <w:r>
        <w:t xml:space="preserve"> </w:t>
      </w:r>
      <w:r w:rsidRPr="00E12C46">
        <w:rPr>
          <w:u w:val="single"/>
        </w:rPr>
        <w:t>entaglement</w:t>
      </w:r>
      <w:r>
        <w:t xml:space="preserve"> in </w:t>
      </w:r>
      <w:r w:rsidRPr="00E12C46">
        <w:rPr>
          <w:u w:val="single"/>
        </w:rPr>
        <w:t>regional conflict</w:t>
      </w:r>
      <w:r>
        <w:rPr>
          <w:u w:val="single"/>
        </w:rPr>
        <w:t>s</w:t>
      </w:r>
      <w:r>
        <w:t xml:space="preserve"> with</w:t>
      </w:r>
      <w:r w:rsidRPr="00792F77">
        <w:t xml:space="preserve"> </w:t>
      </w:r>
      <w:r w:rsidRPr="00792F77">
        <w:rPr>
          <w:u w:val="single"/>
        </w:rPr>
        <w:t>rogue states</w:t>
      </w:r>
      <w:r>
        <w:t xml:space="preserve"> like </w:t>
      </w:r>
      <w:r w:rsidRPr="002B0DD8">
        <w:rPr>
          <w:u w:val="single"/>
        </w:rPr>
        <w:t>North Korea</w:t>
      </w:r>
      <w:r>
        <w:t xml:space="preserve">. </w:t>
      </w:r>
    </w:p>
    <w:p w14:paraId="37518B74" w14:textId="77777777" w:rsidR="00057B09" w:rsidRPr="005E5416" w:rsidRDefault="00057B09" w:rsidP="00057B09">
      <w:r w:rsidRPr="005E5416">
        <w:rPr>
          <w:rStyle w:val="Style13ptBold"/>
        </w:rPr>
        <w:t>Wertheim 23</w:t>
      </w:r>
      <w:r>
        <w:t xml:space="preserve"> [Stephen Wertheim, Senior Fellow in the American statecraft program at the Carnegie Endowment for International Peace, visiting lecturer at Yale Law School and Catholic University, PhD Columbia University, “Iraq and the Pathologies of Primacy,” Foreign Affairs, May/June 2023, https://www.foreignaffairs.com/united-states/iraq-and-pathologies-primacy]</w:t>
      </w:r>
    </w:p>
    <w:p w14:paraId="4E5FC325" w14:textId="77777777" w:rsidR="00057B09" w:rsidRPr="005E5416" w:rsidRDefault="00057B09" w:rsidP="00057B09">
      <w:pPr>
        <w:rPr>
          <w:sz w:val="16"/>
        </w:rPr>
      </w:pPr>
      <w:r w:rsidRPr="005E5416">
        <w:rPr>
          <w:sz w:val="16"/>
        </w:rPr>
        <w:t xml:space="preserve">To be sure, Washington has absorbed several hard-earned lessons from the conflict. </w:t>
      </w:r>
      <w:r w:rsidRPr="00342DDA">
        <w:rPr>
          <w:rStyle w:val="StyleUnderline"/>
        </w:rPr>
        <w:t>American policymakers, politicians, and experts</w:t>
      </w:r>
      <w:r w:rsidRPr="005E5416">
        <w:rPr>
          <w:sz w:val="16"/>
        </w:rPr>
        <w:t xml:space="preserve"> now generally reject wars to change regimes or rebuild nations. In weighing the use of force, they have rediscovered the virtue of prudence. And they now appreciate that democracy is rarely imposed at gunpoint and takes hard work to establish and preserve, even in deep-rooted democracies such as the United States.</w:t>
      </w:r>
    </w:p>
    <w:p w14:paraId="4ACE52C2" w14:textId="77777777" w:rsidR="00057B09" w:rsidRPr="0022574A" w:rsidRDefault="00057B09" w:rsidP="00057B09">
      <w:pPr>
        <w:rPr>
          <w:sz w:val="16"/>
        </w:rPr>
      </w:pPr>
      <w:r w:rsidRPr="005E5416">
        <w:rPr>
          <w:sz w:val="16"/>
        </w:rPr>
        <w:t xml:space="preserve">These are necessary lessons, but they do not suffice. They </w:t>
      </w:r>
      <w:r w:rsidRPr="00342DDA">
        <w:rPr>
          <w:rStyle w:val="StyleUnderline"/>
        </w:rPr>
        <w:t>reduce the Iraq war to a policy error, which could be corrected while the United States goes on pursuing the hegemonic world role it assigned itself</w:t>
      </w:r>
      <w:r w:rsidRPr="005E5416">
        <w:rPr>
          <w:sz w:val="16"/>
        </w:rPr>
        <w:t xml:space="preserve"> when the Cold War ended. In fact, the </w:t>
      </w:r>
      <w:r w:rsidRPr="000923C5">
        <w:rPr>
          <w:rStyle w:val="Emphasis"/>
          <w:highlight w:val="green"/>
        </w:rPr>
        <w:t>decision</w:t>
      </w:r>
      <w:r w:rsidRPr="000923C5">
        <w:rPr>
          <w:rStyle w:val="StyleUnderline"/>
          <w:highlight w:val="green"/>
        </w:rPr>
        <w:t xml:space="preserve"> to </w:t>
      </w:r>
      <w:r w:rsidRPr="000923C5">
        <w:rPr>
          <w:rStyle w:val="Emphasis"/>
          <w:highlight w:val="green"/>
        </w:rPr>
        <w:t>invade Iraq stemmed</w:t>
      </w:r>
      <w:r w:rsidRPr="000923C5">
        <w:rPr>
          <w:rStyle w:val="StyleUnderline"/>
          <w:highlight w:val="green"/>
        </w:rPr>
        <w:t xml:space="preserve"> from</w:t>
      </w:r>
      <w:r w:rsidRPr="00342DDA">
        <w:rPr>
          <w:rStyle w:val="StyleUnderline"/>
        </w:rPr>
        <w:t xml:space="preserve"> the </w:t>
      </w:r>
      <w:r w:rsidRPr="000923C5">
        <w:rPr>
          <w:rStyle w:val="Emphasis"/>
          <w:highlight w:val="green"/>
        </w:rPr>
        <w:t>pursuit</w:t>
      </w:r>
      <w:r w:rsidRPr="000923C5">
        <w:rPr>
          <w:rStyle w:val="StyleUnderline"/>
          <w:highlight w:val="green"/>
        </w:rPr>
        <w:t xml:space="preserve"> of</w:t>
      </w:r>
      <w:r w:rsidRPr="00342DDA">
        <w:rPr>
          <w:rStyle w:val="StyleUnderline"/>
        </w:rPr>
        <w:t xml:space="preserve"> </w:t>
      </w:r>
      <w:r w:rsidRPr="00342DDA">
        <w:rPr>
          <w:rStyle w:val="Emphasis"/>
        </w:rPr>
        <w:t xml:space="preserve">global </w:t>
      </w:r>
      <w:r w:rsidRPr="000923C5">
        <w:rPr>
          <w:rStyle w:val="Emphasis"/>
          <w:highlight w:val="green"/>
        </w:rPr>
        <w:t>primacy</w:t>
      </w:r>
      <w:r w:rsidRPr="005E5416">
        <w:rPr>
          <w:sz w:val="16"/>
        </w:rPr>
        <w:t xml:space="preserve">. </w:t>
      </w:r>
      <w:r w:rsidRPr="0022574A">
        <w:rPr>
          <w:rStyle w:val="StyleUnderline"/>
        </w:rPr>
        <w:t xml:space="preserve">Primacy </w:t>
      </w:r>
      <w:r w:rsidRPr="0022574A">
        <w:rPr>
          <w:rStyle w:val="Emphasis"/>
        </w:rPr>
        <w:t>directs</w:t>
      </w:r>
      <w:r w:rsidRPr="0022574A">
        <w:rPr>
          <w:rStyle w:val="StyleUnderline"/>
        </w:rPr>
        <w:t xml:space="preserve"> the </w:t>
      </w:r>
      <w:r w:rsidRPr="0022574A">
        <w:rPr>
          <w:rStyle w:val="Emphasis"/>
        </w:rPr>
        <w:t>U</w:t>
      </w:r>
      <w:r w:rsidRPr="0022574A">
        <w:rPr>
          <w:rStyle w:val="StyleUnderline"/>
        </w:rPr>
        <w:t xml:space="preserve">nited </w:t>
      </w:r>
      <w:r w:rsidRPr="0022574A">
        <w:rPr>
          <w:rStyle w:val="Emphasis"/>
        </w:rPr>
        <w:t>S</w:t>
      </w:r>
      <w:r w:rsidRPr="0022574A">
        <w:rPr>
          <w:rStyle w:val="StyleUnderline"/>
        </w:rPr>
        <w:t xml:space="preserve">tates to </w:t>
      </w:r>
      <w:r w:rsidRPr="0022574A">
        <w:rPr>
          <w:rStyle w:val="Emphasis"/>
        </w:rPr>
        <w:t>fund</w:t>
      </w:r>
      <w:r w:rsidRPr="0022574A">
        <w:rPr>
          <w:rStyle w:val="StyleUnderline"/>
        </w:rPr>
        <w:t xml:space="preserve"> a </w:t>
      </w:r>
      <w:r w:rsidRPr="0022574A">
        <w:rPr>
          <w:rStyle w:val="Emphasis"/>
        </w:rPr>
        <w:t>massive military</w:t>
      </w:r>
      <w:r w:rsidRPr="0022574A">
        <w:rPr>
          <w:rStyle w:val="StyleUnderline"/>
        </w:rPr>
        <w:t xml:space="preserve"> and </w:t>
      </w:r>
      <w:r w:rsidRPr="0022574A">
        <w:rPr>
          <w:rStyle w:val="Emphasis"/>
        </w:rPr>
        <w:t>scatter it across the globe</w:t>
      </w:r>
      <w:r w:rsidRPr="0022574A">
        <w:rPr>
          <w:rStyle w:val="StyleUnderline"/>
        </w:rPr>
        <w:t xml:space="preserve"> for an essentially </w:t>
      </w:r>
      <w:r w:rsidRPr="0022574A">
        <w:rPr>
          <w:rStyle w:val="Emphasis"/>
        </w:rPr>
        <w:t>preventive purpose</w:t>
      </w:r>
      <w:r w:rsidRPr="0022574A">
        <w:rPr>
          <w:rStyle w:val="StyleUnderline"/>
        </w:rPr>
        <w:t xml:space="preserve">: to </w:t>
      </w:r>
      <w:r w:rsidRPr="0022574A">
        <w:rPr>
          <w:rStyle w:val="Emphasis"/>
        </w:rPr>
        <w:t>dissuade other countries</w:t>
      </w:r>
      <w:r w:rsidRPr="0022574A">
        <w:rPr>
          <w:rStyle w:val="StyleUnderline"/>
        </w:rPr>
        <w:t xml:space="preserve"> from</w:t>
      </w:r>
      <w:r w:rsidRPr="00342DDA">
        <w:rPr>
          <w:rStyle w:val="StyleUnderline"/>
        </w:rPr>
        <w:t xml:space="preserve"> rising </w:t>
      </w:r>
      <w:r w:rsidRPr="0022574A">
        <w:rPr>
          <w:rStyle w:val="StyleUnderline"/>
        </w:rPr>
        <w:t xml:space="preserve">and </w:t>
      </w:r>
      <w:r w:rsidRPr="0022574A">
        <w:rPr>
          <w:rStyle w:val="Emphasis"/>
        </w:rPr>
        <w:t>challenging American dominance</w:t>
      </w:r>
      <w:r w:rsidRPr="0022574A">
        <w:rPr>
          <w:sz w:val="16"/>
        </w:rPr>
        <w:t xml:space="preserve">. Promising to keep costs low, primacy assumes that U.S. hegemony will not engender resistance—and strikes hard to snuff out any that appears. It sees global dominance almost as an end in itself, </w:t>
      </w:r>
      <w:r w:rsidRPr="0022574A">
        <w:rPr>
          <w:rStyle w:val="StyleUnderline"/>
        </w:rPr>
        <w:t>disregarding</w:t>
      </w:r>
      <w:r w:rsidRPr="0022574A">
        <w:rPr>
          <w:sz w:val="16"/>
        </w:rPr>
        <w:t xml:space="preserve"> the </w:t>
      </w:r>
      <w:r w:rsidRPr="0022574A">
        <w:rPr>
          <w:rStyle w:val="Emphasis"/>
        </w:rPr>
        <w:t>abundant strategic alternatives</w:t>
      </w:r>
      <w:r w:rsidRPr="0022574A">
        <w:rPr>
          <w:rStyle w:val="StyleUnderline"/>
        </w:rPr>
        <w:t xml:space="preserve"> that </w:t>
      </w:r>
      <w:r w:rsidRPr="0022574A">
        <w:rPr>
          <w:rStyle w:val="Emphasis"/>
        </w:rPr>
        <w:t>wide oceans</w:t>
      </w:r>
      <w:r w:rsidRPr="0022574A">
        <w:rPr>
          <w:rStyle w:val="StyleUnderline"/>
        </w:rPr>
        <w:t xml:space="preserve">, </w:t>
      </w:r>
      <w:r w:rsidRPr="0022574A">
        <w:rPr>
          <w:rStyle w:val="Emphasis"/>
        </w:rPr>
        <w:t>friendly neighbors</w:t>
      </w:r>
      <w:r w:rsidRPr="0022574A">
        <w:rPr>
          <w:rStyle w:val="StyleUnderline"/>
        </w:rPr>
        <w:t xml:space="preserve">, and </w:t>
      </w:r>
      <w:r w:rsidRPr="0022574A">
        <w:rPr>
          <w:rStyle w:val="Emphasis"/>
        </w:rPr>
        <w:t>nuclear deterrents</w:t>
      </w:r>
      <w:r w:rsidRPr="0022574A">
        <w:rPr>
          <w:rStyle w:val="StyleUnderline"/>
        </w:rPr>
        <w:t xml:space="preserve"> </w:t>
      </w:r>
      <w:r w:rsidRPr="0022574A">
        <w:rPr>
          <w:rStyle w:val="Emphasis"/>
        </w:rPr>
        <w:t>afford</w:t>
      </w:r>
      <w:r w:rsidRPr="0022574A">
        <w:rPr>
          <w:rStyle w:val="StyleUnderline"/>
        </w:rPr>
        <w:t xml:space="preserve"> the </w:t>
      </w:r>
      <w:r w:rsidRPr="0022574A">
        <w:rPr>
          <w:rStyle w:val="Emphasis"/>
        </w:rPr>
        <w:t>U</w:t>
      </w:r>
      <w:r w:rsidRPr="0022574A">
        <w:rPr>
          <w:rStyle w:val="StyleUnderline"/>
        </w:rPr>
        <w:t xml:space="preserve">nited </w:t>
      </w:r>
      <w:r w:rsidRPr="0022574A">
        <w:rPr>
          <w:rStyle w:val="Emphasis"/>
        </w:rPr>
        <w:t>S</w:t>
      </w:r>
      <w:r w:rsidRPr="0022574A">
        <w:rPr>
          <w:rStyle w:val="StyleUnderline"/>
        </w:rPr>
        <w:t>tates.</w:t>
      </w:r>
    </w:p>
    <w:p w14:paraId="6849C107" w14:textId="77777777" w:rsidR="00057B09" w:rsidRPr="005E5416" w:rsidRDefault="00057B09" w:rsidP="00057B09">
      <w:pPr>
        <w:rPr>
          <w:sz w:val="16"/>
        </w:rPr>
      </w:pPr>
      <w:r w:rsidRPr="0022574A">
        <w:rPr>
          <w:sz w:val="16"/>
        </w:rPr>
        <w:t>The invasion of Iraq emerged from this logic. After the 9/11 attacks</w:t>
      </w:r>
      <w:r w:rsidRPr="005E5416">
        <w:rPr>
          <w:sz w:val="16"/>
        </w:rPr>
        <w:t>, the architects of the invasion sought to shore up U.S. military preeminence in the Middle East and beyond. By acting boldly, by targeting a galling adversary not involved in 9/11, the United States would demonstrate the futility of resisting American power.</w:t>
      </w:r>
    </w:p>
    <w:p w14:paraId="707F209A" w14:textId="77777777" w:rsidR="00057B09" w:rsidRPr="005E5416" w:rsidRDefault="00057B09" w:rsidP="00057B09">
      <w:pPr>
        <w:rPr>
          <w:sz w:val="16"/>
        </w:rPr>
      </w:pPr>
      <w:r w:rsidRPr="005E5416">
        <w:rPr>
          <w:sz w:val="16"/>
        </w:rPr>
        <w:t xml:space="preserve">As “shock and awe” gave way to chaos, insurgency, destruction, and death, the war should have </w:t>
      </w:r>
      <w:r w:rsidRPr="00573202">
        <w:rPr>
          <w:sz w:val="16"/>
        </w:rPr>
        <w:t xml:space="preserve">discredited the primacist project that spawned it. Instead, the </w:t>
      </w:r>
      <w:r w:rsidRPr="00573202">
        <w:rPr>
          <w:rStyle w:val="StyleUnderline"/>
        </w:rPr>
        <w:t xml:space="preserve">quest for </w:t>
      </w:r>
      <w:r w:rsidRPr="000923C5">
        <w:rPr>
          <w:rStyle w:val="StyleUnderline"/>
          <w:highlight w:val="green"/>
        </w:rPr>
        <w:t>primacy</w:t>
      </w:r>
      <w:r w:rsidRPr="00573202">
        <w:rPr>
          <w:rStyle w:val="StyleUnderline"/>
        </w:rPr>
        <w:t xml:space="preserve"> endures. U.S. power is </w:t>
      </w:r>
      <w:r w:rsidRPr="00573202">
        <w:rPr>
          <w:rStyle w:val="Emphasis"/>
        </w:rPr>
        <w:t>meeting mounting resistance</w:t>
      </w:r>
      <w:r w:rsidRPr="00573202">
        <w:rPr>
          <w:rStyle w:val="StyleUnderline"/>
        </w:rPr>
        <w:t xml:space="preserve"> across the globe, and Washington wishes to counter almost all of it, everywhere, still </w:t>
      </w:r>
      <w:r w:rsidRPr="00573202">
        <w:rPr>
          <w:rStyle w:val="Emphasis"/>
        </w:rPr>
        <w:t>conflating U.S. power projection</w:t>
      </w:r>
      <w:r w:rsidRPr="00573202">
        <w:rPr>
          <w:rStyle w:val="StyleUnderline"/>
        </w:rPr>
        <w:t xml:space="preserve"> with </w:t>
      </w:r>
      <w:r w:rsidRPr="00573202">
        <w:rPr>
          <w:rStyle w:val="Emphasis"/>
        </w:rPr>
        <w:t>American interests,</w:t>
      </w:r>
      <w:r w:rsidRPr="00573202">
        <w:rPr>
          <w:sz w:val="16"/>
        </w:rPr>
        <w:t xml:space="preserve"> still trying to overmatch rivals and avoid cur</w:t>
      </w:r>
      <w:r w:rsidRPr="005E5416">
        <w:rPr>
          <w:sz w:val="16"/>
        </w:rPr>
        <w:t xml:space="preserve">bing U.S. ambitions. The </w:t>
      </w:r>
      <w:r w:rsidRPr="000923C5">
        <w:rPr>
          <w:rStyle w:val="StyleUnderline"/>
          <w:highlight w:val="green"/>
        </w:rPr>
        <w:t xml:space="preserve">results were </w:t>
      </w:r>
      <w:r w:rsidRPr="000923C5">
        <w:rPr>
          <w:rStyle w:val="Emphasis"/>
          <w:highlight w:val="green"/>
        </w:rPr>
        <w:t>damaging enough</w:t>
      </w:r>
      <w:r w:rsidRPr="005E5416">
        <w:rPr>
          <w:rStyle w:val="StyleUnderline"/>
        </w:rPr>
        <w:t xml:space="preserve"> during</w:t>
      </w:r>
      <w:r w:rsidRPr="00342DDA">
        <w:rPr>
          <w:rStyle w:val="StyleUnderline"/>
        </w:rPr>
        <w:t xml:space="preserve"> the United States’ </w:t>
      </w:r>
      <w:r w:rsidRPr="00342DDA">
        <w:rPr>
          <w:rStyle w:val="Emphasis"/>
        </w:rPr>
        <w:t>unipolar moment</w:t>
      </w:r>
      <w:r w:rsidRPr="00342DDA">
        <w:rPr>
          <w:rStyle w:val="StyleUnderline"/>
        </w:rPr>
        <w:t xml:space="preserve">. </w:t>
      </w:r>
      <w:r w:rsidRPr="000923C5">
        <w:rPr>
          <w:rStyle w:val="StyleUnderline"/>
          <w:highlight w:val="green"/>
        </w:rPr>
        <w:t>Against</w:t>
      </w:r>
      <w:r w:rsidRPr="00342DDA">
        <w:rPr>
          <w:rStyle w:val="StyleUnderline"/>
        </w:rPr>
        <w:t xml:space="preserve"> </w:t>
      </w:r>
      <w:r w:rsidRPr="00342DDA">
        <w:rPr>
          <w:rStyle w:val="Emphasis"/>
        </w:rPr>
        <w:t xml:space="preserve">major </w:t>
      </w:r>
      <w:r w:rsidRPr="000923C5">
        <w:rPr>
          <w:rStyle w:val="Emphasis"/>
          <w:highlight w:val="green"/>
        </w:rPr>
        <w:t>powers armed with nuc</w:t>
      </w:r>
      <w:r w:rsidRPr="00342DDA">
        <w:rPr>
          <w:rStyle w:val="Emphasis"/>
        </w:rPr>
        <w:t>lear weapon</w:t>
      </w:r>
      <w:r w:rsidRPr="000923C5">
        <w:rPr>
          <w:rStyle w:val="Emphasis"/>
          <w:highlight w:val="green"/>
        </w:rPr>
        <w:t>s</w:t>
      </w:r>
      <w:r w:rsidRPr="00342DDA">
        <w:rPr>
          <w:rStyle w:val="StyleUnderline"/>
        </w:rPr>
        <w:t xml:space="preserve">, they </w:t>
      </w:r>
      <w:r w:rsidRPr="000923C5">
        <w:rPr>
          <w:rStyle w:val="StyleUnderline"/>
          <w:highlight w:val="green"/>
        </w:rPr>
        <w:t xml:space="preserve">may be </w:t>
      </w:r>
      <w:r w:rsidRPr="000923C5">
        <w:rPr>
          <w:rStyle w:val="Emphasis"/>
          <w:highlight w:val="green"/>
        </w:rPr>
        <w:t>much worse</w:t>
      </w:r>
      <w:r w:rsidRPr="005E5416">
        <w:rPr>
          <w:sz w:val="16"/>
        </w:rPr>
        <w:t>.</w:t>
      </w:r>
    </w:p>
    <w:p w14:paraId="5812A5D6" w14:textId="77777777" w:rsidR="00057B09" w:rsidRPr="005E5416" w:rsidRDefault="00057B09" w:rsidP="00057B09">
      <w:pPr>
        <w:rPr>
          <w:sz w:val="16"/>
        </w:rPr>
      </w:pPr>
      <w:r w:rsidRPr="005E5416">
        <w:rPr>
          <w:sz w:val="16"/>
        </w:rPr>
        <w:t>BULLY ON THE BLOCK</w:t>
      </w:r>
    </w:p>
    <w:p w14:paraId="5E70E02D" w14:textId="77777777" w:rsidR="00057B09" w:rsidRPr="005E5416" w:rsidRDefault="00057B09" w:rsidP="00057B09">
      <w:pPr>
        <w:rPr>
          <w:sz w:val="16"/>
        </w:rPr>
      </w:pPr>
      <w:r w:rsidRPr="005E5416">
        <w:rPr>
          <w:sz w:val="16"/>
        </w:rPr>
        <w:t>The ideological foundations for the Iraq war took shape well before American tanks rolled into Baghdad in 2003. Just over a decade earlier, three of the men who would become the most influential officials in the George W. Bush administration—Dick Cheney, Colin Powell, and Paul Wolfowitz—were working in the Pentagon to devise a new concept to guide U.S. strategy in the post–Cold War world. Even though the Soviet Union had collapsed, they wanted the United States to keep projecting superior military power across the globe. In 1992, Powell, then chairman of the Joint Chiefs of Staff, put the objective plainly. The United States must possess “sufficient power” to “deter any challenger from ever dreaming of challenging us on the world stage,” he told Congress. “I want to be the bully on the block.”</w:t>
      </w:r>
    </w:p>
    <w:p w14:paraId="2B550B98" w14:textId="77777777" w:rsidR="00057B09" w:rsidRPr="005E5416" w:rsidRDefault="00057B09" w:rsidP="00057B09">
      <w:pPr>
        <w:rPr>
          <w:sz w:val="16"/>
        </w:rPr>
      </w:pPr>
      <w:r w:rsidRPr="005E5416">
        <w:rPr>
          <w:sz w:val="16"/>
        </w:rPr>
        <w:t>So did Cheney, serving at the time as President George H. W. Bush’s secretary of defense. He assigned his deputy, Wolfowitz, to supervise the drafting of the Defense Planning Guidance, a comprehensive framework for U.S. security policy written in 1992. In 46 pages, Wolfowitz and his colleagues explained how to sustain U.S. global dominance in the absence of formidable rivals. The key, they reasoned, was to think and act preventively. Lacking challengers to balance against, the United States should keep new ones from emerging. It must work to dissuade “potential competitors from even aspiring to a larger regional or global role.” To this end, the United States would maintain a massive military, sized to dwarf all others and capable of fighting two large wars at once. It would retain alliances and garrison troops in every region of the world that Washington considered to be strategically significant. It would, in short, replace balances of power with an American preponderance of power.</w:t>
      </w:r>
    </w:p>
    <w:p w14:paraId="78AA999C" w14:textId="77777777" w:rsidR="00057B09" w:rsidRPr="005E5416" w:rsidRDefault="00057B09" w:rsidP="00057B09">
      <w:pPr>
        <w:rPr>
          <w:sz w:val="16"/>
        </w:rPr>
      </w:pPr>
      <w:r w:rsidRPr="005E5416">
        <w:rPr>
          <w:sz w:val="16"/>
        </w:rPr>
        <w:t>In this vision of American hegemony, the United States would be benevolent. It would internalize the core interests of allies and act to benefit much of the world. In formulating its own foreign policy, the Pentagon planners recommended, the United States should “account sufficiently for the interests of the advanced industrial nations to discourage them from challenging our leadership or seeking to overturn the established political and economic order.” U.S. primacy would thereby suppress the security role of U.S. allies as well as adversaries. Every nation, save one, would have nothing to gain and much to lose by building military power of its own. In this way, the United States could stay on top for good, delivering global security at reasonable cost.</w:t>
      </w:r>
    </w:p>
    <w:p w14:paraId="43D3FC3E" w14:textId="77777777" w:rsidR="00057B09" w:rsidRPr="005E5416" w:rsidRDefault="00057B09" w:rsidP="00057B09">
      <w:pPr>
        <w:rPr>
          <w:sz w:val="16"/>
        </w:rPr>
      </w:pPr>
      <w:r w:rsidRPr="005E5416">
        <w:rPr>
          <w:sz w:val="16"/>
        </w:rPr>
        <w:t>Bush addressing soldiers and their families in Fort Hood, Texas, January 2003</w:t>
      </w:r>
    </w:p>
    <w:p w14:paraId="3680B90E" w14:textId="77777777" w:rsidR="00057B09" w:rsidRPr="005E5416" w:rsidRDefault="00057B09" w:rsidP="00057B09">
      <w:pPr>
        <w:rPr>
          <w:sz w:val="16"/>
        </w:rPr>
      </w:pPr>
      <w:r w:rsidRPr="005E5416">
        <w:rPr>
          <w:sz w:val="16"/>
        </w:rPr>
        <w:t>Bush addressing soldiers and their families in Fort Hood, Texas, January 2003 Jeff Mitchell / Reuters</w:t>
      </w:r>
    </w:p>
    <w:p w14:paraId="03482276" w14:textId="77777777" w:rsidR="00057B09" w:rsidRPr="005E5416" w:rsidRDefault="00057B09" w:rsidP="00057B09">
      <w:pPr>
        <w:rPr>
          <w:sz w:val="16"/>
        </w:rPr>
      </w:pPr>
      <w:r w:rsidRPr="005E5416">
        <w:rPr>
          <w:sz w:val="16"/>
        </w:rPr>
        <w:t xml:space="preserve">There were two principal problems with this theory, and they surfaced as soon as Wolfowitz’s draft leaked to </w:t>
      </w:r>
      <w:r w:rsidRPr="00573202">
        <w:rPr>
          <w:sz w:val="16"/>
        </w:rPr>
        <w:t xml:space="preserve">reporters that March. The first flaw was that the </w:t>
      </w:r>
      <w:r w:rsidRPr="00573202">
        <w:rPr>
          <w:rStyle w:val="StyleUnderline"/>
        </w:rPr>
        <w:t xml:space="preserve">United States’ </w:t>
      </w:r>
      <w:r w:rsidRPr="00573202">
        <w:rPr>
          <w:rStyle w:val="Emphasis"/>
        </w:rPr>
        <w:t>bid for hegemony</w:t>
      </w:r>
      <w:r w:rsidRPr="00573202">
        <w:rPr>
          <w:rStyle w:val="StyleUnderline"/>
        </w:rPr>
        <w:t xml:space="preserve"> might </w:t>
      </w:r>
      <w:r w:rsidRPr="00573202">
        <w:rPr>
          <w:rStyle w:val="Emphasis"/>
        </w:rPr>
        <w:t>induce others</w:t>
      </w:r>
      <w:r w:rsidRPr="00573202">
        <w:rPr>
          <w:rStyle w:val="StyleUnderline"/>
        </w:rPr>
        <w:t xml:space="preserve"> to </w:t>
      </w:r>
      <w:r w:rsidRPr="00573202">
        <w:rPr>
          <w:rStyle w:val="Emphasis"/>
        </w:rPr>
        <w:t>push back</w:t>
      </w:r>
      <w:r w:rsidRPr="00573202">
        <w:rPr>
          <w:sz w:val="16"/>
        </w:rPr>
        <w:t>. Rather than submit to perpetual peace on Washington’s</w:t>
      </w:r>
      <w:r w:rsidRPr="005E5416">
        <w:rPr>
          <w:sz w:val="16"/>
        </w:rPr>
        <w:t xml:space="preserve"> terms, </w:t>
      </w:r>
      <w:r w:rsidRPr="00342DDA">
        <w:rPr>
          <w:rStyle w:val="Emphasis"/>
        </w:rPr>
        <w:t xml:space="preserve">other </w:t>
      </w:r>
      <w:r w:rsidRPr="000923C5">
        <w:rPr>
          <w:rStyle w:val="Emphasis"/>
          <w:highlight w:val="green"/>
        </w:rPr>
        <w:t>countries</w:t>
      </w:r>
      <w:r w:rsidRPr="00342DDA">
        <w:rPr>
          <w:rStyle w:val="StyleUnderline"/>
        </w:rPr>
        <w:t xml:space="preserve"> could </w:t>
      </w:r>
      <w:r w:rsidRPr="000923C5">
        <w:rPr>
          <w:rStyle w:val="Emphasis"/>
          <w:highlight w:val="green"/>
        </w:rPr>
        <w:t>develop capabilities</w:t>
      </w:r>
      <w:r w:rsidRPr="000923C5">
        <w:rPr>
          <w:rStyle w:val="StyleUnderline"/>
          <w:highlight w:val="green"/>
        </w:rPr>
        <w:t xml:space="preserve"> to </w:t>
      </w:r>
      <w:r w:rsidRPr="000923C5">
        <w:rPr>
          <w:rStyle w:val="Emphasis"/>
          <w:highlight w:val="green"/>
        </w:rPr>
        <w:t>counter U.S.</w:t>
      </w:r>
      <w:r w:rsidRPr="00342DDA">
        <w:rPr>
          <w:rStyle w:val="Emphasis"/>
        </w:rPr>
        <w:t xml:space="preserve"> might</w:t>
      </w:r>
      <w:r w:rsidRPr="005E5416">
        <w:rPr>
          <w:sz w:val="16"/>
        </w:rPr>
        <w:t xml:space="preserve">. With Russia reeling after the Soviet Union’s collapse and China still poor, the United States would not face determined opposition for years </w:t>
      </w:r>
      <w:r w:rsidRPr="00573202">
        <w:rPr>
          <w:sz w:val="16"/>
        </w:rPr>
        <w:t xml:space="preserve">to come. But </w:t>
      </w:r>
      <w:r w:rsidRPr="00573202">
        <w:rPr>
          <w:rStyle w:val="StyleUnderline"/>
        </w:rPr>
        <w:t xml:space="preserve">the </w:t>
      </w:r>
      <w:r w:rsidRPr="00573202">
        <w:rPr>
          <w:rStyle w:val="Emphasis"/>
        </w:rPr>
        <w:t>more</w:t>
      </w:r>
      <w:r w:rsidRPr="00573202">
        <w:rPr>
          <w:rStyle w:val="StyleUnderline"/>
        </w:rPr>
        <w:t xml:space="preserve"> the </w:t>
      </w:r>
      <w:r w:rsidRPr="00573202">
        <w:rPr>
          <w:rStyle w:val="Emphasis"/>
        </w:rPr>
        <w:t>sole superpower</w:t>
      </w:r>
      <w:r w:rsidRPr="00573202">
        <w:rPr>
          <w:rStyle w:val="StyleUnderline"/>
        </w:rPr>
        <w:t xml:space="preserve"> expanded its defense </w:t>
      </w:r>
      <w:r w:rsidRPr="00573202">
        <w:rPr>
          <w:rStyle w:val="Emphasis"/>
        </w:rPr>
        <w:t>commitments</w:t>
      </w:r>
      <w:r w:rsidRPr="00573202">
        <w:rPr>
          <w:rStyle w:val="StyleUnderline"/>
        </w:rPr>
        <w:t xml:space="preserve"> and </w:t>
      </w:r>
      <w:r w:rsidRPr="00573202">
        <w:rPr>
          <w:rStyle w:val="Emphasis"/>
        </w:rPr>
        <w:t>military reach</w:t>
      </w:r>
      <w:r w:rsidRPr="00573202">
        <w:rPr>
          <w:rStyle w:val="StyleUnderline"/>
        </w:rPr>
        <w:t xml:space="preserve">, the more it might </w:t>
      </w:r>
      <w:r w:rsidRPr="00573202">
        <w:rPr>
          <w:rStyle w:val="Emphasis"/>
        </w:rPr>
        <w:t>encounter</w:t>
      </w:r>
      <w:r w:rsidRPr="00573202">
        <w:rPr>
          <w:rStyle w:val="StyleUnderline"/>
        </w:rPr>
        <w:t xml:space="preserve"> and even </w:t>
      </w:r>
      <w:r w:rsidRPr="00573202">
        <w:rPr>
          <w:rStyle w:val="Emphasis"/>
        </w:rPr>
        <w:t>stimulate resistance</w:t>
      </w:r>
      <w:r w:rsidRPr="00573202">
        <w:rPr>
          <w:sz w:val="16"/>
        </w:rPr>
        <w:t>. In</w:t>
      </w:r>
      <w:r w:rsidRPr="005E5416">
        <w:rPr>
          <w:sz w:val="16"/>
        </w:rPr>
        <w:t xml:space="preserve"> time, the </w:t>
      </w:r>
      <w:r w:rsidRPr="000923C5">
        <w:rPr>
          <w:rStyle w:val="Emphasis"/>
          <w:highlight w:val="green"/>
        </w:rPr>
        <w:t>U</w:t>
      </w:r>
      <w:r w:rsidRPr="00342DDA">
        <w:rPr>
          <w:rStyle w:val="StyleUnderline"/>
        </w:rPr>
        <w:t xml:space="preserve">nited </w:t>
      </w:r>
      <w:r w:rsidRPr="000923C5">
        <w:rPr>
          <w:rStyle w:val="Emphasis"/>
          <w:highlight w:val="green"/>
        </w:rPr>
        <w:t>S</w:t>
      </w:r>
      <w:r w:rsidRPr="00342DDA">
        <w:rPr>
          <w:rStyle w:val="StyleUnderline"/>
        </w:rPr>
        <w:t xml:space="preserve">tates could </w:t>
      </w:r>
      <w:r w:rsidRPr="000923C5">
        <w:rPr>
          <w:rStyle w:val="StyleUnderline"/>
          <w:highlight w:val="green"/>
        </w:rPr>
        <w:t xml:space="preserve">find itself </w:t>
      </w:r>
      <w:r w:rsidRPr="000923C5">
        <w:rPr>
          <w:rStyle w:val="Emphasis"/>
          <w:highlight w:val="green"/>
        </w:rPr>
        <w:t>overstretched</w:t>
      </w:r>
      <w:r w:rsidRPr="000923C5">
        <w:rPr>
          <w:rStyle w:val="StyleUnderline"/>
          <w:highlight w:val="green"/>
        </w:rPr>
        <w:t xml:space="preserve"> and </w:t>
      </w:r>
      <w:r w:rsidRPr="000923C5">
        <w:rPr>
          <w:rStyle w:val="Emphasis"/>
          <w:highlight w:val="green"/>
        </w:rPr>
        <w:t>risking wars</w:t>
      </w:r>
      <w:r w:rsidRPr="00342DDA">
        <w:rPr>
          <w:rStyle w:val="Emphasis"/>
        </w:rPr>
        <w:t xml:space="preserve"> detached</w:t>
      </w:r>
      <w:r w:rsidRPr="00342DDA">
        <w:rPr>
          <w:rStyle w:val="StyleUnderline"/>
        </w:rPr>
        <w:t xml:space="preserve"> </w:t>
      </w:r>
      <w:r w:rsidRPr="000923C5">
        <w:rPr>
          <w:rStyle w:val="StyleUnderline"/>
          <w:highlight w:val="green"/>
        </w:rPr>
        <w:t>from</w:t>
      </w:r>
      <w:r w:rsidRPr="00342DDA">
        <w:rPr>
          <w:rStyle w:val="StyleUnderline"/>
        </w:rPr>
        <w:t xml:space="preserve"> U.S. interests</w:t>
      </w:r>
      <w:r w:rsidRPr="005E5416">
        <w:rPr>
          <w:sz w:val="16"/>
        </w:rPr>
        <w:t>, except for those interests circularly created by seeking globe-spanning dominance in the first place. Cheney’s Pentagon wanted American primacy to make resistance futile. What if resistance made American primacy futile instead?</w:t>
      </w:r>
    </w:p>
    <w:p w14:paraId="015EAA37" w14:textId="77777777" w:rsidR="00057B09" w:rsidRPr="005E5416" w:rsidRDefault="00057B09" w:rsidP="00057B09">
      <w:pPr>
        <w:rPr>
          <w:sz w:val="16"/>
        </w:rPr>
      </w:pPr>
      <w:r w:rsidRPr="005E5416">
        <w:rPr>
          <w:sz w:val="16"/>
        </w:rPr>
        <w:t>It was also unclear whether the American people would be willing to bear the costs of global dominance, especially if those costs were to rise. The Pentagon’s document sparked an immediate backlash. Conservative commentator Pat Buchanan, amid his insurgent presidential campaign, denounced the plan as a “formula for endless American intervention.” The bald ambition for primacy likewise repelled leading Democrats, who favored a peace dividend for Americans and collective security for the world. Biden, a U.S. senator at the time, scoffed: “The Pentagon vision reverts to an old notion of the United States as the world’s policeman—a notion that, not incidentally, will preserve a large defense budget.” The Cold War consensus in favor of containing Soviet communism had been forged in response to an existing great-power threat. To police the post–Cold War world, which featured sundry challenges but no major enemy, was a new and untested proposition that more than a few Americans thought dubious.</w:t>
      </w:r>
    </w:p>
    <w:p w14:paraId="27B4ACF1" w14:textId="77777777" w:rsidR="00057B09" w:rsidRPr="005E5416" w:rsidRDefault="00057B09" w:rsidP="00057B09">
      <w:pPr>
        <w:rPr>
          <w:sz w:val="16"/>
        </w:rPr>
      </w:pPr>
      <w:r w:rsidRPr="005E5416">
        <w:rPr>
          <w:sz w:val="16"/>
        </w:rPr>
        <w:t xml:space="preserve">The rest of the 1990s constituted the heyday of American unipolarity, yet signs of </w:t>
      </w:r>
      <w:r w:rsidRPr="005E5416">
        <w:rPr>
          <w:rStyle w:val="StyleUnderline"/>
        </w:rPr>
        <w:t>international opposition</w:t>
      </w:r>
      <w:r w:rsidRPr="005E5416">
        <w:rPr>
          <w:sz w:val="16"/>
        </w:rPr>
        <w:t xml:space="preserve"> and domestic apathy </w:t>
      </w:r>
      <w:r w:rsidRPr="005E5416">
        <w:rPr>
          <w:rStyle w:val="StyleUnderline"/>
        </w:rPr>
        <w:t>abounded</w:t>
      </w:r>
      <w:r w:rsidRPr="005E5416">
        <w:rPr>
          <w:sz w:val="16"/>
        </w:rPr>
        <w:t xml:space="preserve">. </w:t>
      </w:r>
      <w:r w:rsidRPr="000923C5">
        <w:rPr>
          <w:rStyle w:val="Emphasis"/>
          <w:highlight w:val="green"/>
        </w:rPr>
        <w:t>China</w:t>
      </w:r>
      <w:r w:rsidRPr="00342DDA">
        <w:rPr>
          <w:rStyle w:val="StyleUnderline"/>
        </w:rPr>
        <w:t xml:space="preserve"> and </w:t>
      </w:r>
      <w:r w:rsidRPr="000923C5">
        <w:rPr>
          <w:rStyle w:val="Emphasis"/>
          <w:highlight w:val="green"/>
        </w:rPr>
        <w:t>Russia</w:t>
      </w:r>
      <w:r w:rsidRPr="00342DDA">
        <w:rPr>
          <w:rStyle w:val="StyleUnderline"/>
        </w:rPr>
        <w:t xml:space="preserve"> worked to resolve</w:t>
      </w:r>
      <w:r w:rsidRPr="005E5416">
        <w:rPr>
          <w:sz w:val="16"/>
        </w:rPr>
        <w:t xml:space="preserve"> their </w:t>
      </w:r>
      <w:r w:rsidRPr="00342DDA">
        <w:rPr>
          <w:rStyle w:val="StyleUnderline"/>
        </w:rPr>
        <w:t>bilateral disputes</w:t>
      </w:r>
      <w:r w:rsidRPr="005E5416">
        <w:rPr>
          <w:sz w:val="16"/>
        </w:rPr>
        <w:t xml:space="preserve"> and began to assemble what became the Shanghai Cooperation Organization. </w:t>
      </w:r>
      <w:r w:rsidRPr="00342DDA">
        <w:rPr>
          <w:rStyle w:val="StyleUnderline"/>
        </w:rPr>
        <w:t>Together</w:t>
      </w:r>
      <w:r w:rsidRPr="005E5416">
        <w:rPr>
          <w:sz w:val="16"/>
        </w:rPr>
        <w:t xml:space="preserve">, they </w:t>
      </w:r>
      <w:r w:rsidRPr="00342DDA">
        <w:rPr>
          <w:rStyle w:val="StyleUnderline"/>
        </w:rPr>
        <w:t>touted “the multipolarization of the world</w:t>
      </w:r>
      <w:r w:rsidRPr="005E5416">
        <w:rPr>
          <w:sz w:val="16"/>
        </w:rPr>
        <w:t xml:space="preserve">.” In a 1997 letter to the UN Security Council, Beijing and Moscow declared, “No country should seek hegemony, engage in power politics, or monopolize international affairs.” </w:t>
      </w:r>
      <w:r w:rsidRPr="00342DDA">
        <w:rPr>
          <w:rStyle w:val="StyleUnderline"/>
        </w:rPr>
        <w:t>Even some American allies voiced similar concerns</w:t>
      </w:r>
      <w:r w:rsidRPr="005E5416">
        <w:rPr>
          <w:sz w:val="16"/>
        </w:rPr>
        <w:t xml:space="preserve">. Two years later, French Foreign Minister Hubert Vedrine </w:t>
      </w:r>
      <w:r w:rsidRPr="00342DDA">
        <w:rPr>
          <w:rStyle w:val="StyleUnderline"/>
        </w:rPr>
        <w:t>dubbed the United States a “</w:t>
      </w:r>
      <w:r w:rsidRPr="00342DDA">
        <w:rPr>
          <w:rStyle w:val="Emphasis"/>
        </w:rPr>
        <w:t>hyperpower</w:t>
      </w:r>
      <w:r w:rsidRPr="00342DDA">
        <w:rPr>
          <w:rStyle w:val="StyleUnderline"/>
        </w:rPr>
        <w:t xml:space="preserve">” and called for “real multilateralism against unilateralism, for balanced </w:t>
      </w:r>
      <w:r w:rsidRPr="00342DDA">
        <w:rPr>
          <w:rStyle w:val="Emphasis"/>
        </w:rPr>
        <w:t>multipolarism against unipolarism</w:t>
      </w:r>
      <w:r w:rsidRPr="005E5416">
        <w:rPr>
          <w:sz w:val="16"/>
        </w:rPr>
        <w:t>.”</w:t>
      </w:r>
    </w:p>
    <w:p w14:paraId="595B636C" w14:textId="77777777" w:rsidR="00057B09" w:rsidRPr="005E5416" w:rsidRDefault="00057B09" w:rsidP="00057B09">
      <w:pPr>
        <w:rPr>
          <w:sz w:val="16"/>
        </w:rPr>
      </w:pPr>
      <w:r w:rsidRPr="005E5416">
        <w:rPr>
          <w:sz w:val="16"/>
        </w:rPr>
        <w:t xml:space="preserve">Most nettlesome at the time were the </w:t>
      </w:r>
      <w:r w:rsidRPr="00342DDA">
        <w:rPr>
          <w:rStyle w:val="StyleUnderline"/>
        </w:rPr>
        <w:t xml:space="preserve">so-called </w:t>
      </w:r>
      <w:r w:rsidRPr="00573202">
        <w:rPr>
          <w:rStyle w:val="Emphasis"/>
        </w:rPr>
        <w:t>rogue states</w:t>
      </w:r>
      <w:r w:rsidRPr="00342DDA">
        <w:rPr>
          <w:rStyle w:val="StyleUnderline"/>
        </w:rPr>
        <w:t xml:space="preserve"> of </w:t>
      </w:r>
      <w:r w:rsidRPr="000923C5">
        <w:rPr>
          <w:rStyle w:val="Emphasis"/>
          <w:highlight w:val="green"/>
        </w:rPr>
        <w:t>Iran</w:t>
      </w:r>
      <w:r w:rsidRPr="005E5416">
        <w:rPr>
          <w:sz w:val="16"/>
        </w:rPr>
        <w:t xml:space="preserve">, Libya, </w:t>
      </w:r>
      <w:r w:rsidRPr="000923C5">
        <w:rPr>
          <w:rStyle w:val="Emphasis"/>
          <w:highlight w:val="green"/>
        </w:rPr>
        <w:t>North Korea</w:t>
      </w:r>
      <w:r w:rsidRPr="005E5416">
        <w:rPr>
          <w:sz w:val="16"/>
        </w:rPr>
        <w:t>, and especially Iraq. After expelling Iraqi forces from Kuwait in 1991, the U.S. military did not try to depose Iraqi dictator Saddam Hussein, but U.S. officials hoped Saddam would fall and encouraged popular uprisings by the country’s Shiite majority in the south and its Kurdish minority in the north. When Saddam held on by suppressing these uprisings and killing thousands of Iraqis, the United States did not walk away. For the rest of the decade, it contained Iraq through no-fly zones, routine bombings, weapons inspections, and economic sanctions. For this purpose, among others, the United States indefinitely stationed tens of thousands of troops in the Persian Gulf, including in Saudi Arabia, for the first time in history.</w:t>
      </w:r>
    </w:p>
    <w:p w14:paraId="2202170B" w14:textId="77777777" w:rsidR="00057B09" w:rsidRPr="0080195C" w:rsidRDefault="00057B09" w:rsidP="00057B09">
      <w:pPr>
        <w:rPr>
          <w:sz w:val="16"/>
          <w:szCs w:val="16"/>
        </w:rPr>
      </w:pPr>
      <w:r w:rsidRPr="0080195C">
        <w:rPr>
          <w:sz w:val="16"/>
          <w:szCs w:val="16"/>
        </w:rPr>
        <w:t>&lt;&lt;TEXT CONDENSED&gt;&gt;</w:t>
      </w:r>
    </w:p>
    <w:p w14:paraId="453AB2E6" w14:textId="77777777" w:rsidR="00057B09" w:rsidRDefault="00057B09" w:rsidP="00057B09">
      <w:pPr>
        <w:rPr>
          <w:sz w:val="6"/>
          <w:szCs w:val="4"/>
        </w:rPr>
      </w:pPr>
      <w:r w:rsidRPr="00342DDA">
        <w:rPr>
          <w:sz w:val="6"/>
          <w:szCs w:val="4"/>
        </w:rPr>
        <w:t>The Iraq War was not just a policy error. President Bill Clinton embraced his predecessor’s goal of hegemony in the Middle East and pursued the “dual containment” of Iran and Iraq. Yet this was not enough to satisfy right-wing primacists. In 1997, intellectuals William Kristol and Robert Kagan formed the Project for the New American Century, a think tank devoted to a foreign policy of “military strength and moral clarity.” For them, Saddam’s Iraq represented unfinished business. The dictator was “almost certain” to acquire deliverable weapons of mass destruction—WMD—and use them to challenge U.S. forces and partners in the region, according to the group’s 1998 open letter, signed by Donald Rumsfeld, Wolfowitz, and a handful of other soon-to-be officials in the George W. Bush administration. The United States, they argued, must seek regime change in Iraq—a goal enshrined as U.S. policy by the Iraq Liberation Act later that year. The resolution passed the House overwhelmingly, 360 to 38, and the Senate unanimously. The rise of this “regime change consensus,” as historian Joseph Stieb writes, did not make a full-scale invasion a serious possibility before 9/11. But it delegitimized the alternative policy of leaving Saddam in power while keeping him contained. Washington had set its desired end: ousting Saddam. The means were another matter. After winning the Gulf War and helping to reunify Germany within NATO, President George H. W. Bush had been booted from office in 1992. The voters preferred a Vietnam War draft evader promising to “focus like a laser beam on the economy.” Clinton, for his part, had taken pains to minimize U.S. casualties even as he used military force frequently and enlarged American alliances. The death of 18 U.S. Rangers in Mogadishu in 1993 caused him to withdraw from Somalia completely and brought the term “mission creep” into the American lexicon. Clinton’s most daring intervention, intended to stop ethnic cleansing in Kosovo, relied on airpower alone. NATO planes flew high enough to remove any risk to pilots, even though doing so made targeting less accurate. Madeleine Albright, Clinton’s secretary of state, is remembered for proclaiming the United States to be “the indispensable nation.” Often forgotten is that she did so at a televised town hall in 1998 in Columbus, Ohio, during which her defenses of American policy in Iraq were met with hostile questions and occasionally drowned out by hecklers. The first post–Cold War decade showed that such opposition would not swell into a determined political force as long as the United States could exercise global hegemony on the cheap. If the costs went up, however, who could say? How could an “indifferent America,” as Kristol and Kagan lamented in these pages, be made to “embrace the possibility of national greatness, and restore a sense of the heroic”? Even inside the Beltway, the depth of support for a muscular U.S. foreign policy was questionable. As the Clinton administration came to a close, Wolfowitz justifiably bragged that the ideas in his Defense Planning Guidance, much maligned on its introduction years earlier, had become conventional wisdom in both political parties. Writing in The National Interest in 2000, he nevertheless admitted: “In reality today’s consensus is facile and complacent.” As Wolfowitz bemoaned, the country displayed a “lack of concern about the possibility of another major war, let alone agreement about how to prevent one.” Most of Washington was now singing from the same hymn book, but in Wolfowitz’s eyes, there were alarmingly few true believers. DEMONSTRATING DOMINANCE That started to change on September 11, 2001. The 9/11 attacks supplied a sense of existential threat that gave purpose to American power after a decadelong search. But the attacks could have been interpreted very differently: as a horrific case of blowback and a portent of resistance to U.S. hegemony. In the days and weeks following 9/11, more than a few Americans entertained this possibility as they tried to understand why 19 terrorists would give their lives to kill people halfway across the globe. The writer Susan Sontag suggested the attacks were “undertaken as a consequence of specific American alliances and actions.” Osama bin Laden, after all, had declared war on the United States years before, citing three main grievances: the U.S. troop presence in Saudi Arabia, American coercion of Iraq, and U.S. support for Israel. In The New York Times, journalist Mark Danner pointed out: “The American troops and warships in the Gulf, the unpopularity of our presence there, the fragility of the regimes we support—these facts are not secrets but among Americans they are not widely known.” After 9/11, those facts might have become more widely known, especially if the United States had stayed focused on the specific enemy that attacked it: al Qaeda. Americans might have concluded that the way to make themselves safe from terrorists in the Middle East was ultimately to stop occupying the region and killing people there. They might have asked, once the United States retaliated for 9/11, whether the quest for global dominance was diminishing their own security. For President George W. Bush and his foreign policy principals, it was crucial that the country come to a different conclusion: the problem was not too much American power but too little. The attackers, they assured Americans, were motivated by pure evil and not at all by anything the United States might have done. “Americans are asking, why do they hate us?” Bush said in an address to the nation nine days after 9/11. His answer: “They hate our freedoms.” Just as important, “they” were not only the jihadists of al Qaeda. To focus solely on the group that had attacked New York and Washington would miss the larger stakes, namely the struggle to sustain U.S. global hegemony against all manner of opposition. As Wolfowitz, now deputy secretary of defense, told Congress on October 4, 2001, “Osama bin Laden, Saddam Hussein, Kim Jong Il and other such tyrants all want to see America out of critical regions of the world.” The 9/11 attacks were just an instance of resistance, which had to be confronted as a whole. “That is why our challenge today is greater than winning the war against terrorism,” Wolfowitz continued. “Today’s terrorist threat is a precursor of even greater threats to come.” A U.S. soldier redirecting people in the aftermath of a bomb explosion, Baghdad, August 2003 A U.S. soldier redirecting people in the aftermath of a bomb explosion, Baghdad, August 2003 Suhaib Salem / Reuters Viewed in this light, the 9/11 attacks presented the Bush administration with an opportunity. By mounting a spectacular response, the United States could nip gathering international resistance in the bud. It could dissuade a wide variety of potential adversaries from “even aspiring” to a larger role, as the 1992 Defense Planning Guidance had urged. This time, moreover, the nation’s leaders could galvanize public support. At last, the American people would positively embrace, not just passively accept, the once abstract primacist mission. For such purposes, not even a “global war on terror” would suffice. The United States must “go massive,” Rumsfeld told an aide four hours after the Twin Towers fell. According to the aide’s notes of the conversation, Rumsfeld said, “Sweep it all up. Things related and not.” That meant hitting “S.H. @ same time—Not only UBL” (referring to Saddam and bin Laden). U.S. intelligence promptly identified al Qaeda as the perpetrator of the hijackings, yet Rumsfeld, along with Wolfowitz and other officials, began advocating an attack on Iraq. The idea struck the National Security Council’s counterterrorism coordinator, Richard Clarke, as nonsensical. “Having been attacked by al Qaeda, for us now to go bombing Iraq in response would be like our invading Mexico after the Japanese attacked us at Pearl Harbor,” Clarke later recalled saying on September 12. As the country embarked on an uncertain war in Afghanistan against a shadowy enemy that might well strike again, it was remarkable for senior officials to contemplate invading Iraq, too, let alone to devote 130,000 soldiers to the task within 18 months. The Bush administration advanced several rationales for attacking Iraq, but at the center were allegations (some but not all of which were backed by U.S. intelligence) that Saddam was stockpiling chemical and biological weapons and seeking to develop nuclear weapons. The United States might not have invaded if officials had known that Saddam’s weapons program was a mirage, a bluff intended to bolster the dictator’s power and ward off enemies such as Iran. It is nonetheless difficult to know how much explanatory weight to give to the fear that Saddam might one day pass WMD to terrorists, who could then employ them on the U.S. homeland—a nightmare scenario conjured by many advocates of the war. The prospect was always entirely speculative, although policymakers did not want to suffer another “failure of imagination” after failing to anticipate how commercial airliners could be hijacked and turned into missiles. But whereas Saddam might never use WMD against the United States proper, it was more certain that his presumed weapons would pose an obstacle to American designs in the Middle East. “A likelier problem was that they would affect our willingness to defend U.S. interests,” Douglas Feith, who served as undersecretary of defense during the run-up to the war, subsequently wrote. Revealingly, Feith dismissed as “beside the point” the possibility that Saddam had no intention of attacking the United States. “Saddam might even prefer to leave us alone,” he acknowledged. “The issue was whether Iraq’s WMD capabilities would compel us to leave him alone—free to attack Americans and our friends and interests.” That is, a well-armed Saddam would impede U.S. hegemony in the Middle East. Taking him out would make American dominance more secure, whether or not it was the best way to protect the United States itself. Sometimes the Iraq war seems to have vanished from collective memory altogether. Retrospective accounts, including a recent book by historian Melvyn Leffler, fixate too narrowly on the issue of WMD, a far from sufficient cause of the invasion. Even if Bush administration officials had not misrepresented some of the intelligence concerning Iraq’s programs, the desire to disarm Saddam would not account for key aspects of the march to war. Fear of Saddam’s arsenal is an inadequate explanation for why the Bush administration moved so rapidly after 9/11 to attack Iraq, which was not thought to be on the cusp of acquiring a major new type of weapon. Nor can it account for why the Bush administration pulled UN weapons inspectors out of Iraq in March 2003, by which time the UN team had conducted more than 550 inspections without notice, believed it was making progress, and wanted to continue. If disarming Saddam had been the paramount motivation, the Bush administration could have allowed the inspections to continue and potentially avoided war. To the contrary, some advocates of an invasion, such as Cheney, had never wanted to give weapons inspections a chance. The rush to war is better explained by a desire to shore up U.S. primacy soon after the United States was beset by a devastating attack. “The demonstration effect” was how Cheney’s deputy national security adviser at the time, Aaron Friedberg, later characterized the thinking. The administration aimed “not just to be a tough guy but to reestablish deterrence,” he told the journalist Barton Gellman. “We have been hit very hard, and we needed to make clear the costs to those who might have been supporting or harboring those who were contemplating the acts.” It was imperative to do something big, to restore a general sense of fear without which U.S. global hegemony could provoke endless antagonism. “If the war does not significantly change the world’s political map, the U.S. will not achieve its aim,” Rumsfeld wrote Bush on September 30. The United States should seek, among other things, “new regimes in Afghanistan and another key State (or two).” From this standpoint, it scarcely mattered whether Iraq was connected to the 9/11 attacks, what the precise status of its weapons program was, or whether the U.S. government could align on a plan to govern Iraq before dismantling its regime. What mattered was the “order of magnitude of the necessary change,” in Rumsfeld’s phrasing. What mattered, as political scientist Ahsan Butt argues, was that the United States would destroy an adversary and send a message: don’t underestimate our power or our willingness to use it. The war’s architects doubtless believed they were protecting U.S. national security. Yet what they were directly attempting to achieve was something distinct: fortifying the United States’ preeminent power position through a preventive war. Although they assumed that such preeminence was necessary for American security, the very argument for the Iraq war should have suggested otherwise. Ousting Saddam required the United States to pay upfront costs in lives and treasure in return for highly speculative benefits. (If the costs appeared minimal at the outset, that was only because the war’s cheerleaders discounted the possibility that U.S. forces would be treated as invaders and occupiers. “We will, in fact, be greeted as liberators,” Cheney promised in March 2003.) The potential benefits of removing Saddam would accrue to Israel, Saudi Arabia, and other U.S. security partners in the region. The United States would benefit only insofar as maintaining U.S. hegemony in the Middle East was worthwhile. But could the United States better obtain security for itself by reducing its involvement in the region? The question went unexamined as the pursuit of primacy ironically deflected from its deadly costs by generating new and deadlier missions. DOMESTIC BLOWBACK Over the next decade, Americans would hear no shortage of reasons for why the war in Iraq went wrong: the Bush administration failed to plan for postwar reconstruction. It let the Iraqi state collapse into civil war. Democracy is rarely imposed at the point of a gun. Nation building does not work. Those insights are all true and meaningful. They are also inadequate. A parade of small lessons allowed larger ones to go unlearned—and allowed the war’s supporters to avoid scrutiny of their main misconceptions. A year into the war, Kristol and Kagan conceded that Bush had “not always made the right decisions on how to proceed” in reconstructing Iraq while urging U.S. forces to remain “as long as needed.” In an influential 2005 book on the war, the writer George Packer blasted the Bush team for “criminal negligence.” The problem with the invasion, in his view, lay less in its conception than in its execution. “The Iraq war was always winnable; it still is,” he concluded. “For this very reason, the recklessness of its authors is all the harder to forgive.” Small wonder that the targets of Packer’s critique adopted a similar stance, the better to redeem the decision for war and salvage the ongoing campaign to fight insurgents and terrorists and establish a viable Iraqi state. In 2006, Bush and Secretary of State Condoleezza Rice admitted to errors in “tactics”—“thousands of them, I’m sure,” Rice added unhelpfully. They nonetheless cast the invasion as strategically sound. By then, the American public was turning against the war and Washington’s excuses. Over the next decade, voters delivered three electoral surprises that revealed the depth of their discontent. Invading Iraq was supposed to demonstrate American power and Washington’s will to shape the world, unconstrained by internal doubt or external norms. When political elites proceeded to treat the war as a tactical mistake, born of incorrect intelligence or insufficient planning, they did not eliminate the sense of existential purpose with which they initially invested the invasion. Instead, they tried to paper over the war’s deeper meaning, only to be hit by blowback at home, as well as abroad. An Iraqi man suspected of having explosives being detained near Baquba, Iraq, October 2005 An Iraqi man suspected of having explosives being detained near Baquba, Iraq, October 2005 Jorge Silva / Reuters The first surprise came in the congressional election of 2006. Bush’s White House expected to wield the war to the Republican Party’s advantage, accusing Democrats of “retreat and defeatism,” in Cheney’s words. By Election Day, it was the GOP that had retreated from the debate. Led by Nancy Pelosi, who decried the invasion as a “grotesque mistake,” Democrats won the House of Representatives after 12 years of Republican rule. A majority of voters viewed the Iraq war as the single most important issue of the election and expected Democrats to reduce or terminate U.S. military involvement in the country. Bush, however, ordered a “surge” of troops into Iraq as a last-ditch effort to stabilize the country. The next election, in 2008, produced an even bigger surprise: the victory of Obama, young, Black, and liberal, over the more senior senators Hillary Clinton and John McCain. Both Clinton and McCain had voted to authorize the Iraq war. Obama stood out for opposing it in October 2002 as “dumb” and “rash.” His stance on Iraq constituted perhaps his chief advantage in the primary campaign. “I don’t want to just end the war,” he declared. “I want to end the mindset that got us into war in the first place.” Obama seemed to offer a clean break not only from the Bush administration but also from a “foreign policy elite that largely boarded the bandwagon for war,” as he put it on the campaign trail. The clean break turned out to be a false one. In office, Obama treated the “mindset” behind the war mostly as a psychological deficiency. Whereas Bush had acted impulsively, Obama would think carefully. He would calculate consequences before opening fire. Obama withdrew U.S. forces from Iraq in 2011, but he kept the war in Afghanistan going and ended up sending troops back to Iraq in 2014. Meanwhile, he maintained the security partnerships he inherited and enlarged and routinized a program of terrorist killing by drones and special forces. Obama found himself bogged down in the Middle East, perhaps against his better judgment, for much the same reason that his predecessor had launched the war in Iraq: the United States sought to remain the dominant power in the region and, as Obama repeated, the “indispensable nation” globally. In the next presidential election, Washington presumed that George W. Bush’s younger brother Jeb would be the Republican frontrunner. The former Florida governor became a political casualty of his brother’s war. At first, asked if he would have invaded Iraq even “knowing what we know now,” he said yes. Then he attempted to skirt follow-up questions. Finally, he decided he would not have invaded after all. It fell to Donald Trump to capitalize on the public’s untended outrage. The demagogue delivered the third shock to the political establishment when, in 2016, he blasted the war as possibly the “worst decision” in American history. Trump was lying when he claimed to have opposed the invasion all along, but at least he recognized in hindsight that the war was a disaster. It was proof enough for some voters to trust him as commander in chief and ignore the chorus of elites that deemed him unfit to lead.</w:t>
      </w:r>
    </w:p>
    <w:p w14:paraId="77EDFA57" w14:textId="77777777" w:rsidR="00057B09" w:rsidRPr="005E5416" w:rsidRDefault="00057B09" w:rsidP="00057B09">
      <w:pPr>
        <w:rPr>
          <w:sz w:val="16"/>
        </w:rPr>
      </w:pPr>
      <w:r w:rsidRPr="005E5416">
        <w:rPr>
          <w:sz w:val="16"/>
        </w:rPr>
        <w:t>&lt;&lt;PARAGRAPHS RESUME&gt;&gt;</w:t>
      </w:r>
    </w:p>
    <w:p w14:paraId="7FA9E52C" w14:textId="77777777" w:rsidR="00057B09" w:rsidRPr="005E5416" w:rsidRDefault="00057B09" w:rsidP="00057B09">
      <w:pPr>
        <w:rPr>
          <w:sz w:val="16"/>
        </w:rPr>
      </w:pPr>
      <w:r w:rsidRPr="005E5416">
        <w:rPr>
          <w:sz w:val="16"/>
        </w:rPr>
        <w:t>UNFINISHED BUSINESS</w:t>
      </w:r>
    </w:p>
    <w:p w14:paraId="33C9B5B5" w14:textId="77777777" w:rsidR="00057B09" w:rsidRPr="005E5416" w:rsidRDefault="00057B09" w:rsidP="00057B09">
      <w:pPr>
        <w:rPr>
          <w:sz w:val="16"/>
        </w:rPr>
      </w:pPr>
      <w:r w:rsidRPr="005E5416">
        <w:rPr>
          <w:sz w:val="16"/>
        </w:rPr>
        <w:t xml:space="preserve">Today, political leaders once again seek to turn the page. Perhaps the appearance of forbidding adversaries will allow them to succeed where prior efforts failed. </w:t>
      </w:r>
      <w:r w:rsidRPr="00342DDA">
        <w:rPr>
          <w:rStyle w:val="StyleUnderline"/>
        </w:rPr>
        <w:t>In the face of China’s rise and Russia’s aggression</w:t>
      </w:r>
      <w:r w:rsidRPr="005E5416">
        <w:rPr>
          <w:sz w:val="16"/>
        </w:rPr>
        <w:t xml:space="preserve">, the </w:t>
      </w:r>
      <w:r w:rsidRPr="00342DDA">
        <w:rPr>
          <w:rStyle w:val="StyleUnderline"/>
        </w:rPr>
        <w:t xml:space="preserve">United States has acquired renewed purpose for its global </w:t>
      </w:r>
      <w:r w:rsidRPr="005E5416">
        <w:rPr>
          <w:rStyle w:val="StyleUnderline"/>
        </w:rPr>
        <w:t>power</w:t>
      </w:r>
      <w:r w:rsidRPr="005E5416">
        <w:rPr>
          <w:sz w:val="16"/>
        </w:rPr>
        <w:t>. Never mind that balancing behavior by major powers was exactly what U.S. global primacy was supposed to avert: now that its theory of the case has come up short, Washington wants to look forward, not backward. Sometimes the Iraq war seems to have vanished from collective memory altogether. Biden recently referred to Russia’s war against Ukraine as the only large-scale invasion the world has witnessed in eight decades. “The idea that over 100,000 forces would invade another country—since World War II, nothing like that has happened,” Biden proclaimed in February. He spoke these words within a month of the 20th anniversary of the U.S. invasion of Iraq, a war that then Senator Biden voted to authorize.</w:t>
      </w:r>
    </w:p>
    <w:p w14:paraId="5C4CA9CF" w14:textId="77777777" w:rsidR="00057B09" w:rsidRPr="005E5416" w:rsidRDefault="00057B09" w:rsidP="00057B09">
      <w:pPr>
        <w:rPr>
          <w:sz w:val="16"/>
        </w:rPr>
      </w:pPr>
      <w:r w:rsidRPr="005E5416">
        <w:rPr>
          <w:sz w:val="16"/>
        </w:rPr>
        <w:t xml:space="preserve">Attempting to forget is the only way to guarantee failing to learn. </w:t>
      </w:r>
      <w:r w:rsidRPr="000923C5">
        <w:rPr>
          <w:rStyle w:val="StyleUnderline"/>
          <w:highlight w:val="green"/>
        </w:rPr>
        <w:t>If</w:t>
      </w:r>
      <w:r w:rsidRPr="005E5416">
        <w:rPr>
          <w:rStyle w:val="StyleUnderline"/>
        </w:rPr>
        <w:t xml:space="preserve"> the </w:t>
      </w:r>
      <w:r w:rsidRPr="000923C5">
        <w:rPr>
          <w:rStyle w:val="Emphasis"/>
          <w:highlight w:val="green"/>
        </w:rPr>
        <w:t>U</w:t>
      </w:r>
      <w:r w:rsidRPr="005E5416">
        <w:rPr>
          <w:rStyle w:val="StyleUnderline"/>
        </w:rPr>
        <w:t xml:space="preserve">nited </w:t>
      </w:r>
      <w:r w:rsidRPr="000923C5">
        <w:rPr>
          <w:rStyle w:val="Emphasis"/>
          <w:highlight w:val="green"/>
        </w:rPr>
        <w:t>S</w:t>
      </w:r>
      <w:r w:rsidRPr="005E5416">
        <w:rPr>
          <w:rStyle w:val="StyleUnderline"/>
        </w:rPr>
        <w:t xml:space="preserve">tates </w:t>
      </w:r>
      <w:r w:rsidRPr="000923C5">
        <w:rPr>
          <w:rStyle w:val="StyleUnderline"/>
          <w:highlight w:val="green"/>
        </w:rPr>
        <w:t>applies to</w:t>
      </w:r>
      <w:r w:rsidRPr="005E5416">
        <w:rPr>
          <w:rStyle w:val="StyleUnderline"/>
        </w:rPr>
        <w:t xml:space="preserve"> </w:t>
      </w:r>
      <w:r w:rsidRPr="005E5416">
        <w:rPr>
          <w:rStyle w:val="Emphasis"/>
        </w:rPr>
        <w:t xml:space="preserve">peer </w:t>
      </w:r>
      <w:r w:rsidRPr="000923C5">
        <w:rPr>
          <w:rStyle w:val="Emphasis"/>
          <w:highlight w:val="green"/>
        </w:rPr>
        <w:t>competitors</w:t>
      </w:r>
      <w:r w:rsidRPr="005E5416">
        <w:rPr>
          <w:rStyle w:val="StyleUnderline"/>
        </w:rPr>
        <w:t xml:space="preserve"> the </w:t>
      </w:r>
      <w:r w:rsidRPr="000923C5">
        <w:rPr>
          <w:rStyle w:val="Emphasis"/>
          <w:highlight w:val="green"/>
        </w:rPr>
        <w:t>same will to dominate</w:t>
      </w:r>
      <w:r w:rsidRPr="005E5416">
        <w:rPr>
          <w:rStyle w:val="StyleUnderline"/>
        </w:rPr>
        <w:t xml:space="preserve"> that </w:t>
      </w:r>
      <w:r w:rsidRPr="0026410F">
        <w:rPr>
          <w:rStyle w:val="Emphasis"/>
        </w:rPr>
        <w:t>brought it into</w:t>
      </w:r>
      <w:r w:rsidRPr="005E5416">
        <w:rPr>
          <w:rStyle w:val="StyleUnderline"/>
        </w:rPr>
        <w:t xml:space="preserve"> </w:t>
      </w:r>
      <w:r w:rsidRPr="0026410F">
        <w:rPr>
          <w:rStyle w:val="Emphasis"/>
        </w:rPr>
        <w:t>Iraq</w:t>
      </w:r>
      <w:r w:rsidRPr="005E5416">
        <w:rPr>
          <w:sz w:val="16"/>
        </w:rPr>
        <w:t xml:space="preserve">, a far weaker country, the </w:t>
      </w:r>
      <w:r w:rsidRPr="000923C5">
        <w:rPr>
          <w:rStyle w:val="Emphasis"/>
          <w:highlight w:val="green"/>
        </w:rPr>
        <w:t>consequences</w:t>
      </w:r>
      <w:r w:rsidRPr="000923C5">
        <w:rPr>
          <w:rStyle w:val="StyleUnderline"/>
          <w:highlight w:val="green"/>
        </w:rPr>
        <w:t xml:space="preserve"> will be </w:t>
      </w:r>
      <w:r w:rsidRPr="000923C5">
        <w:rPr>
          <w:rStyle w:val="Emphasis"/>
          <w:highlight w:val="green"/>
        </w:rPr>
        <w:t>severe</w:t>
      </w:r>
      <w:r w:rsidRPr="005E5416">
        <w:rPr>
          <w:sz w:val="16"/>
        </w:rPr>
        <w:t xml:space="preserve">. The </w:t>
      </w:r>
      <w:r w:rsidRPr="000923C5">
        <w:rPr>
          <w:rStyle w:val="Emphasis"/>
          <w:highlight w:val="green"/>
        </w:rPr>
        <w:t>“next Iraq”</w:t>
      </w:r>
      <w:r w:rsidRPr="000923C5">
        <w:rPr>
          <w:rStyle w:val="StyleUnderline"/>
          <w:highlight w:val="green"/>
        </w:rPr>
        <w:t xml:space="preserve"> could</w:t>
      </w:r>
      <w:r w:rsidRPr="005E5416">
        <w:rPr>
          <w:rStyle w:val="StyleUnderline"/>
        </w:rPr>
        <w:t xml:space="preserve"> well </w:t>
      </w:r>
      <w:r w:rsidRPr="00573202">
        <w:rPr>
          <w:rStyle w:val="StyleUnderline"/>
        </w:rPr>
        <w:t>take</w:t>
      </w:r>
      <w:r w:rsidRPr="005E5416">
        <w:rPr>
          <w:rStyle w:val="StyleUnderline"/>
        </w:rPr>
        <w:t xml:space="preserve"> the </w:t>
      </w:r>
      <w:r w:rsidRPr="000923C5">
        <w:rPr>
          <w:rStyle w:val="StyleUnderline"/>
          <w:highlight w:val="green"/>
        </w:rPr>
        <w:t>form</w:t>
      </w:r>
      <w:r w:rsidRPr="00573202">
        <w:rPr>
          <w:rStyle w:val="StyleUnderline"/>
        </w:rPr>
        <w:t xml:space="preserve"> of</w:t>
      </w:r>
      <w:r w:rsidRPr="005E5416">
        <w:rPr>
          <w:rStyle w:val="StyleUnderline"/>
        </w:rPr>
        <w:t xml:space="preserve"> a </w:t>
      </w:r>
      <w:r w:rsidRPr="000923C5">
        <w:rPr>
          <w:rStyle w:val="Emphasis"/>
          <w:highlight w:val="green"/>
        </w:rPr>
        <w:t>great-power war</w:t>
      </w:r>
      <w:r w:rsidRPr="005E5416">
        <w:rPr>
          <w:sz w:val="16"/>
        </w:rPr>
        <w:t xml:space="preserve">. </w:t>
      </w:r>
      <w:r w:rsidRPr="005E5416">
        <w:rPr>
          <w:rStyle w:val="StyleUnderline"/>
        </w:rPr>
        <w:t>Few Americans would seek such a conflict, but neither did many advocate for a direct invasion of Iraq before 9/11 or anticipate</w:t>
      </w:r>
      <w:r w:rsidRPr="005E5416">
        <w:rPr>
          <w:sz w:val="16"/>
        </w:rPr>
        <w:t xml:space="preserve"> the </w:t>
      </w:r>
      <w:r w:rsidRPr="005E5416">
        <w:rPr>
          <w:rStyle w:val="StyleUnderline"/>
        </w:rPr>
        <w:t>scale and duration of Operation Iraqi Freedom</w:t>
      </w:r>
      <w:r w:rsidRPr="005E5416">
        <w:rPr>
          <w:sz w:val="16"/>
        </w:rPr>
        <w:t xml:space="preserve"> before it commenced. The </w:t>
      </w:r>
      <w:r w:rsidRPr="00573202">
        <w:rPr>
          <w:rStyle w:val="Emphasis"/>
        </w:rPr>
        <w:t xml:space="preserve">pathologies of </w:t>
      </w:r>
      <w:r w:rsidRPr="000923C5">
        <w:rPr>
          <w:rStyle w:val="Emphasis"/>
          <w:highlight w:val="green"/>
        </w:rPr>
        <w:t>primacy</w:t>
      </w:r>
      <w:r w:rsidRPr="000923C5">
        <w:rPr>
          <w:rStyle w:val="StyleUnderline"/>
          <w:highlight w:val="green"/>
        </w:rPr>
        <w:t xml:space="preserve"> made </w:t>
      </w:r>
      <w:r w:rsidRPr="000923C5">
        <w:rPr>
          <w:rStyle w:val="Emphasis"/>
          <w:highlight w:val="green"/>
        </w:rPr>
        <w:t>war</w:t>
      </w:r>
      <w:r w:rsidRPr="0022574A">
        <w:rPr>
          <w:rStyle w:val="Emphasis"/>
        </w:rPr>
        <w:t xml:space="preserve"> appear </w:t>
      </w:r>
      <w:r w:rsidRPr="000923C5">
        <w:rPr>
          <w:rStyle w:val="Emphasis"/>
          <w:highlight w:val="green"/>
        </w:rPr>
        <w:t>necessary</w:t>
      </w:r>
      <w:r w:rsidRPr="000923C5">
        <w:rPr>
          <w:rStyle w:val="StyleUnderline"/>
          <w:highlight w:val="green"/>
        </w:rPr>
        <w:t xml:space="preserve"> and </w:t>
      </w:r>
      <w:r w:rsidRPr="000923C5">
        <w:rPr>
          <w:rStyle w:val="Emphasis"/>
          <w:highlight w:val="green"/>
        </w:rPr>
        <w:t>worth</w:t>
      </w:r>
      <w:r w:rsidRPr="005E5416">
        <w:rPr>
          <w:rStyle w:val="StyleUnderline"/>
        </w:rPr>
        <w:t xml:space="preserve"> the </w:t>
      </w:r>
      <w:r w:rsidRPr="00573202">
        <w:rPr>
          <w:rStyle w:val="StyleUnderline"/>
        </w:rPr>
        <w:t xml:space="preserve">price, and those </w:t>
      </w:r>
      <w:r w:rsidRPr="00573202">
        <w:rPr>
          <w:rStyle w:val="Emphasis"/>
        </w:rPr>
        <w:t>pathologies</w:t>
      </w:r>
      <w:r w:rsidRPr="005E5416">
        <w:rPr>
          <w:rStyle w:val="StyleUnderline"/>
        </w:rPr>
        <w:t xml:space="preserve"> </w:t>
      </w:r>
      <w:r w:rsidRPr="00573202">
        <w:rPr>
          <w:rStyle w:val="StyleUnderline"/>
        </w:rPr>
        <w:t xml:space="preserve">continue to </w:t>
      </w:r>
      <w:r w:rsidRPr="000923C5">
        <w:rPr>
          <w:rStyle w:val="StyleUnderline"/>
          <w:highlight w:val="green"/>
        </w:rPr>
        <w:t>put</w:t>
      </w:r>
      <w:r w:rsidRPr="005E5416">
        <w:rPr>
          <w:rStyle w:val="StyleUnderline"/>
        </w:rPr>
        <w:t xml:space="preserve"> the </w:t>
      </w:r>
      <w:r w:rsidRPr="000923C5">
        <w:rPr>
          <w:rStyle w:val="Emphasis"/>
          <w:highlight w:val="green"/>
        </w:rPr>
        <w:t>U</w:t>
      </w:r>
      <w:r w:rsidRPr="005E5416">
        <w:rPr>
          <w:rStyle w:val="StyleUnderline"/>
        </w:rPr>
        <w:t xml:space="preserve">nited </w:t>
      </w:r>
      <w:r w:rsidRPr="000923C5">
        <w:rPr>
          <w:rStyle w:val="Emphasis"/>
          <w:highlight w:val="green"/>
        </w:rPr>
        <w:t>S</w:t>
      </w:r>
      <w:r w:rsidRPr="005E5416">
        <w:rPr>
          <w:rStyle w:val="StyleUnderline"/>
        </w:rPr>
        <w:t xml:space="preserve">tates </w:t>
      </w:r>
      <w:r w:rsidRPr="000923C5">
        <w:rPr>
          <w:rStyle w:val="StyleUnderline"/>
          <w:highlight w:val="green"/>
        </w:rPr>
        <w:t>on</w:t>
      </w:r>
      <w:r w:rsidRPr="005E5416">
        <w:rPr>
          <w:rStyle w:val="StyleUnderline"/>
        </w:rPr>
        <w:t xml:space="preserve"> a </w:t>
      </w:r>
      <w:r w:rsidRPr="000923C5">
        <w:rPr>
          <w:rStyle w:val="Emphasis"/>
          <w:highlight w:val="green"/>
        </w:rPr>
        <w:t>collision course</w:t>
      </w:r>
      <w:r w:rsidRPr="000923C5">
        <w:rPr>
          <w:rStyle w:val="StyleUnderline"/>
          <w:highlight w:val="green"/>
        </w:rPr>
        <w:t xml:space="preserve"> with </w:t>
      </w:r>
      <w:r w:rsidRPr="000923C5">
        <w:rPr>
          <w:rStyle w:val="Emphasis"/>
          <w:highlight w:val="green"/>
        </w:rPr>
        <w:t>other countries</w:t>
      </w:r>
      <w:r w:rsidRPr="005E5416">
        <w:rPr>
          <w:sz w:val="16"/>
        </w:rPr>
        <w:t>. First, Washington conflates U.S. interests with its far-flung military positions and alliance commitments, almost excluding in advance the possibility that offloading some responsibilities could increase American security and enhance American strategy. Second, Washington systematically discounts how its power threatens others, who then act accordingly. Together, these errors force U.S. foreign policy to fight the tendency of power to balance power, just when an overstretched United States needs to harness that tendency.</w:t>
      </w:r>
    </w:p>
    <w:p w14:paraId="041B47DD" w14:textId="77777777" w:rsidR="00057B09" w:rsidRPr="005E5416" w:rsidRDefault="00057B09" w:rsidP="00057B09">
      <w:pPr>
        <w:rPr>
          <w:sz w:val="16"/>
        </w:rPr>
      </w:pPr>
      <w:r w:rsidRPr="005E5416">
        <w:rPr>
          <w:sz w:val="16"/>
        </w:rPr>
        <w:t xml:space="preserve">Since February 2022, the </w:t>
      </w:r>
      <w:r w:rsidRPr="000923C5">
        <w:rPr>
          <w:rStyle w:val="Emphasis"/>
          <w:highlight w:val="green"/>
        </w:rPr>
        <w:t>U</w:t>
      </w:r>
      <w:r w:rsidRPr="005E5416">
        <w:rPr>
          <w:rStyle w:val="StyleUnderline"/>
        </w:rPr>
        <w:t xml:space="preserve">nited </w:t>
      </w:r>
      <w:r w:rsidRPr="000923C5">
        <w:rPr>
          <w:rStyle w:val="Emphasis"/>
          <w:highlight w:val="green"/>
        </w:rPr>
        <w:t>S</w:t>
      </w:r>
      <w:r w:rsidRPr="005E5416">
        <w:rPr>
          <w:rStyle w:val="StyleUnderline"/>
        </w:rPr>
        <w:t xml:space="preserve">tates has </w:t>
      </w:r>
      <w:r w:rsidRPr="000923C5">
        <w:rPr>
          <w:rStyle w:val="Emphasis"/>
          <w:highlight w:val="green"/>
        </w:rPr>
        <w:t>rightly helped Ukraine</w:t>
      </w:r>
      <w:r w:rsidRPr="0080195C">
        <w:rPr>
          <w:rStyle w:val="StyleUnderline"/>
        </w:rPr>
        <w:t xml:space="preserve"> defend itself</w:t>
      </w:r>
      <w:r w:rsidRPr="005E5416">
        <w:rPr>
          <w:rStyle w:val="StyleUnderline"/>
        </w:rPr>
        <w:t xml:space="preserve"> against Russia’s brutal invasion. Yet it has evaded serious consideration of U.S. </w:t>
      </w:r>
      <w:r w:rsidRPr="000923C5">
        <w:rPr>
          <w:rStyle w:val="StyleUnderline"/>
          <w:highlight w:val="green"/>
        </w:rPr>
        <w:t>policy mistakes</w:t>
      </w:r>
      <w:r w:rsidRPr="005E5416">
        <w:rPr>
          <w:rStyle w:val="StyleUnderline"/>
        </w:rPr>
        <w:t xml:space="preserve"> that </w:t>
      </w:r>
      <w:r w:rsidRPr="000923C5">
        <w:rPr>
          <w:rStyle w:val="Emphasis"/>
          <w:highlight w:val="green"/>
        </w:rPr>
        <w:t>set</w:t>
      </w:r>
      <w:r w:rsidRPr="00573202">
        <w:rPr>
          <w:rStyle w:val="Emphasis"/>
        </w:rPr>
        <w:t xml:space="preserve"> the </w:t>
      </w:r>
      <w:r w:rsidRPr="000923C5">
        <w:rPr>
          <w:rStyle w:val="Emphasis"/>
          <w:highlight w:val="green"/>
        </w:rPr>
        <w:t>stage</w:t>
      </w:r>
      <w:r w:rsidRPr="000923C5">
        <w:rPr>
          <w:rStyle w:val="StyleUnderline"/>
          <w:highlight w:val="green"/>
        </w:rPr>
        <w:t xml:space="preserve"> for</w:t>
      </w:r>
      <w:r w:rsidRPr="005E5416">
        <w:rPr>
          <w:rStyle w:val="StyleUnderline"/>
        </w:rPr>
        <w:t xml:space="preserve"> this </w:t>
      </w:r>
      <w:r w:rsidRPr="000923C5">
        <w:rPr>
          <w:rStyle w:val="Emphasis"/>
          <w:highlight w:val="green"/>
        </w:rPr>
        <w:t>conflict</w:t>
      </w:r>
      <w:r w:rsidRPr="005E5416">
        <w:rPr>
          <w:rStyle w:val="StyleUnderline"/>
        </w:rPr>
        <w:t xml:space="preserve"> and potentially </w:t>
      </w:r>
      <w:r w:rsidRPr="00573202">
        <w:rPr>
          <w:rStyle w:val="Emphasis"/>
        </w:rPr>
        <w:t>more to come</w:t>
      </w:r>
      <w:r w:rsidRPr="005E5416">
        <w:rPr>
          <w:rStyle w:val="StyleUnderline"/>
        </w:rPr>
        <w:t>. By enlarging NATO</w:t>
      </w:r>
      <w:r w:rsidRPr="005E5416">
        <w:rPr>
          <w:sz w:val="16"/>
        </w:rPr>
        <w:t xml:space="preserve"> through an open-ended, open-door process, the </w:t>
      </w:r>
      <w:r w:rsidRPr="005E5416">
        <w:rPr>
          <w:rStyle w:val="StyleUnderline"/>
        </w:rPr>
        <w:t>United States extended its dominance of European security affairs while hoping</w:t>
      </w:r>
      <w:r w:rsidRPr="005E5416">
        <w:rPr>
          <w:sz w:val="16"/>
        </w:rPr>
        <w:t xml:space="preserve"> that </w:t>
      </w:r>
      <w:r w:rsidRPr="000923C5">
        <w:rPr>
          <w:rStyle w:val="StyleUnderline"/>
          <w:highlight w:val="green"/>
        </w:rPr>
        <w:t>Russia</w:t>
      </w:r>
      <w:r w:rsidRPr="005E5416">
        <w:rPr>
          <w:rStyle w:val="StyleUnderline"/>
        </w:rPr>
        <w:t xml:space="preserve"> would not </w:t>
      </w:r>
      <w:r w:rsidRPr="000923C5">
        <w:rPr>
          <w:rStyle w:val="StyleUnderline"/>
          <w:highlight w:val="green"/>
        </w:rPr>
        <w:t xml:space="preserve">turn </w:t>
      </w:r>
      <w:r w:rsidRPr="000923C5">
        <w:rPr>
          <w:rStyle w:val="Emphasis"/>
          <w:highlight w:val="green"/>
        </w:rPr>
        <w:t>hostile</w:t>
      </w:r>
      <w:r w:rsidRPr="005E5416">
        <w:rPr>
          <w:rStyle w:val="StyleUnderline"/>
        </w:rPr>
        <w:t>. That hope was naive from the start</w:t>
      </w:r>
      <w:r w:rsidRPr="005E5416">
        <w:rPr>
          <w:sz w:val="16"/>
        </w:rPr>
        <w:t xml:space="preserve">. The </w:t>
      </w:r>
      <w:r w:rsidRPr="005E5416">
        <w:rPr>
          <w:rStyle w:val="Emphasis"/>
        </w:rPr>
        <w:t>creation</w:t>
      </w:r>
      <w:r w:rsidRPr="005E5416">
        <w:rPr>
          <w:rStyle w:val="StyleUnderline"/>
        </w:rPr>
        <w:t xml:space="preserve"> of a </w:t>
      </w:r>
      <w:r w:rsidRPr="005E5416">
        <w:rPr>
          <w:rStyle w:val="Emphasis"/>
        </w:rPr>
        <w:t>dividing line</w:t>
      </w:r>
      <w:r w:rsidRPr="005E5416">
        <w:rPr>
          <w:rStyle w:val="StyleUnderline"/>
        </w:rPr>
        <w:t xml:space="preserve"> within </w:t>
      </w:r>
      <w:r w:rsidRPr="005E5416">
        <w:rPr>
          <w:rStyle w:val="Emphasis"/>
        </w:rPr>
        <w:t>Europe</w:t>
      </w:r>
      <w:r w:rsidRPr="005E5416">
        <w:rPr>
          <w:sz w:val="16"/>
        </w:rPr>
        <w:t xml:space="preserve">, </w:t>
      </w:r>
      <w:r w:rsidRPr="005E5416">
        <w:rPr>
          <w:rStyle w:val="StyleUnderline"/>
        </w:rPr>
        <w:t xml:space="preserve">creeping ever closer to Moscow, rendered especially </w:t>
      </w:r>
      <w:r w:rsidRPr="005E5416">
        <w:rPr>
          <w:rStyle w:val="Emphasis"/>
        </w:rPr>
        <w:t>vulnerable</w:t>
      </w:r>
      <w:r w:rsidRPr="005E5416">
        <w:rPr>
          <w:rStyle w:val="StyleUnderline"/>
        </w:rPr>
        <w:t xml:space="preserve"> whichever </w:t>
      </w:r>
      <w:r w:rsidRPr="005E5416">
        <w:rPr>
          <w:rStyle w:val="Emphasis"/>
        </w:rPr>
        <w:t>countries NATO would not admit</w:t>
      </w:r>
      <w:r w:rsidRPr="005E5416">
        <w:rPr>
          <w:sz w:val="16"/>
        </w:rPr>
        <w:t>.</w:t>
      </w:r>
    </w:p>
    <w:p w14:paraId="25A09EB6" w14:textId="77777777" w:rsidR="00057B09" w:rsidRPr="005E5416" w:rsidRDefault="00057B09" w:rsidP="00057B09">
      <w:pPr>
        <w:rPr>
          <w:sz w:val="16"/>
        </w:rPr>
      </w:pPr>
      <w:r w:rsidRPr="005E5416">
        <w:rPr>
          <w:sz w:val="16"/>
        </w:rPr>
        <w:t>The “next Iraq” could well take the form of a great-power war.</w:t>
      </w:r>
    </w:p>
    <w:p w14:paraId="1DF57327" w14:textId="77777777" w:rsidR="00057B09" w:rsidRPr="005E5416" w:rsidRDefault="00057B09" w:rsidP="00057B09">
      <w:pPr>
        <w:rPr>
          <w:sz w:val="16"/>
        </w:rPr>
      </w:pPr>
      <w:r w:rsidRPr="00573202">
        <w:rPr>
          <w:rStyle w:val="Emphasis"/>
        </w:rPr>
        <w:t>NATO expansion</w:t>
      </w:r>
      <w:r w:rsidRPr="005E5416">
        <w:rPr>
          <w:rStyle w:val="StyleUnderline"/>
        </w:rPr>
        <w:t xml:space="preserve"> </w:t>
      </w:r>
      <w:r w:rsidRPr="0022574A">
        <w:rPr>
          <w:rStyle w:val="StyleUnderline"/>
        </w:rPr>
        <w:t xml:space="preserve">therefore came at the </w:t>
      </w:r>
      <w:r w:rsidRPr="002B0DD8">
        <w:rPr>
          <w:rStyle w:val="Emphasis"/>
        </w:rPr>
        <w:t>expense</w:t>
      </w:r>
      <w:r w:rsidRPr="002B0DD8">
        <w:rPr>
          <w:rStyle w:val="StyleUnderline"/>
        </w:rPr>
        <w:t xml:space="preserve"> of </w:t>
      </w:r>
      <w:r w:rsidRPr="002B0DD8">
        <w:rPr>
          <w:rStyle w:val="Emphasis"/>
        </w:rPr>
        <w:t>Ukraine</w:t>
      </w:r>
      <w:r w:rsidRPr="002B0DD8">
        <w:rPr>
          <w:sz w:val="16"/>
        </w:rPr>
        <w:t xml:space="preserve">—and the United States. </w:t>
      </w:r>
      <w:r w:rsidRPr="002B0DD8">
        <w:rPr>
          <w:rStyle w:val="StyleUnderline"/>
        </w:rPr>
        <w:t xml:space="preserve">By </w:t>
      </w:r>
      <w:r w:rsidRPr="002B0DD8">
        <w:rPr>
          <w:rStyle w:val="Emphasis"/>
        </w:rPr>
        <w:t>entrenching</w:t>
      </w:r>
      <w:r w:rsidRPr="002B0DD8">
        <w:rPr>
          <w:rStyle w:val="StyleUnderline"/>
        </w:rPr>
        <w:t xml:space="preserve"> its </w:t>
      </w:r>
      <w:r w:rsidRPr="002B0DD8">
        <w:rPr>
          <w:rStyle w:val="Emphasis"/>
        </w:rPr>
        <w:t>dominance</w:t>
      </w:r>
      <w:r w:rsidRPr="002B0DD8">
        <w:rPr>
          <w:rStyle w:val="StyleUnderline"/>
        </w:rPr>
        <w:t xml:space="preserve"> of </w:t>
      </w:r>
      <w:r w:rsidRPr="002B0DD8">
        <w:rPr>
          <w:rStyle w:val="Emphasis"/>
        </w:rPr>
        <w:t>Eu</w:t>
      </w:r>
      <w:r w:rsidRPr="002B0DD8">
        <w:rPr>
          <w:rStyle w:val="StyleUnderline"/>
        </w:rPr>
        <w:t xml:space="preserve">ropean </w:t>
      </w:r>
      <w:r w:rsidRPr="002B0DD8">
        <w:rPr>
          <w:rStyle w:val="Emphasis"/>
        </w:rPr>
        <w:t>defense</w:t>
      </w:r>
      <w:r w:rsidRPr="002B0DD8">
        <w:rPr>
          <w:sz w:val="16"/>
        </w:rPr>
        <w:t xml:space="preserve">, the </w:t>
      </w:r>
      <w:r w:rsidRPr="002B0DD8">
        <w:rPr>
          <w:rStyle w:val="Emphasis"/>
        </w:rPr>
        <w:t>U</w:t>
      </w:r>
      <w:r w:rsidRPr="002B0DD8">
        <w:rPr>
          <w:rStyle w:val="StyleUnderline"/>
        </w:rPr>
        <w:t xml:space="preserve">nited </w:t>
      </w:r>
      <w:r w:rsidRPr="002B0DD8">
        <w:rPr>
          <w:rStyle w:val="Emphasis"/>
        </w:rPr>
        <w:t>S</w:t>
      </w:r>
      <w:r w:rsidRPr="002B0DD8">
        <w:rPr>
          <w:rStyle w:val="StyleUnderline"/>
        </w:rPr>
        <w:t xml:space="preserve">tates gave its allies </w:t>
      </w:r>
      <w:r w:rsidRPr="002B0DD8">
        <w:rPr>
          <w:rStyle w:val="Emphasis"/>
        </w:rPr>
        <w:t>ample reason</w:t>
      </w:r>
      <w:r w:rsidRPr="002B0DD8">
        <w:rPr>
          <w:rStyle w:val="StyleUnderline"/>
        </w:rPr>
        <w:t xml:space="preserve"> to </w:t>
      </w:r>
      <w:r w:rsidRPr="002B0DD8">
        <w:rPr>
          <w:rStyle w:val="Emphasis"/>
        </w:rPr>
        <w:t>outsource their security</w:t>
      </w:r>
      <w:r w:rsidRPr="002B0DD8">
        <w:rPr>
          <w:rStyle w:val="StyleUnderline"/>
        </w:rPr>
        <w:t xml:space="preserve"> to </w:t>
      </w:r>
      <w:r w:rsidRPr="002B0DD8">
        <w:rPr>
          <w:rStyle w:val="Emphasis"/>
        </w:rPr>
        <w:t>Washington</w:t>
      </w:r>
      <w:r w:rsidRPr="002B0DD8">
        <w:rPr>
          <w:sz w:val="16"/>
        </w:rPr>
        <w:t>. As a result, it now falls principally on the United States to orchestrate international aid for Ukraine and to put its soldiers and cities on the line if Russia were to attack NATO countries</w:t>
      </w:r>
      <w:r w:rsidRPr="005E5416">
        <w:rPr>
          <w:sz w:val="16"/>
        </w:rPr>
        <w:t xml:space="preserve"> in the future. The </w:t>
      </w:r>
      <w:r w:rsidRPr="000923C5">
        <w:rPr>
          <w:rStyle w:val="Emphasis"/>
          <w:highlight w:val="green"/>
        </w:rPr>
        <w:t>only escape</w:t>
      </w:r>
      <w:r w:rsidRPr="005E5416">
        <w:rPr>
          <w:rStyle w:val="StyleUnderline"/>
        </w:rPr>
        <w:t xml:space="preserve"> from this </w:t>
      </w:r>
      <w:r w:rsidRPr="005E5416">
        <w:rPr>
          <w:rStyle w:val="Emphasis"/>
        </w:rPr>
        <w:t>self-imposed trap</w:t>
      </w:r>
      <w:r w:rsidRPr="005E5416">
        <w:rPr>
          <w:rStyle w:val="StyleUnderline"/>
        </w:rPr>
        <w:t xml:space="preserve"> </w:t>
      </w:r>
      <w:r w:rsidRPr="000923C5">
        <w:rPr>
          <w:rStyle w:val="StyleUnderline"/>
          <w:highlight w:val="green"/>
        </w:rPr>
        <w:t xml:space="preserve">is to </w:t>
      </w:r>
      <w:r w:rsidRPr="000923C5">
        <w:rPr>
          <w:rStyle w:val="Emphasis"/>
          <w:highlight w:val="green"/>
        </w:rPr>
        <w:t>break</w:t>
      </w:r>
      <w:r w:rsidRPr="000923C5">
        <w:rPr>
          <w:rStyle w:val="StyleUnderline"/>
          <w:highlight w:val="green"/>
        </w:rPr>
        <w:t xml:space="preserve"> with</w:t>
      </w:r>
      <w:r w:rsidRPr="005E5416">
        <w:rPr>
          <w:rStyle w:val="StyleUnderline"/>
        </w:rPr>
        <w:t xml:space="preserve"> the </w:t>
      </w:r>
      <w:r w:rsidRPr="005E5416">
        <w:rPr>
          <w:rStyle w:val="Emphasis"/>
        </w:rPr>
        <w:t xml:space="preserve">logic of </w:t>
      </w:r>
      <w:r w:rsidRPr="000923C5">
        <w:rPr>
          <w:rStyle w:val="Emphasis"/>
          <w:highlight w:val="green"/>
        </w:rPr>
        <w:t>primac</w:t>
      </w:r>
      <w:r w:rsidRPr="00B05273">
        <w:rPr>
          <w:rStyle w:val="Emphasis"/>
          <w:highlight w:val="green"/>
        </w:rPr>
        <w:t>y</w:t>
      </w:r>
      <w:r w:rsidRPr="00B05273">
        <w:rPr>
          <w:rStyle w:val="StyleUnderline"/>
          <w:highlight w:val="green"/>
        </w:rPr>
        <w:t xml:space="preserve"> and </w:t>
      </w:r>
      <w:r w:rsidRPr="00B05273">
        <w:rPr>
          <w:rStyle w:val="Emphasis"/>
          <w:highlight w:val="green"/>
        </w:rPr>
        <w:t>gradually</w:t>
      </w:r>
      <w:r w:rsidRPr="00016B80">
        <w:rPr>
          <w:rStyle w:val="StyleUnderline"/>
        </w:rPr>
        <w:t xml:space="preserve"> but </w:t>
      </w:r>
      <w:r w:rsidRPr="00016B80">
        <w:rPr>
          <w:rStyle w:val="Emphasis"/>
        </w:rPr>
        <w:t>decisively turn leadership</w:t>
      </w:r>
      <w:r w:rsidRPr="00016B80">
        <w:rPr>
          <w:rStyle w:val="StyleUnderline"/>
        </w:rPr>
        <w:t xml:space="preserve"> of </w:t>
      </w:r>
      <w:r w:rsidRPr="00016B80">
        <w:rPr>
          <w:rStyle w:val="Emphasis"/>
        </w:rPr>
        <w:t>European defense</w:t>
      </w:r>
      <w:r w:rsidRPr="00016B80">
        <w:rPr>
          <w:rStyle w:val="StyleUnderline"/>
        </w:rPr>
        <w:t xml:space="preserve"> over to the </w:t>
      </w:r>
      <w:r w:rsidRPr="00016B80">
        <w:rPr>
          <w:rStyle w:val="Emphasis"/>
        </w:rPr>
        <w:t>Europeans</w:t>
      </w:r>
      <w:r w:rsidRPr="00016B80">
        <w:rPr>
          <w:rStyle w:val="StyleUnderline"/>
        </w:rPr>
        <w:t xml:space="preserve">, who can </w:t>
      </w:r>
      <w:r w:rsidRPr="00B05273">
        <w:rPr>
          <w:rStyle w:val="StyleUnderline"/>
          <w:highlight w:val="green"/>
        </w:rPr>
        <w:t xml:space="preserve">mobilize </w:t>
      </w:r>
      <w:r w:rsidRPr="00B05273">
        <w:rPr>
          <w:rStyle w:val="Emphasis"/>
          <w:highlight w:val="green"/>
        </w:rPr>
        <w:t>ample resources</w:t>
      </w:r>
      <w:r w:rsidRPr="00B05273">
        <w:rPr>
          <w:rStyle w:val="StyleUnderline"/>
          <w:highlight w:val="green"/>
        </w:rPr>
        <w:t xml:space="preserve"> to </w:t>
      </w:r>
      <w:r w:rsidRPr="00B05273">
        <w:rPr>
          <w:rStyle w:val="Emphasis"/>
          <w:highlight w:val="green"/>
        </w:rPr>
        <w:t>deter Russia</w:t>
      </w:r>
      <w:r w:rsidRPr="00016B80">
        <w:rPr>
          <w:rStyle w:val="StyleUnderline"/>
        </w:rPr>
        <w:t xml:space="preserve"> and defend their territory</w:t>
      </w:r>
      <w:r w:rsidRPr="00016B80">
        <w:rPr>
          <w:sz w:val="16"/>
        </w:rPr>
        <w:t>.</w:t>
      </w:r>
    </w:p>
    <w:p w14:paraId="6C4F5A22" w14:textId="77777777" w:rsidR="00057B09" w:rsidRPr="005E5416" w:rsidRDefault="00057B09" w:rsidP="00057B09">
      <w:pPr>
        <w:rPr>
          <w:sz w:val="16"/>
        </w:rPr>
      </w:pPr>
      <w:r w:rsidRPr="005E5416">
        <w:rPr>
          <w:rStyle w:val="StyleUnderline"/>
        </w:rPr>
        <w:t xml:space="preserve">As it runs greater risks in Europe, </w:t>
      </w:r>
      <w:r w:rsidRPr="00B05273">
        <w:rPr>
          <w:rStyle w:val="StyleUnderline"/>
        </w:rPr>
        <w:t>Washington is</w:t>
      </w:r>
      <w:r w:rsidRPr="005E5416">
        <w:rPr>
          <w:rStyle w:val="StyleUnderline"/>
        </w:rPr>
        <w:t xml:space="preserve"> </w:t>
      </w:r>
      <w:r w:rsidRPr="00B05273">
        <w:rPr>
          <w:rStyle w:val="StyleUnderline"/>
          <w:highlight w:val="green"/>
        </w:rPr>
        <w:t xml:space="preserve">also </w:t>
      </w:r>
      <w:r w:rsidRPr="00B05273">
        <w:rPr>
          <w:rStyle w:val="Emphasis"/>
          <w:highlight w:val="green"/>
        </w:rPr>
        <w:t>b</w:t>
      </w:r>
      <w:r w:rsidRPr="000923C5">
        <w:rPr>
          <w:rStyle w:val="Emphasis"/>
          <w:highlight w:val="green"/>
        </w:rPr>
        <w:t>arreling toward confrontation with Beijing</w:t>
      </w:r>
      <w:r w:rsidRPr="005E5416">
        <w:rPr>
          <w:sz w:val="16"/>
        </w:rPr>
        <w:t xml:space="preserve">. An emerging bipartisan consensus seeks to get ever tougher on the world’s number two power. Yet what the United States wants its relationship with </w:t>
      </w:r>
      <w:r w:rsidRPr="002B0DD8">
        <w:rPr>
          <w:sz w:val="16"/>
        </w:rPr>
        <w:t xml:space="preserve">China to consist of in the coming decades remains ill defined and superficially considered. </w:t>
      </w:r>
      <w:r w:rsidRPr="002B0DD8">
        <w:rPr>
          <w:rStyle w:val="StyleUnderline"/>
        </w:rPr>
        <w:t>A hostile direction, without a desired destination, makes for unwise policy</w:t>
      </w:r>
      <w:r w:rsidRPr="002B0DD8">
        <w:rPr>
          <w:sz w:val="16"/>
        </w:rPr>
        <w:t xml:space="preserve">. Although passions are less intense and the public less engaged, the </w:t>
      </w:r>
      <w:r w:rsidRPr="002B0DD8">
        <w:rPr>
          <w:rStyle w:val="StyleUnderline"/>
        </w:rPr>
        <w:t xml:space="preserve">environment in Washington increasingly </w:t>
      </w:r>
      <w:r w:rsidRPr="002B0DD8">
        <w:rPr>
          <w:rStyle w:val="Emphasis"/>
        </w:rPr>
        <w:t>resembles</w:t>
      </w:r>
      <w:r w:rsidRPr="002B0DD8">
        <w:rPr>
          <w:rStyle w:val="StyleUnderline"/>
        </w:rPr>
        <w:t xml:space="preserve"> the </w:t>
      </w:r>
      <w:r w:rsidRPr="002B0DD8">
        <w:rPr>
          <w:rStyle w:val="Emphasis"/>
        </w:rPr>
        <w:t>lead-up to March 2003</w:t>
      </w:r>
      <w:r w:rsidRPr="002B0DD8">
        <w:rPr>
          <w:sz w:val="16"/>
        </w:rPr>
        <w:t xml:space="preserve">, when politicians and officials, eager to take on an adversary, neglected to assess the potential trajectories of a post-Saddam </w:t>
      </w:r>
      <w:r w:rsidRPr="002B0DD8">
        <w:rPr>
          <w:rStyle w:val="Emphasis"/>
        </w:rPr>
        <w:t>Iraq</w:t>
      </w:r>
      <w:r w:rsidRPr="002B0DD8">
        <w:rPr>
          <w:sz w:val="16"/>
        </w:rPr>
        <w:t xml:space="preserve"> and underestimated the agency of others in determining the outcome.</w:t>
      </w:r>
    </w:p>
    <w:p w14:paraId="3B41C8AE" w14:textId="77777777" w:rsidR="00057B09" w:rsidRPr="005E5416" w:rsidRDefault="00057B09" w:rsidP="00057B09">
      <w:pPr>
        <w:rPr>
          <w:sz w:val="16"/>
        </w:rPr>
      </w:pPr>
      <w:r w:rsidRPr="000923C5">
        <w:rPr>
          <w:rStyle w:val="StyleUnderline"/>
          <w:highlight w:val="green"/>
        </w:rPr>
        <w:t>If</w:t>
      </w:r>
      <w:r w:rsidRPr="005E5416">
        <w:rPr>
          <w:rStyle w:val="StyleUnderline"/>
        </w:rPr>
        <w:t xml:space="preserve"> the </w:t>
      </w:r>
      <w:r w:rsidRPr="000923C5">
        <w:rPr>
          <w:rStyle w:val="Emphasis"/>
          <w:highlight w:val="green"/>
        </w:rPr>
        <w:t>U</w:t>
      </w:r>
      <w:r w:rsidRPr="005E5416">
        <w:rPr>
          <w:rStyle w:val="StyleUnderline"/>
        </w:rPr>
        <w:t xml:space="preserve">nited </w:t>
      </w:r>
      <w:r w:rsidRPr="000923C5">
        <w:rPr>
          <w:rStyle w:val="Emphasis"/>
          <w:highlight w:val="green"/>
        </w:rPr>
        <w:t>S</w:t>
      </w:r>
      <w:r w:rsidRPr="005E5416">
        <w:rPr>
          <w:rStyle w:val="StyleUnderline"/>
        </w:rPr>
        <w:t xml:space="preserve">tates </w:t>
      </w:r>
      <w:r w:rsidRPr="000923C5">
        <w:rPr>
          <w:rStyle w:val="StyleUnderline"/>
          <w:highlight w:val="green"/>
        </w:rPr>
        <w:t xml:space="preserve">and </w:t>
      </w:r>
      <w:r w:rsidRPr="000923C5">
        <w:rPr>
          <w:rStyle w:val="Emphasis"/>
          <w:highlight w:val="green"/>
        </w:rPr>
        <w:t>China</w:t>
      </w:r>
      <w:r w:rsidRPr="000923C5">
        <w:rPr>
          <w:rStyle w:val="StyleUnderline"/>
          <w:highlight w:val="green"/>
        </w:rPr>
        <w:t xml:space="preserve"> are serious about avoiding</w:t>
      </w:r>
      <w:r w:rsidRPr="005E5416">
        <w:rPr>
          <w:rStyle w:val="StyleUnderline"/>
        </w:rPr>
        <w:t xml:space="preserve"> a cold </w:t>
      </w:r>
      <w:r w:rsidRPr="0022574A">
        <w:rPr>
          <w:rStyle w:val="StyleUnderline"/>
        </w:rPr>
        <w:t>war</w:t>
      </w:r>
      <w:r w:rsidRPr="005E5416">
        <w:rPr>
          <w:rStyle w:val="StyleUnderline"/>
        </w:rPr>
        <w:t xml:space="preserve">, or a </w:t>
      </w:r>
      <w:r w:rsidRPr="000923C5">
        <w:rPr>
          <w:rStyle w:val="Emphasis"/>
          <w:highlight w:val="green"/>
        </w:rPr>
        <w:t>world-</w:t>
      </w:r>
      <w:r>
        <w:rPr>
          <w:rStyle w:val="Emphasis"/>
          <w:highlight w:val="green"/>
        </w:rPr>
        <w:t>r</w:t>
      </w:r>
      <w:r w:rsidRPr="000923C5">
        <w:rPr>
          <w:rStyle w:val="Emphasis"/>
          <w:highlight w:val="green"/>
        </w:rPr>
        <w:t>ending</w:t>
      </w:r>
      <w:r w:rsidRPr="00573202">
        <w:rPr>
          <w:rStyle w:val="Emphasis"/>
        </w:rPr>
        <w:t xml:space="preserve"> shooting </w:t>
      </w:r>
      <w:r w:rsidRPr="000923C5">
        <w:rPr>
          <w:rStyle w:val="Emphasis"/>
          <w:highlight w:val="green"/>
        </w:rPr>
        <w:t>war</w:t>
      </w:r>
      <w:r w:rsidRPr="002B0DD8">
        <w:rPr>
          <w:rStyle w:val="StyleUnderline"/>
        </w:rPr>
        <w:t xml:space="preserve">, both sides will </w:t>
      </w:r>
      <w:r w:rsidRPr="000923C5">
        <w:rPr>
          <w:rStyle w:val="StyleUnderline"/>
          <w:highlight w:val="green"/>
        </w:rPr>
        <w:t>have to</w:t>
      </w:r>
      <w:r w:rsidRPr="005E5416">
        <w:rPr>
          <w:rStyle w:val="StyleUnderline"/>
        </w:rPr>
        <w:t xml:space="preserve"> work to establish</w:t>
      </w:r>
      <w:r w:rsidRPr="005E5416">
        <w:rPr>
          <w:sz w:val="16"/>
        </w:rPr>
        <w:t xml:space="preserve"> terms of </w:t>
      </w:r>
      <w:r w:rsidRPr="000923C5">
        <w:rPr>
          <w:rStyle w:val="Emphasis"/>
          <w:highlight w:val="green"/>
        </w:rPr>
        <w:t>coexist</w:t>
      </w:r>
      <w:r w:rsidRPr="005E5416">
        <w:rPr>
          <w:rStyle w:val="Emphasis"/>
        </w:rPr>
        <w:t>ence</w:t>
      </w:r>
      <w:r w:rsidRPr="005E5416">
        <w:rPr>
          <w:sz w:val="16"/>
        </w:rPr>
        <w:t xml:space="preserve">. Yet those terms are getting more </w:t>
      </w:r>
      <w:r w:rsidRPr="0022574A">
        <w:rPr>
          <w:sz w:val="16"/>
        </w:rPr>
        <w:t xml:space="preserve">elusive by the day. Amid the torrent of objections to Chinese practices, it </w:t>
      </w:r>
      <w:r w:rsidRPr="0022574A">
        <w:rPr>
          <w:rStyle w:val="StyleUnderline"/>
        </w:rPr>
        <w:t xml:space="preserve">often </w:t>
      </w:r>
      <w:r w:rsidRPr="0022574A">
        <w:rPr>
          <w:rStyle w:val="Emphasis"/>
        </w:rPr>
        <w:t>seems</w:t>
      </w:r>
      <w:r w:rsidRPr="0022574A">
        <w:rPr>
          <w:rStyle w:val="StyleUnderline"/>
        </w:rPr>
        <w:t xml:space="preserve"> that the </w:t>
      </w:r>
      <w:r w:rsidRPr="0022574A">
        <w:rPr>
          <w:rStyle w:val="Emphasis"/>
        </w:rPr>
        <w:t>U</w:t>
      </w:r>
      <w:r w:rsidRPr="0022574A">
        <w:rPr>
          <w:rStyle w:val="StyleUnderline"/>
        </w:rPr>
        <w:t xml:space="preserve">nited </w:t>
      </w:r>
      <w:r w:rsidRPr="0022574A">
        <w:rPr>
          <w:rStyle w:val="Emphasis"/>
        </w:rPr>
        <w:t>S</w:t>
      </w:r>
      <w:r w:rsidRPr="0022574A">
        <w:rPr>
          <w:rStyle w:val="StyleUnderline"/>
        </w:rPr>
        <w:t xml:space="preserve">tates </w:t>
      </w:r>
      <w:r w:rsidRPr="0022574A">
        <w:rPr>
          <w:rStyle w:val="Emphasis"/>
        </w:rPr>
        <w:t>opposes China’s rise altogether</w:t>
      </w:r>
      <w:r w:rsidRPr="0022574A">
        <w:rPr>
          <w:sz w:val="16"/>
        </w:rPr>
        <w:t>. After the Trump administration identified</w:t>
      </w:r>
      <w:r w:rsidRPr="005E5416">
        <w:rPr>
          <w:sz w:val="16"/>
        </w:rPr>
        <w:t xml:space="preserve"> China as a threat, Biden has taken potentially fateful measures, eroding the “one China” policy that has allowed Washington and Beijing to agree to disagree over Taiwan and imposing broad </w:t>
      </w:r>
      <w:r w:rsidRPr="0022574A">
        <w:rPr>
          <w:sz w:val="16"/>
        </w:rPr>
        <w:t xml:space="preserve">restrictions on China’s access to technology, including advanced semiconductors. </w:t>
      </w:r>
      <w:r w:rsidRPr="0022574A">
        <w:rPr>
          <w:rStyle w:val="StyleUnderline"/>
        </w:rPr>
        <w:t xml:space="preserve">How China will react is not yet known, but its capability to harm the United States is substantial. In defending its preeminent power position—which ought to be a means to an end—the </w:t>
      </w:r>
      <w:r w:rsidRPr="0022574A">
        <w:rPr>
          <w:rStyle w:val="Emphasis"/>
        </w:rPr>
        <w:t>U</w:t>
      </w:r>
      <w:r w:rsidRPr="0022574A">
        <w:rPr>
          <w:rStyle w:val="StyleUnderline"/>
        </w:rPr>
        <w:t xml:space="preserve">nited </w:t>
      </w:r>
      <w:r w:rsidRPr="0022574A">
        <w:rPr>
          <w:rStyle w:val="Emphasis"/>
        </w:rPr>
        <w:t>S</w:t>
      </w:r>
      <w:r w:rsidRPr="0022574A">
        <w:rPr>
          <w:rStyle w:val="StyleUnderline"/>
        </w:rPr>
        <w:t xml:space="preserve">tates is assuming </w:t>
      </w:r>
      <w:r w:rsidRPr="0022574A">
        <w:rPr>
          <w:rStyle w:val="Emphasis"/>
        </w:rPr>
        <w:t>enormous risks</w:t>
      </w:r>
      <w:r w:rsidRPr="0022574A">
        <w:rPr>
          <w:rStyle w:val="StyleUnderline"/>
        </w:rPr>
        <w:t xml:space="preserve"> without appreciating</w:t>
      </w:r>
      <w:r w:rsidRPr="005E5416">
        <w:rPr>
          <w:rStyle w:val="StyleUnderline"/>
        </w:rPr>
        <w:t xml:space="preserve"> how intensified rivalry could make Americans poorer and </w:t>
      </w:r>
      <w:r w:rsidRPr="005E5416">
        <w:rPr>
          <w:rStyle w:val="Emphasis"/>
        </w:rPr>
        <w:t>less safe</w:t>
      </w:r>
      <w:r w:rsidRPr="005E5416">
        <w:rPr>
          <w:sz w:val="16"/>
        </w:rPr>
        <w:t>.</w:t>
      </w:r>
    </w:p>
    <w:p w14:paraId="65BC9EA4" w14:textId="77777777" w:rsidR="00057B09" w:rsidRDefault="00057B09" w:rsidP="00057B09"/>
    <w:p w14:paraId="101ED4D8" w14:textId="77777777" w:rsidR="00057B09" w:rsidRDefault="00057B09" w:rsidP="00057B09">
      <w:pPr>
        <w:pStyle w:val="Heading4"/>
      </w:pPr>
      <w:r w:rsidRPr="00E54614">
        <w:rPr>
          <w:u w:val="single"/>
        </w:rPr>
        <w:t>Effective diplomacy</w:t>
      </w:r>
      <w:r>
        <w:t xml:space="preserve"> secures </w:t>
      </w:r>
      <w:r w:rsidRPr="00E54614">
        <w:rPr>
          <w:u w:val="single"/>
        </w:rPr>
        <w:t>peace in Gaza</w:t>
      </w:r>
      <w:r>
        <w:t>.</w:t>
      </w:r>
    </w:p>
    <w:p w14:paraId="09D81F17" w14:textId="77777777" w:rsidR="00057B09" w:rsidRDefault="00057B09" w:rsidP="00057B09">
      <w:r w:rsidRPr="00EB569D">
        <w:rPr>
          <w:rStyle w:val="Style13ptBold"/>
        </w:rPr>
        <w:t>Price 25</w:t>
      </w:r>
      <w:r>
        <w:t xml:space="preserve"> [David E. Price, professor emeritus of political science and public policy at Duke University, formerly represented North Carolina’s 4th District in the U.S. House, serving on the State and Foreign Operations Appropriations subcommittee, “Can Trump close the deal in Gaza and bring lasting peace to the Middle East?” The Hill, 11-11-2025, https://thehill.com/opinion/international/5598888-israel-palestine-conflict-trump/]</w:t>
      </w:r>
    </w:p>
    <w:p w14:paraId="432D66CF" w14:textId="77777777" w:rsidR="00057B09" w:rsidRPr="00857656" w:rsidRDefault="00057B09" w:rsidP="00057B09">
      <w:pPr>
        <w:rPr>
          <w:sz w:val="16"/>
        </w:rPr>
      </w:pPr>
      <w:r w:rsidRPr="00857656">
        <w:rPr>
          <w:sz w:val="16"/>
        </w:rPr>
        <w:t xml:space="preserve">“This took 3,000 years to get to this point,” President </w:t>
      </w:r>
      <w:r w:rsidRPr="00621837">
        <w:rPr>
          <w:rStyle w:val="StyleUnderline"/>
        </w:rPr>
        <w:t>Trump</w:t>
      </w:r>
      <w:r w:rsidRPr="00857656">
        <w:rPr>
          <w:sz w:val="16"/>
        </w:rPr>
        <w:t xml:space="preserve"> proclaimed last month as he </w:t>
      </w:r>
      <w:r w:rsidRPr="00621837">
        <w:rPr>
          <w:rStyle w:val="StyleUnderline"/>
        </w:rPr>
        <w:t xml:space="preserve">heralded </w:t>
      </w:r>
      <w:r w:rsidRPr="00E7036C">
        <w:rPr>
          <w:rStyle w:val="StyleUnderline"/>
        </w:rPr>
        <w:t xml:space="preserve">the agreement for a </w:t>
      </w:r>
      <w:r w:rsidRPr="00E7036C">
        <w:rPr>
          <w:rStyle w:val="Emphasis"/>
        </w:rPr>
        <w:t>ceasefire</w:t>
      </w:r>
      <w:r w:rsidRPr="00E7036C">
        <w:rPr>
          <w:rStyle w:val="StyleUnderline"/>
        </w:rPr>
        <w:t xml:space="preserve"> in </w:t>
      </w:r>
      <w:r w:rsidRPr="00E7036C">
        <w:rPr>
          <w:rStyle w:val="Emphasis"/>
        </w:rPr>
        <w:t>Gaza</w:t>
      </w:r>
      <w:r w:rsidRPr="00E7036C">
        <w:rPr>
          <w:rStyle w:val="StyleUnderline"/>
        </w:rPr>
        <w:t xml:space="preserve"> and the return of the last Israeli hostages</w:t>
      </w:r>
      <w:r w:rsidRPr="00857656">
        <w:rPr>
          <w:sz w:val="16"/>
        </w:rPr>
        <w:t xml:space="preserve">. It was indeed a significant agreement, a long time coming. </w:t>
      </w:r>
      <w:r w:rsidRPr="00E7036C">
        <w:rPr>
          <w:rStyle w:val="StyleUnderline"/>
        </w:rPr>
        <w:t xml:space="preserve">But whether it was an achievement for the ages will </w:t>
      </w:r>
      <w:r w:rsidRPr="00E7036C">
        <w:rPr>
          <w:rStyle w:val="Emphasis"/>
        </w:rPr>
        <w:t>depend on what comes next</w:t>
      </w:r>
      <w:r w:rsidRPr="00857656">
        <w:rPr>
          <w:sz w:val="16"/>
        </w:rPr>
        <w:t xml:space="preserve">.  </w:t>
      </w:r>
    </w:p>
    <w:p w14:paraId="3FCDE88B" w14:textId="77777777" w:rsidR="00057B09" w:rsidRPr="00857656" w:rsidRDefault="00057B09" w:rsidP="00057B09">
      <w:pPr>
        <w:rPr>
          <w:sz w:val="16"/>
        </w:rPr>
      </w:pPr>
      <w:r w:rsidRPr="00857656">
        <w:rPr>
          <w:sz w:val="16"/>
        </w:rPr>
        <w:t>Will the agreement hold, and might it then lead to a lasting solution to the Israeli-Palestinian conflict?</w:t>
      </w:r>
      <w:r w:rsidRPr="00857656">
        <w:rPr>
          <w:rFonts w:ascii="Arial" w:hAnsi="Arial" w:cs="Arial"/>
          <w:sz w:val="16"/>
        </w:rPr>
        <w:t> </w:t>
      </w:r>
    </w:p>
    <w:p w14:paraId="595EF210" w14:textId="77777777" w:rsidR="00057B09" w:rsidRPr="00857656" w:rsidRDefault="00057B09" w:rsidP="00057B09">
      <w:pPr>
        <w:rPr>
          <w:sz w:val="16"/>
        </w:rPr>
      </w:pPr>
      <w:r w:rsidRPr="00857656">
        <w:rPr>
          <w:sz w:val="16"/>
        </w:rPr>
        <w:t>An important goal of Hamas’s brutal attacks of Oct. 7, 2023, was to derail the possibility, however remote, of a Palestinian State led by its rival, a reformed Palestinian Authority. The Biden was trying normalize relations between Israel and Saudi Arabia, and it might have led to such an outcome.</w:t>
      </w:r>
    </w:p>
    <w:p w14:paraId="2A793A4A" w14:textId="77777777" w:rsidR="00057B09" w:rsidRPr="00857656" w:rsidRDefault="00057B09" w:rsidP="00057B09">
      <w:pPr>
        <w:rPr>
          <w:sz w:val="16"/>
        </w:rPr>
      </w:pPr>
      <w:r w:rsidRPr="00857656">
        <w:rPr>
          <w:sz w:val="16"/>
        </w:rPr>
        <w:t>The main reason this possibility was remote? Israel’s prime minister, Benjamin Netanyahu, while desiring Saudi normalization to cap off the 2020 Abraham Accords, was even more opposed to the Palestinian self-determination that the Saudis were likely to demand as a condition of joining.</w:t>
      </w:r>
    </w:p>
    <w:p w14:paraId="07BDE0A2" w14:textId="77777777" w:rsidR="00057B09" w:rsidRPr="00857656" w:rsidRDefault="00057B09" w:rsidP="00057B09">
      <w:pPr>
        <w:rPr>
          <w:sz w:val="16"/>
        </w:rPr>
      </w:pPr>
      <w:r w:rsidRPr="00857656">
        <w:rPr>
          <w:sz w:val="16"/>
        </w:rPr>
        <w:t xml:space="preserve">Netanyahu had long made a practice of painting the Palestinian Authority with the same brush as Hamas, making certain he had no “partner for peace.” By the same token, he tolerated the control of Gaza by the Palestinian Authority’s archrival, approving cash payments by Qatar to Hamas beginning in 2018 and turning a blind eye to Hamas’s murderous intent. </w:t>
      </w:r>
    </w:p>
    <w:p w14:paraId="1A5F5FBA" w14:textId="77777777" w:rsidR="00057B09" w:rsidRPr="00857656" w:rsidRDefault="00057B09" w:rsidP="00057B09">
      <w:pPr>
        <w:rPr>
          <w:sz w:val="16"/>
        </w:rPr>
      </w:pPr>
      <w:r w:rsidRPr="00857656">
        <w:rPr>
          <w:sz w:val="16"/>
        </w:rPr>
        <w:t>The attacks by Hamas, and Israel’s massive retaliation, did indeed upend any near-term prospect for Israeli-Saudi normalization. But they have also made it much more difficult for the Saudis to agree to any plan that does not provide a credible path to Palestinian self-determination. The prospect for Palestine concerns Trump less than it did Biden and his predecessors — yet it has not entirely receded from view.</w:t>
      </w:r>
    </w:p>
    <w:p w14:paraId="57E810E0" w14:textId="77777777" w:rsidR="00057B09" w:rsidRPr="00857656" w:rsidRDefault="00057B09" w:rsidP="00057B09">
      <w:pPr>
        <w:rPr>
          <w:sz w:val="16"/>
        </w:rPr>
      </w:pPr>
      <w:r w:rsidRPr="00857656">
        <w:rPr>
          <w:sz w:val="16"/>
        </w:rPr>
        <w:t xml:space="preserve">Israel made a fateful overreach on Sept. 9, 2025, when it conducted an airstrike on a residential compound in Qatar, attempting to assassinate Hamas leaders who were there to negotiate a Gaza ceasefire and the return of Israeli hostages. The U.S. had encouraged the negotiations, and Trump had cultivated a strong relationship with Qatar and other Gulf states, which took grave offense at Israel’s actions. Trump, who had largely given Netanyahu a green light despite Gaza killings approaching 70,000, became newly serious about the war he had long promised to end. </w:t>
      </w:r>
    </w:p>
    <w:p w14:paraId="7CDC44F4" w14:textId="77777777" w:rsidR="00057B09" w:rsidRPr="00857656" w:rsidRDefault="00057B09" w:rsidP="00057B09">
      <w:pPr>
        <w:rPr>
          <w:sz w:val="16"/>
        </w:rPr>
      </w:pPr>
      <w:r w:rsidRPr="00857656">
        <w:rPr>
          <w:sz w:val="16"/>
        </w:rPr>
        <w:t>One of his first moves was to assure Arab leaders that he would not “allow” Israel to annex the West Bank — something right-wing Israelis had long sought as the final nail in the coffin of the two-state solution. He then put forward the 20-point peace plan that became the basis for the ceasefire. Its original provisions regarding Palestinian self-determination were weakened further to accommodate Netanyahu. But vague provisions remain for the Palestinian Authority’s eventual assumption of governing responsibility in the West Bank and Gaza, after a transition under a “technocratic, apolitical” Palestinian committee under international supervision. After that, the plan holds out hope that “a credible pathway to Palestinian self-determination and statehood” might emerge.</w:t>
      </w:r>
    </w:p>
    <w:p w14:paraId="294E2DD7" w14:textId="77777777" w:rsidR="00057B09" w:rsidRPr="00857656" w:rsidRDefault="00057B09" w:rsidP="00057B09">
      <w:pPr>
        <w:rPr>
          <w:sz w:val="16"/>
        </w:rPr>
      </w:pPr>
      <w:r w:rsidRPr="00857656">
        <w:rPr>
          <w:sz w:val="16"/>
        </w:rPr>
        <w:t xml:space="preserve">The Trump plan is weak compared to the New York Declaration spearheaded by France and Saudi Arabia and adopted by the United Nations General Assembly in September. Like Trump’s plan, the declaration calls for disarming Hamas and its exclusion from governance in Gaza. But it has much stronger provisions for “mutual recognition … among all states in the region,” the reform and strengthening of the Palestinian Authority, and the empowering of a viable Palestinian state “living side by side, in peace and security with Israel.” </w:t>
      </w:r>
    </w:p>
    <w:p w14:paraId="37416BD8" w14:textId="77777777" w:rsidR="00057B09" w:rsidRPr="00657059" w:rsidRDefault="00057B09" w:rsidP="00057B09">
      <w:pPr>
        <w:rPr>
          <w:rStyle w:val="StyleUnderline"/>
        </w:rPr>
      </w:pPr>
      <w:r w:rsidRPr="008604D7">
        <w:rPr>
          <w:rStyle w:val="StyleUnderline"/>
          <w:highlight w:val="green"/>
        </w:rPr>
        <w:t xml:space="preserve">The </w:t>
      </w:r>
      <w:r w:rsidRPr="008604D7">
        <w:rPr>
          <w:rStyle w:val="Emphasis"/>
          <w:highlight w:val="green"/>
        </w:rPr>
        <w:t>immediate task</w:t>
      </w:r>
      <w:r w:rsidRPr="008604D7">
        <w:rPr>
          <w:rStyle w:val="StyleUnderline"/>
          <w:highlight w:val="green"/>
        </w:rPr>
        <w:t xml:space="preserve"> is to </w:t>
      </w:r>
      <w:r w:rsidRPr="008604D7">
        <w:rPr>
          <w:rStyle w:val="Emphasis"/>
          <w:highlight w:val="green"/>
        </w:rPr>
        <w:t>maintain the ceasefire</w:t>
      </w:r>
      <w:r w:rsidRPr="00D828FE">
        <w:rPr>
          <w:rStyle w:val="StyleUnderline"/>
        </w:rPr>
        <w:t xml:space="preserve"> and to </w:t>
      </w:r>
      <w:r w:rsidRPr="008604D7">
        <w:rPr>
          <w:rStyle w:val="Emphasis"/>
          <w:highlight w:val="green"/>
        </w:rPr>
        <w:t>feed and stabilize Gaza</w:t>
      </w:r>
      <w:r w:rsidRPr="00D828FE">
        <w:rPr>
          <w:rStyle w:val="StyleUnderline"/>
        </w:rPr>
        <w:t>. The challenges are already apparent, with Hamas carrying out public executions of accused collaborators and Netanyahu slowing the flow of aid and reserving the right to resume hostilities</w:t>
      </w:r>
      <w:r w:rsidRPr="00857656">
        <w:rPr>
          <w:sz w:val="16"/>
        </w:rPr>
        <w:t xml:space="preserve">. </w:t>
      </w:r>
      <w:r w:rsidRPr="00657059">
        <w:rPr>
          <w:rStyle w:val="StyleUnderline"/>
        </w:rPr>
        <w:t xml:space="preserve">Former Israeli envoy Nimrod Novik was prescient: “All you need is a </w:t>
      </w:r>
      <w:r w:rsidRPr="00AD76EA">
        <w:rPr>
          <w:rStyle w:val="StyleUnderline"/>
        </w:rPr>
        <w:t xml:space="preserve">Hamas </w:t>
      </w:r>
      <w:r w:rsidRPr="00AD76EA">
        <w:rPr>
          <w:rStyle w:val="Emphasis"/>
        </w:rPr>
        <w:t>provocation</w:t>
      </w:r>
      <w:r w:rsidRPr="00AD76EA">
        <w:rPr>
          <w:rStyle w:val="StyleUnderline"/>
        </w:rPr>
        <w:t xml:space="preserve"> and a </w:t>
      </w:r>
      <w:r w:rsidRPr="00AD76EA">
        <w:rPr>
          <w:rStyle w:val="Emphasis"/>
        </w:rPr>
        <w:t>disproportionate Israeli response</w:t>
      </w:r>
      <w:r w:rsidRPr="00657059">
        <w:rPr>
          <w:rStyle w:val="StyleUnderline"/>
        </w:rPr>
        <w:t xml:space="preserve">, and you have </w:t>
      </w:r>
      <w:r w:rsidRPr="00AD76EA">
        <w:rPr>
          <w:rStyle w:val="StyleUnderline"/>
          <w:highlight w:val="green"/>
        </w:rPr>
        <w:t xml:space="preserve">a </w:t>
      </w:r>
      <w:r w:rsidRPr="00AD76EA">
        <w:rPr>
          <w:rStyle w:val="Emphasis"/>
          <w:highlight w:val="green"/>
        </w:rPr>
        <w:t>spiral</w:t>
      </w:r>
      <w:r w:rsidRPr="00657059">
        <w:rPr>
          <w:rStyle w:val="StyleUnderline"/>
        </w:rPr>
        <w:t xml:space="preserve">.”  </w:t>
      </w:r>
    </w:p>
    <w:p w14:paraId="63D31608" w14:textId="77777777" w:rsidR="00057B09" w:rsidRPr="00857656" w:rsidRDefault="00057B09" w:rsidP="00057B09">
      <w:pPr>
        <w:rPr>
          <w:sz w:val="16"/>
        </w:rPr>
      </w:pPr>
      <w:r w:rsidRPr="00657059">
        <w:rPr>
          <w:rStyle w:val="StyleUnderline"/>
        </w:rPr>
        <w:t xml:space="preserve">This materialized </w:t>
      </w:r>
      <w:r w:rsidRPr="001659F7">
        <w:rPr>
          <w:rStyle w:val="StyleUnderline"/>
          <w:highlight w:val="green"/>
        </w:rPr>
        <w:t>on Oct. 19</w:t>
      </w:r>
      <w:r w:rsidRPr="00657059">
        <w:rPr>
          <w:rStyle w:val="StyleUnderline"/>
        </w:rPr>
        <w:t xml:space="preserve"> when</w:t>
      </w:r>
      <w:r w:rsidRPr="008604D7">
        <w:rPr>
          <w:rStyle w:val="StyleUnderline"/>
        </w:rPr>
        <w:t xml:space="preserve"> two Israeli soldiers were killed </w:t>
      </w:r>
      <w:r w:rsidRPr="00291905">
        <w:rPr>
          <w:rStyle w:val="StyleUnderline"/>
          <w:highlight w:val="green"/>
        </w:rPr>
        <w:t>and</w:t>
      </w:r>
      <w:r w:rsidRPr="008604D7">
        <w:rPr>
          <w:rStyle w:val="StyleUnderline"/>
        </w:rPr>
        <w:t xml:space="preserve"> the Israelis responded massively, killing 44. A </w:t>
      </w:r>
      <w:r w:rsidRPr="00291905">
        <w:rPr>
          <w:rStyle w:val="StyleUnderline"/>
        </w:rPr>
        <w:t xml:space="preserve">similar scenario unfolded on Oct. </w:t>
      </w:r>
      <w:r w:rsidRPr="001659F7">
        <w:rPr>
          <w:rStyle w:val="StyleUnderline"/>
          <w:highlight w:val="green"/>
        </w:rPr>
        <w:t>28</w:t>
      </w:r>
      <w:r w:rsidRPr="008604D7">
        <w:rPr>
          <w:rStyle w:val="StyleUnderline"/>
        </w:rPr>
        <w:t xml:space="preserve">, when the killing of a soldier prompted Israeli attacks that resulted in 104 dead. </w:t>
      </w:r>
      <w:r w:rsidRPr="001659F7">
        <w:rPr>
          <w:rStyle w:val="Emphasis"/>
          <w:highlight w:val="green"/>
        </w:rPr>
        <w:t>But</w:t>
      </w:r>
      <w:r w:rsidRPr="001659F7">
        <w:rPr>
          <w:rStyle w:val="StyleUnderline"/>
          <w:highlight w:val="green"/>
        </w:rPr>
        <w:t xml:space="preserve"> </w:t>
      </w:r>
      <w:r w:rsidRPr="001659F7">
        <w:rPr>
          <w:rStyle w:val="Emphasis"/>
          <w:highlight w:val="green"/>
        </w:rPr>
        <w:t>if</w:t>
      </w:r>
      <w:r w:rsidRPr="001659F7">
        <w:rPr>
          <w:rStyle w:val="StyleUnderline"/>
          <w:highlight w:val="green"/>
        </w:rPr>
        <w:t xml:space="preserve"> th</w:t>
      </w:r>
      <w:r w:rsidRPr="00AD76EA">
        <w:rPr>
          <w:rStyle w:val="StyleUnderline"/>
          <w:highlight w:val="green"/>
        </w:rPr>
        <w:t xml:space="preserve">e </w:t>
      </w:r>
      <w:r w:rsidRPr="00AD76EA">
        <w:rPr>
          <w:rStyle w:val="Emphasis"/>
          <w:highlight w:val="green"/>
        </w:rPr>
        <w:t xml:space="preserve">broader ceasefire </w:t>
      </w:r>
      <w:r w:rsidRPr="001659F7">
        <w:rPr>
          <w:rStyle w:val="Emphasis"/>
          <w:highlight w:val="green"/>
        </w:rPr>
        <w:t>holds</w:t>
      </w:r>
      <w:r w:rsidRPr="008604D7">
        <w:rPr>
          <w:rStyle w:val="StyleUnderline"/>
        </w:rPr>
        <w:t xml:space="preserve">, the multinational security force is put in place, the rebuilding of Gaza begins, and the transitional government begins to function, the day may arrive when Saudi-Israeli normalization and long-term </w:t>
      </w:r>
      <w:r w:rsidRPr="001659F7">
        <w:rPr>
          <w:rStyle w:val="Emphasis"/>
          <w:highlight w:val="green"/>
        </w:rPr>
        <w:t>alternatives</w:t>
      </w:r>
      <w:r w:rsidRPr="001659F7">
        <w:rPr>
          <w:rStyle w:val="StyleUnderline"/>
          <w:highlight w:val="green"/>
        </w:rPr>
        <w:t xml:space="preserve"> to </w:t>
      </w:r>
      <w:r w:rsidRPr="001659F7">
        <w:rPr>
          <w:rStyle w:val="Emphasis"/>
          <w:highlight w:val="green"/>
        </w:rPr>
        <w:t>perpetual</w:t>
      </w:r>
      <w:r w:rsidRPr="008604D7">
        <w:rPr>
          <w:rStyle w:val="StyleUnderline"/>
        </w:rPr>
        <w:t xml:space="preserve"> Israeli-Palestinian </w:t>
      </w:r>
      <w:r w:rsidRPr="001659F7">
        <w:rPr>
          <w:rStyle w:val="Emphasis"/>
          <w:highlight w:val="green"/>
        </w:rPr>
        <w:t>conflict</w:t>
      </w:r>
      <w:r w:rsidRPr="008604D7">
        <w:rPr>
          <w:rStyle w:val="StyleUnderline"/>
        </w:rPr>
        <w:t xml:space="preserve"> might </w:t>
      </w:r>
      <w:r w:rsidRPr="00857656">
        <w:rPr>
          <w:rStyle w:val="StyleUnderline"/>
          <w:highlight w:val="green"/>
        </w:rPr>
        <w:t>again</w:t>
      </w:r>
      <w:r w:rsidRPr="008604D7">
        <w:rPr>
          <w:rStyle w:val="StyleUnderline"/>
        </w:rPr>
        <w:t xml:space="preserve"> be </w:t>
      </w:r>
      <w:r w:rsidRPr="00857656">
        <w:rPr>
          <w:rStyle w:val="StyleUnderline"/>
          <w:highlight w:val="green"/>
        </w:rPr>
        <w:t>pursued</w:t>
      </w:r>
      <w:r w:rsidRPr="00857656">
        <w:rPr>
          <w:sz w:val="16"/>
        </w:rPr>
        <w:t>.</w:t>
      </w:r>
    </w:p>
    <w:p w14:paraId="34012592" w14:textId="77777777" w:rsidR="00057B09" w:rsidRPr="00857656" w:rsidRDefault="00057B09" w:rsidP="00057B09">
      <w:pPr>
        <w:rPr>
          <w:sz w:val="16"/>
        </w:rPr>
      </w:pPr>
      <w:r w:rsidRPr="00FF00D9">
        <w:rPr>
          <w:rStyle w:val="Emphasis"/>
          <w:highlight w:val="green"/>
        </w:rPr>
        <w:t>Trump</w:t>
      </w:r>
      <w:r w:rsidRPr="00FF00D9">
        <w:rPr>
          <w:rStyle w:val="StyleUnderline"/>
        </w:rPr>
        <w:t xml:space="preserve"> has a </w:t>
      </w:r>
      <w:r w:rsidRPr="008A5ACB">
        <w:rPr>
          <w:rStyle w:val="Emphasis"/>
          <w:highlight w:val="green"/>
        </w:rPr>
        <w:t>grandiose</w:t>
      </w:r>
      <w:r w:rsidRPr="00FF00D9">
        <w:rPr>
          <w:rStyle w:val="Emphasis"/>
        </w:rPr>
        <w:t xml:space="preserve"> sense of his role</w:t>
      </w:r>
      <w:r w:rsidRPr="00FF00D9">
        <w:rPr>
          <w:rStyle w:val="StyleUnderline"/>
        </w:rPr>
        <w:t xml:space="preserve"> in this future endeavor</w:t>
      </w:r>
      <w:r w:rsidRPr="00857656">
        <w:rPr>
          <w:sz w:val="16"/>
        </w:rPr>
        <w:t xml:space="preserve">. “I’m not [now] talking about a single state or double state,” he has said. “…At some point I’ll decide what I think is right.” </w:t>
      </w:r>
      <w:r w:rsidRPr="00FF00D9">
        <w:rPr>
          <w:rStyle w:val="StyleUnderline"/>
        </w:rPr>
        <w:t xml:space="preserve">This is </w:t>
      </w:r>
      <w:r w:rsidRPr="00FF00D9">
        <w:rPr>
          <w:rStyle w:val="Emphasis"/>
        </w:rPr>
        <w:t>encouraging</w:t>
      </w:r>
      <w:r w:rsidRPr="00FF00D9">
        <w:rPr>
          <w:rStyle w:val="StyleUnderline"/>
        </w:rPr>
        <w:t xml:space="preserve">, </w:t>
      </w:r>
      <w:r w:rsidRPr="008A5ACB">
        <w:rPr>
          <w:rStyle w:val="StyleUnderline"/>
          <w:highlight w:val="green"/>
        </w:rPr>
        <w:t>however</w:t>
      </w:r>
      <w:r w:rsidRPr="00FF00D9">
        <w:rPr>
          <w:rStyle w:val="StyleUnderline"/>
        </w:rPr>
        <w:t xml:space="preserve">, in that it </w:t>
      </w:r>
      <w:r w:rsidRPr="008A5ACB">
        <w:rPr>
          <w:rStyle w:val="StyleUnderline"/>
          <w:highlight w:val="green"/>
        </w:rPr>
        <w:t>suggests</w:t>
      </w:r>
      <w:r w:rsidRPr="00FF00D9">
        <w:rPr>
          <w:rStyle w:val="StyleUnderline"/>
        </w:rPr>
        <w:t xml:space="preserve"> an </w:t>
      </w:r>
      <w:r w:rsidRPr="008A5ACB">
        <w:rPr>
          <w:rStyle w:val="Emphasis"/>
          <w:highlight w:val="green"/>
        </w:rPr>
        <w:t>awareness</w:t>
      </w:r>
      <w:r w:rsidRPr="008A5ACB">
        <w:rPr>
          <w:rStyle w:val="StyleUnderline"/>
          <w:highlight w:val="green"/>
        </w:rPr>
        <w:t xml:space="preserve"> of the </w:t>
      </w:r>
      <w:r w:rsidRPr="008A5ACB">
        <w:rPr>
          <w:rStyle w:val="Emphasis"/>
          <w:highlight w:val="green"/>
        </w:rPr>
        <w:t>critical role the U.S. must play</w:t>
      </w:r>
      <w:r w:rsidRPr="00FF00D9">
        <w:rPr>
          <w:rStyle w:val="StyleUnderline"/>
        </w:rPr>
        <w:t xml:space="preserve"> from this day forward</w:t>
      </w:r>
      <w:r w:rsidRPr="00857656">
        <w:rPr>
          <w:sz w:val="16"/>
        </w:rPr>
        <w:t xml:space="preserve">. </w:t>
      </w:r>
      <w:r w:rsidRPr="008A5ACB">
        <w:rPr>
          <w:rStyle w:val="StyleUnderline"/>
        </w:rPr>
        <w:t xml:space="preserve">It is </w:t>
      </w:r>
      <w:r w:rsidRPr="00F37F9D">
        <w:rPr>
          <w:rStyle w:val="Emphasis"/>
          <w:highlight w:val="green"/>
        </w:rPr>
        <w:t>not</w:t>
      </w:r>
      <w:r w:rsidRPr="008A5ACB">
        <w:rPr>
          <w:rStyle w:val="StyleUnderline"/>
        </w:rPr>
        <w:t xml:space="preserve"> a role for </w:t>
      </w:r>
      <w:r w:rsidRPr="00F37F9D">
        <w:rPr>
          <w:rStyle w:val="Emphasis"/>
          <w:highlight w:val="green"/>
        </w:rPr>
        <w:t>only one man</w:t>
      </w:r>
      <w:r w:rsidRPr="008A5ACB">
        <w:rPr>
          <w:rStyle w:val="StyleUnderline"/>
        </w:rPr>
        <w:t xml:space="preserve">: It will </w:t>
      </w:r>
      <w:r w:rsidRPr="00F37F9D">
        <w:rPr>
          <w:rStyle w:val="Emphasis"/>
          <w:highlight w:val="green"/>
        </w:rPr>
        <w:t>require creative, dedicated diplomacy</w:t>
      </w:r>
      <w:r w:rsidRPr="008A5ACB">
        <w:rPr>
          <w:rStyle w:val="StyleUnderline"/>
        </w:rPr>
        <w:t xml:space="preserve"> and the assembling of diverse partner states, </w:t>
      </w:r>
      <w:r w:rsidRPr="00F37F9D">
        <w:rPr>
          <w:rStyle w:val="Emphasis"/>
        </w:rPr>
        <w:t>but</w:t>
      </w:r>
      <w:r w:rsidRPr="008A5ACB">
        <w:rPr>
          <w:rStyle w:val="StyleUnderline"/>
        </w:rPr>
        <w:t xml:space="preserve"> it is an effort </w:t>
      </w:r>
      <w:r w:rsidRPr="00F37F9D">
        <w:rPr>
          <w:rStyle w:val="Emphasis"/>
          <w:highlight w:val="green"/>
        </w:rPr>
        <w:t>the U.S. is uniquely situated</w:t>
      </w:r>
      <w:r w:rsidRPr="00F37F9D">
        <w:rPr>
          <w:rStyle w:val="StyleUnderline"/>
          <w:highlight w:val="green"/>
        </w:rPr>
        <w:t xml:space="preserve"> to</w:t>
      </w:r>
      <w:r w:rsidRPr="008A5ACB">
        <w:rPr>
          <w:rStyle w:val="StyleUnderline"/>
        </w:rPr>
        <w:t xml:space="preserve"> convene and </w:t>
      </w:r>
      <w:r w:rsidRPr="00F37F9D">
        <w:rPr>
          <w:rStyle w:val="Emphasis"/>
          <w:highlight w:val="green"/>
        </w:rPr>
        <w:t>propel</w:t>
      </w:r>
      <w:r w:rsidRPr="008A5ACB">
        <w:rPr>
          <w:rStyle w:val="StyleUnderline"/>
        </w:rPr>
        <w:t xml:space="preserve"> forward</w:t>
      </w:r>
      <w:r w:rsidRPr="00857656">
        <w:rPr>
          <w:sz w:val="16"/>
        </w:rPr>
        <w:t xml:space="preserve">.  </w:t>
      </w:r>
    </w:p>
    <w:p w14:paraId="2B0B24C3" w14:textId="77777777" w:rsidR="00057B09" w:rsidRDefault="00057B09" w:rsidP="00057B09"/>
    <w:p w14:paraId="658E14B2" w14:textId="77777777" w:rsidR="00057B09" w:rsidRDefault="00057B09" w:rsidP="00057B09">
      <w:pPr>
        <w:pStyle w:val="Heading4"/>
      </w:pPr>
      <w:r>
        <w:t>Collapse</w:t>
      </w:r>
      <w:r w:rsidRPr="0087378C">
        <w:t xml:space="preserve"> </w:t>
      </w:r>
      <w:r>
        <w:rPr>
          <w:u w:val="single"/>
        </w:rPr>
        <w:t>g</w:t>
      </w:r>
      <w:r w:rsidRPr="0087378C">
        <w:rPr>
          <w:u w:val="single"/>
        </w:rPr>
        <w:t>oes nuclear</w:t>
      </w:r>
      <w:r>
        <w:t xml:space="preserve"> and </w:t>
      </w:r>
      <w:r w:rsidRPr="0087378C">
        <w:rPr>
          <w:u w:val="single"/>
        </w:rPr>
        <w:t>entangles</w:t>
      </w:r>
      <w:r>
        <w:t xml:space="preserve"> other nuclear powers.</w:t>
      </w:r>
    </w:p>
    <w:p w14:paraId="16BCD1ED" w14:textId="77777777" w:rsidR="00057B09" w:rsidRPr="005014CC" w:rsidRDefault="00057B09" w:rsidP="00057B09">
      <w:r w:rsidRPr="00B52751">
        <w:rPr>
          <w:rStyle w:val="Style13ptBold"/>
        </w:rPr>
        <w:t>Ramírez 25</w:t>
      </w:r>
      <w:r>
        <w:t xml:space="preserve"> [Céleo Ramírez, scientific researcher based in San Pedro Sula, Honduras, publishes on public health in The Lancet and The International Journal of Infectious Diseases, permanent member of the Sigma Xi Scientific Honor Society, “The escalation towards a nuclear outcome in the Middle East is unfolding,” The Times of Israel, 2-25-2025, https://blogs.timesofisrael.com/the-escalation-towards-a-nuclear-outcome-in-the-middle-east-is-unfolding/]</w:t>
      </w:r>
    </w:p>
    <w:p w14:paraId="64CE1BBB" w14:textId="77777777" w:rsidR="00057B09" w:rsidRPr="0078276C" w:rsidRDefault="00057B09" w:rsidP="00057B09">
      <w:pPr>
        <w:rPr>
          <w:sz w:val="16"/>
        </w:rPr>
      </w:pPr>
      <w:r w:rsidRPr="0078276C">
        <w:rPr>
          <w:sz w:val="16"/>
        </w:rPr>
        <w:t>Despite its small size, barely exceeding 22,000 km², compared to the 13.3 million km² of the 23 Arab countries (excluding Iran, as it is not a member of the Arab League), Israel has managed to survive several existential wars against military coalitions formed by some of those countries, including the Israeli War of Independence (1948-1949), the Six-Day War (1967), and the Yom Kippur War (1973). In addition, there have been the Suez Canal Crisis (1956), the Lebanese Intervention (1982), the Intifadas (1987-1993, 2000-2005), the wars in Gaza (2008-2009, 2012, 2014, 2023-present), the recent war against Hezbollah, and the recent attacks from Iran and the Houthis in Yemen. Israel has not only survived all of these conflicts but has, in most cases, achieved decisive victories in several of them.</w:t>
      </w:r>
    </w:p>
    <w:p w14:paraId="520ABC55" w14:textId="77777777" w:rsidR="00057B09" w:rsidRPr="0078276C" w:rsidRDefault="00057B09" w:rsidP="00057B09">
      <w:pPr>
        <w:rPr>
          <w:sz w:val="16"/>
        </w:rPr>
      </w:pPr>
      <w:r w:rsidRPr="0078276C">
        <w:rPr>
          <w:sz w:val="16"/>
        </w:rPr>
        <w:t xml:space="preserve">This minuscule piece of land have served as a stronghold for the Jewish population since the founding of the State of Israel on 14 May 1948. And </w:t>
      </w:r>
      <w:r w:rsidRPr="00DA7C45">
        <w:rPr>
          <w:rStyle w:val="Emphasis"/>
          <w:highlight w:val="green"/>
        </w:rPr>
        <w:t>if</w:t>
      </w:r>
      <w:r w:rsidRPr="00DA7C45">
        <w:rPr>
          <w:rStyle w:val="StyleUnderline"/>
          <w:highlight w:val="green"/>
        </w:rPr>
        <w:t xml:space="preserve"> Israel</w:t>
      </w:r>
      <w:r w:rsidRPr="0078276C">
        <w:rPr>
          <w:rStyle w:val="StyleUnderline"/>
        </w:rPr>
        <w:t xml:space="preserve"> ever reaches the conclusion that its </w:t>
      </w:r>
      <w:r w:rsidRPr="00DA7C45">
        <w:rPr>
          <w:rStyle w:val="StyleUnderline"/>
          <w:highlight w:val="green"/>
        </w:rPr>
        <w:t>territorial integrity</w:t>
      </w:r>
      <w:r w:rsidRPr="0078276C">
        <w:rPr>
          <w:rStyle w:val="StyleUnderline"/>
        </w:rPr>
        <w:t xml:space="preserve">, or its very existence, </w:t>
      </w:r>
      <w:r w:rsidRPr="00DA7C45">
        <w:rPr>
          <w:rStyle w:val="StyleUnderline"/>
          <w:highlight w:val="green"/>
        </w:rPr>
        <w:t>is at risk</w:t>
      </w:r>
      <w:r w:rsidRPr="0078276C">
        <w:rPr>
          <w:rStyle w:val="StyleUnderline"/>
        </w:rPr>
        <w:t xml:space="preserve">, it </w:t>
      </w:r>
      <w:r w:rsidRPr="00DA7C45">
        <w:rPr>
          <w:rStyle w:val="Emphasis"/>
          <w:highlight w:val="green"/>
        </w:rPr>
        <w:t>will not hesitate</w:t>
      </w:r>
      <w:r w:rsidRPr="00DA7C45">
        <w:rPr>
          <w:rStyle w:val="StyleUnderline"/>
          <w:highlight w:val="green"/>
        </w:rPr>
        <w:t xml:space="preserve"> to use</w:t>
      </w:r>
      <w:r w:rsidRPr="0078276C">
        <w:rPr>
          <w:rStyle w:val="StyleUnderline"/>
        </w:rPr>
        <w:t xml:space="preserve"> its </w:t>
      </w:r>
      <w:r w:rsidRPr="00C205C1">
        <w:rPr>
          <w:rStyle w:val="Emphasis"/>
          <w:highlight w:val="green"/>
        </w:rPr>
        <w:t>nuc</w:t>
      </w:r>
      <w:r w:rsidRPr="00DA7C45">
        <w:rPr>
          <w:rStyle w:val="Emphasis"/>
        </w:rPr>
        <w:t>lear weapon</w:t>
      </w:r>
      <w:r w:rsidRPr="00C205C1">
        <w:rPr>
          <w:rStyle w:val="Emphasis"/>
          <w:highlight w:val="green"/>
        </w:rPr>
        <w:t>s</w:t>
      </w:r>
      <w:r w:rsidRPr="0078276C">
        <w:rPr>
          <w:rStyle w:val="StyleUnderline"/>
        </w:rPr>
        <w:t xml:space="preserve"> against one or several nations in a future Arab coalition</w:t>
      </w:r>
      <w:r w:rsidRPr="0078276C">
        <w:rPr>
          <w:sz w:val="16"/>
        </w:rPr>
        <w:t>, following the nuclear doctrines of the nine current nuclear powers.</w:t>
      </w:r>
    </w:p>
    <w:p w14:paraId="00E7FC33" w14:textId="77777777" w:rsidR="00057B09" w:rsidRPr="0078276C" w:rsidRDefault="00057B09" w:rsidP="00057B09">
      <w:pPr>
        <w:rPr>
          <w:sz w:val="16"/>
        </w:rPr>
      </w:pPr>
      <w:r w:rsidRPr="0078276C">
        <w:rPr>
          <w:sz w:val="16"/>
        </w:rPr>
        <w:t xml:space="preserve">The difference, however, is that </w:t>
      </w:r>
      <w:r w:rsidRPr="0078276C">
        <w:rPr>
          <w:rStyle w:val="StyleUnderline"/>
        </w:rPr>
        <w:t xml:space="preserve">in this case, there would be </w:t>
      </w:r>
      <w:r w:rsidRPr="00C205C1">
        <w:rPr>
          <w:rStyle w:val="Emphasis"/>
          <w:highlight w:val="green"/>
        </w:rPr>
        <w:t>no possibility</w:t>
      </w:r>
      <w:r w:rsidRPr="00C205C1">
        <w:rPr>
          <w:rStyle w:val="StyleUnderline"/>
          <w:highlight w:val="green"/>
        </w:rPr>
        <w:t xml:space="preserve"> of </w:t>
      </w:r>
      <w:r w:rsidRPr="00C205C1">
        <w:rPr>
          <w:rStyle w:val="Emphasis"/>
          <w:highlight w:val="green"/>
        </w:rPr>
        <w:t>Mutual</w:t>
      </w:r>
      <w:r w:rsidRPr="00C205C1">
        <w:rPr>
          <w:rStyle w:val="Emphasis"/>
        </w:rPr>
        <w:t xml:space="preserve"> Assured </w:t>
      </w:r>
      <w:r w:rsidRPr="00C205C1">
        <w:rPr>
          <w:rStyle w:val="Emphasis"/>
          <w:highlight w:val="green"/>
        </w:rPr>
        <w:t>Destruction</w:t>
      </w:r>
      <w:r w:rsidRPr="0078276C">
        <w:rPr>
          <w:rStyle w:val="StyleUnderline"/>
        </w:rPr>
        <w:t xml:space="preserve"> (</w:t>
      </w:r>
      <w:r w:rsidRPr="0078276C">
        <w:rPr>
          <w:rStyle w:val="Emphasis"/>
        </w:rPr>
        <w:t>MAD</w:t>
      </w:r>
      <w:r w:rsidRPr="0078276C">
        <w:rPr>
          <w:rStyle w:val="StyleUnderline"/>
        </w:rPr>
        <w:t>)</w:t>
      </w:r>
      <w:r w:rsidRPr="0078276C">
        <w:rPr>
          <w:sz w:val="16"/>
        </w:rPr>
        <w:t xml:space="preserve"> as in the case of the United States and Russia, </w:t>
      </w:r>
      <w:r w:rsidRPr="0078276C">
        <w:rPr>
          <w:rStyle w:val="StyleUnderline"/>
        </w:rPr>
        <w:t xml:space="preserve">since </w:t>
      </w:r>
      <w:r w:rsidRPr="0078276C">
        <w:rPr>
          <w:rStyle w:val="Emphasis"/>
        </w:rPr>
        <w:t>Israel</w:t>
      </w:r>
      <w:r w:rsidRPr="0078276C">
        <w:rPr>
          <w:rStyle w:val="StyleUnderline"/>
        </w:rPr>
        <w:t xml:space="preserve"> is, for now, the </w:t>
      </w:r>
      <w:r w:rsidRPr="0078276C">
        <w:rPr>
          <w:rStyle w:val="Emphasis"/>
        </w:rPr>
        <w:t>only country</w:t>
      </w:r>
      <w:r w:rsidRPr="0078276C">
        <w:rPr>
          <w:rStyle w:val="StyleUnderline"/>
        </w:rPr>
        <w:t xml:space="preserve"> in the Middle East with </w:t>
      </w:r>
      <w:r w:rsidRPr="0078276C">
        <w:rPr>
          <w:rStyle w:val="Emphasis"/>
        </w:rPr>
        <w:t>nuclear weapons</w:t>
      </w:r>
      <w:r w:rsidRPr="0078276C">
        <w:rPr>
          <w:sz w:val="16"/>
        </w:rPr>
        <w:t>.</w:t>
      </w:r>
    </w:p>
    <w:p w14:paraId="5EC2D28B" w14:textId="77777777" w:rsidR="00057B09" w:rsidRPr="0078276C" w:rsidRDefault="00057B09" w:rsidP="00057B09">
      <w:pPr>
        <w:rPr>
          <w:sz w:val="16"/>
        </w:rPr>
      </w:pPr>
      <w:r w:rsidRPr="0078276C">
        <w:rPr>
          <w:sz w:val="16"/>
        </w:rPr>
        <w:t>The wars waged by Arab nations against Israel have not been territorial in nature; their primary objective has been the total destruction of a country, a people, and a culture, rather than the creation of a Palestinian state that coexists peacefully alongside a Jewish state.</w:t>
      </w:r>
    </w:p>
    <w:p w14:paraId="73140A2B" w14:textId="77777777" w:rsidR="00057B09" w:rsidRPr="0078276C" w:rsidRDefault="00057B09" w:rsidP="00057B09">
      <w:pPr>
        <w:rPr>
          <w:sz w:val="16"/>
        </w:rPr>
      </w:pPr>
      <w:r w:rsidRPr="0078276C">
        <w:rPr>
          <w:sz w:val="16"/>
        </w:rPr>
        <w:t>This notion is simply not viable. External supporters of this political project seem to remain oblivious to the history, culture, and idiosyncrasies of the key actors in the Arab-Israeli conflict.</w:t>
      </w:r>
    </w:p>
    <w:p w14:paraId="62D6F999" w14:textId="77777777" w:rsidR="00057B09" w:rsidRPr="0078276C" w:rsidRDefault="00057B09" w:rsidP="00057B09">
      <w:pPr>
        <w:rPr>
          <w:sz w:val="16"/>
        </w:rPr>
      </w:pPr>
      <w:r w:rsidRPr="0078276C">
        <w:rPr>
          <w:sz w:val="16"/>
        </w:rPr>
        <w:t>Will the Palestinians and their allies cease proclaiming the phrase “From the river to the sea,” or will Iran halt its uranium enrichment and back down from its aim to destroy the state of Israel once a Palestinian state is established alongside the Jewish state? Will the Arab League nations recognise Israel’s right to exist with Jerusalem as its capital and acknowledge its importance for sustainable, peaceful development across the Middle East?</w:t>
      </w:r>
    </w:p>
    <w:p w14:paraId="6C3244A9" w14:textId="77777777" w:rsidR="00057B09" w:rsidRPr="0078276C" w:rsidRDefault="00057B09" w:rsidP="00057B09">
      <w:pPr>
        <w:rPr>
          <w:sz w:val="16"/>
        </w:rPr>
      </w:pPr>
      <w:r w:rsidRPr="0078276C">
        <w:rPr>
          <w:sz w:val="16"/>
        </w:rPr>
        <w:t>On Sunday, 23 February 2025, tens of thousands of Hezbollah supporters gathered in Beirut to pay tribute to Hassan Nasrallah, chanting slogans such as “Death to Israel” in unison, while Israeli jets flew overhead, displaying a clear demonstration of military might.</w:t>
      </w:r>
    </w:p>
    <w:p w14:paraId="5F80FEAE" w14:textId="77777777" w:rsidR="00057B09" w:rsidRPr="00C03CA7" w:rsidRDefault="00057B09" w:rsidP="00057B09">
      <w:pPr>
        <w:rPr>
          <w:sz w:val="16"/>
        </w:rPr>
      </w:pPr>
      <w:r w:rsidRPr="00C03CA7">
        <w:rPr>
          <w:sz w:val="16"/>
        </w:rPr>
        <w:t xml:space="preserve">In this context of rising tension, coupled with Trump’s plan to relocate all of Gaza (excluding Hamas) within the 13 million square kilometres of Arab land, </w:t>
      </w:r>
      <w:r w:rsidRPr="00B233B6">
        <w:rPr>
          <w:rStyle w:val="Emphasis"/>
          <w:highlight w:val="green"/>
        </w:rPr>
        <w:t>diplomatic relations</w:t>
      </w:r>
      <w:r w:rsidRPr="00937DBA">
        <w:rPr>
          <w:rStyle w:val="StyleUnderline"/>
        </w:rPr>
        <w:t xml:space="preserve"> between Israel and several Arab nations, such as </w:t>
      </w:r>
      <w:r w:rsidRPr="009803DB">
        <w:rPr>
          <w:rStyle w:val="Emphasis"/>
        </w:rPr>
        <w:t>Egypt</w:t>
      </w:r>
      <w:r w:rsidRPr="00937DBA">
        <w:rPr>
          <w:rStyle w:val="StyleUnderline"/>
        </w:rPr>
        <w:t xml:space="preserve">, </w:t>
      </w:r>
      <w:r w:rsidRPr="009803DB">
        <w:rPr>
          <w:rStyle w:val="Emphasis"/>
        </w:rPr>
        <w:t>Jordan</w:t>
      </w:r>
      <w:r w:rsidRPr="00937DBA">
        <w:rPr>
          <w:rStyle w:val="StyleUnderline"/>
        </w:rPr>
        <w:t xml:space="preserve">, </w:t>
      </w:r>
      <w:r w:rsidRPr="009803DB">
        <w:rPr>
          <w:rStyle w:val="Emphasis"/>
        </w:rPr>
        <w:t>Libya</w:t>
      </w:r>
      <w:r w:rsidRPr="00937DBA">
        <w:rPr>
          <w:rStyle w:val="StyleUnderline"/>
        </w:rPr>
        <w:t xml:space="preserve">, </w:t>
      </w:r>
      <w:r w:rsidRPr="009803DB">
        <w:rPr>
          <w:rStyle w:val="Emphasis"/>
        </w:rPr>
        <w:t>Qatar</w:t>
      </w:r>
      <w:r w:rsidRPr="00937DBA">
        <w:rPr>
          <w:rStyle w:val="StyleUnderline"/>
        </w:rPr>
        <w:t xml:space="preserve">, </w:t>
      </w:r>
      <w:r w:rsidRPr="009803DB">
        <w:rPr>
          <w:rStyle w:val="Emphasis"/>
        </w:rPr>
        <w:t>Saudi Arabia</w:t>
      </w:r>
      <w:r w:rsidRPr="00937DBA">
        <w:rPr>
          <w:rStyle w:val="StyleUnderline"/>
        </w:rPr>
        <w:t xml:space="preserve"> and the</w:t>
      </w:r>
      <w:r w:rsidRPr="00C03CA7">
        <w:rPr>
          <w:sz w:val="16"/>
        </w:rPr>
        <w:t xml:space="preserve"> United Arab Emirates (</w:t>
      </w:r>
      <w:r w:rsidRPr="009803DB">
        <w:rPr>
          <w:rStyle w:val="Emphasis"/>
        </w:rPr>
        <w:t>UAE</w:t>
      </w:r>
      <w:r w:rsidRPr="00C03CA7">
        <w:rPr>
          <w:sz w:val="16"/>
        </w:rPr>
        <w:t xml:space="preserve">), </w:t>
      </w:r>
      <w:r w:rsidRPr="00937DBA">
        <w:rPr>
          <w:rStyle w:val="StyleUnderline"/>
        </w:rPr>
        <w:t xml:space="preserve">have </w:t>
      </w:r>
      <w:r w:rsidRPr="00E4348A">
        <w:rPr>
          <w:rStyle w:val="Emphasis"/>
          <w:highlight w:val="green"/>
        </w:rPr>
        <w:t>deteriorated</w:t>
      </w:r>
      <w:r w:rsidRPr="00C03CA7">
        <w:rPr>
          <w:rStyle w:val="Emphasis"/>
        </w:rPr>
        <w:t xml:space="preserve"> alarmingly</w:t>
      </w:r>
      <w:r w:rsidRPr="00C03CA7">
        <w:rPr>
          <w:sz w:val="16"/>
        </w:rPr>
        <w:t>.</w:t>
      </w:r>
    </w:p>
    <w:p w14:paraId="72B739A4" w14:textId="77777777" w:rsidR="00057B09" w:rsidRPr="00C03CA7" w:rsidRDefault="00057B09" w:rsidP="00057B09">
      <w:pPr>
        <w:rPr>
          <w:sz w:val="16"/>
        </w:rPr>
      </w:pPr>
      <w:r w:rsidRPr="00C03CA7">
        <w:rPr>
          <w:sz w:val="16"/>
        </w:rPr>
        <w:t>Specifically, Egypt, the leading military power in the Arab world and ranked 15th globally, has significantly increased its military presence in the Sinai in recent weeks, representing a violation of the peace agreement with Israel signed in 1979.</w:t>
      </w:r>
    </w:p>
    <w:p w14:paraId="7A2B4003" w14:textId="77777777" w:rsidR="00057B09" w:rsidRPr="00C03CA7" w:rsidRDefault="00057B09" w:rsidP="00057B09">
      <w:pPr>
        <w:rPr>
          <w:sz w:val="16"/>
        </w:rPr>
      </w:pPr>
      <w:r w:rsidRPr="00C03CA7">
        <w:rPr>
          <w:sz w:val="16"/>
        </w:rPr>
        <w:t xml:space="preserve">The 21st century has witnessed a remarkable technological evolution in the field of military weaponry. The </w:t>
      </w:r>
      <w:r w:rsidRPr="00937DBA">
        <w:rPr>
          <w:rStyle w:val="StyleUnderline"/>
        </w:rPr>
        <w:t xml:space="preserve">development of </w:t>
      </w:r>
      <w:r w:rsidRPr="00DA4DEA">
        <w:rPr>
          <w:rStyle w:val="Emphasis"/>
          <w:highlight w:val="green"/>
        </w:rPr>
        <w:t>drones</w:t>
      </w:r>
      <w:r w:rsidRPr="00937DBA">
        <w:rPr>
          <w:rStyle w:val="StyleUnderline"/>
        </w:rPr>
        <w:t xml:space="preserve"> and </w:t>
      </w:r>
      <w:r w:rsidRPr="00C03CA7">
        <w:rPr>
          <w:rStyle w:val="Emphasis"/>
        </w:rPr>
        <w:t>autonomous vehicles</w:t>
      </w:r>
      <w:r w:rsidRPr="00937DBA">
        <w:rPr>
          <w:rStyle w:val="StyleUnderline"/>
        </w:rPr>
        <w:t>, directed energy weapons (</w:t>
      </w:r>
      <w:r w:rsidRPr="00DA4DEA">
        <w:rPr>
          <w:rStyle w:val="Emphasis"/>
          <w:highlight w:val="green"/>
        </w:rPr>
        <w:t>DEWs</w:t>
      </w:r>
      <w:r w:rsidRPr="00937DBA">
        <w:rPr>
          <w:rStyle w:val="StyleUnderline"/>
        </w:rPr>
        <w:t>), precision-guided munitions (</w:t>
      </w:r>
      <w:r w:rsidRPr="00DA4DEA">
        <w:rPr>
          <w:rStyle w:val="Emphasis"/>
          <w:highlight w:val="green"/>
        </w:rPr>
        <w:t>PGMs</w:t>
      </w:r>
      <w:r w:rsidRPr="00937DBA">
        <w:rPr>
          <w:rStyle w:val="StyleUnderline"/>
        </w:rPr>
        <w:t>), artificial intelligence (</w:t>
      </w:r>
      <w:r w:rsidRPr="00DA4DEA">
        <w:rPr>
          <w:rStyle w:val="Emphasis"/>
          <w:highlight w:val="green"/>
        </w:rPr>
        <w:t>AI</w:t>
      </w:r>
      <w:r w:rsidRPr="00937DBA">
        <w:rPr>
          <w:rStyle w:val="StyleUnderline"/>
        </w:rPr>
        <w:t xml:space="preserve">), </w:t>
      </w:r>
      <w:r w:rsidRPr="00DA4DEA">
        <w:rPr>
          <w:rStyle w:val="StyleUnderline"/>
          <w:highlight w:val="green"/>
        </w:rPr>
        <w:t>and</w:t>
      </w:r>
      <w:r w:rsidRPr="00937DBA">
        <w:rPr>
          <w:rStyle w:val="StyleUnderline"/>
        </w:rPr>
        <w:t xml:space="preserve"> </w:t>
      </w:r>
      <w:r w:rsidRPr="00DA4DEA">
        <w:rPr>
          <w:rStyle w:val="Emphasis"/>
          <w:highlight w:val="green"/>
        </w:rPr>
        <w:t>b</w:t>
      </w:r>
      <w:r w:rsidRPr="00937DBA">
        <w:rPr>
          <w:rStyle w:val="Emphasis"/>
        </w:rPr>
        <w:t xml:space="preserve">allistic </w:t>
      </w:r>
      <w:r w:rsidRPr="00DA4DEA">
        <w:rPr>
          <w:rStyle w:val="Emphasis"/>
          <w:highlight w:val="green"/>
        </w:rPr>
        <w:t>m</w:t>
      </w:r>
      <w:r w:rsidRPr="00937DBA">
        <w:rPr>
          <w:rStyle w:val="Emphasis"/>
        </w:rPr>
        <w:t>issiles</w:t>
      </w:r>
      <w:r w:rsidRPr="00937DBA">
        <w:rPr>
          <w:rStyle w:val="StyleUnderline"/>
        </w:rPr>
        <w:t xml:space="preserve"> has laid the groundwork for future wars</w:t>
      </w:r>
      <w:r w:rsidRPr="00C03CA7">
        <w:rPr>
          <w:sz w:val="16"/>
        </w:rPr>
        <w:t>, both in the short and medium to long term.</w:t>
      </w:r>
    </w:p>
    <w:p w14:paraId="6843A19B" w14:textId="77777777" w:rsidR="00057B09" w:rsidRPr="00C03CA7" w:rsidRDefault="00057B09" w:rsidP="00057B09">
      <w:pPr>
        <w:rPr>
          <w:sz w:val="16"/>
        </w:rPr>
      </w:pPr>
      <w:r w:rsidRPr="00C03CA7">
        <w:rPr>
          <w:sz w:val="16"/>
        </w:rPr>
        <w:t xml:space="preserve">These technological advancements </w:t>
      </w:r>
      <w:r w:rsidRPr="00937DBA">
        <w:rPr>
          <w:rStyle w:val="StyleUnderline"/>
        </w:rPr>
        <w:t xml:space="preserve">have been </w:t>
      </w:r>
      <w:r w:rsidRPr="00DA4DEA">
        <w:rPr>
          <w:rStyle w:val="Emphasis"/>
          <w:highlight w:val="green"/>
        </w:rPr>
        <w:t>adopted</w:t>
      </w:r>
      <w:r w:rsidRPr="00C03CA7">
        <w:rPr>
          <w:sz w:val="16"/>
        </w:rPr>
        <w:t xml:space="preserve">, to varying degrees, </w:t>
      </w:r>
      <w:r w:rsidRPr="00DA4DEA">
        <w:rPr>
          <w:rStyle w:val="StyleUnderline"/>
          <w:highlight w:val="green"/>
        </w:rPr>
        <w:t>by</w:t>
      </w:r>
      <w:r w:rsidRPr="00937DBA">
        <w:rPr>
          <w:rStyle w:val="StyleUnderline"/>
        </w:rPr>
        <w:t xml:space="preserve"> the militaries of major global powers, including </w:t>
      </w:r>
      <w:r w:rsidRPr="00937DBA">
        <w:rPr>
          <w:rStyle w:val="Emphasis"/>
        </w:rPr>
        <w:t>Egypt</w:t>
      </w:r>
      <w:r w:rsidRPr="00C03CA7">
        <w:rPr>
          <w:sz w:val="16"/>
        </w:rPr>
        <w:t>.</w:t>
      </w:r>
    </w:p>
    <w:p w14:paraId="059BB485" w14:textId="77777777" w:rsidR="00057B09" w:rsidRPr="00C03CA7" w:rsidRDefault="00057B09" w:rsidP="00057B09">
      <w:pPr>
        <w:rPr>
          <w:sz w:val="16"/>
        </w:rPr>
      </w:pPr>
      <w:r w:rsidRPr="00937DBA">
        <w:rPr>
          <w:rStyle w:val="StyleUnderline"/>
        </w:rPr>
        <w:t xml:space="preserve">Among the threats Israel could face in the event of a full-scale conflict with </w:t>
      </w:r>
      <w:r w:rsidRPr="00DA4DEA">
        <w:rPr>
          <w:rStyle w:val="StyleUnderline"/>
          <w:highlight w:val="green"/>
        </w:rPr>
        <w:t>neighbouring Arab nations</w:t>
      </w:r>
      <w:r w:rsidRPr="00937DBA">
        <w:rPr>
          <w:rStyle w:val="StyleUnderline"/>
        </w:rPr>
        <w:t xml:space="preserve"> and regional terrorist groups are Hamas’ tunnel network, </w:t>
      </w:r>
      <w:r w:rsidRPr="00937DBA">
        <w:rPr>
          <w:rStyle w:val="Emphasis"/>
        </w:rPr>
        <w:t>Hezbollah</w:t>
      </w:r>
      <w:r w:rsidRPr="00937DBA">
        <w:rPr>
          <w:rStyle w:val="StyleUnderline"/>
        </w:rPr>
        <w:t xml:space="preserve">’s missiles, the </w:t>
      </w:r>
      <w:r w:rsidRPr="00937DBA">
        <w:rPr>
          <w:rStyle w:val="Emphasis"/>
        </w:rPr>
        <w:t>new Etemad ballistic missiles</w:t>
      </w:r>
      <w:r w:rsidRPr="00937DBA">
        <w:rPr>
          <w:rStyle w:val="StyleUnderline"/>
        </w:rPr>
        <w:t xml:space="preserve"> or “Trust” in Persian, capable of reaching Israeli territory, and the </w:t>
      </w:r>
      <w:r w:rsidRPr="00937DBA">
        <w:rPr>
          <w:rStyle w:val="Emphasis"/>
        </w:rPr>
        <w:t>Houthis’ hypersonic missiles</w:t>
      </w:r>
      <w:r w:rsidRPr="00937DBA">
        <w:rPr>
          <w:rStyle w:val="StyleUnderline"/>
        </w:rPr>
        <w:t>, among others</w:t>
      </w:r>
      <w:r w:rsidRPr="00C03CA7">
        <w:rPr>
          <w:sz w:val="16"/>
        </w:rPr>
        <w:t>.</w:t>
      </w:r>
    </w:p>
    <w:p w14:paraId="4168F36F" w14:textId="77777777" w:rsidR="00057B09" w:rsidRPr="00C03CA7" w:rsidRDefault="00057B09" w:rsidP="00057B09">
      <w:pPr>
        <w:rPr>
          <w:sz w:val="16"/>
        </w:rPr>
      </w:pPr>
      <w:r w:rsidRPr="009B2A44">
        <w:rPr>
          <w:rStyle w:val="StyleUnderline"/>
          <w:highlight w:val="green"/>
        </w:rPr>
        <w:t xml:space="preserve">The </w:t>
      </w:r>
      <w:r w:rsidRPr="009B2A44">
        <w:rPr>
          <w:rStyle w:val="Emphasis"/>
          <w:highlight w:val="green"/>
        </w:rPr>
        <w:t>next</w:t>
      </w:r>
      <w:r w:rsidRPr="0018106C">
        <w:rPr>
          <w:rStyle w:val="Emphasis"/>
        </w:rPr>
        <w:t xml:space="preserve"> Arab </w:t>
      </w:r>
      <w:r w:rsidRPr="009B2A44">
        <w:rPr>
          <w:rStyle w:val="Emphasis"/>
          <w:highlight w:val="green"/>
        </w:rPr>
        <w:t>coalition</w:t>
      </w:r>
      <w:r w:rsidRPr="009B2A44">
        <w:rPr>
          <w:rStyle w:val="Emphasis"/>
        </w:rPr>
        <w:t xml:space="preserve"> against Israel</w:t>
      </w:r>
      <w:r w:rsidRPr="009B2A44">
        <w:rPr>
          <w:rStyle w:val="StyleUnderline"/>
        </w:rPr>
        <w:t xml:space="preserve"> </w:t>
      </w:r>
      <w:r w:rsidRPr="009B2A44">
        <w:rPr>
          <w:rStyle w:val="StyleUnderline"/>
          <w:highlight w:val="green"/>
        </w:rPr>
        <w:t>will</w:t>
      </w:r>
      <w:r w:rsidRPr="00C03CA7">
        <w:rPr>
          <w:sz w:val="16"/>
        </w:rPr>
        <w:t xml:space="preserve"> not resemble those of 1948, 1967, or 1973. This coalition will </w:t>
      </w:r>
      <w:r w:rsidRPr="009B2A44">
        <w:rPr>
          <w:rStyle w:val="StyleUnderline"/>
          <w:highlight w:val="green"/>
        </w:rPr>
        <w:t xml:space="preserve">be </w:t>
      </w:r>
      <w:r w:rsidRPr="009B2A44">
        <w:rPr>
          <w:rStyle w:val="Emphasis"/>
          <w:highlight w:val="green"/>
        </w:rPr>
        <w:t>broader</w:t>
      </w:r>
      <w:r w:rsidRPr="0018106C">
        <w:rPr>
          <w:rStyle w:val="StyleUnderline"/>
        </w:rPr>
        <w:t xml:space="preserve">, due to the inclusion of new actors, </w:t>
      </w:r>
      <w:r w:rsidRPr="009B2A44">
        <w:rPr>
          <w:rStyle w:val="StyleUnderline"/>
          <w:highlight w:val="green"/>
        </w:rPr>
        <w:t>and</w:t>
      </w:r>
      <w:r w:rsidRPr="0018106C">
        <w:rPr>
          <w:rStyle w:val="StyleUnderline"/>
        </w:rPr>
        <w:t xml:space="preserve"> will </w:t>
      </w:r>
      <w:r w:rsidRPr="00C1479A">
        <w:rPr>
          <w:rStyle w:val="StyleUnderline"/>
          <w:highlight w:val="green"/>
        </w:rPr>
        <w:t xml:space="preserve">possess </w:t>
      </w:r>
      <w:r w:rsidRPr="00C1479A">
        <w:rPr>
          <w:rStyle w:val="Emphasis"/>
          <w:highlight w:val="green"/>
        </w:rPr>
        <w:t>more</w:t>
      </w:r>
      <w:r w:rsidRPr="0018106C">
        <w:rPr>
          <w:rStyle w:val="Emphasis"/>
        </w:rPr>
        <w:t xml:space="preserve"> advanced, powerful, </w:t>
      </w:r>
      <w:r w:rsidRPr="00C1479A">
        <w:rPr>
          <w:rStyle w:val="Emphasis"/>
          <w:highlight w:val="green"/>
        </w:rPr>
        <w:t>precise</w:t>
      </w:r>
      <w:r w:rsidRPr="00C1479A">
        <w:rPr>
          <w:rStyle w:val="StyleUnderline"/>
          <w:highlight w:val="green"/>
        </w:rPr>
        <w:t>, and</w:t>
      </w:r>
      <w:r w:rsidRPr="0018106C">
        <w:rPr>
          <w:rStyle w:val="StyleUnderline"/>
        </w:rPr>
        <w:t xml:space="preserve"> therefore </w:t>
      </w:r>
      <w:r w:rsidRPr="0018106C">
        <w:rPr>
          <w:rStyle w:val="Emphasis"/>
        </w:rPr>
        <w:t xml:space="preserve">more </w:t>
      </w:r>
      <w:r w:rsidRPr="00C1479A">
        <w:rPr>
          <w:rStyle w:val="Emphasis"/>
          <w:highlight w:val="green"/>
        </w:rPr>
        <w:t>lethal</w:t>
      </w:r>
      <w:r w:rsidRPr="0018106C">
        <w:rPr>
          <w:rStyle w:val="StyleUnderline"/>
        </w:rPr>
        <w:t xml:space="preserve"> military </w:t>
      </w:r>
      <w:r w:rsidRPr="00C1479A">
        <w:rPr>
          <w:rStyle w:val="StyleUnderline"/>
          <w:highlight w:val="green"/>
        </w:rPr>
        <w:t>weaponry</w:t>
      </w:r>
      <w:r w:rsidRPr="0018106C">
        <w:rPr>
          <w:rStyle w:val="StyleUnderline"/>
        </w:rPr>
        <w:t xml:space="preserve">. In such a scenario, </w:t>
      </w:r>
      <w:r w:rsidRPr="00C1479A">
        <w:rPr>
          <w:rStyle w:val="Emphasis"/>
          <w:highlight w:val="green"/>
        </w:rPr>
        <w:t>Israel’s defences</w:t>
      </w:r>
      <w:r w:rsidRPr="0018106C">
        <w:rPr>
          <w:rStyle w:val="Emphasis"/>
        </w:rPr>
        <w:t xml:space="preserve"> could be </w:t>
      </w:r>
      <w:r w:rsidRPr="00C1479A">
        <w:rPr>
          <w:rStyle w:val="Emphasis"/>
          <w:highlight w:val="green"/>
        </w:rPr>
        <w:t>threatened</w:t>
      </w:r>
      <w:r w:rsidRPr="0018106C">
        <w:rPr>
          <w:rStyle w:val="StyleUnderline"/>
        </w:rPr>
        <w:t xml:space="preserve"> by a surprise, massive, and well-coordinated attack from its enemies, </w:t>
      </w:r>
      <w:r w:rsidRPr="00C1479A">
        <w:rPr>
          <w:rStyle w:val="Emphasis"/>
        </w:rPr>
        <w:t>jeopardising its territorial integrity</w:t>
      </w:r>
      <w:r w:rsidRPr="00C03CA7">
        <w:rPr>
          <w:sz w:val="16"/>
        </w:rPr>
        <w:t>.</w:t>
      </w:r>
    </w:p>
    <w:p w14:paraId="724FCE1A" w14:textId="77777777" w:rsidR="00057B09" w:rsidRPr="00C03CA7" w:rsidRDefault="00057B09" w:rsidP="00057B09">
      <w:pPr>
        <w:rPr>
          <w:sz w:val="16"/>
        </w:rPr>
      </w:pPr>
      <w:r w:rsidRPr="00C03CA7">
        <w:rPr>
          <w:sz w:val="16"/>
        </w:rPr>
        <w:t xml:space="preserve">In a situation of this magnitude, </w:t>
      </w:r>
      <w:r w:rsidRPr="0018106C">
        <w:rPr>
          <w:rStyle w:val="StyleUnderline"/>
        </w:rPr>
        <w:t xml:space="preserve">Israel may be forced to </w:t>
      </w:r>
      <w:r w:rsidRPr="005F21E8">
        <w:rPr>
          <w:rStyle w:val="StyleUnderline"/>
          <w:highlight w:val="green"/>
        </w:rPr>
        <w:t>respond</w:t>
      </w:r>
      <w:r w:rsidRPr="0018106C">
        <w:rPr>
          <w:rStyle w:val="StyleUnderline"/>
        </w:rPr>
        <w:t xml:space="preserve"> to the offensive of this coalition </w:t>
      </w:r>
      <w:r w:rsidRPr="005F21E8">
        <w:rPr>
          <w:rStyle w:val="StyleUnderline"/>
          <w:highlight w:val="green"/>
        </w:rPr>
        <w:t>with</w:t>
      </w:r>
      <w:r w:rsidRPr="0018106C">
        <w:rPr>
          <w:rStyle w:val="StyleUnderline"/>
        </w:rPr>
        <w:t xml:space="preserve"> the </w:t>
      </w:r>
      <w:r w:rsidRPr="005F21E8">
        <w:rPr>
          <w:rStyle w:val="StyleUnderline"/>
          <w:highlight w:val="green"/>
        </w:rPr>
        <w:t>use</w:t>
      </w:r>
      <w:r w:rsidRPr="0018106C">
        <w:rPr>
          <w:rStyle w:val="StyleUnderline"/>
        </w:rPr>
        <w:t xml:space="preserve">, at least limited, </w:t>
      </w:r>
      <w:r w:rsidRPr="005F21E8">
        <w:rPr>
          <w:rStyle w:val="StyleUnderline"/>
          <w:highlight w:val="green"/>
        </w:rPr>
        <w:t xml:space="preserve">of </w:t>
      </w:r>
      <w:r w:rsidRPr="005F21E8">
        <w:rPr>
          <w:rStyle w:val="Emphasis"/>
          <w:highlight w:val="green"/>
        </w:rPr>
        <w:t>nuc</w:t>
      </w:r>
      <w:r w:rsidRPr="0018106C">
        <w:rPr>
          <w:rStyle w:val="Emphasis"/>
        </w:rPr>
        <w:t>lear weapon</w:t>
      </w:r>
      <w:r w:rsidRPr="005F21E8">
        <w:rPr>
          <w:rStyle w:val="Emphasis"/>
          <w:highlight w:val="green"/>
        </w:rPr>
        <w:t>s</w:t>
      </w:r>
      <w:r w:rsidRPr="0018106C">
        <w:rPr>
          <w:rStyle w:val="StyleUnderline"/>
        </w:rPr>
        <w:t>, targeting military or even civilian objectives in the most extreme case</w:t>
      </w:r>
      <w:r w:rsidRPr="00C03CA7">
        <w:rPr>
          <w:sz w:val="16"/>
        </w:rPr>
        <w:t>.</w:t>
      </w:r>
    </w:p>
    <w:p w14:paraId="7AA2A10B" w14:textId="77777777" w:rsidR="00057B09" w:rsidRPr="00C03CA7" w:rsidRDefault="00057B09" w:rsidP="00057B09">
      <w:pPr>
        <w:rPr>
          <w:sz w:val="16"/>
        </w:rPr>
      </w:pPr>
      <w:r w:rsidRPr="00C03CA7">
        <w:rPr>
          <w:sz w:val="16"/>
        </w:rPr>
        <w:t>It would not be the first time. The United States forced Japan’s surrender through two detonations of 15 and 21 kilotons in Hiroshima and Nagasaki, respectively.</w:t>
      </w:r>
    </w:p>
    <w:p w14:paraId="4C092EE3" w14:textId="77777777" w:rsidR="00057B09" w:rsidRPr="00C03CA7" w:rsidRDefault="00057B09" w:rsidP="00057B09">
      <w:pPr>
        <w:rPr>
          <w:sz w:val="16"/>
        </w:rPr>
      </w:pPr>
      <w:r w:rsidRPr="00C03CA7">
        <w:rPr>
          <w:sz w:val="16"/>
        </w:rPr>
        <w:t>The nuclear bomb is the ultimate weapon of mass destruction. There is no living being on the planet capable of surviving the 100 million degrees Celsius (4 to 5 times hotter than the centre of the sun) at ground zero of a 1-megaton nuclear explosion.</w:t>
      </w:r>
    </w:p>
    <w:p w14:paraId="1758991A" w14:textId="77777777" w:rsidR="00057B09" w:rsidRPr="00C03CA7" w:rsidRDefault="00057B09" w:rsidP="00057B09">
      <w:pPr>
        <w:rPr>
          <w:sz w:val="16"/>
        </w:rPr>
      </w:pPr>
      <w:r w:rsidRPr="00C03CA7">
        <w:rPr>
          <w:sz w:val="16"/>
        </w:rPr>
        <w:t xml:space="preserve">Arab countries considering forming a large coalition against Israel in the future </w:t>
      </w:r>
      <w:r w:rsidRPr="00886262">
        <w:rPr>
          <w:rStyle w:val="StyleUnderline"/>
        </w:rPr>
        <w:t xml:space="preserve">must understand that the </w:t>
      </w:r>
      <w:r w:rsidRPr="00886262">
        <w:rPr>
          <w:rStyle w:val="Emphasis"/>
        </w:rPr>
        <w:t>nuclear option is on the table</w:t>
      </w:r>
      <w:r w:rsidRPr="00886262">
        <w:rPr>
          <w:rStyle w:val="StyleUnderline"/>
        </w:rPr>
        <w:t xml:space="preserve"> for the Jewish state</w:t>
      </w:r>
      <w:r w:rsidRPr="00C03CA7">
        <w:rPr>
          <w:sz w:val="16"/>
        </w:rPr>
        <w:t>. Israel is not a signatory of the Nuclear Non-Proliferation Treaty (NPT) and, for security reasons, maintains a policy of nuclear ambiguity, meaning it neither confirms nor denies officially possessing nuclear weapons, though it is estimated to have between 90 and 400 such weapons.</w:t>
      </w:r>
    </w:p>
    <w:p w14:paraId="3CF63DBB" w14:textId="77777777" w:rsidR="00057B09" w:rsidRPr="00C03CA7" w:rsidRDefault="00057B09" w:rsidP="00057B09">
      <w:pPr>
        <w:rPr>
          <w:sz w:val="16"/>
        </w:rPr>
      </w:pPr>
      <w:r w:rsidRPr="00C03CA7">
        <w:rPr>
          <w:sz w:val="16"/>
        </w:rPr>
        <w:t>The leaders of these countries must prepare their populations for the possibility of a nuclear attack by Israel. Just as Samson brought down the pillars of the temple of Dagon to turn it into rubble, at the cost of his own life, Israel could do the same or something similar in an extreme scenario using nuclear weapons.</w:t>
      </w:r>
    </w:p>
    <w:p w14:paraId="4DAB0D1E" w14:textId="77777777" w:rsidR="00057B09" w:rsidRPr="00C03CA7" w:rsidRDefault="00057B09" w:rsidP="00057B09">
      <w:pPr>
        <w:rPr>
          <w:sz w:val="16"/>
        </w:rPr>
      </w:pPr>
      <w:r w:rsidRPr="00C03CA7">
        <w:rPr>
          <w:sz w:val="16"/>
        </w:rPr>
        <w:t>On the other hand, Israel would have to prepare its population for the possibility of a fallout if it ever becomes necessary to detonate a nuclear bomb against a military target near its borders.</w:t>
      </w:r>
    </w:p>
    <w:p w14:paraId="36231E1A" w14:textId="77777777" w:rsidR="00057B09" w:rsidRPr="00C03CA7" w:rsidRDefault="00057B09" w:rsidP="00057B09">
      <w:pPr>
        <w:rPr>
          <w:sz w:val="16"/>
        </w:rPr>
      </w:pPr>
      <w:r w:rsidRPr="00C03CA7">
        <w:rPr>
          <w:sz w:val="16"/>
        </w:rPr>
        <w:t xml:space="preserve">Such a decision could force the Arab coalition to surrender and sign a peace treaty, as happened after World War II between the United States and Japan, or, in the worst case, </w:t>
      </w:r>
      <w:r w:rsidRPr="005F21E8">
        <w:rPr>
          <w:rStyle w:val="Emphasis"/>
          <w:highlight w:val="green"/>
        </w:rPr>
        <w:t>trigger an even greater escalation</w:t>
      </w:r>
      <w:r w:rsidRPr="00886262">
        <w:rPr>
          <w:rStyle w:val="StyleUnderline"/>
        </w:rPr>
        <w:t xml:space="preserve"> in which </w:t>
      </w:r>
      <w:r w:rsidRPr="005F21E8">
        <w:rPr>
          <w:rStyle w:val="Emphasis"/>
          <w:highlight w:val="green"/>
        </w:rPr>
        <w:t>other nuclear powers</w:t>
      </w:r>
      <w:r w:rsidRPr="00886262">
        <w:rPr>
          <w:rStyle w:val="StyleUnderline"/>
        </w:rPr>
        <w:t xml:space="preserve"> could be </w:t>
      </w:r>
      <w:r w:rsidRPr="005F21E8">
        <w:rPr>
          <w:rStyle w:val="Emphasis"/>
          <w:highlight w:val="green"/>
        </w:rPr>
        <w:t>dragged in</w:t>
      </w:r>
      <w:r w:rsidRPr="00886262">
        <w:rPr>
          <w:rStyle w:val="StyleUnderline"/>
        </w:rPr>
        <w:t>to the conflict, severely jeopardising global stability</w:t>
      </w:r>
      <w:r w:rsidRPr="00C03CA7">
        <w:rPr>
          <w:sz w:val="16"/>
        </w:rPr>
        <w:t>.</w:t>
      </w:r>
    </w:p>
    <w:p w14:paraId="7C469BFD" w14:textId="77777777" w:rsidR="00057B09" w:rsidRPr="00C03CA7" w:rsidRDefault="00057B09" w:rsidP="00057B09">
      <w:pPr>
        <w:rPr>
          <w:sz w:val="16"/>
        </w:rPr>
      </w:pPr>
      <w:r w:rsidRPr="00C03CA7">
        <w:rPr>
          <w:rStyle w:val="StyleUnderline"/>
        </w:rPr>
        <w:t xml:space="preserve">The drums of a new regional war in the Middle East are already resounding. </w:t>
      </w:r>
      <w:r w:rsidRPr="00201D5F">
        <w:rPr>
          <w:rStyle w:val="StyleUnderline"/>
          <w:highlight w:val="green"/>
        </w:rPr>
        <w:t xml:space="preserve">Once the </w:t>
      </w:r>
      <w:r w:rsidRPr="00201D5F">
        <w:rPr>
          <w:rStyle w:val="Emphasis"/>
          <w:highlight w:val="green"/>
        </w:rPr>
        <w:t>ceasefire</w:t>
      </w:r>
      <w:r w:rsidRPr="00C03CA7">
        <w:rPr>
          <w:rStyle w:val="StyleUnderline"/>
        </w:rPr>
        <w:t xml:space="preserve"> between Israel and Hamas </w:t>
      </w:r>
      <w:r w:rsidRPr="00201D5F">
        <w:rPr>
          <w:rStyle w:val="Emphasis"/>
          <w:highlight w:val="green"/>
        </w:rPr>
        <w:t>ends</w:t>
      </w:r>
      <w:r w:rsidRPr="00C03CA7">
        <w:rPr>
          <w:rStyle w:val="StyleUnderline"/>
        </w:rPr>
        <w:t>, a new chapter in the struggle</w:t>
      </w:r>
      <w:r w:rsidRPr="00C03CA7">
        <w:rPr>
          <w:sz w:val="16"/>
        </w:rPr>
        <w:t xml:space="preserve"> for the Holy Land </w:t>
      </w:r>
      <w:r w:rsidRPr="00C03CA7">
        <w:rPr>
          <w:rStyle w:val="StyleUnderline"/>
        </w:rPr>
        <w:t>will begin, the outcome of which will be hard to predict</w:t>
      </w:r>
      <w:r w:rsidRPr="00C03CA7">
        <w:rPr>
          <w:sz w:val="16"/>
        </w:rPr>
        <w:t>.</w:t>
      </w:r>
    </w:p>
    <w:p w14:paraId="3BDB433A" w14:textId="77777777" w:rsidR="00057B09" w:rsidRDefault="00057B09" w:rsidP="00057B09"/>
    <w:p w14:paraId="65AEEDE5" w14:textId="77777777" w:rsidR="00057B09" w:rsidRDefault="00057B09" w:rsidP="00057B09">
      <w:pPr>
        <w:pStyle w:val="Heading4"/>
      </w:pPr>
      <w:r>
        <w:t xml:space="preserve">AND, Trump’s </w:t>
      </w:r>
      <w:r w:rsidRPr="00F23245">
        <w:rPr>
          <w:u w:val="single"/>
        </w:rPr>
        <w:t>renewing</w:t>
      </w:r>
      <w:r>
        <w:t xml:space="preserve"> diplomacy with </w:t>
      </w:r>
      <w:r w:rsidRPr="00F23245">
        <w:rPr>
          <w:u w:val="single"/>
        </w:rPr>
        <w:t>Iran</w:t>
      </w:r>
      <w:r>
        <w:t>.</w:t>
      </w:r>
    </w:p>
    <w:p w14:paraId="02E964A1" w14:textId="77777777" w:rsidR="00057B09" w:rsidRDefault="00057B09" w:rsidP="00057B09">
      <w:r w:rsidRPr="002C11C8">
        <w:rPr>
          <w:rStyle w:val="Style13ptBold"/>
        </w:rPr>
        <w:t>Daftari 25</w:t>
      </w:r>
      <w:r>
        <w:t xml:space="preserve"> [Amir Daftari, Newsweek reporter based in London, specializing in global affairs with a focus on the Middle East, formerly worked at CNN International, received multiple awards for reporting, including coverage of the Arab Spring and the 2021 Iranian elections, graduate of the London School of Economics, “Trump Signals Shift on Iran,” Newsweek, 11-7-2025, https://www.newsweek.com/trump-signals-shift-on-iran-11008928]</w:t>
      </w:r>
    </w:p>
    <w:p w14:paraId="4EC62052" w14:textId="77777777" w:rsidR="00057B09" w:rsidRPr="007118C8" w:rsidRDefault="00057B09" w:rsidP="00057B09">
      <w:pPr>
        <w:rPr>
          <w:sz w:val="16"/>
        </w:rPr>
      </w:pPr>
      <w:r w:rsidRPr="007118C8">
        <w:rPr>
          <w:sz w:val="16"/>
        </w:rPr>
        <w:t xml:space="preserve">President Donald </w:t>
      </w:r>
      <w:r w:rsidRPr="00D53EA9">
        <w:rPr>
          <w:rStyle w:val="Emphasis"/>
          <w:highlight w:val="green"/>
        </w:rPr>
        <w:t>Trump</w:t>
      </w:r>
      <w:r w:rsidRPr="00D53EA9">
        <w:rPr>
          <w:rStyle w:val="StyleUnderline"/>
        </w:rPr>
        <w:t xml:space="preserve"> has </w:t>
      </w:r>
      <w:r w:rsidRPr="00063F00">
        <w:rPr>
          <w:rStyle w:val="StyleUnderline"/>
          <w:highlight w:val="green"/>
        </w:rPr>
        <w:t xml:space="preserve">said </w:t>
      </w:r>
      <w:r w:rsidRPr="00063F00">
        <w:rPr>
          <w:rStyle w:val="Emphasis"/>
          <w:highlight w:val="green"/>
        </w:rPr>
        <w:t>Iran</w:t>
      </w:r>
      <w:r w:rsidRPr="00D53EA9">
        <w:rPr>
          <w:rStyle w:val="StyleUnderline"/>
        </w:rPr>
        <w:t xml:space="preserve"> has </w:t>
      </w:r>
      <w:r w:rsidRPr="00063F00">
        <w:rPr>
          <w:rStyle w:val="StyleUnderline"/>
        </w:rPr>
        <w:t>asked</w:t>
      </w:r>
      <w:r w:rsidRPr="00D53EA9">
        <w:rPr>
          <w:rStyle w:val="StyleUnderline"/>
        </w:rPr>
        <w:t xml:space="preserve"> whether U.S. </w:t>
      </w:r>
      <w:r w:rsidRPr="00063F00">
        <w:rPr>
          <w:rStyle w:val="Emphasis"/>
          <w:highlight w:val="green"/>
        </w:rPr>
        <w:t>sanctions</w:t>
      </w:r>
      <w:r w:rsidRPr="00063F00">
        <w:rPr>
          <w:rStyle w:val="StyleUnderline"/>
          <w:highlight w:val="green"/>
        </w:rPr>
        <w:t xml:space="preserve"> could be lifted</w:t>
      </w:r>
      <w:r w:rsidRPr="00D53EA9">
        <w:rPr>
          <w:rStyle w:val="StyleUnderline"/>
        </w:rPr>
        <w:t xml:space="preserve">, calling the current measures “very heavy” and </w:t>
      </w:r>
      <w:r w:rsidRPr="00D53EA9">
        <w:rPr>
          <w:rStyle w:val="StyleUnderline"/>
          <w:highlight w:val="green"/>
        </w:rPr>
        <w:t xml:space="preserve">noting </w:t>
      </w:r>
      <w:r w:rsidRPr="00D53EA9">
        <w:rPr>
          <w:rStyle w:val="Emphasis"/>
          <w:highlight w:val="green"/>
        </w:rPr>
        <w:t>he is “open</w:t>
      </w:r>
      <w:r w:rsidRPr="00D53EA9">
        <w:rPr>
          <w:rStyle w:val="StyleUnderline"/>
        </w:rPr>
        <w:t xml:space="preserve"> to hearing that, and we’ll see what happens.”</w:t>
      </w:r>
    </w:p>
    <w:p w14:paraId="21D2CD99" w14:textId="77777777" w:rsidR="00057B09" w:rsidRPr="007118C8" w:rsidRDefault="00057B09" w:rsidP="00057B09">
      <w:pPr>
        <w:rPr>
          <w:sz w:val="16"/>
        </w:rPr>
      </w:pPr>
      <w:r w:rsidRPr="007118C8">
        <w:rPr>
          <w:sz w:val="16"/>
        </w:rPr>
        <w:t xml:space="preserve">Speaking at the White House late Thursday, Trump offered no timeline or conditions for engagement but </w:t>
      </w:r>
      <w:r w:rsidRPr="00487922">
        <w:rPr>
          <w:rStyle w:val="Emphasis"/>
          <w:highlight w:val="green"/>
        </w:rPr>
        <w:t>signalled</w:t>
      </w:r>
      <w:r w:rsidRPr="00487922">
        <w:rPr>
          <w:rStyle w:val="StyleUnderline"/>
        </w:rPr>
        <w:t xml:space="preserve"> a potential </w:t>
      </w:r>
      <w:r w:rsidRPr="00487922">
        <w:rPr>
          <w:rStyle w:val="StyleUnderline"/>
          <w:highlight w:val="green"/>
        </w:rPr>
        <w:t>opening for dialogue</w:t>
      </w:r>
      <w:r w:rsidRPr="00487922">
        <w:rPr>
          <w:rStyle w:val="StyleUnderline"/>
        </w:rPr>
        <w:t xml:space="preserve"> between the longtime rivals</w:t>
      </w:r>
      <w:r w:rsidRPr="007118C8">
        <w:rPr>
          <w:sz w:val="16"/>
        </w:rPr>
        <w:t>.</w:t>
      </w:r>
    </w:p>
    <w:p w14:paraId="2F262EF7" w14:textId="77777777" w:rsidR="00057B09" w:rsidRPr="007118C8" w:rsidRDefault="00057B09" w:rsidP="00057B09">
      <w:pPr>
        <w:rPr>
          <w:sz w:val="16"/>
        </w:rPr>
      </w:pPr>
      <w:r w:rsidRPr="007118C8">
        <w:rPr>
          <w:sz w:val="16"/>
        </w:rPr>
        <w:t>Newsweek has reached out to the State Department and Iran's Foreign Ministry for comment.</w:t>
      </w:r>
    </w:p>
    <w:p w14:paraId="66E47F09" w14:textId="77777777" w:rsidR="00057B09" w:rsidRPr="007118C8" w:rsidRDefault="00057B09" w:rsidP="00057B09">
      <w:pPr>
        <w:rPr>
          <w:sz w:val="16"/>
        </w:rPr>
      </w:pPr>
      <w:r w:rsidRPr="007118C8">
        <w:rPr>
          <w:sz w:val="16"/>
        </w:rPr>
        <w:t>Why It Matters</w:t>
      </w:r>
    </w:p>
    <w:p w14:paraId="66EA7D25" w14:textId="77777777" w:rsidR="00057B09" w:rsidRPr="007118C8" w:rsidRDefault="00057B09" w:rsidP="00057B09">
      <w:pPr>
        <w:rPr>
          <w:sz w:val="16"/>
        </w:rPr>
      </w:pPr>
      <w:r w:rsidRPr="007118C8">
        <w:rPr>
          <w:sz w:val="16"/>
        </w:rPr>
        <w:t>Any easing of U.S. sanctions would mark a significant shift in American foreign policy toward Tehran. Trump’s administration has pursued a “maximum pressure” campaign, including strikes on Iranian nuclear sites and tight economic restrictions.</w:t>
      </w:r>
    </w:p>
    <w:p w14:paraId="4CCFDE77" w14:textId="77777777" w:rsidR="00057B09" w:rsidRPr="007118C8" w:rsidRDefault="00057B09" w:rsidP="00057B09">
      <w:pPr>
        <w:rPr>
          <w:sz w:val="16"/>
        </w:rPr>
      </w:pPr>
      <w:r w:rsidRPr="00B1369B">
        <w:rPr>
          <w:rStyle w:val="StyleUnderline"/>
        </w:rPr>
        <w:t>Negotiations between the U.S. and Iran stalled after a 12-day war sparked by a surprise Israeli attack earlier this year. Any change in policy could influence the balance of power in the Middle East</w:t>
      </w:r>
      <w:r w:rsidRPr="007118C8">
        <w:rPr>
          <w:sz w:val="16"/>
        </w:rPr>
        <w:t xml:space="preserve">, affect global oil markets, </w:t>
      </w:r>
      <w:r w:rsidRPr="00B1369B">
        <w:rPr>
          <w:rStyle w:val="StyleUnderline"/>
        </w:rPr>
        <w:t>and reshape relations with U.S. allies in the region</w:t>
      </w:r>
      <w:r w:rsidRPr="007118C8">
        <w:rPr>
          <w:sz w:val="16"/>
        </w:rPr>
        <w:t>.</w:t>
      </w:r>
    </w:p>
    <w:p w14:paraId="5D9655E4" w14:textId="77777777" w:rsidR="00057B09" w:rsidRPr="007118C8" w:rsidRDefault="00057B09" w:rsidP="00057B09">
      <w:pPr>
        <w:rPr>
          <w:sz w:val="16"/>
        </w:rPr>
      </w:pPr>
      <w:r w:rsidRPr="007118C8">
        <w:rPr>
          <w:sz w:val="16"/>
        </w:rPr>
        <w:t>What to Know</w:t>
      </w:r>
    </w:p>
    <w:p w14:paraId="6B6A03C9" w14:textId="77777777" w:rsidR="00057B09" w:rsidRPr="007118C8" w:rsidRDefault="00057B09" w:rsidP="00057B09">
      <w:pPr>
        <w:rPr>
          <w:sz w:val="16"/>
        </w:rPr>
      </w:pPr>
      <w:r w:rsidRPr="007118C8">
        <w:rPr>
          <w:sz w:val="16"/>
        </w:rPr>
        <w:t>Trump told reporters: “Iran has been asking if the sanctions could be lifted. Iran has got very heavy U.S. sanctions and it makes it really hard for them to do what they'd like to be able to do. And I'm open to hearing that, and we'll see what happens, but I would be open to it.”</w:t>
      </w:r>
    </w:p>
    <w:p w14:paraId="5D202ECD" w14:textId="77777777" w:rsidR="00057B09" w:rsidRPr="007118C8" w:rsidRDefault="00057B09" w:rsidP="00057B09">
      <w:pPr>
        <w:rPr>
          <w:sz w:val="16"/>
        </w:rPr>
      </w:pPr>
      <w:r w:rsidRPr="007118C8">
        <w:rPr>
          <w:sz w:val="16"/>
        </w:rPr>
        <w:t>The president has not committed to any specific steps, but his openness indicates a potential recalibration of U.S. strategy toward Tehran.</w:t>
      </w:r>
    </w:p>
    <w:p w14:paraId="36B0672F" w14:textId="77777777" w:rsidR="00057B09" w:rsidRPr="007118C8" w:rsidRDefault="00057B09" w:rsidP="00057B09">
      <w:pPr>
        <w:rPr>
          <w:sz w:val="16"/>
        </w:rPr>
      </w:pPr>
      <w:r w:rsidRPr="007118C8">
        <w:rPr>
          <w:sz w:val="16"/>
        </w:rPr>
        <w:t xml:space="preserve">The “maximum pressure” strategy, reinstated early in his second term, was designed to curb Iran’s nuclear ambitions and limit its regional influence. </w:t>
      </w:r>
      <w:r w:rsidRPr="0019440B">
        <w:rPr>
          <w:rStyle w:val="StyleUnderline"/>
        </w:rPr>
        <w:t>Previous negotiations, including the 2015 nuclear deal, collapsed after the U.S. withdrew</w:t>
      </w:r>
      <w:r w:rsidRPr="007118C8">
        <w:rPr>
          <w:sz w:val="16"/>
        </w:rPr>
        <w:t>, citing inadequate oversight.</w:t>
      </w:r>
    </w:p>
    <w:p w14:paraId="28734174" w14:textId="77777777" w:rsidR="00057B09" w:rsidRPr="007118C8" w:rsidRDefault="00057B09" w:rsidP="00057B09">
      <w:pPr>
        <w:rPr>
          <w:sz w:val="16"/>
        </w:rPr>
      </w:pPr>
      <w:r w:rsidRPr="007118C8">
        <w:rPr>
          <w:sz w:val="16"/>
        </w:rPr>
        <w:t>Trump on Israel-Iran Conflict</w:t>
      </w:r>
    </w:p>
    <w:p w14:paraId="68A2CEA3" w14:textId="77777777" w:rsidR="00057B09" w:rsidRPr="007118C8" w:rsidRDefault="00057B09" w:rsidP="00057B09">
      <w:pPr>
        <w:rPr>
          <w:sz w:val="16"/>
        </w:rPr>
      </w:pPr>
      <w:r w:rsidRPr="007118C8">
        <w:rPr>
          <w:sz w:val="16"/>
        </w:rPr>
        <w:t>Trump also addressed the recent conflict between Israel and Iran, providing new details on U.S. involvement.</w:t>
      </w:r>
    </w:p>
    <w:p w14:paraId="48DE38B4" w14:textId="77777777" w:rsidR="00057B09" w:rsidRPr="007118C8" w:rsidRDefault="00057B09" w:rsidP="00057B09">
      <w:pPr>
        <w:rPr>
          <w:sz w:val="16"/>
        </w:rPr>
      </w:pPr>
      <w:r w:rsidRPr="007118C8">
        <w:rPr>
          <w:sz w:val="16"/>
        </w:rPr>
        <w:t>“Israel attacked first. That attack was very, very powerful. I was very much in charge of that,” he said. “When Israel attacked Iran first, that was a great day for Israel because that attack did more damage than the rest of them put together.”</w:t>
      </w:r>
    </w:p>
    <w:p w14:paraId="1032240A" w14:textId="77777777" w:rsidR="00057B09" w:rsidRPr="007118C8" w:rsidRDefault="00057B09" w:rsidP="00057B09">
      <w:pPr>
        <w:rPr>
          <w:sz w:val="16"/>
        </w:rPr>
      </w:pPr>
      <w:r w:rsidRPr="007118C8">
        <w:rPr>
          <w:sz w:val="16"/>
        </w:rPr>
        <w:t>The Israeli assault on June 13 killed several top Iranian generals and nuclear scientists, along with numerous civilians. Iran responded with hundreds of missile strikes against Israel, after which the U.S. joined the conflict by bombing Iran’s three major nuclear facilities.</w:t>
      </w:r>
    </w:p>
    <w:p w14:paraId="6E9D5485" w14:textId="77777777" w:rsidR="00057B09" w:rsidRPr="007118C8" w:rsidRDefault="00057B09" w:rsidP="00057B09">
      <w:pPr>
        <w:rPr>
          <w:sz w:val="16"/>
        </w:rPr>
      </w:pPr>
      <w:r w:rsidRPr="007118C8">
        <w:rPr>
          <w:sz w:val="16"/>
        </w:rPr>
        <w:t>Iran’s Stance</w:t>
      </w:r>
    </w:p>
    <w:p w14:paraId="24C057B2" w14:textId="77777777" w:rsidR="00057B09" w:rsidRPr="004B2099" w:rsidRDefault="00057B09" w:rsidP="00057B09">
      <w:pPr>
        <w:rPr>
          <w:sz w:val="16"/>
        </w:rPr>
      </w:pPr>
      <w:r w:rsidRPr="004B2099">
        <w:rPr>
          <w:sz w:val="16"/>
        </w:rPr>
        <w:t>Iran's Supreme Leader Ayatollah Ali Khamenei speaking in Tehran on Monday ruled out cooperation with Washington as long as the U.S. maintains military forces in the region and supports Israel.</w:t>
      </w:r>
    </w:p>
    <w:p w14:paraId="01F1185E" w14:textId="77777777" w:rsidR="00057B09" w:rsidRPr="007118C8" w:rsidRDefault="00057B09" w:rsidP="00057B09">
      <w:pPr>
        <w:rPr>
          <w:sz w:val="16"/>
        </w:rPr>
      </w:pPr>
      <w:r w:rsidRPr="004B2099">
        <w:rPr>
          <w:rStyle w:val="StyleUnderline"/>
        </w:rPr>
        <w:t xml:space="preserve">While </w:t>
      </w:r>
      <w:r w:rsidRPr="004B2099">
        <w:rPr>
          <w:rStyle w:val="Emphasis"/>
        </w:rPr>
        <w:t>Iran has accepted limits on uranium enrichment</w:t>
      </w:r>
      <w:r w:rsidRPr="004B2099">
        <w:rPr>
          <w:rStyle w:val="StyleUnderline"/>
        </w:rPr>
        <w:t xml:space="preserve">, it has </w:t>
      </w:r>
      <w:r w:rsidRPr="004B2099">
        <w:rPr>
          <w:rStyle w:val="Emphasis"/>
        </w:rPr>
        <w:t>not agreed to eliminate it entirely</w:t>
      </w:r>
      <w:r w:rsidRPr="004B2099">
        <w:rPr>
          <w:rStyle w:val="StyleUnderline"/>
        </w:rPr>
        <w:t xml:space="preserve">. The country has also engaged in discussions on verification measures, but the </w:t>
      </w:r>
      <w:r w:rsidRPr="004B2099">
        <w:rPr>
          <w:rStyle w:val="Emphasis"/>
        </w:rPr>
        <w:t>U.S.</w:t>
      </w:r>
      <w:r w:rsidRPr="004B2099">
        <w:rPr>
          <w:rStyle w:val="StyleUnderline"/>
        </w:rPr>
        <w:t xml:space="preserve"> has shifted its position and is </w:t>
      </w:r>
      <w:r w:rsidRPr="004B2099">
        <w:rPr>
          <w:rStyle w:val="Emphasis"/>
        </w:rPr>
        <w:t>not currently pursuing a verification-based approach</w:t>
      </w:r>
      <w:r w:rsidRPr="004B2099">
        <w:rPr>
          <w:rStyle w:val="StyleUnderline"/>
        </w:rPr>
        <w:t xml:space="preserve">. Any sanctions relief would therefore require a </w:t>
      </w:r>
      <w:r w:rsidRPr="004B2099">
        <w:rPr>
          <w:rStyle w:val="Emphasis"/>
        </w:rPr>
        <w:t>renewed diplomatic agreement</w:t>
      </w:r>
      <w:r w:rsidRPr="005E63FB">
        <w:rPr>
          <w:rStyle w:val="StyleUnderline"/>
        </w:rPr>
        <w:t xml:space="preserve"> between Washington and Tehran</w:t>
      </w:r>
      <w:r w:rsidRPr="007118C8">
        <w:rPr>
          <w:sz w:val="16"/>
        </w:rPr>
        <w:t>.</w:t>
      </w:r>
    </w:p>
    <w:p w14:paraId="19407351" w14:textId="77777777" w:rsidR="00057B09" w:rsidRPr="007118C8" w:rsidRDefault="00057B09" w:rsidP="00057B09">
      <w:pPr>
        <w:rPr>
          <w:sz w:val="16"/>
        </w:rPr>
      </w:pPr>
      <w:r w:rsidRPr="007118C8">
        <w:rPr>
          <w:sz w:val="16"/>
        </w:rPr>
        <w:t>What People Are Saying</w:t>
      </w:r>
    </w:p>
    <w:p w14:paraId="5894A180" w14:textId="77777777" w:rsidR="00057B09" w:rsidRPr="007118C8" w:rsidRDefault="00057B09" w:rsidP="00057B09">
      <w:pPr>
        <w:rPr>
          <w:sz w:val="16"/>
        </w:rPr>
      </w:pPr>
      <w:r w:rsidRPr="007118C8">
        <w:rPr>
          <w:sz w:val="16"/>
        </w:rPr>
        <w:t>Supreme Leader of Iran Ayatollah Ali Khamenei, speaking in Tehran on Monday: “Only if the United States completely cuts its backing for the Zionist regime, removes its military bases from the region, and ceases interfering in its affairs, their request for cooperation with Iran, not in the near future but much later, could be examined.”</w:t>
      </w:r>
    </w:p>
    <w:p w14:paraId="59048962" w14:textId="77777777" w:rsidR="00057B09" w:rsidRPr="007118C8" w:rsidRDefault="00057B09" w:rsidP="00057B09">
      <w:pPr>
        <w:rPr>
          <w:sz w:val="16"/>
        </w:rPr>
      </w:pPr>
      <w:r w:rsidRPr="007118C8">
        <w:rPr>
          <w:sz w:val="16"/>
        </w:rPr>
        <w:t>What Happens Next</w:t>
      </w:r>
    </w:p>
    <w:p w14:paraId="1E17654C" w14:textId="77777777" w:rsidR="00057B09" w:rsidRPr="007118C8" w:rsidRDefault="00057B09" w:rsidP="00057B09">
      <w:pPr>
        <w:rPr>
          <w:sz w:val="16"/>
        </w:rPr>
      </w:pPr>
      <w:r w:rsidRPr="007632C7">
        <w:rPr>
          <w:rStyle w:val="StyleUnderline"/>
        </w:rPr>
        <w:t xml:space="preserve">While Trump’s remarks open the door for dialogue, progress will depend on Tehran providing concrete assurances about its nuclear program. </w:t>
      </w:r>
      <w:r w:rsidRPr="007632C7">
        <w:rPr>
          <w:rStyle w:val="Emphasis"/>
          <w:highlight w:val="green"/>
        </w:rPr>
        <w:t>Negotiations</w:t>
      </w:r>
      <w:r w:rsidRPr="007632C7">
        <w:rPr>
          <w:rStyle w:val="StyleUnderline"/>
          <w:highlight w:val="green"/>
        </w:rPr>
        <w:t xml:space="preserve"> are </w:t>
      </w:r>
      <w:r w:rsidRPr="007632C7">
        <w:rPr>
          <w:rStyle w:val="Emphasis"/>
          <w:highlight w:val="green"/>
        </w:rPr>
        <w:t>expected</w:t>
      </w:r>
      <w:r w:rsidRPr="007632C7">
        <w:rPr>
          <w:rStyle w:val="StyleUnderline"/>
          <w:highlight w:val="green"/>
        </w:rPr>
        <w:t xml:space="preserve"> to </w:t>
      </w:r>
      <w:r w:rsidRPr="007632C7">
        <w:rPr>
          <w:rStyle w:val="Emphasis"/>
          <w:highlight w:val="green"/>
        </w:rPr>
        <w:t>proceed slowly</w:t>
      </w:r>
      <w:r w:rsidRPr="007632C7">
        <w:rPr>
          <w:rStyle w:val="StyleUnderline"/>
          <w:highlight w:val="green"/>
        </w:rPr>
        <w:t xml:space="preserve">, with </w:t>
      </w:r>
      <w:r w:rsidRPr="007632C7">
        <w:rPr>
          <w:rStyle w:val="Emphasis"/>
          <w:highlight w:val="green"/>
        </w:rPr>
        <w:t>extensive diplomatic maneuvering</w:t>
      </w:r>
      <w:r w:rsidRPr="007632C7">
        <w:rPr>
          <w:rStyle w:val="StyleUnderline"/>
        </w:rPr>
        <w:t xml:space="preserve"> before any tangible change in U.S. sanctions policy</w:t>
      </w:r>
      <w:r w:rsidRPr="007118C8">
        <w:rPr>
          <w:sz w:val="16"/>
        </w:rPr>
        <w:t>.</w:t>
      </w:r>
    </w:p>
    <w:p w14:paraId="0295CF48" w14:textId="77777777" w:rsidR="00057B09" w:rsidRDefault="00057B09" w:rsidP="00057B09"/>
    <w:p w14:paraId="483DB940" w14:textId="77777777" w:rsidR="00057B09" w:rsidRPr="003A2A32" w:rsidRDefault="00057B09" w:rsidP="00057B09">
      <w:pPr>
        <w:pStyle w:val="Heading4"/>
      </w:pPr>
      <w:r w:rsidRPr="00433CD4">
        <w:t>Failure</w:t>
      </w:r>
      <w:r>
        <w:t xml:space="preserve"> triggers </w:t>
      </w:r>
      <w:r w:rsidRPr="00D647AE">
        <w:rPr>
          <w:u w:val="single"/>
        </w:rPr>
        <w:t>NPT withdrawals</w:t>
      </w:r>
      <w:r>
        <w:t xml:space="preserve">, expanded </w:t>
      </w:r>
      <w:r w:rsidRPr="006354F9">
        <w:rPr>
          <w:u w:val="single"/>
        </w:rPr>
        <w:t>retaliation</w:t>
      </w:r>
      <w:r>
        <w:t xml:space="preserve"> </w:t>
      </w:r>
      <w:r w:rsidRPr="006354F9">
        <w:rPr>
          <w:b w:val="0"/>
          <w:bCs/>
        </w:rPr>
        <w:t>for summer strikes</w:t>
      </w:r>
      <w:r>
        <w:t xml:space="preserve">, and locks in a </w:t>
      </w:r>
      <w:r>
        <w:rPr>
          <w:u w:val="single"/>
        </w:rPr>
        <w:t>doom spiral</w:t>
      </w:r>
      <w:r>
        <w:t xml:space="preserve"> of </w:t>
      </w:r>
      <w:r w:rsidRPr="0058371D">
        <w:rPr>
          <w:u w:val="single"/>
        </w:rPr>
        <w:t>faster prolif</w:t>
      </w:r>
      <w:r>
        <w:t xml:space="preserve"> and </w:t>
      </w:r>
      <w:r w:rsidRPr="0058371D">
        <w:rPr>
          <w:u w:val="single"/>
        </w:rPr>
        <w:t>wider strikes</w:t>
      </w:r>
      <w:r>
        <w:t>.</w:t>
      </w:r>
    </w:p>
    <w:p w14:paraId="02F899A8" w14:textId="77777777" w:rsidR="00057B09" w:rsidRDefault="00057B09" w:rsidP="00057B09">
      <w:r w:rsidRPr="00311387">
        <w:rPr>
          <w:rStyle w:val="Style13ptBold"/>
        </w:rPr>
        <w:t>Fitzpatrick 25</w:t>
      </w:r>
      <w:r>
        <w:t xml:space="preserve"> [Mark Fitzpatrick, IISS Associate Fellow for Strategy, Technology and Arms Control, former Executive Director of IISS–Americas, and former head of the institute’s work on non-proliferation, “Attacking Iran and Tempting Fate,” </w:t>
      </w:r>
      <w:r w:rsidRPr="000D7AF6">
        <w:t>Survival,</w:t>
      </w:r>
      <w:r>
        <w:t xml:space="preserve"> 67(4), 7-25-2025, pp.7-24, DOI 10.1080/00396338.2025.2534278]</w:t>
      </w:r>
    </w:p>
    <w:p w14:paraId="162B7E80" w14:textId="77777777" w:rsidR="00057B09" w:rsidRPr="001D72F8" w:rsidRDefault="00057B09" w:rsidP="00057B09">
      <w:pPr>
        <w:rPr>
          <w:sz w:val="16"/>
        </w:rPr>
      </w:pPr>
      <w:r w:rsidRPr="001D72F8">
        <w:rPr>
          <w:sz w:val="16"/>
        </w:rPr>
        <w:t>Looking ahead</w:t>
      </w:r>
    </w:p>
    <w:p w14:paraId="1DA0BE62" w14:textId="77777777" w:rsidR="00057B09" w:rsidRPr="001D72F8" w:rsidRDefault="00057B09" w:rsidP="00057B09">
      <w:pPr>
        <w:rPr>
          <w:sz w:val="16"/>
        </w:rPr>
      </w:pPr>
      <w:r w:rsidRPr="001D72F8">
        <w:rPr>
          <w:sz w:val="16"/>
        </w:rPr>
        <w:t xml:space="preserve">As of mid-July, </w:t>
      </w:r>
      <w:r w:rsidRPr="00311387">
        <w:rPr>
          <w:rStyle w:val="StyleUnderline"/>
        </w:rPr>
        <w:t>Iran had not</w:t>
      </w:r>
      <w:r w:rsidRPr="001D72F8">
        <w:rPr>
          <w:sz w:val="16"/>
        </w:rPr>
        <w:t xml:space="preserve"> taken the next logical step and </w:t>
      </w:r>
      <w:r w:rsidRPr="000A759D">
        <w:rPr>
          <w:rStyle w:val="StyleUnderline"/>
        </w:rPr>
        <w:t xml:space="preserve">declared </w:t>
      </w:r>
      <w:r w:rsidRPr="00691447">
        <w:rPr>
          <w:rStyle w:val="Emphasis"/>
        </w:rPr>
        <w:t>withdrawal</w:t>
      </w:r>
      <w:r w:rsidRPr="00311387">
        <w:rPr>
          <w:rStyle w:val="StyleUnderline"/>
        </w:rPr>
        <w:t xml:space="preserve"> from the </w:t>
      </w:r>
      <w:r w:rsidRPr="001D72F8">
        <w:rPr>
          <w:sz w:val="16"/>
        </w:rPr>
        <w:t>Nuclear Non-Proliferation Treaty (</w:t>
      </w:r>
      <w:r w:rsidRPr="00691447">
        <w:rPr>
          <w:rStyle w:val="Emphasis"/>
        </w:rPr>
        <w:t>NPT</w:t>
      </w:r>
      <w:r w:rsidRPr="001D72F8">
        <w:rPr>
          <w:sz w:val="16"/>
        </w:rPr>
        <w:t xml:space="preserve">), </w:t>
      </w:r>
      <w:r w:rsidRPr="009A5049">
        <w:rPr>
          <w:rStyle w:val="StyleUnderline"/>
        </w:rPr>
        <w:t xml:space="preserve">a move it has </w:t>
      </w:r>
      <w:r w:rsidRPr="009A5049">
        <w:rPr>
          <w:rStyle w:val="Emphasis"/>
        </w:rPr>
        <w:t>several times threatened</w:t>
      </w:r>
      <w:r w:rsidRPr="001D72F8">
        <w:rPr>
          <w:sz w:val="16"/>
        </w:rPr>
        <w:t xml:space="preserve"> to make in response to affronts far less serious than Israel’s and the United States’ June attacks.Footnote49 It has to be particularly galling to Iranians that one of the attackers was a non-NPT party and the other a former negotiating partner that has now twice upended the bargaining table. Leaving the treaty would trigger the snapback of UN sanctions that were lifted in 2015 in connection with the JCPOA. But the actual economic cost would be marginal, given that Iran is already subject to so many US secondary sanctions, and China and Russia would not implement UN measures. In any case, </w:t>
      </w:r>
      <w:r w:rsidRPr="00C614B3">
        <w:rPr>
          <w:rStyle w:val="StyleUnderline"/>
        </w:rPr>
        <w:t xml:space="preserve">the </w:t>
      </w:r>
      <w:r w:rsidRPr="00C7756F">
        <w:rPr>
          <w:rStyle w:val="Emphasis"/>
        </w:rPr>
        <w:t>snapback</w:t>
      </w:r>
      <w:r w:rsidRPr="00C614B3">
        <w:rPr>
          <w:rStyle w:val="StyleUnderline"/>
        </w:rPr>
        <w:t xml:space="preserve"> mechanism </w:t>
      </w:r>
      <w:r w:rsidRPr="009A5049">
        <w:rPr>
          <w:rStyle w:val="Emphasis"/>
        </w:rPr>
        <w:t>expires in October</w:t>
      </w:r>
      <w:r w:rsidRPr="00C614B3">
        <w:rPr>
          <w:rStyle w:val="StyleUnderline"/>
        </w:rPr>
        <w:t xml:space="preserve">, so Iran need not wait long to evade the political as well as economic costs of UN sanctions. Meanwhile, </w:t>
      </w:r>
      <w:r w:rsidRPr="00C7756F">
        <w:rPr>
          <w:rStyle w:val="Emphasis"/>
          <w:highlight w:val="green"/>
        </w:rPr>
        <w:t>Iran</w:t>
      </w:r>
      <w:r w:rsidRPr="00C614B3">
        <w:rPr>
          <w:rStyle w:val="StyleUnderline"/>
        </w:rPr>
        <w:t xml:space="preserve"> might </w:t>
      </w:r>
      <w:r w:rsidRPr="009B4B8D">
        <w:rPr>
          <w:rStyle w:val="StyleUnderline"/>
          <w:highlight w:val="green"/>
        </w:rPr>
        <w:t>keep</w:t>
      </w:r>
      <w:r w:rsidRPr="00C614B3">
        <w:rPr>
          <w:rStyle w:val="StyleUnderline"/>
        </w:rPr>
        <w:t xml:space="preserve"> the </w:t>
      </w:r>
      <w:r w:rsidRPr="009B4B8D">
        <w:rPr>
          <w:rStyle w:val="Emphasis"/>
          <w:highlight w:val="green"/>
        </w:rPr>
        <w:t>NPT-withdrawal</w:t>
      </w:r>
      <w:r w:rsidRPr="00C614B3">
        <w:rPr>
          <w:rStyle w:val="StyleUnderline"/>
        </w:rPr>
        <w:t xml:space="preserve"> card </w:t>
      </w:r>
      <w:r w:rsidRPr="009B4B8D">
        <w:rPr>
          <w:rStyle w:val="StyleUnderline"/>
          <w:highlight w:val="green"/>
        </w:rPr>
        <w:t xml:space="preserve">as a </w:t>
      </w:r>
      <w:r w:rsidRPr="009B4B8D">
        <w:rPr>
          <w:rStyle w:val="Emphasis"/>
          <w:highlight w:val="green"/>
        </w:rPr>
        <w:t>bargaining chip</w:t>
      </w:r>
      <w:r w:rsidRPr="009B4B8D">
        <w:rPr>
          <w:rStyle w:val="StyleUnderline"/>
          <w:highlight w:val="green"/>
        </w:rPr>
        <w:t xml:space="preserve"> for</w:t>
      </w:r>
      <w:r w:rsidRPr="00C614B3">
        <w:rPr>
          <w:rStyle w:val="StyleUnderline"/>
        </w:rPr>
        <w:t xml:space="preserve"> future </w:t>
      </w:r>
      <w:r w:rsidRPr="009B4B8D">
        <w:rPr>
          <w:rStyle w:val="Emphasis"/>
          <w:highlight w:val="green"/>
        </w:rPr>
        <w:t>negotiations</w:t>
      </w:r>
      <w:r w:rsidRPr="001D72F8">
        <w:rPr>
          <w:sz w:val="16"/>
        </w:rPr>
        <w:t>.</w:t>
      </w:r>
    </w:p>
    <w:p w14:paraId="3AB483D4" w14:textId="77777777" w:rsidR="00057B09" w:rsidRPr="001D72F8" w:rsidRDefault="00057B09" w:rsidP="00057B09">
      <w:pPr>
        <w:rPr>
          <w:sz w:val="16"/>
        </w:rPr>
      </w:pPr>
      <w:r w:rsidRPr="001D72F8">
        <w:rPr>
          <w:sz w:val="16"/>
        </w:rPr>
        <w:t xml:space="preserve">There might not be any negotiations, however. In a blistering commentary, former EU foreign-policy chief Enrique Mora, who was closely involved in nuclear negotiations with Iran, warned that the </w:t>
      </w:r>
      <w:r w:rsidRPr="00B20841">
        <w:rPr>
          <w:rStyle w:val="StyleUnderline"/>
        </w:rPr>
        <w:t xml:space="preserve">US strikes could finally induce Iran to decide it </w:t>
      </w:r>
      <w:r w:rsidRPr="00B20841">
        <w:rPr>
          <w:rStyle w:val="Emphasis"/>
        </w:rPr>
        <w:t>needs</w:t>
      </w:r>
      <w:r w:rsidRPr="00B20841">
        <w:rPr>
          <w:rStyle w:val="StyleUnderline"/>
        </w:rPr>
        <w:t xml:space="preserve"> nuclear weapons</w:t>
      </w:r>
      <w:r w:rsidRPr="001D72F8">
        <w:rPr>
          <w:sz w:val="16"/>
        </w:rPr>
        <w:t xml:space="preserve"> to protect itself. ‘</w:t>
      </w:r>
      <w:r w:rsidRPr="00311387">
        <w:rPr>
          <w:rStyle w:val="StyleUnderline"/>
        </w:rPr>
        <w:t>June 21</w:t>
      </w:r>
      <w:r w:rsidRPr="001D72F8">
        <w:rPr>
          <w:sz w:val="16"/>
        </w:rPr>
        <w:t xml:space="preserve">, 2025 </w:t>
      </w:r>
      <w:r w:rsidRPr="00311387">
        <w:rPr>
          <w:rStyle w:val="StyleUnderline"/>
        </w:rPr>
        <w:t xml:space="preserve">may go </w:t>
      </w:r>
      <w:r w:rsidRPr="00B20841">
        <w:rPr>
          <w:rStyle w:val="StyleUnderline"/>
        </w:rPr>
        <w:t>down in history</w:t>
      </w:r>
      <w:r w:rsidRPr="001D72F8">
        <w:rPr>
          <w:sz w:val="16"/>
        </w:rPr>
        <w:t>’, he wrote, ‘</w:t>
      </w:r>
      <w:r w:rsidRPr="00B20841">
        <w:rPr>
          <w:rStyle w:val="StyleUnderline"/>
        </w:rPr>
        <w:t>as the day a nuclear Iran was irreversibly born</w:t>
      </w:r>
      <w:r w:rsidRPr="001D72F8">
        <w:rPr>
          <w:sz w:val="16"/>
        </w:rPr>
        <w:t xml:space="preserve">’.Footnote50 Before the US bombing, </w:t>
      </w:r>
      <w:r w:rsidRPr="00B20841">
        <w:rPr>
          <w:rStyle w:val="StyleUnderline"/>
        </w:rPr>
        <w:t xml:space="preserve">senior </w:t>
      </w:r>
      <w:r w:rsidRPr="00B20841">
        <w:rPr>
          <w:rStyle w:val="Emphasis"/>
        </w:rPr>
        <w:t>US intel</w:t>
      </w:r>
      <w:r w:rsidRPr="00B20841">
        <w:rPr>
          <w:rStyle w:val="StyleUnderline"/>
        </w:rPr>
        <w:t>ligence officials</w:t>
      </w:r>
      <w:r w:rsidRPr="001D72F8">
        <w:rPr>
          <w:sz w:val="16"/>
        </w:rPr>
        <w:t xml:space="preserve"> reportedly </w:t>
      </w:r>
      <w:r w:rsidRPr="00B20841">
        <w:rPr>
          <w:rStyle w:val="Emphasis"/>
        </w:rPr>
        <w:t>expected</w:t>
      </w:r>
      <w:r w:rsidRPr="00B20841">
        <w:rPr>
          <w:rStyle w:val="StyleUnderline"/>
        </w:rPr>
        <w:t xml:space="preserve"> Iranian leaders to</w:t>
      </w:r>
      <w:r w:rsidRPr="001D72F8">
        <w:rPr>
          <w:sz w:val="16"/>
        </w:rPr>
        <w:t xml:space="preserve"> shift toward </w:t>
      </w:r>
      <w:r w:rsidRPr="00B20841">
        <w:rPr>
          <w:rStyle w:val="StyleUnderline"/>
        </w:rPr>
        <w:t xml:space="preserve">producing a bomb </w:t>
      </w:r>
      <w:r w:rsidRPr="00B20841">
        <w:rPr>
          <w:rStyle w:val="Emphasis"/>
        </w:rPr>
        <w:t>if</w:t>
      </w:r>
      <w:r w:rsidRPr="00B20841">
        <w:rPr>
          <w:rStyle w:val="StyleUnderline"/>
        </w:rPr>
        <w:t xml:space="preserve"> the American military </w:t>
      </w:r>
      <w:r w:rsidRPr="00B20841">
        <w:rPr>
          <w:rStyle w:val="Emphasis"/>
        </w:rPr>
        <w:t>attacked</w:t>
      </w:r>
      <w:r w:rsidRPr="00B20841">
        <w:rPr>
          <w:rStyle w:val="StyleUnderline"/>
        </w:rPr>
        <w:t xml:space="preserve"> Iranian uranium-enrichment sites</w:t>
      </w:r>
      <w:r w:rsidRPr="001D72F8">
        <w:rPr>
          <w:sz w:val="16"/>
        </w:rPr>
        <w:t>.Footnote51 Post-attack opinion polling in Iran – not available at this writing – is likely to show heightened support for the nuclear option. This is the natural human response to an unprovoked attack; unconditional surrender is not.</w:t>
      </w:r>
    </w:p>
    <w:p w14:paraId="3A3227C5" w14:textId="77777777" w:rsidR="00057B09" w:rsidRPr="001D72F8" w:rsidRDefault="00057B09" w:rsidP="00057B09">
      <w:pPr>
        <w:rPr>
          <w:sz w:val="16"/>
        </w:rPr>
      </w:pPr>
      <w:r w:rsidRPr="001D72F8">
        <w:rPr>
          <w:sz w:val="16"/>
        </w:rPr>
        <w:t xml:space="preserve">Iran’s government steadfastly holds that its nuclear programme is entirely peaceful and that a fatwa issued by the supreme leader in 2009 prohibits nuclear-weapons production. Officials note, however, that the </w:t>
      </w:r>
      <w:r w:rsidRPr="00311387">
        <w:rPr>
          <w:rStyle w:val="StyleUnderline"/>
        </w:rPr>
        <w:t>religious prohibition can be changed if circumstances warrant</w:t>
      </w:r>
      <w:r w:rsidRPr="001D72F8">
        <w:rPr>
          <w:sz w:val="16"/>
        </w:rPr>
        <w:t xml:space="preserve">. </w:t>
      </w:r>
      <w:r w:rsidRPr="00311387">
        <w:rPr>
          <w:rStyle w:val="StyleUnderline"/>
        </w:rPr>
        <w:t>Khamenei</w:t>
      </w:r>
      <w:r w:rsidRPr="001D72F8">
        <w:rPr>
          <w:sz w:val="16"/>
        </w:rPr>
        <w:t xml:space="preserve"> himself </w:t>
      </w:r>
      <w:r w:rsidRPr="00311387">
        <w:rPr>
          <w:rStyle w:val="StyleUnderline"/>
        </w:rPr>
        <w:t>hinted at this last autumn</w:t>
      </w:r>
      <w:r w:rsidRPr="001D72F8">
        <w:rPr>
          <w:sz w:val="16"/>
        </w:rPr>
        <w:t xml:space="preserve">.Footnote52 Israel and </w:t>
      </w:r>
      <w:r w:rsidRPr="00D81B0A">
        <w:rPr>
          <w:rStyle w:val="StyleUnderline"/>
        </w:rPr>
        <w:t xml:space="preserve">the </w:t>
      </w:r>
      <w:r w:rsidRPr="00D81B0A">
        <w:rPr>
          <w:rStyle w:val="Emphasis"/>
        </w:rPr>
        <w:t>US</w:t>
      </w:r>
      <w:r w:rsidRPr="001D72F8">
        <w:rPr>
          <w:sz w:val="16"/>
        </w:rPr>
        <w:t xml:space="preserve">, as well as their global partners, </w:t>
      </w:r>
      <w:r w:rsidRPr="00964C44">
        <w:rPr>
          <w:rStyle w:val="StyleUnderline"/>
        </w:rPr>
        <w:t>have been</w:t>
      </w:r>
      <w:r w:rsidRPr="001D72F8">
        <w:rPr>
          <w:sz w:val="16"/>
        </w:rPr>
        <w:t xml:space="preserve"> </w:t>
      </w:r>
      <w:r w:rsidRPr="00964C44">
        <w:rPr>
          <w:rStyle w:val="Emphasis"/>
          <w:highlight w:val="green"/>
        </w:rPr>
        <w:t>lucky</w:t>
      </w:r>
      <w:r w:rsidRPr="00D81B0A">
        <w:rPr>
          <w:rStyle w:val="StyleUnderline"/>
        </w:rPr>
        <w:t xml:space="preserve"> that Iran’s </w:t>
      </w:r>
      <w:r w:rsidRPr="00964C44">
        <w:rPr>
          <w:rStyle w:val="Emphasis"/>
          <w:highlight w:val="green"/>
        </w:rPr>
        <w:t>initial response</w:t>
      </w:r>
      <w:r w:rsidRPr="00D81B0A">
        <w:rPr>
          <w:rStyle w:val="StyleUnderline"/>
        </w:rPr>
        <w:t xml:space="preserve"> to the attacks </w:t>
      </w:r>
      <w:r w:rsidRPr="00964C44">
        <w:rPr>
          <w:rStyle w:val="StyleUnderline"/>
          <w:highlight w:val="green"/>
        </w:rPr>
        <w:t>was</w:t>
      </w:r>
      <w:r w:rsidRPr="00D81B0A">
        <w:rPr>
          <w:rStyle w:val="StyleUnderline"/>
        </w:rPr>
        <w:t xml:space="preserve"> so </w:t>
      </w:r>
      <w:r w:rsidRPr="00964C44">
        <w:rPr>
          <w:rStyle w:val="Emphasis"/>
          <w:highlight w:val="green"/>
        </w:rPr>
        <w:t>muted</w:t>
      </w:r>
      <w:r w:rsidRPr="001D72F8">
        <w:rPr>
          <w:sz w:val="16"/>
        </w:rPr>
        <w:t xml:space="preserve">. </w:t>
      </w:r>
      <w:r w:rsidRPr="000A759D">
        <w:rPr>
          <w:rStyle w:val="StyleUnderline"/>
        </w:rPr>
        <w:t xml:space="preserve">In addition to refraining from withdrawing from the NPT and from ending the fatwa, Iran did not seek </w:t>
      </w:r>
      <w:r w:rsidRPr="0040083A">
        <w:rPr>
          <w:rStyle w:val="StyleUnderline"/>
          <w:highlight w:val="green"/>
        </w:rPr>
        <w:t xml:space="preserve">to </w:t>
      </w:r>
      <w:r w:rsidRPr="0040083A">
        <w:rPr>
          <w:rStyle w:val="Emphasis"/>
          <w:highlight w:val="green"/>
        </w:rPr>
        <w:t>c</w:t>
      </w:r>
      <w:r w:rsidRPr="00691447">
        <w:rPr>
          <w:rStyle w:val="Emphasis"/>
          <w:highlight w:val="green"/>
        </w:rPr>
        <w:t>lose</w:t>
      </w:r>
      <w:r w:rsidRPr="002A4670">
        <w:rPr>
          <w:rStyle w:val="StyleUnderline"/>
        </w:rPr>
        <w:t xml:space="preserve"> the Strait of </w:t>
      </w:r>
      <w:r w:rsidRPr="00691447">
        <w:rPr>
          <w:rStyle w:val="Emphasis"/>
          <w:highlight w:val="green"/>
        </w:rPr>
        <w:t>Hormuz</w:t>
      </w:r>
      <w:r w:rsidRPr="001D72F8">
        <w:rPr>
          <w:sz w:val="16"/>
        </w:rPr>
        <w:t xml:space="preserve">, </w:t>
      </w:r>
      <w:r w:rsidRPr="00691447">
        <w:rPr>
          <w:rStyle w:val="Emphasis"/>
          <w:highlight w:val="green"/>
        </w:rPr>
        <w:t>bomb oil</w:t>
      </w:r>
      <w:r w:rsidRPr="002A4670">
        <w:rPr>
          <w:rStyle w:val="StyleUnderline"/>
        </w:rPr>
        <w:t xml:space="preserve"> installations</w:t>
      </w:r>
      <w:r w:rsidRPr="001D72F8">
        <w:rPr>
          <w:sz w:val="16"/>
        </w:rPr>
        <w:t xml:space="preserve"> in the Middle East, </w:t>
      </w:r>
      <w:r w:rsidRPr="00691447">
        <w:rPr>
          <w:rStyle w:val="StyleUnderline"/>
          <w:highlight w:val="green"/>
        </w:rPr>
        <w:t xml:space="preserve">rain </w:t>
      </w:r>
      <w:r w:rsidRPr="00691447">
        <w:rPr>
          <w:rStyle w:val="Emphasis"/>
          <w:highlight w:val="green"/>
        </w:rPr>
        <w:t>cyber</w:t>
      </w:r>
      <w:r w:rsidRPr="0040083A">
        <w:rPr>
          <w:rStyle w:val="Emphasis"/>
        </w:rPr>
        <w:t xml:space="preserve"> attacks</w:t>
      </w:r>
      <w:r w:rsidRPr="001D72F8">
        <w:rPr>
          <w:sz w:val="16"/>
        </w:rPr>
        <w:t xml:space="preserve"> against Western interests, </w:t>
      </w:r>
      <w:r w:rsidRPr="0040083A">
        <w:rPr>
          <w:rStyle w:val="StyleUnderline"/>
          <w:highlight w:val="green"/>
        </w:rPr>
        <w:t>or</w:t>
      </w:r>
      <w:r w:rsidRPr="0040083A">
        <w:rPr>
          <w:rStyle w:val="StyleUnderline"/>
        </w:rPr>
        <w:t xml:space="preserve"> unleash </w:t>
      </w:r>
      <w:r w:rsidRPr="00691447">
        <w:rPr>
          <w:rStyle w:val="Emphasis"/>
          <w:highlight w:val="green"/>
        </w:rPr>
        <w:t>terrorist attacks</w:t>
      </w:r>
      <w:r w:rsidRPr="001D72F8">
        <w:rPr>
          <w:sz w:val="16"/>
        </w:rPr>
        <w:t xml:space="preserve"> against Israeli or American companies or citizens by the Islamic Revolutionary Guard Corps or Iran’s militia partners.Footnote53 </w:t>
      </w:r>
      <w:r w:rsidRPr="006D03BE">
        <w:rPr>
          <w:rStyle w:val="StyleUnderline"/>
        </w:rPr>
        <w:t xml:space="preserve">Such responses </w:t>
      </w:r>
      <w:r w:rsidRPr="006D03BE">
        <w:rPr>
          <w:rStyle w:val="Emphasis"/>
          <w:highlight w:val="green"/>
        </w:rPr>
        <w:t>could still come</w:t>
      </w:r>
      <w:r w:rsidRPr="00311387">
        <w:rPr>
          <w:rStyle w:val="StyleUnderline"/>
        </w:rPr>
        <w:t xml:space="preserve"> at a time of Iran’s choosing</w:t>
      </w:r>
      <w:r w:rsidRPr="001D72F8">
        <w:rPr>
          <w:sz w:val="16"/>
        </w:rPr>
        <w:t xml:space="preserve">, </w:t>
      </w:r>
      <w:r w:rsidRPr="004457FF">
        <w:rPr>
          <w:rStyle w:val="StyleUnderline"/>
          <w:highlight w:val="green"/>
        </w:rPr>
        <w:t>as</w:t>
      </w:r>
      <w:r w:rsidRPr="006D03BE">
        <w:rPr>
          <w:rStyle w:val="StyleUnderline"/>
        </w:rPr>
        <w:t xml:space="preserve"> Iranian civilian and military leaders </w:t>
      </w:r>
      <w:r w:rsidRPr="004457FF">
        <w:rPr>
          <w:rStyle w:val="Emphasis"/>
          <w:highlight w:val="green"/>
        </w:rPr>
        <w:t>lick their wounds</w:t>
      </w:r>
      <w:r w:rsidRPr="00193D20">
        <w:rPr>
          <w:rStyle w:val="StyleUnderline"/>
        </w:rPr>
        <w:t xml:space="preserve"> </w:t>
      </w:r>
      <w:r w:rsidRPr="00193D20">
        <w:rPr>
          <w:rStyle w:val="StyleUnderline"/>
          <w:highlight w:val="green"/>
        </w:rPr>
        <w:t xml:space="preserve">and consider </w:t>
      </w:r>
      <w:r w:rsidRPr="004457FF">
        <w:rPr>
          <w:rStyle w:val="StyleUnderline"/>
          <w:highlight w:val="green"/>
        </w:rPr>
        <w:t xml:space="preserve">how to </w:t>
      </w:r>
      <w:r w:rsidRPr="004457FF">
        <w:rPr>
          <w:rStyle w:val="Emphasis"/>
          <w:highlight w:val="green"/>
        </w:rPr>
        <w:t>r</w:t>
      </w:r>
      <w:r w:rsidRPr="006D03BE">
        <w:rPr>
          <w:rStyle w:val="Emphasis"/>
          <w:highlight w:val="green"/>
        </w:rPr>
        <w:t>estore d</w:t>
      </w:r>
      <w:r w:rsidRPr="00691447">
        <w:rPr>
          <w:rStyle w:val="Emphasis"/>
          <w:highlight w:val="green"/>
        </w:rPr>
        <w:t>eterrence</w:t>
      </w:r>
      <w:r w:rsidRPr="006D03BE">
        <w:rPr>
          <w:rStyle w:val="StyleUnderline"/>
        </w:rPr>
        <w:t xml:space="preserve"> against further Israeli attacks</w:t>
      </w:r>
      <w:r w:rsidRPr="001D72F8">
        <w:rPr>
          <w:sz w:val="16"/>
        </w:rPr>
        <w:t>. In unleashing any retaliation to accomplish this, Iran would have to weigh the downsides of inciting further Israeli bombing, but Israel may not always enjoy the level of strategic superiority and freedom of action that it has established over Iran in the past two years.</w:t>
      </w:r>
    </w:p>
    <w:p w14:paraId="312C7C8C" w14:textId="77777777" w:rsidR="00057B09" w:rsidRPr="001D72F8" w:rsidRDefault="00057B09" w:rsidP="00057B09">
      <w:pPr>
        <w:rPr>
          <w:sz w:val="16"/>
        </w:rPr>
      </w:pPr>
      <w:r w:rsidRPr="004457FF">
        <w:rPr>
          <w:rStyle w:val="Emphasis"/>
          <w:highlight w:val="green"/>
        </w:rPr>
        <w:t>Even if</w:t>
      </w:r>
      <w:r w:rsidRPr="004457FF">
        <w:rPr>
          <w:rStyle w:val="StyleUnderline"/>
        </w:rPr>
        <w:t xml:space="preserve"> Tehran itself continues its </w:t>
      </w:r>
      <w:r w:rsidRPr="004457FF">
        <w:rPr>
          <w:rStyle w:val="Emphasis"/>
          <w:highlight w:val="green"/>
        </w:rPr>
        <w:t>forbear</w:t>
      </w:r>
      <w:r w:rsidRPr="004457FF">
        <w:rPr>
          <w:rStyle w:val="StyleUnderline"/>
        </w:rPr>
        <w:t>ance to some degree, the attacks could well produce a grave second-order result</w:t>
      </w:r>
      <w:r w:rsidRPr="00311387">
        <w:rPr>
          <w:rStyle w:val="StyleUnderline"/>
        </w:rPr>
        <w:t xml:space="preserve">: the </w:t>
      </w:r>
      <w:r w:rsidRPr="00691447">
        <w:rPr>
          <w:rStyle w:val="Emphasis"/>
          <w:highlight w:val="green"/>
        </w:rPr>
        <w:t>breakdown</w:t>
      </w:r>
      <w:r w:rsidRPr="00311387">
        <w:rPr>
          <w:rStyle w:val="StyleUnderline"/>
        </w:rPr>
        <w:t xml:space="preserve"> of </w:t>
      </w:r>
      <w:r w:rsidRPr="00691447">
        <w:rPr>
          <w:rStyle w:val="StyleUnderline"/>
          <w:highlight w:val="green"/>
        </w:rPr>
        <w:t xml:space="preserve">the </w:t>
      </w:r>
      <w:r w:rsidRPr="00691447">
        <w:rPr>
          <w:rStyle w:val="Emphasis"/>
          <w:highlight w:val="green"/>
        </w:rPr>
        <w:t>non-prolif</w:t>
      </w:r>
      <w:r w:rsidRPr="00311387">
        <w:rPr>
          <w:rStyle w:val="StyleUnderline"/>
        </w:rPr>
        <w:t xml:space="preserve">eration </w:t>
      </w:r>
      <w:r w:rsidRPr="00691447">
        <w:rPr>
          <w:rStyle w:val="StyleUnderline"/>
          <w:highlight w:val="green"/>
        </w:rPr>
        <w:t>regime</w:t>
      </w:r>
      <w:r w:rsidRPr="00311387">
        <w:rPr>
          <w:rStyle w:val="StyleUnderline"/>
        </w:rPr>
        <w:t xml:space="preserve"> and the global nuclear order</w:t>
      </w:r>
      <w:r w:rsidRPr="001D72F8">
        <w:rPr>
          <w:sz w:val="16"/>
        </w:rPr>
        <w:t xml:space="preserve">. Iran has joined the list of beleaguered states without nuclear arms that have been attacked by states that have them – a list that includes Iraq, Libya and Ukraine. Some </w:t>
      </w:r>
      <w:r w:rsidRPr="00691447">
        <w:rPr>
          <w:rStyle w:val="StyleUnderline"/>
          <w:highlight w:val="green"/>
        </w:rPr>
        <w:t>states that</w:t>
      </w:r>
      <w:r w:rsidRPr="00311387">
        <w:rPr>
          <w:rStyle w:val="StyleUnderline"/>
        </w:rPr>
        <w:t xml:space="preserve"> until now </w:t>
      </w:r>
      <w:r w:rsidRPr="00932EF6">
        <w:rPr>
          <w:rStyle w:val="Emphasis"/>
          <w:highlight w:val="green"/>
        </w:rPr>
        <w:t>have adhered</w:t>
      </w:r>
      <w:r w:rsidRPr="00691447">
        <w:rPr>
          <w:rStyle w:val="StyleUnderline"/>
          <w:highlight w:val="green"/>
        </w:rPr>
        <w:t xml:space="preserve"> to the </w:t>
      </w:r>
      <w:r w:rsidRPr="00932EF6">
        <w:rPr>
          <w:rStyle w:val="Emphasis"/>
          <w:highlight w:val="green"/>
        </w:rPr>
        <w:t>NPT</w:t>
      </w:r>
      <w:r w:rsidRPr="00254259">
        <w:rPr>
          <w:rStyle w:val="StyleUnderline"/>
        </w:rPr>
        <w:t xml:space="preserve"> may </w:t>
      </w:r>
      <w:r w:rsidRPr="00932EF6">
        <w:rPr>
          <w:rStyle w:val="Emphasis"/>
          <w:highlight w:val="green"/>
        </w:rPr>
        <w:t>reconsider</w:t>
      </w:r>
      <w:r w:rsidRPr="00311387">
        <w:rPr>
          <w:rStyle w:val="StyleUnderline"/>
        </w:rPr>
        <w:t xml:space="preserve"> their pledges</w:t>
      </w:r>
      <w:r w:rsidRPr="001D72F8">
        <w:rPr>
          <w:sz w:val="16"/>
        </w:rPr>
        <w:t>. North Korea is the only country to have pulled out of the NPT, having done so in 2003, three and a half years before testing its first, crude nuclear bomb. It has now assembled a formidable arsenal estimated at 50 nuclear weapons.Footnote54 Even before the June attacks, Iranian parliamentarians and other citizens had been increasingly inclined to follow North Korea’s path. The North Korean case is sui generis. The main factor precluding a South Korean attack on North Korea is geography rather than North Korea’s possession of nuclear weapons: Seoul’s proximity to the border allows conventional North Korean artillery to hold South Korea’s population hostage.Footnote55 Be that as it may, however, a natural inference for a country attacked for nearing nuclear-weapons capability is that the capability itself would produce a stronger deterrent.</w:t>
      </w:r>
    </w:p>
    <w:p w14:paraId="12B2C162" w14:textId="77777777" w:rsidR="00057B09" w:rsidRPr="001D72F8" w:rsidRDefault="00057B09" w:rsidP="00057B09">
      <w:pPr>
        <w:rPr>
          <w:sz w:val="16"/>
        </w:rPr>
      </w:pPr>
      <w:r w:rsidRPr="001D72F8">
        <w:rPr>
          <w:sz w:val="16"/>
        </w:rPr>
        <w:t xml:space="preserve">What, then, is </w:t>
      </w:r>
      <w:r w:rsidRPr="007E4A32">
        <w:rPr>
          <w:rStyle w:val="Emphasis"/>
          <w:highlight w:val="green"/>
        </w:rPr>
        <w:t>Trump</w:t>
      </w:r>
      <w:r w:rsidRPr="00691447">
        <w:rPr>
          <w:rStyle w:val="StyleUnderline"/>
        </w:rPr>
        <w:t>’s</w:t>
      </w:r>
      <w:r w:rsidRPr="001D72F8">
        <w:rPr>
          <w:sz w:val="16"/>
        </w:rPr>
        <w:t xml:space="preserve"> strategy for dealing with the first- and second- order consequences? The spur-of-the-moment nature of the US attack order suggests he </w:t>
      </w:r>
      <w:r w:rsidRPr="00691447">
        <w:rPr>
          <w:rStyle w:val="StyleUnderline"/>
          <w:highlight w:val="green"/>
        </w:rPr>
        <w:t xml:space="preserve">is </w:t>
      </w:r>
      <w:r w:rsidRPr="00691447">
        <w:rPr>
          <w:rStyle w:val="Emphasis"/>
          <w:highlight w:val="green"/>
        </w:rPr>
        <w:t>not capable</w:t>
      </w:r>
      <w:r w:rsidRPr="00691447">
        <w:rPr>
          <w:rStyle w:val="StyleUnderline"/>
          <w:highlight w:val="green"/>
        </w:rPr>
        <w:t xml:space="preserve"> of anticipatory planning</w:t>
      </w:r>
      <w:r w:rsidRPr="001D72F8">
        <w:rPr>
          <w:sz w:val="16"/>
        </w:rPr>
        <w:t xml:space="preserve">. As law professor and former Pentagon official Rosa Brooks put it in a recent podcast, rather than three- or four-dimensional chess, </w:t>
      </w:r>
      <w:r w:rsidRPr="007E4A32">
        <w:rPr>
          <w:rStyle w:val="StyleUnderline"/>
        </w:rPr>
        <w:t xml:space="preserve">Trump is playing </w:t>
      </w:r>
      <w:r w:rsidRPr="007E4A32">
        <w:rPr>
          <w:rStyle w:val="Emphasis"/>
        </w:rPr>
        <w:t>one-dimensional checkers</w:t>
      </w:r>
      <w:r w:rsidRPr="001D72F8">
        <w:rPr>
          <w:sz w:val="16"/>
        </w:rPr>
        <w:t>.Footnote56 His triumphalist accounting of Operation Midnight Hammer showed his concept of war as being ‘one shot and done’, whereby a cowering adversary is supposed to roll over in abject and permanent fear. Modern history paints a different pattern of war that lingers.</w:t>
      </w:r>
    </w:p>
    <w:p w14:paraId="6EB17AC1" w14:textId="77777777" w:rsidR="00057B09" w:rsidRPr="001D72F8" w:rsidRDefault="00057B09" w:rsidP="00057B09">
      <w:pPr>
        <w:rPr>
          <w:sz w:val="16"/>
        </w:rPr>
      </w:pPr>
      <w:r w:rsidRPr="001D72F8">
        <w:rPr>
          <w:sz w:val="16"/>
        </w:rPr>
        <w:t xml:space="preserve">It is hardly reassuring to watch the </w:t>
      </w:r>
      <w:r w:rsidRPr="00691447">
        <w:rPr>
          <w:rStyle w:val="StyleUnderline"/>
        </w:rPr>
        <w:t xml:space="preserve">unimpressive and </w:t>
      </w:r>
      <w:r w:rsidRPr="00691447">
        <w:rPr>
          <w:rStyle w:val="Emphasis"/>
        </w:rPr>
        <w:t>unqualified</w:t>
      </w:r>
      <w:r w:rsidRPr="00691447">
        <w:rPr>
          <w:rStyle w:val="StyleUnderline"/>
        </w:rPr>
        <w:t xml:space="preserve"> </w:t>
      </w:r>
      <w:r w:rsidRPr="00C41C0E">
        <w:rPr>
          <w:rStyle w:val="Emphasis"/>
        </w:rPr>
        <w:t>cabinet</w:t>
      </w:r>
      <w:r w:rsidRPr="00691447">
        <w:rPr>
          <w:rStyle w:val="StyleUnderline"/>
        </w:rPr>
        <w:t xml:space="preserve"> members with whom Trump has surrounded himself</w:t>
      </w:r>
      <w:r w:rsidRPr="001D72F8">
        <w:rPr>
          <w:sz w:val="16"/>
        </w:rPr>
        <w:t xml:space="preserve">. In no normally competent administration would a Fox News co-host serve as secretary of defense, a former senator hold the positions of both secretary of state and national security advisor, a national guardsman with no career military service be chairman of the Joint Chiefs of Staff, and appointees with no direct experience in intelligence work be heads of the two main intelligence services. The </w:t>
      </w:r>
      <w:r w:rsidRPr="00691447">
        <w:rPr>
          <w:rStyle w:val="Emphasis"/>
          <w:highlight w:val="green"/>
        </w:rPr>
        <w:t>sycophantic</w:t>
      </w:r>
      <w:r w:rsidRPr="004F0A32">
        <w:rPr>
          <w:rStyle w:val="StyleUnderline"/>
        </w:rPr>
        <w:t xml:space="preserve"> and </w:t>
      </w:r>
      <w:r w:rsidRPr="004F0A32">
        <w:rPr>
          <w:rStyle w:val="Emphasis"/>
        </w:rPr>
        <w:t>defensive</w:t>
      </w:r>
      <w:r w:rsidRPr="004F0A32">
        <w:rPr>
          <w:rStyle w:val="StyleUnderline"/>
        </w:rPr>
        <w:t xml:space="preserve"> </w:t>
      </w:r>
      <w:r w:rsidRPr="00691447">
        <w:rPr>
          <w:rStyle w:val="StyleUnderline"/>
          <w:highlight w:val="green"/>
        </w:rPr>
        <w:t>responses of</w:t>
      </w:r>
      <w:r w:rsidRPr="00691447">
        <w:rPr>
          <w:rStyle w:val="StyleUnderline"/>
        </w:rPr>
        <w:t xml:space="preserve"> Trump’s </w:t>
      </w:r>
      <w:r w:rsidRPr="00691447">
        <w:rPr>
          <w:rStyle w:val="StyleUnderline"/>
          <w:highlight w:val="green"/>
        </w:rPr>
        <w:t>key aides</w:t>
      </w:r>
      <w:r w:rsidRPr="001D72F8">
        <w:rPr>
          <w:sz w:val="16"/>
        </w:rPr>
        <w:t xml:space="preserve"> to any perceived criticism of the president </w:t>
      </w:r>
      <w:r w:rsidRPr="00691447">
        <w:rPr>
          <w:rStyle w:val="StyleUnderline"/>
          <w:highlight w:val="green"/>
        </w:rPr>
        <w:t>suggest</w:t>
      </w:r>
      <w:r w:rsidRPr="00691447">
        <w:rPr>
          <w:rStyle w:val="StyleUnderline"/>
        </w:rPr>
        <w:t xml:space="preserve"> that </w:t>
      </w:r>
      <w:r w:rsidRPr="00691447">
        <w:rPr>
          <w:rStyle w:val="Emphasis"/>
          <w:highlight w:val="green"/>
        </w:rPr>
        <w:t>none</w:t>
      </w:r>
      <w:r w:rsidRPr="004F0A32">
        <w:rPr>
          <w:rStyle w:val="StyleUnderline"/>
        </w:rPr>
        <w:t xml:space="preserve"> of them </w:t>
      </w:r>
      <w:r w:rsidRPr="00691447">
        <w:rPr>
          <w:rStyle w:val="StyleUnderline"/>
          <w:highlight w:val="green"/>
        </w:rPr>
        <w:t>will</w:t>
      </w:r>
      <w:r w:rsidRPr="00691447">
        <w:rPr>
          <w:rStyle w:val="StyleUnderline"/>
        </w:rPr>
        <w:t xml:space="preserve"> be ready to </w:t>
      </w:r>
      <w:r w:rsidRPr="00691447">
        <w:rPr>
          <w:rStyle w:val="StyleUnderline"/>
          <w:highlight w:val="green"/>
        </w:rPr>
        <w:t>give</w:t>
      </w:r>
      <w:r w:rsidRPr="005F77FF">
        <w:rPr>
          <w:rStyle w:val="StyleUnderline"/>
        </w:rPr>
        <w:t xml:space="preserve"> him </w:t>
      </w:r>
      <w:r w:rsidRPr="00691447">
        <w:rPr>
          <w:rStyle w:val="Emphasis"/>
          <w:highlight w:val="green"/>
        </w:rPr>
        <w:t>unwelcome advice</w:t>
      </w:r>
      <w:r w:rsidRPr="001D72F8">
        <w:rPr>
          <w:sz w:val="16"/>
        </w:rPr>
        <w:t>.Footnote57</w:t>
      </w:r>
    </w:p>
    <w:p w14:paraId="29BF3A1F" w14:textId="77777777" w:rsidR="00057B09" w:rsidRPr="001D72F8" w:rsidRDefault="00057B09" w:rsidP="00057B09">
      <w:pPr>
        <w:rPr>
          <w:sz w:val="16"/>
        </w:rPr>
      </w:pPr>
      <w:r w:rsidRPr="001D72F8">
        <w:rPr>
          <w:sz w:val="16"/>
        </w:rPr>
        <w:t xml:space="preserve">The voice that has proven most persuasive to him, however, has been that of Netanyahu, to the point where Trump has tied America’s destiny to Israel’s. The fact that Netanyahu has so often been wrong does not factor into the president’s thinking. Netanyahu encouraged him to abandon the JCPOA, which was operating flawlessly and had 12 more years to run before the limits on enrichment would be lifted. Netanyahu and other JCPOA opponents considered this too short. Yet the military course of action they goaded Trump to take will buy far less time – two years perhaps – than the agreement originally did. </w:t>
      </w:r>
      <w:r w:rsidRPr="00EA54F2">
        <w:rPr>
          <w:rStyle w:val="StyleUnderline"/>
        </w:rPr>
        <w:t>It makes little sense to hold diplomacy to much higher standards than military action</w:t>
      </w:r>
      <w:r w:rsidRPr="001D72F8">
        <w:rPr>
          <w:sz w:val="16"/>
        </w:rPr>
        <w:t>. Granted, the comparison between the 15 years bought by the JCPOA’s limits compared to the two years perhaps bought by bombing is apples and oranges due to the different times and circumstances of the starting points. But the Iran hawks who claimed 15 years was too short cannot possibly know that bombing has done a better job.</w:t>
      </w:r>
    </w:p>
    <w:p w14:paraId="2825826B" w14:textId="77777777" w:rsidR="00057B09" w:rsidRPr="001D72F8" w:rsidRDefault="00057B09" w:rsidP="00057B09">
      <w:pPr>
        <w:rPr>
          <w:sz w:val="16"/>
        </w:rPr>
      </w:pPr>
      <w:r w:rsidRPr="00803EC6">
        <w:rPr>
          <w:rStyle w:val="StyleUnderline"/>
          <w:highlight w:val="green"/>
        </w:rPr>
        <w:t xml:space="preserve">The </w:t>
      </w:r>
      <w:r w:rsidRPr="00803EC6">
        <w:rPr>
          <w:rStyle w:val="Emphasis"/>
          <w:highlight w:val="green"/>
        </w:rPr>
        <w:t>question now</w:t>
      </w:r>
      <w:r w:rsidRPr="00803EC6">
        <w:rPr>
          <w:rStyle w:val="StyleUnderline"/>
          <w:highlight w:val="green"/>
        </w:rPr>
        <w:t xml:space="preserve"> is whether </w:t>
      </w:r>
      <w:r w:rsidRPr="00803EC6">
        <w:rPr>
          <w:rStyle w:val="Emphasis"/>
          <w:highlight w:val="green"/>
        </w:rPr>
        <w:t>diplomacy</w:t>
      </w:r>
      <w:r w:rsidRPr="00803EC6">
        <w:rPr>
          <w:rStyle w:val="StyleUnderline"/>
          <w:highlight w:val="green"/>
        </w:rPr>
        <w:t xml:space="preserve"> might </w:t>
      </w:r>
      <w:r w:rsidRPr="00803EC6">
        <w:rPr>
          <w:rStyle w:val="Emphasis"/>
          <w:highlight w:val="green"/>
        </w:rPr>
        <w:t>again play a role</w:t>
      </w:r>
      <w:r w:rsidRPr="00803EC6">
        <w:rPr>
          <w:rStyle w:val="StyleUnderline"/>
        </w:rPr>
        <w:t xml:space="preserve">. A return to agreed limits verified by close monitoring is still the </w:t>
      </w:r>
      <w:r w:rsidRPr="00B936E4">
        <w:rPr>
          <w:rStyle w:val="Emphasis"/>
        </w:rPr>
        <w:t>best solution</w:t>
      </w:r>
      <w:r w:rsidRPr="00803EC6">
        <w:rPr>
          <w:rStyle w:val="StyleUnderline"/>
        </w:rPr>
        <w:t xml:space="preserve"> to the Iran nuclear crisis. But both sides have expressed ambivalence about reconvening</w:t>
      </w:r>
      <w:r w:rsidRPr="001D72F8">
        <w:rPr>
          <w:sz w:val="16"/>
        </w:rPr>
        <w:t xml:space="preserve">. On 25 June, Trump suggested there was no further need for an agreement with Iran since bombing, in his view, had destroyed the enrichment programme.Footnote58 </w:t>
      </w:r>
      <w:r w:rsidRPr="008A71A7">
        <w:rPr>
          <w:rStyle w:val="Emphasis"/>
        </w:rPr>
        <w:t>Yet</w:t>
      </w:r>
      <w:r w:rsidRPr="001D72F8">
        <w:rPr>
          <w:sz w:val="16"/>
        </w:rPr>
        <w:t xml:space="preserve"> on 27 June, </w:t>
      </w:r>
      <w:r w:rsidRPr="008A71A7">
        <w:rPr>
          <w:rStyle w:val="StyleUnderline"/>
        </w:rPr>
        <w:t xml:space="preserve">reports emerged that his administration had been </w:t>
      </w:r>
      <w:r w:rsidRPr="008A71A7">
        <w:rPr>
          <w:rStyle w:val="Emphasis"/>
        </w:rPr>
        <w:t>exploring economic incentives</w:t>
      </w:r>
      <w:r w:rsidRPr="008A71A7">
        <w:rPr>
          <w:rStyle w:val="StyleUnderline"/>
        </w:rPr>
        <w:t xml:space="preserve">, including the idea of a $30 billion investment by Arab Gulf states in Iran’s </w:t>
      </w:r>
      <w:r w:rsidRPr="008A71A7">
        <w:rPr>
          <w:rStyle w:val="Emphasis"/>
        </w:rPr>
        <w:t>civilian nuclear infrastructure</w:t>
      </w:r>
      <w:r w:rsidRPr="008A71A7">
        <w:rPr>
          <w:rStyle w:val="StyleUnderline"/>
        </w:rPr>
        <w:t xml:space="preserve"> in return for an </w:t>
      </w:r>
      <w:r w:rsidRPr="008A71A7">
        <w:rPr>
          <w:rStyle w:val="Emphasis"/>
        </w:rPr>
        <w:t>end to uranium enrichment</w:t>
      </w:r>
      <w:r w:rsidRPr="001D72F8">
        <w:rPr>
          <w:sz w:val="16"/>
        </w:rPr>
        <w:t>, floated to Iran the day before Israel launched its attacks.Footnote59</w:t>
      </w:r>
    </w:p>
    <w:p w14:paraId="4208FD77" w14:textId="77777777" w:rsidR="00057B09" w:rsidRPr="001D72F8" w:rsidRDefault="00057B09" w:rsidP="00057B09">
      <w:pPr>
        <w:rPr>
          <w:sz w:val="16"/>
        </w:rPr>
      </w:pPr>
      <w:r w:rsidRPr="001D72F8">
        <w:rPr>
          <w:sz w:val="16"/>
        </w:rPr>
        <w:t>* * *</w:t>
      </w:r>
    </w:p>
    <w:p w14:paraId="6DF099B7" w14:textId="77777777" w:rsidR="00057B09" w:rsidRPr="001D72F8" w:rsidRDefault="00057B09" w:rsidP="00057B09">
      <w:pPr>
        <w:rPr>
          <w:sz w:val="16"/>
        </w:rPr>
      </w:pPr>
      <w:r w:rsidRPr="001D72F8">
        <w:rPr>
          <w:sz w:val="16"/>
        </w:rPr>
        <w:t xml:space="preserve">Bloodied or bribed, Iran continues to insist it will not give up enrichment. National pride in the scientific achievements of its nuclear programme is embedded in the Iranian psyche. The nuclear-hedging motivation behind the programme is immutable. All the same, </w:t>
      </w:r>
      <w:r w:rsidRPr="00A258A8">
        <w:rPr>
          <w:rStyle w:val="StyleUnderline"/>
        </w:rPr>
        <w:t xml:space="preserve">it may </w:t>
      </w:r>
      <w:r w:rsidRPr="00A258A8">
        <w:rPr>
          <w:rStyle w:val="Emphasis"/>
          <w:highlight w:val="green"/>
        </w:rPr>
        <w:t>not</w:t>
      </w:r>
      <w:r w:rsidRPr="00A258A8">
        <w:rPr>
          <w:rStyle w:val="StyleUnderline"/>
        </w:rPr>
        <w:t xml:space="preserve"> be </w:t>
      </w:r>
      <w:r w:rsidRPr="00A258A8">
        <w:rPr>
          <w:rStyle w:val="Emphasis"/>
          <w:highlight w:val="green"/>
        </w:rPr>
        <w:t>impossible</w:t>
      </w:r>
      <w:r w:rsidRPr="00A258A8">
        <w:rPr>
          <w:rStyle w:val="StyleUnderline"/>
          <w:highlight w:val="green"/>
        </w:rPr>
        <w:t xml:space="preserve"> to </w:t>
      </w:r>
      <w:r w:rsidRPr="00A258A8">
        <w:rPr>
          <w:rStyle w:val="Emphasis"/>
          <w:highlight w:val="green"/>
        </w:rPr>
        <w:t>find a way</w:t>
      </w:r>
      <w:r w:rsidRPr="00A258A8">
        <w:rPr>
          <w:rStyle w:val="StyleUnderline"/>
          <w:highlight w:val="green"/>
        </w:rPr>
        <w:t xml:space="preserve"> to </w:t>
      </w:r>
      <w:r w:rsidRPr="00A258A8">
        <w:rPr>
          <w:rStyle w:val="Emphasis"/>
          <w:highlight w:val="green"/>
        </w:rPr>
        <w:t>overcome</w:t>
      </w:r>
      <w:r w:rsidRPr="00A258A8">
        <w:rPr>
          <w:rStyle w:val="StyleUnderline"/>
        </w:rPr>
        <w:t xml:space="preserve"> the </w:t>
      </w:r>
      <w:r w:rsidRPr="00A258A8">
        <w:rPr>
          <w:rStyle w:val="StyleUnderline"/>
          <w:highlight w:val="green"/>
        </w:rPr>
        <w:t>impasse</w:t>
      </w:r>
      <w:r w:rsidRPr="00A258A8">
        <w:rPr>
          <w:rStyle w:val="StyleUnderline"/>
        </w:rPr>
        <w:t xml:space="preserve">. </w:t>
      </w:r>
      <w:r w:rsidRPr="004076FE">
        <w:rPr>
          <w:rStyle w:val="StyleUnderline"/>
        </w:rPr>
        <w:t>For example, a time-limited</w:t>
      </w:r>
      <w:r w:rsidRPr="00482084">
        <w:rPr>
          <w:rStyle w:val="StyleUnderline"/>
        </w:rPr>
        <w:t xml:space="preserve"> ‘voluntary’ halt</w:t>
      </w:r>
      <w:r w:rsidRPr="00A258A8">
        <w:rPr>
          <w:rStyle w:val="StyleUnderline"/>
        </w:rPr>
        <w:t xml:space="preserve"> to enrichment would make practical sense, given that Natanz and Fordow are now out of operation anyway. Iran’s HEU stockpile would have to be shipped abroad or down-blended. The only way Iran might agree to this, however, is if the US accepted the principle that Iran could resume enrichment. For Trump</w:t>
      </w:r>
      <w:r w:rsidRPr="001D72F8">
        <w:rPr>
          <w:sz w:val="16"/>
        </w:rPr>
        <w:t xml:space="preserve"> – and Netanyahu – such a compromise </w:t>
      </w:r>
      <w:r w:rsidRPr="004076FE">
        <w:rPr>
          <w:rStyle w:val="StyleUnderline"/>
        </w:rPr>
        <w:t>might sound too akin to the JCPOA</w:t>
      </w:r>
      <w:r w:rsidRPr="001D72F8">
        <w:rPr>
          <w:sz w:val="16"/>
        </w:rPr>
        <w:t xml:space="preserve"> that both judged to be unacceptable.</w:t>
      </w:r>
    </w:p>
    <w:p w14:paraId="4245F95E" w14:textId="77777777" w:rsidR="00057B09" w:rsidRPr="001D72F8" w:rsidRDefault="00057B09" w:rsidP="00057B09">
      <w:pPr>
        <w:rPr>
          <w:sz w:val="16"/>
        </w:rPr>
      </w:pPr>
      <w:r w:rsidRPr="001D72F8">
        <w:rPr>
          <w:sz w:val="16"/>
        </w:rPr>
        <w:t xml:space="preserve">It was </w:t>
      </w:r>
      <w:r w:rsidRPr="00691447">
        <w:rPr>
          <w:rStyle w:val="StyleUnderline"/>
          <w:highlight w:val="green"/>
        </w:rPr>
        <w:t xml:space="preserve">a </w:t>
      </w:r>
      <w:r w:rsidRPr="00691447">
        <w:rPr>
          <w:rStyle w:val="Emphasis"/>
          <w:highlight w:val="green"/>
        </w:rPr>
        <w:t>strategic tragedy</w:t>
      </w:r>
      <w:r w:rsidRPr="00691447">
        <w:rPr>
          <w:rStyle w:val="StyleUnderline"/>
          <w:highlight w:val="green"/>
        </w:rPr>
        <w:t xml:space="preserve"> that Trump abrogated an agreement that </w:t>
      </w:r>
      <w:r w:rsidRPr="004076FE">
        <w:rPr>
          <w:rStyle w:val="Emphasis"/>
          <w:highlight w:val="green"/>
        </w:rPr>
        <w:t>was working</w:t>
      </w:r>
      <w:r w:rsidRPr="001D72F8">
        <w:rPr>
          <w:sz w:val="16"/>
        </w:rPr>
        <w:t xml:space="preserve"> in 2018, thereby ensuring that Iran would increase enrichment levels and install thousands of more efficient centrifuges. The </w:t>
      </w:r>
      <w:r w:rsidRPr="005E42CF">
        <w:rPr>
          <w:rStyle w:val="StyleUnderline"/>
        </w:rPr>
        <w:t>12 months ensured by the JCPOA before</w:t>
      </w:r>
      <w:r w:rsidRPr="001D72F8">
        <w:rPr>
          <w:sz w:val="16"/>
        </w:rPr>
        <w:t xml:space="preserve"> Iran could </w:t>
      </w:r>
      <w:r w:rsidRPr="005E42CF">
        <w:rPr>
          <w:rStyle w:val="StyleUnderline"/>
        </w:rPr>
        <w:t xml:space="preserve">break out </w:t>
      </w:r>
      <w:r w:rsidRPr="001D72F8">
        <w:rPr>
          <w:sz w:val="16"/>
        </w:rPr>
        <w:t xml:space="preserve">and produce the fissile material for a weapon </w:t>
      </w:r>
      <w:r w:rsidRPr="005E42CF">
        <w:rPr>
          <w:rStyle w:val="StyleUnderline"/>
        </w:rPr>
        <w:t>was reduced to about a week</w:t>
      </w:r>
      <w:r w:rsidRPr="001D72F8">
        <w:rPr>
          <w:sz w:val="16"/>
        </w:rPr>
        <w:t xml:space="preserve">. </w:t>
      </w:r>
      <w:r w:rsidRPr="005E42CF">
        <w:rPr>
          <w:rStyle w:val="StyleUnderline"/>
        </w:rPr>
        <w:t xml:space="preserve">Israel’s military action compounded the tragedy by pre-empting any new deal in progress. The tragedy will be </w:t>
      </w:r>
      <w:r w:rsidRPr="0050027E">
        <w:rPr>
          <w:rStyle w:val="StyleUnderline"/>
          <w:highlight w:val="green"/>
        </w:rPr>
        <w:t>repeated if</w:t>
      </w:r>
      <w:r w:rsidRPr="001D72F8">
        <w:rPr>
          <w:sz w:val="16"/>
        </w:rPr>
        <w:t xml:space="preserve">, or more likely when, </w:t>
      </w:r>
      <w:r w:rsidRPr="005E42CF">
        <w:rPr>
          <w:rStyle w:val="StyleUnderline"/>
        </w:rPr>
        <w:t xml:space="preserve">Israel learns about Iran’s </w:t>
      </w:r>
      <w:r w:rsidRPr="0050027E">
        <w:rPr>
          <w:rStyle w:val="Emphasis"/>
          <w:highlight w:val="green"/>
        </w:rPr>
        <w:t>reconstitution</w:t>
      </w:r>
      <w:r w:rsidRPr="005E42CF">
        <w:rPr>
          <w:rStyle w:val="StyleUnderline"/>
        </w:rPr>
        <w:t xml:space="preserve"> progress </w:t>
      </w:r>
      <w:r w:rsidRPr="0050027E">
        <w:rPr>
          <w:rStyle w:val="StyleUnderline"/>
          <w:highlight w:val="green"/>
        </w:rPr>
        <w:t>and</w:t>
      </w:r>
      <w:r w:rsidRPr="005E42CF">
        <w:rPr>
          <w:rStyle w:val="StyleUnderline"/>
        </w:rPr>
        <w:t xml:space="preserve"> conducts </w:t>
      </w:r>
      <w:r w:rsidRPr="0050027E">
        <w:rPr>
          <w:rStyle w:val="Emphasis"/>
          <w:highlight w:val="green"/>
        </w:rPr>
        <w:t>further strikes</w:t>
      </w:r>
      <w:r w:rsidRPr="005E42CF">
        <w:rPr>
          <w:rStyle w:val="StyleUnderline"/>
        </w:rPr>
        <w:t xml:space="preserve">. This </w:t>
      </w:r>
      <w:r w:rsidRPr="0050027E">
        <w:rPr>
          <w:rStyle w:val="Emphasis"/>
          <w:highlight w:val="green"/>
        </w:rPr>
        <w:t>cycle</w:t>
      </w:r>
      <w:r w:rsidRPr="005E42CF">
        <w:rPr>
          <w:rStyle w:val="StyleUnderline"/>
        </w:rPr>
        <w:t xml:space="preserve"> could be </w:t>
      </w:r>
      <w:r w:rsidRPr="00B31C15">
        <w:rPr>
          <w:rStyle w:val="Emphasis"/>
        </w:rPr>
        <w:t xml:space="preserve">repeated </w:t>
      </w:r>
      <w:r w:rsidRPr="0050027E">
        <w:rPr>
          <w:rStyle w:val="Emphasis"/>
          <w:highlight w:val="green"/>
        </w:rPr>
        <w:t>more than once</w:t>
      </w:r>
      <w:r w:rsidRPr="005E42CF">
        <w:rPr>
          <w:rStyle w:val="StyleUnderline"/>
        </w:rPr>
        <w:t xml:space="preserve">. Eventually, </w:t>
      </w:r>
      <w:r w:rsidRPr="00B31C15">
        <w:rPr>
          <w:rStyle w:val="Emphasis"/>
        </w:rPr>
        <w:t>however</w:t>
      </w:r>
      <w:r w:rsidRPr="005E42CF">
        <w:rPr>
          <w:rStyle w:val="StyleUnderline"/>
        </w:rPr>
        <w:t xml:space="preserve">, </w:t>
      </w:r>
      <w:r w:rsidRPr="005E42CF">
        <w:rPr>
          <w:rStyle w:val="StyleUnderline"/>
          <w:highlight w:val="green"/>
        </w:rPr>
        <w:t>I</w:t>
      </w:r>
      <w:r w:rsidRPr="00691447">
        <w:rPr>
          <w:rStyle w:val="StyleUnderline"/>
          <w:highlight w:val="green"/>
        </w:rPr>
        <w:t xml:space="preserve">ran is </w:t>
      </w:r>
      <w:r w:rsidRPr="00741191">
        <w:rPr>
          <w:rStyle w:val="Emphasis"/>
          <w:highlight w:val="green"/>
        </w:rPr>
        <w:t>likely</w:t>
      </w:r>
      <w:r w:rsidRPr="00691447">
        <w:rPr>
          <w:rStyle w:val="StyleUnderline"/>
          <w:highlight w:val="green"/>
        </w:rPr>
        <w:t xml:space="preserve"> to emerge </w:t>
      </w:r>
      <w:r w:rsidRPr="0050027E">
        <w:rPr>
          <w:rStyle w:val="Emphasis"/>
          <w:highlight w:val="green"/>
        </w:rPr>
        <w:t>nuclear ar</w:t>
      </w:r>
      <w:r w:rsidRPr="00691447">
        <w:rPr>
          <w:rStyle w:val="Emphasis"/>
          <w:highlight w:val="green"/>
        </w:rPr>
        <w:t>med</w:t>
      </w:r>
      <w:r w:rsidRPr="00691447">
        <w:rPr>
          <w:rStyle w:val="StyleUnderline"/>
          <w:highlight w:val="green"/>
        </w:rPr>
        <w:t xml:space="preserve"> and</w:t>
      </w:r>
      <w:r w:rsidRPr="00691447">
        <w:rPr>
          <w:rStyle w:val="StyleUnderline"/>
        </w:rPr>
        <w:t xml:space="preserve"> </w:t>
      </w:r>
      <w:r w:rsidRPr="004F0A32">
        <w:rPr>
          <w:rStyle w:val="Emphasis"/>
        </w:rPr>
        <w:t xml:space="preserve">objectively </w:t>
      </w:r>
      <w:r w:rsidRPr="004F0A32">
        <w:rPr>
          <w:rStyle w:val="Emphasis"/>
          <w:highlight w:val="green"/>
        </w:rPr>
        <w:t>p</w:t>
      </w:r>
      <w:r w:rsidRPr="00691447">
        <w:rPr>
          <w:rStyle w:val="Emphasis"/>
          <w:highlight w:val="green"/>
        </w:rPr>
        <w:t>aranoid</w:t>
      </w:r>
      <w:r w:rsidRPr="00691447">
        <w:rPr>
          <w:rStyle w:val="StyleUnderline"/>
        </w:rPr>
        <w:t xml:space="preserve"> – </w:t>
      </w:r>
      <w:r w:rsidRPr="004F0A32">
        <w:rPr>
          <w:rStyle w:val="StyleUnderline"/>
          <w:highlight w:val="green"/>
        </w:rPr>
        <w:t xml:space="preserve">the </w:t>
      </w:r>
      <w:r w:rsidRPr="004F0A32">
        <w:rPr>
          <w:rStyle w:val="Emphasis"/>
          <w:highlight w:val="green"/>
        </w:rPr>
        <w:t>worst of all outcomes</w:t>
      </w:r>
      <w:r w:rsidRPr="001D72F8">
        <w:rPr>
          <w:sz w:val="16"/>
        </w:rPr>
        <w:t>.</w:t>
      </w:r>
    </w:p>
    <w:p w14:paraId="117C569B" w14:textId="77777777" w:rsidR="00057B09" w:rsidRDefault="00057B09" w:rsidP="00057B09"/>
    <w:p w14:paraId="6A132869" w14:textId="77777777" w:rsidR="00057B09" w:rsidRDefault="00057B09" w:rsidP="00057B09">
      <w:pPr>
        <w:pStyle w:val="Heading4"/>
      </w:pPr>
      <w:r>
        <w:t xml:space="preserve">Retaliation </w:t>
      </w:r>
      <w:r w:rsidRPr="009263D1">
        <w:rPr>
          <w:u w:val="single"/>
        </w:rPr>
        <w:t>kills a carrier</w:t>
      </w:r>
      <w:r>
        <w:t>.</w:t>
      </w:r>
    </w:p>
    <w:p w14:paraId="7C023582" w14:textId="77777777" w:rsidR="00057B09" w:rsidRDefault="00057B09" w:rsidP="00057B09">
      <w:r w:rsidRPr="004A52B6">
        <w:rPr>
          <w:rStyle w:val="Style13ptBold"/>
        </w:rPr>
        <w:t>Weichert 25</w:t>
      </w:r>
      <w:r>
        <w:t xml:space="preserve"> [Brandon J. Weichert, Senior National Security Editor at The National Interest, consults regularly with various government institutions and private organizations on geopolitical issues, former Congressional staff member, MA Statecraft &amp; National Security Affairs, Institute of World Politics, “The USS Nimitz Could Be Damaged by an Iranian Anti-Ship Ballistic Missile,” The National Interest, 6-23-2025, https://nationalinterest.org/blog/buzz/the-uss-nimitz-could-be-damaged-by-an-iranian-anti-ship-ballistic-missile]</w:t>
      </w:r>
    </w:p>
    <w:p w14:paraId="7BCBB59B" w14:textId="77777777" w:rsidR="00057B09" w:rsidRPr="00413391" w:rsidRDefault="00057B09" w:rsidP="00057B09">
      <w:pPr>
        <w:rPr>
          <w:sz w:val="16"/>
        </w:rPr>
      </w:pPr>
      <w:r w:rsidRPr="00413391">
        <w:rPr>
          <w:sz w:val="16"/>
        </w:rPr>
        <w:t>American forces in the Mideast are waiting for the arrival of the USS Nimitz, America’s oldest nuclear-powered supercarrier. In the run-up to the recent “Operation Midnight Hammer”—America’s airstrikes on three key Iranian nuclear enrichment facilities—it was speculated that the carrier’s air wing would be needed to escort the US Air Force’s B-2 Spirit long-range stealth bombers carrying GBU-57 Massive Ordnance Penetrators (MOPs) to their targets.</w:t>
      </w:r>
    </w:p>
    <w:p w14:paraId="51030567" w14:textId="77777777" w:rsidR="00057B09" w:rsidRPr="00413391" w:rsidRDefault="00057B09" w:rsidP="00057B09">
      <w:pPr>
        <w:rPr>
          <w:sz w:val="16"/>
        </w:rPr>
      </w:pPr>
      <w:r w:rsidRPr="00413391">
        <w:rPr>
          <w:sz w:val="16"/>
        </w:rPr>
        <w:t xml:space="preserve">Ultimately, the air wing went unused for that purpose; there are other carriers on-site. However, </w:t>
      </w:r>
      <w:r w:rsidRPr="00BE6128">
        <w:rPr>
          <w:rStyle w:val="StyleUnderline"/>
        </w:rPr>
        <w:t xml:space="preserve">the Navy is placing </w:t>
      </w:r>
      <w:r w:rsidRPr="000E23CA">
        <w:rPr>
          <w:rStyle w:val="StyleUnderline"/>
          <w:highlight w:val="green"/>
        </w:rPr>
        <w:t xml:space="preserve">the </w:t>
      </w:r>
      <w:r w:rsidRPr="000E23CA">
        <w:rPr>
          <w:rStyle w:val="Emphasis"/>
          <w:highlight w:val="green"/>
        </w:rPr>
        <w:t>Nimitz</w:t>
      </w:r>
      <w:r w:rsidRPr="00BE6128">
        <w:rPr>
          <w:rStyle w:val="StyleUnderline"/>
        </w:rPr>
        <w:t xml:space="preserve"> near the Persian Gulf </w:t>
      </w:r>
      <w:r w:rsidRPr="000E23CA">
        <w:rPr>
          <w:rStyle w:val="StyleUnderline"/>
          <w:highlight w:val="green"/>
        </w:rPr>
        <w:t>in prep</w:t>
      </w:r>
      <w:r w:rsidRPr="00BE6128">
        <w:rPr>
          <w:rStyle w:val="StyleUnderline"/>
        </w:rPr>
        <w:t xml:space="preserve">aration </w:t>
      </w:r>
      <w:r w:rsidRPr="000E23CA">
        <w:rPr>
          <w:rStyle w:val="StyleUnderline"/>
          <w:highlight w:val="green"/>
        </w:rPr>
        <w:t xml:space="preserve">for an </w:t>
      </w:r>
      <w:r w:rsidRPr="000E23CA">
        <w:rPr>
          <w:rStyle w:val="Emphasis"/>
          <w:highlight w:val="green"/>
        </w:rPr>
        <w:t>Iranian counterattack</w:t>
      </w:r>
      <w:r w:rsidRPr="00BE6128">
        <w:rPr>
          <w:rStyle w:val="StyleUnderline"/>
        </w:rPr>
        <w:t xml:space="preserve"> against American troops in the region. In doing so, it </w:t>
      </w:r>
      <w:r w:rsidRPr="000E23CA">
        <w:rPr>
          <w:rStyle w:val="StyleUnderline"/>
          <w:highlight w:val="green"/>
        </w:rPr>
        <w:t>is</w:t>
      </w:r>
      <w:r w:rsidRPr="00BE6128">
        <w:rPr>
          <w:rStyle w:val="StyleUnderline"/>
        </w:rPr>
        <w:t xml:space="preserve"> putting the ship </w:t>
      </w:r>
      <w:r w:rsidRPr="000E23CA">
        <w:rPr>
          <w:rStyle w:val="Emphasis"/>
          <w:highlight w:val="green"/>
        </w:rPr>
        <w:t>within</w:t>
      </w:r>
      <w:r w:rsidRPr="00BE6128">
        <w:rPr>
          <w:rStyle w:val="StyleUnderline"/>
        </w:rPr>
        <w:t xml:space="preserve"> the extended </w:t>
      </w:r>
      <w:r w:rsidRPr="000E23CA">
        <w:rPr>
          <w:rStyle w:val="Emphasis"/>
          <w:highlight w:val="green"/>
        </w:rPr>
        <w:t>range</w:t>
      </w:r>
      <w:r w:rsidRPr="000E23CA">
        <w:rPr>
          <w:rStyle w:val="StyleUnderline"/>
          <w:highlight w:val="green"/>
        </w:rPr>
        <w:t xml:space="preserve"> of</w:t>
      </w:r>
      <w:r w:rsidRPr="00BE6128">
        <w:rPr>
          <w:rStyle w:val="StyleUnderline"/>
        </w:rPr>
        <w:t xml:space="preserve"> Iranian anti-ship ballistic missiles (</w:t>
      </w:r>
      <w:r w:rsidRPr="000E23CA">
        <w:rPr>
          <w:rStyle w:val="Emphasis"/>
          <w:highlight w:val="green"/>
        </w:rPr>
        <w:t>ASBMs</w:t>
      </w:r>
      <w:r w:rsidRPr="00BE6128">
        <w:rPr>
          <w:rStyle w:val="StyleUnderline"/>
        </w:rPr>
        <w:t xml:space="preserve">)—leaving open the possibility that the ship might be </w:t>
      </w:r>
      <w:r w:rsidRPr="000930B7">
        <w:rPr>
          <w:rStyle w:val="Emphasis"/>
          <w:highlight w:val="green"/>
        </w:rPr>
        <w:t>targeted in retaliation</w:t>
      </w:r>
      <w:r w:rsidRPr="00413391">
        <w:rPr>
          <w:sz w:val="16"/>
        </w:rPr>
        <w:t>.</w:t>
      </w:r>
    </w:p>
    <w:p w14:paraId="7BF31143" w14:textId="77777777" w:rsidR="00057B09" w:rsidRPr="00413391" w:rsidRDefault="00057B09" w:rsidP="00057B09">
      <w:pPr>
        <w:rPr>
          <w:sz w:val="16"/>
        </w:rPr>
      </w:pPr>
      <w:r w:rsidRPr="00413391">
        <w:rPr>
          <w:sz w:val="16"/>
        </w:rPr>
        <w:t>Iran’s Missiles Pose a Threat to the USS Nimitz</w:t>
      </w:r>
    </w:p>
    <w:p w14:paraId="36EA372B" w14:textId="77777777" w:rsidR="00057B09" w:rsidRPr="00413391" w:rsidRDefault="00057B09" w:rsidP="00057B09">
      <w:pPr>
        <w:rPr>
          <w:sz w:val="16"/>
        </w:rPr>
      </w:pPr>
      <w:r w:rsidRPr="00351B92">
        <w:rPr>
          <w:rStyle w:val="StyleUnderline"/>
        </w:rPr>
        <w:t xml:space="preserve">Should Tehran decide to </w:t>
      </w:r>
      <w:r w:rsidRPr="00351B92">
        <w:rPr>
          <w:rStyle w:val="Emphasis"/>
        </w:rPr>
        <w:t>retaliate</w:t>
      </w:r>
      <w:r w:rsidRPr="00351B92">
        <w:rPr>
          <w:rStyle w:val="StyleUnderline"/>
        </w:rPr>
        <w:t xml:space="preserve"> fully</w:t>
      </w:r>
      <w:r w:rsidRPr="00413391">
        <w:rPr>
          <w:sz w:val="16"/>
        </w:rPr>
        <w:t>—and should the Americans (and Israelis) fail to totally dominate the airspace over Iran—</w:t>
      </w:r>
      <w:r w:rsidRPr="00351B92">
        <w:rPr>
          <w:rStyle w:val="StyleUnderline"/>
        </w:rPr>
        <w:t xml:space="preserve">the </w:t>
      </w:r>
      <w:r w:rsidRPr="000F285E">
        <w:rPr>
          <w:rStyle w:val="StyleUnderline"/>
          <w:highlight w:val="green"/>
        </w:rPr>
        <w:t>Iran</w:t>
      </w:r>
      <w:r w:rsidRPr="00351B92">
        <w:rPr>
          <w:rStyle w:val="StyleUnderline"/>
        </w:rPr>
        <w:t xml:space="preserve">ians </w:t>
      </w:r>
      <w:r w:rsidRPr="000F285E">
        <w:rPr>
          <w:rStyle w:val="Emphasis"/>
          <w:highlight w:val="green"/>
        </w:rPr>
        <w:t>could</w:t>
      </w:r>
      <w:r w:rsidRPr="00351B92">
        <w:rPr>
          <w:rStyle w:val="StyleUnderline"/>
        </w:rPr>
        <w:t xml:space="preserve"> very well </w:t>
      </w:r>
      <w:r w:rsidRPr="000F285E">
        <w:rPr>
          <w:rStyle w:val="Emphasis"/>
          <w:highlight w:val="green"/>
        </w:rPr>
        <w:t>get a kill shot</w:t>
      </w:r>
      <w:r w:rsidRPr="00351B92">
        <w:rPr>
          <w:rStyle w:val="StyleUnderline"/>
        </w:rPr>
        <w:t xml:space="preserve"> on the American </w:t>
      </w:r>
      <w:r w:rsidRPr="00351B92">
        <w:rPr>
          <w:rStyle w:val="Emphasis"/>
        </w:rPr>
        <w:t>carrier</w:t>
      </w:r>
      <w:r w:rsidRPr="00351B92">
        <w:rPr>
          <w:rStyle w:val="StyleUnderline"/>
        </w:rPr>
        <w:t xml:space="preserve"> in the days to come</w:t>
      </w:r>
      <w:r w:rsidRPr="00413391">
        <w:rPr>
          <w:sz w:val="16"/>
        </w:rPr>
        <w:t xml:space="preserve">. Indeed, </w:t>
      </w:r>
      <w:r w:rsidRPr="00533A52">
        <w:rPr>
          <w:rStyle w:val="StyleUnderline"/>
        </w:rPr>
        <w:t xml:space="preserve">during </w:t>
      </w:r>
      <w:r w:rsidRPr="007A2B94">
        <w:rPr>
          <w:rStyle w:val="StyleUnderline"/>
        </w:rPr>
        <w:t>America’s</w:t>
      </w:r>
      <w:r w:rsidRPr="00533A52">
        <w:rPr>
          <w:rStyle w:val="StyleUnderline"/>
        </w:rPr>
        <w:t xml:space="preserve"> recent </w:t>
      </w:r>
      <w:r w:rsidRPr="000F285E">
        <w:rPr>
          <w:rStyle w:val="Emphasis"/>
          <w:highlight w:val="green"/>
        </w:rPr>
        <w:t>unsuccessful</w:t>
      </w:r>
      <w:r w:rsidRPr="00533A52">
        <w:rPr>
          <w:rStyle w:val="StyleUnderline"/>
        </w:rPr>
        <w:t xml:space="preserve"> mission </w:t>
      </w:r>
      <w:r w:rsidRPr="007A2B94">
        <w:rPr>
          <w:rStyle w:val="StyleUnderline"/>
          <w:highlight w:val="green"/>
        </w:rPr>
        <w:t>to defeat</w:t>
      </w:r>
      <w:r w:rsidRPr="007A2B94">
        <w:rPr>
          <w:rStyle w:val="StyleUnderline"/>
        </w:rPr>
        <w:t xml:space="preserve"> the </w:t>
      </w:r>
      <w:r w:rsidRPr="007A2B94">
        <w:rPr>
          <w:rStyle w:val="Emphasis"/>
          <w:highlight w:val="green"/>
        </w:rPr>
        <w:t>Houthi</w:t>
      </w:r>
      <w:r w:rsidRPr="00533A52">
        <w:rPr>
          <w:rStyle w:val="StyleUnderline"/>
        </w:rPr>
        <w:t xml:space="preserve"> militant group in Yemen, its </w:t>
      </w:r>
      <w:r w:rsidRPr="007A2B94">
        <w:rPr>
          <w:rStyle w:val="Emphasis"/>
          <w:highlight w:val="green"/>
        </w:rPr>
        <w:t>ASBM</w:t>
      </w:r>
      <w:r w:rsidRPr="00533A52">
        <w:rPr>
          <w:rStyle w:val="StyleUnderline"/>
        </w:rPr>
        <w:t xml:space="preserve"> capability was so profound—and </w:t>
      </w:r>
      <w:r w:rsidRPr="007A2B94">
        <w:rPr>
          <w:rStyle w:val="Emphasis"/>
          <w:highlight w:val="green"/>
        </w:rPr>
        <w:t>came so close</w:t>
      </w:r>
      <w:r w:rsidRPr="007A2B94">
        <w:rPr>
          <w:rStyle w:val="StyleUnderline"/>
          <w:highlight w:val="green"/>
        </w:rPr>
        <w:t xml:space="preserve"> to damaging</w:t>
      </w:r>
      <w:r w:rsidRPr="00533A52">
        <w:rPr>
          <w:rStyle w:val="StyleUnderline"/>
        </w:rPr>
        <w:t xml:space="preserve"> US </w:t>
      </w:r>
      <w:r w:rsidRPr="007A2B94">
        <w:rPr>
          <w:rStyle w:val="Emphasis"/>
          <w:highlight w:val="green"/>
        </w:rPr>
        <w:t>carriers</w:t>
      </w:r>
      <w:r w:rsidRPr="00533A52">
        <w:rPr>
          <w:rStyle w:val="StyleUnderline"/>
        </w:rPr>
        <w:t xml:space="preserve">—that Washington </w:t>
      </w:r>
      <w:r w:rsidRPr="007A2B94">
        <w:rPr>
          <w:rStyle w:val="Emphasis"/>
          <w:highlight w:val="green"/>
        </w:rPr>
        <w:t>cut</w:t>
      </w:r>
      <w:r w:rsidRPr="00533A52">
        <w:rPr>
          <w:rStyle w:val="Emphasis"/>
        </w:rPr>
        <w:t xml:space="preserve"> its </w:t>
      </w:r>
      <w:r w:rsidRPr="007A2B94">
        <w:rPr>
          <w:rStyle w:val="Emphasis"/>
          <w:highlight w:val="green"/>
        </w:rPr>
        <w:t>losses</w:t>
      </w:r>
      <w:r w:rsidRPr="00533A52">
        <w:rPr>
          <w:rStyle w:val="StyleUnderline"/>
        </w:rPr>
        <w:t xml:space="preserve"> rather than continue risking its vulnerable and expensive carriers</w:t>
      </w:r>
      <w:r w:rsidRPr="00413391">
        <w:rPr>
          <w:sz w:val="16"/>
        </w:rPr>
        <w:t>.</w:t>
      </w:r>
    </w:p>
    <w:p w14:paraId="525341F7" w14:textId="77777777" w:rsidR="00057B09" w:rsidRPr="00413391" w:rsidRDefault="00057B09" w:rsidP="00057B09">
      <w:pPr>
        <w:rPr>
          <w:sz w:val="16"/>
        </w:rPr>
      </w:pPr>
      <w:r w:rsidRPr="00413391">
        <w:rPr>
          <w:sz w:val="16"/>
        </w:rPr>
        <w:t>Of course, the assets that the Trump administration brought to the strike on Iran was greater than those devoted to Yemen. During the strike, the US Navy deployed E/A-18G Growlers and F/A-18E/F Super Hornets to cover for the B-2 Spirits. And in the aftermath, rather than risk a newer carrier with possible retaliation from Iran’s complex ASBM arsenal, the Americans are choosing to risk an older one—the venerable Nimitz—that is set to be decommissioned next year in any case.</w:t>
      </w:r>
    </w:p>
    <w:p w14:paraId="5F16764C" w14:textId="77777777" w:rsidR="00057B09" w:rsidRPr="00413391" w:rsidRDefault="00057B09" w:rsidP="00057B09">
      <w:pPr>
        <w:rPr>
          <w:sz w:val="16"/>
        </w:rPr>
      </w:pPr>
      <w:r w:rsidRPr="00413391">
        <w:rPr>
          <w:sz w:val="16"/>
        </w:rPr>
        <w:t xml:space="preserve">To be clear, sinking the Nimitz would be no mean feat. In order to sink the warship, Iran would need to overcome the carrier’s layered defenses, including the Aegis Combat System on escort ships, E-2 Hawkeye early warning aircraft, Super Hornets for air defense, and close-in weapon systems (CIWS) like the Phalanx. Nevertheless, </w:t>
      </w:r>
      <w:r w:rsidRPr="00581155">
        <w:rPr>
          <w:rStyle w:val="StyleUnderline"/>
        </w:rPr>
        <w:t xml:space="preserve">the Houthis served as an excellent missile </w:t>
      </w:r>
      <w:r w:rsidRPr="0009706B">
        <w:rPr>
          <w:rStyle w:val="Emphasis"/>
        </w:rPr>
        <w:t>testing</w:t>
      </w:r>
      <w:r w:rsidRPr="00581155">
        <w:rPr>
          <w:rStyle w:val="StyleUnderline"/>
        </w:rPr>
        <w:t xml:space="preserve"> agency for the Iranians. And the </w:t>
      </w:r>
      <w:r w:rsidRPr="00413391">
        <w:rPr>
          <w:rStyle w:val="Emphasis"/>
          <w:highlight w:val="green"/>
        </w:rPr>
        <w:t>Iran</w:t>
      </w:r>
      <w:r w:rsidRPr="00581155">
        <w:rPr>
          <w:rStyle w:val="StyleUnderline"/>
        </w:rPr>
        <w:t xml:space="preserve">ians </w:t>
      </w:r>
      <w:r w:rsidRPr="00413391">
        <w:rPr>
          <w:rStyle w:val="StyleUnderline"/>
          <w:highlight w:val="green"/>
        </w:rPr>
        <w:t xml:space="preserve">have </w:t>
      </w:r>
      <w:r w:rsidRPr="00413391">
        <w:rPr>
          <w:rStyle w:val="Emphasis"/>
          <w:highlight w:val="green"/>
        </w:rPr>
        <w:t>far greater numbers</w:t>
      </w:r>
      <w:r w:rsidRPr="00413391">
        <w:rPr>
          <w:rStyle w:val="StyleUnderline"/>
          <w:highlight w:val="green"/>
        </w:rPr>
        <w:t xml:space="preserve"> and </w:t>
      </w:r>
      <w:r w:rsidRPr="00413391">
        <w:rPr>
          <w:rStyle w:val="Emphasis"/>
          <w:highlight w:val="green"/>
        </w:rPr>
        <w:t>more complex ASBM</w:t>
      </w:r>
      <w:r w:rsidRPr="00581155">
        <w:rPr>
          <w:rStyle w:val="StyleUnderline"/>
        </w:rPr>
        <w:t xml:space="preserve"> systems than their proxies, the Houthis do. That’s to say nothing of the </w:t>
      </w:r>
      <w:r w:rsidRPr="00413391">
        <w:rPr>
          <w:rStyle w:val="Emphasis"/>
          <w:highlight w:val="green"/>
        </w:rPr>
        <w:t>drone swarms</w:t>
      </w:r>
      <w:r w:rsidRPr="00581155">
        <w:rPr>
          <w:rStyle w:val="StyleUnderline"/>
        </w:rPr>
        <w:t xml:space="preserve"> that Iran routinely operates</w:t>
      </w:r>
      <w:r w:rsidRPr="00413391">
        <w:rPr>
          <w:sz w:val="16"/>
        </w:rPr>
        <w:t xml:space="preserve">. </w:t>
      </w:r>
    </w:p>
    <w:p w14:paraId="7BC52C14" w14:textId="77777777" w:rsidR="00057B09" w:rsidRPr="00413391" w:rsidRDefault="00057B09" w:rsidP="00057B09">
      <w:pPr>
        <w:rPr>
          <w:sz w:val="16"/>
        </w:rPr>
      </w:pPr>
      <w:r w:rsidRPr="00413391">
        <w:rPr>
          <w:sz w:val="16"/>
        </w:rPr>
        <w:t xml:space="preserve">Speaking of drones, Iran utilizes the ubiquitous Shahed-136 suicide drone. </w:t>
      </w:r>
      <w:r w:rsidRPr="003F7238">
        <w:rPr>
          <w:rStyle w:val="StyleUnderline"/>
        </w:rPr>
        <w:t>By launching simultaneous attacks from multiple directions, Iran could</w:t>
      </w:r>
      <w:r w:rsidRPr="00413391">
        <w:rPr>
          <w:sz w:val="16"/>
        </w:rPr>
        <w:t xml:space="preserve"> attempt to </w:t>
      </w:r>
      <w:r w:rsidRPr="00413391">
        <w:rPr>
          <w:rStyle w:val="Emphasis"/>
          <w:highlight w:val="green"/>
        </w:rPr>
        <w:t>exhaust</w:t>
      </w:r>
      <w:r w:rsidRPr="003F7238">
        <w:rPr>
          <w:rStyle w:val="StyleUnderline"/>
        </w:rPr>
        <w:t xml:space="preserve"> the carrier’s </w:t>
      </w:r>
      <w:r w:rsidRPr="00413391">
        <w:rPr>
          <w:rStyle w:val="StyleUnderline"/>
          <w:highlight w:val="green"/>
        </w:rPr>
        <w:t>defenses</w:t>
      </w:r>
      <w:r w:rsidRPr="003F7238">
        <w:rPr>
          <w:rStyle w:val="StyleUnderline"/>
        </w:rPr>
        <w:t xml:space="preserve"> munitions, creating an opportunity for a decisive strike</w:t>
      </w:r>
      <w:r w:rsidRPr="00413391">
        <w:rPr>
          <w:sz w:val="16"/>
        </w:rPr>
        <w:t xml:space="preserve">. Indeed, </w:t>
      </w:r>
      <w:r w:rsidRPr="003F7238">
        <w:rPr>
          <w:rStyle w:val="StyleUnderline"/>
        </w:rPr>
        <w:t xml:space="preserve">this fight-to-exhaustion strategy is </w:t>
      </w:r>
      <w:r w:rsidRPr="00413391">
        <w:rPr>
          <w:rStyle w:val="Emphasis"/>
          <w:highlight w:val="green"/>
        </w:rPr>
        <w:t>currently</w:t>
      </w:r>
      <w:r w:rsidRPr="003F7238">
        <w:rPr>
          <w:rStyle w:val="Emphasis"/>
        </w:rPr>
        <w:t xml:space="preserve"> being </w:t>
      </w:r>
      <w:r w:rsidRPr="00413391">
        <w:rPr>
          <w:rStyle w:val="Emphasis"/>
          <w:highlight w:val="green"/>
        </w:rPr>
        <w:t>employed</w:t>
      </w:r>
      <w:r w:rsidRPr="003F7238">
        <w:rPr>
          <w:rStyle w:val="StyleUnderline"/>
        </w:rPr>
        <w:t xml:space="preserve"> by Iran </w:t>
      </w:r>
      <w:r w:rsidRPr="00413391">
        <w:rPr>
          <w:rStyle w:val="StyleUnderline"/>
          <w:highlight w:val="green"/>
        </w:rPr>
        <w:t>against</w:t>
      </w:r>
      <w:r w:rsidRPr="003F7238">
        <w:rPr>
          <w:rStyle w:val="StyleUnderline"/>
        </w:rPr>
        <w:t xml:space="preserve"> Israel’s advanced national air defense system, </w:t>
      </w:r>
      <w:r w:rsidRPr="00413391">
        <w:rPr>
          <w:rStyle w:val="StyleUnderline"/>
          <w:highlight w:val="green"/>
        </w:rPr>
        <w:t xml:space="preserve">the </w:t>
      </w:r>
      <w:r w:rsidRPr="00413391">
        <w:rPr>
          <w:rStyle w:val="Emphasis"/>
          <w:highlight w:val="green"/>
        </w:rPr>
        <w:t>Iron Dome</w:t>
      </w:r>
      <w:r w:rsidRPr="003F7238">
        <w:rPr>
          <w:rStyle w:val="StyleUnderline"/>
        </w:rPr>
        <w:t xml:space="preserve">. It is </w:t>
      </w:r>
      <w:r w:rsidRPr="00413391">
        <w:rPr>
          <w:rStyle w:val="Emphasis"/>
          <w:highlight w:val="green"/>
        </w:rPr>
        <w:t>starting to work</w:t>
      </w:r>
      <w:r w:rsidRPr="003F7238">
        <w:rPr>
          <w:rStyle w:val="StyleUnderline"/>
        </w:rPr>
        <w:t xml:space="preserve"> after days of lobbing swarms of missiles, hypersonic weapons, and drones at Israel</w:t>
      </w:r>
      <w:r w:rsidRPr="00413391">
        <w:rPr>
          <w:sz w:val="16"/>
        </w:rPr>
        <w:t>.</w:t>
      </w:r>
    </w:p>
    <w:p w14:paraId="5638FFBD" w14:textId="77777777" w:rsidR="00057B09" w:rsidRPr="00BB1816" w:rsidRDefault="00057B09" w:rsidP="00057B09">
      <w:pPr>
        <w:rPr>
          <w:rStyle w:val="StyleUnderline"/>
        </w:rPr>
      </w:pPr>
      <w:r w:rsidRPr="00BB1816">
        <w:rPr>
          <w:rStyle w:val="StyleUnderline"/>
        </w:rPr>
        <w:t xml:space="preserve">Tehran </w:t>
      </w:r>
      <w:r w:rsidRPr="00BB1816">
        <w:rPr>
          <w:rStyle w:val="Emphasis"/>
        </w:rPr>
        <w:t>Needs to Succeed Only Once</w:t>
      </w:r>
    </w:p>
    <w:p w14:paraId="63B7D4E4" w14:textId="77777777" w:rsidR="00057B09" w:rsidRPr="00413391" w:rsidRDefault="00057B09" w:rsidP="00057B09">
      <w:pPr>
        <w:rPr>
          <w:sz w:val="16"/>
        </w:rPr>
      </w:pPr>
      <w:r w:rsidRPr="00413391">
        <w:rPr>
          <w:sz w:val="16"/>
        </w:rPr>
        <w:t xml:space="preserve">As for the ASBMs, systems like Iran’s Khalij Fars and the Hormuz series of </w:t>
      </w:r>
      <w:r w:rsidRPr="00413391">
        <w:rPr>
          <w:rStyle w:val="Emphasis"/>
          <w:highlight w:val="green"/>
        </w:rPr>
        <w:t>ASBMs</w:t>
      </w:r>
      <w:r w:rsidRPr="00BB1816">
        <w:rPr>
          <w:rStyle w:val="StyleUnderline"/>
        </w:rPr>
        <w:t xml:space="preserve"> were designed to target large naval vessels</w:t>
      </w:r>
      <w:r w:rsidRPr="00413391">
        <w:rPr>
          <w:sz w:val="16"/>
        </w:rPr>
        <w:t xml:space="preserve">. These missiles, with ranges of 186 miles, </w:t>
      </w:r>
      <w:r w:rsidRPr="00BB1816">
        <w:rPr>
          <w:rStyle w:val="StyleUnderline"/>
        </w:rPr>
        <w:t xml:space="preserve">combine speed and maneuverability to </w:t>
      </w:r>
      <w:r w:rsidRPr="00413391">
        <w:rPr>
          <w:rStyle w:val="Emphasis"/>
          <w:highlight w:val="green"/>
        </w:rPr>
        <w:t>evade m</w:t>
      </w:r>
      <w:r w:rsidRPr="00BB1816">
        <w:rPr>
          <w:rStyle w:val="Emphasis"/>
        </w:rPr>
        <w:t xml:space="preserve">issile </w:t>
      </w:r>
      <w:r w:rsidRPr="00413391">
        <w:rPr>
          <w:rStyle w:val="Emphasis"/>
          <w:highlight w:val="green"/>
        </w:rPr>
        <w:t>d</w:t>
      </w:r>
      <w:r w:rsidRPr="00BB1816">
        <w:rPr>
          <w:rStyle w:val="Emphasis"/>
        </w:rPr>
        <w:t>efenses</w:t>
      </w:r>
      <w:r w:rsidRPr="00413391">
        <w:rPr>
          <w:sz w:val="16"/>
        </w:rPr>
        <w:t xml:space="preserve">. </w:t>
      </w:r>
      <w:r w:rsidRPr="00413391">
        <w:rPr>
          <w:rStyle w:val="StyleUnderline"/>
          <w:highlight w:val="green"/>
        </w:rPr>
        <w:t xml:space="preserve">A </w:t>
      </w:r>
      <w:r w:rsidRPr="00413391">
        <w:rPr>
          <w:rStyle w:val="Emphasis"/>
          <w:highlight w:val="green"/>
        </w:rPr>
        <w:t>salvo</w:t>
      </w:r>
      <w:r w:rsidRPr="00E46894">
        <w:rPr>
          <w:rStyle w:val="StyleUnderline"/>
        </w:rPr>
        <w:t xml:space="preserve"> of ASBMs, launched from coastal batteries or mobile platforms—especially if paired </w:t>
      </w:r>
      <w:r w:rsidRPr="00413391">
        <w:rPr>
          <w:rStyle w:val="StyleUnderline"/>
          <w:highlight w:val="green"/>
        </w:rPr>
        <w:t xml:space="preserve">with </w:t>
      </w:r>
      <w:r w:rsidRPr="00413391">
        <w:rPr>
          <w:rStyle w:val="Emphasis"/>
          <w:highlight w:val="green"/>
        </w:rPr>
        <w:t>drone swarms</w:t>
      </w:r>
      <w:r w:rsidRPr="00E46894">
        <w:rPr>
          <w:rStyle w:val="StyleUnderline"/>
        </w:rPr>
        <w:t>—</w:t>
      </w:r>
      <w:r w:rsidRPr="00413391">
        <w:rPr>
          <w:rStyle w:val="StyleUnderline"/>
          <w:highlight w:val="green"/>
        </w:rPr>
        <w:t>could</w:t>
      </w:r>
      <w:r w:rsidRPr="00413391">
        <w:rPr>
          <w:sz w:val="16"/>
        </w:rPr>
        <w:t xml:space="preserve"> theoretically </w:t>
      </w:r>
      <w:r w:rsidRPr="00413391">
        <w:rPr>
          <w:rStyle w:val="Emphasis"/>
          <w:highlight w:val="green"/>
        </w:rPr>
        <w:t>penetrate</w:t>
      </w:r>
      <w:r w:rsidRPr="00E46894">
        <w:rPr>
          <w:rStyle w:val="StyleUnderline"/>
        </w:rPr>
        <w:t xml:space="preserve"> the carrier group’s defenses, if fired in sufficient numbers</w:t>
      </w:r>
      <w:r w:rsidRPr="00413391">
        <w:rPr>
          <w:sz w:val="16"/>
        </w:rPr>
        <w:t xml:space="preserve">. </w:t>
      </w:r>
    </w:p>
    <w:p w14:paraId="1E6F29DD" w14:textId="77777777" w:rsidR="00057B09" w:rsidRPr="00413391" w:rsidRDefault="00057B09" w:rsidP="00057B09">
      <w:pPr>
        <w:rPr>
          <w:sz w:val="16"/>
        </w:rPr>
      </w:pPr>
      <w:r w:rsidRPr="00413391">
        <w:rPr>
          <w:sz w:val="16"/>
        </w:rPr>
        <w:t>What’s more, Iran can deploy decoys or electronic jamming to confuse US radar systems. The Navy’s SM-3 and SM-6 interceptors, deployed on Aegis-equipped destroyers, are specifically designed to counter ballistic missile threats. And the Nimitz’s mobility would make it a challenging target for unguided or semi-guided munitions.</w:t>
      </w:r>
    </w:p>
    <w:p w14:paraId="29A5C081" w14:textId="77777777" w:rsidR="00057B09" w:rsidRPr="00413391" w:rsidRDefault="00057B09" w:rsidP="00057B09">
      <w:pPr>
        <w:rPr>
          <w:sz w:val="16"/>
        </w:rPr>
      </w:pPr>
      <w:r w:rsidRPr="00413391">
        <w:rPr>
          <w:sz w:val="16"/>
        </w:rPr>
        <w:t xml:space="preserve">While there are plenty of redundancies even on America’s oldest operational carrier that would make it an extremely difficult target, the complexity and size of Iran’s ASBM and suicide drone arsenal should keep US Navy planners up at night. </w:t>
      </w:r>
      <w:r w:rsidRPr="00B47138">
        <w:rPr>
          <w:rStyle w:val="StyleUnderline"/>
        </w:rPr>
        <w:t xml:space="preserve">If sufficiently provoked by an American strike on Iran, Tehran just </w:t>
      </w:r>
      <w:r w:rsidRPr="00F57385">
        <w:rPr>
          <w:rStyle w:val="StyleUnderline"/>
          <w:highlight w:val="green"/>
        </w:rPr>
        <w:t xml:space="preserve">might </w:t>
      </w:r>
      <w:r w:rsidRPr="00F57385">
        <w:rPr>
          <w:rStyle w:val="Emphasis"/>
          <w:highlight w:val="green"/>
        </w:rPr>
        <w:t>go for broke</w:t>
      </w:r>
      <w:r w:rsidRPr="00F57385">
        <w:rPr>
          <w:rStyle w:val="StyleUnderline"/>
          <w:highlight w:val="green"/>
        </w:rPr>
        <w:t xml:space="preserve"> in </w:t>
      </w:r>
      <w:r w:rsidRPr="00F57385">
        <w:rPr>
          <w:rStyle w:val="Emphasis"/>
          <w:highlight w:val="green"/>
        </w:rPr>
        <w:t>sinking or damaging</w:t>
      </w:r>
      <w:r w:rsidRPr="00F57385">
        <w:rPr>
          <w:rStyle w:val="StyleUnderline"/>
          <w:highlight w:val="green"/>
        </w:rPr>
        <w:t xml:space="preserve"> the</w:t>
      </w:r>
      <w:r w:rsidRPr="00B47138">
        <w:rPr>
          <w:rStyle w:val="StyleUnderline"/>
        </w:rPr>
        <w:t xml:space="preserve"> American </w:t>
      </w:r>
      <w:r w:rsidRPr="00F57385">
        <w:rPr>
          <w:rStyle w:val="StyleUnderline"/>
          <w:highlight w:val="green"/>
        </w:rPr>
        <w:t xml:space="preserve">carrier as a </w:t>
      </w:r>
      <w:r w:rsidRPr="00F57385">
        <w:rPr>
          <w:rStyle w:val="Emphasis"/>
          <w:highlight w:val="green"/>
        </w:rPr>
        <w:t>Parthian shot</w:t>
      </w:r>
      <w:r w:rsidRPr="00413391">
        <w:rPr>
          <w:sz w:val="16"/>
        </w:rPr>
        <w:t xml:space="preserve">. </w:t>
      </w:r>
    </w:p>
    <w:p w14:paraId="56D6D7B3" w14:textId="77777777" w:rsidR="00057B09" w:rsidRDefault="00057B09" w:rsidP="00057B09"/>
    <w:p w14:paraId="0B1DC8C5" w14:textId="77777777" w:rsidR="00057B09" w:rsidRDefault="00057B09" w:rsidP="00057B09">
      <w:pPr>
        <w:pStyle w:val="Heading4"/>
      </w:pPr>
      <w:r>
        <w:rPr>
          <w:u w:val="single"/>
        </w:rPr>
        <w:t>A</w:t>
      </w:r>
      <w:r w:rsidRPr="006D574C">
        <w:rPr>
          <w:u w:val="single"/>
        </w:rPr>
        <w:t>udience costs</w:t>
      </w:r>
      <w:r>
        <w:t xml:space="preserve"> ensure </w:t>
      </w:r>
      <w:r w:rsidRPr="00D403D6">
        <w:t xml:space="preserve">nuclear </w:t>
      </w:r>
      <w:r>
        <w:t>use.</w:t>
      </w:r>
    </w:p>
    <w:p w14:paraId="10ABDFC6" w14:textId="77777777" w:rsidR="00057B09" w:rsidRDefault="00057B09" w:rsidP="00057B09">
      <w:r w:rsidRPr="0024561B">
        <w:rPr>
          <w:rStyle w:val="Style13ptBold"/>
        </w:rPr>
        <w:t>Levine 18</w:t>
      </w:r>
      <w:r>
        <w:t xml:space="preserve"> [Nathan Levine, U.S.-China fellow at the Asia Society Policy Institute, associate of Harvard's Belfer Center for Science and International Affairs, “Why America Leaving the INF Treaty is China's New Nightmare,” The National Interest, 10-22-2018, https://nationalinterest.org/blog/buzz/why-america-leaving-inf-treaty-chinas-new-nightmare-34087]</w:t>
      </w:r>
    </w:p>
    <w:p w14:paraId="2CB456DE" w14:textId="77777777" w:rsidR="00057B09" w:rsidRPr="00A86A9B" w:rsidRDefault="00057B09" w:rsidP="00057B09">
      <w:pPr>
        <w:rPr>
          <w:sz w:val="16"/>
        </w:rPr>
      </w:pPr>
      <w:r w:rsidRPr="00A86A9B">
        <w:rPr>
          <w:sz w:val="16"/>
        </w:rPr>
        <w:t xml:space="preserve">First, if America followed the Archipelagic Defense strategy outlined above, then it would have less need </w:t>
      </w:r>
      <w:r w:rsidRPr="00CE5812">
        <w:rPr>
          <w:rStyle w:val="StyleUnderline"/>
          <w:highlight w:val="green"/>
        </w:rPr>
        <w:t>to move</w:t>
      </w:r>
      <w:r w:rsidRPr="00CE5812">
        <w:rPr>
          <w:rStyle w:val="StyleUnderline"/>
        </w:rPr>
        <w:t xml:space="preserve"> any </w:t>
      </w:r>
      <w:r w:rsidRPr="008C3BED">
        <w:rPr>
          <w:rStyle w:val="Emphasis"/>
          <w:highlight w:val="green"/>
        </w:rPr>
        <w:t>“too big to fail” assets within range</w:t>
      </w:r>
      <w:r w:rsidRPr="00CE5812">
        <w:rPr>
          <w:rStyle w:val="StyleUnderline"/>
        </w:rPr>
        <w:t xml:space="preserve"> of Chinese weapons </w:t>
      </w:r>
      <w:r w:rsidRPr="00A86A9B">
        <w:rPr>
          <w:rStyle w:val="StyleUnderline"/>
          <w:highlight w:val="green"/>
        </w:rPr>
        <w:t>during a crisis</w:t>
      </w:r>
      <w:r w:rsidRPr="00CE5812">
        <w:rPr>
          <w:rStyle w:val="StyleUnderline"/>
        </w:rPr>
        <w:t xml:space="preserve">. </w:t>
      </w:r>
      <w:r w:rsidRPr="00A86A9B">
        <w:rPr>
          <w:rStyle w:val="StyleUnderline"/>
          <w:highlight w:val="green"/>
        </w:rPr>
        <w:t xml:space="preserve">The </w:t>
      </w:r>
      <w:r w:rsidRPr="00A86A9B">
        <w:rPr>
          <w:rStyle w:val="Emphasis"/>
          <w:highlight w:val="green"/>
        </w:rPr>
        <w:t xml:space="preserve">loss </w:t>
      </w:r>
      <w:r w:rsidRPr="008C3BED">
        <w:rPr>
          <w:rStyle w:val="Emphasis"/>
          <w:highlight w:val="green"/>
        </w:rPr>
        <w:t>of those</w:t>
      </w:r>
      <w:r w:rsidRPr="008C3BED">
        <w:rPr>
          <w:rStyle w:val="Emphasis"/>
        </w:rPr>
        <w:t xml:space="preserve"> assets</w:t>
      </w:r>
      <w:r w:rsidRPr="00CE5812">
        <w:rPr>
          <w:rStyle w:val="StyleUnderline"/>
        </w:rPr>
        <w:t xml:space="preserve"> </w:t>
      </w:r>
      <w:r w:rsidRPr="00A86A9B">
        <w:rPr>
          <w:rStyle w:val="StyleUnderline"/>
          <w:highlight w:val="green"/>
        </w:rPr>
        <w:t xml:space="preserve">would be </w:t>
      </w:r>
      <w:r w:rsidRPr="00A86A9B">
        <w:rPr>
          <w:rStyle w:val="Emphasis"/>
          <w:highlight w:val="green"/>
        </w:rPr>
        <w:t xml:space="preserve">such </w:t>
      </w:r>
      <w:r w:rsidRPr="008C3BED">
        <w:rPr>
          <w:rStyle w:val="Emphasis"/>
          <w:highlight w:val="green"/>
        </w:rPr>
        <w:t>a</w:t>
      </w:r>
      <w:r w:rsidRPr="008C3BED">
        <w:rPr>
          <w:rStyle w:val="Emphasis"/>
        </w:rPr>
        <w:t xml:space="preserve"> traumatic </w:t>
      </w:r>
      <w:r w:rsidRPr="008C3BED">
        <w:rPr>
          <w:rStyle w:val="Emphasis"/>
          <w:highlight w:val="green"/>
        </w:rPr>
        <w:t>disaster</w:t>
      </w:r>
      <w:r w:rsidRPr="00CE5812">
        <w:rPr>
          <w:rStyle w:val="StyleUnderline"/>
        </w:rPr>
        <w:t xml:space="preserve"> for America (</w:t>
      </w:r>
      <w:r w:rsidRPr="00CE5812">
        <w:rPr>
          <w:rStyle w:val="StyleUnderline"/>
          <w:highlight w:val="green"/>
        </w:rPr>
        <w:t>with</w:t>
      </w:r>
      <w:r w:rsidRPr="00CE5812">
        <w:rPr>
          <w:rStyle w:val="StyleUnderline"/>
        </w:rPr>
        <w:t xml:space="preserve"> up to </w:t>
      </w:r>
      <w:r w:rsidRPr="00EE0242">
        <w:rPr>
          <w:rStyle w:val="Emphasis"/>
          <w:highlight w:val="green"/>
        </w:rPr>
        <w:t>six thousand</w:t>
      </w:r>
      <w:r w:rsidRPr="00CE5812">
        <w:rPr>
          <w:rStyle w:val="StyleUnderline"/>
        </w:rPr>
        <w:t xml:space="preserve"> lives </w:t>
      </w:r>
      <w:r w:rsidRPr="00CE5812">
        <w:rPr>
          <w:rStyle w:val="StyleUnderline"/>
          <w:highlight w:val="green"/>
        </w:rPr>
        <w:t xml:space="preserve">lost with a </w:t>
      </w:r>
      <w:r w:rsidRPr="00EE0242">
        <w:rPr>
          <w:rStyle w:val="Emphasis"/>
          <w:highlight w:val="green"/>
        </w:rPr>
        <w:t>single</w:t>
      </w:r>
      <w:r w:rsidRPr="008C3BED">
        <w:rPr>
          <w:rStyle w:val="Emphasis"/>
        </w:rPr>
        <w:t xml:space="preserve"> aircraft </w:t>
      </w:r>
      <w:r w:rsidRPr="00EE0242">
        <w:rPr>
          <w:rStyle w:val="Emphasis"/>
          <w:highlight w:val="green"/>
        </w:rPr>
        <w:t>carrier</w:t>
      </w:r>
      <w:r w:rsidRPr="00CE5812">
        <w:rPr>
          <w:rStyle w:val="StyleUnderline"/>
        </w:rPr>
        <w:t xml:space="preserve">, for example) </w:t>
      </w:r>
      <w:r w:rsidRPr="00CE5812">
        <w:rPr>
          <w:rStyle w:val="StyleUnderline"/>
          <w:highlight w:val="green"/>
        </w:rPr>
        <w:t xml:space="preserve">that </w:t>
      </w:r>
      <w:r w:rsidRPr="008C3BED">
        <w:rPr>
          <w:rStyle w:val="Emphasis"/>
          <w:highlight w:val="green"/>
        </w:rPr>
        <w:t>any</w:t>
      </w:r>
      <w:r w:rsidRPr="008C3BED">
        <w:rPr>
          <w:rStyle w:val="Emphasis"/>
        </w:rPr>
        <w:t xml:space="preserve"> U.S. </w:t>
      </w:r>
      <w:r w:rsidRPr="008C3BED">
        <w:rPr>
          <w:rStyle w:val="Emphasis"/>
          <w:highlight w:val="green"/>
        </w:rPr>
        <w:t xml:space="preserve">leader would feel immense pressure to </w:t>
      </w:r>
      <w:r w:rsidRPr="00EE0242">
        <w:rPr>
          <w:rStyle w:val="Emphasis"/>
          <w:highlight w:val="green"/>
        </w:rPr>
        <w:t>immediately and dramatically escalate</w:t>
      </w:r>
      <w:r w:rsidRPr="00CE5812">
        <w:rPr>
          <w:rStyle w:val="StyleUnderline"/>
        </w:rPr>
        <w:t xml:space="preserve"> the scale of the conflict</w:t>
      </w:r>
      <w:r w:rsidRPr="00A86A9B">
        <w:rPr>
          <w:sz w:val="16"/>
        </w:rPr>
        <w:t>. Instead, cheap, unmanned long-range strike weapons could serve in their place, reducing the chance of crisis escalation.</w:t>
      </w:r>
    </w:p>
    <w:p w14:paraId="1D75555F" w14:textId="77777777" w:rsidR="00057B09" w:rsidRPr="00A86A9B" w:rsidRDefault="00057B09" w:rsidP="00057B09">
      <w:pPr>
        <w:rPr>
          <w:sz w:val="16"/>
        </w:rPr>
      </w:pPr>
      <w:r w:rsidRPr="00A86A9B">
        <w:rPr>
          <w:sz w:val="16"/>
        </w:rPr>
        <w:t xml:space="preserve">Second, with fewer American surface ships required to operate close to China, the tactical necessity for U.S. commanders to strike Chinese missile systems within mainland China as a defensive measure would be reduced. This is significant because, as Caitlin Talmadge explains in the most recent issue of Foreign Affairs, China’s nuclear weapons are intermingled with its conventional missile forces, and it would be nearly impossible for the United States to strike at China’s conventional ballistic missiles without inadvertently destroying elements of China’s strategic nuclear deterrent. And, as she writes, when “faced with such a threat, Chinese leaders could decide to use their nuclear weapons while they were still able to,” </w:t>
      </w:r>
      <w:r w:rsidRPr="008C3BED">
        <w:rPr>
          <w:rStyle w:val="Emphasis"/>
          <w:highlight w:val="green"/>
        </w:rPr>
        <w:t>increasing</w:t>
      </w:r>
      <w:r w:rsidRPr="00CE5812">
        <w:rPr>
          <w:rStyle w:val="StyleUnderline"/>
        </w:rPr>
        <w:t xml:space="preserve"> the </w:t>
      </w:r>
      <w:r w:rsidRPr="00CE5812">
        <w:rPr>
          <w:rStyle w:val="StyleUnderline"/>
          <w:highlight w:val="green"/>
        </w:rPr>
        <w:t>chances of</w:t>
      </w:r>
      <w:r w:rsidRPr="00CE5812">
        <w:rPr>
          <w:rStyle w:val="StyleUnderline"/>
        </w:rPr>
        <w:t xml:space="preserve"> a conflict </w:t>
      </w:r>
      <w:r w:rsidRPr="008C3BED">
        <w:rPr>
          <w:rStyle w:val="Emphasis"/>
          <w:highlight w:val="green"/>
        </w:rPr>
        <w:t>going nuclear</w:t>
      </w:r>
      <w:r w:rsidRPr="00A86A9B">
        <w:rPr>
          <w:sz w:val="16"/>
        </w:rPr>
        <w:t>.</w:t>
      </w:r>
    </w:p>
    <w:p w14:paraId="3958E55E" w14:textId="77777777" w:rsidR="00057B09" w:rsidRDefault="00057B09" w:rsidP="00057B09"/>
    <w:p w14:paraId="22642868" w14:textId="77777777" w:rsidR="00057B09" w:rsidRDefault="00057B09" w:rsidP="00057B09">
      <w:pPr>
        <w:pStyle w:val="Heading4"/>
      </w:pPr>
      <w:r w:rsidRPr="00C209B3">
        <w:rPr>
          <w:u w:val="single"/>
        </w:rPr>
        <w:t xml:space="preserve">NPT </w:t>
      </w:r>
      <w:r>
        <w:rPr>
          <w:u w:val="single"/>
        </w:rPr>
        <w:t>withdrawals</w:t>
      </w:r>
      <w:r>
        <w:t xml:space="preserve"> risk many scenarios for </w:t>
      </w:r>
      <w:r w:rsidRPr="00B76289">
        <w:rPr>
          <w:u w:val="single"/>
        </w:rPr>
        <w:t>inadvertent</w:t>
      </w:r>
      <w:r>
        <w:t xml:space="preserve"> escalation from </w:t>
      </w:r>
      <w:r w:rsidRPr="00B76289">
        <w:rPr>
          <w:u w:val="single"/>
        </w:rPr>
        <w:t>strategic instability</w:t>
      </w:r>
      <w:r>
        <w:t>---independent of proliferation.</w:t>
      </w:r>
    </w:p>
    <w:p w14:paraId="776EEEC7" w14:textId="77777777" w:rsidR="00057B09" w:rsidRPr="00A44955" w:rsidRDefault="00057B09" w:rsidP="00057B09">
      <w:r w:rsidRPr="00A44955">
        <w:rPr>
          <w:rStyle w:val="Style13ptBold"/>
        </w:rPr>
        <w:t>Guterres 22</w:t>
      </w:r>
      <w:r>
        <w:t xml:space="preserve"> [</w:t>
      </w:r>
      <w:r w:rsidRPr="00A44955">
        <w:t xml:space="preserve">António </w:t>
      </w:r>
      <w:r w:rsidRPr="008E04F5">
        <w:t>Guterres</w:t>
      </w:r>
      <w:r w:rsidRPr="00A44955">
        <w:t xml:space="preserve">, Secretary-general of the United Nations and former prime minister of Portugal, </w:t>
      </w:r>
      <w:r>
        <w:t>“</w:t>
      </w:r>
      <w:r w:rsidRPr="00A44955">
        <w:t>Nuclear weapons are not yesterday’s problem, they remain today’s growing threat,</w:t>
      </w:r>
      <w:r>
        <w:t xml:space="preserve">” </w:t>
      </w:r>
      <w:r w:rsidRPr="00A44955">
        <w:t>1</w:t>
      </w:r>
      <w:r>
        <w:t>-</w:t>
      </w:r>
      <w:r w:rsidRPr="00A44955">
        <w:t>4</w:t>
      </w:r>
      <w:r>
        <w:t>-20</w:t>
      </w:r>
      <w:r w:rsidRPr="00A44955">
        <w:t>22, https://www.un.org/sg/en/content/sg/articles/2022-01-04/nuclear-weapons-are-not-yesterday%E2%80%99s-problem-they-remain-today%E2%80%99s-growing-threat</w:t>
      </w:r>
      <w:r>
        <w:t>]</w:t>
      </w:r>
    </w:p>
    <w:p w14:paraId="75CB2FB1" w14:textId="77777777" w:rsidR="00057B09" w:rsidRPr="006347F4" w:rsidRDefault="00057B09" w:rsidP="00057B09">
      <w:pPr>
        <w:rPr>
          <w:rStyle w:val="StyleUnderline"/>
        </w:rPr>
      </w:pPr>
      <w:r w:rsidRPr="006347F4">
        <w:rPr>
          <w:rStyle w:val="StyleUnderline"/>
        </w:rPr>
        <w:t xml:space="preserve">We live in </w:t>
      </w:r>
      <w:r w:rsidRPr="006347F4">
        <w:rPr>
          <w:rStyle w:val="Emphasis"/>
        </w:rPr>
        <w:t>worrying times</w:t>
      </w:r>
      <w:r w:rsidRPr="00EB2757">
        <w:rPr>
          <w:sz w:val="16"/>
        </w:rPr>
        <w:t xml:space="preserve">. </w:t>
      </w:r>
      <w:r w:rsidRPr="006347F4">
        <w:rPr>
          <w:rStyle w:val="StyleUnderline"/>
        </w:rPr>
        <w:t>The</w:t>
      </w:r>
      <w:r w:rsidRPr="00EB2757">
        <w:rPr>
          <w:sz w:val="16"/>
        </w:rPr>
        <w:t xml:space="preserve"> </w:t>
      </w:r>
      <w:r w:rsidRPr="006347F4">
        <w:rPr>
          <w:rStyle w:val="Emphasis"/>
        </w:rPr>
        <w:t>climate crisis</w:t>
      </w:r>
      <w:r w:rsidRPr="00EB2757">
        <w:rPr>
          <w:sz w:val="16"/>
        </w:rPr>
        <w:t xml:space="preserve">, </w:t>
      </w:r>
      <w:r w:rsidRPr="006347F4">
        <w:rPr>
          <w:rStyle w:val="Emphasis"/>
        </w:rPr>
        <w:t>stark inequalities</w:t>
      </w:r>
      <w:r w:rsidRPr="00EB2757">
        <w:rPr>
          <w:sz w:val="16"/>
        </w:rPr>
        <w:t xml:space="preserve">, </w:t>
      </w:r>
      <w:r w:rsidRPr="006347F4">
        <w:rPr>
          <w:rStyle w:val="Emphasis"/>
        </w:rPr>
        <w:t>bloody conflicts</w:t>
      </w:r>
      <w:r w:rsidRPr="00EB2757">
        <w:rPr>
          <w:sz w:val="16"/>
        </w:rPr>
        <w:t xml:space="preserve"> </w:t>
      </w:r>
      <w:r w:rsidRPr="006347F4">
        <w:rPr>
          <w:rStyle w:val="StyleUnderline"/>
        </w:rPr>
        <w:t>and</w:t>
      </w:r>
      <w:r w:rsidRPr="00EB2757">
        <w:rPr>
          <w:sz w:val="16"/>
        </w:rPr>
        <w:t xml:space="preserve"> </w:t>
      </w:r>
      <w:r w:rsidRPr="006347F4">
        <w:rPr>
          <w:rStyle w:val="Emphasis"/>
        </w:rPr>
        <w:t>human rights abuses</w:t>
      </w:r>
      <w:r w:rsidRPr="00EB2757">
        <w:rPr>
          <w:sz w:val="16"/>
        </w:rPr>
        <w:t xml:space="preserve">, </w:t>
      </w:r>
      <w:r w:rsidRPr="006347F4">
        <w:rPr>
          <w:rStyle w:val="StyleUnderline"/>
        </w:rPr>
        <w:t>and the personal and economic devastation caused by</w:t>
      </w:r>
      <w:r w:rsidRPr="00EB2757">
        <w:rPr>
          <w:sz w:val="16"/>
        </w:rPr>
        <w:t xml:space="preserve"> the </w:t>
      </w:r>
      <w:r w:rsidRPr="006347F4">
        <w:rPr>
          <w:rStyle w:val="Emphasis"/>
        </w:rPr>
        <w:t>COVID</w:t>
      </w:r>
      <w:r w:rsidRPr="00EB2757">
        <w:rPr>
          <w:sz w:val="16"/>
        </w:rPr>
        <w:t xml:space="preserve">-19 pandemic </w:t>
      </w:r>
      <w:r w:rsidRPr="006347F4">
        <w:rPr>
          <w:rStyle w:val="StyleUnderline"/>
        </w:rPr>
        <w:t>have put our world under greater stress than it has faced in my lifetime.</w:t>
      </w:r>
    </w:p>
    <w:p w14:paraId="0EF18C9E" w14:textId="77777777" w:rsidR="00057B09" w:rsidRPr="006347F4" w:rsidRDefault="00057B09" w:rsidP="00057B09">
      <w:pPr>
        <w:rPr>
          <w:rStyle w:val="StyleUnderline"/>
        </w:rPr>
      </w:pPr>
      <w:r w:rsidRPr="008E04F5">
        <w:rPr>
          <w:rStyle w:val="StyleUnderline"/>
        </w:rPr>
        <w:t xml:space="preserve">But the </w:t>
      </w:r>
      <w:r w:rsidRPr="008E04F5">
        <w:rPr>
          <w:rStyle w:val="Emphasis"/>
        </w:rPr>
        <w:t>existential threat</w:t>
      </w:r>
      <w:r w:rsidRPr="00EB2757">
        <w:rPr>
          <w:sz w:val="16"/>
        </w:rPr>
        <w:t xml:space="preserve"> </w:t>
      </w:r>
      <w:r w:rsidRPr="008E04F5">
        <w:rPr>
          <w:rStyle w:val="StyleUnderline"/>
        </w:rPr>
        <w:t>that cast a shadow</w:t>
      </w:r>
      <w:r w:rsidRPr="00EB2757">
        <w:rPr>
          <w:sz w:val="16"/>
        </w:rPr>
        <w:t xml:space="preserve"> over the first half of my life </w:t>
      </w:r>
      <w:r w:rsidRPr="008E04F5">
        <w:rPr>
          <w:rStyle w:val="Emphasis"/>
        </w:rPr>
        <w:t>no longer</w:t>
      </w:r>
      <w:r w:rsidRPr="008E04F5">
        <w:rPr>
          <w:rStyle w:val="StyleUnderline"/>
        </w:rPr>
        <w:t xml:space="preserve"> receives the attention it should</w:t>
      </w:r>
      <w:r w:rsidRPr="006347F4">
        <w:rPr>
          <w:rStyle w:val="StyleUnderline"/>
        </w:rPr>
        <w:t xml:space="preserve">. </w:t>
      </w:r>
      <w:r w:rsidRPr="008E04F5">
        <w:rPr>
          <w:rStyle w:val="StyleUnderline"/>
          <w:highlight w:val="green"/>
        </w:rPr>
        <w:t>Nuclear</w:t>
      </w:r>
      <w:r w:rsidRPr="008E04F5">
        <w:rPr>
          <w:rStyle w:val="StyleUnderline"/>
        </w:rPr>
        <w:t xml:space="preserve"> weapons</w:t>
      </w:r>
      <w:r w:rsidRPr="006347F4">
        <w:rPr>
          <w:rStyle w:val="StyleUnderline"/>
        </w:rPr>
        <w:t xml:space="preserve"> have faded from headlines and Hollywood scripts</w:t>
      </w:r>
      <w:r w:rsidRPr="00EB2757">
        <w:rPr>
          <w:sz w:val="16"/>
        </w:rPr>
        <w:t xml:space="preserve">. But </w:t>
      </w:r>
      <w:r w:rsidRPr="006347F4">
        <w:rPr>
          <w:rStyle w:val="StyleUnderline"/>
        </w:rPr>
        <w:t xml:space="preserve">the </w:t>
      </w:r>
      <w:r w:rsidRPr="008E04F5">
        <w:rPr>
          <w:rStyle w:val="StyleUnderline"/>
          <w:highlight w:val="green"/>
        </w:rPr>
        <w:t>danger</w:t>
      </w:r>
      <w:r w:rsidRPr="006347F4">
        <w:rPr>
          <w:rStyle w:val="StyleUnderline"/>
        </w:rPr>
        <w:t xml:space="preserve"> they pose </w:t>
      </w:r>
      <w:r w:rsidRPr="008E04F5">
        <w:rPr>
          <w:rStyle w:val="Emphasis"/>
          <w:highlight w:val="green"/>
        </w:rPr>
        <w:t>remains</w:t>
      </w:r>
      <w:r w:rsidRPr="00EB2757">
        <w:rPr>
          <w:rStyle w:val="Emphasis"/>
        </w:rPr>
        <w:t xml:space="preserve"> </w:t>
      </w:r>
      <w:r w:rsidRPr="006347F4">
        <w:rPr>
          <w:rStyle w:val="Emphasis"/>
        </w:rPr>
        <w:t xml:space="preserve">as </w:t>
      </w:r>
      <w:r w:rsidRPr="008E04F5">
        <w:rPr>
          <w:rStyle w:val="Emphasis"/>
          <w:highlight w:val="green"/>
        </w:rPr>
        <w:t>high</w:t>
      </w:r>
      <w:r w:rsidRPr="00EB2757">
        <w:rPr>
          <w:rStyle w:val="Emphasis"/>
        </w:rPr>
        <w:t xml:space="preserve"> </w:t>
      </w:r>
      <w:r w:rsidRPr="006347F4">
        <w:rPr>
          <w:rStyle w:val="Emphasis"/>
        </w:rPr>
        <w:t>as ever</w:t>
      </w:r>
      <w:r w:rsidRPr="00EB2757">
        <w:rPr>
          <w:rStyle w:val="StyleUnderline"/>
        </w:rPr>
        <w:t xml:space="preserve">, </w:t>
      </w:r>
      <w:r w:rsidRPr="008E04F5">
        <w:rPr>
          <w:rStyle w:val="StyleUnderline"/>
          <w:highlight w:val="green"/>
        </w:rPr>
        <w:t>and</w:t>
      </w:r>
      <w:r w:rsidRPr="00EB2757">
        <w:rPr>
          <w:rStyle w:val="StyleUnderline"/>
        </w:rPr>
        <w:t xml:space="preserve"> </w:t>
      </w:r>
      <w:r w:rsidRPr="00EB2757">
        <w:rPr>
          <w:rStyle w:val="Emphasis"/>
        </w:rPr>
        <w:t xml:space="preserve">is </w:t>
      </w:r>
      <w:r w:rsidRPr="008E04F5">
        <w:rPr>
          <w:rStyle w:val="Emphasis"/>
          <w:highlight w:val="green"/>
        </w:rPr>
        <w:t>growing</w:t>
      </w:r>
      <w:r w:rsidRPr="00EB2757">
        <w:rPr>
          <w:sz w:val="16"/>
        </w:rPr>
        <w:t xml:space="preserve"> by the year. </w:t>
      </w:r>
      <w:r w:rsidRPr="00EB2757">
        <w:rPr>
          <w:rStyle w:val="Emphasis"/>
        </w:rPr>
        <w:t xml:space="preserve">Nuclear </w:t>
      </w:r>
      <w:r w:rsidRPr="008E04F5">
        <w:rPr>
          <w:rStyle w:val="Emphasis"/>
          <w:highlight w:val="green"/>
        </w:rPr>
        <w:t>annihilation</w:t>
      </w:r>
      <w:r w:rsidRPr="00EB2757">
        <w:rPr>
          <w:sz w:val="16"/>
          <w:highlight w:val="green"/>
        </w:rPr>
        <w:t xml:space="preserve"> </w:t>
      </w:r>
      <w:r w:rsidRPr="008E04F5">
        <w:rPr>
          <w:rStyle w:val="StyleUnderline"/>
          <w:highlight w:val="green"/>
        </w:rPr>
        <w:t>is</w:t>
      </w:r>
      <w:r w:rsidRPr="006347F4">
        <w:rPr>
          <w:rStyle w:val="StyleUnderline"/>
        </w:rPr>
        <w:t xml:space="preserve"> just </w:t>
      </w:r>
      <w:r w:rsidRPr="008E04F5">
        <w:rPr>
          <w:rStyle w:val="Emphasis"/>
          <w:highlight w:val="green"/>
        </w:rPr>
        <w:t>one</w:t>
      </w:r>
      <w:r w:rsidRPr="00EB2757">
        <w:rPr>
          <w:rStyle w:val="Emphasis"/>
        </w:rPr>
        <w:t xml:space="preserve"> misunderstanding</w:t>
      </w:r>
      <w:r w:rsidRPr="00EB2757">
        <w:rPr>
          <w:sz w:val="16"/>
        </w:rPr>
        <w:t xml:space="preserve"> </w:t>
      </w:r>
      <w:r w:rsidRPr="00EB2757">
        <w:rPr>
          <w:rStyle w:val="StyleUnderline"/>
        </w:rPr>
        <w:t>or</w:t>
      </w:r>
      <w:r w:rsidRPr="00EB2757">
        <w:rPr>
          <w:sz w:val="16"/>
        </w:rPr>
        <w:t xml:space="preserve"> </w:t>
      </w:r>
      <w:r w:rsidRPr="008E04F5">
        <w:rPr>
          <w:rStyle w:val="Emphasis"/>
          <w:highlight w:val="green"/>
        </w:rPr>
        <w:t>miscalc</w:t>
      </w:r>
      <w:r w:rsidRPr="00EB2757">
        <w:rPr>
          <w:rStyle w:val="Emphasis"/>
        </w:rPr>
        <w:t>ulation</w:t>
      </w:r>
      <w:r w:rsidRPr="00EB2757">
        <w:rPr>
          <w:sz w:val="16"/>
        </w:rPr>
        <w:t xml:space="preserve"> </w:t>
      </w:r>
      <w:r w:rsidRPr="008E04F5">
        <w:rPr>
          <w:rStyle w:val="StyleUnderline"/>
          <w:highlight w:val="green"/>
        </w:rPr>
        <w:t>away</w:t>
      </w:r>
      <w:r w:rsidRPr="00EB2757">
        <w:rPr>
          <w:sz w:val="16"/>
        </w:rPr>
        <w:t xml:space="preserve"> – </w:t>
      </w:r>
      <w:r w:rsidRPr="00EB2757">
        <w:rPr>
          <w:rStyle w:val="StyleUnderline"/>
        </w:rPr>
        <w:t xml:space="preserve">a </w:t>
      </w:r>
      <w:r w:rsidRPr="00EB2757">
        <w:rPr>
          <w:rStyle w:val="Emphasis"/>
        </w:rPr>
        <w:t>sword of Damocles</w:t>
      </w:r>
      <w:r w:rsidRPr="00EB2757">
        <w:rPr>
          <w:sz w:val="16"/>
        </w:rPr>
        <w:t xml:space="preserve"> </w:t>
      </w:r>
      <w:r w:rsidRPr="006347F4">
        <w:rPr>
          <w:rStyle w:val="StyleUnderline"/>
        </w:rPr>
        <w:t xml:space="preserve">that </w:t>
      </w:r>
      <w:r w:rsidRPr="008E04F5">
        <w:rPr>
          <w:rStyle w:val="StyleUnderline"/>
          <w:highlight w:val="green"/>
        </w:rPr>
        <w:t>threatens</w:t>
      </w:r>
      <w:r w:rsidRPr="00EB2757">
        <w:rPr>
          <w:sz w:val="16"/>
        </w:rPr>
        <w:t xml:space="preserve"> </w:t>
      </w:r>
      <w:r w:rsidRPr="006347F4">
        <w:rPr>
          <w:rStyle w:val="StyleUnderline"/>
        </w:rPr>
        <w:t xml:space="preserve">not only suffering and death on a horrific scale, </w:t>
      </w:r>
      <w:r w:rsidRPr="00EB2757">
        <w:rPr>
          <w:rStyle w:val="StyleUnderline"/>
        </w:rPr>
        <w:t>but</w:t>
      </w:r>
      <w:r w:rsidRPr="00EB2757">
        <w:rPr>
          <w:sz w:val="16"/>
        </w:rPr>
        <w:t xml:space="preserve"> </w:t>
      </w:r>
      <w:r w:rsidRPr="00EB2757">
        <w:rPr>
          <w:rStyle w:val="StyleUnderline"/>
        </w:rPr>
        <w:t xml:space="preserve">the </w:t>
      </w:r>
      <w:r w:rsidRPr="00EB2757">
        <w:rPr>
          <w:rStyle w:val="Emphasis"/>
        </w:rPr>
        <w:t xml:space="preserve">end of </w:t>
      </w:r>
      <w:r w:rsidRPr="008E04F5">
        <w:rPr>
          <w:rStyle w:val="Emphasis"/>
          <w:highlight w:val="green"/>
        </w:rPr>
        <w:t>all life on earth</w:t>
      </w:r>
      <w:r w:rsidRPr="00EB2757">
        <w:rPr>
          <w:rStyle w:val="StyleUnderline"/>
        </w:rPr>
        <w:t>.</w:t>
      </w:r>
      <w:r w:rsidRPr="006347F4">
        <w:rPr>
          <w:rStyle w:val="StyleUnderline"/>
        </w:rPr>
        <w:t xml:space="preserve">  </w:t>
      </w:r>
    </w:p>
    <w:p w14:paraId="63AC51DA" w14:textId="77777777" w:rsidR="00057B09" w:rsidRPr="00EB2757" w:rsidRDefault="00057B09" w:rsidP="00057B09">
      <w:pPr>
        <w:rPr>
          <w:sz w:val="16"/>
        </w:rPr>
      </w:pPr>
      <w:r w:rsidRPr="00EB2757">
        <w:rPr>
          <w:sz w:val="16"/>
        </w:rPr>
        <w:t xml:space="preserve">Through a combination of luck and judgement, nuclear weapons have not been used since they incinerated Hiroshima and Nagasaki in 1945. But with more than 13,000 nuclear weapons held in arsenals around the world, how long can our luck hold? The </w:t>
      </w:r>
      <w:r w:rsidRPr="00EB2757">
        <w:rPr>
          <w:rStyle w:val="Emphasis"/>
        </w:rPr>
        <w:t>COVID</w:t>
      </w:r>
      <w:r w:rsidRPr="00EB2757">
        <w:rPr>
          <w:sz w:val="16"/>
        </w:rPr>
        <w:t xml:space="preserve">-19 pandemic </w:t>
      </w:r>
      <w:r w:rsidRPr="00EB2757">
        <w:rPr>
          <w:rStyle w:val="StyleUnderline"/>
        </w:rPr>
        <w:t xml:space="preserve">has brought a new awareness of the </w:t>
      </w:r>
      <w:r w:rsidRPr="00EB2757">
        <w:rPr>
          <w:rStyle w:val="Emphasis"/>
        </w:rPr>
        <w:t>catastrophic impact</w:t>
      </w:r>
      <w:r w:rsidRPr="00EB2757">
        <w:rPr>
          <w:rStyle w:val="StyleUnderline"/>
        </w:rPr>
        <w:t xml:space="preserve"> of a </w:t>
      </w:r>
      <w:r w:rsidRPr="00EB2757">
        <w:rPr>
          <w:rStyle w:val="Emphasis"/>
        </w:rPr>
        <w:t>low-probability event</w:t>
      </w:r>
      <w:r w:rsidRPr="00EB2757">
        <w:rPr>
          <w:sz w:val="16"/>
        </w:rPr>
        <w:t>.</w:t>
      </w:r>
    </w:p>
    <w:p w14:paraId="64CD0AD5" w14:textId="77777777" w:rsidR="00057B09" w:rsidRPr="00EB2757" w:rsidRDefault="00057B09" w:rsidP="00057B09">
      <w:pPr>
        <w:rPr>
          <w:sz w:val="16"/>
        </w:rPr>
      </w:pPr>
      <w:r w:rsidRPr="006347F4">
        <w:rPr>
          <w:rStyle w:val="StyleUnderline"/>
        </w:rPr>
        <w:t>Following the end of the Cold War, nuclear arsenals were dramatically reduced and even eliminated. Entire regions declared themselves nuclear-weapons free zones</w:t>
      </w:r>
      <w:r w:rsidRPr="00EB2757">
        <w:rPr>
          <w:sz w:val="16"/>
        </w:rPr>
        <w:t xml:space="preserve">. A deep and widespread </w:t>
      </w:r>
      <w:r w:rsidRPr="006347F4">
        <w:rPr>
          <w:rStyle w:val="StyleUnderline"/>
        </w:rPr>
        <w:t>repudiation of nuclear testing took hold</w:t>
      </w:r>
      <w:r w:rsidRPr="00EB2757">
        <w:rPr>
          <w:sz w:val="16"/>
        </w:rPr>
        <w:t>. As Prime Minister of my country, I ordered Portugal to vote for the first time against the resumption of nuclear testing in the Pacific.</w:t>
      </w:r>
    </w:p>
    <w:p w14:paraId="29258A23" w14:textId="77777777" w:rsidR="00057B09" w:rsidRPr="00EB2757" w:rsidRDefault="00057B09" w:rsidP="00057B09">
      <w:pPr>
        <w:rPr>
          <w:sz w:val="16"/>
        </w:rPr>
      </w:pPr>
      <w:r w:rsidRPr="00EB2757">
        <w:rPr>
          <w:sz w:val="16"/>
        </w:rPr>
        <w:t xml:space="preserve">But </w:t>
      </w:r>
      <w:r w:rsidRPr="006347F4">
        <w:rPr>
          <w:rStyle w:val="StyleUnderline"/>
        </w:rPr>
        <w:t xml:space="preserve">the end of the Cold War also left us with a </w:t>
      </w:r>
      <w:r w:rsidRPr="006347F4">
        <w:rPr>
          <w:rStyle w:val="Emphasis"/>
        </w:rPr>
        <w:t>dangerous falsehood</w:t>
      </w:r>
      <w:r w:rsidRPr="00EB2757">
        <w:rPr>
          <w:sz w:val="16"/>
        </w:rPr>
        <w:t xml:space="preserve">: </w:t>
      </w:r>
      <w:r w:rsidRPr="006347F4">
        <w:rPr>
          <w:rStyle w:val="StyleUnderline"/>
        </w:rPr>
        <w:t>that the threat of nuclear war was a thing of the past</w:t>
      </w:r>
      <w:r w:rsidRPr="00EB2757">
        <w:rPr>
          <w:sz w:val="16"/>
        </w:rPr>
        <w:t>.</w:t>
      </w:r>
    </w:p>
    <w:p w14:paraId="203124C1" w14:textId="77777777" w:rsidR="00057B09" w:rsidRPr="00EB2757" w:rsidRDefault="00057B09" w:rsidP="00057B09">
      <w:pPr>
        <w:rPr>
          <w:sz w:val="16"/>
        </w:rPr>
      </w:pPr>
      <w:r w:rsidRPr="00EB2757">
        <w:rPr>
          <w:sz w:val="16"/>
        </w:rPr>
        <w:t>Nothing could be more mistaken. These weapons are not yesterday’s problem. They remain today’s growing threat.</w:t>
      </w:r>
    </w:p>
    <w:p w14:paraId="185BB0E5" w14:textId="77777777" w:rsidR="00057B09" w:rsidRPr="00EB2757" w:rsidRDefault="00057B09" w:rsidP="00057B09">
      <w:pPr>
        <w:rPr>
          <w:sz w:val="16"/>
        </w:rPr>
      </w:pPr>
      <w:r w:rsidRPr="00EB2757">
        <w:rPr>
          <w:rStyle w:val="StyleUnderline"/>
        </w:rPr>
        <w:t xml:space="preserve">The risk that </w:t>
      </w:r>
      <w:r w:rsidRPr="00EB2757">
        <w:rPr>
          <w:rStyle w:val="Emphasis"/>
        </w:rPr>
        <w:t>nuclear weapons will be used</w:t>
      </w:r>
      <w:r w:rsidRPr="00EB2757">
        <w:rPr>
          <w:rStyle w:val="StyleUnderline"/>
        </w:rPr>
        <w:t xml:space="preserve"> is </w:t>
      </w:r>
      <w:r w:rsidRPr="00EB2757">
        <w:rPr>
          <w:rStyle w:val="Emphasis"/>
        </w:rPr>
        <w:t>higher</w:t>
      </w:r>
      <w:r w:rsidRPr="00EB2757">
        <w:rPr>
          <w:rStyle w:val="StyleUnderline"/>
        </w:rPr>
        <w:t xml:space="preserve"> now than at </w:t>
      </w:r>
      <w:r w:rsidRPr="00EB2757">
        <w:rPr>
          <w:rStyle w:val="Emphasis"/>
        </w:rPr>
        <w:t>any point</w:t>
      </w:r>
      <w:r w:rsidRPr="00EB2757">
        <w:rPr>
          <w:rStyle w:val="StyleUnderline"/>
        </w:rPr>
        <w:t xml:space="preserve"> </w:t>
      </w:r>
      <w:r w:rsidRPr="00EB2757">
        <w:rPr>
          <w:sz w:val="16"/>
        </w:rPr>
        <w:t>since the duck-and-cover drills and fallout shelters of the Cold War.</w:t>
      </w:r>
    </w:p>
    <w:p w14:paraId="109DFE30" w14:textId="77777777" w:rsidR="00057B09" w:rsidRPr="00EB2757" w:rsidRDefault="00057B09" w:rsidP="00057B09">
      <w:pPr>
        <w:rPr>
          <w:sz w:val="16"/>
        </w:rPr>
      </w:pPr>
      <w:r w:rsidRPr="008E04F5">
        <w:rPr>
          <w:rStyle w:val="StyleUnderline"/>
          <w:highlight w:val="green"/>
        </w:rPr>
        <w:t>Relationships</w:t>
      </w:r>
      <w:r w:rsidRPr="006347F4">
        <w:rPr>
          <w:rStyle w:val="StyleUnderline"/>
        </w:rPr>
        <w:t xml:space="preserve"> between some countries that possess nuclear weapons </w:t>
      </w:r>
      <w:r w:rsidRPr="008E04F5">
        <w:rPr>
          <w:rStyle w:val="StyleUnderline"/>
          <w:highlight w:val="green"/>
        </w:rPr>
        <w:t>are defined</w:t>
      </w:r>
      <w:r w:rsidRPr="006347F4">
        <w:rPr>
          <w:rStyle w:val="StyleUnderline"/>
        </w:rPr>
        <w:t xml:space="preserve"> today </w:t>
      </w:r>
      <w:r w:rsidRPr="008E04F5">
        <w:rPr>
          <w:rStyle w:val="StyleUnderline"/>
          <w:highlight w:val="green"/>
        </w:rPr>
        <w:t xml:space="preserve">by </w:t>
      </w:r>
      <w:r w:rsidRPr="008E04F5">
        <w:rPr>
          <w:rStyle w:val="Emphasis"/>
          <w:highlight w:val="green"/>
        </w:rPr>
        <w:t>distrust</w:t>
      </w:r>
      <w:r w:rsidRPr="008E04F5">
        <w:rPr>
          <w:rStyle w:val="StyleUnderline"/>
          <w:highlight w:val="green"/>
        </w:rPr>
        <w:t xml:space="preserve"> and </w:t>
      </w:r>
      <w:r w:rsidRPr="008E04F5">
        <w:rPr>
          <w:rStyle w:val="Emphasis"/>
          <w:highlight w:val="green"/>
        </w:rPr>
        <w:t>competition</w:t>
      </w:r>
      <w:r w:rsidRPr="00EB2757">
        <w:rPr>
          <w:sz w:val="16"/>
          <w:highlight w:val="green"/>
        </w:rPr>
        <w:t xml:space="preserve">. </w:t>
      </w:r>
      <w:r w:rsidRPr="00EB2757">
        <w:rPr>
          <w:rStyle w:val="Emphasis"/>
          <w:highlight w:val="green"/>
        </w:rPr>
        <w:t>Dialogue</w:t>
      </w:r>
      <w:r w:rsidRPr="00EB2757">
        <w:rPr>
          <w:rStyle w:val="StyleUnderline"/>
        </w:rPr>
        <w:t xml:space="preserve"> is largely </w:t>
      </w:r>
      <w:r w:rsidRPr="008E04F5">
        <w:rPr>
          <w:rStyle w:val="StyleUnderline"/>
          <w:highlight w:val="green"/>
        </w:rPr>
        <w:t xml:space="preserve">absent. </w:t>
      </w:r>
      <w:r w:rsidRPr="008E04F5">
        <w:rPr>
          <w:rStyle w:val="Emphasis"/>
          <w:highlight w:val="green"/>
        </w:rPr>
        <w:t>Transparency</w:t>
      </w:r>
      <w:r w:rsidRPr="00EB2757">
        <w:rPr>
          <w:rStyle w:val="StyleUnderline"/>
        </w:rPr>
        <w:t xml:space="preserve"> is </w:t>
      </w:r>
      <w:r w:rsidRPr="008E04F5">
        <w:rPr>
          <w:rStyle w:val="StyleUnderline"/>
          <w:highlight w:val="green"/>
        </w:rPr>
        <w:t>waning</w:t>
      </w:r>
      <w:r w:rsidRPr="006347F4">
        <w:rPr>
          <w:rStyle w:val="StyleUnderline"/>
        </w:rPr>
        <w:t xml:space="preserve"> and </w:t>
      </w:r>
      <w:r w:rsidRPr="00EB2757">
        <w:rPr>
          <w:rStyle w:val="StyleUnderline"/>
        </w:rPr>
        <w:t xml:space="preserve">nuclear weapons are assuming </w:t>
      </w:r>
      <w:r w:rsidRPr="00EB2757">
        <w:rPr>
          <w:rStyle w:val="Emphasis"/>
        </w:rPr>
        <w:t>greater importance</w:t>
      </w:r>
      <w:r w:rsidRPr="006347F4">
        <w:rPr>
          <w:rStyle w:val="StyleUnderline"/>
        </w:rPr>
        <w:t xml:space="preserve"> </w:t>
      </w:r>
      <w:r w:rsidRPr="00EB2757">
        <w:rPr>
          <w:sz w:val="16"/>
        </w:rPr>
        <w:t>as national security strategies find new contexts for their use.</w:t>
      </w:r>
    </w:p>
    <w:p w14:paraId="182D255F" w14:textId="77777777" w:rsidR="00057B09" w:rsidRPr="008E04F5" w:rsidRDefault="00057B09" w:rsidP="00057B09">
      <w:pPr>
        <w:rPr>
          <w:rStyle w:val="Emphasis"/>
          <w:highlight w:val="green"/>
        </w:rPr>
      </w:pPr>
      <w:r w:rsidRPr="00EB2757">
        <w:rPr>
          <w:sz w:val="16"/>
        </w:rPr>
        <w:t xml:space="preserve">Meanwhile, </w:t>
      </w:r>
      <w:r w:rsidRPr="008E04F5">
        <w:rPr>
          <w:rStyle w:val="Emphasis"/>
          <w:highlight w:val="green"/>
        </w:rPr>
        <w:t>tech</w:t>
      </w:r>
      <w:r w:rsidRPr="00EB2757">
        <w:rPr>
          <w:rStyle w:val="Emphasis"/>
        </w:rPr>
        <w:t xml:space="preserve">nological </w:t>
      </w:r>
      <w:r w:rsidRPr="008E04F5">
        <w:rPr>
          <w:rStyle w:val="Emphasis"/>
          <w:highlight w:val="green"/>
        </w:rPr>
        <w:t>advances</w:t>
      </w:r>
      <w:r w:rsidRPr="00EB2757">
        <w:rPr>
          <w:sz w:val="16"/>
        </w:rPr>
        <w:t xml:space="preserve"> </w:t>
      </w:r>
      <w:r w:rsidRPr="006347F4">
        <w:rPr>
          <w:rStyle w:val="StyleUnderline"/>
        </w:rPr>
        <w:t xml:space="preserve">and the emergence of new arenas of competition </w:t>
      </w:r>
      <w:r w:rsidRPr="008E04F5">
        <w:rPr>
          <w:rStyle w:val="StyleUnderline"/>
          <w:highlight w:val="green"/>
        </w:rPr>
        <w:t xml:space="preserve">in </w:t>
      </w:r>
      <w:r w:rsidRPr="008E04F5">
        <w:rPr>
          <w:rStyle w:val="Emphasis"/>
          <w:highlight w:val="green"/>
        </w:rPr>
        <w:t>cyber</w:t>
      </w:r>
      <w:r w:rsidRPr="006347F4">
        <w:rPr>
          <w:rStyle w:val="Emphasis"/>
        </w:rPr>
        <w:t xml:space="preserve"> space</w:t>
      </w:r>
      <w:r w:rsidRPr="00EB2757">
        <w:rPr>
          <w:sz w:val="16"/>
        </w:rPr>
        <w:t xml:space="preserve"> </w:t>
      </w:r>
      <w:r w:rsidRPr="008E04F5">
        <w:rPr>
          <w:rStyle w:val="StyleUnderline"/>
          <w:highlight w:val="green"/>
        </w:rPr>
        <w:t>and</w:t>
      </w:r>
      <w:r w:rsidRPr="00EB2757">
        <w:rPr>
          <w:sz w:val="16"/>
          <w:highlight w:val="green"/>
        </w:rPr>
        <w:t xml:space="preserve"> </w:t>
      </w:r>
      <w:r w:rsidRPr="006347F4">
        <w:rPr>
          <w:rStyle w:val="Emphasis"/>
        </w:rPr>
        <w:t xml:space="preserve">outer </w:t>
      </w:r>
      <w:r w:rsidRPr="008E04F5">
        <w:rPr>
          <w:rStyle w:val="Emphasis"/>
          <w:highlight w:val="green"/>
        </w:rPr>
        <w:t>space</w:t>
      </w:r>
      <w:r w:rsidRPr="00EB2757">
        <w:rPr>
          <w:sz w:val="16"/>
        </w:rPr>
        <w:t xml:space="preserve"> </w:t>
      </w:r>
      <w:r w:rsidRPr="006347F4">
        <w:rPr>
          <w:rStyle w:val="StyleUnderline"/>
        </w:rPr>
        <w:t xml:space="preserve">have </w:t>
      </w:r>
      <w:r w:rsidRPr="00EB2757">
        <w:rPr>
          <w:rStyle w:val="StyleUnderline"/>
        </w:rPr>
        <w:t xml:space="preserve">exposed vulnerabilities and </w:t>
      </w:r>
      <w:r w:rsidRPr="008E04F5">
        <w:rPr>
          <w:rStyle w:val="StyleUnderline"/>
          <w:highlight w:val="green"/>
        </w:rPr>
        <w:t>increased the risk of</w:t>
      </w:r>
      <w:r w:rsidRPr="006347F4">
        <w:rPr>
          <w:rStyle w:val="StyleUnderline"/>
        </w:rPr>
        <w:t xml:space="preserve"> </w:t>
      </w:r>
      <w:r w:rsidRPr="006347F4">
        <w:rPr>
          <w:rStyle w:val="Emphasis"/>
        </w:rPr>
        <w:t xml:space="preserve">nuclear </w:t>
      </w:r>
      <w:r w:rsidRPr="008E04F5">
        <w:rPr>
          <w:rStyle w:val="Emphasis"/>
          <w:highlight w:val="green"/>
        </w:rPr>
        <w:t>escalation</w:t>
      </w:r>
      <w:r w:rsidRPr="00EB2757">
        <w:rPr>
          <w:sz w:val="16"/>
        </w:rPr>
        <w:t xml:space="preserve">. We lack international frameworks and tools that can deal with these developments. And </w:t>
      </w:r>
      <w:r w:rsidRPr="006347F4">
        <w:rPr>
          <w:rStyle w:val="StyleUnderline"/>
        </w:rPr>
        <w:t xml:space="preserve">today’s </w:t>
      </w:r>
      <w:r w:rsidRPr="008E04F5">
        <w:rPr>
          <w:rStyle w:val="Emphasis"/>
          <w:highlight w:val="green"/>
        </w:rPr>
        <w:t>multipolar</w:t>
      </w:r>
      <w:r w:rsidRPr="006347F4">
        <w:rPr>
          <w:rStyle w:val="Emphasis"/>
        </w:rPr>
        <w:t xml:space="preserve"> global </w:t>
      </w:r>
      <w:r w:rsidRPr="008E04F5">
        <w:rPr>
          <w:rStyle w:val="Emphasis"/>
          <w:highlight w:val="green"/>
        </w:rPr>
        <w:t>order</w:t>
      </w:r>
      <w:r w:rsidRPr="00EB2757">
        <w:rPr>
          <w:sz w:val="16"/>
          <w:highlight w:val="green"/>
        </w:rPr>
        <w:t xml:space="preserve"> </w:t>
      </w:r>
      <w:r w:rsidRPr="008E04F5">
        <w:rPr>
          <w:rStyle w:val="StyleUnderline"/>
          <w:highlight w:val="green"/>
        </w:rPr>
        <w:t>means</w:t>
      </w:r>
      <w:r w:rsidRPr="006347F4">
        <w:rPr>
          <w:rStyle w:val="StyleUnderline"/>
        </w:rPr>
        <w:t xml:space="preserve"> that </w:t>
      </w:r>
      <w:r w:rsidRPr="006347F4">
        <w:rPr>
          <w:rStyle w:val="Emphasis"/>
        </w:rPr>
        <w:t xml:space="preserve">regional </w:t>
      </w:r>
      <w:r w:rsidRPr="008E04F5">
        <w:rPr>
          <w:rStyle w:val="Emphasis"/>
          <w:highlight w:val="green"/>
        </w:rPr>
        <w:t>crises</w:t>
      </w:r>
      <w:r w:rsidRPr="006347F4">
        <w:rPr>
          <w:rStyle w:val="StyleUnderline"/>
        </w:rPr>
        <w:t xml:space="preserve"> with nuclear overtones </w:t>
      </w:r>
      <w:r w:rsidRPr="008E04F5">
        <w:rPr>
          <w:rStyle w:val="StyleUnderline"/>
          <w:highlight w:val="green"/>
        </w:rPr>
        <w:t xml:space="preserve">threaten to </w:t>
      </w:r>
      <w:r w:rsidRPr="008E04F5">
        <w:rPr>
          <w:rStyle w:val="Emphasis"/>
          <w:highlight w:val="green"/>
        </w:rPr>
        <w:t>draw in</w:t>
      </w:r>
      <w:r w:rsidRPr="00EB2757">
        <w:rPr>
          <w:rStyle w:val="Emphasis"/>
        </w:rPr>
        <w:t xml:space="preserve"> </w:t>
      </w:r>
      <w:r w:rsidRPr="006347F4">
        <w:rPr>
          <w:rStyle w:val="Emphasis"/>
        </w:rPr>
        <w:t xml:space="preserve">other </w:t>
      </w:r>
      <w:r w:rsidRPr="008E04F5">
        <w:rPr>
          <w:rStyle w:val="Emphasis"/>
          <w:highlight w:val="green"/>
        </w:rPr>
        <w:t>nuclear-armed countries</w:t>
      </w:r>
      <w:r w:rsidRPr="00EB2757">
        <w:rPr>
          <w:rStyle w:val="Emphasis"/>
        </w:rPr>
        <w:t>.</w:t>
      </w:r>
    </w:p>
    <w:p w14:paraId="16FF6E41" w14:textId="77777777" w:rsidR="00057B09" w:rsidRPr="006347F4" w:rsidRDefault="00057B09" w:rsidP="00057B09">
      <w:pPr>
        <w:rPr>
          <w:rStyle w:val="StyleUnderline"/>
        </w:rPr>
      </w:pPr>
      <w:r w:rsidRPr="008E04F5">
        <w:rPr>
          <w:rStyle w:val="StyleUnderline"/>
          <w:highlight w:val="green"/>
        </w:rPr>
        <w:t>The</w:t>
      </w:r>
      <w:r w:rsidRPr="00EB2757">
        <w:rPr>
          <w:rStyle w:val="StyleUnderline"/>
        </w:rPr>
        <w:t xml:space="preserve"> </w:t>
      </w:r>
      <w:r w:rsidRPr="006347F4">
        <w:rPr>
          <w:rStyle w:val="StyleUnderline"/>
        </w:rPr>
        <w:t xml:space="preserve">nuclear </w:t>
      </w:r>
      <w:r w:rsidRPr="008E04F5">
        <w:rPr>
          <w:rStyle w:val="StyleUnderline"/>
          <w:highlight w:val="green"/>
        </w:rPr>
        <w:t xml:space="preserve">landscape is a </w:t>
      </w:r>
      <w:r w:rsidRPr="008E04F5">
        <w:rPr>
          <w:rStyle w:val="Emphasis"/>
          <w:highlight w:val="green"/>
        </w:rPr>
        <w:t>tinderbox</w:t>
      </w:r>
      <w:r w:rsidRPr="00EB2757">
        <w:rPr>
          <w:sz w:val="16"/>
        </w:rPr>
        <w:t xml:space="preserve">. </w:t>
      </w:r>
      <w:r w:rsidRPr="006347F4">
        <w:rPr>
          <w:rStyle w:val="StyleUnderline"/>
        </w:rPr>
        <w:t>One accident or miscalculation could set it alight.</w:t>
      </w:r>
    </w:p>
    <w:p w14:paraId="603564B1" w14:textId="77777777" w:rsidR="00057B09" w:rsidRPr="00EB2757" w:rsidRDefault="00057B09" w:rsidP="00057B09">
      <w:pPr>
        <w:rPr>
          <w:sz w:val="16"/>
        </w:rPr>
      </w:pPr>
      <w:r w:rsidRPr="008E04F5">
        <w:rPr>
          <w:rStyle w:val="StyleUnderline"/>
          <w:highlight w:val="green"/>
        </w:rPr>
        <w:t xml:space="preserve">Our </w:t>
      </w:r>
      <w:r w:rsidRPr="008E04F5">
        <w:rPr>
          <w:rStyle w:val="Emphasis"/>
          <w:highlight w:val="green"/>
        </w:rPr>
        <w:t>main hope</w:t>
      </w:r>
      <w:r w:rsidRPr="006347F4">
        <w:rPr>
          <w:rStyle w:val="StyleUnderline"/>
        </w:rPr>
        <w:t xml:space="preserve"> to reverse course and steer our world away from nuclear cataclysm </w:t>
      </w:r>
      <w:r w:rsidRPr="008E04F5">
        <w:rPr>
          <w:rStyle w:val="StyleUnderline"/>
          <w:highlight w:val="green"/>
        </w:rPr>
        <w:t>is the</w:t>
      </w:r>
      <w:r w:rsidRPr="00EB2757">
        <w:rPr>
          <w:sz w:val="16"/>
        </w:rPr>
        <w:t xml:space="preserve"> Treaty on the Non-Proliferation of Nuclear Weapons – better known as the </w:t>
      </w:r>
      <w:r w:rsidRPr="008E04F5">
        <w:rPr>
          <w:rStyle w:val="Emphasis"/>
          <w:highlight w:val="green"/>
        </w:rPr>
        <w:t>NPT</w:t>
      </w:r>
      <w:r w:rsidRPr="00EB2757">
        <w:rPr>
          <w:sz w:val="16"/>
        </w:rPr>
        <w:t xml:space="preserve"> – which dates from the height of the Cold War in 1970.</w:t>
      </w:r>
    </w:p>
    <w:p w14:paraId="7B64B32A" w14:textId="77777777" w:rsidR="00057B09" w:rsidRPr="00EB2757" w:rsidRDefault="00057B09" w:rsidP="00057B09">
      <w:pPr>
        <w:rPr>
          <w:sz w:val="16"/>
        </w:rPr>
      </w:pPr>
      <w:r w:rsidRPr="00EB2757">
        <w:rPr>
          <w:rStyle w:val="StyleUnderline"/>
        </w:rPr>
        <w:t xml:space="preserve">The </w:t>
      </w:r>
      <w:r w:rsidRPr="00EB2757">
        <w:rPr>
          <w:rStyle w:val="Emphasis"/>
        </w:rPr>
        <w:t>NPT</w:t>
      </w:r>
      <w:r w:rsidRPr="00EB2757">
        <w:rPr>
          <w:rStyle w:val="StyleUnderline"/>
        </w:rPr>
        <w:t xml:space="preserve"> is</w:t>
      </w:r>
      <w:r w:rsidRPr="006347F4">
        <w:rPr>
          <w:rStyle w:val="StyleUnderline"/>
        </w:rPr>
        <w:t xml:space="preserve"> one of </w:t>
      </w:r>
      <w:r w:rsidRPr="008E04F5">
        <w:rPr>
          <w:rStyle w:val="StyleUnderline"/>
          <w:highlight w:val="green"/>
        </w:rPr>
        <w:t xml:space="preserve">the </w:t>
      </w:r>
      <w:r w:rsidRPr="00EB2757">
        <w:rPr>
          <w:rStyle w:val="Emphasis"/>
          <w:highlight w:val="green"/>
        </w:rPr>
        <w:t>main reason</w:t>
      </w:r>
      <w:r w:rsidRPr="00EB2757">
        <w:rPr>
          <w:rStyle w:val="Emphasis"/>
        </w:rPr>
        <w:t>s</w:t>
      </w:r>
      <w:r w:rsidRPr="006347F4">
        <w:rPr>
          <w:rStyle w:val="StyleUnderline"/>
        </w:rPr>
        <w:t xml:space="preserve"> </w:t>
      </w:r>
      <w:r w:rsidRPr="008E04F5">
        <w:rPr>
          <w:rStyle w:val="StyleUnderline"/>
          <w:highlight w:val="green"/>
        </w:rPr>
        <w:t>why nuc</w:t>
      </w:r>
      <w:r w:rsidRPr="00EB2757">
        <w:rPr>
          <w:rStyle w:val="StyleUnderline"/>
        </w:rPr>
        <w:t>lear weapon</w:t>
      </w:r>
      <w:r w:rsidRPr="008E04F5">
        <w:rPr>
          <w:rStyle w:val="StyleUnderline"/>
          <w:highlight w:val="green"/>
        </w:rPr>
        <w:t xml:space="preserve">s </w:t>
      </w:r>
      <w:r w:rsidRPr="008E04F5">
        <w:rPr>
          <w:rStyle w:val="Emphasis"/>
          <w:highlight w:val="green"/>
        </w:rPr>
        <w:t>have not been</w:t>
      </w:r>
      <w:r w:rsidRPr="008E04F5">
        <w:rPr>
          <w:rStyle w:val="StyleUnderline"/>
          <w:highlight w:val="green"/>
        </w:rPr>
        <w:t xml:space="preserve"> used</w:t>
      </w:r>
      <w:r w:rsidRPr="006347F4">
        <w:rPr>
          <w:rStyle w:val="StyleUnderline"/>
        </w:rPr>
        <w:t xml:space="preserve"> since 1945. </w:t>
      </w:r>
      <w:r w:rsidRPr="00EB2757">
        <w:rPr>
          <w:rStyle w:val="StyleUnderline"/>
        </w:rPr>
        <w:t xml:space="preserve">It contains </w:t>
      </w:r>
      <w:r w:rsidRPr="00EB2757">
        <w:rPr>
          <w:rStyle w:val="Emphasis"/>
        </w:rPr>
        <w:t>legally binding commitments</w:t>
      </w:r>
      <w:r w:rsidRPr="00EB2757">
        <w:rPr>
          <w:sz w:val="16"/>
        </w:rPr>
        <w:t xml:space="preserve"> </w:t>
      </w:r>
      <w:r w:rsidRPr="006347F4">
        <w:rPr>
          <w:rStyle w:val="StyleUnderline"/>
        </w:rPr>
        <w:t>to achieve nuclear disarmament</w:t>
      </w:r>
      <w:r w:rsidRPr="00EB2757">
        <w:rPr>
          <w:sz w:val="16"/>
        </w:rPr>
        <w:t xml:space="preserve">, including by the five largest nuclear-armed countries. </w:t>
      </w:r>
      <w:r w:rsidRPr="006347F4">
        <w:rPr>
          <w:rStyle w:val="StyleUnderline"/>
        </w:rPr>
        <w:t>It is also a catalyst for disarmament</w:t>
      </w:r>
      <w:r w:rsidRPr="00EB2757">
        <w:rPr>
          <w:sz w:val="16"/>
        </w:rPr>
        <w:t xml:space="preserve"> – the only way to eliminate these horrendous weapons once and for all.</w:t>
      </w:r>
    </w:p>
    <w:p w14:paraId="613A3C6E" w14:textId="77777777" w:rsidR="00057B09" w:rsidRPr="00EB2757" w:rsidRDefault="00057B09" w:rsidP="00057B09">
      <w:pPr>
        <w:rPr>
          <w:sz w:val="16"/>
        </w:rPr>
      </w:pPr>
      <w:r w:rsidRPr="00EB2757">
        <w:rPr>
          <w:sz w:val="16"/>
        </w:rPr>
        <w:t>The 191 countries that have joined the NPT – representing the vast majority of the world – have pledged not to acquire or develop nuclear weapons. And these pledges are policed and enforced by the International Atomic Energy Agency.</w:t>
      </w:r>
    </w:p>
    <w:p w14:paraId="122D30A4" w14:textId="77777777" w:rsidR="00057B09" w:rsidRPr="00EB2757" w:rsidRDefault="00057B09" w:rsidP="00057B09">
      <w:pPr>
        <w:rPr>
          <w:sz w:val="16"/>
        </w:rPr>
      </w:pPr>
      <w:r w:rsidRPr="00EB2757">
        <w:rPr>
          <w:sz w:val="16"/>
        </w:rPr>
        <w:t>One month from now, the countries that are members of the NPT will meet for their regular five-yearly conference to look at the Treaty’s progress.  </w:t>
      </w:r>
    </w:p>
    <w:p w14:paraId="6AAFAD89" w14:textId="77777777" w:rsidR="00057B09" w:rsidRPr="006347F4" w:rsidRDefault="00057B09" w:rsidP="00057B09">
      <w:pPr>
        <w:rPr>
          <w:rStyle w:val="StyleUnderline"/>
        </w:rPr>
      </w:pPr>
      <w:r w:rsidRPr="00EB2757">
        <w:rPr>
          <w:sz w:val="16"/>
        </w:rPr>
        <w:t xml:space="preserve">Another United Nations conference for a treaty with an acronym may not seem particularly newsworthy. But </w:t>
      </w:r>
      <w:r w:rsidRPr="008E04F5">
        <w:rPr>
          <w:rStyle w:val="StyleUnderline"/>
          <w:highlight w:val="green"/>
        </w:rPr>
        <w:t xml:space="preserve">the </w:t>
      </w:r>
      <w:r w:rsidRPr="008E04F5">
        <w:rPr>
          <w:rStyle w:val="Emphasis"/>
          <w:highlight w:val="green"/>
        </w:rPr>
        <w:t>NPT</w:t>
      </w:r>
      <w:r w:rsidRPr="008E04F5">
        <w:rPr>
          <w:rStyle w:val="StyleUnderline"/>
          <w:highlight w:val="green"/>
        </w:rPr>
        <w:t xml:space="preserve"> is </w:t>
      </w:r>
      <w:r w:rsidRPr="008E04F5">
        <w:rPr>
          <w:rStyle w:val="Emphasis"/>
          <w:highlight w:val="green"/>
        </w:rPr>
        <w:t>critical</w:t>
      </w:r>
      <w:r w:rsidRPr="008E04F5">
        <w:rPr>
          <w:rStyle w:val="StyleUnderline"/>
          <w:highlight w:val="green"/>
        </w:rPr>
        <w:t xml:space="preserve"> to the security</w:t>
      </w:r>
      <w:r w:rsidRPr="006347F4">
        <w:rPr>
          <w:rStyle w:val="StyleUnderline"/>
        </w:rPr>
        <w:t xml:space="preserve"> and prosperity </w:t>
      </w:r>
      <w:r w:rsidRPr="008E04F5">
        <w:rPr>
          <w:rStyle w:val="StyleUnderline"/>
          <w:highlight w:val="green"/>
        </w:rPr>
        <w:t>of all people</w:t>
      </w:r>
      <w:r w:rsidRPr="006347F4">
        <w:rPr>
          <w:rStyle w:val="StyleUnderline"/>
        </w:rPr>
        <w:t xml:space="preserve"> on earth.</w:t>
      </w:r>
    </w:p>
    <w:p w14:paraId="70A1562E" w14:textId="77777777" w:rsidR="00057B09" w:rsidRDefault="00057B09" w:rsidP="00057B09">
      <w:pPr>
        <w:rPr>
          <w:sz w:val="16"/>
          <w:szCs w:val="16"/>
        </w:rPr>
      </w:pPr>
      <w:r w:rsidRPr="00ED2A38">
        <w:rPr>
          <w:sz w:val="16"/>
          <w:szCs w:val="16"/>
        </w:rPr>
        <w:t>We must seize the opportunity of January’s NPT Review Conference to reverse dangerous and growing trends and escape the long shadow cast by these inhumane weapons.</w:t>
      </w:r>
    </w:p>
    <w:p w14:paraId="787414C0" w14:textId="77777777" w:rsidR="00057B09" w:rsidRDefault="00057B09" w:rsidP="00057B09"/>
    <w:p w14:paraId="184CF546" w14:textId="77777777" w:rsidR="00057B09" w:rsidRPr="00614989" w:rsidRDefault="00057B09" w:rsidP="00057B09">
      <w:pPr>
        <w:pStyle w:val="Heading4"/>
      </w:pPr>
      <w:r w:rsidRPr="00A5716B">
        <w:rPr>
          <w:u w:val="single"/>
        </w:rPr>
        <w:t>All counter-prolif</w:t>
      </w:r>
      <w:r>
        <w:t xml:space="preserve"> methods</w:t>
      </w:r>
      <w:r w:rsidRPr="009D56B2">
        <w:rPr>
          <w:b w:val="0"/>
          <w:bCs/>
        </w:rPr>
        <w:t>---apart from military force---</w:t>
      </w:r>
      <w:r>
        <w:t xml:space="preserve">rely on </w:t>
      </w:r>
      <w:r w:rsidRPr="00DD22AF">
        <w:rPr>
          <w:u w:val="single"/>
        </w:rPr>
        <w:t xml:space="preserve">effective </w:t>
      </w:r>
      <w:r>
        <w:rPr>
          <w:u w:val="single"/>
        </w:rPr>
        <w:t xml:space="preserve">U.S. </w:t>
      </w:r>
      <w:r w:rsidRPr="00DD22AF">
        <w:rPr>
          <w:u w:val="single"/>
        </w:rPr>
        <w:t>diplomats</w:t>
      </w:r>
      <w:r>
        <w:t xml:space="preserve">---failure risks </w:t>
      </w:r>
      <w:r w:rsidRPr="00BD1790">
        <w:rPr>
          <w:u w:val="single"/>
        </w:rPr>
        <w:t>rapid b</w:t>
      </w:r>
      <w:r w:rsidRPr="00401B5A">
        <w:rPr>
          <w:u w:val="single"/>
        </w:rPr>
        <w:t>reakout cascades</w:t>
      </w:r>
      <w:r w:rsidRPr="00F21A79">
        <w:t>,</w:t>
      </w:r>
      <w:r>
        <w:t xml:space="preserve"> </w:t>
      </w:r>
      <w:r w:rsidRPr="00232435">
        <w:rPr>
          <w:u w:val="single"/>
        </w:rPr>
        <w:t>opaque v</w:t>
      </w:r>
      <w:r w:rsidRPr="00FC7822">
        <w:rPr>
          <w:u w:val="single"/>
        </w:rPr>
        <w:t>irtual prolif</w:t>
      </w:r>
      <w:r>
        <w:t xml:space="preserve"> and </w:t>
      </w:r>
      <w:r w:rsidRPr="002A3314">
        <w:rPr>
          <w:u w:val="single"/>
        </w:rPr>
        <w:t>preempti</w:t>
      </w:r>
      <w:r>
        <w:rPr>
          <w:u w:val="single"/>
        </w:rPr>
        <w:t>on</w:t>
      </w:r>
      <w:r w:rsidRPr="00F21A79">
        <w:t xml:space="preserve">, </w:t>
      </w:r>
      <w:r>
        <w:t xml:space="preserve">and </w:t>
      </w:r>
      <w:r w:rsidRPr="00F21A79">
        <w:rPr>
          <w:u w:val="single"/>
        </w:rPr>
        <w:t>nuclear terrorism</w:t>
      </w:r>
      <w:r>
        <w:t>---</w:t>
      </w:r>
      <w:r w:rsidRPr="00614989">
        <w:rPr>
          <w:u w:val="single"/>
        </w:rPr>
        <w:t>all</w:t>
      </w:r>
      <w:r>
        <w:t xml:space="preserve"> ahistorically likely to </w:t>
      </w:r>
      <w:r w:rsidRPr="00614989">
        <w:rPr>
          <w:u w:val="single"/>
        </w:rPr>
        <w:t>escalate</w:t>
      </w:r>
      <w:r w:rsidRPr="00D23252">
        <w:rPr>
          <w:b w:val="0"/>
          <w:bCs/>
        </w:rPr>
        <w:t xml:space="preserve">---prefer </w:t>
      </w:r>
      <w:r w:rsidRPr="00D23252">
        <w:rPr>
          <w:b w:val="0"/>
          <w:bCs/>
          <w:u w:val="single"/>
        </w:rPr>
        <w:t>practitioner consensus</w:t>
      </w:r>
      <w:r w:rsidRPr="008D46E3">
        <w:t>.</w:t>
      </w:r>
    </w:p>
    <w:p w14:paraId="5B6A4B14" w14:textId="77777777" w:rsidR="00057B09" w:rsidRDefault="00057B09" w:rsidP="00057B09">
      <w:r w:rsidRPr="00CD3478">
        <w:rPr>
          <w:rStyle w:val="Style13ptBold"/>
        </w:rPr>
        <w:t>Cuéllar</w:t>
      </w:r>
      <w:r w:rsidRPr="00CD3478">
        <w:t xml:space="preserve"> et al. </w:t>
      </w:r>
      <w:r w:rsidRPr="00CD3478">
        <w:rPr>
          <w:rStyle w:val="Style13ptBold"/>
        </w:rPr>
        <w:t>25</w:t>
      </w:r>
      <w:r>
        <w:t xml:space="preserve"> [Mariano-Florentino Cuéllar, President of the Carnegie Endowment for International Peace; Ernest J. </w:t>
      </w:r>
      <w:r w:rsidRPr="00CD3478">
        <w:rPr>
          <w:b/>
          <w:bCs/>
        </w:rPr>
        <w:t>Moniz</w:t>
      </w:r>
      <w:r>
        <w:t xml:space="preserve">, Co-Chair &amp; CEO of the Nuclear Threat Initiative; and Meghan L. </w:t>
      </w:r>
      <w:r w:rsidRPr="00CD3478">
        <w:rPr>
          <w:b/>
          <w:bCs/>
        </w:rPr>
        <w:t>O’Sullivan</w:t>
      </w:r>
      <w:r>
        <w:t xml:space="preserve">, Professor of the Practice of International Affairs and Director of the Belfer Center for Science and International Affairs at Harvard University’s Kennedy School; summarizing the deliberations of </w:t>
      </w:r>
      <w:r w:rsidRPr="00FA18E2">
        <w:rPr>
          <w:b/>
          <w:bCs/>
        </w:rPr>
        <w:t>Task Force</w:t>
      </w:r>
      <w:r>
        <w:t xml:space="preserve"> on Nuclear Proliferation and U.S. National Security </w:t>
      </w:r>
      <w:r w:rsidRPr="00FA18E2">
        <w:rPr>
          <w:b/>
          <w:bCs/>
        </w:rPr>
        <w:t>members</w:t>
      </w:r>
      <w:r>
        <w:t>:</w:t>
      </w:r>
      <w:r w:rsidRPr="00D1513C">
        <w:rPr>
          <w:sz w:val="16"/>
          <w:szCs w:val="16"/>
        </w:rPr>
        <w:t xml:space="preserve"> Matthew </w:t>
      </w:r>
      <w:r w:rsidRPr="00D1513C">
        <w:rPr>
          <w:b/>
          <w:bCs/>
          <w:sz w:val="16"/>
          <w:szCs w:val="16"/>
        </w:rPr>
        <w:t>Bunn</w:t>
      </w:r>
      <w:r w:rsidRPr="00D1513C">
        <w:rPr>
          <w:sz w:val="16"/>
          <w:szCs w:val="16"/>
        </w:rPr>
        <w:t xml:space="preserve"> – James R. Schlesinger Professor of the Practice of Energy, National Security, and Foreign Policy at Harvard University's John F. Kennedy School of Government; Bob </w:t>
      </w:r>
      <w:r w:rsidRPr="00D1513C">
        <w:rPr>
          <w:b/>
          <w:bCs/>
          <w:sz w:val="16"/>
          <w:szCs w:val="16"/>
        </w:rPr>
        <w:t>Corker</w:t>
      </w:r>
      <w:r w:rsidRPr="00D1513C">
        <w:rPr>
          <w:sz w:val="16"/>
          <w:szCs w:val="16"/>
        </w:rPr>
        <w:t xml:space="preserve"> – former U.S. Senator from Tennessee and Chairman of the Senate Foreign Relations Committee; Francis J. </w:t>
      </w:r>
      <w:r w:rsidRPr="00D1513C">
        <w:rPr>
          <w:b/>
          <w:bCs/>
          <w:sz w:val="16"/>
          <w:szCs w:val="16"/>
        </w:rPr>
        <w:t>Gavin</w:t>
      </w:r>
      <w:r w:rsidRPr="00D1513C">
        <w:rPr>
          <w:sz w:val="16"/>
          <w:szCs w:val="16"/>
        </w:rPr>
        <w:t xml:space="preserve"> – Giovanni Agnelli Distinguished Professor and the inaugural Director of the Henry A. Kissinger Center for Global Affairs at Johns Hopkins SAIS; Rose </w:t>
      </w:r>
      <w:r w:rsidRPr="00D1513C">
        <w:rPr>
          <w:b/>
          <w:bCs/>
          <w:sz w:val="16"/>
          <w:szCs w:val="16"/>
        </w:rPr>
        <w:t>Gottemoeller</w:t>
      </w:r>
      <w:r w:rsidRPr="00D1513C">
        <w:rPr>
          <w:sz w:val="16"/>
          <w:szCs w:val="16"/>
        </w:rPr>
        <w:t xml:space="preserve"> – former Deputy Secretary General of NATO and William J. Perry Lecturer at Stanford University's Freeman Spogli Institute for International Studies; Stephen </w:t>
      </w:r>
      <w:r w:rsidRPr="00D1513C">
        <w:rPr>
          <w:b/>
          <w:bCs/>
          <w:sz w:val="16"/>
          <w:szCs w:val="16"/>
        </w:rPr>
        <w:t>Hadley</w:t>
      </w:r>
      <w:r w:rsidRPr="00D1513C">
        <w:rPr>
          <w:sz w:val="16"/>
          <w:szCs w:val="16"/>
        </w:rPr>
        <w:t xml:space="preserve"> – former U.S. National Security Advisor and Principal of Rice, Hadley, Gates &amp; Manuel LLC; Jessica </w:t>
      </w:r>
      <w:r w:rsidRPr="00D1513C">
        <w:rPr>
          <w:b/>
          <w:bCs/>
          <w:sz w:val="16"/>
          <w:szCs w:val="16"/>
        </w:rPr>
        <w:t>Tuchman</w:t>
      </w:r>
      <w:r w:rsidRPr="00D1513C">
        <w:rPr>
          <w:sz w:val="16"/>
          <w:szCs w:val="16"/>
        </w:rPr>
        <w:t xml:space="preserve"> </w:t>
      </w:r>
      <w:r w:rsidRPr="00D1513C">
        <w:rPr>
          <w:b/>
          <w:bCs/>
          <w:sz w:val="16"/>
          <w:szCs w:val="16"/>
        </w:rPr>
        <w:t>Mathews</w:t>
      </w:r>
      <w:r w:rsidRPr="00D1513C">
        <w:rPr>
          <w:sz w:val="16"/>
          <w:szCs w:val="16"/>
        </w:rPr>
        <w:t xml:space="preserve"> – former President of the Carnegie Endowment for International Peace; Michael </w:t>
      </w:r>
      <w:r w:rsidRPr="00D1513C">
        <w:rPr>
          <w:b/>
          <w:bCs/>
          <w:sz w:val="16"/>
          <w:szCs w:val="16"/>
        </w:rPr>
        <w:t>Morell</w:t>
      </w:r>
      <w:r w:rsidRPr="00D1513C">
        <w:rPr>
          <w:sz w:val="16"/>
          <w:szCs w:val="16"/>
        </w:rPr>
        <w:t xml:space="preserve"> – former Acting Director and Deputy Director of the Central Intelligence Agency; Sam </w:t>
      </w:r>
      <w:r w:rsidRPr="00D1513C">
        <w:rPr>
          <w:b/>
          <w:bCs/>
          <w:sz w:val="16"/>
          <w:szCs w:val="16"/>
        </w:rPr>
        <w:t>Nunn</w:t>
      </w:r>
      <w:r w:rsidRPr="00D1513C">
        <w:rPr>
          <w:sz w:val="16"/>
          <w:szCs w:val="16"/>
        </w:rPr>
        <w:t xml:space="preserve"> – former U.S. Senator from Georgia and Chairman of the Senate Armed Services Committee; Daniel B. </w:t>
      </w:r>
      <w:r w:rsidRPr="00D1513C">
        <w:rPr>
          <w:b/>
          <w:bCs/>
          <w:sz w:val="16"/>
          <w:szCs w:val="16"/>
        </w:rPr>
        <w:t>Poneman</w:t>
      </w:r>
      <w:r w:rsidRPr="00D1513C">
        <w:rPr>
          <w:sz w:val="16"/>
          <w:szCs w:val="16"/>
        </w:rPr>
        <w:t xml:space="preserve"> – former U.S. Deputy Secretary of Energy and Senior Fellow at the Council on Foreign Relations; Susan E. </w:t>
      </w:r>
      <w:r w:rsidRPr="00D1513C">
        <w:rPr>
          <w:b/>
          <w:bCs/>
          <w:sz w:val="16"/>
          <w:szCs w:val="16"/>
        </w:rPr>
        <w:t>Rice</w:t>
      </w:r>
      <w:r w:rsidRPr="00D1513C">
        <w:rPr>
          <w:sz w:val="16"/>
          <w:szCs w:val="16"/>
        </w:rPr>
        <w:t xml:space="preserve"> – former U.S. National Security Advisor and former U.S. Ambassador to the United Nations; Kori </w:t>
      </w:r>
      <w:r w:rsidRPr="00D1513C">
        <w:rPr>
          <w:b/>
          <w:bCs/>
          <w:sz w:val="16"/>
          <w:szCs w:val="16"/>
        </w:rPr>
        <w:t>Schake</w:t>
      </w:r>
      <w:r w:rsidRPr="00D1513C">
        <w:rPr>
          <w:sz w:val="16"/>
          <w:szCs w:val="16"/>
        </w:rPr>
        <w:t xml:space="preserve"> – Senior Fellow and Director of foreign and defense policy studies at the American Enterprise Institute; Wendy </w:t>
      </w:r>
      <w:r w:rsidRPr="00D1513C">
        <w:rPr>
          <w:b/>
          <w:bCs/>
          <w:sz w:val="16"/>
          <w:szCs w:val="16"/>
        </w:rPr>
        <w:t>Sherman</w:t>
      </w:r>
      <w:r w:rsidRPr="00D1513C">
        <w:rPr>
          <w:sz w:val="16"/>
          <w:szCs w:val="16"/>
        </w:rPr>
        <w:t xml:space="preserve"> - former U.S. Deputy Secretary of State; and Admiral Sandy </w:t>
      </w:r>
      <w:r w:rsidRPr="00D1513C">
        <w:rPr>
          <w:b/>
          <w:bCs/>
          <w:sz w:val="16"/>
          <w:szCs w:val="16"/>
        </w:rPr>
        <w:t>Winnefeld</w:t>
      </w:r>
      <w:r w:rsidRPr="00D1513C">
        <w:rPr>
          <w:sz w:val="16"/>
          <w:szCs w:val="16"/>
        </w:rPr>
        <w:t xml:space="preserve"> – former Vice Chairman of the Joint Chiefs of Staff and Distinguished Professor at the Sam Nunn School of International Affairs at Georgia Tech; </w:t>
      </w:r>
      <w:r>
        <w:t>“Preventing an Era of Nuclear Anarchy: Nuclear Proliferation and American Security,” Report of the Task Force on Nuclear Proliferation and U.S. National Security, 9-22-2025, https://carnegieendowment.org/research/2025/09/preventing-nuclear-anarchy-nuclear-proliferation-and-american-security?lang=en]</w:t>
      </w:r>
    </w:p>
    <w:p w14:paraId="17CF3781" w14:textId="77777777" w:rsidR="00057B09" w:rsidRPr="008F1766" w:rsidRDefault="00057B09" w:rsidP="00057B09">
      <w:pPr>
        <w:rPr>
          <w:sz w:val="8"/>
          <w:szCs w:val="8"/>
        </w:rPr>
      </w:pPr>
      <w:r w:rsidRPr="008F1766">
        <w:rPr>
          <w:sz w:val="8"/>
          <w:szCs w:val="8"/>
        </w:rPr>
        <w:t>Introduction</w:t>
      </w:r>
    </w:p>
    <w:p w14:paraId="0390FF4C" w14:textId="77777777" w:rsidR="00057B09" w:rsidRPr="008F1766" w:rsidRDefault="00057B09" w:rsidP="00057B09">
      <w:pPr>
        <w:rPr>
          <w:sz w:val="8"/>
          <w:szCs w:val="8"/>
        </w:rPr>
      </w:pPr>
      <w:r w:rsidRPr="008F1766">
        <w:rPr>
          <w:sz w:val="8"/>
          <w:szCs w:val="8"/>
        </w:rPr>
        <w:t>On October 16, 1964, China conducted its first nuclear explosive test at Lop Nur, a remote desert facility in Xinjiang Province. China’s test jolted U.S. leaders, who believed they faced a potential nuclear tipping point. The number of nuclear-armed states had already increased from one to five, and more, perhaps many more, were poised to follow suit. At the same time, the arsenals of states with nuclear weapons were growing almost exponentially, reaching some 36,000 globally that year.1 While the United States still possessed the vast majority of these weapons, the Soviet Union was beginning to close the gap. Policymakers were not sanguine about these developments. Harrowing experiences like the 1962 Cuban Missile Crisis had underscored the perils nuclear weapons could inject into geopolitics, but at the time, there was no consensus on how—or even whether—to prevent more states from acquiring them.</w:t>
      </w:r>
    </w:p>
    <w:p w14:paraId="6C9EB942" w14:textId="77777777" w:rsidR="00057B09" w:rsidRPr="008F1766" w:rsidRDefault="00057B09" w:rsidP="00057B09">
      <w:pPr>
        <w:rPr>
          <w:sz w:val="8"/>
          <w:szCs w:val="8"/>
        </w:rPr>
      </w:pPr>
      <w:r w:rsidRPr="008F1766">
        <w:rPr>
          <w:sz w:val="8"/>
          <w:szCs w:val="8"/>
        </w:rPr>
        <w:t>As Washington processed the news from Beijing, then president Lyndon Johnson tasked a team of national security leaders to advise him on America’s strategy to address the spread of nuclear weapons. This committee, under the direction of former deputy secretary of defense Roswell Gilpatric, explored questions that cut to the core of contemporary security debates: Was proliferation always bad, or could it be tolerable, even desirable, in certain cases? What assurances and incentives could the United States realistically offer non-nuclear powers? Should Washington try to find common ground with Moscow?</w:t>
      </w:r>
    </w:p>
    <w:p w14:paraId="20361117" w14:textId="77777777" w:rsidR="00057B09" w:rsidRPr="008F1766" w:rsidRDefault="00057B09" w:rsidP="00057B09">
      <w:pPr>
        <w:rPr>
          <w:sz w:val="16"/>
        </w:rPr>
      </w:pPr>
      <w:r w:rsidRPr="00191973">
        <w:rPr>
          <w:rStyle w:val="StyleUnderline"/>
        </w:rPr>
        <w:t xml:space="preserve">After extensive, sometimes contentious deliberations, this committee reached </w:t>
      </w:r>
      <w:r w:rsidRPr="00701BD2">
        <w:rPr>
          <w:rStyle w:val="StyleUnderline"/>
          <w:highlight w:val="green"/>
        </w:rPr>
        <w:t xml:space="preserve">a </w:t>
      </w:r>
      <w:r w:rsidRPr="00701BD2">
        <w:rPr>
          <w:rStyle w:val="Emphasis"/>
          <w:highlight w:val="green"/>
        </w:rPr>
        <w:t>unanimous conclusion:</w:t>
      </w:r>
      <w:r w:rsidRPr="00191973">
        <w:rPr>
          <w:rStyle w:val="StyleUnderline"/>
        </w:rPr>
        <w:t xml:space="preserve"> the </w:t>
      </w:r>
      <w:r w:rsidRPr="00191973">
        <w:rPr>
          <w:rStyle w:val="Emphasis"/>
          <w:highlight w:val="green"/>
        </w:rPr>
        <w:t>further spread</w:t>
      </w:r>
      <w:r w:rsidRPr="00191973">
        <w:rPr>
          <w:rStyle w:val="StyleUnderline"/>
          <w:highlight w:val="green"/>
        </w:rPr>
        <w:t xml:space="preserve"> of </w:t>
      </w:r>
      <w:r w:rsidRPr="00191973">
        <w:rPr>
          <w:rStyle w:val="Emphasis"/>
          <w:highlight w:val="green"/>
        </w:rPr>
        <w:t>nuc</w:t>
      </w:r>
      <w:r w:rsidRPr="00191973">
        <w:rPr>
          <w:rStyle w:val="Emphasis"/>
        </w:rPr>
        <w:t>lear weapon</w:t>
      </w:r>
      <w:r w:rsidRPr="00191973">
        <w:rPr>
          <w:rStyle w:val="Emphasis"/>
          <w:highlight w:val="green"/>
        </w:rPr>
        <w:t>s</w:t>
      </w:r>
      <w:r w:rsidRPr="00191973">
        <w:rPr>
          <w:rStyle w:val="StyleUnderline"/>
          <w:highlight w:val="green"/>
        </w:rPr>
        <w:t>, even among friendly s</w:t>
      </w:r>
      <w:r w:rsidRPr="00191973">
        <w:rPr>
          <w:rStyle w:val="StyleUnderline"/>
        </w:rPr>
        <w:t xml:space="preserve">tates, would </w:t>
      </w:r>
      <w:r w:rsidRPr="00F74B7D">
        <w:rPr>
          <w:rStyle w:val="Emphasis"/>
          <w:highlight w:val="green"/>
        </w:rPr>
        <w:t>harm</w:t>
      </w:r>
      <w:r w:rsidRPr="00191973">
        <w:rPr>
          <w:rStyle w:val="StyleUnderline"/>
        </w:rPr>
        <w:t xml:space="preserve"> U.S. and global </w:t>
      </w:r>
      <w:r w:rsidRPr="00F74B7D">
        <w:rPr>
          <w:rStyle w:val="StyleUnderline"/>
          <w:highlight w:val="green"/>
        </w:rPr>
        <w:t>interests</w:t>
      </w:r>
      <w:r w:rsidRPr="00191973">
        <w:rPr>
          <w:rStyle w:val="StyleUnderline"/>
        </w:rPr>
        <w:t xml:space="preserve"> and Washington should actively try to prevent it</w:t>
      </w:r>
      <w:r w:rsidRPr="008F1766">
        <w:rPr>
          <w:sz w:val="16"/>
        </w:rPr>
        <w:t xml:space="preserve">. </w:t>
      </w:r>
      <w:r w:rsidRPr="00F74B7D">
        <w:rPr>
          <w:rStyle w:val="Emphasis"/>
          <w:highlight w:val="green"/>
        </w:rPr>
        <w:t>Rather than accept</w:t>
      </w:r>
      <w:r w:rsidRPr="00F74B7D">
        <w:rPr>
          <w:rStyle w:val="Emphasis"/>
        </w:rPr>
        <w:t>ing</w:t>
      </w:r>
      <w:r w:rsidRPr="00F74B7D">
        <w:rPr>
          <w:rStyle w:val="StyleUnderline"/>
        </w:rPr>
        <w:t xml:space="preserve"> the </w:t>
      </w:r>
      <w:r w:rsidRPr="00F74B7D">
        <w:rPr>
          <w:rStyle w:val="Emphasis"/>
          <w:highlight w:val="green"/>
        </w:rPr>
        <w:t>inevitability</w:t>
      </w:r>
      <w:r w:rsidRPr="00F74B7D">
        <w:rPr>
          <w:rStyle w:val="StyleUnderline"/>
        </w:rPr>
        <w:t xml:space="preserve"> of a highly proliferated world, </w:t>
      </w:r>
      <w:r w:rsidRPr="00E930E8">
        <w:rPr>
          <w:rStyle w:val="StyleUnderline"/>
          <w:highlight w:val="green"/>
        </w:rPr>
        <w:t>successive</w:t>
      </w:r>
      <w:r w:rsidRPr="00F74B7D">
        <w:rPr>
          <w:rStyle w:val="StyleUnderline"/>
        </w:rPr>
        <w:t xml:space="preserve"> U.S. </w:t>
      </w:r>
      <w:r w:rsidRPr="00E930E8">
        <w:rPr>
          <w:rStyle w:val="StyleUnderline"/>
          <w:highlight w:val="green"/>
        </w:rPr>
        <w:t>admin</w:t>
      </w:r>
      <w:r w:rsidRPr="00F74B7D">
        <w:rPr>
          <w:rStyle w:val="StyleUnderline"/>
        </w:rPr>
        <w:t xml:space="preserve">istrations have </w:t>
      </w:r>
      <w:r w:rsidRPr="00E930E8">
        <w:rPr>
          <w:rStyle w:val="StyleUnderline"/>
          <w:highlight w:val="green"/>
        </w:rPr>
        <w:t>made</w:t>
      </w:r>
      <w:r w:rsidRPr="002C2D9C">
        <w:rPr>
          <w:rStyle w:val="StyleUnderline"/>
        </w:rPr>
        <w:t xml:space="preserve"> averting</w:t>
      </w:r>
      <w:r w:rsidRPr="00F74B7D">
        <w:rPr>
          <w:rStyle w:val="StyleUnderline"/>
        </w:rPr>
        <w:t xml:space="preserve"> this outcome </w:t>
      </w:r>
      <w:r w:rsidRPr="00E930E8">
        <w:rPr>
          <w:rStyle w:val="StyleUnderline"/>
          <w:highlight w:val="green"/>
        </w:rPr>
        <w:t>a</w:t>
      </w:r>
      <w:r w:rsidRPr="00F74B7D">
        <w:rPr>
          <w:rStyle w:val="StyleUnderline"/>
        </w:rPr>
        <w:t xml:space="preserve"> national security </w:t>
      </w:r>
      <w:r w:rsidRPr="00E930E8">
        <w:rPr>
          <w:rStyle w:val="Emphasis"/>
          <w:highlight w:val="green"/>
        </w:rPr>
        <w:t>priority</w:t>
      </w:r>
      <w:r w:rsidRPr="008F1766">
        <w:rPr>
          <w:sz w:val="16"/>
        </w:rPr>
        <w:t>.</w:t>
      </w:r>
    </w:p>
    <w:p w14:paraId="553A596D" w14:textId="77777777" w:rsidR="00057B09" w:rsidRPr="008F1766" w:rsidRDefault="00057B09" w:rsidP="00057B09">
      <w:pPr>
        <w:rPr>
          <w:sz w:val="16"/>
        </w:rPr>
      </w:pPr>
      <w:r w:rsidRPr="008F1766">
        <w:rPr>
          <w:sz w:val="16"/>
        </w:rPr>
        <w:t xml:space="preserve">Today’s global nuclear landscape still bears the imprint of the Gilpatric Committee’s findings, which subsequent American leaders translated into bold but pragmatic action. From the mid-1960s, U.S. policymakers, often in collaboration with their counterparts in the Soviet Union, built a global architecture to prevent the spread of nuclear weapons. </w:t>
      </w:r>
      <w:r w:rsidRPr="00AC3F6B">
        <w:rPr>
          <w:rStyle w:val="StyleUnderline"/>
        </w:rPr>
        <w:t xml:space="preserve">The </w:t>
      </w:r>
      <w:r w:rsidRPr="00AC3F6B">
        <w:rPr>
          <w:rStyle w:val="Emphasis"/>
        </w:rPr>
        <w:t>centerpiece</w:t>
      </w:r>
      <w:r w:rsidRPr="00AC3F6B">
        <w:rPr>
          <w:rStyle w:val="StyleUnderline"/>
        </w:rPr>
        <w:t xml:space="preserve"> is the</w:t>
      </w:r>
      <w:r w:rsidRPr="008F1766">
        <w:rPr>
          <w:sz w:val="16"/>
        </w:rPr>
        <w:t xml:space="preserve"> Treaty on the Non-Proliferation of Nuclear Weapons (</w:t>
      </w:r>
      <w:r w:rsidRPr="00AC3F6B">
        <w:rPr>
          <w:rStyle w:val="Emphasis"/>
        </w:rPr>
        <w:t>NPT</w:t>
      </w:r>
      <w:r w:rsidRPr="008F1766">
        <w:rPr>
          <w:sz w:val="16"/>
        </w:rPr>
        <w:t xml:space="preserve">), a </w:t>
      </w:r>
      <w:r w:rsidRPr="00AC3F6B">
        <w:rPr>
          <w:rStyle w:val="StyleUnderline"/>
        </w:rPr>
        <w:t>nearly universal</w:t>
      </w:r>
      <w:r w:rsidRPr="008F1766">
        <w:rPr>
          <w:sz w:val="16"/>
        </w:rPr>
        <w:t xml:space="preserve"> treaty with over 190 states parties. </w:t>
      </w:r>
      <w:r w:rsidRPr="00AC3F6B">
        <w:rPr>
          <w:rStyle w:val="StyleUnderline"/>
        </w:rPr>
        <w:t>Washington</w:t>
      </w:r>
      <w:r w:rsidRPr="008F1766">
        <w:rPr>
          <w:sz w:val="16"/>
        </w:rPr>
        <w:t xml:space="preserve"> also developed and </w:t>
      </w:r>
      <w:r w:rsidRPr="002C2D9C">
        <w:rPr>
          <w:rStyle w:val="StyleUnderline"/>
          <w:highlight w:val="green"/>
        </w:rPr>
        <w:t>wielded</w:t>
      </w:r>
      <w:r w:rsidRPr="00AC3F6B">
        <w:rPr>
          <w:rStyle w:val="StyleUnderline"/>
        </w:rPr>
        <w:t xml:space="preserve"> both </w:t>
      </w:r>
      <w:r w:rsidRPr="002C2D9C">
        <w:rPr>
          <w:rStyle w:val="Emphasis"/>
          <w:highlight w:val="green"/>
        </w:rPr>
        <w:t>persuasive</w:t>
      </w:r>
      <w:r w:rsidRPr="002C2D9C">
        <w:rPr>
          <w:rStyle w:val="StyleUnderline"/>
          <w:highlight w:val="green"/>
        </w:rPr>
        <w:t xml:space="preserve"> and </w:t>
      </w:r>
      <w:r w:rsidRPr="002C2D9C">
        <w:rPr>
          <w:rStyle w:val="Emphasis"/>
          <w:highlight w:val="green"/>
        </w:rPr>
        <w:t>coercive</w:t>
      </w:r>
      <w:r w:rsidRPr="002C2D9C">
        <w:rPr>
          <w:rStyle w:val="StyleUnderline"/>
          <w:highlight w:val="green"/>
        </w:rPr>
        <w:t xml:space="preserve"> tools to </w:t>
      </w:r>
      <w:r w:rsidRPr="002C2D9C">
        <w:rPr>
          <w:rStyle w:val="Emphasis"/>
          <w:highlight w:val="green"/>
        </w:rPr>
        <w:t>counter</w:t>
      </w:r>
      <w:r w:rsidRPr="008F1766">
        <w:rPr>
          <w:sz w:val="16"/>
        </w:rPr>
        <w:t xml:space="preserve"> the </w:t>
      </w:r>
      <w:r w:rsidRPr="00AC3F6B">
        <w:rPr>
          <w:rStyle w:val="Emphasis"/>
        </w:rPr>
        <w:t>weapons aspirations</w:t>
      </w:r>
      <w:r w:rsidRPr="008F1766">
        <w:rPr>
          <w:sz w:val="16"/>
        </w:rPr>
        <w:t xml:space="preserve"> of other states, including its own allies. </w:t>
      </w:r>
      <w:r w:rsidRPr="00E624F4">
        <w:rPr>
          <w:rStyle w:val="StyleUnderline"/>
        </w:rPr>
        <w:t xml:space="preserve">Despite a few conspicuous failures, this approach has largely </w:t>
      </w:r>
      <w:r w:rsidRPr="00E624F4">
        <w:rPr>
          <w:rStyle w:val="Emphasis"/>
        </w:rPr>
        <w:t>contained global proliferation risks</w:t>
      </w:r>
      <w:r w:rsidRPr="00E624F4">
        <w:rPr>
          <w:rStyle w:val="StyleUnderline"/>
        </w:rPr>
        <w:t xml:space="preserve"> and served U.S. interests for decades. Only nine states possess nuclear weapons today, and only one (North Korea) has crossed that threshold in the last twenty-five years</w:t>
      </w:r>
      <w:r w:rsidRPr="008F1766">
        <w:rPr>
          <w:sz w:val="16"/>
        </w:rPr>
        <w:t>.</w:t>
      </w:r>
    </w:p>
    <w:p w14:paraId="3A857BAC" w14:textId="77777777" w:rsidR="00057B09" w:rsidRPr="008F1766" w:rsidRDefault="00057B09" w:rsidP="00057B09">
      <w:pPr>
        <w:rPr>
          <w:sz w:val="16"/>
        </w:rPr>
      </w:pPr>
      <w:r w:rsidRPr="008F1766">
        <w:rPr>
          <w:sz w:val="16"/>
        </w:rPr>
        <w:t xml:space="preserve">Sixty years after the Gilpatric Committee concluded its work, the United States once again approaches a major inflection point on proliferation. </w:t>
      </w:r>
      <w:r w:rsidRPr="00701BD2">
        <w:rPr>
          <w:rStyle w:val="Emphasis"/>
          <w:highlight w:val="green"/>
        </w:rPr>
        <w:t>Risks</w:t>
      </w:r>
      <w:r w:rsidRPr="00D66F10">
        <w:rPr>
          <w:rStyle w:val="StyleUnderline"/>
        </w:rPr>
        <w:t xml:space="preserve"> that nuclear weapons will spread </w:t>
      </w:r>
      <w:r w:rsidRPr="00701BD2">
        <w:rPr>
          <w:rStyle w:val="StyleUnderline"/>
          <w:highlight w:val="green"/>
        </w:rPr>
        <w:t xml:space="preserve">are </w:t>
      </w:r>
      <w:r w:rsidRPr="00701BD2">
        <w:rPr>
          <w:rStyle w:val="Emphasis"/>
          <w:highlight w:val="green"/>
        </w:rPr>
        <w:t>growin</w:t>
      </w:r>
      <w:r w:rsidRPr="001B06EF">
        <w:rPr>
          <w:rStyle w:val="Emphasis"/>
          <w:highlight w:val="green"/>
        </w:rPr>
        <w:t>g</w:t>
      </w:r>
      <w:r w:rsidRPr="001B06EF">
        <w:rPr>
          <w:rStyle w:val="StyleUnderline"/>
          <w:highlight w:val="green"/>
        </w:rPr>
        <w:t xml:space="preserve"> because of</w:t>
      </w:r>
      <w:r w:rsidRPr="00D66F10">
        <w:rPr>
          <w:rStyle w:val="StyleUnderline"/>
        </w:rPr>
        <w:t xml:space="preserve"> simultaneous shifts in </w:t>
      </w:r>
      <w:r w:rsidRPr="001B06EF">
        <w:rPr>
          <w:rStyle w:val="Emphasis"/>
          <w:highlight w:val="green"/>
        </w:rPr>
        <w:t>geopolitics</w:t>
      </w:r>
      <w:r w:rsidRPr="00D66F10">
        <w:rPr>
          <w:rStyle w:val="StyleUnderline"/>
        </w:rPr>
        <w:t xml:space="preserve"> and technology, as well as fundamental </w:t>
      </w:r>
      <w:r w:rsidRPr="001B06EF">
        <w:rPr>
          <w:rStyle w:val="Emphasis"/>
          <w:highlight w:val="green"/>
        </w:rPr>
        <w:t>questions</w:t>
      </w:r>
      <w:r w:rsidRPr="001B06EF">
        <w:rPr>
          <w:rStyle w:val="StyleUnderline"/>
          <w:highlight w:val="green"/>
        </w:rPr>
        <w:t xml:space="preserve"> about</w:t>
      </w:r>
      <w:r w:rsidRPr="00D66F10">
        <w:rPr>
          <w:rStyle w:val="StyleUnderline"/>
        </w:rPr>
        <w:t xml:space="preserve"> Washington’s orientation to long-standing security </w:t>
      </w:r>
      <w:r w:rsidRPr="001B06EF">
        <w:rPr>
          <w:rStyle w:val="Emphasis"/>
          <w:highlight w:val="green"/>
        </w:rPr>
        <w:t>alliances</w:t>
      </w:r>
      <w:r w:rsidRPr="001B06EF">
        <w:rPr>
          <w:rStyle w:val="StyleUnderline"/>
          <w:highlight w:val="green"/>
        </w:rPr>
        <w:t xml:space="preserve"> and</w:t>
      </w:r>
      <w:r w:rsidRPr="00D66F10">
        <w:rPr>
          <w:rStyle w:val="StyleUnderline"/>
        </w:rPr>
        <w:t xml:space="preserve"> international institutions</w:t>
      </w:r>
      <w:r w:rsidRPr="008F1766">
        <w:rPr>
          <w:sz w:val="16"/>
        </w:rPr>
        <w:t xml:space="preserve">. Apart from Iran, the most plausible states that might seek the bomb in the near future are U.S. allies or security partners, which makes the potential tradeoffs between nonproliferation and alliance management more acute. </w:t>
      </w:r>
      <w:r w:rsidRPr="00D66F10">
        <w:rPr>
          <w:rStyle w:val="StyleUnderline"/>
        </w:rPr>
        <w:t xml:space="preserve">At the same time, many of the existing </w:t>
      </w:r>
      <w:r w:rsidRPr="001B06EF">
        <w:rPr>
          <w:rStyle w:val="Emphasis"/>
          <w:highlight w:val="green"/>
        </w:rPr>
        <w:t>tools</w:t>
      </w:r>
      <w:r w:rsidRPr="00D66F10">
        <w:rPr>
          <w:rStyle w:val="StyleUnderline"/>
        </w:rPr>
        <w:t xml:space="preserve"> and approaches to prevent proliferation </w:t>
      </w:r>
      <w:r w:rsidRPr="001B06EF">
        <w:rPr>
          <w:rStyle w:val="StyleUnderline"/>
          <w:highlight w:val="green"/>
        </w:rPr>
        <w:t xml:space="preserve">are </w:t>
      </w:r>
      <w:r w:rsidRPr="001B06EF">
        <w:rPr>
          <w:rStyle w:val="Emphasis"/>
          <w:highlight w:val="green"/>
        </w:rPr>
        <w:t>losing potency</w:t>
      </w:r>
      <w:r w:rsidRPr="00D66F10">
        <w:rPr>
          <w:rStyle w:val="StyleUnderline"/>
        </w:rPr>
        <w:t xml:space="preserve">. In the aggregate, these changes mean the system in place to limit the spread of nuclear weapons is </w:t>
      </w:r>
      <w:r w:rsidRPr="00D66F10">
        <w:rPr>
          <w:rStyle w:val="Emphasis"/>
        </w:rPr>
        <w:t>eroding</w:t>
      </w:r>
      <w:r w:rsidRPr="008F1766">
        <w:rPr>
          <w:sz w:val="16"/>
        </w:rPr>
        <w:t>. This raises critical questions for U.S. strategy, including whether Washington can and should prioritize efforts to prevent proliferation going forward.</w:t>
      </w:r>
    </w:p>
    <w:p w14:paraId="2DE63D7E" w14:textId="77777777" w:rsidR="00057B09" w:rsidRPr="008F1766" w:rsidRDefault="00057B09" w:rsidP="00057B09">
      <w:pPr>
        <w:rPr>
          <w:sz w:val="16"/>
        </w:rPr>
      </w:pPr>
      <w:r w:rsidRPr="00997368">
        <w:rPr>
          <w:rStyle w:val="StyleUnderline"/>
        </w:rPr>
        <w:t xml:space="preserve">The </w:t>
      </w:r>
      <w:r w:rsidRPr="00997368">
        <w:rPr>
          <w:rStyle w:val="Emphasis"/>
        </w:rPr>
        <w:t>Belfer</w:t>
      </w:r>
      <w:r w:rsidRPr="00997368">
        <w:rPr>
          <w:rStyle w:val="StyleUnderline"/>
        </w:rPr>
        <w:t xml:space="preserve"> Center</w:t>
      </w:r>
      <w:r w:rsidRPr="008F1766">
        <w:rPr>
          <w:sz w:val="16"/>
        </w:rPr>
        <w:t xml:space="preserve"> for Science and International Affairs </w:t>
      </w:r>
      <w:r w:rsidRPr="00997368">
        <w:rPr>
          <w:rStyle w:val="StyleUnderline"/>
        </w:rPr>
        <w:t>at Harvard</w:t>
      </w:r>
      <w:r w:rsidRPr="008F1766">
        <w:rPr>
          <w:sz w:val="16"/>
        </w:rPr>
        <w:t xml:space="preserve"> Kennedy School</w:t>
      </w:r>
      <w:r w:rsidRPr="00997368">
        <w:rPr>
          <w:rStyle w:val="StyleUnderline"/>
        </w:rPr>
        <w:t xml:space="preserve">, the </w:t>
      </w:r>
      <w:r w:rsidRPr="00997368">
        <w:rPr>
          <w:rStyle w:val="Emphasis"/>
        </w:rPr>
        <w:t>Carnegie</w:t>
      </w:r>
      <w:r w:rsidRPr="00997368">
        <w:rPr>
          <w:rStyle w:val="StyleUnderline"/>
        </w:rPr>
        <w:t xml:space="preserve"> Endowment</w:t>
      </w:r>
      <w:r w:rsidRPr="008F1766">
        <w:rPr>
          <w:sz w:val="16"/>
        </w:rPr>
        <w:t xml:space="preserve"> for International Peace</w:t>
      </w:r>
      <w:r w:rsidRPr="003A38E3">
        <w:rPr>
          <w:rStyle w:val="StyleUnderline"/>
        </w:rPr>
        <w:t xml:space="preserve">, and the </w:t>
      </w:r>
      <w:r w:rsidRPr="003A38E3">
        <w:rPr>
          <w:rStyle w:val="Emphasis"/>
        </w:rPr>
        <w:t>N</w:t>
      </w:r>
      <w:r w:rsidRPr="003A38E3">
        <w:rPr>
          <w:rStyle w:val="StyleUnderline"/>
        </w:rPr>
        <w:t xml:space="preserve">uclear </w:t>
      </w:r>
      <w:r w:rsidRPr="003A38E3">
        <w:rPr>
          <w:rStyle w:val="Emphasis"/>
        </w:rPr>
        <w:t>T</w:t>
      </w:r>
      <w:r w:rsidRPr="003A38E3">
        <w:rPr>
          <w:rStyle w:val="StyleUnderline"/>
        </w:rPr>
        <w:t xml:space="preserve">hreat </w:t>
      </w:r>
      <w:r w:rsidRPr="003A38E3">
        <w:rPr>
          <w:rStyle w:val="Emphasis"/>
        </w:rPr>
        <w:t>I</w:t>
      </w:r>
      <w:r w:rsidRPr="003A38E3">
        <w:rPr>
          <w:rStyle w:val="StyleUnderline"/>
        </w:rPr>
        <w:t xml:space="preserve">nitiative convened a </w:t>
      </w:r>
      <w:r w:rsidRPr="003A38E3">
        <w:rPr>
          <w:rStyle w:val="Emphasis"/>
        </w:rPr>
        <w:t>bipartisan Task Force</w:t>
      </w:r>
      <w:r w:rsidRPr="003A38E3">
        <w:rPr>
          <w:rStyle w:val="StyleUnderline"/>
        </w:rPr>
        <w:t xml:space="preserve"> on Nuclear Proliferation and U.S. National Security to </w:t>
      </w:r>
      <w:r w:rsidRPr="003A38E3">
        <w:rPr>
          <w:rStyle w:val="Emphasis"/>
        </w:rPr>
        <w:t>assess</w:t>
      </w:r>
      <w:r w:rsidRPr="003A38E3">
        <w:rPr>
          <w:rStyle w:val="StyleUnderline"/>
        </w:rPr>
        <w:t xml:space="preserve"> this inflection point, interrogate U.S. security interests, and </w:t>
      </w:r>
      <w:r w:rsidRPr="003A38E3">
        <w:rPr>
          <w:rStyle w:val="Emphasis"/>
        </w:rPr>
        <w:t>debate</w:t>
      </w:r>
      <w:r w:rsidRPr="003A38E3">
        <w:rPr>
          <w:rStyle w:val="StyleUnderline"/>
        </w:rPr>
        <w:t xml:space="preserve"> how best to pursue them in a rapidly changing world</w:t>
      </w:r>
      <w:r w:rsidRPr="008F1766">
        <w:rPr>
          <w:sz w:val="16"/>
        </w:rPr>
        <w:t>. This report records the Task Force’s analysis, findings, and recommendations, which aim to provide a strategic blueprint for the United States and inform other key domestic and foreign audiences on the underlying rationale for U.S. policies.</w:t>
      </w:r>
    </w:p>
    <w:p w14:paraId="74D1D39A" w14:textId="77777777" w:rsidR="00057B09" w:rsidRPr="00CD3919" w:rsidRDefault="00057B09" w:rsidP="00057B09">
      <w:pPr>
        <w:rPr>
          <w:sz w:val="8"/>
          <w:szCs w:val="8"/>
        </w:rPr>
      </w:pPr>
      <w:r w:rsidRPr="00CD3919">
        <w:rPr>
          <w:sz w:val="8"/>
          <w:szCs w:val="8"/>
        </w:rPr>
        <w:t>The report proceeds in two parts. Part I analyzes U.S. national security interests vis-à-vis the further spread of nuclear weapons and elaborates the principles that should guide U.S. policy as it navigates these challenges. Part II focuses on the five pillars of a U.S. strategy to prevent future proliferation and recommends both near-term actions and longer-term priorities for implementation.</w:t>
      </w:r>
    </w:p>
    <w:p w14:paraId="30AFAA11" w14:textId="77777777" w:rsidR="00057B09" w:rsidRPr="00CD3919" w:rsidRDefault="00057B09" w:rsidP="00057B09">
      <w:pPr>
        <w:rPr>
          <w:sz w:val="8"/>
          <w:szCs w:val="8"/>
        </w:rPr>
      </w:pPr>
      <w:r w:rsidRPr="00CD3919">
        <w:rPr>
          <w:sz w:val="8"/>
          <w:szCs w:val="8"/>
        </w:rPr>
        <w:t>Task Force Scope and Approach</w:t>
      </w:r>
    </w:p>
    <w:p w14:paraId="5E1C1009" w14:textId="77777777" w:rsidR="00057B09" w:rsidRPr="00CD3919" w:rsidRDefault="00057B09" w:rsidP="00057B09">
      <w:pPr>
        <w:rPr>
          <w:sz w:val="8"/>
          <w:szCs w:val="8"/>
        </w:rPr>
      </w:pPr>
      <w:r w:rsidRPr="00CD3919">
        <w:rPr>
          <w:sz w:val="8"/>
          <w:szCs w:val="8"/>
        </w:rPr>
        <w:t>The Belfer Center for Science and International Affairs, the Carnegie Endowment for International Peace, and the Nuclear Threat Initiative formed the Task Force on Nuclear Proliferation and U.S. National Security to identify and explore emerging nuclear proliferation challenges; assess the relative importance of preventing the spread of nuclear weapons as a strategic objective in U.S. national security policy; evaluate various policy options and their implications; and make consensus recommendations to guide future U.S. policy. The Task Force focused principally on a strategy for the next ten years.</w:t>
      </w:r>
    </w:p>
    <w:p w14:paraId="75A01C82" w14:textId="77777777" w:rsidR="00057B09" w:rsidRPr="00CD3919" w:rsidRDefault="00057B09" w:rsidP="00057B09">
      <w:pPr>
        <w:rPr>
          <w:sz w:val="8"/>
          <w:szCs w:val="8"/>
        </w:rPr>
      </w:pPr>
      <w:r w:rsidRPr="00CD3919">
        <w:rPr>
          <w:sz w:val="8"/>
          <w:szCs w:val="8"/>
        </w:rPr>
        <w:t>Nuclear proliferation is the process by which state or nonstate actors without nuclear weapons acquire the technologies and materials needed to build and deliver them. The Task Force concentrated primarily on proliferation by state actors but recognized the importance of sustaining efforts to deny nonstate actors access to nuclear weapons and materials needed to make them. Though the report endeavors to be as specific as possible when discussing U.S. policy, it uses the term nonproliferation broadly to comprise the full range of tools aimed at preventing the spread of nuclear weapons, including, but not limited to international treaties and regimes, security commitments, civil nuclear energy cooperation, diplomacy, sanctions, export controls, and military and intelligence tools. These instruments comprise the global nonproliferation architecture or system. (For more on these tools, see “The Nonproliferation Toolkit” here.)</w:t>
      </w:r>
    </w:p>
    <w:p w14:paraId="1A728F01" w14:textId="77777777" w:rsidR="00057B09" w:rsidRPr="00CD3919" w:rsidRDefault="00057B09" w:rsidP="00057B09">
      <w:pPr>
        <w:rPr>
          <w:sz w:val="8"/>
          <w:szCs w:val="8"/>
        </w:rPr>
      </w:pPr>
      <w:r w:rsidRPr="00CD3919">
        <w:rPr>
          <w:sz w:val="8"/>
          <w:szCs w:val="8"/>
        </w:rPr>
        <w:t>The Task Force limited its discussion of issues adjacent to nuclear proliferation (for example, the growth of existing state nuclear arsenals and U.S. nuclear weapons policy and posture) to whether they impact the risks of new actors seeking or acquiring nuclear weapons and related technologies, or how they affect U.S. policy options vis-à-vis proliferation.</w:t>
      </w:r>
    </w:p>
    <w:p w14:paraId="37E4E2DE" w14:textId="77777777" w:rsidR="00057B09" w:rsidRPr="00CD3919" w:rsidRDefault="00057B09" w:rsidP="00057B09">
      <w:pPr>
        <w:rPr>
          <w:sz w:val="8"/>
          <w:szCs w:val="8"/>
        </w:rPr>
      </w:pPr>
      <w:r w:rsidRPr="00CD3919">
        <w:rPr>
          <w:sz w:val="8"/>
          <w:szCs w:val="8"/>
        </w:rPr>
        <w:t>The Task Force convened four times as a group over ten months from October 2024 through July 2025. In addition, Task Force members had a series of individual meetings with staff from the convening institutions to discuss issues in greater depth. Task Force members also received briefings from outside experts. In parallel, staff met with a number of experts and government officials to gather additional perspectives on nuclear proliferation and U.S. policy.</w:t>
      </w:r>
    </w:p>
    <w:p w14:paraId="62E03FC1" w14:textId="77777777" w:rsidR="00057B09" w:rsidRPr="00CD3919" w:rsidRDefault="00057B09" w:rsidP="00057B09">
      <w:pPr>
        <w:rPr>
          <w:sz w:val="8"/>
          <w:szCs w:val="8"/>
        </w:rPr>
      </w:pPr>
      <w:r w:rsidRPr="00CD3919">
        <w:rPr>
          <w:sz w:val="8"/>
          <w:szCs w:val="8"/>
        </w:rPr>
        <w:t>The Task Force took a bottom-up approach to fulfilling its mandate. It began with an examination of the factors that are shaping the current nuclear proliferation landscape and emerging risks, followed by an interrogation of how proliferation developments affect U.S. national security interests. With those interests in mind, the Task Force then evaluated four potential policy approaches and the attendant risks, benefits, trade-offs, and implications of each, as well as the enabling conditions and tools that would be necessary for their success. These approaches—designed as heuristics—ranged from more permissive orientations to nuclear proliferation, to stricter and more comprehensive efforts to prevent it. The Task Force then examined several key issues and areas of potential tension within its preferred policy framework, and discussed various options to manage them. Finally, the Task Force discussed what would be required to implement the proposed consensus strategy, seeking to develop more concrete policy recommendations.</w:t>
      </w:r>
    </w:p>
    <w:p w14:paraId="4FFAB889" w14:textId="77777777" w:rsidR="00057B09" w:rsidRPr="00CD3919" w:rsidRDefault="00057B09" w:rsidP="00057B09">
      <w:pPr>
        <w:rPr>
          <w:sz w:val="8"/>
          <w:szCs w:val="8"/>
        </w:rPr>
      </w:pPr>
      <w:r w:rsidRPr="00CD3919">
        <w:rPr>
          <w:sz w:val="8"/>
          <w:szCs w:val="8"/>
        </w:rPr>
        <w:t>This inverted pyramid approach was intentional and inspired by the work of the Gilpatric Committee. It was also born out of a recognition that U.S. policy and geopolitics are at an inflection point. As a result, the Task Force sought to build consensus around broad principles and frameworks that advance U.S. security interests and to ensure that policy recommendations flowed from those frameworks. The Task Force chose this method, as opposed to one that focused on how to solve specific proliferation crises, to allow for rigorous interrogation of how potential approaches to proliferation affect other U.S. interests, and to minimize bias and the influence of preconceived notions about nuclear proliferation and related U.S. policy.</w:t>
      </w:r>
    </w:p>
    <w:p w14:paraId="60864F69" w14:textId="77777777" w:rsidR="00057B09" w:rsidRPr="00CD3919" w:rsidRDefault="00057B09" w:rsidP="00057B09">
      <w:pPr>
        <w:rPr>
          <w:sz w:val="8"/>
          <w:szCs w:val="8"/>
        </w:rPr>
      </w:pPr>
      <w:r w:rsidRPr="00CD3919">
        <w:rPr>
          <w:sz w:val="8"/>
          <w:szCs w:val="8"/>
        </w:rPr>
        <w:t>Notes</w:t>
      </w:r>
    </w:p>
    <w:p w14:paraId="1BA161B6" w14:textId="77777777" w:rsidR="00057B09" w:rsidRPr="00CD3919" w:rsidRDefault="00057B09" w:rsidP="00057B09">
      <w:pPr>
        <w:rPr>
          <w:sz w:val="8"/>
          <w:szCs w:val="8"/>
        </w:rPr>
      </w:pPr>
      <w:r w:rsidRPr="00CD3919">
        <w:rPr>
          <w:sz w:val="8"/>
          <w:szCs w:val="8"/>
        </w:rPr>
        <w:t>1Estimated number of nuclear warheads per country in each year from 1945 to 2023, available from Statista: https://www.statista.com/statistics/1071026/nuclear-warheads-per-country-historical-development/.</w:t>
      </w:r>
    </w:p>
    <w:p w14:paraId="192E528B" w14:textId="77777777" w:rsidR="00057B09" w:rsidRPr="00460F46" w:rsidRDefault="00057B09" w:rsidP="00057B09">
      <w:pPr>
        <w:rPr>
          <w:sz w:val="16"/>
        </w:rPr>
      </w:pPr>
      <w:r w:rsidRPr="00460F46">
        <w:rPr>
          <w:sz w:val="16"/>
        </w:rPr>
        <w:t>Part I: Nuclear Proliferation and U.S. National Security</w:t>
      </w:r>
    </w:p>
    <w:p w14:paraId="212166A7" w14:textId="77777777" w:rsidR="00057B09" w:rsidRPr="00460F46" w:rsidRDefault="00057B09" w:rsidP="00057B09">
      <w:pPr>
        <w:rPr>
          <w:sz w:val="16"/>
        </w:rPr>
      </w:pPr>
      <w:r w:rsidRPr="00460F46">
        <w:rPr>
          <w:sz w:val="16"/>
        </w:rPr>
        <w:t>Building the Nonproliferation System</w:t>
      </w:r>
    </w:p>
    <w:p w14:paraId="196BEB70" w14:textId="77777777" w:rsidR="00057B09" w:rsidRPr="00460F46" w:rsidRDefault="00057B09" w:rsidP="00057B09">
      <w:pPr>
        <w:rPr>
          <w:sz w:val="16"/>
        </w:rPr>
      </w:pPr>
      <w:r w:rsidRPr="00460F46">
        <w:rPr>
          <w:sz w:val="16"/>
        </w:rPr>
        <w:t>When the Johnson administration decided to adopt a more assertive approach to reducing global proliferation risks in the mid-1960s, success was by no means guaranteed. At the time, there was little scaffolding to guide U.S. policy on these issues, especially at the international level. Former president Dwight Eisenhower’s 1953 Atoms for Peace initiative and the creation of the International Atomic Energy Agency (IAEA) in 1957 provided a basis for broadening access to peaceful nuclear technologies, and eventually the need to safeguard against the use of civilian nuclear facilities for proliferation. Yet in practice, guardrails against misuse were weak. Policymakers essentially started from scratch in an unregulated environment that seemed poised for rampant proliferation. With time, however, the United States, working with friendly nations and, remarkably, the Soviet Union, built new tools and adapted existing ones to counter these trends.</w:t>
      </w:r>
    </w:p>
    <w:p w14:paraId="5C33E833" w14:textId="77777777" w:rsidR="00057B09" w:rsidRPr="00460F46" w:rsidRDefault="00057B09" w:rsidP="00057B09">
      <w:pPr>
        <w:rPr>
          <w:sz w:val="16"/>
        </w:rPr>
      </w:pPr>
      <w:r w:rsidRPr="0006239D">
        <w:rPr>
          <w:rStyle w:val="StyleUnderline"/>
        </w:rPr>
        <w:t xml:space="preserve">The </w:t>
      </w:r>
      <w:r w:rsidRPr="0006239D">
        <w:rPr>
          <w:rStyle w:val="Emphasis"/>
        </w:rPr>
        <w:t>nuclear present</w:t>
      </w:r>
      <w:r w:rsidRPr="0006239D">
        <w:rPr>
          <w:rStyle w:val="StyleUnderline"/>
        </w:rPr>
        <w:t xml:space="preserve"> is </w:t>
      </w:r>
      <w:r w:rsidRPr="0006239D">
        <w:rPr>
          <w:rStyle w:val="Emphasis"/>
        </w:rPr>
        <w:t>shaped</w:t>
      </w:r>
      <w:r w:rsidRPr="0006239D">
        <w:rPr>
          <w:rStyle w:val="StyleUnderline"/>
        </w:rPr>
        <w:t xml:space="preserve"> by a vast </w:t>
      </w:r>
      <w:r w:rsidRPr="0006239D">
        <w:rPr>
          <w:rStyle w:val="Emphasis"/>
        </w:rPr>
        <w:t>ecosystem</w:t>
      </w:r>
      <w:r w:rsidRPr="0006239D">
        <w:rPr>
          <w:rStyle w:val="StyleUnderline"/>
        </w:rPr>
        <w:t xml:space="preserve"> of treaties, multilateral regimes, sanctions laws, export controls, and other tools to dissuade and prevent more states from crossing the nuclear weapons threshold. While these mechanisms have not eliminated contemporary proliferation risks, the fact that </w:t>
      </w:r>
      <w:r w:rsidRPr="004E7053">
        <w:rPr>
          <w:rStyle w:val="Emphasis"/>
        </w:rPr>
        <w:t>most</w:t>
      </w:r>
      <w:r w:rsidRPr="0006239D">
        <w:rPr>
          <w:rStyle w:val="StyleUnderline"/>
        </w:rPr>
        <w:t xml:space="preserve"> states </w:t>
      </w:r>
      <w:r w:rsidRPr="004E7053">
        <w:rPr>
          <w:rStyle w:val="Emphasis"/>
        </w:rPr>
        <w:t>choose not</w:t>
      </w:r>
      <w:r w:rsidRPr="0006239D">
        <w:rPr>
          <w:rStyle w:val="StyleUnderline"/>
        </w:rPr>
        <w:t xml:space="preserve"> to pursue nuclear weapons is a </w:t>
      </w:r>
      <w:r w:rsidRPr="0006239D">
        <w:rPr>
          <w:rStyle w:val="Emphasis"/>
        </w:rPr>
        <w:t>testament</w:t>
      </w:r>
      <w:r w:rsidRPr="0006239D">
        <w:rPr>
          <w:rStyle w:val="StyleUnderline"/>
        </w:rPr>
        <w:t xml:space="preserve"> to the enduring </w:t>
      </w:r>
      <w:r w:rsidRPr="0006239D">
        <w:rPr>
          <w:rStyle w:val="Emphasis"/>
        </w:rPr>
        <w:t>successes</w:t>
      </w:r>
      <w:r w:rsidRPr="0006239D">
        <w:rPr>
          <w:rStyle w:val="StyleUnderline"/>
        </w:rPr>
        <w:t xml:space="preserve"> of this approach</w:t>
      </w:r>
      <w:r w:rsidRPr="00460F46">
        <w:rPr>
          <w:sz w:val="16"/>
        </w:rPr>
        <w:t>.</w:t>
      </w:r>
    </w:p>
    <w:p w14:paraId="4E5FD56D" w14:textId="77777777" w:rsidR="00057B09" w:rsidRPr="00460F46" w:rsidRDefault="00057B09" w:rsidP="00057B09">
      <w:pPr>
        <w:rPr>
          <w:sz w:val="16"/>
        </w:rPr>
      </w:pPr>
      <w:r w:rsidRPr="00460F46">
        <w:rPr>
          <w:sz w:val="16"/>
        </w:rPr>
        <w:t xml:space="preserve">When it comes to nuclear proliferation, U.S. strategy has traditionally </w:t>
      </w:r>
      <w:r w:rsidRPr="006A12ED">
        <w:rPr>
          <w:rStyle w:val="StyleUnderline"/>
        </w:rPr>
        <w:t xml:space="preserve">consisted of </w:t>
      </w:r>
      <w:r w:rsidRPr="006A12ED">
        <w:rPr>
          <w:rStyle w:val="Emphasis"/>
          <w:highlight w:val="green"/>
        </w:rPr>
        <w:t>several</w:t>
      </w:r>
      <w:r w:rsidRPr="006A12ED">
        <w:rPr>
          <w:rStyle w:val="StyleUnderline"/>
        </w:rPr>
        <w:t xml:space="preserve"> distinct but </w:t>
      </w:r>
      <w:r w:rsidRPr="006A12ED">
        <w:rPr>
          <w:rStyle w:val="Emphasis"/>
        </w:rPr>
        <w:t>mutually reinforcing</w:t>
      </w:r>
      <w:r w:rsidRPr="006A12ED">
        <w:rPr>
          <w:rStyle w:val="StyleUnderline"/>
        </w:rPr>
        <w:t xml:space="preserve"> </w:t>
      </w:r>
      <w:r w:rsidRPr="006A12ED">
        <w:rPr>
          <w:rStyle w:val="StyleUnderline"/>
          <w:highlight w:val="green"/>
        </w:rPr>
        <w:t>elements</w:t>
      </w:r>
      <w:r w:rsidRPr="006A12ED">
        <w:rPr>
          <w:rStyle w:val="StyleUnderline"/>
        </w:rPr>
        <w:t xml:space="preserve"> that </w:t>
      </w:r>
      <w:r w:rsidRPr="006A12ED">
        <w:rPr>
          <w:rStyle w:val="Emphasis"/>
          <w:highlight w:val="green"/>
        </w:rPr>
        <w:t>draw on</w:t>
      </w:r>
      <w:r w:rsidRPr="006A12ED">
        <w:rPr>
          <w:rStyle w:val="StyleUnderline"/>
        </w:rPr>
        <w:t xml:space="preserve"> both unilateral </w:t>
      </w:r>
      <w:r w:rsidRPr="005A5307">
        <w:rPr>
          <w:rStyle w:val="Emphasis"/>
          <w:highlight w:val="green"/>
        </w:rPr>
        <w:t>American power</w:t>
      </w:r>
      <w:r w:rsidRPr="005A5307">
        <w:rPr>
          <w:rStyle w:val="StyleUnderline"/>
          <w:highlight w:val="green"/>
        </w:rPr>
        <w:t xml:space="preserve"> and</w:t>
      </w:r>
      <w:r w:rsidRPr="006A12ED">
        <w:rPr>
          <w:rStyle w:val="StyleUnderline"/>
        </w:rPr>
        <w:t xml:space="preserve"> multilateral </w:t>
      </w:r>
      <w:r w:rsidRPr="00AA0C24">
        <w:rPr>
          <w:rStyle w:val="Emphasis"/>
          <w:highlight w:val="green"/>
        </w:rPr>
        <w:t>coop</w:t>
      </w:r>
      <w:r w:rsidRPr="006A12ED">
        <w:rPr>
          <w:rStyle w:val="Emphasis"/>
        </w:rPr>
        <w:t>eration</w:t>
      </w:r>
      <w:r w:rsidRPr="00460F46">
        <w:rPr>
          <w:sz w:val="16"/>
        </w:rPr>
        <w:t xml:space="preserve">. Overall, Washington has endeavored to restrict the spread of the most sensitive nuclear technologies and monitor for misuse, while incentivizing states not to pursue the bomb. </w:t>
      </w:r>
      <w:r w:rsidRPr="00AA0C24">
        <w:rPr>
          <w:rStyle w:val="StyleUnderline"/>
        </w:rPr>
        <w:t xml:space="preserve">A few </w:t>
      </w:r>
      <w:r w:rsidRPr="0020401E">
        <w:rPr>
          <w:rStyle w:val="Emphasis"/>
          <w:highlight w:val="green"/>
        </w:rPr>
        <w:t>key</w:t>
      </w:r>
      <w:r w:rsidRPr="00AA0C24">
        <w:rPr>
          <w:rStyle w:val="StyleUnderline"/>
        </w:rPr>
        <w:t xml:space="preserve"> throughlines</w:t>
      </w:r>
      <w:r w:rsidRPr="00460F46">
        <w:rPr>
          <w:sz w:val="16"/>
        </w:rPr>
        <w:t>—detailed below—</w:t>
      </w:r>
      <w:r w:rsidRPr="00CC419F">
        <w:rPr>
          <w:rStyle w:val="StyleUnderline"/>
        </w:rPr>
        <w:t xml:space="preserve">have contributed </w:t>
      </w:r>
      <w:r w:rsidRPr="0020401E">
        <w:rPr>
          <w:rStyle w:val="StyleUnderline"/>
          <w:highlight w:val="green"/>
        </w:rPr>
        <w:t>to</w:t>
      </w:r>
      <w:r w:rsidRPr="00CC419F">
        <w:rPr>
          <w:rStyle w:val="StyleUnderline"/>
        </w:rPr>
        <w:t xml:space="preserve"> the system’s </w:t>
      </w:r>
      <w:r w:rsidRPr="0020401E">
        <w:rPr>
          <w:rStyle w:val="Emphasis"/>
          <w:highlight w:val="green"/>
        </w:rPr>
        <w:t>resilience</w:t>
      </w:r>
      <w:r w:rsidRPr="00CC419F">
        <w:rPr>
          <w:rStyle w:val="StyleUnderline"/>
        </w:rPr>
        <w:t xml:space="preserve"> over the last sixty years</w:t>
      </w:r>
      <w:r w:rsidRPr="00460F46">
        <w:rPr>
          <w:sz w:val="16"/>
        </w:rPr>
        <w:t>, although the usefulness of particular tools and approaches has varied in different moments and against various threats.</w:t>
      </w:r>
    </w:p>
    <w:p w14:paraId="4D8B9BD3" w14:textId="77777777" w:rsidR="00057B09" w:rsidRPr="00460F46" w:rsidRDefault="00057B09" w:rsidP="00057B09">
      <w:pPr>
        <w:rPr>
          <w:sz w:val="16"/>
        </w:rPr>
      </w:pPr>
      <w:r w:rsidRPr="00460F46">
        <w:rPr>
          <w:sz w:val="16"/>
        </w:rPr>
        <w:t>Washington has endeavored to restrict the spread of the most sensitive nuclear technologies and monitor for misuse, while incentivizing states not to pursue the bomb.</w:t>
      </w:r>
    </w:p>
    <w:p w14:paraId="7FE5D6B3" w14:textId="77777777" w:rsidR="00057B09" w:rsidRPr="00460F46" w:rsidRDefault="00057B09" w:rsidP="00057B09">
      <w:pPr>
        <w:rPr>
          <w:sz w:val="16"/>
        </w:rPr>
      </w:pPr>
      <w:r w:rsidRPr="00094E4F">
        <w:rPr>
          <w:rStyle w:val="Emphasis"/>
          <w:highlight w:val="green"/>
        </w:rPr>
        <w:t>First</w:t>
      </w:r>
      <w:r w:rsidRPr="002362EC">
        <w:rPr>
          <w:rStyle w:val="StyleUnderline"/>
        </w:rPr>
        <w:t>,</w:t>
      </w:r>
      <w:r w:rsidRPr="00460F46">
        <w:rPr>
          <w:sz w:val="16"/>
        </w:rPr>
        <w:t xml:space="preserve"> the U.S. provision of contingent security benefits to allies and partners has been an essential means of reducing potential demand for the bomb. The United States “extends” deterrence, backstopped by its own nuclear arsenal, to bolster the security of allies and dampen their interest in indigenous nuclear weapons capabilities. The U.S. approach is not altruistic; it reflects the conclusion that </w:t>
      </w:r>
      <w:r w:rsidRPr="00382F9C">
        <w:rPr>
          <w:rStyle w:val="Emphasis"/>
          <w:highlight w:val="green"/>
        </w:rPr>
        <w:t>adversary prolif</w:t>
      </w:r>
      <w:r w:rsidRPr="00E63950">
        <w:rPr>
          <w:rStyle w:val="StyleUnderline"/>
        </w:rPr>
        <w:t xml:space="preserve">eration would be </w:t>
      </w:r>
      <w:r w:rsidRPr="00382F9C">
        <w:rPr>
          <w:rStyle w:val="Emphasis"/>
          <w:highlight w:val="green"/>
        </w:rPr>
        <w:t>harder to control</w:t>
      </w:r>
      <w:r w:rsidRPr="00382F9C">
        <w:rPr>
          <w:rStyle w:val="StyleUnderline"/>
          <w:highlight w:val="green"/>
        </w:rPr>
        <w:t xml:space="preserve">, </w:t>
      </w:r>
      <w:r w:rsidRPr="00382F9C">
        <w:rPr>
          <w:rStyle w:val="Emphasis"/>
          <w:highlight w:val="green"/>
        </w:rPr>
        <w:t>crises</w:t>
      </w:r>
      <w:r w:rsidRPr="00E63950">
        <w:rPr>
          <w:rStyle w:val="StyleUnderline"/>
        </w:rPr>
        <w:t xml:space="preserve"> would be </w:t>
      </w:r>
      <w:r w:rsidRPr="00382F9C">
        <w:rPr>
          <w:rStyle w:val="Emphasis"/>
        </w:rPr>
        <w:t xml:space="preserve">harder </w:t>
      </w:r>
      <w:r w:rsidRPr="00382F9C">
        <w:rPr>
          <w:rStyle w:val="Emphasis"/>
          <w:highlight w:val="green"/>
        </w:rPr>
        <w:t>to manage</w:t>
      </w:r>
      <w:r w:rsidRPr="00382F9C">
        <w:rPr>
          <w:rStyle w:val="StyleUnderline"/>
          <w:highlight w:val="green"/>
        </w:rPr>
        <w:t>, and</w:t>
      </w:r>
      <w:r w:rsidRPr="00E63950">
        <w:rPr>
          <w:rStyle w:val="StyleUnderline"/>
        </w:rPr>
        <w:t xml:space="preserve"> the </w:t>
      </w:r>
      <w:r w:rsidRPr="00382F9C">
        <w:rPr>
          <w:rStyle w:val="Emphasis"/>
          <w:highlight w:val="green"/>
        </w:rPr>
        <w:t>risks of</w:t>
      </w:r>
      <w:r w:rsidRPr="00382F9C">
        <w:rPr>
          <w:rStyle w:val="Emphasis"/>
        </w:rPr>
        <w:t xml:space="preserve"> nuclear </w:t>
      </w:r>
      <w:r w:rsidRPr="00382F9C">
        <w:rPr>
          <w:rStyle w:val="Emphasis"/>
          <w:highlight w:val="green"/>
        </w:rPr>
        <w:t>use</w:t>
      </w:r>
      <w:r w:rsidRPr="00E63950">
        <w:rPr>
          <w:rStyle w:val="StyleUnderline"/>
        </w:rPr>
        <w:t xml:space="preserve"> would </w:t>
      </w:r>
      <w:r w:rsidRPr="00382F9C">
        <w:rPr>
          <w:rStyle w:val="Emphasis"/>
          <w:highlight w:val="green"/>
        </w:rPr>
        <w:t>go up</w:t>
      </w:r>
      <w:r w:rsidRPr="00382F9C">
        <w:rPr>
          <w:rStyle w:val="StyleUnderline"/>
          <w:highlight w:val="green"/>
        </w:rPr>
        <w:t xml:space="preserve"> if</w:t>
      </w:r>
      <w:r w:rsidRPr="00E63950">
        <w:rPr>
          <w:rStyle w:val="StyleUnderline"/>
        </w:rPr>
        <w:t xml:space="preserve"> more </w:t>
      </w:r>
      <w:r w:rsidRPr="00382F9C">
        <w:rPr>
          <w:rStyle w:val="Emphasis"/>
          <w:highlight w:val="green"/>
        </w:rPr>
        <w:t>allies acquired nuc</w:t>
      </w:r>
      <w:r w:rsidRPr="00382F9C">
        <w:rPr>
          <w:rStyle w:val="Emphasis"/>
        </w:rPr>
        <w:t>lear weapon</w:t>
      </w:r>
      <w:r w:rsidRPr="00382F9C">
        <w:rPr>
          <w:rStyle w:val="Emphasis"/>
          <w:highlight w:val="green"/>
        </w:rPr>
        <w:t>s</w:t>
      </w:r>
      <w:r w:rsidRPr="00E63950">
        <w:rPr>
          <w:rStyle w:val="StyleUnderline"/>
        </w:rPr>
        <w:t xml:space="preserve"> of their own</w:t>
      </w:r>
      <w:r w:rsidRPr="00460F46">
        <w:rPr>
          <w:sz w:val="16"/>
        </w:rPr>
        <w:t xml:space="preserve">. The U.S. ability to withdraw these security benefits has also been an important means of dissuasion. </w:t>
      </w:r>
      <w:r w:rsidRPr="00C439DE">
        <w:rPr>
          <w:rStyle w:val="StyleUnderline"/>
        </w:rPr>
        <w:t xml:space="preserve">U.S. policymakers have periodically wielded the threat of economic pain, curtailed support, and even outright abandonment to inhibit aspiring allied proliferators. This combination of </w:t>
      </w:r>
      <w:r w:rsidRPr="00DF5A31">
        <w:rPr>
          <w:rStyle w:val="Emphasis"/>
          <w:highlight w:val="green"/>
        </w:rPr>
        <w:t>persuasion</w:t>
      </w:r>
      <w:r w:rsidRPr="00DF5A31">
        <w:rPr>
          <w:rStyle w:val="StyleUnderline"/>
          <w:highlight w:val="green"/>
        </w:rPr>
        <w:t xml:space="preserve"> and </w:t>
      </w:r>
      <w:r w:rsidRPr="00DF5A31">
        <w:rPr>
          <w:rStyle w:val="Emphasis"/>
          <w:highlight w:val="green"/>
        </w:rPr>
        <w:t>dissuasion</w:t>
      </w:r>
      <w:r w:rsidRPr="00C439DE">
        <w:rPr>
          <w:rStyle w:val="StyleUnderline"/>
        </w:rPr>
        <w:t xml:space="preserve"> has been remarkably </w:t>
      </w:r>
      <w:r w:rsidRPr="00DF5A31">
        <w:rPr>
          <w:rStyle w:val="Emphasis"/>
          <w:highlight w:val="green"/>
        </w:rPr>
        <w:t>successful</w:t>
      </w:r>
      <w:r w:rsidRPr="00DF5A31">
        <w:rPr>
          <w:rStyle w:val="StyleUnderline"/>
          <w:highlight w:val="green"/>
        </w:rPr>
        <w:t xml:space="preserve"> in influencing</w:t>
      </w:r>
      <w:r w:rsidRPr="00C439DE">
        <w:rPr>
          <w:rStyle w:val="StyleUnderline"/>
        </w:rPr>
        <w:t xml:space="preserve"> U.S. partners that once contemplated acquiring their own nuclear arms</w:t>
      </w:r>
      <w:r w:rsidRPr="00460F46">
        <w:rPr>
          <w:sz w:val="16"/>
        </w:rPr>
        <w:t>. The extensive defense and security network maintained by the United States in key regions, including the forward deployment of U.S. nuclear weapons in Europe, has been integral to alliance management, even as it comes at significant financial cost.</w:t>
      </w:r>
    </w:p>
    <w:p w14:paraId="2F6A8432" w14:textId="77777777" w:rsidR="00057B09" w:rsidRPr="0020401E" w:rsidRDefault="00057B09" w:rsidP="00057B09">
      <w:pPr>
        <w:rPr>
          <w:sz w:val="16"/>
        </w:rPr>
      </w:pPr>
      <w:r w:rsidRPr="00460F46">
        <w:rPr>
          <w:sz w:val="16"/>
        </w:rPr>
        <w:t xml:space="preserve">The </w:t>
      </w:r>
      <w:r w:rsidRPr="00094E4F">
        <w:rPr>
          <w:rStyle w:val="Emphasis"/>
          <w:highlight w:val="green"/>
        </w:rPr>
        <w:t>second</w:t>
      </w:r>
      <w:r w:rsidRPr="00460F46">
        <w:rPr>
          <w:sz w:val="16"/>
        </w:rPr>
        <w:t xml:space="preserve"> element of the U.S. approach </w:t>
      </w:r>
      <w:r w:rsidRPr="002362EC">
        <w:rPr>
          <w:rStyle w:val="StyleUnderline"/>
        </w:rPr>
        <w:t xml:space="preserve">has </w:t>
      </w:r>
      <w:r w:rsidRPr="0020401E">
        <w:rPr>
          <w:rStyle w:val="StyleUnderline"/>
        </w:rPr>
        <w:t xml:space="preserve">been </w:t>
      </w:r>
      <w:r w:rsidRPr="00094E4F">
        <w:rPr>
          <w:rStyle w:val="Emphasis"/>
          <w:highlight w:val="green"/>
        </w:rPr>
        <w:t>great power coop</w:t>
      </w:r>
      <w:r w:rsidRPr="0020401E">
        <w:rPr>
          <w:rStyle w:val="StyleUnderline"/>
        </w:rPr>
        <w:t>eration</w:t>
      </w:r>
      <w:r w:rsidRPr="0020401E">
        <w:rPr>
          <w:sz w:val="16"/>
        </w:rPr>
        <w:t xml:space="preserve">. Notwithstanding deep Cold War antipathies, starting in the late 1950s and increasingly in the 1960s, the United States and the Soviet Union worked together to construct, maintain, and enforce multilateral rules and institutions designed to curb the spread of nuclear weapons technologies and materials. The basis of this cooperation derived from the two countries’ geographically expansive interests, footprints, and ambitions, which meant that they would have more to lose if others acquired nuclear weapons. Washington and Moscow </w:t>
      </w:r>
      <w:r w:rsidRPr="0020401E">
        <w:rPr>
          <w:rStyle w:val="StyleUnderline"/>
        </w:rPr>
        <w:t xml:space="preserve">effectively </w:t>
      </w:r>
      <w:r w:rsidRPr="0020401E">
        <w:rPr>
          <w:rStyle w:val="Emphasis"/>
        </w:rPr>
        <w:t>colluded</w:t>
      </w:r>
      <w:r w:rsidRPr="0020401E">
        <w:rPr>
          <w:rStyle w:val="StyleUnderline"/>
        </w:rPr>
        <w:t xml:space="preserve"> to prevent their respective friends and partners from developing the bomb</w:t>
      </w:r>
      <w:r w:rsidRPr="0020401E">
        <w:rPr>
          <w:sz w:val="16"/>
        </w:rPr>
        <w:t xml:space="preserve">. This partnership generally endured in the two decades after the fall of the Berlin Wall, </w:t>
      </w:r>
      <w:r w:rsidRPr="0020401E">
        <w:rPr>
          <w:rStyle w:val="StyleUnderline"/>
        </w:rPr>
        <w:t xml:space="preserve">but it has been </w:t>
      </w:r>
      <w:r w:rsidRPr="00503DFD">
        <w:rPr>
          <w:rStyle w:val="Emphasis"/>
          <w:highlight w:val="green"/>
        </w:rPr>
        <w:t>unraveling</w:t>
      </w:r>
      <w:r w:rsidRPr="0020401E">
        <w:rPr>
          <w:rStyle w:val="StyleUnderline"/>
        </w:rPr>
        <w:t xml:space="preserve"> in recent years</w:t>
      </w:r>
      <w:r w:rsidRPr="0020401E">
        <w:rPr>
          <w:sz w:val="16"/>
        </w:rPr>
        <w:t>.</w:t>
      </w:r>
    </w:p>
    <w:p w14:paraId="245E2CAF" w14:textId="77777777" w:rsidR="00057B09" w:rsidRPr="00460F46" w:rsidRDefault="00057B09" w:rsidP="00057B09">
      <w:pPr>
        <w:rPr>
          <w:sz w:val="16"/>
        </w:rPr>
      </w:pPr>
      <w:r w:rsidRPr="00503DFD">
        <w:rPr>
          <w:rStyle w:val="Emphasis"/>
          <w:highlight w:val="green"/>
        </w:rPr>
        <w:t>Third</w:t>
      </w:r>
      <w:r w:rsidRPr="0020401E">
        <w:rPr>
          <w:sz w:val="16"/>
        </w:rPr>
        <w:t xml:space="preserve">, the United States has sought to support and uphold a set of </w:t>
      </w:r>
      <w:r w:rsidRPr="0020401E">
        <w:rPr>
          <w:rStyle w:val="Emphasis"/>
        </w:rPr>
        <w:t>global grand bargains</w:t>
      </w:r>
      <w:r w:rsidRPr="0020401E">
        <w:rPr>
          <w:rStyle w:val="StyleUnderline"/>
        </w:rPr>
        <w:t xml:space="preserve"> for managing the dual-use nature of nuclear technology</w:t>
      </w:r>
      <w:r w:rsidRPr="0020401E">
        <w:rPr>
          <w:sz w:val="16"/>
        </w:rPr>
        <w:t xml:space="preserve">, which can be harnessed for peaceful applications or military purposes. This idea originated in Eisenhower’s 1953 Atoms for Peace plan and was later </w:t>
      </w:r>
      <w:r w:rsidRPr="0020401E">
        <w:rPr>
          <w:rStyle w:val="StyleUnderline"/>
        </w:rPr>
        <w:t xml:space="preserve">enshrined in </w:t>
      </w:r>
      <w:r w:rsidRPr="00503DFD">
        <w:rPr>
          <w:rStyle w:val="StyleUnderline"/>
          <w:highlight w:val="green"/>
        </w:rPr>
        <w:t xml:space="preserve">the </w:t>
      </w:r>
      <w:r w:rsidRPr="00503DFD">
        <w:rPr>
          <w:rStyle w:val="Emphasis"/>
          <w:highlight w:val="green"/>
        </w:rPr>
        <w:t>NPT</w:t>
      </w:r>
      <w:r w:rsidRPr="0020401E">
        <w:rPr>
          <w:sz w:val="16"/>
        </w:rPr>
        <w:t>. Under the NPT, states without nuclear weapons agree to renounce them in exchange for guaranteed access to the benefits of peaceful nuclear applications and a commitment by nuclear-weapon states to work toward disarmament, a goal that is intrinsically linked to success in averting onward proliferation. The overwhelming majority of states have no interest in or perceived need for nuclear weapons, yet understandably believe they are owed something in return for giving up this option while granting the five nuclear-weapon states recognized under the NPT (China, France, Russia, the United Kingdom, and the United States) a temporary “right” under international law to retain their arsenals</w:t>
      </w:r>
      <w:r w:rsidRPr="00460F46">
        <w:rPr>
          <w:sz w:val="16"/>
        </w:rPr>
        <w:t>.</w:t>
      </w:r>
    </w:p>
    <w:p w14:paraId="4BE50A18" w14:textId="77777777" w:rsidR="00057B09" w:rsidRPr="00460F46" w:rsidRDefault="00057B09" w:rsidP="00057B09">
      <w:pPr>
        <w:rPr>
          <w:sz w:val="16"/>
        </w:rPr>
      </w:pPr>
      <w:r w:rsidRPr="00460F46">
        <w:rPr>
          <w:sz w:val="16"/>
        </w:rPr>
        <w:t>Many of the institutions and policy tools that are critical in preventing proliferation are rooted in the dual-use nuclear technology bargain, including IAEA safeguards and inspections, multilateral export control regimes, and various other conditions imposed by states that export nuclear technology on recipient states. In aggregate, these mechanisms try to manage the spread of sensitive technologies and deter states that acquire capabilities germane to a weapons program from applying them to nefarious ends. These institutions also provide the foundation for more effective use of economic sanctions and other forms of pressure to slow proliferation and punish states that violate the rules.</w:t>
      </w:r>
    </w:p>
    <w:p w14:paraId="2CC1105D" w14:textId="77777777" w:rsidR="00057B09" w:rsidRPr="00230C2C" w:rsidRDefault="00057B09" w:rsidP="00057B09">
      <w:pPr>
        <w:rPr>
          <w:sz w:val="8"/>
          <w:szCs w:val="8"/>
        </w:rPr>
      </w:pPr>
      <w:r w:rsidRPr="00230C2C">
        <w:rPr>
          <w:sz w:val="8"/>
          <w:szCs w:val="8"/>
        </w:rPr>
        <w:t>Fourth, supplying nuclear technology for peaceful purposes is another way the United States has tried to fulfill the nonproliferation grand bargains, bolster international partnerships, and thwart weapons ambitions. Nuclear Suppliers Group (NSG) guidelines as well as U.S. export laws impose safeguards requirements on recipients that limit proliferation and nuclear security risks. (Other major nuclear suppliers follow the same basic principles as the United States.) Occasionally, Washington has wielded its role as a supplier more assertively to dissuade its nuclear energy partners from pursuing nuclear weapons. It has also pressured non-American suppliers to withhold transfers of sensitive technologies to states of acute proliferation concern.</w:t>
      </w:r>
    </w:p>
    <w:p w14:paraId="059D8ADE" w14:textId="77777777" w:rsidR="00057B09" w:rsidRPr="00230C2C" w:rsidRDefault="00057B09" w:rsidP="00057B09">
      <w:pPr>
        <w:rPr>
          <w:sz w:val="8"/>
          <w:szCs w:val="8"/>
        </w:rPr>
      </w:pPr>
      <w:r w:rsidRPr="00230C2C">
        <w:rPr>
          <w:sz w:val="8"/>
          <w:szCs w:val="8"/>
        </w:rPr>
        <w:t>Rising electricity demand, economic development objectives, and concerns about climate change and air pollution are making nuclear energy systems salient and desirable again, potentially increasing the relative value of this element of the nonproliferation system. However, declining domestic demand, limited governmental support for exports by privately-owned U.S. nuclear firms, and the rise of other foreign state-backed exporters have eroded U.S. leadership in the nuclear export market. Russia is currently the largest supplier by far, aided by its offer to take back irradiated nuclear power plant fuel, while others, including China and South Korea, have taken on a significant role. If U.S. nuclear exports capture only a small part of the international market, U.S. policymakers will have fewer tools available to influence states’ proliferation decisions.</w:t>
      </w:r>
    </w:p>
    <w:p w14:paraId="07E51A47" w14:textId="77777777" w:rsidR="00057B09" w:rsidRPr="00230C2C" w:rsidRDefault="00057B09" w:rsidP="00057B09">
      <w:pPr>
        <w:rPr>
          <w:sz w:val="8"/>
          <w:szCs w:val="8"/>
        </w:rPr>
      </w:pPr>
      <w:r w:rsidRPr="00230C2C">
        <w:rPr>
          <w:sz w:val="8"/>
          <w:szCs w:val="8"/>
        </w:rPr>
        <w:t>The Nonproliferation Toolkit</w:t>
      </w:r>
    </w:p>
    <w:p w14:paraId="7B2DCF09" w14:textId="77777777" w:rsidR="00057B09" w:rsidRPr="00230C2C" w:rsidRDefault="00057B09" w:rsidP="00057B09">
      <w:pPr>
        <w:rPr>
          <w:sz w:val="8"/>
          <w:szCs w:val="8"/>
        </w:rPr>
      </w:pPr>
      <w:r w:rsidRPr="00230C2C">
        <w:rPr>
          <w:sz w:val="8"/>
          <w:szCs w:val="8"/>
        </w:rPr>
        <w:t>Over the past eighty years, the United States—sometimes unilaterally, though often in cooperation with other countries—has employed a variety of tools and approaches to delay, rein in, and dissuade prospective nuclear proliferators around the world. These tools have grown in number over time and have often been tailored to specific geopolitical contexts and used simultaneously or sequentially. The United States has had greatest success when it uses these tools as part of a coherent strategy with support from and participation by the international community.</w:t>
      </w:r>
    </w:p>
    <w:p w14:paraId="276C83C8" w14:textId="77777777" w:rsidR="00057B09" w:rsidRPr="00230C2C" w:rsidRDefault="00057B09" w:rsidP="00057B09">
      <w:pPr>
        <w:rPr>
          <w:sz w:val="8"/>
          <w:szCs w:val="8"/>
        </w:rPr>
      </w:pPr>
      <w:r w:rsidRPr="00230C2C">
        <w:rPr>
          <w:sz w:val="8"/>
          <w:szCs w:val="8"/>
        </w:rPr>
        <w:t>Counter: To disrupt, delay, and/or neutralize state actions to develop nuclear weapons or related capabilities.</w:t>
      </w:r>
    </w:p>
    <w:p w14:paraId="09085EB6" w14:textId="77777777" w:rsidR="00057B09" w:rsidRPr="00230C2C" w:rsidRDefault="00057B09" w:rsidP="00057B09">
      <w:pPr>
        <w:rPr>
          <w:sz w:val="8"/>
          <w:szCs w:val="8"/>
        </w:rPr>
      </w:pPr>
      <w:r w:rsidRPr="00230C2C">
        <w:rPr>
          <w:sz w:val="8"/>
          <w:szCs w:val="8"/>
        </w:rPr>
        <w:t>Interdiction: Intercepting shipments of nuclear-related items or technologies by air, sea, or land to prevent their transfer.</w:t>
      </w:r>
    </w:p>
    <w:p w14:paraId="2126116F" w14:textId="77777777" w:rsidR="00057B09" w:rsidRPr="00230C2C" w:rsidRDefault="00057B09" w:rsidP="00057B09">
      <w:pPr>
        <w:rPr>
          <w:sz w:val="8"/>
          <w:szCs w:val="8"/>
        </w:rPr>
      </w:pPr>
      <w:r w:rsidRPr="00230C2C">
        <w:rPr>
          <w:sz w:val="8"/>
          <w:szCs w:val="8"/>
        </w:rPr>
        <w:t>Overt kinetic operations: Physically attacking nuclear facilities and related capabilities to delay or disable a weapons program.</w:t>
      </w:r>
    </w:p>
    <w:p w14:paraId="4C779455" w14:textId="77777777" w:rsidR="00057B09" w:rsidRPr="00230C2C" w:rsidRDefault="00057B09" w:rsidP="00057B09">
      <w:pPr>
        <w:rPr>
          <w:sz w:val="8"/>
          <w:szCs w:val="8"/>
        </w:rPr>
      </w:pPr>
      <w:r w:rsidRPr="00230C2C">
        <w:rPr>
          <w:sz w:val="8"/>
          <w:szCs w:val="8"/>
        </w:rPr>
        <w:t>Covert and cyber operations: Using intelligence assets or cyber capabilities to disrupt, damage, and destroy nuclear development activities.</w:t>
      </w:r>
    </w:p>
    <w:p w14:paraId="228265E2" w14:textId="77777777" w:rsidR="00057B09" w:rsidRPr="00230C2C" w:rsidRDefault="00057B09" w:rsidP="00057B09">
      <w:pPr>
        <w:rPr>
          <w:sz w:val="8"/>
          <w:szCs w:val="8"/>
        </w:rPr>
      </w:pPr>
      <w:r w:rsidRPr="00230C2C">
        <w:rPr>
          <w:sz w:val="8"/>
          <w:szCs w:val="8"/>
        </w:rPr>
        <w:t>Law enforcement and some sanctions mechanisms: Disrupting certain trades and transactions with arrests, seizures, travel bans, sanctions, and blocking orders; dismantling procurement networks and enforcing anti-proliferation laws through international legal cooperation.</w:t>
      </w:r>
    </w:p>
    <w:p w14:paraId="7F8B633E" w14:textId="77777777" w:rsidR="00057B09" w:rsidRPr="00230C2C" w:rsidRDefault="00057B09" w:rsidP="00057B09">
      <w:pPr>
        <w:rPr>
          <w:sz w:val="8"/>
          <w:szCs w:val="8"/>
        </w:rPr>
      </w:pPr>
      <w:r w:rsidRPr="00230C2C">
        <w:rPr>
          <w:sz w:val="8"/>
          <w:szCs w:val="8"/>
        </w:rPr>
        <w:t>Dissuade: To deter a state that aspires to proliferate from pursuing nuclear weapons by shaping its cost-benefit analysis and significantly increasing the perceived risks, costs, and long-term consequences of continuing to seek nuclear weapons.</w:t>
      </w:r>
    </w:p>
    <w:p w14:paraId="216B410E" w14:textId="77777777" w:rsidR="00057B09" w:rsidRPr="00230C2C" w:rsidRDefault="00057B09" w:rsidP="00057B09">
      <w:pPr>
        <w:rPr>
          <w:sz w:val="8"/>
          <w:szCs w:val="8"/>
        </w:rPr>
      </w:pPr>
      <w:r w:rsidRPr="00230C2C">
        <w:rPr>
          <w:sz w:val="8"/>
          <w:szCs w:val="8"/>
        </w:rPr>
        <w:t>Sanctions: Raising the cost of nuclear development and isolating the country from international markets through trade, financial, military, or technological restrictions.</w:t>
      </w:r>
    </w:p>
    <w:p w14:paraId="2AAB6F8F" w14:textId="77777777" w:rsidR="00057B09" w:rsidRPr="00230C2C" w:rsidRDefault="00057B09" w:rsidP="00057B09">
      <w:pPr>
        <w:rPr>
          <w:sz w:val="8"/>
          <w:szCs w:val="8"/>
        </w:rPr>
      </w:pPr>
      <w:r w:rsidRPr="00230C2C">
        <w:rPr>
          <w:sz w:val="8"/>
          <w:szCs w:val="8"/>
        </w:rPr>
        <w:t>Exposing clandestine activities: Sharing or releasing intelligence to expose or preempt proliferation-related activities and signal persistent surveillance and vulnerability to countermeasures.</w:t>
      </w:r>
    </w:p>
    <w:p w14:paraId="0DE380A4" w14:textId="77777777" w:rsidR="00057B09" w:rsidRPr="00230C2C" w:rsidRDefault="00057B09" w:rsidP="00057B09">
      <w:pPr>
        <w:rPr>
          <w:sz w:val="8"/>
          <w:szCs w:val="8"/>
        </w:rPr>
      </w:pPr>
      <w:r w:rsidRPr="00230C2C">
        <w:rPr>
          <w:sz w:val="8"/>
          <w:szCs w:val="8"/>
        </w:rPr>
        <w:t>Diplomatic pressure: Signaling strong political opposition, threatening consequences, raising reputational costs, and encouraging compliance with global nonproliferation rules through bilateral and multilateral efforts, such as UN or IAEA resolutions.</w:t>
      </w:r>
    </w:p>
    <w:p w14:paraId="6BCAD630" w14:textId="77777777" w:rsidR="00057B09" w:rsidRPr="00230C2C" w:rsidRDefault="00057B09" w:rsidP="00057B09">
      <w:pPr>
        <w:rPr>
          <w:sz w:val="8"/>
          <w:szCs w:val="8"/>
        </w:rPr>
      </w:pPr>
      <w:r w:rsidRPr="00230C2C">
        <w:rPr>
          <w:sz w:val="8"/>
          <w:szCs w:val="8"/>
        </w:rPr>
        <w:t>IAEA safeguards and inspections: Using verification tools to monitor state compliance with nonproliferation commitments, deter cheating, and detect undeclared nuclear activities.</w:t>
      </w:r>
    </w:p>
    <w:p w14:paraId="5F87DBA2" w14:textId="77777777" w:rsidR="00057B09" w:rsidRPr="00230C2C" w:rsidRDefault="00057B09" w:rsidP="00057B09">
      <w:pPr>
        <w:rPr>
          <w:sz w:val="8"/>
          <w:szCs w:val="8"/>
        </w:rPr>
      </w:pPr>
      <w:r w:rsidRPr="00230C2C">
        <w:rPr>
          <w:sz w:val="8"/>
          <w:szCs w:val="8"/>
        </w:rPr>
        <w:t>Deny: To prevent or significantly delay a proliferator’s ability to acquire the materials, technologies, and expertise necessary for nuclear weaponization, which creates technical, logistical, and procedural barriers to acquisition and makes the path to a nuclear weapon slower and more costly.</w:t>
      </w:r>
    </w:p>
    <w:p w14:paraId="7A01BAC7" w14:textId="77777777" w:rsidR="00057B09" w:rsidRPr="00230C2C" w:rsidRDefault="00057B09" w:rsidP="00057B09">
      <w:pPr>
        <w:rPr>
          <w:sz w:val="8"/>
          <w:szCs w:val="8"/>
        </w:rPr>
      </w:pPr>
      <w:r w:rsidRPr="00230C2C">
        <w:rPr>
          <w:sz w:val="8"/>
          <w:szCs w:val="8"/>
        </w:rPr>
        <w:t>Trade controls and export regulations: Monitoring and restricting the transfer of dual-use technologies and sensitive components, including national legislation and multilateral frameworks such as the Nuclear Suppliers Group.</w:t>
      </w:r>
    </w:p>
    <w:p w14:paraId="2F6757D5" w14:textId="77777777" w:rsidR="00057B09" w:rsidRPr="00230C2C" w:rsidRDefault="00057B09" w:rsidP="00057B09">
      <w:pPr>
        <w:rPr>
          <w:sz w:val="8"/>
          <w:szCs w:val="8"/>
        </w:rPr>
      </w:pPr>
      <w:r w:rsidRPr="00230C2C">
        <w:rPr>
          <w:sz w:val="8"/>
          <w:szCs w:val="8"/>
        </w:rPr>
        <w:t>Nuclear security initiatives: Securing nuclear materials and infrastructure from theft, sabotage, or diversion, usually through collaborative programs.</w:t>
      </w:r>
    </w:p>
    <w:p w14:paraId="2AA163D1" w14:textId="77777777" w:rsidR="00057B09" w:rsidRPr="00230C2C" w:rsidRDefault="00057B09" w:rsidP="00057B09">
      <w:pPr>
        <w:rPr>
          <w:sz w:val="8"/>
          <w:szCs w:val="8"/>
        </w:rPr>
      </w:pPr>
      <w:r w:rsidRPr="00230C2C">
        <w:rPr>
          <w:sz w:val="8"/>
          <w:szCs w:val="8"/>
        </w:rPr>
        <w:t>Nuclear smuggling prevention: Countering illicit trafficking of nuclear materials through cross-border intelligence sharing, detection systems, and joint enforcement actions.</w:t>
      </w:r>
    </w:p>
    <w:p w14:paraId="0C7F0FD0" w14:textId="77777777" w:rsidR="00057B09" w:rsidRPr="00230C2C" w:rsidRDefault="00057B09" w:rsidP="00057B09">
      <w:pPr>
        <w:rPr>
          <w:sz w:val="8"/>
          <w:szCs w:val="8"/>
        </w:rPr>
      </w:pPr>
      <w:r w:rsidRPr="00230C2C">
        <w:rPr>
          <w:sz w:val="8"/>
          <w:szCs w:val="8"/>
        </w:rPr>
        <w:t>Incentivize: To promote restraint or compliance by offering positive inducements that shift the cost-benefit calculus in favor of nonproliferation, making the peaceful path more attractive than the pursuit of nuclear weapons, while also demonstrating support for the nonproliferation grand bargains.</w:t>
      </w:r>
    </w:p>
    <w:p w14:paraId="018E4B99" w14:textId="77777777" w:rsidR="00057B09" w:rsidRPr="00230C2C" w:rsidRDefault="00057B09" w:rsidP="00057B09">
      <w:pPr>
        <w:rPr>
          <w:sz w:val="8"/>
          <w:szCs w:val="8"/>
        </w:rPr>
      </w:pPr>
      <w:r w:rsidRPr="00230C2C">
        <w:rPr>
          <w:sz w:val="8"/>
          <w:szCs w:val="8"/>
        </w:rPr>
        <w:t>Peaceful nuclear energy cooperation: Facilitating access to nuclear technologies (for energy, research, or other applications) and providing training and other support in exchange for adherence to nonproliferation standards.</w:t>
      </w:r>
    </w:p>
    <w:p w14:paraId="4AF6E66D" w14:textId="77777777" w:rsidR="00057B09" w:rsidRPr="00230C2C" w:rsidRDefault="00057B09" w:rsidP="00057B09">
      <w:pPr>
        <w:rPr>
          <w:sz w:val="8"/>
          <w:szCs w:val="8"/>
        </w:rPr>
      </w:pPr>
      <w:r w:rsidRPr="00230C2C">
        <w:rPr>
          <w:sz w:val="8"/>
          <w:szCs w:val="8"/>
        </w:rPr>
        <w:t>Favorable regulatory treatment: Tying economic or diplomatic benefits to compliance with nonproliferation goals.</w:t>
      </w:r>
    </w:p>
    <w:p w14:paraId="7CF2C620" w14:textId="77777777" w:rsidR="00057B09" w:rsidRPr="00230C2C" w:rsidRDefault="00057B09" w:rsidP="00057B09">
      <w:pPr>
        <w:rPr>
          <w:sz w:val="8"/>
          <w:szCs w:val="8"/>
        </w:rPr>
      </w:pPr>
      <w:r w:rsidRPr="00230C2C">
        <w:rPr>
          <w:sz w:val="8"/>
          <w:szCs w:val="8"/>
        </w:rPr>
        <w:t>Extended deterrence and security guarantees: Making security commitments to allies and partners to reduce the perceived need for independent nuclear arsenals.</w:t>
      </w:r>
    </w:p>
    <w:p w14:paraId="08A7BFD3" w14:textId="77777777" w:rsidR="00057B09" w:rsidRPr="00230C2C" w:rsidRDefault="00057B09" w:rsidP="00057B09">
      <w:pPr>
        <w:rPr>
          <w:sz w:val="8"/>
          <w:szCs w:val="8"/>
        </w:rPr>
      </w:pPr>
      <w:r w:rsidRPr="00230C2C">
        <w:rPr>
          <w:sz w:val="8"/>
          <w:szCs w:val="8"/>
        </w:rPr>
        <w:t>Security assistance: Providing military equipment, aid, training, and capacity building support to strengthen conventional deterrence and alliance cohesion, and to address broader security concerns.</w:t>
      </w:r>
    </w:p>
    <w:p w14:paraId="2676C16B" w14:textId="77777777" w:rsidR="00057B09" w:rsidRPr="00230C2C" w:rsidRDefault="00057B09" w:rsidP="00057B09">
      <w:pPr>
        <w:rPr>
          <w:sz w:val="8"/>
          <w:szCs w:val="8"/>
        </w:rPr>
      </w:pPr>
      <w:r w:rsidRPr="00230C2C">
        <w:rPr>
          <w:sz w:val="8"/>
          <w:szCs w:val="8"/>
        </w:rPr>
        <w:t>Policies to reduce the salience and role of nuclear weapons: Demonstrating commitment to the NPT obligation to work toward disarmament—and thus keeping the nonproliferation bargains intact—by seeking and implementing arms control agreements, making declaratory commitments to reduce the role of nuclear weapons, and taking other transparency measures.</w:t>
      </w:r>
    </w:p>
    <w:p w14:paraId="34E6EF74" w14:textId="77777777" w:rsidR="00057B09" w:rsidRPr="009509A8" w:rsidRDefault="00057B09" w:rsidP="00057B09">
      <w:pPr>
        <w:rPr>
          <w:sz w:val="16"/>
        </w:rPr>
      </w:pPr>
      <w:r w:rsidRPr="009509A8">
        <w:rPr>
          <w:sz w:val="16"/>
        </w:rPr>
        <w:t xml:space="preserve">Finally, consistent </w:t>
      </w:r>
      <w:r w:rsidRPr="000C7BE1">
        <w:rPr>
          <w:rStyle w:val="StyleUnderline"/>
        </w:rPr>
        <w:t>U.S. leadership and support for this nonproliferation system has been integral to its longevity and success</w:t>
      </w:r>
      <w:r w:rsidRPr="009509A8">
        <w:rPr>
          <w:sz w:val="16"/>
        </w:rPr>
        <w:t xml:space="preserve">. Not only did Washington play a primary role in building this system, but in many respects </w:t>
      </w:r>
      <w:r w:rsidRPr="000C7BE1">
        <w:rPr>
          <w:rStyle w:val="StyleUnderline"/>
        </w:rPr>
        <w:t>it has</w:t>
      </w:r>
      <w:r w:rsidRPr="009509A8">
        <w:rPr>
          <w:sz w:val="16"/>
        </w:rPr>
        <w:t xml:space="preserve"> also </w:t>
      </w:r>
      <w:r w:rsidRPr="000C7BE1">
        <w:rPr>
          <w:rStyle w:val="StyleUnderline"/>
        </w:rPr>
        <w:t xml:space="preserve">been </w:t>
      </w:r>
      <w:r w:rsidRPr="000C7BE1">
        <w:rPr>
          <w:rStyle w:val="StyleUnderline"/>
          <w:highlight w:val="green"/>
        </w:rPr>
        <w:t xml:space="preserve">the </w:t>
      </w:r>
      <w:r w:rsidRPr="000C7BE1">
        <w:rPr>
          <w:rStyle w:val="Emphasis"/>
          <w:highlight w:val="green"/>
        </w:rPr>
        <w:t>glue holding it together</w:t>
      </w:r>
      <w:r w:rsidRPr="009509A8">
        <w:rPr>
          <w:sz w:val="16"/>
        </w:rPr>
        <w:t xml:space="preserve">. This support comes in many forms and reinforces the elements above. For example, the United States’ nuclear force posture and conventional military capabilities contribute to the credibility of its extended deterrence commitments. </w:t>
      </w:r>
      <w:r w:rsidRPr="003D3BC6">
        <w:rPr>
          <w:rStyle w:val="StyleUnderline"/>
        </w:rPr>
        <w:t xml:space="preserve">Financial, technological, and intelligence functions within the U.S. government and </w:t>
      </w:r>
      <w:r w:rsidRPr="00BC79B6">
        <w:rPr>
          <w:rStyle w:val="Emphasis"/>
          <w:highlight w:val="green"/>
        </w:rPr>
        <w:t>U.S. personnel</w:t>
      </w:r>
      <w:r w:rsidRPr="009509A8">
        <w:rPr>
          <w:sz w:val="16"/>
        </w:rPr>
        <w:t xml:space="preserve"> and programs </w:t>
      </w:r>
      <w:r w:rsidRPr="003D3BC6">
        <w:rPr>
          <w:rStyle w:val="StyleUnderline"/>
        </w:rPr>
        <w:t xml:space="preserve">that support international institutions </w:t>
      </w:r>
      <w:r w:rsidRPr="00BC79B6">
        <w:rPr>
          <w:rStyle w:val="Emphasis"/>
          <w:highlight w:val="green"/>
        </w:rPr>
        <w:t>backstop</w:t>
      </w:r>
      <w:r w:rsidRPr="00BC79B6">
        <w:rPr>
          <w:rStyle w:val="StyleUnderline"/>
          <w:highlight w:val="green"/>
        </w:rPr>
        <w:t xml:space="preserve"> the system</w:t>
      </w:r>
      <w:r w:rsidRPr="009509A8">
        <w:rPr>
          <w:sz w:val="16"/>
        </w:rPr>
        <w:t xml:space="preserve">. </w:t>
      </w:r>
      <w:r w:rsidRPr="007279E2">
        <w:rPr>
          <w:rStyle w:val="StyleUnderline"/>
        </w:rPr>
        <w:t>The U</w:t>
      </w:r>
      <w:r w:rsidRPr="009509A8">
        <w:rPr>
          <w:sz w:val="16"/>
        </w:rPr>
        <w:t xml:space="preserve">nited </w:t>
      </w:r>
      <w:r w:rsidRPr="007279E2">
        <w:rPr>
          <w:rStyle w:val="StyleUnderline"/>
        </w:rPr>
        <w:t>S</w:t>
      </w:r>
      <w:r w:rsidRPr="009509A8">
        <w:rPr>
          <w:sz w:val="16"/>
        </w:rPr>
        <w:t xml:space="preserve">tates </w:t>
      </w:r>
      <w:r w:rsidRPr="007279E2">
        <w:rPr>
          <w:rStyle w:val="StyleUnderline"/>
        </w:rPr>
        <w:t xml:space="preserve">has served an important role in </w:t>
      </w:r>
      <w:r w:rsidRPr="007279E2">
        <w:rPr>
          <w:rStyle w:val="Emphasis"/>
          <w:highlight w:val="green"/>
        </w:rPr>
        <w:t>convincing</w:t>
      </w:r>
      <w:r w:rsidRPr="007279E2">
        <w:rPr>
          <w:rStyle w:val="StyleUnderline"/>
          <w:highlight w:val="green"/>
        </w:rPr>
        <w:t xml:space="preserve"> other s</w:t>
      </w:r>
      <w:r w:rsidRPr="007279E2">
        <w:rPr>
          <w:rStyle w:val="StyleUnderline"/>
        </w:rPr>
        <w:t xml:space="preserve">tates </w:t>
      </w:r>
      <w:r w:rsidRPr="007279E2">
        <w:rPr>
          <w:rStyle w:val="StyleUnderline"/>
          <w:highlight w:val="green"/>
        </w:rPr>
        <w:t xml:space="preserve">to </w:t>
      </w:r>
      <w:r w:rsidRPr="007279E2">
        <w:rPr>
          <w:rStyle w:val="Emphasis"/>
          <w:highlight w:val="green"/>
        </w:rPr>
        <w:t>sanction</w:t>
      </w:r>
      <w:r w:rsidRPr="007279E2">
        <w:rPr>
          <w:rStyle w:val="StyleUnderline"/>
        </w:rPr>
        <w:t xml:space="preserve"> proliferating governments, </w:t>
      </w:r>
      <w:r w:rsidRPr="007279E2">
        <w:rPr>
          <w:rStyle w:val="StyleUnderline"/>
          <w:highlight w:val="green"/>
        </w:rPr>
        <w:t>control</w:t>
      </w:r>
      <w:r w:rsidRPr="007279E2">
        <w:rPr>
          <w:rStyle w:val="StyleUnderline"/>
        </w:rPr>
        <w:t xml:space="preserve"> the spread of highly sensitive </w:t>
      </w:r>
      <w:r w:rsidRPr="007279E2">
        <w:rPr>
          <w:rStyle w:val="Emphasis"/>
          <w:highlight w:val="green"/>
        </w:rPr>
        <w:t>tech</w:t>
      </w:r>
      <w:r w:rsidRPr="007279E2">
        <w:rPr>
          <w:rStyle w:val="StyleUnderline"/>
        </w:rPr>
        <w:t xml:space="preserve">nologies, commit to new actions to </w:t>
      </w:r>
      <w:r w:rsidRPr="00A4023D">
        <w:rPr>
          <w:rStyle w:val="StyleUnderline"/>
          <w:highlight w:val="green"/>
        </w:rPr>
        <w:t>prevent</w:t>
      </w:r>
      <w:r w:rsidRPr="007279E2">
        <w:rPr>
          <w:rStyle w:val="StyleUnderline"/>
        </w:rPr>
        <w:t xml:space="preserve"> </w:t>
      </w:r>
      <w:r w:rsidRPr="00A4023D">
        <w:rPr>
          <w:rStyle w:val="Emphasis"/>
        </w:rPr>
        <w:t xml:space="preserve">nuclear </w:t>
      </w:r>
      <w:r w:rsidRPr="00A4023D">
        <w:rPr>
          <w:rStyle w:val="Emphasis"/>
          <w:highlight w:val="green"/>
        </w:rPr>
        <w:t>terror</w:t>
      </w:r>
      <w:r w:rsidRPr="00A4023D">
        <w:rPr>
          <w:rStyle w:val="Emphasis"/>
        </w:rPr>
        <w:t>ism</w:t>
      </w:r>
      <w:r w:rsidRPr="007279E2">
        <w:rPr>
          <w:rStyle w:val="StyleUnderline"/>
        </w:rPr>
        <w:t>, and join and update international treaties</w:t>
      </w:r>
      <w:r w:rsidRPr="009509A8">
        <w:rPr>
          <w:sz w:val="16"/>
        </w:rPr>
        <w:t>.</w:t>
      </w:r>
    </w:p>
    <w:p w14:paraId="1A7CF6DB" w14:textId="77777777" w:rsidR="00057B09" w:rsidRPr="009509A8" w:rsidRDefault="00057B09" w:rsidP="00057B09">
      <w:pPr>
        <w:rPr>
          <w:sz w:val="16"/>
        </w:rPr>
      </w:pPr>
      <w:r w:rsidRPr="009509A8">
        <w:rPr>
          <w:sz w:val="16"/>
        </w:rPr>
        <w:t xml:space="preserve">Today, pursuing nuclear weapons is broadly perceived as a violation of international norms that merits significant consequences. </w:t>
      </w:r>
      <w:r w:rsidRPr="00A4023D">
        <w:rPr>
          <w:rStyle w:val="Emphasis"/>
          <w:highlight w:val="green"/>
        </w:rPr>
        <w:t>Decades</w:t>
      </w:r>
      <w:r w:rsidRPr="00A4023D">
        <w:rPr>
          <w:rStyle w:val="StyleUnderline"/>
          <w:highlight w:val="green"/>
        </w:rPr>
        <w:t xml:space="preserve"> of</w:t>
      </w:r>
      <w:r w:rsidRPr="00A4023D">
        <w:rPr>
          <w:rStyle w:val="StyleUnderline"/>
        </w:rPr>
        <w:t xml:space="preserve"> </w:t>
      </w:r>
      <w:r w:rsidRPr="00A4023D">
        <w:rPr>
          <w:rStyle w:val="Emphasis"/>
        </w:rPr>
        <w:t xml:space="preserve">U.S. </w:t>
      </w:r>
      <w:r w:rsidRPr="00A4023D">
        <w:rPr>
          <w:rStyle w:val="Emphasis"/>
          <w:highlight w:val="green"/>
        </w:rPr>
        <w:t>leadership</w:t>
      </w:r>
      <w:r w:rsidRPr="00A4023D">
        <w:rPr>
          <w:rStyle w:val="StyleUnderline"/>
          <w:highlight w:val="green"/>
        </w:rPr>
        <w:t xml:space="preserve"> have been </w:t>
      </w:r>
      <w:r w:rsidRPr="00A4023D">
        <w:rPr>
          <w:rStyle w:val="Emphasis"/>
          <w:highlight w:val="green"/>
        </w:rPr>
        <w:t>essential</w:t>
      </w:r>
      <w:r w:rsidRPr="00A4023D">
        <w:rPr>
          <w:rStyle w:val="StyleUnderline"/>
        </w:rPr>
        <w:t xml:space="preserve"> to this outcome, </w:t>
      </w:r>
      <w:r w:rsidRPr="00A4023D">
        <w:rPr>
          <w:rStyle w:val="StyleUnderline"/>
          <w:highlight w:val="green"/>
        </w:rPr>
        <w:t>and</w:t>
      </w:r>
      <w:r w:rsidRPr="00A4023D">
        <w:rPr>
          <w:rStyle w:val="StyleUnderline"/>
        </w:rPr>
        <w:t xml:space="preserve"> Washington has </w:t>
      </w:r>
      <w:r w:rsidRPr="00B46897">
        <w:rPr>
          <w:rStyle w:val="StyleUnderline"/>
          <w:highlight w:val="green"/>
        </w:rPr>
        <w:t>helped</w:t>
      </w:r>
      <w:r w:rsidRPr="00A4023D">
        <w:rPr>
          <w:rStyle w:val="StyleUnderline"/>
        </w:rPr>
        <w:t xml:space="preserve"> influence </w:t>
      </w:r>
      <w:r w:rsidRPr="00A4023D">
        <w:rPr>
          <w:rStyle w:val="Emphasis"/>
          <w:highlight w:val="green"/>
        </w:rPr>
        <w:t>dozens</w:t>
      </w:r>
      <w:r w:rsidRPr="00A4023D">
        <w:rPr>
          <w:rStyle w:val="StyleUnderline"/>
        </w:rPr>
        <w:t xml:space="preserve"> of states to </w:t>
      </w:r>
      <w:r w:rsidRPr="00B46897">
        <w:rPr>
          <w:rStyle w:val="Emphasis"/>
          <w:highlight w:val="green"/>
        </w:rPr>
        <w:t>give up</w:t>
      </w:r>
      <w:r w:rsidRPr="00A4023D">
        <w:rPr>
          <w:rStyle w:val="StyleUnderline"/>
        </w:rPr>
        <w:t xml:space="preserve"> the pursuit of nuclear weapons over the last sixty years</w:t>
      </w:r>
      <w:r w:rsidRPr="009509A8">
        <w:rPr>
          <w:sz w:val="16"/>
        </w:rPr>
        <w:t>.</w:t>
      </w:r>
    </w:p>
    <w:p w14:paraId="4716EE80" w14:textId="77777777" w:rsidR="00057B09" w:rsidRPr="009509A8" w:rsidRDefault="00057B09" w:rsidP="00057B09">
      <w:pPr>
        <w:rPr>
          <w:sz w:val="16"/>
        </w:rPr>
      </w:pPr>
      <w:r w:rsidRPr="009509A8">
        <w:rPr>
          <w:sz w:val="16"/>
        </w:rPr>
        <w:t>A System Under Strain</w:t>
      </w:r>
    </w:p>
    <w:p w14:paraId="55C86E27" w14:textId="77777777" w:rsidR="00057B09" w:rsidRPr="009509A8" w:rsidRDefault="00057B09" w:rsidP="00057B09">
      <w:pPr>
        <w:rPr>
          <w:sz w:val="16"/>
        </w:rPr>
      </w:pPr>
      <w:r w:rsidRPr="0002706E">
        <w:rPr>
          <w:rStyle w:val="StyleUnderline"/>
        </w:rPr>
        <w:t xml:space="preserve">After decades of relative success, however, the global nonproliferation architecture is under </w:t>
      </w:r>
      <w:r w:rsidRPr="006841C4">
        <w:rPr>
          <w:rStyle w:val="Emphasis"/>
        </w:rPr>
        <w:t>growing strain</w:t>
      </w:r>
      <w:r w:rsidRPr="0002706E">
        <w:rPr>
          <w:rStyle w:val="StyleUnderline"/>
        </w:rPr>
        <w:t>, both from long-standing tensions and contemporary challenges. Countries including China, North Korea, and Russia, which already pose a threat to the U</w:t>
      </w:r>
      <w:r w:rsidRPr="009509A8">
        <w:rPr>
          <w:sz w:val="16"/>
        </w:rPr>
        <w:t xml:space="preserve">nited </w:t>
      </w:r>
      <w:r w:rsidRPr="0002706E">
        <w:rPr>
          <w:rStyle w:val="StyleUnderline"/>
        </w:rPr>
        <w:t>S</w:t>
      </w:r>
      <w:r w:rsidRPr="009509A8">
        <w:rPr>
          <w:sz w:val="16"/>
        </w:rPr>
        <w:t xml:space="preserve">tates and its allies, </w:t>
      </w:r>
      <w:r w:rsidRPr="0002706E">
        <w:rPr>
          <w:rStyle w:val="StyleUnderline"/>
        </w:rPr>
        <w:t xml:space="preserve">are </w:t>
      </w:r>
      <w:r w:rsidRPr="00B2618E">
        <w:rPr>
          <w:rStyle w:val="Emphasis"/>
        </w:rPr>
        <w:t>modernizing</w:t>
      </w:r>
      <w:r w:rsidRPr="0002706E">
        <w:rPr>
          <w:rStyle w:val="StyleUnderline"/>
        </w:rPr>
        <w:t xml:space="preserve"> and </w:t>
      </w:r>
      <w:r w:rsidRPr="00B2618E">
        <w:rPr>
          <w:rStyle w:val="Emphasis"/>
        </w:rPr>
        <w:t>expanding</w:t>
      </w:r>
      <w:r w:rsidRPr="0002706E">
        <w:rPr>
          <w:rStyle w:val="StyleUnderline"/>
        </w:rPr>
        <w:t xml:space="preserve"> their </w:t>
      </w:r>
      <w:r w:rsidRPr="00B2618E">
        <w:rPr>
          <w:rStyle w:val="Emphasis"/>
        </w:rPr>
        <w:t>nuclear arsenals</w:t>
      </w:r>
      <w:r w:rsidRPr="0002706E">
        <w:rPr>
          <w:rStyle w:val="StyleUnderline"/>
        </w:rPr>
        <w:t xml:space="preserve"> and behaving </w:t>
      </w:r>
      <w:r w:rsidRPr="00D11DD8">
        <w:rPr>
          <w:rStyle w:val="Emphasis"/>
        </w:rPr>
        <w:t>more aggressive</w:t>
      </w:r>
      <w:r w:rsidRPr="00D11DD8">
        <w:rPr>
          <w:rStyle w:val="StyleUnderline"/>
        </w:rPr>
        <w:t>ly</w:t>
      </w:r>
      <w:r w:rsidRPr="009509A8">
        <w:rPr>
          <w:sz w:val="16"/>
        </w:rPr>
        <w:t xml:space="preserve">. In particular, </w:t>
      </w:r>
      <w:r w:rsidRPr="00D11DD8">
        <w:rPr>
          <w:rStyle w:val="Emphasis"/>
        </w:rPr>
        <w:t>Russia’s</w:t>
      </w:r>
      <w:r w:rsidRPr="00D11DD8">
        <w:rPr>
          <w:rStyle w:val="StyleUnderline"/>
        </w:rPr>
        <w:t xml:space="preserve"> invasion of </w:t>
      </w:r>
      <w:r w:rsidRPr="00D11DD8">
        <w:rPr>
          <w:rStyle w:val="Emphasis"/>
        </w:rPr>
        <w:t>Ukraine</w:t>
      </w:r>
      <w:r w:rsidRPr="00D11DD8">
        <w:rPr>
          <w:rStyle w:val="StyleUnderline"/>
        </w:rPr>
        <w:t xml:space="preserve"> and its repeated </w:t>
      </w:r>
      <w:r w:rsidRPr="00D11DD8">
        <w:rPr>
          <w:rStyle w:val="Emphasis"/>
        </w:rPr>
        <w:t>nuclear saber-rattling</w:t>
      </w:r>
      <w:r w:rsidRPr="009509A8">
        <w:rPr>
          <w:sz w:val="16"/>
        </w:rPr>
        <w:t xml:space="preserve"> may have </w:t>
      </w:r>
      <w:r w:rsidRPr="00D11DD8">
        <w:rPr>
          <w:rStyle w:val="StyleUnderline"/>
        </w:rPr>
        <w:t xml:space="preserve">increased the perceived value of nuclear weapons, including as a backstop to acts of territorial aggression, an example that U.S. allies fear </w:t>
      </w:r>
      <w:r w:rsidRPr="00D11DD8">
        <w:rPr>
          <w:rStyle w:val="Emphasis"/>
        </w:rPr>
        <w:t>No</w:t>
      </w:r>
      <w:r w:rsidRPr="00D11DD8">
        <w:rPr>
          <w:rStyle w:val="StyleUnderline"/>
        </w:rPr>
        <w:t xml:space="preserve">rth </w:t>
      </w:r>
      <w:r w:rsidRPr="00D11DD8">
        <w:rPr>
          <w:rStyle w:val="Emphasis"/>
        </w:rPr>
        <w:t>Ko</w:t>
      </w:r>
      <w:r w:rsidRPr="00D11DD8">
        <w:rPr>
          <w:rStyle w:val="StyleUnderline"/>
        </w:rPr>
        <w:t xml:space="preserve">rea or </w:t>
      </w:r>
      <w:r w:rsidRPr="00D11DD8">
        <w:rPr>
          <w:rStyle w:val="Emphasis"/>
        </w:rPr>
        <w:t>China</w:t>
      </w:r>
      <w:r w:rsidRPr="00D11DD8">
        <w:rPr>
          <w:rStyle w:val="StyleUnderline"/>
        </w:rPr>
        <w:t xml:space="preserve"> might </w:t>
      </w:r>
      <w:r w:rsidRPr="00D11DD8">
        <w:rPr>
          <w:rStyle w:val="Emphasis"/>
        </w:rPr>
        <w:t>emulate</w:t>
      </w:r>
      <w:r w:rsidRPr="009509A8">
        <w:rPr>
          <w:sz w:val="16"/>
        </w:rPr>
        <w:t>. This lesson will likely be amplified if Russia is seen as prevailing in the war. The violent overthrow of regimes that had been seeking but later abandoned nuclear weapons programs—in Libya and Iraq, in particular—may reinforce the view in some capitals that nuclear weapons are necessary for survival.</w:t>
      </w:r>
    </w:p>
    <w:p w14:paraId="0536BD37" w14:textId="77777777" w:rsidR="00057B09" w:rsidRPr="009509A8" w:rsidRDefault="00057B09" w:rsidP="00057B09">
      <w:pPr>
        <w:rPr>
          <w:sz w:val="16"/>
        </w:rPr>
      </w:pPr>
      <w:r w:rsidRPr="009509A8">
        <w:rPr>
          <w:sz w:val="16"/>
        </w:rPr>
        <w:t>The global nonproliferation architecture is under growing strain, both from long-standing tensions and contemporary challenges.</w:t>
      </w:r>
    </w:p>
    <w:p w14:paraId="2005A1CD" w14:textId="77777777" w:rsidR="00057B09" w:rsidRPr="009509A8" w:rsidRDefault="00057B09" w:rsidP="00057B09">
      <w:pPr>
        <w:rPr>
          <w:sz w:val="16"/>
        </w:rPr>
      </w:pPr>
      <w:r w:rsidRPr="009509A8">
        <w:rPr>
          <w:sz w:val="16"/>
        </w:rPr>
        <w:t>At the same time, U.S. allies are losing confidence in Washington’s guarantees of protection. Mounting questions about whether American foreign policy remains aligned with their values and interests are prompting discussions in places like Warsaw, Berlin, and Seoul about reducing their dependence on Washington and potentially seeking alternative nuclear arrangements, including acquiring nuclear weapons of their own. (There is no publicly available evidence, however, that any of these countries have made the decision to develop nuclear weapons.) Meanwhile, criticism of the traditional U.S. alliance system is becoming more common in American politics, driven by a belief that such commitments have overextended the United States and encouraged inadequate military spending among its allies. These sentiments have resurfaced older arguments about whether there are circumstances in which selective proliferation might even benefit U.S. security.</w:t>
      </w:r>
    </w:p>
    <w:p w14:paraId="131CFF81" w14:textId="77777777" w:rsidR="00057B09" w:rsidRPr="009509A8" w:rsidRDefault="00057B09" w:rsidP="00057B09">
      <w:pPr>
        <w:rPr>
          <w:sz w:val="16"/>
        </w:rPr>
      </w:pPr>
      <w:r w:rsidRPr="009509A8">
        <w:rPr>
          <w:sz w:val="16"/>
        </w:rPr>
        <w:t xml:space="preserve">Washington also </w:t>
      </w:r>
      <w:r w:rsidRPr="00907F1D">
        <w:rPr>
          <w:rStyle w:val="StyleUnderline"/>
        </w:rPr>
        <w:t xml:space="preserve">cannot afford to ignore the </w:t>
      </w:r>
      <w:r w:rsidRPr="00907F1D">
        <w:rPr>
          <w:rStyle w:val="Emphasis"/>
          <w:highlight w:val="green"/>
        </w:rPr>
        <w:t>Iran</w:t>
      </w:r>
      <w:r w:rsidRPr="00907F1D">
        <w:rPr>
          <w:rStyle w:val="StyleUnderline"/>
        </w:rPr>
        <w:t xml:space="preserve">ian </w:t>
      </w:r>
      <w:r w:rsidRPr="009C3658">
        <w:rPr>
          <w:rStyle w:val="Emphasis"/>
          <w:highlight w:val="green"/>
        </w:rPr>
        <w:t>prolif</w:t>
      </w:r>
      <w:r w:rsidRPr="00907F1D">
        <w:rPr>
          <w:rStyle w:val="StyleUnderline"/>
        </w:rPr>
        <w:t xml:space="preserve">eration challenge, which </w:t>
      </w:r>
      <w:r w:rsidRPr="00C02DC8">
        <w:rPr>
          <w:rStyle w:val="Emphasis"/>
          <w:highlight w:val="green"/>
        </w:rPr>
        <w:t>remains significant</w:t>
      </w:r>
      <w:r w:rsidRPr="00907F1D">
        <w:rPr>
          <w:rStyle w:val="StyleUnderline"/>
        </w:rPr>
        <w:t xml:space="preserve"> even </w:t>
      </w:r>
      <w:r w:rsidRPr="00C02DC8">
        <w:rPr>
          <w:rStyle w:val="StyleUnderline"/>
          <w:highlight w:val="green"/>
        </w:rPr>
        <w:t>after</w:t>
      </w:r>
      <w:r w:rsidRPr="00907F1D">
        <w:rPr>
          <w:rStyle w:val="StyleUnderline"/>
        </w:rPr>
        <w:t xml:space="preserve"> Israeli and U.S. military </w:t>
      </w:r>
      <w:r w:rsidRPr="00C02DC8">
        <w:rPr>
          <w:rStyle w:val="StyleUnderline"/>
          <w:highlight w:val="green"/>
        </w:rPr>
        <w:t>strikes</w:t>
      </w:r>
      <w:r w:rsidRPr="00907F1D">
        <w:rPr>
          <w:rStyle w:val="StyleUnderline"/>
        </w:rPr>
        <w:t xml:space="preserve"> in June 2025</w:t>
      </w:r>
      <w:r w:rsidRPr="009509A8">
        <w:rPr>
          <w:sz w:val="16"/>
        </w:rPr>
        <w:t xml:space="preserve">. As of this writing, </w:t>
      </w:r>
      <w:r w:rsidRPr="00C02DC8">
        <w:rPr>
          <w:rStyle w:val="StyleUnderline"/>
        </w:rPr>
        <w:t>there is uncertainty around the impact of those strikes on Iran’s nuclear capabilities</w:t>
      </w:r>
      <w:r w:rsidRPr="009509A8">
        <w:rPr>
          <w:sz w:val="16"/>
        </w:rPr>
        <w:t xml:space="preserve"> and motivations. Military action certainly set the program back, although it may also have </w:t>
      </w:r>
      <w:r w:rsidRPr="00957D6D">
        <w:rPr>
          <w:rStyle w:val="Emphasis"/>
          <w:highlight w:val="green"/>
        </w:rPr>
        <w:t>increased</w:t>
      </w:r>
      <w:r w:rsidRPr="006755A7">
        <w:rPr>
          <w:rStyle w:val="StyleUnderline"/>
        </w:rPr>
        <w:t xml:space="preserve"> the Iranian government’s </w:t>
      </w:r>
      <w:r w:rsidRPr="00247A01">
        <w:rPr>
          <w:rStyle w:val="Emphasis"/>
          <w:highlight w:val="green"/>
        </w:rPr>
        <w:t>belief</w:t>
      </w:r>
      <w:r w:rsidRPr="006755A7">
        <w:rPr>
          <w:rStyle w:val="StyleUnderline"/>
        </w:rPr>
        <w:t xml:space="preserve"> that </w:t>
      </w:r>
      <w:r w:rsidRPr="00247A01">
        <w:rPr>
          <w:rStyle w:val="StyleUnderline"/>
          <w:highlight w:val="green"/>
        </w:rPr>
        <w:t xml:space="preserve">it </w:t>
      </w:r>
      <w:r w:rsidRPr="00247A01">
        <w:rPr>
          <w:rStyle w:val="Emphasis"/>
          <w:highlight w:val="green"/>
        </w:rPr>
        <w:t>needs nuc</w:t>
      </w:r>
      <w:r w:rsidRPr="00247A01">
        <w:rPr>
          <w:rStyle w:val="Emphasis"/>
        </w:rPr>
        <w:t>lear weapon</w:t>
      </w:r>
      <w:r w:rsidRPr="00247A01">
        <w:rPr>
          <w:rStyle w:val="Emphasis"/>
          <w:highlight w:val="green"/>
        </w:rPr>
        <w:t>s</w:t>
      </w:r>
      <w:r w:rsidRPr="00247A01">
        <w:rPr>
          <w:rStyle w:val="StyleUnderline"/>
          <w:highlight w:val="green"/>
        </w:rPr>
        <w:t xml:space="preserve"> to deter</w:t>
      </w:r>
      <w:r w:rsidRPr="006755A7">
        <w:rPr>
          <w:rStyle w:val="StyleUnderline"/>
        </w:rPr>
        <w:t xml:space="preserve"> further attacks. Tehran reportedly </w:t>
      </w:r>
      <w:r w:rsidRPr="00247A01">
        <w:rPr>
          <w:rStyle w:val="Emphasis"/>
          <w:highlight w:val="green"/>
        </w:rPr>
        <w:t>retains</w:t>
      </w:r>
      <w:r w:rsidRPr="006755A7">
        <w:rPr>
          <w:rStyle w:val="StyleUnderline"/>
        </w:rPr>
        <w:t xml:space="preserve"> some of the </w:t>
      </w:r>
      <w:r w:rsidRPr="00247A01">
        <w:rPr>
          <w:rStyle w:val="Emphasis"/>
        </w:rPr>
        <w:t>key capabilities</w:t>
      </w:r>
      <w:r w:rsidRPr="006755A7">
        <w:rPr>
          <w:rStyle w:val="StyleUnderline"/>
        </w:rPr>
        <w:t xml:space="preserve"> and </w:t>
      </w:r>
      <w:r w:rsidRPr="00604742">
        <w:rPr>
          <w:rStyle w:val="Emphasis"/>
          <w:highlight w:val="green"/>
        </w:rPr>
        <w:t>knowledge</w:t>
      </w:r>
      <w:r w:rsidRPr="006755A7">
        <w:rPr>
          <w:rStyle w:val="StyleUnderline"/>
        </w:rPr>
        <w:t xml:space="preserve"> for a bomb—including </w:t>
      </w:r>
      <w:r w:rsidRPr="00247A01">
        <w:rPr>
          <w:rStyle w:val="Emphasis"/>
        </w:rPr>
        <w:t xml:space="preserve">60 percent enriched </w:t>
      </w:r>
      <w:r w:rsidRPr="00604742">
        <w:rPr>
          <w:rStyle w:val="Emphasis"/>
          <w:highlight w:val="green"/>
        </w:rPr>
        <w:t>uranium</w:t>
      </w:r>
      <w:r w:rsidRPr="006755A7">
        <w:rPr>
          <w:rStyle w:val="StyleUnderline"/>
        </w:rPr>
        <w:t xml:space="preserve"> that could be directly used in a crude nuclear weapon, or further enriched to weapons-grade and used to make more nuclear weapons that are more easily deliverable</w:t>
      </w:r>
      <w:r w:rsidRPr="009509A8">
        <w:rPr>
          <w:sz w:val="16"/>
        </w:rPr>
        <w:t xml:space="preserve">.1 Iran likely </w:t>
      </w:r>
      <w:r w:rsidRPr="006755A7">
        <w:rPr>
          <w:rStyle w:val="StyleUnderline"/>
        </w:rPr>
        <w:t xml:space="preserve">also retained a cache of advanced </w:t>
      </w:r>
      <w:r w:rsidRPr="0083012A">
        <w:rPr>
          <w:rStyle w:val="Emphasis"/>
          <w:highlight w:val="green"/>
        </w:rPr>
        <w:t>centrifuges</w:t>
      </w:r>
      <w:r w:rsidRPr="006755A7">
        <w:rPr>
          <w:rStyle w:val="StyleUnderline"/>
        </w:rPr>
        <w:t>, which it could use to rebuild an enrichment program, overtly or covertly</w:t>
      </w:r>
      <w:r w:rsidRPr="009509A8">
        <w:rPr>
          <w:sz w:val="16"/>
        </w:rPr>
        <w:t xml:space="preserve">. Iran’s </w:t>
      </w:r>
      <w:r w:rsidRPr="0083012A">
        <w:rPr>
          <w:rStyle w:val="Emphasis"/>
        </w:rPr>
        <w:t>expulsion of IAEA inspectors</w:t>
      </w:r>
      <w:r w:rsidRPr="0083012A">
        <w:rPr>
          <w:rStyle w:val="StyleUnderline"/>
        </w:rPr>
        <w:t xml:space="preserve"> following the strikes inhibits the international community’s ability to detect attempts to reconstitute various capabilities and</w:t>
      </w:r>
      <w:r w:rsidRPr="009509A8">
        <w:rPr>
          <w:sz w:val="16"/>
        </w:rPr>
        <w:t xml:space="preserve"> potentially even </w:t>
      </w:r>
      <w:r w:rsidRPr="0083012A">
        <w:rPr>
          <w:rStyle w:val="StyleUnderline"/>
        </w:rPr>
        <w:t>build nuclear weapons</w:t>
      </w:r>
      <w:r w:rsidRPr="009509A8">
        <w:rPr>
          <w:sz w:val="16"/>
        </w:rPr>
        <w:t>. The consequences of Iranian proliferation would extend well beyond the Middle East.</w:t>
      </w:r>
    </w:p>
    <w:p w14:paraId="5A82BD05" w14:textId="77777777" w:rsidR="00057B09" w:rsidRPr="009509A8" w:rsidRDefault="00057B09" w:rsidP="00057B09">
      <w:pPr>
        <w:rPr>
          <w:sz w:val="16"/>
        </w:rPr>
      </w:pPr>
      <w:r w:rsidRPr="009509A8">
        <w:rPr>
          <w:sz w:val="16"/>
        </w:rPr>
        <w:t>Intensifying geopolitical competition has frustrated traditional methods of grappling with both emerging and persistent threats.</w:t>
      </w:r>
    </w:p>
    <w:p w14:paraId="649A5BC1" w14:textId="77777777" w:rsidR="00057B09" w:rsidRPr="009509A8" w:rsidRDefault="00057B09" w:rsidP="00057B09">
      <w:pPr>
        <w:rPr>
          <w:sz w:val="16"/>
        </w:rPr>
      </w:pPr>
      <w:r w:rsidRPr="009509A8">
        <w:rPr>
          <w:sz w:val="16"/>
        </w:rPr>
        <w:t xml:space="preserve">As policymakers grapple with both emerging and persistent threats, </w:t>
      </w:r>
      <w:r w:rsidRPr="000C1820">
        <w:rPr>
          <w:rStyle w:val="StyleUnderline"/>
        </w:rPr>
        <w:t>intensifying geopolitical competition has frustrated traditional methods of addressing them. Historically, great powers have worked together to prevent proliferation. For example, Russia and China participated in the negotiation and implementation of the Joint Comprehensive Plan of Action (JCPOA) with Iran and supported sanctions resolutions against Iran and North Korea at the UN Security Council. Yet Washington, Moscow, and Beijing have all been drifting toward a more ad hoc and potentially zero-sum approach as hostilities among them grow</w:t>
      </w:r>
      <w:r w:rsidRPr="009509A8">
        <w:rPr>
          <w:sz w:val="16"/>
        </w:rPr>
        <w:t>, including by making exceptions to purportedly universal rules for their friends, or failing to enforce the penalties for states that violate their nonproliferation commitments.</w:t>
      </w:r>
    </w:p>
    <w:p w14:paraId="10BEED62" w14:textId="77777777" w:rsidR="00057B09" w:rsidRPr="009509A8" w:rsidRDefault="00057B09" w:rsidP="00057B09">
      <w:pPr>
        <w:rPr>
          <w:sz w:val="16"/>
        </w:rPr>
      </w:pPr>
      <w:r w:rsidRPr="00C852FC">
        <w:rPr>
          <w:rStyle w:val="Emphasis"/>
        </w:rPr>
        <w:t>Heightened competition</w:t>
      </w:r>
      <w:r w:rsidRPr="00C852FC">
        <w:rPr>
          <w:rStyle w:val="StyleUnderline"/>
        </w:rPr>
        <w:t xml:space="preserve"> has also </w:t>
      </w:r>
      <w:r w:rsidRPr="00C852FC">
        <w:rPr>
          <w:rStyle w:val="Emphasis"/>
        </w:rPr>
        <w:t>impacted broader nuclear dynamics</w:t>
      </w:r>
      <w:r w:rsidRPr="009509A8">
        <w:rPr>
          <w:sz w:val="16"/>
        </w:rPr>
        <w:t xml:space="preserve">. </w:t>
      </w:r>
      <w:r w:rsidRPr="00B732E6">
        <w:rPr>
          <w:rStyle w:val="Emphasis"/>
        </w:rPr>
        <w:t>China’s</w:t>
      </w:r>
      <w:r w:rsidRPr="009509A8">
        <w:rPr>
          <w:sz w:val="16"/>
        </w:rPr>
        <w:t xml:space="preserve"> growing geopolitical and military power and </w:t>
      </w:r>
      <w:r w:rsidRPr="00B732E6">
        <w:rPr>
          <w:rStyle w:val="StyleUnderline"/>
        </w:rPr>
        <w:t>expanding nuclear arsenal have transformed the bipolar nuclear order into a tripolar one, complicating cooperative approaches</w:t>
      </w:r>
      <w:r w:rsidRPr="009509A8">
        <w:rPr>
          <w:sz w:val="16"/>
        </w:rPr>
        <w:t xml:space="preserve">. Meanwhile, </w:t>
      </w:r>
      <w:r w:rsidRPr="00B732E6">
        <w:rPr>
          <w:rStyle w:val="StyleUnderline"/>
        </w:rPr>
        <w:t xml:space="preserve">U.S.-Russia </w:t>
      </w:r>
      <w:r w:rsidRPr="00B732E6">
        <w:rPr>
          <w:rStyle w:val="Emphasis"/>
          <w:highlight w:val="green"/>
        </w:rPr>
        <w:t>arms control</w:t>
      </w:r>
      <w:r w:rsidRPr="00B732E6">
        <w:rPr>
          <w:rStyle w:val="StyleUnderline"/>
        </w:rPr>
        <w:t xml:space="preserve"> agreements are </w:t>
      </w:r>
      <w:r w:rsidRPr="00B732E6">
        <w:rPr>
          <w:rStyle w:val="StyleUnderline"/>
          <w:highlight w:val="green"/>
        </w:rPr>
        <w:t>crumbling</w:t>
      </w:r>
      <w:r w:rsidRPr="009509A8">
        <w:rPr>
          <w:sz w:val="16"/>
        </w:rPr>
        <w:t xml:space="preserve">. These trends, </w:t>
      </w:r>
      <w:r w:rsidRPr="00B732E6">
        <w:rPr>
          <w:rStyle w:val="StyleUnderline"/>
        </w:rPr>
        <w:t xml:space="preserve">combined </w:t>
      </w:r>
      <w:r w:rsidRPr="00B732E6">
        <w:rPr>
          <w:rStyle w:val="StyleUnderline"/>
          <w:highlight w:val="green"/>
        </w:rPr>
        <w:t>with</w:t>
      </w:r>
      <w:r w:rsidRPr="00B732E6">
        <w:rPr>
          <w:rStyle w:val="StyleUnderline"/>
        </w:rPr>
        <w:t xml:space="preserve"> arsenal expansion and </w:t>
      </w:r>
      <w:r w:rsidRPr="00B732E6">
        <w:rPr>
          <w:rStyle w:val="Emphasis"/>
          <w:highlight w:val="green"/>
        </w:rPr>
        <w:t>modernization</w:t>
      </w:r>
      <w:r w:rsidRPr="00B732E6">
        <w:rPr>
          <w:rStyle w:val="StyleUnderline"/>
        </w:rPr>
        <w:t xml:space="preserve"> by the nuclear-weapon states, have</w:t>
      </w:r>
      <w:r w:rsidRPr="009509A8">
        <w:rPr>
          <w:sz w:val="16"/>
        </w:rPr>
        <w:t xml:space="preserve"> also </w:t>
      </w:r>
      <w:r w:rsidRPr="00E121F6">
        <w:rPr>
          <w:rStyle w:val="StyleUnderline"/>
          <w:highlight w:val="green"/>
        </w:rPr>
        <w:t xml:space="preserve">fueled frustrations among </w:t>
      </w:r>
      <w:r w:rsidRPr="00E121F6">
        <w:rPr>
          <w:rStyle w:val="Emphasis"/>
          <w:highlight w:val="green"/>
        </w:rPr>
        <w:t>n</w:t>
      </w:r>
      <w:r w:rsidRPr="00A8230F">
        <w:rPr>
          <w:rStyle w:val="StyleUnderline"/>
        </w:rPr>
        <w:t>on–</w:t>
      </w:r>
      <w:r w:rsidRPr="00E121F6">
        <w:rPr>
          <w:rStyle w:val="Emphasis"/>
          <w:highlight w:val="green"/>
        </w:rPr>
        <w:t>n</w:t>
      </w:r>
      <w:r w:rsidRPr="00A8230F">
        <w:rPr>
          <w:rStyle w:val="StyleUnderline"/>
        </w:rPr>
        <w:t>uclear-</w:t>
      </w:r>
      <w:r w:rsidRPr="00E121F6">
        <w:rPr>
          <w:rStyle w:val="Emphasis"/>
          <w:highlight w:val="green"/>
        </w:rPr>
        <w:t>w</w:t>
      </w:r>
      <w:r w:rsidRPr="00A8230F">
        <w:rPr>
          <w:rStyle w:val="StyleUnderline"/>
        </w:rPr>
        <w:t xml:space="preserve">eapon </w:t>
      </w:r>
      <w:r w:rsidRPr="00E121F6">
        <w:rPr>
          <w:rStyle w:val="Emphasis"/>
          <w:highlight w:val="green"/>
        </w:rPr>
        <w:t>s</w:t>
      </w:r>
      <w:r w:rsidRPr="00A8230F">
        <w:rPr>
          <w:rStyle w:val="StyleUnderline"/>
        </w:rPr>
        <w:t>tates that those with the bomb are not living up to their NPT commitments</w:t>
      </w:r>
      <w:r w:rsidRPr="009509A8">
        <w:rPr>
          <w:sz w:val="16"/>
        </w:rPr>
        <w:t>. Although most countries still do not desire nuclear weapons, many non–nuclear-weapon states, especially those in regions covered by nuclear-weapon-free zones, are discontented with the unwillingness of nuclear-armed states to work toward disarmament and with perceived barriers by suppliers that inhibit access to nuclear energy.</w:t>
      </w:r>
    </w:p>
    <w:p w14:paraId="07A57C28" w14:textId="77777777" w:rsidR="00057B09" w:rsidRPr="009509A8" w:rsidRDefault="00057B09" w:rsidP="00057B09">
      <w:pPr>
        <w:rPr>
          <w:sz w:val="16"/>
        </w:rPr>
      </w:pPr>
      <w:r w:rsidRPr="00A8230F">
        <w:rPr>
          <w:rStyle w:val="StyleUnderline"/>
        </w:rPr>
        <w:t xml:space="preserve">Concurrently, </w:t>
      </w:r>
      <w:r w:rsidRPr="00E53980">
        <w:rPr>
          <w:rStyle w:val="Emphasis"/>
          <w:highlight w:val="green"/>
        </w:rPr>
        <w:t>tech</w:t>
      </w:r>
      <w:r w:rsidRPr="00A8230F">
        <w:rPr>
          <w:rStyle w:val="StyleUnderline"/>
        </w:rPr>
        <w:t xml:space="preserve">nologies continue to evolve in ways that may </w:t>
      </w:r>
      <w:r w:rsidRPr="00A8230F">
        <w:rPr>
          <w:rStyle w:val="Emphasis"/>
        </w:rPr>
        <w:t>alter</w:t>
      </w:r>
      <w:r w:rsidRPr="00A8230F">
        <w:rPr>
          <w:rStyle w:val="StyleUnderline"/>
        </w:rPr>
        <w:t xml:space="preserve"> known proliferation </w:t>
      </w:r>
      <w:r w:rsidRPr="00A8230F">
        <w:rPr>
          <w:rStyle w:val="Emphasis"/>
        </w:rPr>
        <w:t>pathways</w:t>
      </w:r>
      <w:r w:rsidRPr="00A8230F">
        <w:rPr>
          <w:rStyle w:val="StyleUnderline"/>
        </w:rPr>
        <w:t xml:space="preserve"> and could affect how states assess the </w:t>
      </w:r>
      <w:r w:rsidRPr="00A8230F">
        <w:rPr>
          <w:rStyle w:val="Emphasis"/>
        </w:rPr>
        <w:t>costs</w:t>
      </w:r>
      <w:r w:rsidRPr="00A8230F">
        <w:rPr>
          <w:rStyle w:val="StyleUnderline"/>
        </w:rPr>
        <w:t xml:space="preserve"> of pursuing a weapons program, the </w:t>
      </w:r>
      <w:r w:rsidRPr="00A8230F">
        <w:rPr>
          <w:rStyle w:val="Emphasis"/>
        </w:rPr>
        <w:t>risks of detection</w:t>
      </w:r>
      <w:r w:rsidRPr="00A8230F">
        <w:rPr>
          <w:rStyle w:val="StyleUnderline"/>
        </w:rPr>
        <w:t xml:space="preserve">, and their </w:t>
      </w:r>
      <w:r w:rsidRPr="00DE245B">
        <w:rPr>
          <w:rStyle w:val="Emphasis"/>
        </w:rPr>
        <w:t>vulnerability to counterprolif</w:t>
      </w:r>
      <w:r w:rsidRPr="00A8230F">
        <w:rPr>
          <w:rStyle w:val="StyleUnderline"/>
        </w:rPr>
        <w:t>eration actions</w:t>
      </w:r>
      <w:r w:rsidRPr="009509A8">
        <w:rPr>
          <w:sz w:val="16"/>
        </w:rPr>
        <w:t xml:space="preserve">. The slow </w:t>
      </w:r>
      <w:r w:rsidRPr="00DE245B">
        <w:rPr>
          <w:rStyle w:val="StyleUnderline"/>
        </w:rPr>
        <w:t xml:space="preserve">spread of established technologies that are required for nuclear weapons programs, plus the emergence of new capabilities, such as </w:t>
      </w:r>
      <w:r w:rsidRPr="00DE245B">
        <w:rPr>
          <w:rStyle w:val="Emphasis"/>
        </w:rPr>
        <w:t>c</w:t>
      </w:r>
      <w:r w:rsidRPr="00DE245B">
        <w:rPr>
          <w:rStyle w:val="StyleUnderline"/>
        </w:rPr>
        <w:t xml:space="preserve">omputer </w:t>
      </w:r>
      <w:r w:rsidRPr="00DE245B">
        <w:rPr>
          <w:rStyle w:val="Emphasis"/>
        </w:rPr>
        <w:t>a</w:t>
      </w:r>
      <w:r w:rsidRPr="00DE245B">
        <w:rPr>
          <w:rStyle w:val="StyleUnderline"/>
        </w:rPr>
        <w:t xml:space="preserve">ssisted </w:t>
      </w:r>
      <w:r w:rsidRPr="00DE245B">
        <w:rPr>
          <w:rStyle w:val="Emphasis"/>
        </w:rPr>
        <w:t>d</w:t>
      </w:r>
      <w:r w:rsidRPr="00DE245B">
        <w:rPr>
          <w:rStyle w:val="StyleUnderline"/>
        </w:rPr>
        <w:t xml:space="preserve">esign and </w:t>
      </w:r>
      <w:r w:rsidRPr="00DE245B">
        <w:rPr>
          <w:rStyle w:val="Emphasis"/>
        </w:rPr>
        <w:t>testing</w:t>
      </w:r>
      <w:r w:rsidRPr="00DE245B">
        <w:rPr>
          <w:rStyle w:val="StyleUnderline"/>
        </w:rPr>
        <w:t xml:space="preserve"> tools, artificial intelligence (</w:t>
      </w:r>
      <w:r w:rsidRPr="00DE245B">
        <w:rPr>
          <w:rStyle w:val="Emphasis"/>
        </w:rPr>
        <w:t>AI</w:t>
      </w:r>
      <w:r w:rsidRPr="00DE245B">
        <w:rPr>
          <w:rStyle w:val="StyleUnderline"/>
        </w:rPr>
        <w:t xml:space="preserve">), additive manufacturing (often called </w:t>
      </w:r>
      <w:r w:rsidRPr="00DE245B">
        <w:rPr>
          <w:rStyle w:val="Emphasis"/>
        </w:rPr>
        <w:t>3D printing</w:t>
      </w:r>
      <w:r w:rsidRPr="00DE245B">
        <w:rPr>
          <w:rStyle w:val="StyleUnderline"/>
        </w:rPr>
        <w:t xml:space="preserve">), and specialized machine tools, have </w:t>
      </w:r>
      <w:r w:rsidRPr="00E53980">
        <w:rPr>
          <w:rStyle w:val="Emphasis"/>
          <w:highlight w:val="green"/>
        </w:rPr>
        <w:t>reduced</w:t>
      </w:r>
      <w:r w:rsidRPr="00DE245B">
        <w:rPr>
          <w:rStyle w:val="StyleUnderline"/>
        </w:rPr>
        <w:t xml:space="preserve"> some of the </w:t>
      </w:r>
      <w:r w:rsidRPr="00DE245B">
        <w:rPr>
          <w:rStyle w:val="Emphasis"/>
        </w:rPr>
        <w:t>tech</w:t>
      </w:r>
      <w:r w:rsidRPr="00DE245B">
        <w:rPr>
          <w:rStyle w:val="StyleUnderline"/>
        </w:rPr>
        <w:t xml:space="preserve">nical and </w:t>
      </w:r>
      <w:r w:rsidRPr="00DE245B">
        <w:rPr>
          <w:rStyle w:val="Emphasis"/>
        </w:rPr>
        <w:t>knowledge</w:t>
      </w:r>
      <w:r w:rsidRPr="00DE245B">
        <w:rPr>
          <w:rStyle w:val="StyleUnderline"/>
        </w:rPr>
        <w:t xml:space="preserve"> </w:t>
      </w:r>
      <w:r w:rsidRPr="00E53980">
        <w:rPr>
          <w:rStyle w:val="Emphasis"/>
          <w:highlight w:val="green"/>
        </w:rPr>
        <w:t>chokepoints</w:t>
      </w:r>
      <w:r w:rsidRPr="00E53980">
        <w:rPr>
          <w:rStyle w:val="StyleUnderline"/>
          <w:highlight w:val="green"/>
        </w:rPr>
        <w:t xml:space="preserve"> to acquisition</w:t>
      </w:r>
      <w:r w:rsidRPr="009509A8">
        <w:rPr>
          <w:sz w:val="16"/>
        </w:rPr>
        <w:t xml:space="preserve">. As a result, </w:t>
      </w:r>
      <w:r w:rsidRPr="000419E7">
        <w:rPr>
          <w:rStyle w:val="StyleUnderline"/>
        </w:rPr>
        <w:t>developing nuclear weapons</w:t>
      </w:r>
      <w:r w:rsidRPr="009509A8">
        <w:rPr>
          <w:sz w:val="16"/>
        </w:rPr>
        <w:t xml:space="preserve"> could become </w:t>
      </w:r>
      <w:r w:rsidRPr="000419E7">
        <w:rPr>
          <w:rStyle w:val="Emphasis"/>
          <w:highlight w:val="green"/>
        </w:rPr>
        <w:t>easier</w:t>
      </w:r>
      <w:r w:rsidRPr="000419E7">
        <w:rPr>
          <w:rStyle w:val="StyleUnderline"/>
          <w:highlight w:val="green"/>
        </w:rPr>
        <w:t xml:space="preserve">, </w:t>
      </w:r>
      <w:r w:rsidRPr="000419E7">
        <w:rPr>
          <w:rStyle w:val="Emphasis"/>
          <w:highlight w:val="green"/>
        </w:rPr>
        <w:t>faster</w:t>
      </w:r>
      <w:r w:rsidRPr="000419E7">
        <w:rPr>
          <w:rStyle w:val="StyleUnderline"/>
          <w:highlight w:val="green"/>
        </w:rPr>
        <w:t xml:space="preserve">, and </w:t>
      </w:r>
      <w:r w:rsidRPr="000419E7">
        <w:rPr>
          <w:rStyle w:val="Emphasis"/>
          <w:highlight w:val="green"/>
        </w:rPr>
        <w:t>cheaper</w:t>
      </w:r>
      <w:r w:rsidRPr="009509A8">
        <w:rPr>
          <w:sz w:val="16"/>
        </w:rPr>
        <w:t>.</w:t>
      </w:r>
    </w:p>
    <w:p w14:paraId="7298BCCE" w14:textId="77777777" w:rsidR="00057B09" w:rsidRPr="009509A8" w:rsidRDefault="00057B09" w:rsidP="00057B09">
      <w:pPr>
        <w:rPr>
          <w:sz w:val="16"/>
        </w:rPr>
      </w:pPr>
      <w:r w:rsidRPr="009509A8">
        <w:rPr>
          <w:sz w:val="16"/>
        </w:rPr>
        <w:t>The implications of emerging technologies are not unequivocally negative. There have been significant improvements in sensor and detection platforms, large language models, and open-source information collection that could enable intelligence communities, the IAEA, and civil society organizations to better detect and track some proliferation indicators. Other technologies, such as long-range drones, hypersonic missiles, or regional missile defense systems could also affect a state’s calculus to the extent that they are perceived as providing asymmetric strategic opportunities without some of the downsides of nuclear weapons.</w:t>
      </w:r>
    </w:p>
    <w:p w14:paraId="68902677" w14:textId="77777777" w:rsidR="00057B09" w:rsidRPr="009509A8" w:rsidRDefault="00057B09" w:rsidP="00057B09">
      <w:pPr>
        <w:rPr>
          <w:sz w:val="16"/>
        </w:rPr>
      </w:pPr>
      <w:r w:rsidRPr="009509A8">
        <w:rPr>
          <w:sz w:val="16"/>
        </w:rPr>
        <w:t>Disruptive Technologies and Proliferation</w:t>
      </w:r>
    </w:p>
    <w:p w14:paraId="7D209857" w14:textId="77777777" w:rsidR="00057B09" w:rsidRPr="009509A8" w:rsidRDefault="00057B09" w:rsidP="00057B09">
      <w:pPr>
        <w:rPr>
          <w:sz w:val="16"/>
        </w:rPr>
      </w:pPr>
      <w:r w:rsidRPr="009509A8">
        <w:rPr>
          <w:sz w:val="16"/>
        </w:rPr>
        <w:t>Emerging fields such as AI, quantum computing, additive manufacturing (3D printing), space-based sensors, and environmental monitoring are altering how states develop, detect, and deter nuclear weapons capabilities. While these innovations present new challenges, they also offer unprecedented opportunities for strengthening nonproliferation efforts.</w:t>
      </w:r>
    </w:p>
    <w:p w14:paraId="66813E22" w14:textId="77777777" w:rsidR="00057B09" w:rsidRPr="009509A8" w:rsidRDefault="00057B09" w:rsidP="00057B09">
      <w:pPr>
        <w:rPr>
          <w:sz w:val="16"/>
        </w:rPr>
      </w:pPr>
      <w:r w:rsidRPr="009509A8">
        <w:rPr>
          <w:sz w:val="16"/>
        </w:rPr>
        <w:t xml:space="preserve">One of the greatest risks posed by disruptive technologies is the potential </w:t>
      </w:r>
      <w:r w:rsidRPr="00FA6670">
        <w:rPr>
          <w:rStyle w:val="Emphasis"/>
        </w:rPr>
        <w:t>erosion</w:t>
      </w:r>
      <w:r w:rsidRPr="00FA6670">
        <w:rPr>
          <w:rStyle w:val="StyleUnderline"/>
        </w:rPr>
        <w:t xml:space="preserve"> of traditional </w:t>
      </w:r>
      <w:r w:rsidRPr="00FA6670">
        <w:rPr>
          <w:rStyle w:val="Emphasis"/>
        </w:rPr>
        <w:t>barriers</w:t>
      </w:r>
      <w:r w:rsidRPr="00FA6670">
        <w:rPr>
          <w:rStyle w:val="StyleUnderline"/>
        </w:rPr>
        <w:t xml:space="preserve"> to proliferation</w:t>
      </w:r>
      <w:r w:rsidRPr="009509A8">
        <w:rPr>
          <w:sz w:val="16"/>
        </w:rPr>
        <w:t xml:space="preserve">. For example, </w:t>
      </w:r>
      <w:r w:rsidRPr="0011265B">
        <w:rPr>
          <w:rStyle w:val="Emphasis"/>
          <w:highlight w:val="green"/>
        </w:rPr>
        <w:t>3D printing</w:t>
      </w:r>
      <w:r w:rsidRPr="0011265B">
        <w:rPr>
          <w:rStyle w:val="StyleUnderline"/>
        </w:rPr>
        <w:t xml:space="preserve"> can facilitate the illicit production of sensitive nuclear components, </w:t>
      </w:r>
      <w:r w:rsidRPr="0011265B">
        <w:rPr>
          <w:rStyle w:val="Emphasis"/>
          <w:highlight w:val="green"/>
        </w:rPr>
        <w:t>bypass</w:t>
      </w:r>
      <w:r w:rsidRPr="00982F6D">
        <w:rPr>
          <w:rStyle w:val="Emphasis"/>
        </w:rPr>
        <w:t>ing</w:t>
      </w:r>
      <w:r w:rsidRPr="0011265B">
        <w:rPr>
          <w:rStyle w:val="StyleUnderline"/>
        </w:rPr>
        <w:t xml:space="preserve"> traditional </w:t>
      </w:r>
      <w:r w:rsidRPr="0011265B">
        <w:rPr>
          <w:rStyle w:val="Emphasis"/>
          <w:highlight w:val="green"/>
        </w:rPr>
        <w:t>supply chain controls</w:t>
      </w:r>
      <w:r w:rsidRPr="0011265B">
        <w:rPr>
          <w:rStyle w:val="StyleUnderline"/>
        </w:rPr>
        <w:t xml:space="preserve">. </w:t>
      </w:r>
      <w:r w:rsidRPr="00982F6D">
        <w:rPr>
          <w:rStyle w:val="Emphasis"/>
          <w:highlight w:val="green"/>
        </w:rPr>
        <w:t>AI</w:t>
      </w:r>
      <w:r w:rsidRPr="0011265B">
        <w:rPr>
          <w:rStyle w:val="StyleUnderline"/>
        </w:rPr>
        <w:t>-powered algorithms</w:t>
      </w:r>
      <w:r w:rsidRPr="009509A8">
        <w:rPr>
          <w:sz w:val="16"/>
        </w:rPr>
        <w:t xml:space="preserve"> can enhance nuclear weapons design processes by facilitating complex computation and modeling and </w:t>
      </w:r>
      <w:r w:rsidRPr="00982F6D">
        <w:rPr>
          <w:rStyle w:val="StyleUnderline"/>
          <w:highlight w:val="green"/>
        </w:rPr>
        <w:t>reduc</w:t>
      </w:r>
      <w:r w:rsidRPr="00042B23">
        <w:rPr>
          <w:rStyle w:val="StyleUnderline"/>
        </w:rPr>
        <w:t>ing</w:t>
      </w:r>
      <w:r w:rsidRPr="00982F6D">
        <w:rPr>
          <w:rStyle w:val="StyleUnderline"/>
        </w:rPr>
        <w:t xml:space="preserve"> the technical </w:t>
      </w:r>
      <w:r w:rsidRPr="00982F6D">
        <w:rPr>
          <w:rStyle w:val="Emphasis"/>
          <w:highlight w:val="green"/>
        </w:rPr>
        <w:t>expertise</w:t>
      </w:r>
      <w:r w:rsidRPr="00982F6D">
        <w:rPr>
          <w:rStyle w:val="StyleUnderline"/>
          <w:highlight w:val="green"/>
        </w:rPr>
        <w:t xml:space="preserve"> needed</w:t>
      </w:r>
      <w:r w:rsidRPr="00982F6D">
        <w:rPr>
          <w:rStyle w:val="StyleUnderline"/>
        </w:rPr>
        <w:t xml:space="preserve"> for proliferation</w:t>
      </w:r>
      <w:r w:rsidRPr="009509A8">
        <w:rPr>
          <w:sz w:val="16"/>
        </w:rPr>
        <w:t>.</w:t>
      </w:r>
    </w:p>
    <w:p w14:paraId="07399A5D" w14:textId="77777777" w:rsidR="00057B09" w:rsidRPr="009509A8" w:rsidRDefault="00057B09" w:rsidP="00057B09">
      <w:pPr>
        <w:rPr>
          <w:sz w:val="16"/>
        </w:rPr>
      </w:pPr>
      <w:r w:rsidRPr="009509A8">
        <w:rPr>
          <w:sz w:val="16"/>
        </w:rPr>
        <w:t>Conversely, these same technologies also offer powerful tools for strengthening proliferation detection, monitoring, and analysis. AI-driven data assessment and integration of all-source information can improve nuclear tracking and forensics, allowing for more rapid and precise attribution of illicit nuclear activities. Quantum encryption could eventually enhance the security of sensitive diplomatic exchanges and intelligence sharing among partners. Advances in environmental monitoring and space-based sensors could improve global verification mechanisms, making it harder for states to develop nuclear weapons in secret.</w:t>
      </w:r>
    </w:p>
    <w:p w14:paraId="47E38680" w14:textId="77777777" w:rsidR="00057B09" w:rsidRPr="009509A8" w:rsidRDefault="00057B09" w:rsidP="00057B09">
      <w:pPr>
        <w:rPr>
          <w:sz w:val="16"/>
        </w:rPr>
      </w:pPr>
      <w:r w:rsidRPr="009509A8">
        <w:rPr>
          <w:sz w:val="16"/>
        </w:rPr>
        <w:t>The challenge for policymakers is to adapt anti-proliferation strategies to this evolving technological landscape. Traditional arms control agreements must integrate new verification tools, while export control regimes need to account for decentralized and rapidly advancing production methods. Collaboration between governments, the private sector, and the scientific community is essential to ensure that these technologies reinforce, rather than undermine, global efforts to avert the further spread of nuclear weapons.</w:t>
      </w:r>
    </w:p>
    <w:p w14:paraId="7EABB67C" w14:textId="77777777" w:rsidR="00057B09" w:rsidRPr="009509A8" w:rsidRDefault="00057B09" w:rsidP="00057B09">
      <w:pPr>
        <w:rPr>
          <w:sz w:val="16"/>
        </w:rPr>
      </w:pPr>
      <w:r w:rsidRPr="009509A8">
        <w:rPr>
          <w:sz w:val="16"/>
        </w:rPr>
        <w:t>As disruptive technologies accelerate, the international community must proactively shape their trajectory and practical applications. The success of nonproliferation efforts in the twenty-first century will depend not only on political will, but also on the ability to harness technological innovation in service of global security.</w:t>
      </w:r>
    </w:p>
    <w:p w14:paraId="1C84B905" w14:textId="77777777" w:rsidR="00057B09" w:rsidRPr="009509A8" w:rsidRDefault="00057B09" w:rsidP="00057B09">
      <w:pPr>
        <w:rPr>
          <w:sz w:val="16"/>
        </w:rPr>
      </w:pPr>
      <w:r w:rsidRPr="009509A8">
        <w:rPr>
          <w:sz w:val="16"/>
        </w:rPr>
        <w:t xml:space="preserve">Still, the </w:t>
      </w:r>
      <w:r w:rsidRPr="00EA2078">
        <w:rPr>
          <w:rStyle w:val="Emphasis"/>
        </w:rPr>
        <w:t>risks</w:t>
      </w:r>
      <w:r w:rsidRPr="00EA2078">
        <w:rPr>
          <w:rStyle w:val="StyleUnderline"/>
        </w:rPr>
        <w:t xml:space="preserve"> involving disruptive technologies are </w:t>
      </w:r>
      <w:r w:rsidRPr="00EA2078">
        <w:rPr>
          <w:rStyle w:val="Emphasis"/>
        </w:rPr>
        <w:t>real</w:t>
      </w:r>
      <w:r w:rsidRPr="009509A8">
        <w:rPr>
          <w:sz w:val="16"/>
        </w:rPr>
        <w:t>, including the ramifications for the already challenging problem of technology control. With several nuclear-armed or nuclear-capable states (especially North Korea and Iran) outside export control regimes, there is a greater likelihood of technology or material transfers—whether by states or individuals operating without government support—that could aid other states or groups interested in nuclear weapons. This includes terrorists or other sub-national actors, who could also steal nuclear material from less secure facilities or attack them, precipitating a dangerous radioactive release.</w:t>
      </w:r>
    </w:p>
    <w:p w14:paraId="2ABAC5F7" w14:textId="77777777" w:rsidR="00057B09" w:rsidRPr="009509A8" w:rsidRDefault="00057B09" w:rsidP="00057B09">
      <w:pPr>
        <w:rPr>
          <w:sz w:val="16"/>
        </w:rPr>
      </w:pPr>
      <w:r w:rsidRPr="00AB33DD">
        <w:rPr>
          <w:rStyle w:val="StyleUnderline"/>
        </w:rPr>
        <w:t xml:space="preserve">This constellation of developments </w:t>
      </w:r>
      <w:r w:rsidRPr="00BD384E">
        <w:rPr>
          <w:rStyle w:val="StyleUnderline"/>
          <w:highlight w:val="green"/>
        </w:rPr>
        <w:t>has revived</w:t>
      </w:r>
      <w:r w:rsidRPr="00AB33DD">
        <w:rPr>
          <w:rStyle w:val="StyleUnderline"/>
        </w:rPr>
        <w:t xml:space="preserve"> long-standing </w:t>
      </w:r>
      <w:r w:rsidRPr="00525DAD">
        <w:rPr>
          <w:rStyle w:val="StyleUnderline"/>
          <w:highlight w:val="green"/>
        </w:rPr>
        <w:t>fears of</w:t>
      </w:r>
      <w:r w:rsidRPr="00AB33DD">
        <w:rPr>
          <w:rStyle w:val="StyleUnderline"/>
        </w:rPr>
        <w:t xml:space="preserve"> proliferation </w:t>
      </w:r>
      <w:r w:rsidRPr="00525DAD">
        <w:rPr>
          <w:rStyle w:val="StyleUnderline"/>
          <w:highlight w:val="green"/>
        </w:rPr>
        <w:t>“</w:t>
      </w:r>
      <w:r w:rsidRPr="00525DAD">
        <w:rPr>
          <w:rStyle w:val="Emphasis"/>
          <w:highlight w:val="green"/>
        </w:rPr>
        <w:t>cascades</w:t>
      </w:r>
      <w:r w:rsidRPr="00525DAD">
        <w:rPr>
          <w:rStyle w:val="StyleUnderline"/>
          <w:highlight w:val="green"/>
        </w:rPr>
        <w:t xml:space="preserve">” in </w:t>
      </w:r>
      <w:r w:rsidRPr="00525DAD">
        <w:rPr>
          <w:rStyle w:val="Emphasis"/>
          <w:highlight w:val="green"/>
        </w:rPr>
        <w:t>Europe</w:t>
      </w:r>
      <w:r w:rsidRPr="00AB33DD">
        <w:rPr>
          <w:rStyle w:val="StyleUnderline"/>
        </w:rPr>
        <w:t xml:space="preserve">, East </w:t>
      </w:r>
      <w:r w:rsidRPr="00525DAD">
        <w:rPr>
          <w:rStyle w:val="Emphasis"/>
          <w:highlight w:val="green"/>
        </w:rPr>
        <w:t>Asia</w:t>
      </w:r>
      <w:r w:rsidRPr="00525DAD">
        <w:rPr>
          <w:rStyle w:val="StyleUnderline"/>
          <w:highlight w:val="green"/>
        </w:rPr>
        <w:t xml:space="preserve">, and the </w:t>
      </w:r>
      <w:r w:rsidRPr="00525DAD">
        <w:rPr>
          <w:rStyle w:val="Emphasis"/>
          <w:highlight w:val="green"/>
        </w:rPr>
        <w:t>Mid</w:t>
      </w:r>
      <w:r w:rsidRPr="00AB33DD">
        <w:rPr>
          <w:rStyle w:val="StyleUnderline"/>
        </w:rPr>
        <w:t xml:space="preserve">dle </w:t>
      </w:r>
      <w:r w:rsidRPr="00525DAD">
        <w:rPr>
          <w:rStyle w:val="Emphasis"/>
          <w:highlight w:val="green"/>
        </w:rPr>
        <w:t>East</w:t>
      </w:r>
      <w:r w:rsidRPr="00AB33DD">
        <w:rPr>
          <w:rStyle w:val="StyleUnderline"/>
        </w:rPr>
        <w:t>, whereby one state acquires nuclear weapons and spurs others to do the same</w:t>
      </w:r>
      <w:r w:rsidRPr="009509A8">
        <w:rPr>
          <w:sz w:val="16"/>
        </w:rPr>
        <w:t xml:space="preserve">. The chances and plausible scale of such cascades are likely overstated, given prevalent </w:t>
      </w:r>
      <w:r w:rsidRPr="00A77206">
        <w:rPr>
          <w:rStyle w:val="Emphasis"/>
          <w:highlight w:val="green"/>
        </w:rPr>
        <w:t>countervailing</w:t>
      </w:r>
      <w:r w:rsidRPr="00A77206">
        <w:rPr>
          <w:rStyle w:val="Emphasis"/>
        </w:rPr>
        <w:t xml:space="preserve"> factors</w:t>
      </w:r>
      <w:r w:rsidRPr="009509A8">
        <w:rPr>
          <w:sz w:val="16"/>
        </w:rPr>
        <w:t xml:space="preserve"> that </w:t>
      </w:r>
      <w:r w:rsidRPr="00A77206">
        <w:rPr>
          <w:rStyle w:val="Emphasis"/>
        </w:rPr>
        <w:t>temper</w:t>
      </w:r>
      <w:r w:rsidRPr="00A77206">
        <w:rPr>
          <w:rStyle w:val="StyleUnderline"/>
        </w:rPr>
        <w:t xml:space="preserve"> domestic demand</w:t>
      </w:r>
      <w:r w:rsidRPr="009509A8">
        <w:rPr>
          <w:sz w:val="16"/>
        </w:rPr>
        <w:t xml:space="preserve"> for the bomb in most states. Such factors include the </w:t>
      </w:r>
      <w:r w:rsidRPr="00176C7F">
        <w:rPr>
          <w:rStyle w:val="Emphasis"/>
          <w:highlight w:val="green"/>
        </w:rPr>
        <w:t>costs</w:t>
      </w:r>
      <w:r w:rsidRPr="00176C7F">
        <w:rPr>
          <w:rStyle w:val="StyleUnderline"/>
          <w:highlight w:val="green"/>
        </w:rPr>
        <w:t xml:space="preserve"> and</w:t>
      </w:r>
      <w:r w:rsidRPr="00A77206">
        <w:rPr>
          <w:rStyle w:val="StyleUnderline"/>
        </w:rPr>
        <w:t xml:space="preserve"> time</w:t>
      </w:r>
      <w:r w:rsidRPr="009509A8">
        <w:rPr>
          <w:sz w:val="16"/>
        </w:rPr>
        <w:t xml:space="preserve"> required to obtain nuclear weapons, the likelihood of detection, the </w:t>
      </w:r>
      <w:r w:rsidRPr="00176C7F">
        <w:rPr>
          <w:rStyle w:val="Emphasis"/>
          <w:highlight w:val="green"/>
        </w:rPr>
        <w:t>risks</w:t>
      </w:r>
      <w:r w:rsidRPr="00A77206">
        <w:rPr>
          <w:rStyle w:val="StyleUnderline"/>
        </w:rPr>
        <w:t xml:space="preserve"> of </w:t>
      </w:r>
      <w:r w:rsidRPr="00176C7F">
        <w:rPr>
          <w:rStyle w:val="Emphasis"/>
        </w:rPr>
        <w:t>sanctions</w:t>
      </w:r>
      <w:r w:rsidRPr="00A77206">
        <w:rPr>
          <w:rStyle w:val="StyleUnderline"/>
        </w:rPr>
        <w:t xml:space="preserve"> or </w:t>
      </w:r>
      <w:r w:rsidRPr="00176C7F">
        <w:rPr>
          <w:rStyle w:val="Emphasis"/>
        </w:rPr>
        <w:t>military preemption</w:t>
      </w:r>
      <w:r w:rsidRPr="00A77206">
        <w:rPr>
          <w:rStyle w:val="StyleUnderline"/>
        </w:rPr>
        <w:t xml:space="preserve">, and possible </w:t>
      </w:r>
      <w:r w:rsidRPr="00176C7F">
        <w:rPr>
          <w:rStyle w:val="Emphasis"/>
        </w:rPr>
        <w:t>reputational</w:t>
      </w:r>
      <w:r w:rsidRPr="00A77206">
        <w:rPr>
          <w:rStyle w:val="StyleUnderline"/>
        </w:rPr>
        <w:t xml:space="preserve"> and </w:t>
      </w:r>
      <w:r w:rsidRPr="00176C7F">
        <w:rPr>
          <w:rStyle w:val="Emphasis"/>
        </w:rPr>
        <w:t>relational</w:t>
      </w:r>
      <w:r w:rsidRPr="00A77206">
        <w:rPr>
          <w:rStyle w:val="StyleUnderline"/>
        </w:rPr>
        <w:t xml:space="preserve"> damage</w:t>
      </w:r>
      <w:r w:rsidRPr="009509A8">
        <w:rPr>
          <w:sz w:val="16"/>
        </w:rPr>
        <w:t xml:space="preserve">. </w:t>
      </w:r>
      <w:r w:rsidRPr="00176C7F">
        <w:rPr>
          <w:rStyle w:val="Emphasis"/>
          <w:highlight w:val="green"/>
        </w:rPr>
        <w:t>Nevertheless</w:t>
      </w:r>
      <w:r w:rsidRPr="009509A8">
        <w:rPr>
          <w:sz w:val="16"/>
        </w:rPr>
        <w:t xml:space="preserve">, given current trendlines, </w:t>
      </w:r>
      <w:r w:rsidRPr="00176C7F">
        <w:rPr>
          <w:rStyle w:val="StyleUnderline"/>
          <w:highlight w:val="green"/>
        </w:rPr>
        <w:t xml:space="preserve">it </w:t>
      </w:r>
      <w:r w:rsidRPr="00176C7F">
        <w:rPr>
          <w:rStyle w:val="Emphasis"/>
          <w:highlight w:val="green"/>
        </w:rPr>
        <w:t>is plausible</w:t>
      </w:r>
      <w:r w:rsidRPr="00176C7F">
        <w:rPr>
          <w:rStyle w:val="StyleUnderline"/>
          <w:highlight w:val="green"/>
        </w:rPr>
        <w:t xml:space="preserve"> that</w:t>
      </w:r>
      <w:r w:rsidRPr="009509A8">
        <w:rPr>
          <w:sz w:val="16"/>
        </w:rPr>
        <w:t xml:space="preserve"> an additional </w:t>
      </w:r>
      <w:r w:rsidRPr="001755E3">
        <w:rPr>
          <w:rStyle w:val="Emphasis"/>
        </w:rPr>
        <w:t xml:space="preserve">three to </w:t>
      </w:r>
      <w:r w:rsidRPr="00176C7F">
        <w:rPr>
          <w:rStyle w:val="Emphasis"/>
          <w:highlight w:val="green"/>
        </w:rPr>
        <w:t>five</w:t>
      </w:r>
      <w:r w:rsidRPr="001755E3">
        <w:rPr>
          <w:rStyle w:val="StyleUnderline"/>
        </w:rPr>
        <w:t xml:space="preserve"> states </w:t>
      </w:r>
      <w:r w:rsidRPr="00176C7F">
        <w:rPr>
          <w:rStyle w:val="Emphasis"/>
          <w:highlight w:val="green"/>
        </w:rPr>
        <w:t>seek</w:t>
      </w:r>
      <w:r w:rsidRPr="00176C7F">
        <w:rPr>
          <w:rStyle w:val="StyleUnderline"/>
          <w:highlight w:val="green"/>
        </w:rPr>
        <w:t xml:space="preserve"> nuc</w:t>
      </w:r>
      <w:r w:rsidRPr="001755E3">
        <w:rPr>
          <w:rStyle w:val="StyleUnderline"/>
        </w:rPr>
        <w:t>lear weapon</w:t>
      </w:r>
      <w:r w:rsidRPr="00176C7F">
        <w:rPr>
          <w:rStyle w:val="StyleUnderline"/>
          <w:highlight w:val="green"/>
        </w:rPr>
        <w:t xml:space="preserve">s in the </w:t>
      </w:r>
      <w:r w:rsidRPr="00176C7F">
        <w:rPr>
          <w:rStyle w:val="Emphasis"/>
          <w:highlight w:val="green"/>
        </w:rPr>
        <w:t>next decade</w:t>
      </w:r>
      <w:r w:rsidRPr="009509A8">
        <w:rPr>
          <w:sz w:val="16"/>
        </w:rPr>
        <w:t xml:space="preserve">. </w:t>
      </w:r>
      <w:r w:rsidRPr="001F4EC4">
        <w:rPr>
          <w:rStyle w:val="StyleUnderline"/>
        </w:rPr>
        <w:t xml:space="preserve">For example, </w:t>
      </w:r>
      <w:r w:rsidRPr="001F4EC4">
        <w:rPr>
          <w:rStyle w:val="Emphasis"/>
        </w:rPr>
        <w:t>Saudi</w:t>
      </w:r>
      <w:r w:rsidRPr="001F4EC4">
        <w:rPr>
          <w:rStyle w:val="StyleUnderline"/>
        </w:rPr>
        <w:t xml:space="preserve"> leaders have said they would pursue nuclear weapons </w:t>
      </w:r>
      <w:r w:rsidRPr="001F4EC4">
        <w:rPr>
          <w:rStyle w:val="Emphasis"/>
        </w:rPr>
        <w:t>if Iran</w:t>
      </w:r>
      <w:r w:rsidRPr="001F4EC4">
        <w:rPr>
          <w:rStyle w:val="StyleUnderline"/>
        </w:rPr>
        <w:t xml:space="preserve"> acquires them</w:t>
      </w:r>
      <w:r w:rsidRPr="009509A8">
        <w:rPr>
          <w:sz w:val="16"/>
        </w:rPr>
        <w:t>.</w:t>
      </w:r>
    </w:p>
    <w:p w14:paraId="5A4963B4" w14:textId="77777777" w:rsidR="00057B09" w:rsidRPr="009509A8" w:rsidRDefault="00057B09" w:rsidP="00057B09">
      <w:pPr>
        <w:rPr>
          <w:sz w:val="16"/>
        </w:rPr>
      </w:pPr>
      <w:r w:rsidRPr="009509A8">
        <w:rPr>
          <w:sz w:val="16"/>
        </w:rPr>
        <w:t>The nonproliferation system has proved surprisingly resilient for over sixty years, despite challenges from dozens of states that have actively explored nuclear weapons.</w:t>
      </w:r>
    </w:p>
    <w:p w14:paraId="4C82DB76" w14:textId="77777777" w:rsidR="00057B09" w:rsidRPr="009509A8" w:rsidRDefault="00057B09" w:rsidP="00057B09">
      <w:pPr>
        <w:rPr>
          <w:sz w:val="16"/>
        </w:rPr>
      </w:pPr>
      <w:r w:rsidRPr="000511B7">
        <w:rPr>
          <w:rStyle w:val="StyleUnderline"/>
          <w:highlight w:val="green"/>
        </w:rPr>
        <w:t>Alternatively</w:t>
      </w:r>
      <w:r w:rsidRPr="000511B7">
        <w:rPr>
          <w:rStyle w:val="StyleUnderline"/>
        </w:rPr>
        <w:t xml:space="preserve">, </w:t>
      </w:r>
      <w:r w:rsidRPr="000511B7">
        <w:rPr>
          <w:rStyle w:val="Emphasis"/>
          <w:highlight w:val="green"/>
        </w:rPr>
        <w:t>more</w:t>
      </w:r>
      <w:r w:rsidRPr="001F4EC4">
        <w:rPr>
          <w:rStyle w:val="StyleUnderline"/>
        </w:rPr>
        <w:t xml:space="preserve"> states</w:t>
      </w:r>
      <w:r w:rsidRPr="009509A8">
        <w:rPr>
          <w:sz w:val="16"/>
        </w:rPr>
        <w:t xml:space="preserve"> might decide to hedge their bets, </w:t>
      </w:r>
      <w:r w:rsidRPr="000511B7">
        <w:rPr>
          <w:rStyle w:val="StyleUnderline"/>
          <w:highlight w:val="green"/>
        </w:rPr>
        <w:t>seeking</w:t>
      </w:r>
      <w:r w:rsidRPr="000511B7">
        <w:rPr>
          <w:rStyle w:val="StyleUnderline"/>
        </w:rPr>
        <w:t xml:space="preserve"> a nuclear weapons </w:t>
      </w:r>
      <w:r w:rsidRPr="000511B7">
        <w:rPr>
          <w:rStyle w:val="StyleUnderline"/>
          <w:highlight w:val="green"/>
        </w:rPr>
        <w:t>“</w:t>
      </w:r>
      <w:r w:rsidRPr="000511B7">
        <w:rPr>
          <w:rStyle w:val="Emphasis"/>
          <w:highlight w:val="green"/>
        </w:rPr>
        <w:t>threshold</w:t>
      </w:r>
      <w:r w:rsidRPr="000511B7">
        <w:rPr>
          <w:rStyle w:val="StyleUnderline"/>
          <w:highlight w:val="green"/>
        </w:rPr>
        <w:t>” capability</w:t>
      </w:r>
      <w:r w:rsidRPr="009509A8">
        <w:rPr>
          <w:sz w:val="16"/>
        </w:rPr>
        <w:t xml:space="preserve"> by acquiring the various inputs needed to rapidly stand up a nuclear weapons program. These states could then </w:t>
      </w:r>
      <w:r w:rsidRPr="009D503C">
        <w:rPr>
          <w:rStyle w:val="Emphasis"/>
          <w:highlight w:val="green"/>
        </w:rPr>
        <w:t>try</w:t>
      </w:r>
      <w:r w:rsidRPr="009D503C">
        <w:rPr>
          <w:rStyle w:val="StyleUnderline"/>
          <w:highlight w:val="green"/>
        </w:rPr>
        <w:t xml:space="preserve"> to leverage</w:t>
      </w:r>
      <w:r w:rsidRPr="009D503C">
        <w:rPr>
          <w:rStyle w:val="StyleUnderline"/>
        </w:rPr>
        <w:t xml:space="preserve"> the threat</w:t>
      </w:r>
      <w:r w:rsidRPr="00AA26F3">
        <w:rPr>
          <w:rStyle w:val="StyleUnderline"/>
        </w:rPr>
        <w:t xml:space="preserve"> of future weaponization</w:t>
      </w:r>
      <w:r w:rsidRPr="000511B7">
        <w:rPr>
          <w:rStyle w:val="StyleUnderline"/>
        </w:rPr>
        <w:t xml:space="preserve"> </w:t>
      </w:r>
      <w:r w:rsidRPr="009D503C">
        <w:rPr>
          <w:rStyle w:val="StyleUnderline"/>
          <w:highlight w:val="green"/>
        </w:rPr>
        <w:t xml:space="preserve">to </w:t>
      </w:r>
      <w:r w:rsidRPr="009D503C">
        <w:rPr>
          <w:rStyle w:val="Emphasis"/>
          <w:highlight w:val="green"/>
        </w:rPr>
        <w:t>deter</w:t>
      </w:r>
      <w:r w:rsidRPr="000511B7">
        <w:rPr>
          <w:rStyle w:val="StyleUnderline"/>
        </w:rPr>
        <w:t xml:space="preserve"> adversaries, or even to pursue coercive ends</w:t>
      </w:r>
      <w:r w:rsidRPr="009509A8">
        <w:rPr>
          <w:sz w:val="16"/>
        </w:rPr>
        <w:t xml:space="preserve">. Indeed, the resurgent global demand for nuclear energy could result in a much wider distribution of technologies that could be directed toward nuclear weapons. While nuclear threshold states are not a wholly new phenomenon, </w:t>
      </w:r>
      <w:r w:rsidRPr="0079169A">
        <w:rPr>
          <w:rStyle w:val="StyleUnderline"/>
        </w:rPr>
        <w:t xml:space="preserve">existing institutions such as the </w:t>
      </w:r>
      <w:r w:rsidRPr="0079169A">
        <w:rPr>
          <w:rStyle w:val="Emphasis"/>
        </w:rPr>
        <w:t>IAEA</w:t>
      </w:r>
      <w:r w:rsidRPr="0079169A">
        <w:rPr>
          <w:rStyle w:val="StyleUnderline"/>
        </w:rPr>
        <w:t xml:space="preserve"> safeguards system are </w:t>
      </w:r>
      <w:r w:rsidRPr="0079169A">
        <w:rPr>
          <w:rStyle w:val="Emphasis"/>
        </w:rPr>
        <w:t>not equipped to handle</w:t>
      </w:r>
      <w:r w:rsidRPr="0079169A">
        <w:rPr>
          <w:rStyle w:val="StyleUnderline"/>
        </w:rPr>
        <w:t xml:space="preserve"> either a </w:t>
      </w:r>
      <w:r w:rsidRPr="0079169A">
        <w:rPr>
          <w:rStyle w:val="Emphasis"/>
        </w:rPr>
        <w:t>rapid uptick</w:t>
      </w:r>
      <w:r w:rsidRPr="0079169A">
        <w:rPr>
          <w:rStyle w:val="StyleUnderline"/>
        </w:rPr>
        <w:t xml:space="preserve"> in the number of such states or the broader security implications</w:t>
      </w:r>
      <w:r w:rsidRPr="009509A8">
        <w:rPr>
          <w:sz w:val="16"/>
        </w:rPr>
        <w:t xml:space="preserve">. </w:t>
      </w:r>
      <w:r w:rsidRPr="000511B7">
        <w:rPr>
          <w:rStyle w:val="StyleUnderline"/>
        </w:rPr>
        <w:t xml:space="preserve">Heightened </w:t>
      </w:r>
      <w:r w:rsidRPr="0079169A">
        <w:rPr>
          <w:rStyle w:val="Emphasis"/>
          <w:highlight w:val="green"/>
        </w:rPr>
        <w:t>ambiguity</w:t>
      </w:r>
      <w:r w:rsidRPr="000511B7">
        <w:rPr>
          <w:rStyle w:val="StyleUnderline"/>
        </w:rPr>
        <w:t xml:space="preserve"> about the intentions underpinning multiple nuclear programs could also </w:t>
      </w:r>
      <w:r w:rsidRPr="0079169A">
        <w:rPr>
          <w:rStyle w:val="Emphasis"/>
          <w:highlight w:val="green"/>
        </w:rPr>
        <w:t>exacerbate</w:t>
      </w:r>
      <w:r w:rsidRPr="000511B7">
        <w:rPr>
          <w:rStyle w:val="StyleUnderline"/>
        </w:rPr>
        <w:t xml:space="preserve"> the </w:t>
      </w:r>
      <w:r w:rsidRPr="0079169A">
        <w:rPr>
          <w:rStyle w:val="StyleUnderline"/>
          <w:highlight w:val="green"/>
        </w:rPr>
        <w:t xml:space="preserve">risks of </w:t>
      </w:r>
      <w:r w:rsidRPr="0079169A">
        <w:rPr>
          <w:rStyle w:val="Emphasis"/>
          <w:highlight w:val="green"/>
        </w:rPr>
        <w:t>miscalc</w:t>
      </w:r>
      <w:r w:rsidRPr="000511B7">
        <w:rPr>
          <w:rStyle w:val="StyleUnderline"/>
        </w:rPr>
        <w:t xml:space="preserve">ulation </w:t>
      </w:r>
      <w:r w:rsidRPr="0079169A">
        <w:rPr>
          <w:rStyle w:val="StyleUnderline"/>
          <w:highlight w:val="green"/>
        </w:rPr>
        <w:t xml:space="preserve">and </w:t>
      </w:r>
      <w:r w:rsidRPr="0079169A">
        <w:rPr>
          <w:rStyle w:val="Emphasis"/>
          <w:highlight w:val="green"/>
        </w:rPr>
        <w:t>militarized crises</w:t>
      </w:r>
      <w:r w:rsidRPr="009509A8">
        <w:rPr>
          <w:sz w:val="16"/>
        </w:rPr>
        <w:t>.</w:t>
      </w:r>
    </w:p>
    <w:p w14:paraId="532A2D5C" w14:textId="77777777" w:rsidR="00057B09" w:rsidRPr="009509A8" w:rsidRDefault="00057B09" w:rsidP="00057B09">
      <w:pPr>
        <w:rPr>
          <w:sz w:val="16"/>
        </w:rPr>
      </w:pPr>
      <w:r w:rsidRPr="009509A8">
        <w:rPr>
          <w:sz w:val="16"/>
        </w:rPr>
        <w:t>Iran’s nuclear program showcases how a country might attempt to reach the nuclear weapons threshold. Tehran’s ability to amass significant nuclear weapons capability and expertise—including weapons-usable 60 percent enriched uranium and skills related to building a nuclear device—without being perceived as clearly crossing any NPT redlines is deeply problematic. It is also indicative of how more threshold states could complicate efforts to stem proliferation.</w:t>
      </w:r>
    </w:p>
    <w:p w14:paraId="141B070E" w14:textId="77777777" w:rsidR="00057B09" w:rsidRPr="009509A8" w:rsidRDefault="00057B09" w:rsidP="00057B09">
      <w:pPr>
        <w:rPr>
          <w:sz w:val="16"/>
        </w:rPr>
      </w:pPr>
      <w:r w:rsidRPr="009509A8">
        <w:rPr>
          <w:sz w:val="16"/>
        </w:rPr>
        <w:t xml:space="preserve">It is worth reiterating that </w:t>
      </w:r>
      <w:r w:rsidRPr="00871CE3">
        <w:rPr>
          <w:rStyle w:val="StyleUnderline"/>
        </w:rPr>
        <w:t xml:space="preserve">the </w:t>
      </w:r>
      <w:r w:rsidRPr="001C7D4F">
        <w:rPr>
          <w:rStyle w:val="Emphasis"/>
          <w:highlight w:val="green"/>
        </w:rPr>
        <w:t>nonprolif</w:t>
      </w:r>
      <w:r w:rsidRPr="00871CE3">
        <w:rPr>
          <w:rStyle w:val="StyleUnderline"/>
        </w:rPr>
        <w:t xml:space="preserve">eration system has </w:t>
      </w:r>
      <w:r w:rsidRPr="001C7D4F">
        <w:rPr>
          <w:rStyle w:val="StyleUnderline"/>
          <w:highlight w:val="green"/>
        </w:rPr>
        <w:t>proved</w:t>
      </w:r>
      <w:r w:rsidRPr="00871CE3">
        <w:rPr>
          <w:rStyle w:val="StyleUnderline"/>
        </w:rPr>
        <w:t xml:space="preserve"> surprisingly </w:t>
      </w:r>
      <w:r w:rsidRPr="001C7D4F">
        <w:rPr>
          <w:rStyle w:val="Emphasis"/>
          <w:highlight w:val="green"/>
        </w:rPr>
        <w:t>resilient</w:t>
      </w:r>
      <w:r w:rsidRPr="00871CE3">
        <w:rPr>
          <w:rStyle w:val="StyleUnderline"/>
        </w:rPr>
        <w:t xml:space="preserve"> for over </w:t>
      </w:r>
      <w:r w:rsidRPr="00871CE3">
        <w:rPr>
          <w:rStyle w:val="Emphasis"/>
        </w:rPr>
        <w:t>sixty years</w:t>
      </w:r>
      <w:r w:rsidRPr="00871CE3">
        <w:rPr>
          <w:rStyle w:val="StyleUnderline"/>
        </w:rPr>
        <w:t xml:space="preserve">, </w:t>
      </w:r>
      <w:r w:rsidRPr="00871CE3">
        <w:rPr>
          <w:rStyle w:val="Emphasis"/>
        </w:rPr>
        <w:t>despite</w:t>
      </w:r>
      <w:r w:rsidRPr="00871CE3">
        <w:rPr>
          <w:rStyle w:val="StyleUnderline"/>
        </w:rPr>
        <w:t xml:space="preserve"> challenges from </w:t>
      </w:r>
      <w:r w:rsidRPr="00871CE3">
        <w:rPr>
          <w:rStyle w:val="Emphasis"/>
        </w:rPr>
        <w:t>dozens</w:t>
      </w:r>
      <w:r w:rsidRPr="00871CE3">
        <w:rPr>
          <w:rStyle w:val="StyleUnderline"/>
        </w:rPr>
        <w:t xml:space="preserve"> of states that have </w:t>
      </w:r>
      <w:r w:rsidRPr="00871CE3">
        <w:rPr>
          <w:rStyle w:val="Emphasis"/>
        </w:rPr>
        <w:t>actively explored</w:t>
      </w:r>
      <w:r w:rsidRPr="00871CE3">
        <w:rPr>
          <w:rStyle w:val="StyleUnderline"/>
        </w:rPr>
        <w:t xml:space="preserve"> nuclear weapons, and the much smaller number that have actually acquired them. The system has also </w:t>
      </w:r>
      <w:r w:rsidRPr="00871CE3">
        <w:rPr>
          <w:rStyle w:val="Emphasis"/>
        </w:rPr>
        <w:t>withstood</w:t>
      </w:r>
      <w:r w:rsidRPr="00871CE3">
        <w:rPr>
          <w:rStyle w:val="StyleUnderline"/>
        </w:rPr>
        <w:t xml:space="preserve"> significant </w:t>
      </w:r>
      <w:r w:rsidRPr="00871CE3">
        <w:rPr>
          <w:rStyle w:val="Emphasis"/>
        </w:rPr>
        <w:t>geopolitical upheavals</w:t>
      </w:r>
      <w:r w:rsidRPr="009509A8">
        <w:rPr>
          <w:sz w:val="16"/>
        </w:rPr>
        <w:t xml:space="preserve">, not least the collapse of the Soviet Union. </w:t>
      </w:r>
      <w:r w:rsidRPr="00182082">
        <w:rPr>
          <w:rStyle w:val="Emphasis"/>
        </w:rPr>
        <w:t xml:space="preserve">Persistent </w:t>
      </w:r>
      <w:r w:rsidRPr="001C7D4F">
        <w:rPr>
          <w:rStyle w:val="Emphasis"/>
          <w:highlight w:val="green"/>
        </w:rPr>
        <w:t>U.S. efforts</w:t>
      </w:r>
      <w:r w:rsidRPr="00182082">
        <w:rPr>
          <w:rStyle w:val="Emphasis"/>
        </w:rPr>
        <w:t xml:space="preserve"> to adapt</w:t>
      </w:r>
      <w:r w:rsidRPr="00182082">
        <w:rPr>
          <w:rStyle w:val="StyleUnderline"/>
        </w:rPr>
        <w:t xml:space="preserve"> both domestic and international policies to reflect new threats and opportunities have </w:t>
      </w:r>
      <w:r w:rsidRPr="001C7D4F">
        <w:rPr>
          <w:rStyle w:val="Emphasis"/>
          <w:highlight w:val="green"/>
        </w:rPr>
        <w:t>contributed significantly to</w:t>
      </w:r>
      <w:r w:rsidRPr="00182082">
        <w:rPr>
          <w:rStyle w:val="Emphasis"/>
        </w:rPr>
        <w:t xml:space="preserve"> this </w:t>
      </w:r>
      <w:r w:rsidRPr="001C7D4F">
        <w:rPr>
          <w:rStyle w:val="Emphasis"/>
          <w:highlight w:val="green"/>
        </w:rPr>
        <w:t>resilience</w:t>
      </w:r>
      <w:r w:rsidRPr="00182082">
        <w:rPr>
          <w:rStyle w:val="StyleUnderline"/>
        </w:rPr>
        <w:t xml:space="preserve">, and to American national security. Such efforts </w:t>
      </w:r>
      <w:r w:rsidRPr="001C7D4F">
        <w:rPr>
          <w:rStyle w:val="StyleUnderline"/>
          <w:highlight w:val="green"/>
        </w:rPr>
        <w:t xml:space="preserve">are </w:t>
      </w:r>
      <w:r w:rsidRPr="001C7D4F">
        <w:rPr>
          <w:rStyle w:val="Emphasis"/>
          <w:highlight w:val="green"/>
        </w:rPr>
        <w:t>again needed</w:t>
      </w:r>
      <w:r w:rsidRPr="009509A8">
        <w:rPr>
          <w:sz w:val="16"/>
        </w:rPr>
        <w:t xml:space="preserve"> to advance U.S. interests in a dangerous new era.</w:t>
      </w:r>
    </w:p>
    <w:p w14:paraId="6BEA5563" w14:textId="77777777" w:rsidR="00057B09" w:rsidRPr="009509A8" w:rsidRDefault="00057B09" w:rsidP="00057B09">
      <w:pPr>
        <w:rPr>
          <w:sz w:val="16"/>
        </w:rPr>
      </w:pPr>
      <w:r w:rsidRPr="009509A8">
        <w:rPr>
          <w:sz w:val="16"/>
        </w:rPr>
        <w:t>The Continued Risks of Nuclear Terrorism</w:t>
      </w:r>
    </w:p>
    <w:p w14:paraId="17DAA4BD" w14:textId="77777777" w:rsidR="00057B09" w:rsidRPr="009509A8" w:rsidRDefault="00057B09" w:rsidP="00057B09">
      <w:pPr>
        <w:rPr>
          <w:sz w:val="16"/>
        </w:rPr>
      </w:pPr>
      <w:r w:rsidRPr="00056CD5">
        <w:rPr>
          <w:rStyle w:val="Emphasis"/>
        </w:rPr>
        <w:t>Beyond</w:t>
      </w:r>
      <w:r w:rsidRPr="00056CD5">
        <w:rPr>
          <w:rStyle w:val="StyleUnderline"/>
        </w:rPr>
        <w:t xml:space="preserve"> the threat posed by </w:t>
      </w:r>
      <w:r w:rsidRPr="00056CD5">
        <w:rPr>
          <w:rStyle w:val="Emphasis"/>
        </w:rPr>
        <w:t>state development</w:t>
      </w:r>
      <w:r w:rsidRPr="00056CD5">
        <w:rPr>
          <w:rStyle w:val="StyleUnderline"/>
        </w:rPr>
        <w:t xml:space="preserve"> of nuclear weapons, the world </w:t>
      </w:r>
      <w:r w:rsidRPr="00056CD5">
        <w:rPr>
          <w:rStyle w:val="Emphasis"/>
          <w:highlight w:val="green"/>
        </w:rPr>
        <w:t>also</w:t>
      </w:r>
      <w:r w:rsidRPr="00056CD5">
        <w:rPr>
          <w:rStyle w:val="StyleUnderline"/>
        </w:rPr>
        <w:t xml:space="preserve"> faces a </w:t>
      </w:r>
      <w:r w:rsidRPr="00056CD5">
        <w:rPr>
          <w:rStyle w:val="Emphasis"/>
          <w:highlight w:val="green"/>
        </w:rPr>
        <w:t>serious threat</w:t>
      </w:r>
      <w:r w:rsidRPr="00056CD5">
        <w:rPr>
          <w:rStyle w:val="StyleUnderline"/>
          <w:highlight w:val="green"/>
        </w:rPr>
        <w:t xml:space="preserve"> from</w:t>
      </w:r>
      <w:r w:rsidRPr="00056CD5">
        <w:rPr>
          <w:rStyle w:val="StyleUnderline"/>
        </w:rPr>
        <w:t xml:space="preserve"> the possibility that </w:t>
      </w:r>
      <w:r w:rsidRPr="00056CD5">
        <w:rPr>
          <w:rStyle w:val="Emphasis"/>
          <w:highlight w:val="green"/>
        </w:rPr>
        <w:t>terrorists</w:t>
      </w:r>
      <w:r w:rsidRPr="00056CD5">
        <w:rPr>
          <w:rStyle w:val="StyleUnderline"/>
        </w:rPr>
        <w:t xml:space="preserve"> will acquire nuclear materials</w:t>
      </w:r>
      <w:r w:rsidRPr="009509A8">
        <w:rPr>
          <w:sz w:val="16"/>
        </w:rPr>
        <w:t>.</w:t>
      </w:r>
    </w:p>
    <w:p w14:paraId="39EE9E2F" w14:textId="77777777" w:rsidR="00057B09" w:rsidRPr="009509A8" w:rsidRDefault="00057B09" w:rsidP="00057B09">
      <w:pPr>
        <w:rPr>
          <w:sz w:val="16"/>
        </w:rPr>
      </w:pPr>
      <w:r w:rsidRPr="00B6049E">
        <w:rPr>
          <w:rStyle w:val="Emphasis"/>
          <w:highlight w:val="green"/>
        </w:rPr>
        <w:t>Multiple government</w:t>
      </w:r>
      <w:r w:rsidRPr="00B6049E">
        <w:rPr>
          <w:rStyle w:val="Emphasis"/>
        </w:rPr>
        <w:t xml:space="preserve">al </w:t>
      </w:r>
      <w:r w:rsidRPr="00B6049E">
        <w:rPr>
          <w:rStyle w:val="Emphasis"/>
          <w:highlight w:val="green"/>
        </w:rPr>
        <w:t>studies</w:t>
      </w:r>
      <w:r w:rsidRPr="00B6049E">
        <w:rPr>
          <w:rStyle w:val="StyleUnderline"/>
        </w:rPr>
        <w:t xml:space="preserve"> have </w:t>
      </w:r>
      <w:r w:rsidRPr="00B6049E">
        <w:rPr>
          <w:rStyle w:val="StyleUnderline"/>
          <w:highlight w:val="green"/>
        </w:rPr>
        <w:t>concluded</w:t>
      </w:r>
      <w:r w:rsidRPr="00B6049E">
        <w:rPr>
          <w:rStyle w:val="StyleUnderline"/>
        </w:rPr>
        <w:t xml:space="preserve"> that if a capable group got hold of the necessary quantity of highly enriched uranium (HEU) or plutonium, it might be </w:t>
      </w:r>
      <w:r w:rsidRPr="00B6049E">
        <w:rPr>
          <w:rStyle w:val="StyleUnderline"/>
          <w:highlight w:val="green"/>
        </w:rPr>
        <w:t>able to make a</w:t>
      </w:r>
      <w:r w:rsidRPr="00B6049E">
        <w:rPr>
          <w:rStyle w:val="StyleUnderline"/>
        </w:rPr>
        <w:t xml:space="preserve"> crude nuclear </w:t>
      </w:r>
      <w:r w:rsidRPr="00B6049E">
        <w:rPr>
          <w:rStyle w:val="Emphasis"/>
          <w:highlight w:val="green"/>
        </w:rPr>
        <w:t>bomb</w:t>
      </w:r>
      <w:r w:rsidRPr="009509A8">
        <w:rPr>
          <w:sz w:val="16"/>
        </w:rPr>
        <w:t xml:space="preserve">. Such a device could kill tens or hundreds of thousands of people and provoke widespread panic. </w:t>
      </w:r>
      <w:r w:rsidRPr="00B6049E">
        <w:rPr>
          <w:rStyle w:val="StyleUnderline"/>
          <w:highlight w:val="green"/>
        </w:rPr>
        <w:t>Sabotage</w:t>
      </w:r>
      <w:r w:rsidRPr="00B6049E">
        <w:rPr>
          <w:rStyle w:val="StyleUnderline"/>
        </w:rPr>
        <w:t xml:space="preserve"> of </w:t>
      </w:r>
      <w:r w:rsidRPr="00B6049E">
        <w:rPr>
          <w:rStyle w:val="StyleUnderline"/>
          <w:highlight w:val="green"/>
        </w:rPr>
        <w:t xml:space="preserve">a </w:t>
      </w:r>
      <w:r w:rsidRPr="00B6049E">
        <w:rPr>
          <w:rStyle w:val="Emphasis"/>
          <w:highlight w:val="green"/>
        </w:rPr>
        <w:t>nuclear plant</w:t>
      </w:r>
      <w:r w:rsidRPr="009509A8">
        <w:rPr>
          <w:sz w:val="16"/>
        </w:rPr>
        <w:t xml:space="preserve"> or spread of radioactive materials in a so-called dirty bomb are also worrisome possibilities, which would be easier for terrorists to accomplish.</w:t>
      </w:r>
    </w:p>
    <w:p w14:paraId="12373B68" w14:textId="77777777" w:rsidR="00057B09" w:rsidRPr="009509A8" w:rsidRDefault="00057B09" w:rsidP="00057B09">
      <w:pPr>
        <w:rPr>
          <w:sz w:val="16"/>
        </w:rPr>
      </w:pPr>
      <w:r w:rsidRPr="009509A8">
        <w:rPr>
          <w:sz w:val="16"/>
        </w:rPr>
        <w:t xml:space="preserve">Previous Republican and Democratic presidents have identified nuclear terrorism as a significant threat to U.S. and global security. </w:t>
      </w:r>
      <w:r w:rsidRPr="00C67E5A">
        <w:rPr>
          <w:rStyle w:val="StyleUnderline"/>
        </w:rPr>
        <w:t xml:space="preserve">The </w:t>
      </w:r>
      <w:r w:rsidRPr="00C67E5A">
        <w:rPr>
          <w:rStyle w:val="Emphasis"/>
        </w:rPr>
        <w:t>U</w:t>
      </w:r>
      <w:r w:rsidRPr="009509A8">
        <w:rPr>
          <w:sz w:val="16"/>
        </w:rPr>
        <w:t xml:space="preserve">nited </w:t>
      </w:r>
      <w:r w:rsidRPr="00C67E5A">
        <w:rPr>
          <w:rStyle w:val="Emphasis"/>
        </w:rPr>
        <w:t>S</w:t>
      </w:r>
      <w:r w:rsidRPr="009509A8">
        <w:rPr>
          <w:sz w:val="16"/>
        </w:rPr>
        <w:t xml:space="preserve">tates </w:t>
      </w:r>
      <w:r w:rsidRPr="00C67E5A">
        <w:rPr>
          <w:rStyle w:val="StyleUnderline"/>
        </w:rPr>
        <w:t xml:space="preserve">has led a </w:t>
      </w:r>
      <w:r w:rsidRPr="00C67E5A">
        <w:rPr>
          <w:rStyle w:val="Emphasis"/>
        </w:rPr>
        <w:t>wide range of efforts</w:t>
      </w:r>
      <w:r w:rsidRPr="00C67E5A">
        <w:rPr>
          <w:rStyle w:val="StyleUnderline"/>
        </w:rPr>
        <w:t xml:space="preserve"> to </w:t>
      </w:r>
      <w:r w:rsidRPr="00C67E5A">
        <w:rPr>
          <w:rStyle w:val="Emphasis"/>
        </w:rPr>
        <w:t>cope</w:t>
      </w:r>
      <w:r w:rsidRPr="00C67E5A">
        <w:rPr>
          <w:rStyle w:val="StyleUnderline"/>
        </w:rPr>
        <w:t xml:space="preserve"> with the threat, from </w:t>
      </w:r>
      <w:r w:rsidRPr="00C67E5A">
        <w:rPr>
          <w:rStyle w:val="Emphasis"/>
        </w:rPr>
        <w:t>helping</w:t>
      </w:r>
      <w:r w:rsidRPr="00C67E5A">
        <w:rPr>
          <w:rStyle w:val="StyleUnderline"/>
        </w:rPr>
        <w:t xml:space="preserve"> states eliminate </w:t>
      </w:r>
      <w:r w:rsidRPr="00C82AB3">
        <w:rPr>
          <w:rStyle w:val="Emphasis"/>
        </w:rPr>
        <w:t>vulnerable nuclear material</w:t>
      </w:r>
      <w:r w:rsidRPr="00C67E5A">
        <w:rPr>
          <w:rStyle w:val="StyleUnderline"/>
        </w:rPr>
        <w:t xml:space="preserve"> stockpiles and secure what remains, to </w:t>
      </w:r>
      <w:r w:rsidRPr="00C82AB3">
        <w:rPr>
          <w:rStyle w:val="Emphasis"/>
        </w:rPr>
        <w:t>countering</w:t>
      </w:r>
      <w:r w:rsidRPr="00C67E5A">
        <w:rPr>
          <w:rStyle w:val="StyleUnderline"/>
        </w:rPr>
        <w:t xml:space="preserve"> the highest-capability </w:t>
      </w:r>
      <w:r w:rsidRPr="00C82AB3">
        <w:rPr>
          <w:rStyle w:val="Emphasis"/>
        </w:rPr>
        <w:t>terrorist groups</w:t>
      </w:r>
      <w:r w:rsidRPr="009509A8">
        <w:rPr>
          <w:sz w:val="16"/>
        </w:rPr>
        <w:t>. States around the world have joined in these efforts, including in the head-of-state level Nuclear Security Summits held from 2010–2016.</w:t>
      </w:r>
    </w:p>
    <w:p w14:paraId="6BEEBF73" w14:textId="77777777" w:rsidR="00057B09" w:rsidRPr="009509A8" w:rsidRDefault="00057B09" w:rsidP="00057B09">
      <w:pPr>
        <w:rPr>
          <w:sz w:val="16"/>
        </w:rPr>
      </w:pPr>
      <w:r w:rsidRPr="00785AC9">
        <w:rPr>
          <w:rStyle w:val="StyleUnderline"/>
        </w:rPr>
        <w:t>These initiatives have accomplished a great deal. Weapons-usable nuclear material around the world is far more secure than it was thirty-five years ago</w:t>
      </w:r>
      <w:r w:rsidRPr="009509A8">
        <w:rPr>
          <w:sz w:val="16"/>
        </w:rPr>
        <w:t>. More than half of all the countries that once had separated plutonium or HEU on their soil have gotten rid of it. Many ports, airports, and border crossings now have equipment to detect nuclear smuggling.</w:t>
      </w:r>
    </w:p>
    <w:p w14:paraId="4133813C" w14:textId="77777777" w:rsidR="00057B09" w:rsidRPr="009509A8" w:rsidRDefault="00057B09" w:rsidP="00057B09">
      <w:pPr>
        <w:rPr>
          <w:sz w:val="16"/>
        </w:rPr>
      </w:pPr>
      <w:r w:rsidRPr="00785AC9">
        <w:rPr>
          <w:rStyle w:val="StyleUnderline"/>
        </w:rPr>
        <w:t xml:space="preserve">However, </w:t>
      </w:r>
      <w:r w:rsidRPr="00785AC9">
        <w:rPr>
          <w:rStyle w:val="StyleUnderline"/>
          <w:highlight w:val="green"/>
        </w:rPr>
        <w:t xml:space="preserve">the </w:t>
      </w:r>
      <w:r w:rsidRPr="00785AC9">
        <w:rPr>
          <w:rStyle w:val="Emphasis"/>
          <w:highlight w:val="green"/>
        </w:rPr>
        <w:t>threat</w:t>
      </w:r>
      <w:r w:rsidRPr="00785AC9">
        <w:rPr>
          <w:rStyle w:val="StyleUnderline"/>
          <w:highlight w:val="green"/>
        </w:rPr>
        <w:t xml:space="preserve"> of </w:t>
      </w:r>
      <w:r w:rsidRPr="00785AC9">
        <w:rPr>
          <w:rStyle w:val="Emphasis"/>
          <w:highlight w:val="green"/>
        </w:rPr>
        <w:t>nuc</w:t>
      </w:r>
      <w:r w:rsidRPr="00785AC9">
        <w:rPr>
          <w:rStyle w:val="Emphasis"/>
        </w:rPr>
        <w:t xml:space="preserve">lear </w:t>
      </w:r>
      <w:r w:rsidRPr="00785AC9">
        <w:rPr>
          <w:rStyle w:val="Emphasis"/>
          <w:highlight w:val="green"/>
        </w:rPr>
        <w:t>terror</w:t>
      </w:r>
      <w:r w:rsidRPr="00785AC9">
        <w:rPr>
          <w:rStyle w:val="Emphasis"/>
        </w:rPr>
        <w:t>ism</w:t>
      </w:r>
      <w:r w:rsidRPr="00785AC9">
        <w:rPr>
          <w:rStyle w:val="StyleUnderline"/>
        </w:rPr>
        <w:t xml:space="preserve"> </w:t>
      </w:r>
      <w:r w:rsidRPr="00785AC9">
        <w:rPr>
          <w:rStyle w:val="StyleUnderline"/>
          <w:highlight w:val="green"/>
        </w:rPr>
        <w:t xml:space="preserve">remains </w:t>
      </w:r>
      <w:r w:rsidRPr="00785AC9">
        <w:rPr>
          <w:rStyle w:val="Emphasis"/>
          <w:highlight w:val="green"/>
        </w:rPr>
        <w:t>significant</w:t>
      </w:r>
      <w:r w:rsidRPr="00785AC9">
        <w:rPr>
          <w:rStyle w:val="StyleUnderline"/>
        </w:rPr>
        <w:t xml:space="preserve">, and less attention is being paid to addressing it. Although the most egregious security weaknesses have been fixed, there are </w:t>
      </w:r>
      <w:r w:rsidRPr="00157C93">
        <w:rPr>
          <w:rStyle w:val="Emphasis"/>
          <w:highlight w:val="green"/>
        </w:rPr>
        <w:t>still gaps</w:t>
      </w:r>
      <w:r w:rsidRPr="00785AC9">
        <w:rPr>
          <w:rStyle w:val="StyleUnderline"/>
        </w:rPr>
        <w:t xml:space="preserve"> that sophisticated nuclear </w:t>
      </w:r>
      <w:r w:rsidRPr="00157C93">
        <w:rPr>
          <w:rStyle w:val="Emphasis"/>
          <w:highlight w:val="green"/>
        </w:rPr>
        <w:t>theft</w:t>
      </w:r>
      <w:r w:rsidRPr="00785AC9">
        <w:rPr>
          <w:rStyle w:val="StyleUnderline"/>
        </w:rPr>
        <w:t xml:space="preserve"> conspiracies </w:t>
      </w:r>
      <w:r w:rsidRPr="00157C93">
        <w:rPr>
          <w:rStyle w:val="StyleUnderline"/>
          <w:highlight w:val="green"/>
        </w:rPr>
        <w:t>could exploit</w:t>
      </w:r>
      <w:r w:rsidRPr="009509A8">
        <w:rPr>
          <w:sz w:val="16"/>
        </w:rPr>
        <w:t>. With the Nuclear Security Summits in the rear-view mirror, these issues receive little high-level political attention and nuclear security progress has slowed or even reversed, as documented by the Nuclear Threat Initiative’s Nuclear Security Index.[i]</w:t>
      </w:r>
    </w:p>
    <w:p w14:paraId="6FF1A858" w14:textId="77777777" w:rsidR="00057B09" w:rsidRPr="009509A8" w:rsidRDefault="00057B09" w:rsidP="00057B09">
      <w:pPr>
        <w:rPr>
          <w:sz w:val="16"/>
        </w:rPr>
      </w:pPr>
      <w:r w:rsidRPr="00607F74">
        <w:rPr>
          <w:rStyle w:val="StyleUnderline"/>
        </w:rPr>
        <w:t xml:space="preserve">Complacency—the belief that there is little threat and existing security arrangements are sufficient to cope with any plausible possibility—is widespread. This comes against the backdrop of a potential global </w:t>
      </w:r>
      <w:r w:rsidRPr="00607F74">
        <w:rPr>
          <w:rStyle w:val="Emphasis"/>
          <w:highlight w:val="green"/>
        </w:rPr>
        <w:t>expansion</w:t>
      </w:r>
      <w:r w:rsidRPr="00607F74">
        <w:rPr>
          <w:rStyle w:val="StyleUnderline"/>
          <w:highlight w:val="green"/>
        </w:rPr>
        <w:t xml:space="preserve"> of </w:t>
      </w:r>
      <w:r w:rsidRPr="00607F74">
        <w:rPr>
          <w:rStyle w:val="Emphasis"/>
          <w:highlight w:val="green"/>
        </w:rPr>
        <w:t>nuc</w:t>
      </w:r>
      <w:r w:rsidRPr="00607F74">
        <w:rPr>
          <w:rStyle w:val="StyleUnderline"/>
        </w:rPr>
        <w:t xml:space="preserve">lear </w:t>
      </w:r>
      <w:r w:rsidRPr="00607F74">
        <w:rPr>
          <w:rStyle w:val="Emphasis"/>
          <w:highlight w:val="green"/>
        </w:rPr>
        <w:t>energy</w:t>
      </w:r>
      <w:r w:rsidRPr="00607F74">
        <w:rPr>
          <w:rStyle w:val="StyleUnderline"/>
        </w:rPr>
        <w:t xml:space="preserve">, which will result in more reactors that might be </w:t>
      </w:r>
      <w:r w:rsidRPr="00DA6492">
        <w:rPr>
          <w:rStyle w:val="StyleUnderline"/>
          <w:highlight w:val="green"/>
        </w:rPr>
        <w:t>exposed to</w:t>
      </w:r>
      <w:r w:rsidRPr="00607F74">
        <w:rPr>
          <w:rStyle w:val="StyleUnderline"/>
        </w:rPr>
        <w:t xml:space="preserve"> armed </w:t>
      </w:r>
      <w:r w:rsidRPr="00A5475A">
        <w:rPr>
          <w:rStyle w:val="Emphasis"/>
        </w:rPr>
        <w:t>conflict</w:t>
      </w:r>
      <w:r w:rsidRPr="00A5475A">
        <w:rPr>
          <w:rStyle w:val="StyleUnderline"/>
        </w:rPr>
        <w:t xml:space="preserve"> or to</w:t>
      </w:r>
      <w:r w:rsidRPr="00607F74">
        <w:rPr>
          <w:rStyle w:val="StyleUnderline"/>
        </w:rPr>
        <w:t xml:space="preserve"> terrorist </w:t>
      </w:r>
      <w:r w:rsidRPr="00DA6492">
        <w:rPr>
          <w:rStyle w:val="Emphasis"/>
          <w:highlight w:val="green"/>
        </w:rPr>
        <w:t>sabotage</w:t>
      </w:r>
      <w:r w:rsidRPr="00607F74">
        <w:rPr>
          <w:rStyle w:val="StyleUnderline"/>
        </w:rPr>
        <w:t xml:space="preserve"> efforts, and </w:t>
      </w:r>
      <w:r w:rsidRPr="00DA6492">
        <w:rPr>
          <w:rStyle w:val="StyleUnderline"/>
          <w:highlight w:val="green"/>
        </w:rPr>
        <w:t>more</w:t>
      </w:r>
      <w:r w:rsidRPr="00607F74">
        <w:rPr>
          <w:rStyle w:val="StyleUnderline"/>
        </w:rPr>
        <w:t xml:space="preserve"> nuclear materials in use and </w:t>
      </w:r>
      <w:r w:rsidRPr="00A5475A">
        <w:rPr>
          <w:rStyle w:val="Emphasis"/>
          <w:highlight w:val="green"/>
        </w:rPr>
        <w:t>in transit</w:t>
      </w:r>
      <w:r w:rsidRPr="00607F74">
        <w:rPr>
          <w:rStyle w:val="StyleUnderline"/>
        </w:rPr>
        <w:t>, including some that could potentially be used in improvised nuclear devices</w:t>
      </w:r>
      <w:r w:rsidRPr="009509A8">
        <w:rPr>
          <w:sz w:val="16"/>
        </w:rPr>
        <w:t>. A strong emphasis on limiting use of weapons-usable material, security by design, and planning for effective security from the outset will be necessary to reduce the likelihood of a disaster.</w:t>
      </w:r>
    </w:p>
    <w:p w14:paraId="24D43819" w14:textId="77777777" w:rsidR="00057B09" w:rsidRPr="009509A8" w:rsidRDefault="00057B09" w:rsidP="00057B09">
      <w:pPr>
        <w:rPr>
          <w:sz w:val="16"/>
        </w:rPr>
      </w:pPr>
      <w:r w:rsidRPr="00CB4C61">
        <w:rPr>
          <w:rStyle w:val="StyleUnderline"/>
        </w:rPr>
        <w:t xml:space="preserve">Meanwhile, </w:t>
      </w:r>
      <w:r w:rsidRPr="002F3E1A">
        <w:rPr>
          <w:rStyle w:val="Emphasis"/>
          <w:highlight w:val="green"/>
        </w:rPr>
        <w:t>terrorists</w:t>
      </w:r>
      <w:r w:rsidRPr="00CB4C61">
        <w:rPr>
          <w:rStyle w:val="StyleUnderline"/>
        </w:rPr>
        <w:t xml:space="preserve"> are regrouping or forming anew, </w:t>
      </w:r>
      <w:r w:rsidRPr="002F3E1A">
        <w:rPr>
          <w:rStyle w:val="StyleUnderline"/>
          <w:highlight w:val="green"/>
        </w:rPr>
        <w:t>and</w:t>
      </w:r>
      <w:r w:rsidRPr="00CB4C61">
        <w:rPr>
          <w:rStyle w:val="StyleUnderline"/>
        </w:rPr>
        <w:t xml:space="preserve"> some groups have thousands of </w:t>
      </w:r>
      <w:r w:rsidRPr="002F3E1A">
        <w:rPr>
          <w:rStyle w:val="StyleUnderline"/>
        </w:rPr>
        <w:t xml:space="preserve">fighters that </w:t>
      </w:r>
      <w:r w:rsidRPr="002F3E1A">
        <w:rPr>
          <w:rStyle w:val="Emphasis"/>
        </w:rPr>
        <w:t>control large territories</w:t>
      </w:r>
      <w:r w:rsidRPr="002F3E1A">
        <w:rPr>
          <w:rStyle w:val="StyleUnderline"/>
        </w:rPr>
        <w:t>. At the</w:t>
      </w:r>
      <w:r w:rsidRPr="00CB4C61">
        <w:rPr>
          <w:rStyle w:val="StyleUnderline"/>
        </w:rPr>
        <w:t xml:space="preserve"> same time, most advanced democracies are facing increasing challenges from </w:t>
      </w:r>
      <w:r w:rsidRPr="00DF3B6D">
        <w:rPr>
          <w:rStyle w:val="Emphasis"/>
          <w:highlight w:val="green"/>
        </w:rPr>
        <w:t>domestic extremists</w:t>
      </w:r>
      <w:r w:rsidRPr="00CB4C61">
        <w:rPr>
          <w:rStyle w:val="StyleUnderline"/>
        </w:rPr>
        <w:t xml:space="preserve">, who </w:t>
      </w:r>
      <w:r w:rsidRPr="00DF3B6D">
        <w:rPr>
          <w:rStyle w:val="StyleUnderline"/>
          <w:highlight w:val="green"/>
        </w:rPr>
        <w:t>often</w:t>
      </w:r>
      <w:r w:rsidRPr="00CB4C61">
        <w:rPr>
          <w:rStyle w:val="StyleUnderline"/>
        </w:rPr>
        <w:t xml:space="preserve"> have a fascination with nuclear violence: from the Atomwaffen Division in the U</w:t>
      </w:r>
      <w:r w:rsidRPr="009509A8">
        <w:rPr>
          <w:sz w:val="16"/>
        </w:rPr>
        <w:t xml:space="preserve">nited </w:t>
      </w:r>
      <w:r w:rsidRPr="00CB4C61">
        <w:rPr>
          <w:rStyle w:val="StyleUnderline"/>
        </w:rPr>
        <w:t>S</w:t>
      </w:r>
      <w:r w:rsidRPr="009509A8">
        <w:rPr>
          <w:sz w:val="16"/>
        </w:rPr>
        <w:t xml:space="preserve">tates, </w:t>
      </w:r>
      <w:r w:rsidRPr="00CB4C61">
        <w:rPr>
          <w:rStyle w:val="StyleUnderline"/>
        </w:rPr>
        <w:t xml:space="preserve">a neo-Nazi terrorist organization that allegedly planned to </w:t>
      </w:r>
      <w:r w:rsidRPr="00DF3B6D">
        <w:rPr>
          <w:rStyle w:val="Emphasis"/>
          <w:highlight w:val="green"/>
        </w:rPr>
        <w:t>target nuclear facilities</w:t>
      </w:r>
      <w:r w:rsidRPr="00CB4C61">
        <w:rPr>
          <w:rStyle w:val="StyleUnderline"/>
        </w:rPr>
        <w:t>, to the Norwegian terrorist Anders Breivik, whose manifesto detailed plans for nuclear sabotage</w:t>
      </w:r>
      <w:r w:rsidRPr="009509A8">
        <w:rPr>
          <w:sz w:val="16"/>
        </w:rPr>
        <w:t>. The terrorist threat is inherently difficult to predict. In January 2014, for example, the U.S. intelligence community’s worldwide threat assessment did not mention a group calling itself the Islamic State.[ii] By June of that year, the Islamic State had seized much of Iraq and Syria and declared a global caliphate. The blurring lines between state and nonstate actors (for example, the Houthis in Yemen) further complicate the situation.</w:t>
      </w:r>
    </w:p>
    <w:p w14:paraId="7C78E1EF" w14:textId="77777777" w:rsidR="00057B09" w:rsidRPr="00B90A25" w:rsidRDefault="00057B09" w:rsidP="00057B09">
      <w:pPr>
        <w:rPr>
          <w:sz w:val="8"/>
          <w:szCs w:val="8"/>
        </w:rPr>
      </w:pPr>
      <w:r w:rsidRPr="00B90A25">
        <w:rPr>
          <w:sz w:val="8"/>
          <w:szCs w:val="8"/>
        </w:rPr>
        <w:t>Basic instructions for building a crude nuclear bomb are widespread already and it is impossible to know who might be interested in using them or what capabilities they might have. That makes it all the more essential to keep the fundamental ingredients of such a recipe out of terrorist hands.</w:t>
      </w:r>
    </w:p>
    <w:p w14:paraId="44807945" w14:textId="77777777" w:rsidR="00057B09" w:rsidRPr="00B90A25" w:rsidRDefault="00057B09" w:rsidP="00057B09">
      <w:pPr>
        <w:rPr>
          <w:sz w:val="8"/>
          <w:szCs w:val="8"/>
        </w:rPr>
      </w:pPr>
      <w:r w:rsidRPr="00B90A25">
        <w:rPr>
          <w:sz w:val="8"/>
          <w:szCs w:val="8"/>
        </w:rPr>
        <w:t>The U.S. government should reinvigorate programs to ensure the highest standards of security for nuclear weapons and weapons-usable nuclear material around the world. This includes enhancing cooperation with states that possess weapons-usable nuclear material to update and affirm best practices, ensure that security systems are designed to cope with the full range of plausible insider and outsider threats, and strengthen nuclear security culture. Programs to eliminate weapons-usable nuclear material from as many locations as possible should be continued and new incentives considered, as should programs to uncover nuclear smuggling.</w:t>
      </w:r>
    </w:p>
    <w:p w14:paraId="0FB93831" w14:textId="77777777" w:rsidR="00057B09" w:rsidRPr="00B90A25" w:rsidRDefault="00057B09" w:rsidP="00057B09">
      <w:pPr>
        <w:rPr>
          <w:sz w:val="8"/>
          <w:szCs w:val="8"/>
        </w:rPr>
      </w:pPr>
      <w:r w:rsidRPr="00B90A25">
        <w:rPr>
          <w:sz w:val="8"/>
          <w:szCs w:val="8"/>
        </w:rPr>
        <w:t>The U.S. government also should put together assessments of the nuclear terrorism threat that it can share with other governments and help countries carry out realistic tests that gauge security performance against intelligent and determined theft efforts. To the extent possible, the United States should expand its cooperation with other nuclear-armed countries, as well as U.S. allies with weapons-usable nuclear material. Russia had been a critical partner in preventing nuclear terrorism in the past and Washington should prioritize resuming cooperation with Moscow when the opportunity arises.</w:t>
      </w:r>
    </w:p>
    <w:p w14:paraId="4FAD6766" w14:textId="77777777" w:rsidR="00057B09" w:rsidRPr="00B90A25" w:rsidRDefault="00057B09" w:rsidP="00057B09">
      <w:pPr>
        <w:rPr>
          <w:sz w:val="8"/>
          <w:szCs w:val="8"/>
        </w:rPr>
      </w:pPr>
      <w:r w:rsidRPr="00B90A25">
        <w:rPr>
          <w:sz w:val="8"/>
          <w:szCs w:val="8"/>
        </w:rPr>
        <w:t>An act of nuclear terrorism would have profound consequences around the globe. All countries—allies and adversaries alike—have a common interest in preventing it.</w:t>
      </w:r>
    </w:p>
    <w:p w14:paraId="4A64855A" w14:textId="77777777" w:rsidR="00057B09" w:rsidRPr="00B90A25" w:rsidRDefault="00057B09" w:rsidP="00057B09">
      <w:pPr>
        <w:rPr>
          <w:sz w:val="8"/>
          <w:szCs w:val="8"/>
        </w:rPr>
      </w:pPr>
      <w:r w:rsidRPr="00B90A25">
        <w:rPr>
          <w:sz w:val="8"/>
          <w:szCs w:val="8"/>
        </w:rPr>
        <w:t>[i] See “The 2023 NTI Nuclear Security Index,” Nuclear Threat Initiative, July 2023, https://www.ntiindex.org/.</w:t>
      </w:r>
    </w:p>
    <w:p w14:paraId="0D5CAA9C" w14:textId="77777777" w:rsidR="00057B09" w:rsidRPr="00B90A25" w:rsidRDefault="00057B09" w:rsidP="00057B09">
      <w:pPr>
        <w:rPr>
          <w:sz w:val="8"/>
          <w:szCs w:val="8"/>
        </w:rPr>
      </w:pPr>
      <w:r w:rsidRPr="00B90A25">
        <w:rPr>
          <w:sz w:val="8"/>
          <w:szCs w:val="8"/>
        </w:rPr>
        <w:t>[ii] James Clapper, “Statement for the Record: Worldwide Threat Assessment of the US Intelligence Community,” Office of the Director of National Intelligence, January 29, 2014, https://www.intelligence.gov/assets/documents/archive/2014%20WWTA%20%20SFR_SSCI_29_Jan.pdf.</w:t>
      </w:r>
    </w:p>
    <w:p w14:paraId="3709DF24" w14:textId="77777777" w:rsidR="00057B09" w:rsidRPr="00B90A25" w:rsidRDefault="00057B09" w:rsidP="00057B09">
      <w:pPr>
        <w:rPr>
          <w:sz w:val="8"/>
          <w:szCs w:val="8"/>
        </w:rPr>
      </w:pPr>
      <w:r w:rsidRPr="00B90A25">
        <w:rPr>
          <w:sz w:val="8"/>
          <w:szCs w:val="8"/>
        </w:rPr>
        <w:t>Task Force Findings</w:t>
      </w:r>
    </w:p>
    <w:p w14:paraId="10C231F6" w14:textId="77777777" w:rsidR="00057B09" w:rsidRPr="00B90A25" w:rsidRDefault="00057B09" w:rsidP="00057B09">
      <w:pPr>
        <w:rPr>
          <w:sz w:val="8"/>
          <w:szCs w:val="8"/>
        </w:rPr>
      </w:pPr>
      <w:r w:rsidRPr="00B90A25">
        <w:rPr>
          <w:sz w:val="8"/>
          <w:szCs w:val="8"/>
        </w:rPr>
        <w:t>The world that produced and sustained the array of treaties, institutions, and practices to prevent the spread of nuclear weapons has fundamentally changed, and some of these changes are creating tensions in U.S. policy priorities that arguably did not exist during the Cold War and post-Cold War period.</w:t>
      </w:r>
    </w:p>
    <w:p w14:paraId="05036198" w14:textId="77777777" w:rsidR="00057B09" w:rsidRPr="00B90A25" w:rsidRDefault="00057B09" w:rsidP="00057B09">
      <w:pPr>
        <w:rPr>
          <w:sz w:val="8"/>
          <w:szCs w:val="8"/>
        </w:rPr>
      </w:pPr>
      <w:r w:rsidRPr="00B90A25">
        <w:rPr>
          <w:sz w:val="8"/>
          <w:szCs w:val="8"/>
        </w:rPr>
        <w:t>Developing a strategy that is capable of addressing the proliferation challenges of today and tomorrow requires asking tough questions about the assumptions that have underpinned U.S. policy for decades: Should preventing proliferation still be a top U.S. national security priority? Do long-held conclusions about the nature of this threat still apply in a changing geopolitical and technological ecosystem? Are existing tools and policies sufficient to reduce these threats and keep nuclear materials out of the wrong hands in the twenty-first century? (For more on the deliberative approach taken by the Task Force, see “Task Force Scope and Approach” here.)</w:t>
      </w:r>
    </w:p>
    <w:p w14:paraId="6DC3B2AC" w14:textId="77777777" w:rsidR="00057B09" w:rsidRPr="00B90A25" w:rsidRDefault="00057B09" w:rsidP="00057B09">
      <w:pPr>
        <w:rPr>
          <w:sz w:val="8"/>
          <w:szCs w:val="8"/>
        </w:rPr>
      </w:pPr>
      <w:r w:rsidRPr="00B90A25">
        <w:rPr>
          <w:sz w:val="8"/>
          <w:szCs w:val="8"/>
        </w:rPr>
        <w:t>After extensive debate on these questions, the Task Force unanimously reached a series of findings, framed as principles to guide U.S. strategy over the next decade as it works to advance its interests in a new era of proliferation risks.</w:t>
      </w:r>
    </w:p>
    <w:p w14:paraId="07AA6201" w14:textId="77777777" w:rsidR="00057B09" w:rsidRPr="009509A8" w:rsidRDefault="00057B09" w:rsidP="00057B09">
      <w:pPr>
        <w:rPr>
          <w:sz w:val="16"/>
        </w:rPr>
      </w:pPr>
      <w:r w:rsidRPr="009509A8">
        <w:rPr>
          <w:sz w:val="16"/>
        </w:rPr>
        <w:t xml:space="preserve">The Task Force concluded that although the world has changed, the U.S. interest in trying to curb the spread of nuclear weapons has not: </w:t>
      </w:r>
      <w:r w:rsidRPr="00CB04AA">
        <w:rPr>
          <w:rStyle w:val="Emphasis"/>
        </w:rPr>
        <w:t xml:space="preserve">Nuclear weapons </w:t>
      </w:r>
      <w:r w:rsidRPr="00E010D9">
        <w:rPr>
          <w:rStyle w:val="Emphasis"/>
          <w:highlight w:val="green"/>
        </w:rPr>
        <w:t>acquisition</w:t>
      </w:r>
      <w:r w:rsidRPr="00E010D9">
        <w:rPr>
          <w:rStyle w:val="StyleUnderline"/>
          <w:highlight w:val="green"/>
        </w:rPr>
        <w:t xml:space="preserve"> by any</w:t>
      </w:r>
      <w:r w:rsidRPr="00CB04AA">
        <w:rPr>
          <w:rStyle w:val="StyleUnderline"/>
        </w:rPr>
        <w:t xml:space="preserve"> state, </w:t>
      </w:r>
      <w:r w:rsidRPr="00E010D9">
        <w:rPr>
          <w:rStyle w:val="StyleUnderline"/>
          <w:highlight w:val="green"/>
        </w:rPr>
        <w:t>friend or foe</w:t>
      </w:r>
      <w:r w:rsidRPr="00CB04AA">
        <w:rPr>
          <w:rStyle w:val="StyleUnderline"/>
        </w:rPr>
        <w:t>, would diminish U.S. power and influence and inject additional uncertainty into an already fraught geopolitical landscape</w:t>
      </w:r>
      <w:r w:rsidRPr="009509A8">
        <w:rPr>
          <w:sz w:val="16"/>
        </w:rPr>
        <w:t xml:space="preserve">. </w:t>
      </w:r>
      <w:r w:rsidRPr="00F956A0">
        <w:rPr>
          <w:rStyle w:val="StyleUnderline"/>
        </w:rPr>
        <w:t xml:space="preserve">More countries with nuclear weapons would limit U.S. freedom of action, increase the chances of follow-on nuclear proliferation, and </w:t>
      </w:r>
      <w:r w:rsidRPr="00923021">
        <w:rPr>
          <w:rStyle w:val="Emphasis"/>
          <w:highlight w:val="green"/>
        </w:rPr>
        <w:t>raise</w:t>
      </w:r>
      <w:r w:rsidRPr="00923021">
        <w:rPr>
          <w:rStyle w:val="Emphasis"/>
        </w:rPr>
        <w:t xml:space="preserve"> the </w:t>
      </w:r>
      <w:r w:rsidRPr="00923021">
        <w:rPr>
          <w:rStyle w:val="Emphasis"/>
          <w:highlight w:val="green"/>
        </w:rPr>
        <w:t>odds</w:t>
      </w:r>
      <w:r w:rsidRPr="00F956A0">
        <w:rPr>
          <w:rStyle w:val="StyleUnderline"/>
        </w:rPr>
        <w:t xml:space="preserve"> that nuclear weapons or </w:t>
      </w:r>
      <w:r w:rsidRPr="00923021">
        <w:rPr>
          <w:rStyle w:val="StyleUnderline"/>
          <w:highlight w:val="green"/>
        </w:rPr>
        <w:t>material</w:t>
      </w:r>
      <w:r w:rsidRPr="00F956A0">
        <w:rPr>
          <w:rStyle w:val="StyleUnderline"/>
        </w:rPr>
        <w:t xml:space="preserve"> would </w:t>
      </w:r>
      <w:r w:rsidRPr="00923021">
        <w:rPr>
          <w:rStyle w:val="StyleUnderline"/>
          <w:highlight w:val="green"/>
        </w:rPr>
        <w:t>fall</w:t>
      </w:r>
      <w:r w:rsidRPr="00923021">
        <w:rPr>
          <w:rStyle w:val="StyleUnderline"/>
        </w:rPr>
        <w:t xml:space="preserve"> in</w:t>
      </w:r>
      <w:r w:rsidRPr="00923021">
        <w:rPr>
          <w:rStyle w:val="StyleUnderline"/>
          <w:highlight w:val="green"/>
        </w:rPr>
        <w:t>to</w:t>
      </w:r>
      <w:r w:rsidRPr="00F956A0">
        <w:rPr>
          <w:rStyle w:val="StyleUnderline"/>
        </w:rPr>
        <w:t xml:space="preserve"> the hands of </w:t>
      </w:r>
      <w:r w:rsidRPr="00923021">
        <w:rPr>
          <w:rStyle w:val="StyleUnderline"/>
          <w:highlight w:val="green"/>
        </w:rPr>
        <w:t xml:space="preserve">a </w:t>
      </w:r>
      <w:r w:rsidRPr="00923021">
        <w:rPr>
          <w:rStyle w:val="Emphasis"/>
          <w:highlight w:val="green"/>
        </w:rPr>
        <w:t>nonstate</w:t>
      </w:r>
      <w:r w:rsidRPr="00923021">
        <w:rPr>
          <w:rStyle w:val="Emphasis"/>
        </w:rPr>
        <w:t xml:space="preserve"> actor</w:t>
      </w:r>
      <w:r w:rsidRPr="009509A8">
        <w:rPr>
          <w:sz w:val="16"/>
        </w:rPr>
        <w:t>.</w:t>
      </w:r>
    </w:p>
    <w:p w14:paraId="2E7E7B09" w14:textId="77777777" w:rsidR="00057B09" w:rsidRPr="009509A8" w:rsidRDefault="00057B09" w:rsidP="00057B09">
      <w:pPr>
        <w:rPr>
          <w:sz w:val="16"/>
        </w:rPr>
      </w:pPr>
      <w:r w:rsidRPr="009509A8">
        <w:rPr>
          <w:sz w:val="16"/>
        </w:rPr>
        <w:t xml:space="preserve">Perhaps most importantly, </w:t>
      </w:r>
      <w:r w:rsidRPr="00CE0957">
        <w:rPr>
          <w:rStyle w:val="Emphasis"/>
        </w:rPr>
        <w:t>more states</w:t>
      </w:r>
      <w:r w:rsidRPr="00F956A0">
        <w:rPr>
          <w:rStyle w:val="StyleUnderline"/>
        </w:rPr>
        <w:t xml:space="preserve"> with nuclear weapons would </w:t>
      </w:r>
      <w:r w:rsidRPr="0018726F">
        <w:rPr>
          <w:rStyle w:val="StyleUnderline"/>
          <w:highlight w:val="green"/>
        </w:rPr>
        <w:t xml:space="preserve">mean </w:t>
      </w:r>
      <w:r w:rsidRPr="0018726F">
        <w:rPr>
          <w:rStyle w:val="Emphasis"/>
          <w:highlight w:val="green"/>
        </w:rPr>
        <w:t>higher risk</w:t>
      </w:r>
      <w:r w:rsidRPr="0018726F">
        <w:rPr>
          <w:rStyle w:val="StyleUnderline"/>
          <w:highlight w:val="green"/>
        </w:rPr>
        <w:t xml:space="preserve"> of</w:t>
      </w:r>
      <w:r w:rsidRPr="00CE0957">
        <w:rPr>
          <w:rStyle w:val="StyleUnderline"/>
        </w:rPr>
        <w:t xml:space="preserve"> </w:t>
      </w:r>
      <w:r w:rsidRPr="00CE0957">
        <w:rPr>
          <w:rStyle w:val="Emphasis"/>
        </w:rPr>
        <w:t xml:space="preserve">nuclear </w:t>
      </w:r>
      <w:r w:rsidRPr="0018726F">
        <w:rPr>
          <w:rStyle w:val="Emphasis"/>
          <w:highlight w:val="green"/>
        </w:rPr>
        <w:t>use</w:t>
      </w:r>
      <w:r w:rsidRPr="00F956A0">
        <w:rPr>
          <w:rStyle w:val="StyleUnderline"/>
        </w:rPr>
        <w:t xml:space="preserve">. </w:t>
      </w:r>
      <w:r w:rsidRPr="00F956A0">
        <w:rPr>
          <w:rStyle w:val="StyleUnderline"/>
          <w:highlight w:val="green"/>
        </w:rPr>
        <w:t xml:space="preserve">Even a </w:t>
      </w:r>
      <w:r w:rsidRPr="00F956A0">
        <w:rPr>
          <w:rStyle w:val="Emphasis"/>
          <w:highlight w:val="green"/>
        </w:rPr>
        <w:t>small</w:t>
      </w:r>
      <w:r w:rsidRPr="00F956A0">
        <w:rPr>
          <w:rStyle w:val="StyleUnderline"/>
        </w:rPr>
        <w:t xml:space="preserve"> nuclear </w:t>
      </w:r>
      <w:r w:rsidRPr="00F956A0">
        <w:rPr>
          <w:rStyle w:val="StyleUnderline"/>
          <w:highlight w:val="green"/>
        </w:rPr>
        <w:t>arsenal</w:t>
      </w:r>
      <w:r w:rsidRPr="00F956A0">
        <w:rPr>
          <w:rStyle w:val="StyleUnderline"/>
        </w:rPr>
        <w:t xml:space="preserve"> can hold millions of lives at risk; and the </w:t>
      </w:r>
      <w:r w:rsidRPr="00F956A0">
        <w:rPr>
          <w:rStyle w:val="Emphasis"/>
          <w:highlight w:val="green"/>
        </w:rPr>
        <w:t>consequences</w:t>
      </w:r>
      <w:r w:rsidRPr="009509A8">
        <w:rPr>
          <w:sz w:val="16"/>
        </w:rPr>
        <w:t xml:space="preserve"> of nuclear use would be devastating—and potentially </w:t>
      </w:r>
      <w:r w:rsidRPr="00F956A0">
        <w:rPr>
          <w:rStyle w:val="Emphasis"/>
          <w:highlight w:val="green"/>
        </w:rPr>
        <w:t>catastrophic</w:t>
      </w:r>
      <w:r w:rsidRPr="009509A8">
        <w:rPr>
          <w:sz w:val="16"/>
        </w:rPr>
        <w:t xml:space="preserve">. </w:t>
      </w:r>
      <w:r w:rsidRPr="00CE0957">
        <w:rPr>
          <w:rStyle w:val="StyleUnderline"/>
        </w:rPr>
        <w:t xml:space="preserve">Especially in regions characterized by </w:t>
      </w:r>
      <w:r w:rsidRPr="00CE0957">
        <w:rPr>
          <w:rStyle w:val="Emphasis"/>
        </w:rPr>
        <w:t>frequent disputes</w:t>
      </w:r>
      <w:r w:rsidRPr="00CE0957">
        <w:rPr>
          <w:rStyle w:val="StyleUnderline"/>
        </w:rPr>
        <w:t xml:space="preserve"> and </w:t>
      </w:r>
      <w:r w:rsidRPr="00CE0957">
        <w:rPr>
          <w:rStyle w:val="Emphasis"/>
        </w:rPr>
        <w:t>simmering tensions</w:t>
      </w:r>
      <w:r w:rsidRPr="00CE0957">
        <w:rPr>
          <w:rStyle w:val="StyleUnderline"/>
        </w:rPr>
        <w:t xml:space="preserve">, </w:t>
      </w:r>
      <w:r w:rsidRPr="00CE0957">
        <w:rPr>
          <w:rStyle w:val="Emphasis"/>
          <w:highlight w:val="green"/>
        </w:rPr>
        <w:t>any prolif</w:t>
      </w:r>
      <w:r w:rsidRPr="00CE0957">
        <w:rPr>
          <w:rStyle w:val="StyleUnderline"/>
        </w:rPr>
        <w:t xml:space="preserve">eration would </w:t>
      </w:r>
      <w:r w:rsidRPr="00CE0957">
        <w:rPr>
          <w:rStyle w:val="StyleUnderline"/>
          <w:highlight w:val="green"/>
        </w:rPr>
        <w:t>render</w:t>
      </w:r>
      <w:r w:rsidRPr="00CE0957">
        <w:rPr>
          <w:rStyle w:val="StyleUnderline"/>
        </w:rPr>
        <w:t xml:space="preserve"> </w:t>
      </w:r>
      <w:r w:rsidRPr="00CE0957">
        <w:rPr>
          <w:rStyle w:val="Emphasis"/>
        </w:rPr>
        <w:t xml:space="preserve">nuclear </w:t>
      </w:r>
      <w:r w:rsidRPr="00CE0957">
        <w:rPr>
          <w:rStyle w:val="Emphasis"/>
          <w:highlight w:val="green"/>
        </w:rPr>
        <w:t>escalation more likely</w:t>
      </w:r>
      <w:r w:rsidRPr="009509A8">
        <w:rPr>
          <w:sz w:val="16"/>
        </w:rPr>
        <w:t>. The May 2025 conflict between India and Pakistan is a stark reminder of the hazards of navigating conventional military crises in the nuclear shadow.</w:t>
      </w:r>
    </w:p>
    <w:p w14:paraId="4542C45D" w14:textId="77777777" w:rsidR="00057B09" w:rsidRPr="009509A8" w:rsidRDefault="00057B09" w:rsidP="00057B09">
      <w:pPr>
        <w:rPr>
          <w:sz w:val="16"/>
        </w:rPr>
      </w:pPr>
      <w:r w:rsidRPr="009509A8">
        <w:rPr>
          <w:sz w:val="16"/>
        </w:rPr>
        <w:t>This is why U.S. leaders and their counterparts in the other major nuclear powers have long embraced the idea of nuclear exceptionalism: that these weapons are distinct from all others and those who possess them carry special responsibilities. The United States, and indeed the world, is safer when nuclear weapons are in few hands and their numbers are limited to what is required for deterring critical threats.</w:t>
      </w:r>
    </w:p>
    <w:p w14:paraId="2D73F130" w14:textId="77777777" w:rsidR="00057B09" w:rsidRPr="009509A8" w:rsidRDefault="00057B09" w:rsidP="00057B09">
      <w:pPr>
        <w:rPr>
          <w:sz w:val="16"/>
        </w:rPr>
      </w:pPr>
      <w:r w:rsidRPr="009509A8">
        <w:rPr>
          <w:sz w:val="16"/>
        </w:rPr>
        <w:t>Because of the unique and inherent threat that nuclear weapons pose to national and global interests, the United States should consistently and vigorously oppose proliferation by any state. For evidence of the consequences of proliferation, or even the prospect of nuclear breakout, one need look no further than North Korea and Iran. As these cases clearly show, proliferation crises can complicate regional security and deterrence dynamics, deflect resources and attention from other priorities, spur nuclear ambitions in other countries, and potentially draw the United States into an unwanted military conflict. In the North Korean case, there is also now the risk that a regional conflict on the Korean Peninsula could result in nuclear strikes on the U.S. homeland.</w:t>
      </w:r>
    </w:p>
    <w:p w14:paraId="53F88A44" w14:textId="77777777" w:rsidR="00057B09" w:rsidRPr="009509A8" w:rsidRDefault="00057B09" w:rsidP="00057B09">
      <w:pPr>
        <w:rPr>
          <w:sz w:val="16"/>
        </w:rPr>
      </w:pPr>
      <w:r w:rsidRPr="00824FE8">
        <w:rPr>
          <w:rStyle w:val="StyleUnderline"/>
        </w:rPr>
        <w:t>If additional states obtained nuclear weapons, the risks of other nefarious actors acquiring sensitive knowledge, technologies, or materials would also increase (for example, North Korea allegedly supported Syria’s nuclear ambitions, while Pakistan’s nuclear technology ended up aiding the Iranian, Libyan, and North Korean programs). Nor should policymakers discount what might happen if a proliferating or nuclear-armed state collapses: securing Soviet nuclear weapons and materials after the dissolution of the Soviet Union was an expensive, risky, and highly complex multilateral undertaking</w:t>
      </w:r>
      <w:r w:rsidRPr="009509A8">
        <w:rPr>
          <w:sz w:val="16"/>
        </w:rPr>
        <w:t>.</w:t>
      </w:r>
    </w:p>
    <w:p w14:paraId="00DD25A7" w14:textId="77777777" w:rsidR="00057B09" w:rsidRPr="009509A8" w:rsidRDefault="00057B09" w:rsidP="00057B09">
      <w:pPr>
        <w:rPr>
          <w:sz w:val="16"/>
        </w:rPr>
      </w:pPr>
      <w:r w:rsidRPr="009509A8">
        <w:rPr>
          <w:sz w:val="16"/>
        </w:rPr>
        <w:t xml:space="preserve">While hostile states with nuclear weapons programs have been a defining challenge for U.S. security since the Cold War ended, at present the only adversary at significant risk of acquiring the bomb is Iran. This does not make dealing with Tehran easier. Indeed, </w:t>
      </w:r>
      <w:r w:rsidRPr="000D25DF">
        <w:rPr>
          <w:rStyle w:val="Emphasis"/>
        </w:rPr>
        <w:t>hardliners</w:t>
      </w:r>
      <w:r w:rsidRPr="000D25DF">
        <w:rPr>
          <w:rStyle w:val="StyleUnderline"/>
        </w:rPr>
        <w:t xml:space="preserve"> and nuclear weapons advocates within </w:t>
      </w:r>
      <w:r w:rsidRPr="007C3571">
        <w:rPr>
          <w:rStyle w:val="Emphasis"/>
        </w:rPr>
        <w:t>Iran</w:t>
      </w:r>
      <w:r w:rsidRPr="000D25DF">
        <w:rPr>
          <w:rStyle w:val="StyleUnderline"/>
        </w:rPr>
        <w:t xml:space="preserve"> likely have </w:t>
      </w:r>
      <w:r w:rsidRPr="007C3571">
        <w:rPr>
          <w:rStyle w:val="Emphasis"/>
        </w:rPr>
        <w:t>leveraged</w:t>
      </w:r>
      <w:r w:rsidRPr="000D25DF">
        <w:rPr>
          <w:rStyle w:val="StyleUnderline"/>
        </w:rPr>
        <w:t xml:space="preserve"> the Israeli and U.S. </w:t>
      </w:r>
      <w:r w:rsidRPr="007C3571">
        <w:rPr>
          <w:rStyle w:val="Emphasis"/>
        </w:rPr>
        <w:t>strikes</w:t>
      </w:r>
      <w:r w:rsidRPr="000D25DF">
        <w:rPr>
          <w:rStyle w:val="StyleUnderline"/>
        </w:rPr>
        <w:t xml:space="preserve"> to press their case that </w:t>
      </w:r>
      <w:r w:rsidRPr="007C3571">
        <w:rPr>
          <w:rStyle w:val="Emphasis"/>
        </w:rPr>
        <w:t>only nuclear weapons</w:t>
      </w:r>
      <w:r w:rsidRPr="000D25DF">
        <w:rPr>
          <w:rStyle w:val="StyleUnderline"/>
        </w:rPr>
        <w:t xml:space="preserve"> can </w:t>
      </w:r>
      <w:r w:rsidRPr="007C3571">
        <w:rPr>
          <w:rStyle w:val="Emphasis"/>
        </w:rPr>
        <w:t>protect</w:t>
      </w:r>
      <w:r w:rsidRPr="000D25DF">
        <w:rPr>
          <w:rStyle w:val="StyleUnderline"/>
        </w:rPr>
        <w:t xml:space="preserve"> the regime from </w:t>
      </w:r>
      <w:r w:rsidRPr="007C3571">
        <w:rPr>
          <w:rStyle w:val="Emphasis"/>
        </w:rPr>
        <w:t>future attacks</w:t>
      </w:r>
      <w:r w:rsidRPr="009509A8">
        <w:rPr>
          <w:sz w:val="16"/>
        </w:rPr>
        <w:t>.</w:t>
      </w:r>
    </w:p>
    <w:p w14:paraId="3EFA2E11" w14:textId="77777777" w:rsidR="00057B09" w:rsidRPr="00E35BED" w:rsidRDefault="00057B09" w:rsidP="00057B09">
      <w:pPr>
        <w:rPr>
          <w:sz w:val="16"/>
        </w:rPr>
      </w:pPr>
      <w:r w:rsidRPr="009509A8">
        <w:rPr>
          <w:sz w:val="16"/>
        </w:rPr>
        <w:t>Addressing this evolving threat remains imperative: a nuclear-armed Iran would pose a serious challenge to U.S. interests, regional stability, and efforts to prevent subsequent proliferation. If Tehran acquires nuclear weapons, deterring it, and reassuring U.S. partners in the region might require the United States to dedicate additional military resources to the Middle East, detracting from its ability to focus on higher priority regions, including the Indo-Pacific. A nuclear-armed Iran could also speed the erosion of the regimes designed to prevent proliferation. All of these difficulties would be compounded if other states in the region decided to also seek nuclear weapons, as at least one (Saudi Arabia) has said it would do if Iran possesses nuclear weapons.</w:t>
      </w:r>
    </w:p>
    <w:p w14:paraId="1EC61713" w14:textId="77777777" w:rsidR="00057B09" w:rsidRPr="006920B1" w:rsidRDefault="00057B09" w:rsidP="00057B09">
      <w:pPr>
        <w:rPr>
          <w:sz w:val="16"/>
        </w:rPr>
      </w:pPr>
      <w:r w:rsidRPr="006920B1">
        <w:rPr>
          <w:sz w:val="16"/>
        </w:rPr>
        <w:t>Stopping Proliferation Through the Use of Military Force</w:t>
      </w:r>
    </w:p>
    <w:p w14:paraId="306FEB20" w14:textId="77777777" w:rsidR="00057B09" w:rsidRPr="006920B1" w:rsidRDefault="00057B09" w:rsidP="00057B09">
      <w:pPr>
        <w:rPr>
          <w:sz w:val="16"/>
        </w:rPr>
      </w:pPr>
      <w:r w:rsidRPr="006920B1">
        <w:rPr>
          <w:sz w:val="16"/>
        </w:rPr>
        <w:t>Proliferation crises are idiosyncratic, and the track record of decisions to use—and to not use—force to prevent states from acquiring the bomb is mixed when it comes to long-term outcomes. Israeli strikes on a suspected clandestine reactor in Syria in 2007 seemingly curtailed Damascus’s nuclear ambitions; whereas the United States and others managed to delay, but not to stop, North Korea’s nuclear program through negotiations. In contrast, Israel’s decision to attack Iraqi nuclear infrastructure during the 1980s encouraged Saddam Hussein to double down on his nuclear ambitions and pursue pathways that would be harder to detect.</w:t>
      </w:r>
    </w:p>
    <w:p w14:paraId="509BFF71" w14:textId="77777777" w:rsidR="00057B09" w:rsidRPr="006920B1" w:rsidRDefault="00057B09" w:rsidP="00057B09">
      <w:pPr>
        <w:rPr>
          <w:sz w:val="16"/>
        </w:rPr>
      </w:pPr>
      <w:r w:rsidRPr="006920B1">
        <w:rPr>
          <w:sz w:val="16"/>
        </w:rPr>
        <w:t>The successes and failures of military strikes on proliferating states are often only apparent in retrospect. Even within the targeted country, key constituencies might react differently, and tensions among emboldened hardliners, proliferation skeptics, and scientists tasked with delivering a bomb could play out over years, or even decades.</w:t>
      </w:r>
    </w:p>
    <w:p w14:paraId="0BA38392" w14:textId="77777777" w:rsidR="00057B09" w:rsidRPr="006920B1" w:rsidRDefault="00057B09" w:rsidP="00057B09">
      <w:pPr>
        <w:rPr>
          <w:sz w:val="16"/>
        </w:rPr>
      </w:pPr>
      <w:r w:rsidRPr="006920B1">
        <w:rPr>
          <w:sz w:val="16"/>
        </w:rPr>
        <w:t xml:space="preserve">In extremis, counterproliferation may necessitate force, but </w:t>
      </w:r>
      <w:r w:rsidRPr="0011164A">
        <w:rPr>
          <w:rStyle w:val="Emphasis"/>
          <w:highlight w:val="green"/>
        </w:rPr>
        <w:t>force</w:t>
      </w:r>
      <w:r w:rsidRPr="0011164A">
        <w:rPr>
          <w:rStyle w:val="StyleUnderline"/>
          <w:highlight w:val="green"/>
        </w:rPr>
        <w:t xml:space="preserve"> will </w:t>
      </w:r>
      <w:r w:rsidRPr="0011164A">
        <w:rPr>
          <w:rStyle w:val="Emphasis"/>
          <w:highlight w:val="green"/>
        </w:rPr>
        <w:t>rarely if ever</w:t>
      </w:r>
      <w:r w:rsidRPr="0011164A">
        <w:rPr>
          <w:rStyle w:val="StyleUnderline"/>
          <w:highlight w:val="green"/>
        </w:rPr>
        <w:t xml:space="preserve"> translate</w:t>
      </w:r>
      <w:r w:rsidRPr="0011164A">
        <w:rPr>
          <w:rStyle w:val="StyleUnderline"/>
        </w:rPr>
        <w:t xml:space="preserve"> short-term counterproliferation wins </w:t>
      </w:r>
      <w:r w:rsidRPr="0011164A">
        <w:rPr>
          <w:rStyle w:val="StyleUnderline"/>
          <w:highlight w:val="green"/>
        </w:rPr>
        <w:t>into</w:t>
      </w:r>
      <w:r w:rsidRPr="0011164A">
        <w:rPr>
          <w:rStyle w:val="StyleUnderline"/>
        </w:rPr>
        <w:t xml:space="preserve"> sustainable nonproliferation </w:t>
      </w:r>
      <w:r w:rsidRPr="0011164A">
        <w:rPr>
          <w:rStyle w:val="Emphasis"/>
          <w:highlight w:val="green"/>
        </w:rPr>
        <w:t>successes</w:t>
      </w:r>
      <w:r w:rsidRPr="006920B1">
        <w:rPr>
          <w:sz w:val="16"/>
        </w:rPr>
        <w:t xml:space="preserve">. For instance, the June 2025 </w:t>
      </w:r>
      <w:r w:rsidRPr="008A60F7">
        <w:rPr>
          <w:rStyle w:val="StyleUnderline"/>
        </w:rPr>
        <w:t xml:space="preserve">Israeli and U.S. </w:t>
      </w:r>
      <w:r w:rsidRPr="008A60F7">
        <w:rPr>
          <w:rStyle w:val="StyleUnderline"/>
          <w:highlight w:val="green"/>
        </w:rPr>
        <w:t>attacks on Iran</w:t>
      </w:r>
      <w:r w:rsidRPr="008A60F7">
        <w:rPr>
          <w:rStyle w:val="StyleUnderline"/>
        </w:rPr>
        <w:t>’s nuclear facilities</w:t>
      </w:r>
      <w:r w:rsidRPr="006920B1">
        <w:rPr>
          <w:sz w:val="16"/>
        </w:rPr>
        <w:t xml:space="preserve"> following years of provocative Iranian nuclear activities and a finding of non-compliance by the IAEA’s Board of Governors demonstrated a willingness to impose costs on states that defy their nonproliferation commitments, and that military strikes are capable of inflicting significant damage. The strikes also resulted in uncertainty about Iran’s residual capabilities and future intentions (exacerbated by Tehran’s decision to rescind cooperation with the IAEA) and </w:t>
      </w:r>
      <w:r w:rsidRPr="008A60F7">
        <w:rPr>
          <w:rStyle w:val="StyleUnderline"/>
          <w:highlight w:val="green"/>
        </w:rPr>
        <w:t>showcased</w:t>
      </w:r>
      <w:r w:rsidRPr="008A60F7">
        <w:rPr>
          <w:rStyle w:val="StyleUnderline"/>
        </w:rPr>
        <w:t xml:space="preserve"> some possible </w:t>
      </w:r>
      <w:r w:rsidRPr="008A60F7">
        <w:rPr>
          <w:rStyle w:val="Emphasis"/>
        </w:rPr>
        <w:t xml:space="preserve">technical </w:t>
      </w:r>
      <w:r w:rsidRPr="008A60F7">
        <w:rPr>
          <w:rStyle w:val="Emphasis"/>
          <w:highlight w:val="green"/>
        </w:rPr>
        <w:t>limits</w:t>
      </w:r>
      <w:r w:rsidRPr="008A60F7">
        <w:rPr>
          <w:rStyle w:val="StyleUnderline"/>
          <w:highlight w:val="green"/>
        </w:rPr>
        <w:t xml:space="preserve"> to</w:t>
      </w:r>
      <w:r w:rsidRPr="008A60F7">
        <w:rPr>
          <w:rStyle w:val="StyleUnderline"/>
        </w:rPr>
        <w:t xml:space="preserve"> purely </w:t>
      </w:r>
      <w:r w:rsidRPr="0048158E">
        <w:rPr>
          <w:rStyle w:val="Emphasis"/>
          <w:highlight w:val="green"/>
        </w:rPr>
        <w:t>air-</w:t>
      </w:r>
      <w:r w:rsidRPr="0048158E">
        <w:rPr>
          <w:rStyle w:val="Emphasis"/>
        </w:rPr>
        <w:t xml:space="preserve">based U.S. military </w:t>
      </w:r>
      <w:r w:rsidRPr="0048158E">
        <w:rPr>
          <w:rStyle w:val="Emphasis"/>
          <w:highlight w:val="green"/>
        </w:rPr>
        <w:t>op</w:t>
      </w:r>
      <w:r w:rsidRPr="0048158E">
        <w:rPr>
          <w:rStyle w:val="Emphasis"/>
        </w:rPr>
        <w:t>eration</w:t>
      </w:r>
      <w:r w:rsidRPr="0048158E">
        <w:rPr>
          <w:rStyle w:val="Emphasis"/>
          <w:highlight w:val="green"/>
        </w:rPr>
        <w:t>s</w:t>
      </w:r>
      <w:r w:rsidRPr="006920B1">
        <w:rPr>
          <w:sz w:val="16"/>
        </w:rPr>
        <w:t xml:space="preserve">. </w:t>
      </w:r>
      <w:r w:rsidRPr="0048158E">
        <w:rPr>
          <w:rStyle w:val="Emphasis"/>
          <w:highlight w:val="green"/>
        </w:rPr>
        <w:t>Continuous</w:t>
      </w:r>
      <w:r w:rsidRPr="0048158E">
        <w:rPr>
          <w:rStyle w:val="StyleUnderline"/>
        </w:rPr>
        <w:t xml:space="preserve"> and </w:t>
      </w:r>
      <w:r w:rsidRPr="000F1801">
        <w:rPr>
          <w:rStyle w:val="Emphasis"/>
        </w:rPr>
        <w:t>indeterminate</w:t>
      </w:r>
      <w:r w:rsidRPr="0048158E">
        <w:rPr>
          <w:rStyle w:val="StyleUnderline"/>
        </w:rPr>
        <w:t xml:space="preserve"> military </w:t>
      </w:r>
      <w:r w:rsidRPr="000F1801">
        <w:rPr>
          <w:rStyle w:val="StyleUnderline"/>
          <w:highlight w:val="green"/>
        </w:rPr>
        <w:t xml:space="preserve">strikes would be </w:t>
      </w:r>
      <w:r w:rsidRPr="000F1801">
        <w:rPr>
          <w:rStyle w:val="Emphasis"/>
          <w:highlight w:val="green"/>
        </w:rPr>
        <w:t>financially</w:t>
      </w:r>
      <w:r w:rsidRPr="000F1801">
        <w:rPr>
          <w:rStyle w:val="StyleUnderline"/>
          <w:highlight w:val="green"/>
        </w:rPr>
        <w:t xml:space="preserve"> and </w:t>
      </w:r>
      <w:r w:rsidRPr="000F1801">
        <w:rPr>
          <w:rStyle w:val="Emphasis"/>
          <w:highlight w:val="green"/>
        </w:rPr>
        <w:t>politically</w:t>
      </w:r>
      <w:r w:rsidRPr="000F1801">
        <w:rPr>
          <w:rStyle w:val="StyleUnderline"/>
          <w:highlight w:val="green"/>
        </w:rPr>
        <w:t xml:space="preserve"> </w:t>
      </w:r>
      <w:r w:rsidRPr="000F1801">
        <w:rPr>
          <w:rStyle w:val="Emphasis"/>
          <w:highlight w:val="green"/>
        </w:rPr>
        <w:t>costly</w:t>
      </w:r>
      <w:r w:rsidRPr="000F1801">
        <w:rPr>
          <w:rStyle w:val="StyleUnderline"/>
          <w:highlight w:val="green"/>
        </w:rPr>
        <w:t>, and</w:t>
      </w:r>
      <w:r w:rsidRPr="0048158E">
        <w:rPr>
          <w:rStyle w:val="StyleUnderline"/>
        </w:rPr>
        <w:t xml:space="preserve"> military tools can be </w:t>
      </w:r>
      <w:r w:rsidRPr="000F1801">
        <w:rPr>
          <w:rStyle w:val="Emphasis"/>
          <w:highlight w:val="green"/>
        </w:rPr>
        <w:t>ill-suited</w:t>
      </w:r>
      <w:r w:rsidRPr="000F1801">
        <w:rPr>
          <w:rStyle w:val="StyleUnderline"/>
          <w:highlight w:val="green"/>
        </w:rPr>
        <w:t xml:space="preserve"> to</w:t>
      </w:r>
      <w:r w:rsidRPr="0048158E">
        <w:rPr>
          <w:rStyle w:val="StyleUnderline"/>
        </w:rPr>
        <w:t xml:space="preserve"> building confidence and achieving durable outcomes, including </w:t>
      </w:r>
      <w:r w:rsidRPr="000F1801">
        <w:rPr>
          <w:rStyle w:val="StyleUnderline"/>
          <w:highlight w:val="green"/>
        </w:rPr>
        <w:t>keeping</w:t>
      </w:r>
      <w:r w:rsidRPr="0048158E">
        <w:rPr>
          <w:rStyle w:val="StyleUnderline"/>
        </w:rPr>
        <w:t xml:space="preserve"> the target state inside </w:t>
      </w:r>
      <w:r w:rsidRPr="000F1801">
        <w:rPr>
          <w:rStyle w:val="StyleUnderline"/>
          <w:highlight w:val="green"/>
        </w:rPr>
        <w:t xml:space="preserve">the </w:t>
      </w:r>
      <w:r w:rsidRPr="000F1801">
        <w:rPr>
          <w:rStyle w:val="Emphasis"/>
          <w:highlight w:val="green"/>
        </w:rPr>
        <w:t>NPT</w:t>
      </w:r>
      <w:r w:rsidRPr="000F1801">
        <w:rPr>
          <w:rStyle w:val="StyleUnderline"/>
          <w:highlight w:val="green"/>
        </w:rPr>
        <w:t xml:space="preserve"> and</w:t>
      </w:r>
      <w:r w:rsidRPr="0048158E">
        <w:rPr>
          <w:rStyle w:val="StyleUnderline"/>
        </w:rPr>
        <w:t xml:space="preserve"> its nuclear activities under </w:t>
      </w:r>
      <w:r w:rsidRPr="0048158E">
        <w:rPr>
          <w:rStyle w:val="Emphasis"/>
        </w:rPr>
        <w:t xml:space="preserve">IAEA </w:t>
      </w:r>
      <w:r w:rsidRPr="000F1801">
        <w:rPr>
          <w:rStyle w:val="Emphasis"/>
          <w:highlight w:val="green"/>
        </w:rPr>
        <w:t>safeguards</w:t>
      </w:r>
      <w:r w:rsidRPr="006920B1">
        <w:rPr>
          <w:sz w:val="16"/>
        </w:rPr>
        <w:t>. Policymakers should therefore consider military action within the context of a broader nonproliferation strategy.</w:t>
      </w:r>
    </w:p>
    <w:p w14:paraId="1AFB32A3" w14:textId="77777777" w:rsidR="00057B09" w:rsidRPr="006920B1" w:rsidRDefault="00057B09" w:rsidP="00057B09">
      <w:pPr>
        <w:rPr>
          <w:sz w:val="16"/>
        </w:rPr>
      </w:pPr>
      <w:r w:rsidRPr="006920B1">
        <w:rPr>
          <w:sz w:val="16"/>
        </w:rPr>
        <w:t>Managing Iran’s nuclear ambitions remains a proximate challenge, but any future-oriented strategy to prevent the spread of nuclear weapons must also be equipped to address the potential aspirations of U.S. allies and partners, not just American adversaries. Although similar concerns apply to any state considering nuclear weapons, some of the tensions and tradeoffs inherent in U.S. strategy are different when it comes to friendly states. These dilemmas are not new. Allied proliferation was a live issue during the early Cold War, when many of America’s European and Asian allies and partners at least explored nuclear acquisition. Through a combination of security assurances and pressure and the establishment of global anti-proliferation norms, the number of allies seriously considering independent nuclear capabilities declined over the decades.</w:t>
      </w:r>
    </w:p>
    <w:p w14:paraId="31D24C57" w14:textId="77777777" w:rsidR="00057B09" w:rsidRPr="006920B1" w:rsidRDefault="00057B09" w:rsidP="00057B09">
      <w:pPr>
        <w:rPr>
          <w:sz w:val="16"/>
        </w:rPr>
      </w:pPr>
      <w:r w:rsidRPr="006920B1">
        <w:rPr>
          <w:sz w:val="16"/>
        </w:rPr>
        <w:t xml:space="preserve">Today, given mounting aggression from Russia, North Korea, and China, and the increasing centrality of strategic competition to U.S. strategy, </w:t>
      </w:r>
      <w:r w:rsidRPr="00F709B4">
        <w:rPr>
          <w:rStyle w:val="StyleUnderline"/>
        </w:rPr>
        <w:t>some U.S. analysts</w:t>
      </w:r>
      <w:r w:rsidRPr="006920B1">
        <w:rPr>
          <w:sz w:val="16"/>
        </w:rPr>
        <w:t xml:space="preserve"> and former officials </w:t>
      </w:r>
      <w:r w:rsidRPr="00F709B4">
        <w:rPr>
          <w:rStyle w:val="StyleUnderline"/>
        </w:rPr>
        <w:t xml:space="preserve">have re-opened the question of whether so-called </w:t>
      </w:r>
      <w:r w:rsidRPr="00B024E7">
        <w:rPr>
          <w:rStyle w:val="Emphasis"/>
        </w:rPr>
        <w:t>friendly prolif</w:t>
      </w:r>
      <w:r w:rsidRPr="00F709B4">
        <w:rPr>
          <w:rStyle w:val="StyleUnderline"/>
        </w:rPr>
        <w:t>eration could</w:t>
      </w:r>
      <w:r w:rsidRPr="006920B1">
        <w:rPr>
          <w:sz w:val="16"/>
        </w:rPr>
        <w:t xml:space="preserve"> reduce U.S. defense and assurance burdens and </w:t>
      </w:r>
      <w:r w:rsidRPr="002C27AA">
        <w:rPr>
          <w:rStyle w:val="StyleUnderline"/>
        </w:rPr>
        <w:t>put allies in a position to play a more central role in deterring threats from mutual adversaries. The Task Force explicitly considered these</w:t>
      </w:r>
      <w:r w:rsidRPr="006920B1">
        <w:rPr>
          <w:sz w:val="16"/>
        </w:rPr>
        <w:t xml:space="preserve"> arguments during its deliberations. </w:t>
      </w:r>
      <w:r w:rsidRPr="002C27AA">
        <w:rPr>
          <w:rStyle w:val="StyleUnderline"/>
        </w:rPr>
        <w:t>However, it</w:t>
      </w:r>
      <w:r w:rsidRPr="006920B1">
        <w:rPr>
          <w:sz w:val="16"/>
        </w:rPr>
        <w:t xml:space="preserve"> ultimately </w:t>
      </w:r>
      <w:r w:rsidRPr="002C27AA">
        <w:rPr>
          <w:rStyle w:val="StyleUnderline"/>
        </w:rPr>
        <w:t xml:space="preserve">concluded that the </w:t>
      </w:r>
      <w:r w:rsidRPr="002C27AA">
        <w:rPr>
          <w:rStyle w:val="Emphasis"/>
        </w:rPr>
        <w:t>myriad dangers</w:t>
      </w:r>
      <w:r w:rsidRPr="002C27AA">
        <w:rPr>
          <w:rStyle w:val="StyleUnderline"/>
        </w:rPr>
        <w:t xml:space="preserve"> to U.S. security and economic interests that would be exacerbated by a more proliferated world </w:t>
      </w:r>
      <w:r w:rsidRPr="002C27AA">
        <w:rPr>
          <w:rStyle w:val="Emphasis"/>
        </w:rPr>
        <w:t>outweigh</w:t>
      </w:r>
      <w:r w:rsidRPr="002C27AA">
        <w:rPr>
          <w:rStyle w:val="StyleUnderline"/>
        </w:rPr>
        <w:t xml:space="preserve"> these considerations</w:t>
      </w:r>
      <w:r w:rsidRPr="006920B1">
        <w:rPr>
          <w:sz w:val="16"/>
        </w:rPr>
        <w:t>. A nuclear armed ally may not always act in accordance with U.S. interests, or even be an ally in perpetuity. Governments can and do change, whether through elections or revolutions.</w:t>
      </w:r>
    </w:p>
    <w:p w14:paraId="6BC77720" w14:textId="77777777" w:rsidR="00057B09" w:rsidRPr="006920B1" w:rsidRDefault="00057B09" w:rsidP="00057B09">
      <w:pPr>
        <w:rPr>
          <w:sz w:val="16"/>
        </w:rPr>
      </w:pPr>
      <w:r w:rsidRPr="00D83142">
        <w:rPr>
          <w:rStyle w:val="Emphasis"/>
          <w:highlight w:val="green"/>
        </w:rPr>
        <w:t>Even one prolif</w:t>
      </w:r>
      <w:r w:rsidRPr="002C27AA">
        <w:rPr>
          <w:rStyle w:val="StyleUnderline"/>
        </w:rPr>
        <w:t>erating partner could also irrevocably erode both the unilateral measures and international mechanisms the U</w:t>
      </w:r>
      <w:r w:rsidRPr="006920B1">
        <w:rPr>
          <w:sz w:val="16"/>
        </w:rPr>
        <w:t xml:space="preserve">nited </w:t>
      </w:r>
      <w:r w:rsidRPr="002C27AA">
        <w:rPr>
          <w:rStyle w:val="StyleUnderline"/>
        </w:rPr>
        <w:t>S</w:t>
      </w:r>
      <w:r w:rsidRPr="006920B1">
        <w:rPr>
          <w:sz w:val="16"/>
        </w:rPr>
        <w:t xml:space="preserve">tates </w:t>
      </w:r>
      <w:r w:rsidRPr="002C27AA">
        <w:rPr>
          <w:rStyle w:val="StyleUnderline"/>
        </w:rPr>
        <w:t xml:space="preserve">relies on to prevent undesirable proliferation. It </w:t>
      </w:r>
      <w:r w:rsidRPr="002C27AA">
        <w:rPr>
          <w:rStyle w:val="StyleUnderline"/>
          <w:highlight w:val="green"/>
        </w:rPr>
        <w:t>would</w:t>
      </w:r>
      <w:r w:rsidRPr="002C27AA">
        <w:rPr>
          <w:rStyle w:val="StyleUnderline"/>
        </w:rPr>
        <w:t xml:space="preserve"> become harder to prevent additional states, including adversaries, from following a similar path and </w:t>
      </w:r>
      <w:r w:rsidRPr="002C27AA">
        <w:rPr>
          <w:rStyle w:val="Emphasis"/>
          <w:highlight w:val="green"/>
        </w:rPr>
        <w:t>increase</w:t>
      </w:r>
      <w:r w:rsidRPr="002C27AA">
        <w:rPr>
          <w:rStyle w:val="StyleUnderline"/>
        </w:rPr>
        <w:t xml:space="preserve"> the </w:t>
      </w:r>
      <w:r w:rsidRPr="005D5A25">
        <w:rPr>
          <w:rStyle w:val="StyleUnderline"/>
        </w:rPr>
        <w:t>chances of</w:t>
      </w:r>
      <w:r w:rsidRPr="002C27AA">
        <w:rPr>
          <w:rStyle w:val="StyleUnderline"/>
        </w:rPr>
        <w:t xml:space="preserve"> the U</w:t>
      </w:r>
      <w:r w:rsidRPr="006920B1">
        <w:rPr>
          <w:sz w:val="16"/>
        </w:rPr>
        <w:t xml:space="preserve">nited </w:t>
      </w:r>
      <w:r w:rsidRPr="002C27AA">
        <w:rPr>
          <w:rStyle w:val="StyleUnderline"/>
        </w:rPr>
        <w:t>S</w:t>
      </w:r>
      <w:r w:rsidRPr="006920B1">
        <w:rPr>
          <w:sz w:val="16"/>
        </w:rPr>
        <w:t xml:space="preserve">tates </w:t>
      </w:r>
      <w:r w:rsidRPr="002C27AA">
        <w:rPr>
          <w:rStyle w:val="StyleUnderline"/>
          <w:highlight w:val="green"/>
        </w:rPr>
        <w:t xml:space="preserve">being </w:t>
      </w:r>
      <w:r w:rsidRPr="00D20023">
        <w:rPr>
          <w:rStyle w:val="Emphasis"/>
          <w:highlight w:val="green"/>
        </w:rPr>
        <w:t>pulled into</w:t>
      </w:r>
      <w:r w:rsidRPr="002C27AA">
        <w:rPr>
          <w:rStyle w:val="StyleUnderline"/>
          <w:highlight w:val="green"/>
        </w:rPr>
        <w:t xml:space="preserve"> a war with nuc</w:t>
      </w:r>
      <w:r w:rsidRPr="002C27AA">
        <w:rPr>
          <w:rStyle w:val="StyleUnderline"/>
        </w:rPr>
        <w:t>lear implication</w:t>
      </w:r>
      <w:r w:rsidRPr="002C27AA">
        <w:rPr>
          <w:rStyle w:val="StyleUnderline"/>
          <w:highlight w:val="green"/>
        </w:rPr>
        <w:t>s</w:t>
      </w:r>
      <w:r w:rsidRPr="006920B1">
        <w:rPr>
          <w:sz w:val="16"/>
        </w:rPr>
        <w:t xml:space="preserve">. The act of proliferation could even </w:t>
      </w:r>
      <w:r w:rsidRPr="005D5A25">
        <w:rPr>
          <w:rStyle w:val="Emphasis"/>
          <w:highlight w:val="green"/>
        </w:rPr>
        <w:t>provok</w:t>
      </w:r>
      <w:r w:rsidRPr="00610F35">
        <w:rPr>
          <w:rStyle w:val="Emphasis"/>
          <w:highlight w:val="green"/>
        </w:rPr>
        <w:t>e</w:t>
      </w:r>
      <w:r w:rsidRPr="00610F35">
        <w:rPr>
          <w:rStyle w:val="StyleUnderline"/>
          <w:highlight w:val="green"/>
        </w:rPr>
        <w:t xml:space="preserve"> the</w:t>
      </w:r>
      <w:r w:rsidRPr="005D5A25">
        <w:rPr>
          <w:rStyle w:val="StyleUnderline"/>
        </w:rPr>
        <w:t xml:space="preserve"> very </w:t>
      </w:r>
      <w:r w:rsidRPr="00610F35">
        <w:rPr>
          <w:rStyle w:val="StyleUnderline"/>
          <w:highlight w:val="green"/>
        </w:rPr>
        <w:t>thing</w:t>
      </w:r>
      <w:r w:rsidRPr="005D5A25">
        <w:rPr>
          <w:rStyle w:val="StyleUnderline"/>
        </w:rPr>
        <w:t xml:space="preserve"> it would be </w:t>
      </w:r>
      <w:r w:rsidRPr="00610F35">
        <w:rPr>
          <w:rStyle w:val="StyleUnderline"/>
          <w:highlight w:val="green"/>
        </w:rPr>
        <w:t xml:space="preserve">meant to </w:t>
      </w:r>
      <w:r w:rsidRPr="00610F35">
        <w:rPr>
          <w:rStyle w:val="Emphasis"/>
          <w:highlight w:val="green"/>
        </w:rPr>
        <w:t>deter</w:t>
      </w:r>
      <w:r w:rsidRPr="006920B1">
        <w:rPr>
          <w:sz w:val="16"/>
        </w:rPr>
        <w:t xml:space="preserve">. </w:t>
      </w:r>
      <w:r w:rsidRPr="00AD38CF">
        <w:rPr>
          <w:rStyle w:val="StyleUnderline"/>
        </w:rPr>
        <w:t xml:space="preserve">For example, </w:t>
      </w:r>
      <w:r w:rsidRPr="00AD38CF">
        <w:rPr>
          <w:rStyle w:val="Emphasis"/>
        </w:rPr>
        <w:t>if So</w:t>
      </w:r>
      <w:r w:rsidRPr="00AD38CF">
        <w:rPr>
          <w:rStyle w:val="StyleUnderline"/>
        </w:rPr>
        <w:t xml:space="preserve">uth </w:t>
      </w:r>
      <w:r w:rsidRPr="00AD38CF">
        <w:rPr>
          <w:rStyle w:val="Emphasis"/>
        </w:rPr>
        <w:t>Ko</w:t>
      </w:r>
      <w:r w:rsidRPr="00AD38CF">
        <w:rPr>
          <w:rStyle w:val="StyleUnderline"/>
        </w:rPr>
        <w:t xml:space="preserve">rea </w:t>
      </w:r>
      <w:r w:rsidRPr="00AD38CF">
        <w:rPr>
          <w:rStyle w:val="Emphasis"/>
        </w:rPr>
        <w:t>decided to sprint</w:t>
      </w:r>
      <w:r w:rsidRPr="00AD38CF">
        <w:rPr>
          <w:rStyle w:val="StyleUnderline"/>
        </w:rPr>
        <w:t xml:space="preserve"> for the bomb, </w:t>
      </w:r>
      <w:r w:rsidRPr="00AD38CF">
        <w:rPr>
          <w:rStyle w:val="Emphasis"/>
        </w:rPr>
        <w:t>No</w:t>
      </w:r>
      <w:r w:rsidRPr="00AD38CF">
        <w:rPr>
          <w:rStyle w:val="StyleUnderline"/>
        </w:rPr>
        <w:t xml:space="preserve">rth </w:t>
      </w:r>
      <w:r w:rsidRPr="00AD38CF">
        <w:rPr>
          <w:rStyle w:val="Emphasis"/>
        </w:rPr>
        <w:t>Ko</w:t>
      </w:r>
      <w:r w:rsidRPr="00AD38CF">
        <w:rPr>
          <w:rStyle w:val="StyleUnderline"/>
        </w:rPr>
        <w:t xml:space="preserve">rea and </w:t>
      </w:r>
      <w:r w:rsidRPr="00AD38CF">
        <w:rPr>
          <w:rStyle w:val="Emphasis"/>
        </w:rPr>
        <w:t>China</w:t>
      </w:r>
      <w:r w:rsidRPr="00AD38CF">
        <w:rPr>
          <w:rStyle w:val="StyleUnderline"/>
        </w:rPr>
        <w:t xml:space="preserve"> could respond with coercive measures, including military </w:t>
      </w:r>
      <w:r w:rsidRPr="00AD38CF">
        <w:rPr>
          <w:rStyle w:val="Emphasis"/>
        </w:rPr>
        <w:t>strikes</w:t>
      </w:r>
      <w:r w:rsidRPr="006920B1">
        <w:rPr>
          <w:sz w:val="16"/>
        </w:rPr>
        <w:t xml:space="preserve"> or sabotage.</w:t>
      </w:r>
    </w:p>
    <w:p w14:paraId="5E31F871" w14:textId="77777777" w:rsidR="00057B09" w:rsidRPr="006920B1" w:rsidRDefault="00057B09" w:rsidP="00057B09">
      <w:pPr>
        <w:rPr>
          <w:sz w:val="16"/>
        </w:rPr>
      </w:pPr>
      <w:r w:rsidRPr="006920B1">
        <w:rPr>
          <w:sz w:val="16"/>
        </w:rPr>
        <w:t xml:space="preserve">In sum, the logic that has long motivated U.S. efforts to prevent states from acquiring the bomb still resonates: a more proliferated world would be a more perilous one. Given the consequences to U.S. interests, policymakers should make opposing the spread of nuclear weapons to any new state a top priority in U.S. national security deliberations. They should also recognize that </w:t>
      </w:r>
      <w:r w:rsidRPr="00CE3B38">
        <w:rPr>
          <w:rStyle w:val="StyleUnderline"/>
        </w:rPr>
        <w:t xml:space="preserve">nuclear </w:t>
      </w:r>
      <w:r w:rsidRPr="00CE3B38">
        <w:rPr>
          <w:rStyle w:val="Emphasis"/>
        </w:rPr>
        <w:t>prolif</w:t>
      </w:r>
      <w:r w:rsidRPr="00CE3B38">
        <w:rPr>
          <w:rStyle w:val="StyleUnderline"/>
        </w:rPr>
        <w:t xml:space="preserve">eration is largely a threat that </w:t>
      </w:r>
      <w:r w:rsidRPr="00CE3B38">
        <w:rPr>
          <w:rStyle w:val="Emphasis"/>
        </w:rPr>
        <w:t>cannot be solved</w:t>
      </w:r>
      <w:r w:rsidRPr="00CE3B38">
        <w:rPr>
          <w:rStyle w:val="StyleUnderline"/>
        </w:rPr>
        <w:t xml:space="preserve"> but </w:t>
      </w:r>
      <w:r w:rsidRPr="00CE3B38">
        <w:rPr>
          <w:rStyle w:val="Emphasis"/>
        </w:rPr>
        <w:t>must be continuously and intentionally managed</w:t>
      </w:r>
      <w:r w:rsidRPr="006920B1">
        <w:rPr>
          <w:sz w:val="16"/>
        </w:rPr>
        <w:t>. While the United States has many priorities, from defending the homeland to bolstering technological competitiveness and economic prosperity, failing to prevent proliferation would make it harder to achieve other goals.</w:t>
      </w:r>
    </w:p>
    <w:p w14:paraId="3E14DD98" w14:textId="77777777" w:rsidR="00057B09" w:rsidRPr="005B2A01" w:rsidRDefault="00057B09" w:rsidP="00057B09"/>
    <w:p w14:paraId="4185E231" w14:textId="77777777" w:rsidR="00057B09" w:rsidRDefault="00057B09" w:rsidP="00057B09">
      <w:pPr>
        <w:pStyle w:val="Heading4"/>
      </w:pPr>
      <w:r>
        <w:t xml:space="preserve">AND, diplomatic failure </w:t>
      </w:r>
      <w:r w:rsidRPr="0011028A">
        <w:rPr>
          <w:u w:val="single"/>
        </w:rPr>
        <w:t>normalizes</w:t>
      </w:r>
      <w:r>
        <w:t xml:space="preserve"> a </w:t>
      </w:r>
      <w:r w:rsidRPr="0082587F">
        <w:rPr>
          <w:u w:val="single"/>
        </w:rPr>
        <w:t>global</w:t>
      </w:r>
      <w:r>
        <w:t xml:space="preserve"> shift to </w:t>
      </w:r>
      <w:r w:rsidRPr="0082587F">
        <w:rPr>
          <w:u w:val="single"/>
        </w:rPr>
        <w:t>military pre</w:t>
      </w:r>
      <w:r>
        <w:rPr>
          <w:u w:val="single"/>
        </w:rPr>
        <w:t>v</w:t>
      </w:r>
      <w:r w:rsidRPr="0082587F">
        <w:rPr>
          <w:u w:val="single"/>
        </w:rPr>
        <w:t>e</w:t>
      </w:r>
      <w:r>
        <w:rPr>
          <w:u w:val="single"/>
        </w:rPr>
        <w:t>nt</w:t>
      </w:r>
      <w:r w:rsidRPr="0082587F">
        <w:rPr>
          <w:u w:val="single"/>
        </w:rPr>
        <w:t>ion</w:t>
      </w:r>
      <w:r>
        <w:t xml:space="preserve">---which </w:t>
      </w:r>
      <w:r w:rsidRPr="00131C37">
        <w:rPr>
          <w:u w:val="single"/>
        </w:rPr>
        <w:t>fails</w:t>
      </w:r>
      <w:r>
        <w:t xml:space="preserve">, </w:t>
      </w:r>
      <w:r w:rsidRPr="00131C37">
        <w:rPr>
          <w:u w:val="single"/>
        </w:rPr>
        <w:t>accelerating</w:t>
      </w:r>
      <w:r>
        <w:t xml:space="preserve"> prolif, spills to </w:t>
      </w:r>
      <w:r w:rsidRPr="00651245">
        <w:rPr>
          <w:u w:val="single"/>
        </w:rPr>
        <w:t xml:space="preserve">broader preventive </w:t>
      </w:r>
      <w:r>
        <w:rPr>
          <w:u w:val="single"/>
        </w:rPr>
        <w:t>aggression</w:t>
      </w:r>
      <w:r>
        <w:t xml:space="preserve">, and </w:t>
      </w:r>
      <w:r w:rsidRPr="00131C37">
        <w:rPr>
          <w:u w:val="single"/>
        </w:rPr>
        <w:t>invert</w:t>
      </w:r>
      <w:r>
        <w:rPr>
          <w:u w:val="single"/>
        </w:rPr>
        <w:t>s</w:t>
      </w:r>
      <w:r>
        <w:t xml:space="preserve"> every theoretical warrant for </w:t>
      </w:r>
      <w:r w:rsidRPr="00131C37">
        <w:rPr>
          <w:u w:val="single"/>
        </w:rPr>
        <w:t>deterrence</w:t>
      </w:r>
      <w:r w:rsidRPr="00131C37">
        <w:t>.</w:t>
      </w:r>
    </w:p>
    <w:p w14:paraId="484340B3" w14:textId="77777777" w:rsidR="00057B09" w:rsidRDefault="00057B09" w:rsidP="00057B09">
      <w:r w:rsidRPr="001F7F85">
        <w:rPr>
          <w:rStyle w:val="Style13ptBold"/>
        </w:rPr>
        <w:t>Jan 25</w:t>
      </w:r>
      <w:r>
        <w:t xml:space="preserve"> [Farah N. Jan, Senior Lecturer in International Relations, University of Pennsylvania, “Iran-Israel ‘threshold war’ has rewritten nuclear escalation rules,” The Conversation, 6-16-2025, https://theconversation.com/iran-israel-threshold-war-has-rewritten-nuclear-escalation-rules-258965]</w:t>
      </w:r>
    </w:p>
    <w:p w14:paraId="5715F721" w14:textId="77777777" w:rsidR="00057B09" w:rsidRPr="003F3F26" w:rsidRDefault="00057B09" w:rsidP="00057B09">
      <w:pPr>
        <w:rPr>
          <w:sz w:val="16"/>
        </w:rPr>
      </w:pPr>
      <w:r w:rsidRPr="003F3F26">
        <w:rPr>
          <w:sz w:val="16"/>
        </w:rPr>
        <w:t>Israel’s conflict with Iran represents far more than another Middle Eastern crisis – it marks the emergence of a dangerous new chapter in nuclear rivalries that has the potential to reshape global proliferation risks for decades to come.</w:t>
      </w:r>
    </w:p>
    <w:p w14:paraId="00B6A09B" w14:textId="77777777" w:rsidR="00057B09" w:rsidRPr="003F3F26" w:rsidRDefault="00057B09" w:rsidP="00057B09">
      <w:pPr>
        <w:rPr>
          <w:sz w:val="16"/>
        </w:rPr>
      </w:pPr>
      <w:r w:rsidRPr="00E8590D">
        <w:rPr>
          <w:rStyle w:val="StyleUnderline"/>
        </w:rPr>
        <w:t xml:space="preserve">What began with Israeli </w:t>
      </w:r>
      <w:r w:rsidRPr="00631CE9">
        <w:rPr>
          <w:rStyle w:val="Emphasis"/>
          <w:highlight w:val="green"/>
        </w:rPr>
        <w:t>strikes</w:t>
      </w:r>
      <w:r w:rsidRPr="00E8590D">
        <w:rPr>
          <w:rStyle w:val="StyleUnderline"/>
        </w:rPr>
        <w:t xml:space="preserve"> on Iranian nuclear facilities</w:t>
      </w:r>
      <w:r w:rsidRPr="003F3F26">
        <w:rPr>
          <w:sz w:val="16"/>
        </w:rPr>
        <w:t xml:space="preserve"> and other targets on June 13, 2025 </w:t>
      </w:r>
      <w:r w:rsidRPr="00E8590D">
        <w:rPr>
          <w:rStyle w:val="StyleUnderline"/>
        </w:rPr>
        <w:t xml:space="preserve">has now </w:t>
      </w:r>
      <w:r w:rsidRPr="00631CE9">
        <w:rPr>
          <w:rStyle w:val="StyleUnderline"/>
          <w:highlight w:val="green"/>
        </w:rPr>
        <w:t>spiraled into</w:t>
      </w:r>
      <w:r w:rsidRPr="00E8590D">
        <w:rPr>
          <w:rStyle w:val="StyleUnderline"/>
        </w:rPr>
        <w:t xml:space="preserve"> the world’s first full-scale example of</w:t>
      </w:r>
      <w:r w:rsidRPr="003F3F26">
        <w:rPr>
          <w:sz w:val="16"/>
        </w:rPr>
        <w:t xml:space="preserve"> what I as an expert in nuclear security call </w:t>
      </w:r>
      <w:r w:rsidRPr="00631CE9">
        <w:rPr>
          <w:rStyle w:val="StyleUnderline"/>
          <w:highlight w:val="green"/>
        </w:rPr>
        <w:t>a “</w:t>
      </w:r>
      <w:r w:rsidRPr="00631CE9">
        <w:rPr>
          <w:rStyle w:val="Emphasis"/>
          <w:highlight w:val="green"/>
        </w:rPr>
        <w:t>threshold war</w:t>
      </w:r>
      <w:r w:rsidRPr="00631CE9">
        <w:rPr>
          <w:rStyle w:val="StyleUnderline"/>
          <w:highlight w:val="green"/>
        </w:rPr>
        <w:t>”</w:t>
      </w:r>
      <w:r w:rsidRPr="003F3F26">
        <w:rPr>
          <w:sz w:val="16"/>
        </w:rPr>
        <w:t xml:space="preserve"> – a new and terrifying form of conflict </w:t>
      </w:r>
      <w:r w:rsidRPr="00E8590D">
        <w:rPr>
          <w:rStyle w:val="StyleUnderline"/>
        </w:rPr>
        <w:t>where a nuclear weapons power seeks to use force to prevent an enemy on the verge of nuclearization from making that jump</w:t>
      </w:r>
      <w:r w:rsidRPr="003F3F26">
        <w:rPr>
          <w:sz w:val="16"/>
        </w:rPr>
        <w:t xml:space="preserve">. As missiles continue to rain down on both Tehran and Tel Aviv – with hundreds dead in Iran and at least 24 killed in Israel – the international community is </w:t>
      </w:r>
      <w:r w:rsidRPr="00631CE9">
        <w:rPr>
          <w:rStyle w:val="StyleUnderline"/>
        </w:rPr>
        <w:t xml:space="preserve">witnessing the </w:t>
      </w:r>
      <w:r w:rsidRPr="00631CE9">
        <w:rPr>
          <w:rStyle w:val="Emphasis"/>
        </w:rPr>
        <w:t>collapse</w:t>
      </w:r>
      <w:r w:rsidRPr="00631CE9">
        <w:rPr>
          <w:rStyle w:val="StyleUnderline"/>
        </w:rPr>
        <w:t xml:space="preserve"> of traditional </w:t>
      </w:r>
      <w:r w:rsidRPr="00631CE9">
        <w:rPr>
          <w:rStyle w:val="Emphasis"/>
        </w:rPr>
        <w:t>deterrence</w:t>
      </w:r>
      <w:r w:rsidRPr="00631CE9">
        <w:rPr>
          <w:rStyle w:val="StyleUnderline"/>
        </w:rPr>
        <w:t xml:space="preserve"> frameworks in real time</w:t>
      </w:r>
      <w:r w:rsidRPr="003F3F26">
        <w:rPr>
          <w:sz w:val="16"/>
        </w:rPr>
        <w:t>.</w:t>
      </w:r>
    </w:p>
    <w:p w14:paraId="793C1832" w14:textId="77777777" w:rsidR="00057B09" w:rsidRPr="003F3F26" w:rsidRDefault="00057B09" w:rsidP="00057B09">
      <w:pPr>
        <w:rPr>
          <w:sz w:val="16"/>
        </w:rPr>
      </w:pPr>
      <w:r w:rsidRPr="001D4B50">
        <w:rPr>
          <w:rStyle w:val="Emphasis"/>
          <w:highlight w:val="green"/>
        </w:rPr>
        <w:t>Unlike</w:t>
      </w:r>
      <w:r w:rsidRPr="001D4B50">
        <w:rPr>
          <w:rStyle w:val="StyleUnderline"/>
        </w:rPr>
        <w:t xml:space="preserve"> traditional nuclear rivalries </w:t>
      </w:r>
      <w:r w:rsidRPr="001D4B50">
        <w:rPr>
          <w:rStyle w:val="StyleUnderline"/>
          <w:highlight w:val="green"/>
        </w:rPr>
        <w:t xml:space="preserve">where </w:t>
      </w:r>
      <w:r w:rsidRPr="001D4B50">
        <w:rPr>
          <w:rStyle w:val="Emphasis"/>
          <w:highlight w:val="green"/>
        </w:rPr>
        <w:t>both</w:t>
      </w:r>
      <w:r w:rsidRPr="001D4B50">
        <w:rPr>
          <w:rStyle w:val="StyleUnderline"/>
        </w:rPr>
        <w:t xml:space="preserve"> sides </w:t>
      </w:r>
      <w:r w:rsidRPr="001D4B50">
        <w:rPr>
          <w:rStyle w:val="StyleUnderline"/>
          <w:highlight w:val="green"/>
        </w:rPr>
        <w:t xml:space="preserve">possess </w:t>
      </w:r>
      <w:r w:rsidRPr="001D4B50">
        <w:rPr>
          <w:rStyle w:val="Emphasis"/>
          <w:highlight w:val="green"/>
        </w:rPr>
        <w:t>declared</w:t>
      </w:r>
      <w:r w:rsidRPr="001D4B50">
        <w:rPr>
          <w:rStyle w:val="StyleUnderline"/>
          <w:highlight w:val="green"/>
        </w:rPr>
        <w:t xml:space="preserve"> arsenals</w:t>
      </w:r>
      <w:r w:rsidRPr="001D4B50">
        <w:rPr>
          <w:rStyle w:val="StyleUnderline"/>
        </w:rPr>
        <w:t xml:space="preserve"> – like India and Pakistan, who despite their tensions operate under mutual deterrence – this new threshold dynamic </w:t>
      </w:r>
      <w:r w:rsidRPr="00EA1E3D">
        <w:rPr>
          <w:rStyle w:val="StyleUnderline"/>
          <w:highlight w:val="green"/>
        </w:rPr>
        <w:t xml:space="preserve">creates an </w:t>
      </w:r>
      <w:r w:rsidRPr="00EA1E3D">
        <w:rPr>
          <w:rStyle w:val="Emphasis"/>
          <w:highlight w:val="green"/>
        </w:rPr>
        <w:t>inherently unstable escalation spiral</w:t>
      </w:r>
      <w:r w:rsidRPr="001D4B50">
        <w:rPr>
          <w:rStyle w:val="StyleUnderline"/>
        </w:rPr>
        <w:t xml:space="preserve">. </w:t>
      </w:r>
      <w:r w:rsidRPr="00064B9A">
        <w:rPr>
          <w:rStyle w:val="Emphasis"/>
          <w:highlight w:val="green"/>
        </w:rPr>
        <w:t>Iran</w:t>
      </w:r>
      <w:r w:rsidRPr="001D4B50">
        <w:rPr>
          <w:rStyle w:val="StyleUnderline"/>
        </w:rPr>
        <w:t xml:space="preserve"> increasingly believes it </w:t>
      </w:r>
      <w:r w:rsidRPr="00064B9A">
        <w:rPr>
          <w:rStyle w:val="StyleUnderline"/>
          <w:highlight w:val="green"/>
        </w:rPr>
        <w:t>cannot deter</w:t>
      </w:r>
      <w:r w:rsidRPr="001D4B50">
        <w:rPr>
          <w:rStyle w:val="StyleUnderline"/>
        </w:rPr>
        <w:t xml:space="preserve"> Israeli aggression </w:t>
      </w:r>
      <w:r w:rsidRPr="00064B9A">
        <w:rPr>
          <w:rStyle w:val="StyleUnderline"/>
          <w:highlight w:val="green"/>
        </w:rPr>
        <w:t>without nuc</w:t>
      </w:r>
      <w:r w:rsidRPr="001D4B50">
        <w:rPr>
          <w:rStyle w:val="StyleUnderline"/>
        </w:rPr>
        <w:t>lear weapon</w:t>
      </w:r>
      <w:r w:rsidRPr="00064B9A">
        <w:rPr>
          <w:rStyle w:val="StyleUnderline"/>
          <w:highlight w:val="green"/>
        </w:rPr>
        <w:t>s</w:t>
      </w:r>
      <w:r w:rsidRPr="001D4B50">
        <w:rPr>
          <w:rStyle w:val="StyleUnderline"/>
        </w:rPr>
        <w:t xml:space="preserve">, </w:t>
      </w:r>
      <w:r w:rsidRPr="00064B9A">
        <w:rPr>
          <w:rStyle w:val="StyleUnderline"/>
          <w:highlight w:val="green"/>
        </w:rPr>
        <w:t>yet every step</w:t>
      </w:r>
      <w:r w:rsidRPr="001D4B50">
        <w:rPr>
          <w:rStyle w:val="StyleUnderline"/>
        </w:rPr>
        <w:t xml:space="preserve"> toward acquiring them </w:t>
      </w:r>
      <w:r w:rsidRPr="00064B9A">
        <w:rPr>
          <w:rStyle w:val="StyleUnderline"/>
          <w:highlight w:val="green"/>
        </w:rPr>
        <w:t>invites more</w:t>
      </w:r>
      <w:r w:rsidRPr="001D4B50">
        <w:rPr>
          <w:rStyle w:val="StyleUnderline"/>
        </w:rPr>
        <w:t xml:space="preserve"> aggressive Israeli </w:t>
      </w:r>
      <w:r w:rsidRPr="00064B9A">
        <w:rPr>
          <w:rStyle w:val="StyleUnderline"/>
          <w:highlight w:val="green"/>
        </w:rPr>
        <w:t>strikes</w:t>
      </w:r>
      <w:r w:rsidRPr="001D4B50">
        <w:rPr>
          <w:rStyle w:val="StyleUnderline"/>
        </w:rPr>
        <w:t xml:space="preserve">. </w:t>
      </w:r>
      <w:r w:rsidRPr="00064B9A">
        <w:rPr>
          <w:rStyle w:val="Emphasis"/>
          <w:highlight w:val="green"/>
        </w:rPr>
        <w:t>Israel</w:t>
      </w:r>
      <w:r w:rsidRPr="001D4B50">
        <w:rPr>
          <w:rStyle w:val="StyleUnderline"/>
        </w:rPr>
        <w:t xml:space="preserve">, for its part, cannot permanently eliminate Iran’s nuclear knowledge through military means – it </w:t>
      </w:r>
      <w:r w:rsidRPr="00064B9A">
        <w:rPr>
          <w:rStyle w:val="StyleUnderline"/>
          <w:highlight w:val="green"/>
        </w:rPr>
        <w:t>can only delay</w:t>
      </w:r>
      <w:r w:rsidRPr="001D4B50">
        <w:rPr>
          <w:rStyle w:val="StyleUnderline"/>
        </w:rPr>
        <w:t xml:space="preserve"> it </w:t>
      </w:r>
      <w:r w:rsidRPr="00064B9A">
        <w:rPr>
          <w:rStyle w:val="StyleUnderline"/>
          <w:highlight w:val="green"/>
        </w:rPr>
        <w:t>through means that</w:t>
      </w:r>
      <w:r w:rsidRPr="001D4B50">
        <w:rPr>
          <w:rStyle w:val="StyleUnderline"/>
        </w:rPr>
        <w:t xml:space="preserve"> would seemingly </w:t>
      </w:r>
      <w:r w:rsidRPr="00064B9A">
        <w:rPr>
          <w:rStyle w:val="StyleUnderline"/>
          <w:highlight w:val="green"/>
        </w:rPr>
        <w:t>guarantee</w:t>
      </w:r>
      <w:r w:rsidRPr="001D4B50">
        <w:rPr>
          <w:rStyle w:val="StyleUnderline"/>
        </w:rPr>
        <w:t xml:space="preserve"> future Iranian </w:t>
      </w:r>
      <w:r w:rsidRPr="00F93A89">
        <w:rPr>
          <w:rStyle w:val="StyleUnderline"/>
          <w:highlight w:val="green"/>
        </w:rPr>
        <w:t>determination</w:t>
      </w:r>
      <w:r w:rsidRPr="001D4B50">
        <w:rPr>
          <w:rStyle w:val="StyleUnderline"/>
        </w:rPr>
        <w:t xml:space="preserve"> to acquire the ultimate deterrent</w:t>
      </w:r>
      <w:r w:rsidRPr="003F3F26">
        <w:rPr>
          <w:sz w:val="16"/>
        </w:rPr>
        <w:t>.</w:t>
      </w:r>
    </w:p>
    <w:p w14:paraId="117937B8" w14:textId="77777777" w:rsidR="00057B09" w:rsidRPr="003F3F26" w:rsidRDefault="00057B09" w:rsidP="00057B09">
      <w:pPr>
        <w:rPr>
          <w:sz w:val="16"/>
        </w:rPr>
      </w:pPr>
      <w:r w:rsidRPr="00F93A89">
        <w:rPr>
          <w:rStyle w:val="StyleUnderline"/>
        </w:rPr>
        <w:t xml:space="preserve">Under this dynamic, </w:t>
      </w:r>
      <w:r w:rsidRPr="00F93A89">
        <w:rPr>
          <w:rStyle w:val="Emphasis"/>
        </w:rPr>
        <w:t>neither</w:t>
      </w:r>
      <w:r w:rsidRPr="00F93A89">
        <w:rPr>
          <w:rStyle w:val="StyleUnderline"/>
        </w:rPr>
        <w:t xml:space="preserve"> side can step back</w:t>
      </w:r>
      <w:r w:rsidRPr="003F3F26">
        <w:rPr>
          <w:sz w:val="16"/>
        </w:rPr>
        <w:t xml:space="preserve"> without accepting an intolerable outcome: for Israel, an Iran more determined than even in becoming a nuclear weapons nation capable of deterring Israeli action and ending its regional military dominance; for Iran, the risk of regime change through devastating Israeli strikes. </w:t>
      </w:r>
      <w:r w:rsidRPr="00C62AE7">
        <w:rPr>
          <w:rStyle w:val="StyleUnderline"/>
        </w:rPr>
        <w:t>The consequences of this deadly logic extend far beyond the Middle East</w:t>
      </w:r>
      <w:r w:rsidRPr="003F3F26">
        <w:rPr>
          <w:sz w:val="16"/>
        </w:rPr>
        <w:t>.</w:t>
      </w:r>
    </w:p>
    <w:p w14:paraId="725B4F1B" w14:textId="77777777" w:rsidR="00057B09" w:rsidRPr="003F3F26" w:rsidRDefault="00057B09" w:rsidP="00057B09">
      <w:pPr>
        <w:rPr>
          <w:sz w:val="16"/>
        </w:rPr>
      </w:pPr>
      <w:r w:rsidRPr="003F3F26">
        <w:rPr>
          <w:sz w:val="16"/>
        </w:rPr>
        <w:t>The preventive strike precedent</w:t>
      </w:r>
    </w:p>
    <w:p w14:paraId="33F6A0AB" w14:textId="77777777" w:rsidR="00057B09" w:rsidRPr="003F3F26" w:rsidRDefault="00057B09" w:rsidP="00057B09">
      <w:pPr>
        <w:rPr>
          <w:sz w:val="16"/>
        </w:rPr>
      </w:pPr>
      <w:r w:rsidRPr="003F3F26">
        <w:rPr>
          <w:sz w:val="16"/>
        </w:rPr>
        <w:t>The stakes could not be higher, as Iranian officials have called the attack “a declaration of war” and vowed that destroyed nuclear facilities “would be rebuilt.” Israel, meanwhile has warned its campaign will continue “for as many days as it takes.”</w:t>
      </w:r>
    </w:p>
    <w:p w14:paraId="177E7C4B" w14:textId="77777777" w:rsidR="00057B09" w:rsidRPr="003F3F26" w:rsidRDefault="00057B09" w:rsidP="00057B09">
      <w:pPr>
        <w:rPr>
          <w:sz w:val="16"/>
        </w:rPr>
      </w:pPr>
      <w:r w:rsidRPr="003F3F26">
        <w:rPr>
          <w:sz w:val="16"/>
        </w:rPr>
        <w:t>Most ominously, the scheduled nuclear talks between the U.S. and Iran were called off, with Tehran dismissing any such dialogue as “meaningless.” This may suggest diplomacy’s window – which opened for just a few months under Trump’s second administration, after being closed during his first – was deliberately slammed shut.</w:t>
      </w:r>
    </w:p>
    <w:p w14:paraId="6A72F740" w14:textId="77777777" w:rsidR="00057B09" w:rsidRPr="003F3F26" w:rsidRDefault="00057B09" w:rsidP="00057B09">
      <w:pPr>
        <w:rPr>
          <w:sz w:val="16"/>
        </w:rPr>
      </w:pPr>
      <w:r w:rsidRPr="003F3F26">
        <w:rPr>
          <w:sz w:val="16"/>
        </w:rPr>
        <w:t xml:space="preserve">More </w:t>
      </w:r>
      <w:r w:rsidRPr="003405FC">
        <w:rPr>
          <w:rStyle w:val="StyleUnderline"/>
        </w:rPr>
        <w:t xml:space="preserve">broadly, the Israeli strikes mark a </w:t>
      </w:r>
      <w:r w:rsidRPr="00533BDA">
        <w:rPr>
          <w:rStyle w:val="Emphasis"/>
        </w:rPr>
        <w:t xml:space="preserve">dangerous </w:t>
      </w:r>
      <w:r w:rsidRPr="008F7CF4">
        <w:rPr>
          <w:rStyle w:val="Emphasis"/>
          <w:highlight w:val="green"/>
        </w:rPr>
        <w:t>evolution</w:t>
      </w:r>
      <w:r w:rsidRPr="008F7CF4">
        <w:rPr>
          <w:rStyle w:val="StyleUnderline"/>
          <w:highlight w:val="green"/>
        </w:rPr>
        <w:t xml:space="preserve"> in</w:t>
      </w:r>
      <w:r w:rsidRPr="003405FC">
        <w:rPr>
          <w:rStyle w:val="StyleUnderline"/>
        </w:rPr>
        <w:t xml:space="preserve"> international </w:t>
      </w:r>
      <w:r w:rsidRPr="008F7CF4">
        <w:rPr>
          <w:rStyle w:val="Emphasis"/>
          <w:highlight w:val="green"/>
        </w:rPr>
        <w:t>norms</w:t>
      </w:r>
      <w:r w:rsidRPr="008F7CF4">
        <w:rPr>
          <w:rStyle w:val="StyleUnderline"/>
          <w:highlight w:val="green"/>
        </w:rPr>
        <w:t xml:space="preserve"> around </w:t>
      </w:r>
      <w:r w:rsidRPr="008F7CF4">
        <w:rPr>
          <w:rStyle w:val="Emphasis"/>
          <w:highlight w:val="green"/>
        </w:rPr>
        <w:t>preventive war</w:t>
      </w:r>
      <w:r w:rsidRPr="003405FC">
        <w:rPr>
          <w:rStyle w:val="StyleUnderline"/>
        </w:rPr>
        <w:t>fare. While Israeli officials called this a “preemptive strike,” the legal and strategic reality is different. Preemptive strikes respond to imminent threats</w:t>
      </w:r>
      <w:r w:rsidRPr="003F3F26">
        <w:rPr>
          <w:sz w:val="16"/>
        </w:rPr>
        <w:t xml:space="preserve"> – like Israel’s 1967 Six-Day War against Arab armies preparing to attack. </w:t>
      </w:r>
      <w:r w:rsidRPr="003405FC">
        <w:rPr>
          <w:rStyle w:val="StyleUnderline"/>
        </w:rPr>
        <w:t>Preventive strikes, by contrast, target distant future threats when conditions seem favorable</w:t>
      </w:r>
      <w:r w:rsidRPr="003F3F26">
        <w:rPr>
          <w:sz w:val="16"/>
        </w:rPr>
        <w:t xml:space="preserve"> – like Japan’s attack on Pearl Harbor in 1941.</w:t>
      </w:r>
    </w:p>
    <w:p w14:paraId="57844052" w14:textId="77777777" w:rsidR="00057B09" w:rsidRPr="003F3F26" w:rsidRDefault="00057B09" w:rsidP="00057B09">
      <w:pPr>
        <w:rPr>
          <w:sz w:val="16"/>
        </w:rPr>
      </w:pPr>
      <w:r w:rsidRPr="003F3F26">
        <w:rPr>
          <w:sz w:val="16"/>
        </w:rPr>
        <w:t>Israel justified its action by claiming Iran could rapidly assemble up to 15 nuclear bombs. Yet, as the International Atomic Energy Agency director, Rafael Grossi, warned beforehand, an Israeli strike could solidify rather than deter Iran’s nuclear ambitions, potentially prompting withdrawal from the Nuclear Non-Proliferation Treaty. True to that warning, on June 16, Iran announced it was preparing a parliamentary bill that would see the country leave the 1968 treaty.</w:t>
      </w:r>
    </w:p>
    <w:p w14:paraId="07A45D1D" w14:textId="77777777" w:rsidR="00057B09" w:rsidRPr="003F3F26" w:rsidRDefault="00057B09" w:rsidP="00057B09">
      <w:pPr>
        <w:rPr>
          <w:sz w:val="16"/>
        </w:rPr>
      </w:pPr>
      <w:r w:rsidRPr="003F3F26">
        <w:rPr>
          <w:sz w:val="16"/>
        </w:rPr>
        <w:t>Israel’s calculations in opting to strike build on the same erosion of international legal frameworks that has legitimized preemptive warfare since the United States’ military action in Afghanistan and Iraq after the Sept. 11, 2001 attack. America’s “war on terror” fundamentally challenged sovereignty norms through practices like drone strikes and preemptive attacks. More recently, operations in Gaza and elsewhere have demonstrated that violations of international humanitarian law carry limited consequences in practice. For Israel, this permissive environment has seemingly created both opportunity and justification regarding striking Iran – something that Prime Minister Benjamin Netanyahu has been pursuing for decades.</w:t>
      </w:r>
    </w:p>
    <w:p w14:paraId="4794D469" w14:textId="77777777" w:rsidR="00057B09" w:rsidRPr="003F3F26" w:rsidRDefault="00057B09" w:rsidP="00057B09">
      <w:pPr>
        <w:rPr>
          <w:sz w:val="16"/>
        </w:rPr>
      </w:pPr>
      <w:r w:rsidRPr="003F3F26">
        <w:rPr>
          <w:sz w:val="16"/>
        </w:rPr>
        <w:t xml:space="preserve">Already, Russia’s attacks on Ukraine’s Zaporizhzhia nuclear plant demonstrated nuclear facilities’ vulnerability in modern warfare. I believe Israel’s actions further </w:t>
      </w:r>
      <w:r w:rsidRPr="003609F4">
        <w:rPr>
          <w:rStyle w:val="StyleUnderline"/>
          <w:highlight w:val="green"/>
        </w:rPr>
        <w:t xml:space="preserve">risk </w:t>
      </w:r>
      <w:r w:rsidRPr="003609F4">
        <w:rPr>
          <w:rStyle w:val="Emphasis"/>
          <w:highlight w:val="green"/>
        </w:rPr>
        <w:t>normalizing</w:t>
      </w:r>
      <w:r w:rsidRPr="003609F4">
        <w:rPr>
          <w:rStyle w:val="StyleUnderline"/>
        </w:rPr>
        <w:t xml:space="preserve"> attacks on nuclear infrastructure, potentially legitimizing </w:t>
      </w:r>
      <w:r w:rsidRPr="00533BDA">
        <w:rPr>
          <w:rStyle w:val="StyleUnderline"/>
          <w:highlight w:val="green"/>
        </w:rPr>
        <w:t>simila</w:t>
      </w:r>
      <w:r w:rsidRPr="00DA0408">
        <w:rPr>
          <w:rStyle w:val="StyleUnderline"/>
          <w:highlight w:val="green"/>
        </w:rPr>
        <w:t xml:space="preserve">r </w:t>
      </w:r>
      <w:r w:rsidRPr="008B7F9D">
        <w:rPr>
          <w:rStyle w:val="Emphasis"/>
          <w:highlight w:val="green"/>
        </w:rPr>
        <w:t>preventive act</w:t>
      </w:r>
      <w:r w:rsidRPr="008B7F9D">
        <w:rPr>
          <w:rStyle w:val="Emphasis"/>
        </w:rPr>
        <w:t>ion</w:t>
      </w:r>
      <w:r w:rsidRPr="008B7F9D">
        <w:rPr>
          <w:rStyle w:val="Emphasis"/>
          <w:highlight w:val="green"/>
        </w:rPr>
        <w:t>s</w:t>
      </w:r>
      <w:r w:rsidRPr="00DA0408">
        <w:rPr>
          <w:rStyle w:val="StyleUnderline"/>
          <w:highlight w:val="green"/>
        </w:rPr>
        <w:t xml:space="preserve"> by </w:t>
      </w:r>
      <w:r w:rsidRPr="00DA0408">
        <w:rPr>
          <w:rStyle w:val="Emphasis"/>
          <w:highlight w:val="green"/>
        </w:rPr>
        <w:t>India</w:t>
      </w:r>
      <w:r w:rsidRPr="00DA0408">
        <w:rPr>
          <w:rStyle w:val="StyleUnderline"/>
          <w:highlight w:val="green"/>
        </w:rPr>
        <w:t xml:space="preserve">, </w:t>
      </w:r>
      <w:r w:rsidRPr="00DA0408">
        <w:rPr>
          <w:rStyle w:val="Emphasis"/>
          <w:highlight w:val="green"/>
        </w:rPr>
        <w:t>China</w:t>
      </w:r>
      <w:r w:rsidRPr="00C6404B">
        <w:rPr>
          <w:rStyle w:val="StyleUnderline"/>
        </w:rPr>
        <w:t xml:space="preserve"> or the </w:t>
      </w:r>
      <w:r w:rsidRPr="00C6404B">
        <w:rPr>
          <w:rStyle w:val="Emphasis"/>
        </w:rPr>
        <w:t>U.S.</w:t>
      </w:r>
      <w:r w:rsidRPr="003609F4">
        <w:rPr>
          <w:rStyle w:val="StyleUnderline"/>
        </w:rPr>
        <w:t xml:space="preserve"> against emerging nuclear programs elsewhere</w:t>
      </w:r>
      <w:r w:rsidRPr="003F3F26">
        <w:rPr>
          <w:sz w:val="16"/>
        </w:rPr>
        <w:t>.</w:t>
      </w:r>
    </w:p>
    <w:p w14:paraId="33A5A6CC" w14:textId="77777777" w:rsidR="00057B09" w:rsidRPr="003F3F26" w:rsidRDefault="00057B09" w:rsidP="00057B09">
      <w:pPr>
        <w:rPr>
          <w:sz w:val="16"/>
        </w:rPr>
      </w:pPr>
      <w:r w:rsidRPr="003F3F26">
        <w:rPr>
          <w:sz w:val="16"/>
        </w:rPr>
        <w:t>From strikes to regional conflagration</w:t>
      </w:r>
    </w:p>
    <w:p w14:paraId="74FCB41A" w14:textId="77777777" w:rsidR="00057B09" w:rsidRPr="003F3F26" w:rsidRDefault="00057B09" w:rsidP="00057B09">
      <w:pPr>
        <w:rPr>
          <w:sz w:val="16"/>
        </w:rPr>
      </w:pPr>
      <w:r w:rsidRPr="003F3F26">
        <w:rPr>
          <w:sz w:val="16"/>
        </w:rPr>
        <w:t>Israel’s initial strike quickly triggered inevitable escalation. Iran’s retaliation came in waves: first hundreds of drones and missiles on June 13, then sustained barrages throughout the following days. By the morning of June 15, both countries were trading strikes on energy infrastructure, military bases and civilian areas, with no immediate end in sight.</w:t>
      </w:r>
    </w:p>
    <w:p w14:paraId="1D963B0A" w14:textId="77777777" w:rsidR="00057B09" w:rsidRPr="003F3F26" w:rsidRDefault="00057B09" w:rsidP="00057B09">
      <w:pPr>
        <w:rPr>
          <w:sz w:val="16"/>
        </w:rPr>
      </w:pPr>
      <w:r w:rsidRPr="003F3F26">
        <w:rPr>
          <w:sz w:val="16"/>
        </w:rPr>
        <w:t>The Houthis in Yemen have since joined the fight, by launching ballistic missiles at Tel Aviv. Notably absent are Hezbollah, Hamas and Iran’s Iraqi militias – all significantly damaged by recent action by Israel. This degradation of Iran’s “axis of resistance” – its traditional forward deterrent – fundamentally alters Tehran’s strategic calculations. Without strong proxies to threaten retaliation, Iran is more exposed to Israeli strikes, making nuclear weapons seem like the only reliable deterrent against future attacks.</w:t>
      </w:r>
    </w:p>
    <w:p w14:paraId="2763B032" w14:textId="77777777" w:rsidR="00057B09" w:rsidRPr="003F3F26" w:rsidRDefault="00057B09" w:rsidP="00057B09">
      <w:pPr>
        <w:rPr>
          <w:sz w:val="16"/>
        </w:rPr>
      </w:pPr>
      <w:r w:rsidRPr="00E42598">
        <w:rPr>
          <w:rStyle w:val="StyleUnderline"/>
        </w:rPr>
        <w:t>The escalation pattern illustrates what</w:t>
      </w:r>
      <w:r w:rsidRPr="003F3F26">
        <w:rPr>
          <w:sz w:val="16"/>
        </w:rPr>
        <w:t xml:space="preserve"> can </w:t>
      </w:r>
      <w:r w:rsidRPr="00E42598">
        <w:rPr>
          <w:rStyle w:val="StyleUnderline"/>
        </w:rPr>
        <w:t xml:space="preserve">happen when when a government </w:t>
      </w:r>
      <w:r w:rsidRPr="008F7CF4">
        <w:rPr>
          <w:rStyle w:val="Emphasis"/>
        </w:rPr>
        <w:t>casts aggression as prevention</w:t>
      </w:r>
      <w:r w:rsidRPr="003F3F26">
        <w:rPr>
          <w:sz w:val="16"/>
        </w:rPr>
        <w:t>. Having initiated the recent escalation of hostilities, Israel now faces the consequences. Iranian President Masoud Pezeshkian’s vow that destroyed facilities “would be rebuilt” underscores that Israeli action designed to prevent nuclearization may instead result in Iran pursuing it with renewed determination.</w:t>
      </w:r>
    </w:p>
    <w:p w14:paraId="366B4588" w14:textId="77777777" w:rsidR="00057B09" w:rsidRPr="003F3F26" w:rsidRDefault="00057B09" w:rsidP="00057B09">
      <w:pPr>
        <w:rPr>
          <w:sz w:val="16"/>
        </w:rPr>
      </w:pPr>
      <w:r w:rsidRPr="003F3F26">
        <w:rPr>
          <w:sz w:val="16"/>
        </w:rPr>
        <w:t>The commitment trap</w:t>
      </w:r>
    </w:p>
    <w:p w14:paraId="4C57444D" w14:textId="77777777" w:rsidR="00057B09" w:rsidRPr="003F3F26" w:rsidRDefault="00057B09" w:rsidP="00057B09">
      <w:pPr>
        <w:rPr>
          <w:sz w:val="16"/>
        </w:rPr>
      </w:pPr>
      <w:r w:rsidRPr="00C61B92">
        <w:rPr>
          <w:rStyle w:val="StyleUnderline"/>
        </w:rPr>
        <w:t xml:space="preserve">This creates what strategists call </w:t>
      </w:r>
      <w:r w:rsidRPr="00C61B92">
        <w:rPr>
          <w:rStyle w:val="StyleUnderline"/>
          <w:highlight w:val="green"/>
        </w:rPr>
        <w:t>the “</w:t>
      </w:r>
      <w:r w:rsidRPr="00C61B92">
        <w:rPr>
          <w:rStyle w:val="Emphasis"/>
          <w:highlight w:val="green"/>
        </w:rPr>
        <w:t>commitment trap</w:t>
      </w:r>
      <w:r w:rsidRPr="00C61B92">
        <w:rPr>
          <w:rStyle w:val="StyleUnderline"/>
          <w:highlight w:val="green"/>
        </w:rPr>
        <w:t>”</w:t>
      </w:r>
      <w:r w:rsidRPr="00C61B92">
        <w:rPr>
          <w:rStyle w:val="StyleUnderline"/>
        </w:rPr>
        <w:t xml:space="preserve"> – a dynamic where both sides face escalating costs but cannot back down</w:t>
      </w:r>
      <w:r w:rsidRPr="003F3F26">
        <w:rPr>
          <w:sz w:val="16"/>
        </w:rPr>
        <w:t xml:space="preserve">. Israel faces its own strategic dilemma. The strikes may ultimately accelerate rather than prevent Iranian nuclearization, yet backing down would mean accepting a nuclear Iran. Netanyahu’s promise that current strikes are “nothing compared to what they will feel in coming days” </w:t>
      </w:r>
      <w:r w:rsidRPr="008573B6">
        <w:rPr>
          <w:rStyle w:val="StyleUnderline"/>
          <w:highlight w:val="green"/>
        </w:rPr>
        <w:t>shows</w:t>
      </w:r>
      <w:r w:rsidRPr="00C61B92">
        <w:rPr>
          <w:rStyle w:val="StyleUnderline"/>
        </w:rPr>
        <w:t xml:space="preserve"> how quickly </w:t>
      </w:r>
      <w:r w:rsidRPr="008573B6">
        <w:rPr>
          <w:rStyle w:val="Emphasis"/>
          <w:highlight w:val="green"/>
        </w:rPr>
        <w:t>strikes sold as preventative escalate toward total war</w:t>
      </w:r>
      <w:r w:rsidRPr="003F3F26">
        <w:rPr>
          <w:sz w:val="16"/>
        </w:rPr>
        <w:t>.</w:t>
      </w:r>
    </w:p>
    <w:p w14:paraId="4AE42C44" w14:textId="77777777" w:rsidR="00057B09" w:rsidRPr="003F3F26" w:rsidRDefault="00057B09" w:rsidP="00057B09">
      <w:pPr>
        <w:rPr>
          <w:sz w:val="16"/>
        </w:rPr>
      </w:pPr>
      <w:r w:rsidRPr="003F3F26">
        <w:rPr>
          <w:sz w:val="16"/>
        </w:rPr>
        <w:t>Unlike established nuclear powers that can negotiate from positions of strength, threshold states, such as Iran, face a stark choice: remain vulnerable to preventive strikes and regime change or race toward the protection that nuclear deterrence provides.</w:t>
      </w:r>
    </w:p>
    <w:p w14:paraId="2E8314EE" w14:textId="77777777" w:rsidR="00057B09" w:rsidRPr="003F3F26" w:rsidRDefault="00057B09" w:rsidP="00057B09">
      <w:pPr>
        <w:rPr>
          <w:sz w:val="16"/>
        </w:rPr>
      </w:pPr>
      <w:r w:rsidRPr="003F3F26">
        <w:rPr>
          <w:sz w:val="16"/>
        </w:rPr>
        <w:t>North Korea offers the clearest example of this dynamic. Despite decades of sanctions and military threats, Pyongyang’s nuclear program has made it essentially immune to preventive strikes. Iranian leaders understand this lesson well – the question is whether they can reach the same protected status before suffering decisive preventive action.</w:t>
      </w:r>
    </w:p>
    <w:p w14:paraId="75C6BB56" w14:textId="77777777" w:rsidR="00057B09" w:rsidRPr="003F3F26" w:rsidRDefault="00057B09" w:rsidP="00057B09">
      <w:pPr>
        <w:rPr>
          <w:sz w:val="16"/>
        </w:rPr>
      </w:pPr>
      <w:r w:rsidRPr="003F3F26">
        <w:rPr>
          <w:sz w:val="16"/>
        </w:rPr>
        <w:t>Traditional nuclear deterrence theory assumes rational actors operating under mutual vulnerability. But threshold wars break these assumptions in fundamental ways. Iran cannot fully deter Israeli action because it lacks confirmed weapons, while Israel cannot rely on deterrence to prevent Iranian weaponization because Iran’s nuclear program continues advancing.</w:t>
      </w:r>
    </w:p>
    <w:p w14:paraId="640DBA04" w14:textId="77777777" w:rsidR="00057B09" w:rsidRPr="003F3F26" w:rsidRDefault="00057B09" w:rsidP="00057B09">
      <w:pPr>
        <w:rPr>
          <w:sz w:val="16"/>
        </w:rPr>
      </w:pPr>
      <w:r w:rsidRPr="003F3F26">
        <w:rPr>
          <w:sz w:val="16"/>
        </w:rPr>
        <w:t>This creates “use it or lose it” dynamics: Israel faces shrinking windows to act preventively as Iran approaches weaponization; Iran faces incentives to accelerate its program before suffering additional strikes.</w:t>
      </w:r>
    </w:p>
    <w:p w14:paraId="7DA61B51" w14:textId="77777777" w:rsidR="00057B09" w:rsidRPr="003F3F26" w:rsidRDefault="00057B09" w:rsidP="00057B09">
      <w:pPr>
        <w:rPr>
          <w:sz w:val="16"/>
        </w:rPr>
      </w:pPr>
      <w:r w:rsidRPr="00CF4D8C">
        <w:rPr>
          <w:rStyle w:val="StyleUnderline"/>
        </w:rPr>
        <w:t xml:space="preserve">The </w:t>
      </w:r>
      <w:r w:rsidRPr="00CF4D8C">
        <w:rPr>
          <w:rStyle w:val="Emphasis"/>
          <w:highlight w:val="green"/>
        </w:rPr>
        <w:t>absence</w:t>
      </w:r>
      <w:r w:rsidRPr="00CF4D8C">
        <w:rPr>
          <w:rStyle w:val="StyleUnderline"/>
          <w:highlight w:val="green"/>
        </w:rPr>
        <w:t xml:space="preserve"> of </w:t>
      </w:r>
      <w:r w:rsidRPr="00CF4D8C">
        <w:rPr>
          <w:rStyle w:val="Emphasis"/>
          <w:highlight w:val="green"/>
        </w:rPr>
        <w:t>effective external mediation</w:t>
      </w:r>
      <w:r w:rsidRPr="00CF4D8C">
        <w:rPr>
          <w:rStyle w:val="StyleUnderline"/>
          <w:highlight w:val="green"/>
        </w:rPr>
        <w:t xml:space="preserve"> </w:t>
      </w:r>
      <w:r w:rsidRPr="00CF4D8C">
        <w:rPr>
          <w:rStyle w:val="Emphasis"/>
          <w:highlight w:val="green"/>
        </w:rPr>
        <w:t>compounds</w:t>
      </w:r>
      <w:r w:rsidRPr="00CF4D8C">
        <w:rPr>
          <w:rStyle w:val="StyleUnderline"/>
          <w:highlight w:val="green"/>
        </w:rPr>
        <w:t xml:space="preserve"> these risks</w:t>
      </w:r>
      <w:r w:rsidRPr="003F3F26">
        <w:rPr>
          <w:sz w:val="16"/>
        </w:rPr>
        <w:t>. U.S. President Donald Trump’s response to the strikes reveals this dynamic starkly. Initially opposing military action and preferring diplomacy to “bombing the hell out of” Iran, Trump pivoted dramatically after the strikes began, and warned that “there’s more to come. A lot more.”</w:t>
      </w:r>
    </w:p>
    <w:p w14:paraId="6872F9E5" w14:textId="77777777" w:rsidR="00057B09" w:rsidRPr="003F3F26" w:rsidRDefault="00057B09" w:rsidP="00057B09">
      <w:pPr>
        <w:rPr>
          <w:sz w:val="16"/>
        </w:rPr>
      </w:pPr>
      <w:r w:rsidRPr="003F3F26">
        <w:rPr>
          <w:sz w:val="16"/>
        </w:rPr>
        <w:t>His post on Truth Social – “Two months ago I gave Iran a 60-day ultimatum to ‘make a deal.’ They should have done it!” – demonstrates how quickly diplomatic efforts can collapse once threshold wars begin.</w:t>
      </w:r>
    </w:p>
    <w:p w14:paraId="1DE9AF9E" w14:textId="77777777" w:rsidR="00057B09" w:rsidRPr="003F3F26" w:rsidRDefault="00057B09" w:rsidP="00057B09">
      <w:pPr>
        <w:rPr>
          <w:sz w:val="16"/>
        </w:rPr>
      </w:pPr>
      <w:r w:rsidRPr="003F3F26">
        <w:rPr>
          <w:sz w:val="16"/>
        </w:rPr>
        <w:t>Global implication</w:t>
      </w:r>
    </w:p>
    <w:p w14:paraId="290309AE" w14:textId="77777777" w:rsidR="00057B09" w:rsidRPr="003F3F26" w:rsidRDefault="00057B09" w:rsidP="00057B09">
      <w:pPr>
        <w:rPr>
          <w:sz w:val="16"/>
        </w:rPr>
      </w:pPr>
      <w:r w:rsidRPr="003F3F26">
        <w:rPr>
          <w:sz w:val="16"/>
        </w:rPr>
        <w:t>The international response reveals how thoroughly Israel’s Operation Rising Lion has normalized aggression against nuclear facilities. While European leaders called for “maximum restraint,” none condemned Israel’s initial attacks. Russia and China condemned the attacks but took no concrete action. The U.N. Security Council produced only statements of “concern” about “escalation.”</w:t>
      </w:r>
    </w:p>
    <w:p w14:paraId="74972469" w14:textId="77777777" w:rsidR="00057B09" w:rsidRPr="003F3F26" w:rsidRDefault="00057B09" w:rsidP="00057B09">
      <w:pPr>
        <w:rPr>
          <w:sz w:val="16"/>
        </w:rPr>
      </w:pPr>
      <w:r w:rsidRPr="003F3F26">
        <w:rPr>
          <w:sz w:val="16"/>
        </w:rPr>
        <w:t xml:space="preserve">This </w:t>
      </w:r>
      <w:r w:rsidRPr="004B13F7">
        <w:rPr>
          <w:rStyle w:val="Emphasis"/>
          <w:highlight w:val="green"/>
        </w:rPr>
        <w:t>normalization</w:t>
      </w:r>
      <w:r w:rsidRPr="004B13F7">
        <w:rPr>
          <w:rStyle w:val="StyleUnderline"/>
          <w:highlight w:val="green"/>
        </w:rPr>
        <w:t xml:space="preserve"> sets</w:t>
      </w:r>
      <w:r w:rsidRPr="003F3F26">
        <w:rPr>
          <w:sz w:val="16"/>
        </w:rPr>
        <w:t xml:space="preserve"> what I believe to be </w:t>
      </w:r>
      <w:r w:rsidRPr="004B13F7">
        <w:rPr>
          <w:rStyle w:val="StyleUnderline"/>
        </w:rPr>
        <w:t xml:space="preserve">a </w:t>
      </w:r>
      <w:r w:rsidRPr="004B13F7">
        <w:rPr>
          <w:rStyle w:val="Emphasis"/>
          <w:highlight w:val="green"/>
        </w:rPr>
        <w:t>catastrophic precedent</w:t>
      </w:r>
      <w:r w:rsidRPr="00EF1FDC">
        <w:rPr>
          <w:rStyle w:val="StyleUnderline"/>
        </w:rPr>
        <w:t xml:space="preserve">. The threshold war model threatens to </w:t>
      </w:r>
      <w:r w:rsidRPr="00EF1FDC">
        <w:rPr>
          <w:rStyle w:val="Emphasis"/>
          <w:highlight w:val="green"/>
        </w:rPr>
        <w:t>unravel decades</w:t>
      </w:r>
      <w:r w:rsidRPr="00EF1FDC">
        <w:rPr>
          <w:rStyle w:val="StyleUnderline"/>
          <w:highlight w:val="green"/>
        </w:rPr>
        <w:t xml:space="preserve"> of</w:t>
      </w:r>
      <w:r w:rsidRPr="00EF1FDC">
        <w:rPr>
          <w:rStyle w:val="StyleUnderline"/>
        </w:rPr>
        <w:t xml:space="preserve"> nuclear governance based on </w:t>
      </w:r>
      <w:r w:rsidRPr="00EF1FDC">
        <w:rPr>
          <w:rStyle w:val="Emphasis"/>
          <w:highlight w:val="green"/>
        </w:rPr>
        <w:t>deterrence</w:t>
      </w:r>
      <w:r w:rsidRPr="00EF1FDC">
        <w:rPr>
          <w:rStyle w:val="StyleUnderline"/>
        </w:rPr>
        <w:t xml:space="preserve"> rather than preemption</w:t>
      </w:r>
      <w:r w:rsidRPr="003F3F26">
        <w:rPr>
          <w:sz w:val="16"/>
        </w:rPr>
        <w:t>.</w:t>
      </w:r>
    </w:p>
    <w:p w14:paraId="655CC5EE" w14:textId="77777777" w:rsidR="00057B09" w:rsidRPr="003F3F26" w:rsidRDefault="00057B09" w:rsidP="00057B09">
      <w:pPr>
        <w:rPr>
          <w:sz w:val="16"/>
        </w:rPr>
      </w:pPr>
      <w:r w:rsidRPr="003F3F26">
        <w:rPr>
          <w:sz w:val="16"/>
        </w:rPr>
        <w:t xml:space="preserve">Indeed, </w:t>
      </w:r>
      <w:r w:rsidRPr="00CB027D">
        <w:rPr>
          <w:rStyle w:val="StyleUnderline"/>
        </w:rPr>
        <w:t xml:space="preserve">the Iran-Israel </w:t>
      </w:r>
      <w:r w:rsidRPr="004B13F7">
        <w:rPr>
          <w:rStyle w:val="StyleUnderline"/>
        </w:rPr>
        <w:t>threshold war sets dangerous precedents for other regional</w:t>
      </w:r>
      <w:r w:rsidRPr="00CB027D">
        <w:rPr>
          <w:rStyle w:val="StyleUnderline"/>
        </w:rPr>
        <w:t xml:space="preserve"> nuclear competitions</w:t>
      </w:r>
      <w:r w:rsidRPr="003F3F26">
        <w:rPr>
          <w:sz w:val="16"/>
        </w:rPr>
        <w:t xml:space="preserve">. Successful preventive strikes could </w:t>
      </w:r>
      <w:r w:rsidRPr="009A302E">
        <w:rPr>
          <w:rStyle w:val="Emphasis"/>
          <w:highlight w:val="green"/>
        </w:rPr>
        <w:t>incentivize similar actions</w:t>
      </w:r>
      <w:r w:rsidRPr="008414D6">
        <w:rPr>
          <w:rStyle w:val="StyleUnderline"/>
        </w:rPr>
        <w:t xml:space="preserve"> elsewhere, </w:t>
      </w:r>
      <w:r w:rsidRPr="009A302E">
        <w:rPr>
          <w:rStyle w:val="Emphasis"/>
          <w:highlight w:val="green"/>
        </w:rPr>
        <w:t>eroding diplomatic</w:t>
      </w:r>
      <w:r w:rsidRPr="008414D6">
        <w:rPr>
          <w:rStyle w:val="Emphasis"/>
        </w:rPr>
        <w:t xml:space="preserve"> nonprolif</w:t>
      </w:r>
      <w:r w:rsidRPr="008414D6">
        <w:rPr>
          <w:rStyle w:val="StyleUnderline"/>
        </w:rPr>
        <w:t xml:space="preserve">eration </w:t>
      </w:r>
      <w:r w:rsidRPr="009A302E">
        <w:rPr>
          <w:rStyle w:val="StyleUnderline"/>
          <w:highlight w:val="green"/>
        </w:rPr>
        <w:t>efforts</w:t>
      </w:r>
      <w:r w:rsidRPr="003F3F26">
        <w:rPr>
          <w:sz w:val="16"/>
        </w:rPr>
        <w:t xml:space="preserve">. </w:t>
      </w:r>
      <w:r w:rsidRPr="009A302E">
        <w:rPr>
          <w:rStyle w:val="StyleUnderline"/>
        </w:rPr>
        <w:t xml:space="preserve">Conversely, rapid </w:t>
      </w:r>
      <w:r w:rsidRPr="003F3F26">
        <w:rPr>
          <w:rStyle w:val="StyleUnderline"/>
        </w:rPr>
        <w:t>nuclearization by Iran could</w:t>
      </w:r>
      <w:r w:rsidRPr="009A302E">
        <w:rPr>
          <w:rStyle w:val="StyleUnderline"/>
        </w:rPr>
        <w:t xml:space="preserve"> </w:t>
      </w:r>
      <w:r w:rsidRPr="00AD228A">
        <w:rPr>
          <w:rStyle w:val="StyleUnderline"/>
          <w:highlight w:val="green"/>
        </w:rPr>
        <w:t>encourage other</w:t>
      </w:r>
      <w:r w:rsidRPr="009A302E">
        <w:rPr>
          <w:rStyle w:val="StyleUnderline"/>
        </w:rPr>
        <w:t xml:space="preserve"> threshold state</w:t>
      </w:r>
      <w:r w:rsidRPr="00AD228A">
        <w:rPr>
          <w:rStyle w:val="StyleUnderline"/>
          <w:highlight w:val="green"/>
        </w:rPr>
        <w:t>s</w:t>
      </w:r>
      <w:r w:rsidRPr="009A302E">
        <w:rPr>
          <w:rStyle w:val="StyleUnderline"/>
        </w:rPr>
        <w:t xml:space="preserve">, like Saudi Arabia, </w:t>
      </w:r>
      <w:r w:rsidRPr="00AD228A">
        <w:rPr>
          <w:rStyle w:val="StyleUnderline"/>
          <w:highlight w:val="green"/>
        </w:rPr>
        <w:t>to pursue</w:t>
      </w:r>
      <w:r w:rsidRPr="009A302E">
        <w:rPr>
          <w:rStyle w:val="StyleUnderline"/>
        </w:rPr>
        <w:t xml:space="preserve"> nuclear capabilities </w:t>
      </w:r>
      <w:r w:rsidRPr="00AD228A">
        <w:rPr>
          <w:rStyle w:val="Emphasis"/>
          <w:highlight w:val="green"/>
        </w:rPr>
        <w:t>swiftly</w:t>
      </w:r>
      <w:r w:rsidRPr="00AD228A">
        <w:rPr>
          <w:rStyle w:val="StyleUnderline"/>
          <w:highlight w:val="green"/>
        </w:rPr>
        <w:t xml:space="preserve"> and </w:t>
      </w:r>
      <w:r w:rsidRPr="00AD228A">
        <w:rPr>
          <w:rStyle w:val="Emphasis"/>
          <w:highlight w:val="green"/>
        </w:rPr>
        <w:t>secretly</w:t>
      </w:r>
      <w:r w:rsidRPr="003F3F26">
        <w:rPr>
          <w:sz w:val="16"/>
        </w:rPr>
        <w:t>.</w:t>
      </w:r>
    </w:p>
    <w:p w14:paraId="332229FB" w14:textId="77777777" w:rsidR="00057B09" w:rsidRPr="003F3F26" w:rsidRDefault="00057B09" w:rsidP="00057B09">
      <w:pPr>
        <w:rPr>
          <w:sz w:val="16"/>
        </w:rPr>
      </w:pPr>
      <w:r w:rsidRPr="00CB027D">
        <w:rPr>
          <w:rStyle w:val="StyleUnderline"/>
          <w:highlight w:val="green"/>
        </w:rPr>
        <w:t>When</w:t>
      </w:r>
      <w:r w:rsidRPr="0003153A">
        <w:rPr>
          <w:rStyle w:val="StyleUnderline"/>
        </w:rPr>
        <w:t xml:space="preserve"> preventive </w:t>
      </w:r>
      <w:r w:rsidRPr="00CB027D">
        <w:rPr>
          <w:rStyle w:val="Emphasis"/>
          <w:highlight w:val="green"/>
        </w:rPr>
        <w:t>strikes become the enforcement mech</w:t>
      </w:r>
      <w:r w:rsidRPr="0003153A">
        <w:rPr>
          <w:rStyle w:val="StyleUnderline"/>
        </w:rPr>
        <w:t xml:space="preserve">anism for nonproliferation norms, the entire architecture of nuclear governance begins to crumble. Without these frameworks, the world </w:t>
      </w:r>
      <w:r w:rsidRPr="00CB027D">
        <w:rPr>
          <w:rStyle w:val="StyleUnderline"/>
          <w:highlight w:val="green"/>
        </w:rPr>
        <w:t>face</w:t>
      </w:r>
      <w:r w:rsidRPr="0003153A">
        <w:rPr>
          <w:rStyle w:val="StyleUnderline"/>
        </w:rPr>
        <w:t xml:space="preserve">s an unstable future defined by </w:t>
      </w:r>
      <w:r w:rsidRPr="00A72693">
        <w:rPr>
          <w:rStyle w:val="Emphasis"/>
          <w:highlight w:val="green"/>
        </w:rPr>
        <w:t>cycles</w:t>
      </w:r>
      <w:r w:rsidRPr="00A72693">
        <w:rPr>
          <w:rStyle w:val="StyleUnderline"/>
          <w:highlight w:val="green"/>
        </w:rPr>
        <w:t xml:space="preserve"> of</w:t>
      </w:r>
      <w:r w:rsidRPr="0003153A">
        <w:rPr>
          <w:rStyle w:val="StyleUnderline"/>
        </w:rPr>
        <w:t xml:space="preserve"> </w:t>
      </w:r>
      <w:r w:rsidRPr="00A72693">
        <w:rPr>
          <w:rStyle w:val="Emphasis"/>
        </w:rPr>
        <w:t xml:space="preserve">preventive </w:t>
      </w:r>
      <w:r w:rsidRPr="00A72693">
        <w:rPr>
          <w:rStyle w:val="Emphasis"/>
          <w:highlight w:val="green"/>
        </w:rPr>
        <w:t>strikes</w:t>
      </w:r>
      <w:r w:rsidRPr="00A72693">
        <w:rPr>
          <w:rStyle w:val="StyleUnderline"/>
          <w:highlight w:val="green"/>
        </w:rPr>
        <w:t xml:space="preserve"> and </w:t>
      </w:r>
      <w:r w:rsidRPr="00A72693">
        <w:rPr>
          <w:rStyle w:val="Emphasis"/>
          <w:highlight w:val="green"/>
        </w:rPr>
        <w:t>accelerated</w:t>
      </w:r>
      <w:r w:rsidRPr="00A72693">
        <w:rPr>
          <w:rStyle w:val="Emphasis"/>
        </w:rPr>
        <w:t xml:space="preserve"> nuclear </w:t>
      </w:r>
      <w:r w:rsidRPr="00A72693">
        <w:rPr>
          <w:rStyle w:val="Emphasis"/>
          <w:highlight w:val="green"/>
        </w:rPr>
        <w:t>prolif</w:t>
      </w:r>
      <w:r w:rsidRPr="0003153A">
        <w:rPr>
          <w:rStyle w:val="StyleUnderline"/>
        </w:rPr>
        <w:t xml:space="preserve">eration – </w:t>
      </w:r>
      <w:r w:rsidRPr="00A72693">
        <w:rPr>
          <w:rStyle w:val="Emphasis"/>
          <w:highlight w:val="green"/>
        </w:rPr>
        <w:t>far more dangerous</w:t>
      </w:r>
      <w:r w:rsidRPr="00A72693">
        <w:rPr>
          <w:rStyle w:val="StyleUnderline"/>
          <w:highlight w:val="green"/>
        </w:rPr>
        <w:t xml:space="preserve"> than</w:t>
      </w:r>
      <w:r w:rsidRPr="0003153A">
        <w:rPr>
          <w:rStyle w:val="StyleUnderline"/>
        </w:rPr>
        <w:t xml:space="preserve"> the Cold War-era </w:t>
      </w:r>
      <w:r w:rsidRPr="00A72693">
        <w:rPr>
          <w:rStyle w:val="Emphasis"/>
          <w:highlight w:val="green"/>
        </w:rPr>
        <w:t>standoffs</w:t>
      </w:r>
      <w:r w:rsidRPr="0003153A">
        <w:rPr>
          <w:rStyle w:val="StyleUnderline"/>
        </w:rPr>
        <w:t xml:space="preserve"> that shaped nuclear governance</w:t>
      </w:r>
      <w:r w:rsidRPr="003F3F26">
        <w:rPr>
          <w:sz w:val="16"/>
        </w:rPr>
        <w:t>.</w:t>
      </w:r>
    </w:p>
    <w:p w14:paraId="40B158F3" w14:textId="77777777" w:rsidR="00057B09" w:rsidRDefault="00057B09" w:rsidP="00057B09"/>
    <w:p w14:paraId="6EAE4927" w14:textId="77777777" w:rsidR="00057B09" w:rsidRPr="008E0F9D" w:rsidRDefault="00057B09" w:rsidP="00057B09">
      <w:pPr>
        <w:pStyle w:val="Heading3"/>
      </w:pPr>
      <w:r>
        <w:t>1AC---Plan</w:t>
      </w:r>
    </w:p>
    <w:p w14:paraId="2F394612" w14:textId="77777777" w:rsidR="00057B09" w:rsidRDefault="00057B09" w:rsidP="00057B09"/>
    <w:p w14:paraId="4341DF67" w14:textId="77777777" w:rsidR="00057B09" w:rsidRDefault="00057B09" w:rsidP="00057B09">
      <w:pPr>
        <w:pStyle w:val="Heading4"/>
      </w:pPr>
      <w:r>
        <w:t>Plan:</w:t>
      </w:r>
    </w:p>
    <w:p w14:paraId="51245B77" w14:textId="77777777" w:rsidR="00057B09" w:rsidRPr="00351B04" w:rsidRDefault="00057B09" w:rsidP="00057B09">
      <w:pPr>
        <w:pStyle w:val="Heading4"/>
      </w:pPr>
      <w:r>
        <w:t xml:space="preserve">The United States Federal Government should restore collective bargaining under the </w:t>
      </w:r>
      <w:r w:rsidRPr="00C212DC">
        <w:t>Foreign</w:t>
      </w:r>
      <w:r>
        <w:t xml:space="preserve"> Service Act of 1980.</w:t>
      </w:r>
    </w:p>
    <w:p w14:paraId="7AD5D764" w14:textId="77777777" w:rsidR="00057B09" w:rsidRPr="00351B04" w:rsidRDefault="00057B09" w:rsidP="00057B09"/>
    <w:p w14:paraId="78B51E7F" w14:textId="77777777" w:rsidR="00057B09" w:rsidRPr="008E0F9D" w:rsidRDefault="00057B09" w:rsidP="00057B09">
      <w:pPr>
        <w:pStyle w:val="Heading3"/>
      </w:pPr>
      <w:r>
        <w:t>1AC---Solvency</w:t>
      </w:r>
    </w:p>
    <w:p w14:paraId="575FE20D" w14:textId="77777777" w:rsidR="00057B09" w:rsidRDefault="00057B09" w:rsidP="00057B09"/>
    <w:p w14:paraId="146FE691" w14:textId="77777777" w:rsidR="00057B09" w:rsidRPr="00275AF1" w:rsidRDefault="00057B09" w:rsidP="00057B09">
      <w:pPr>
        <w:pStyle w:val="Heading4"/>
      </w:pPr>
      <w:r>
        <w:t xml:space="preserve">Contention 2 is </w:t>
      </w:r>
      <w:r w:rsidRPr="001C3A2A">
        <w:rPr>
          <w:u w:val="single"/>
        </w:rPr>
        <w:t>Solvency</w:t>
      </w:r>
      <w:r>
        <w:t>:</w:t>
      </w:r>
    </w:p>
    <w:p w14:paraId="23ECF3FD" w14:textId="77777777" w:rsidR="00057B09" w:rsidRPr="0087416D" w:rsidRDefault="00057B09" w:rsidP="00057B09"/>
    <w:p w14:paraId="5458E3EF" w14:textId="77777777" w:rsidR="00057B09" w:rsidRDefault="00057B09" w:rsidP="00057B09">
      <w:pPr>
        <w:pStyle w:val="Heading4"/>
      </w:pPr>
      <w:r>
        <w:t xml:space="preserve">It </w:t>
      </w:r>
      <w:r w:rsidRPr="00D07A07">
        <w:rPr>
          <w:u w:val="single"/>
        </w:rPr>
        <w:t>restore</w:t>
      </w:r>
      <w:r>
        <w:rPr>
          <w:u w:val="single"/>
        </w:rPr>
        <w:t>s</w:t>
      </w:r>
      <w:r w:rsidRPr="00D07A07">
        <w:rPr>
          <w:u w:val="single"/>
        </w:rPr>
        <w:t xml:space="preserve"> CBRs</w:t>
      </w:r>
      <w:r>
        <w:t xml:space="preserve"> to relevant FSOs by </w:t>
      </w:r>
      <w:r w:rsidRPr="00D07A07">
        <w:rPr>
          <w:u w:val="single"/>
        </w:rPr>
        <w:t>enjoin</w:t>
      </w:r>
      <w:r>
        <w:rPr>
          <w:u w:val="single"/>
        </w:rPr>
        <w:t>ing</w:t>
      </w:r>
      <w:r w:rsidRPr="00A00E09">
        <w:rPr>
          <w:b w:val="0"/>
          <w:bCs/>
        </w:rPr>
        <w:t xml:space="preserve"> at least </w:t>
      </w:r>
      <w:r>
        <w:t>section 3 of EO 14251’s edit to section 1-501</w:t>
      </w:r>
      <w:r w:rsidRPr="00242E11">
        <w:rPr>
          <w:b w:val="0"/>
          <w:bCs/>
        </w:rPr>
        <w:t xml:space="preserve"> </w:t>
      </w:r>
      <w:r w:rsidRPr="00511F8E">
        <w:rPr>
          <w:b w:val="0"/>
          <w:bCs/>
        </w:rPr>
        <w:t xml:space="preserve">of </w:t>
      </w:r>
      <w:r>
        <w:rPr>
          <w:b w:val="0"/>
          <w:bCs/>
        </w:rPr>
        <w:t xml:space="preserve">Subchapter X of Chapter 52 of Title 22 of </w:t>
      </w:r>
      <w:r w:rsidRPr="00511F8E">
        <w:rPr>
          <w:b w:val="0"/>
          <w:bCs/>
        </w:rPr>
        <w:t>US Code</w:t>
      </w:r>
      <w:r>
        <w:t>---</w:t>
      </w:r>
      <w:r>
        <w:rPr>
          <w:u w:val="single"/>
        </w:rPr>
        <w:t>any</w:t>
      </w:r>
      <w:r>
        <w:t xml:space="preserve"> alternative </w:t>
      </w:r>
      <w:r>
        <w:rPr>
          <w:u w:val="single"/>
        </w:rPr>
        <w:t>fails</w:t>
      </w:r>
      <w:r>
        <w:t xml:space="preserve"> to </w:t>
      </w:r>
      <w:r w:rsidRPr="00A00E09">
        <w:rPr>
          <w:u w:val="single"/>
        </w:rPr>
        <w:t>stop loss</w:t>
      </w:r>
      <w:r w:rsidRPr="00B741E7">
        <w:t xml:space="preserve"> in time</w:t>
      </w:r>
      <w:r>
        <w:t>.</w:t>
      </w:r>
    </w:p>
    <w:p w14:paraId="712D3C69" w14:textId="77777777" w:rsidR="00057B09" w:rsidRPr="002156B4" w:rsidRDefault="00057B09" w:rsidP="00057B09">
      <w:r w:rsidRPr="001C3A2A">
        <w:t>---this is from after the first injunction, asking for a new one, i.e. the plan</w:t>
      </w:r>
    </w:p>
    <w:p w14:paraId="6F737A42" w14:textId="77777777" w:rsidR="00057B09" w:rsidRDefault="00057B09" w:rsidP="00057B09">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“MEMORANDUM OF POINTS AND AUTHORITIES SUPPORTING PLAINTIFF AMERICAN FOREIGN SERVICE ASSOCIATION’S MOTION FOR PRELIMINARY INJUNCTION,” </w:t>
      </w:r>
      <w:r w:rsidRPr="00E20C31">
        <w:rPr>
          <w:i/>
          <w:iCs/>
        </w:rPr>
        <w:t>AFSA v. Trump</w:t>
      </w:r>
      <w:r>
        <w:t>, U.S. District Court for the District of Columbia, 1:25-cv-01030-PLF, 5-27-2025, https://clearinghouse-umich-production.s3.amazonaws.com/media/doc/160297.pdf]</w:t>
      </w:r>
    </w:p>
    <w:p w14:paraId="3C262865" w14:textId="77777777" w:rsidR="00057B09" w:rsidRPr="00B610FA" w:rsidRDefault="00057B09" w:rsidP="00057B09">
      <w:pPr>
        <w:rPr>
          <w:sz w:val="16"/>
        </w:rPr>
      </w:pPr>
      <w:r w:rsidRPr="00AE5FAB">
        <w:rPr>
          <w:rStyle w:val="StyleUnderline"/>
        </w:rPr>
        <w:t>The</w:t>
      </w:r>
      <w:r w:rsidRPr="00B610FA">
        <w:rPr>
          <w:sz w:val="16"/>
        </w:rPr>
        <w:t xml:space="preserve"> President’s </w:t>
      </w:r>
      <w:r w:rsidRPr="00AE5FAB">
        <w:rPr>
          <w:rStyle w:val="Emphasis"/>
        </w:rPr>
        <w:t>Ex</w:t>
      </w:r>
      <w:r w:rsidRPr="00B610FA">
        <w:rPr>
          <w:sz w:val="16"/>
        </w:rPr>
        <w:t xml:space="preserve">ecutive </w:t>
      </w:r>
      <w:r w:rsidRPr="00AE5FAB">
        <w:rPr>
          <w:rStyle w:val="Emphasis"/>
        </w:rPr>
        <w:t>O</w:t>
      </w:r>
      <w:r w:rsidRPr="00B610FA">
        <w:rPr>
          <w:sz w:val="16"/>
        </w:rPr>
        <w:t xml:space="preserve">rder constitutes an unlawful official action that </w:t>
      </w:r>
      <w:r w:rsidRPr="00AE5FAB">
        <w:rPr>
          <w:rStyle w:val="StyleUnderline"/>
        </w:rPr>
        <w:t xml:space="preserve">is </w:t>
      </w:r>
      <w:r w:rsidRPr="00DF05E9">
        <w:rPr>
          <w:rStyle w:val="Emphasis"/>
          <w:highlight w:val="green"/>
        </w:rPr>
        <w:t>ultra vires</w:t>
      </w:r>
      <w:r w:rsidRPr="00B610FA">
        <w:rPr>
          <w:sz w:val="16"/>
        </w:rPr>
        <w:t xml:space="preserve">. </w:t>
      </w:r>
      <w:r w:rsidRPr="00DF05E9">
        <w:rPr>
          <w:rStyle w:val="Emphasis"/>
          <w:highlight w:val="green"/>
        </w:rPr>
        <w:t>Although</w:t>
      </w:r>
      <w:r w:rsidRPr="00AE5FAB">
        <w:rPr>
          <w:rStyle w:val="StyleUnderline"/>
        </w:rPr>
        <w:t xml:space="preserve"> Section 4103(b) </w:t>
      </w:r>
      <w:r w:rsidRPr="00DF05E9">
        <w:rPr>
          <w:rStyle w:val="Emphasis"/>
          <w:highlight w:val="green"/>
        </w:rPr>
        <w:t>permits</w:t>
      </w:r>
      <w:r w:rsidRPr="00AE5FAB">
        <w:rPr>
          <w:rStyle w:val="StyleUnderline"/>
        </w:rPr>
        <w:t xml:space="preserve"> the President </w:t>
      </w:r>
      <w:r w:rsidRPr="00DF05E9">
        <w:rPr>
          <w:rStyle w:val="StyleUnderline"/>
          <w:highlight w:val="green"/>
        </w:rPr>
        <w:t xml:space="preserve">to </w:t>
      </w:r>
      <w:r w:rsidRPr="00DF05E9">
        <w:rPr>
          <w:rStyle w:val="Emphasis"/>
          <w:highlight w:val="green"/>
        </w:rPr>
        <w:t>exclude</w:t>
      </w:r>
      <w:r w:rsidRPr="00AE5FAB">
        <w:rPr>
          <w:rStyle w:val="Emphasis"/>
        </w:rPr>
        <w:t xml:space="preserve"> particular</w:t>
      </w:r>
      <w:r w:rsidRPr="00AE5FAB">
        <w:rPr>
          <w:rStyle w:val="StyleUnderline"/>
        </w:rPr>
        <w:t xml:space="preserve"> department </w:t>
      </w:r>
      <w:r w:rsidRPr="00DF05E9">
        <w:rPr>
          <w:rStyle w:val="Emphasis"/>
          <w:highlight w:val="green"/>
        </w:rPr>
        <w:t>subdivisions</w:t>
      </w:r>
      <w:r w:rsidRPr="00AE5FAB">
        <w:rPr>
          <w:rStyle w:val="StyleUnderline"/>
        </w:rPr>
        <w:t xml:space="preserve"> where bargaining is incompatible with national security requirements, he </w:t>
      </w:r>
      <w:r w:rsidRPr="00AE5FAB">
        <w:rPr>
          <w:rStyle w:val="Emphasis"/>
        </w:rPr>
        <w:t>used</w:t>
      </w:r>
      <w:r w:rsidRPr="00AE5FAB">
        <w:rPr>
          <w:rStyle w:val="StyleUnderline"/>
        </w:rPr>
        <w:t xml:space="preserve"> that section </w:t>
      </w:r>
      <w:r w:rsidRPr="00664FE7">
        <w:rPr>
          <w:rStyle w:val="StyleUnderline"/>
          <w:highlight w:val="green"/>
        </w:rPr>
        <w:t xml:space="preserve">to exclude </w:t>
      </w:r>
      <w:r w:rsidRPr="00664FE7">
        <w:rPr>
          <w:rStyle w:val="Emphasis"/>
          <w:highlight w:val="green"/>
        </w:rPr>
        <w:t>entire Departments</w:t>
      </w:r>
      <w:r w:rsidRPr="00AE5FAB">
        <w:rPr>
          <w:rStyle w:val="Emphasis"/>
        </w:rPr>
        <w:t xml:space="preserve"> and Agencies</w:t>
      </w:r>
      <w:r w:rsidRPr="00AE5FAB">
        <w:rPr>
          <w:rStyle w:val="StyleUnderline"/>
        </w:rPr>
        <w:t xml:space="preserve">, along </w:t>
      </w:r>
      <w:r w:rsidRPr="00664FE7">
        <w:rPr>
          <w:rStyle w:val="StyleUnderline"/>
          <w:highlight w:val="green"/>
        </w:rPr>
        <w:t xml:space="preserve">with </w:t>
      </w:r>
      <w:r w:rsidRPr="00664FE7">
        <w:rPr>
          <w:rStyle w:val="Emphasis"/>
          <w:highlight w:val="green"/>
        </w:rPr>
        <w:t>all</w:t>
      </w:r>
      <w:r w:rsidRPr="00AE5FAB">
        <w:rPr>
          <w:rStyle w:val="Emphasis"/>
        </w:rPr>
        <w:t xml:space="preserve"> of their </w:t>
      </w:r>
      <w:r w:rsidRPr="00664FE7">
        <w:rPr>
          <w:rStyle w:val="Emphasis"/>
          <w:highlight w:val="green"/>
        </w:rPr>
        <w:t>Foreign Service</w:t>
      </w:r>
      <w:r w:rsidRPr="00AE5FAB">
        <w:rPr>
          <w:rStyle w:val="Emphasis"/>
        </w:rPr>
        <w:t xml:space="preserve"> employees</w:t>
      </w:r>
      <w:r w:rsidRPr="00AE5FAB">
        <w:rPr>
          <w:rStyle w:val="StyleUnderline"/>
        </w:rPr>
        <w:t>, from the statute</w:t>
      </w:r>
      <w:r w:rsidRPr="00B610FA">
        <w:rPr>
          <w:sz w:val="16"/>
        </w:rPr>
        <w:t>. The Director of the Office of Personnel Management (“OPM”), Defendant Ezell, then issued Guidance on Executive Order Exclusions from Federal Labor-Management Programs (“Guidance”) that relies upon the unlawful order to advise agencies on how to engage in further unlawful activity. The Secretary of State and Acting Administrator of USAID, Defendant Rubio, acted upon the unlawful Executive Order and Guidance to remove Foreign Service members from the FSLMRS’s coverage.</w:t>
      </w:r>
    </w:p>
    <w:p w14:paraId="1EE86C42" w14:textId="77777777" w:rsidR="00057B09" w:rsidRPr="00B610FA" w:rsidRDefault="00057B09" w:rsidP="00057B09">
      <w:pPr>
        <w:rPr>
          <w:sz w:val="16"/>
        </w:rPr>
      </w:pPr>
      <w:r w:rsidRPr="000555F0">
        <w:rPr>
          <w:rStyle w:val="StyleUnderline"/>
        </w:rPr>
        <w:t xml:space="preserve">In so doing, the Defendants </w:t>
      </w:r>
      <w:r w:rsidRPr="00664FE7">
        <w:rPr>
          <w:rStyle w:val="StyleUnderline"/>
          <w:highlight w:val="green"/>
        </w:rPr>
        <w:t xml:space="preserve">inflict </w:t>
      </w:r>
      <w:r w:rsidRPr="00664FE7">
        <w:rPr>
          <w:rStyle w:val="Emphasis"/>
          <w:highlight w:val="green"/>
        </w:rPr>
        <w:t>immeasurable</w:t>
      </w:r>
      <w:r w:rsidRPr="00664FE7">
        <w:rPr>
          <w:rStyle w:val="StyleUnderline"/>
          <w:highlight w:val="green"/>
        </w:rPr>
        <w:t xml:space="preserve"> and </w:t>
      </w:r>
      <w:r w:rsidRPr="00664FE7">
        <w:rPr>
          <w:rStyle w:val="Emphasis"/>
          <w:highlight w:val="green"/>
        </w:rPr>
        <w:t>irreparable</w:t>
      </w:r>
      <w:r w:rsidRPr="00664FE7">
        <w:rPr>
          <w:rStyle w:val="StyleUnderline"/>
          <w:highlight w:val="green"/>
        </w:rPr>
        <w:t xml:space="preserve"> </w:t>
      </w:r>
      <w:r w:rsidRPr="00664FE7">
        <w:rPr>
          <w:rStyle w:val="Emphasis"/>
          <w:highlight w:val="green"/>
        </w:rPr>
        <w:t>harm</w:t>
      </w:r>
      <w:r w:rsidRPr="000555F0">
        <w:rPr>
          <w:rStyle w:val="StyleUnderline"/>
        </w:rPr>
        <w:t xml:space="preserve"> upon the </w:t>
      </w:r>
      <w:r w:rsidRPr="000555F0">
        <w:rPr>
          <w:rStyle w:val="Emphasis"/>
        </w:rPr>
        <w:t>Foreign Service</w:t>
      </w:r>
      <w:r w:rsidRPr="000555F0">
        <w:rPr>
          <w:rStyle w:val="StyleUnderline"/>
        </w:rPr>
        <w:t xml:space="preserve"> members</w:t>
      </w:r>
      <w:r w:rsidRPr="00B610FA">
        <w:rPr>
          <w:sz w:val="16"/>
        </w:rPr>
        <w:t xml:space="preserve"> and AFSA, their exclusive bargaining representative. The Defendants deprived the employees of their statutory rights to organize and bargain collectively, which courts have repeatedly found to constitute irreparable harm. </w:t>
      </w:r>
      <w:r w:rsidRPr="000555F0">
        <w:rPr>
          <w:rStyle w:val="StyleUnderline"/>
        </w:rPr>
        <w:t xml:space="preserve">The </w:t>
      </w:r>
      <w:r w:rsidRPr="000555F0">
        <w:rPr>
          <w:rStyle w:val="Emphasis"/>
        </w:rPr>
        <w:t>deprivation</w:t>
      </w:r>
      <w:r w:rsidRPr="000555F0">
        <w:rPr>
          <w:rStyle w:val="StyleUnderline"/>
        </w:rPr>
        <w:t xml:space="preserve"> has </w:t>
      </w:r>
      <w:r w:rsidRPr="000555F0">
        <w:rPr>
          <w:rStyle w:val="Emphasis"/>
        </w:rPr>
        <w:t>concrete, tell-tale signs</w:t>
      </w:r>
      <w:r w:rsidRPr="000555F0">
        <w:rPr>
          <w:rStyle w:val="StyleUnderline"/>
        </w:rPr>
        <w:t xml:space="preserve"> of such harm in this case</w:t>
      </w:r>
      <w:r w:rsidRPr="00B610FA">
        <w:rPr>
          <w:sz w:val="16"/>
        </w:rPr>
        <w:t>. AFSA’s elected officers, who represent Foreign Service members on a daily basis, have had their official time (that is, time they could use for representing employees) taken away, which will force those officers to return to the field. Defendants have closed AFSA’s offices, where its staff handled the day-to-day representation of employees. AFSA’s dues revenue will be terminated on April 18, 2025. These actions were taken against AFSA because of its exercise of its First Amendment rights to free speech and to petition the government through its lawsuits, which, by definition, also constitutes irreparable harm.</w:t>
      </w:r>
    </w:p>
    <w:p w14:paraId="558DD0FB" w14:textId="77777777" w:rsidR="00057B09" w:rsidRPr="00B610FA" w:rsidRDefault="00057B09" w:rsidP="00057B09">
      <w:pPr>
        <w:rPr>
          <w:sz w:val="16"/>
        </w:rPr>
      </w:pPr>
      <w:r w:rsidRPr="00B610FA">
        <w:rPr>
          <w:sz w:val="16"/>
        </w:rPr>
        <w:t xml:space="preserve">But, most importantly, </w:t>
      </w:r>
      <w:r w:rsidRPr="003D437D">
        <w:rPr>
          <w:rStyle w:val="StyleUnderline"/>
        </w:rPr>
        <w:t xml:space="preserve">Foreign Service employees have been </w:t>
      </w:r>
      <w:r w:rsidRPr="003D437D">
        <w:rPr>
          <w:rStyle w:val="Emphasis"/>
        </w:rPr>
        <w:t>irreparably injured</w:t>
      </w:r>
      <w:r w:rsidRPr="003D437D">
        <w:rPr>
          <w:rStyle w:val="StyleUnderline"/>
        </w:rPr>
        <w:t xml:space="preserve"> because they have </w:t>
      </w:r>
      <w:r w:rsidRPr="003D437D">
        <w:rPr>
          <w:rStyle w:val="Emphasis"/>
        </w:rPr>
        <w:t>lost the ability to bargain collectively</w:t>
      </w:r>
      <w:r w:rsidRPr="003D437D">
        <w:rPr>
          <w:rStyle w:val="StyleUnderline"/>
        </w:rPr>
        <w:t xml:space="preserve"> over a wide range of employment conditions </w:t>
      </w:r>
      <w:r w:rsidRPr="003E58EA">
        <w:rPr>
          <w:rStyle w:val="Emphasis"/>
          <w:highlight w:val="green"/>
        </w:rPr>
        <w:t>when it matters the most</w:t>
      </w:r>
      <w:r w:rsidRPr="00B610FA">
        <w:rPr>
          <w:sz w:val="16"/>
        </w:rPr>
        <w:t xml:space="preserve">. The Defendants are </w:t>
      </w:r>
      <w:r w:rsidRPr="003D437D">
        <w:rPr>
          <w:rStyle w:val="StyleUnderline"/>
        </w:rPr>
        <w:t xml:space="preserve">implementing </w:t>
      </w:r>
      <w:r w:rsidRPr="003D437D">
        <w:rPr>
          <w:rStyle w:val="Emphasis"/>
        </w:rPr>
        <w:t>sweeping changes</w:t>
      </w:r>
      <w:r w:rsidRPr="003D437D">
        <w:rPr>
          <w:rStyle w:val="StyleUnderline"/>
        </w:rPr>
        <w:t xml:space="preserve"> across </w:t>
      </w:r>
      <w:r w:rsidRPr="003D437D">
        <w:rPr>
          <w:rStyle w:val="Emphasis"/>
        </w:rPr>
        <w:t>State</w:t>
      </w:r>
      <w:r w:rsidRPr="00B610FA">
        <w:rPr>
          <w:sz w:val="16"/>
        </w:rPr>
        <w:t xml:space="preserve"> and USAID. </w:t>
      </w:r>
      <w:r w:rsidRPr="003D437D">
        <w:rPr>
          <w:rStyle w:val="StyleUnderline"/>
        </w:rPr>
        <w:t xml:space="preserve">The </w:t>
      </w:r>
      <w:r w:rsidRPr="00D5382B">
        <w:rPr>
          <w:rStyle w:val="Emphasis"/>
          <w:highlight w:val="green"/>
        </w:rPr>
        <w:t>rights</w:t>
      </w:r>
      <w:r w:rsidRPr="003D437D">
        <w:rPr>
          <w:rStyle w:val="StyleUnderline"/>
        </w:rPr>
        <w:t xml:space="preserve"> to</w:t>
      </w:r>
      <w:r w:rsidRPr="00B610FA">
        <w:rPr>
          <w:sz w:val="16"/>
        </w:rPr>
        <w:t xml:space="preserve"> organize and </w:t>
      </w:r>
      <w:r w:rsidRPr="003D437D">
        <w:rPr>
          <w:rStyle w:val="Emphasis"/>
        </w:rPr>
        <w:t>bargain collectively</w:t>
      </w:r>
      <w:r w:rsidRPr="003D437D">
        <w:rPr>
          <w:rStyle w:val="StyleUnderline"/>
        </w:rPr>
        <w:t xml:space="preserve"> </w:t>
      </w:r>
      <w:r w:rsidRPr="00D5382B">
        <w:rPr>
          <w:rStyle w:val="StyleUnderline"/>
        </w:rPr>
        <w:t xml:space="preserve">give Foreign Service members a </w:t>
      </w:r>
      <w:r w:rsidRPr="00D5382B">
        <w:rPr>
          <w:rStyle w:val="Emphasis"/>
        </w:rPr>
        <w:t>voice</w:t>
      </w:r>
      <w:r w:rsidRPr="00D5382B">
        <w:rPr>
          <w:rStyle w:val="StyleUnderline"/>
        </w:rPr>
        <w:t xml:space="preserve"> in</w:t>
      </w:r>
      <w:r w:rsidRPr="003D437D">
        <w:rPr>
          <w:rStyle w:val="StyleUnderline"/>
        </w:rPr>
        <w:t xml:space="preserve"> how decisions </w:t>
      </w:r>
      <w:r w:rsidRPr="000D7A9E">
        <w:rPr>
          <w:rStyle w:val="StyleUnderline"/>
          <w:highlight w:val="green"/>
        </w:rPr>
        <w:t>are</w:t>
      </w:r>
      <w:r w:rsidRPr="003D437D">
        <w:rPr>
          <w:rStyle w:val="StyleUnderline"/>
        </w:rPr>
        <w:t xml:space="preserve"> implemented and </w:t>
      </w:r>
      <w:r w:rsidRPr="00DE1C8D">
        <w:rPr>
          <w:rStyle w:val="Emphasis"/>
          <w:highlight w:val="green"/>
        </w:rPr>
        <w:t>how adverse effects can be mitigated</w:t>
      </w:r>
      <w:r w:rsidRPr="00B610FA">
        <w:rPr>
          <w:sz w:val="16"/>
        </w:rPr>
        <w:t xml:space="preserve">. These rights provide AFSA with the ability to hold State and USAID accountable when they fall short of their legal obligations. </w:t>
      </w:r>
      <w:r w:rsidRPr="00DE1C8D">
        <w:rPr>
          <w:rStyle w:val="StyleUnderline"/>
          <w:highlight w:val="green"/>
        </w:rPr>
        <w:t xml:space="preserve">There is </w:t>
      </w:r>
      <w:r w:rsidRPr="00DE1C8D">
        <w:rPr>
          <w:rStyle w:val="Emphasis"/>
          <w:highlight w:val="green"/>
        </w:rPr>
        <w:t>no adequate remedy</w:t>
      </w:r>
      <w:r w:rsidRPr="00103038">
        <w:rPr>
          <w:rStyle w:val="StyleUnderline"/>
        </w:rPr>
        <w:t xml:space="preserve"> to address this loss </w:t>
      </w:r>
      <w:r w:rsidRPr="00DE1C8D">
        <w:rPr>
          <w:rStyle w:val="StyleUnderline"/>
          <w:highlight w:val="green"/>
        </w:rPr>
        <w:t>because</w:t>
      </w:r>
      <w:r w:rsidRPr="00103038">
        <w:rPr>
          <w:rStyle w:val="StyleUnderline"/>
        </w:rPr>
        <w:t xml:space="preserve"> union representation </w:t>
      </w:r>
      <w:r w:rsidRPr="00DE1C8D">
        <w:rPr>
          <w:rStyle w:val="Emphasis"/>
          <w:highlight w:val="green"/>
        </w:rPr>
        <w:t>matters in real time</w:t>
      </w:r>
      <w:r w:rsidRPr="00103038">
        <w:rPr>
          <w:rStyle w:val="StyleUnderline"/>
        </w:rPr>
        <w:t xml:space="preserve">. It </w:t>
      </w:r>
      <w:r w:rsidRPr="00DE1C8D">
        <w:rPr>
          <w:rStyle w:val="Emphasis"/>
          <w:highlight w:val="green"/>
        </w:rPr>
        <w:t>cannot be recreated</w:t>
      </w:r>
      <w:r w:rsidRPr="00DE1C8D">
        <w:rPr>
          <w:rStyle w:val="StyleUnderline"/>
          <w:highlight w:val="green"/>
        </w:rPr>
        <w:t xml:space="preserve"> after</w:t>
      </w:r>
      <w:r w:rsidRPr="00103038">
        <w:rPr>
          <w:rStyle w:val="StyleUnderline"/>
        </w:rPr>
        <w:t xml:space="preserve">-the-fact when the changes have been implemented and the </w:t>
      </w:r>
      <w:r w:rsidRPr="00103038">
        <w:rPr>
          <w:rStyle w:val="Emphasis"/>
        </w:rPr>
        <w:t>harms</w:t>
      </w:r>
      <w:r w:rsidRPr="00103038">
        <w:rPr>
          <w:rStyle w:val="StyleUnderline"/>
        </w:rPr>
        <w:t xml:space="preserve"> to employees have become </w:t>
      </w:r>
      <w:r w:rsidRPr="00103038">
        <w:rPr>
          <w:rStyle w:val="Emphasis"/>
        </w:rPr>
        <w:t>irremediable</w:t>
      </w:r>
      <w:r w:rsidRPr="00B610FA">
        <w:rPr>
          <w:sz w:val="16"/>
        </w:rPr>
        <w:t>.</w:t>
      </w:r>
    </w:p>
    <w:p w14:paraId="3C96FF15" w14:textId="77777777" w:rsidR="00057B09" w:rsidRPr="00B610FA" w:rsidRDefault="00057B09" w:rsidP="00057B09">
      <w:pPr>
        <w:rPr>
          <w:sz w:val="16"/>
        </w:rPr>
      </w:pPr>
      <w:r w:rsidRPr="00B610FA">
        <w:rPr>
          <w:sz w:val="16"/>
        </w:rPr>
        <w:t xml:space="preserve">Given this irreparable harm, along with its substantial likelihood of success on the merits, AFSA seeks </w:t>
      </w:r>
      <w:r w:rsidRPr="00B05B30">
        <w:rPr>
          <w:rStyle w:val="StyleUnderline"/>
          <w:highlight w:val="green"/>
        </w:rPr>
        <w:t xml:space="preserve">to </w:t>
      </w:r>
      <w:r w:rsidRPr="00B05B30">
        <w:rPr>
          <w:rStyle w:val="Emphasis"/>
          <w:highlight w:val="green"/>
        </w:rPr>
        <w:t>enjoin</w:t>
      </w:r>
      <w:r w:rsidRPr="00D57AE8">
        <w:rPr>
          <w:rStyle w:val="StyleUnderline"/>
        </w:rPr>
        <w:t xml:space="preserve"> the </w:t>
      </w:r>
      <w:r w:rsidRPr="00D57AE8">
        <w:rPr>
          <w:rStyle w:val="Emphasis"/>
        </w:rPr>
        <w:t>implementation</w:t>
      </w:r>
      <w:r w:rsidRPr="00D57AE8">
        <w:rPr>
          <w:rStyle w:val="StyleUnderline"/>
        </w:rPr>
        <w:t xml:space="preserve"> and </w:t>
      </w:r>
      <w:r w:rsidRPr="00D57AE8">
        <w:rPr>
          <w:rStyle w:val="Emphasis"/>
        </w:rPr>
        <w:t>enforcement</w:t>
      </w:r>
      <w:r w:rsidRPr="00D57AE8">
        <w:rPr>
          <w:rStyle w:val="StyleUnderline"/>
        </w:rPr>
        <w:t xml:space="preserve"> of </w:t>
      </w:r>
      <w:r w:rsidRPr="00243E5C">
        <w:rPr>
          <w:rStyle w:val="Emphasis"/>
          <w:highlight w:val="green"/>
        </w:rPr>
        <w:t>Sections 1(b), 3 and (6)</w:t>
      </w:r>
      <w:r w:rsidRPr="00243E5C">
        <w:rPr>
          <w:rStyle w:val="StyleUnderline"/>
          <w:highlight w:val="green"/>
        </w:rPr>
        <w:t xml:space="preserve"> of </w:t>
      </w:r>
      <w:r w:rsidRPr="00B05B30">
        <w:rPr>
          <w:rStyle w:val="StyleUnderline"/>
          <w:highlight w:val="green"/>
        </w:rPr>
        <w:t xml:space="preserve">the </w:t>
      </w:r>
      <w:r w:rsidRPr="00B05B30">
        <w:rPr>
          <w:rStyle w:val="Emphasis"/>
          <w:highlight w:val="green"/>
        </w:rPr>
        <w:t>Ex</w:t>
      </w:r>
      <w:r w:rsidRPr="00D57AE8">
        <w:rPr>
          <w:rStyle w:val="StyleUnderline"/>
        </w:rPr>
        <w:t xml:space="preserve">ecutive </w:t>
      </w:r>
      <w:r w:rsidRPr="00B05B30">
        <w:rPr>
          <w:rStyle w:val="Emphasis"/>
          <w:highlight w:val="green"/>
        </w:rPr>
        <w:t>O</w:t>
      </w:r>
      <w:r w:rsidRPr="00D57AE8">
        <w:rPr>
          <w:rStyle w:val="StyleUnderline"/>
        </w:rPr>
        <w:t>rder, as well as the OPM’s Guidance on the order</w:t>
      </w:r>
      <w:r w:rsidRPr="00B610FA">
        <w:rPr>
          <w:sz w:val="16"/>
        </w:rPr>
        <w:t xml:space="preserve">. Such an order </w:t>
      </w:r>
      <w:r w:rsidRPr="00B05B30">
        <w:rPr>
          <w:rStyle w:val="StyleUnderline"/>
          <w:highlight w:val="green"/>
        </w:rPr>
        <w:t xml:space="preserve">would </w:t>
      </w:r>
      <w:r w:rsidRPr="00B05B30">
        <w:rPr>
          <w:rStyle w:val="Emphasis"/>
          <w:highlight w:val="green"/>
        </w:rPr>
        <w:t>preserve</w:t>
      </w:r>
      <w:r w:rsidRPr="00D57AE8">
        <w:rPr>
          <w:rStyle w:val="StyleUnderline"/>
        </w:rPr>
        <w:t xml:space="preserve"> what has existed for over half a century: Foreign Service employees having </w:t>
      </w:r>
      <w:r w:rsidRPr="00B05B30">
        <w:rPr>
          <w:rStyle w:val="StyleUnderline"/>
          <w:highlight w:val="green"/>
        </w:rPr>
        <w:t xml:space="preserve">the </w:t>
      </w:r>
      <w:r w:rsidRPr="00B05B30">
        <w:rPr>
          <w:rStyle w:val="Emphasis"/>
          <w:highlight w:val="green"/>
        </w:rPr>
        <w:t>right</w:t>
      </w:r>
      <w:r w:rsidRPr="00B05B30">
        <w:rPr>
          <w:rStyle w:val="StyleUnderline"/>
          <w:highlight w:val="green"/>
        </w:rPr>
        <w:t xml:space="preserve"> to</w:t>
      </w:r>
      <w:r w:rsidRPr="00B610FA">
        <w:rPr>
          <w:sz w:val="16"/>
        </w:rPr>
        <w:t xml:space="preserve"> organize and </w:t>
      </w:r>
      <w:r w:rsidRPr="00B05B30">
        <w:rPr>
          <w:rStyle w:val="Emphasis"/>
          <w:highlight w:val="green"/>
        </w:rPr>
        <w:t>b</w:t>
      </w:r>
      <w:r w:rsidRPr="00D57AE8">
        <w:rPr>
          <w:rStyle w:val="Emphasis"/>
        </w:rPr>
        <w:t xml:space="preserve">argain </w:t>
      </w:r>
      <w:r w:rsidRPr="00B05B30">
        <w:rPr>
          <w:rStyle w:val="Emphasis"/>
          <w:highlight w:val="green"/>
        </w:rPr>
        <w:t>c</w:t>
      </w:r>
      <w:r w:rsidRPr="00D57AE8">
        <w:rPr>
          <w:rStyle w:val="Emphasis"/>
        </w:rPr>
        <w:t>ollectively</w:t>
      </w:r>
      <w:r w:rsidRPr="00B610FA">
        <w:rPr>
          <w:sz w:val="16"/>
        </w:rPr>
        <w:t xml:space="preserve"> with their employers </w:t>
      </w:r>
      <w:r w:rsidRPr="00B610FA">
        <w:rPr>
          <w:rStyle w:val="StyleUnderline"/>
        </w:rPr>
        <w:t xml:space="preserve">with respect to employment conditions and to resolve disputes through established procedures. The Defendants </w:t>
      </w:r>
      <w:r w:rsidRPr="00DF05E9">
        <w:rPr>
          <w:rStyle w:val="StyleUnderline"/>
          <w:highlight w:val="green"/>
        </w:rPr>
        <w:t xml:space="preserve">will </w:t>
      </w:r>
      <w:r w:rsidRPr="00DF05E9">
        <w:rPr>
          <w:rStyle w:val="Emphasis"/>
          <w:highlight w:val="green"/>
        </w:rPr>
        <w:t>not suffer any injury</w:t>
      </w:r>
      <w:r w:rsidRPr="00DF05E9">
        <w:rPr>
          <w:rStyle w:val="StyleUnderline"/>
          <w:highlight w:val="green"/>
        </w:rPr>
        <w:t xml:space="preserve"> by</w:t>
      </w:r>
      <w:r w:rsidRPr="00B610FA">
        <w:rPr>
          <w:rStyle w:val="StyleUnderline"/>
        </w:rPr>
        <w:t xml:space="preserve"> simply </w:t>
      </w:r>
      <w:r w:rsidRPr="00DF05E9">
        <w:rPr>
          <w:rStyle w:val="Emphasis"/>
          <w:highlight w:val="green"/>
        </w:rPr>
        <w:t>adhering to that s</w:t>
      </w:r>
      <w:r w:rsidRPr="00B610FA">
        <w:rPr>
          <w:rStyle w:val="Emphasis"/>
        </w:rPr>
        <w:t xml:space="preserve">tatus </w:t>
      </w:r>
      <w:r w:rsidRPr="00DF05E9">
        <w:rPr>
          <w:rStyle w:val="Emphasis"/>
          <w:highlight w:val="green"/>
        </w:rPr>
        <w:t>quo</w:t>
      </w:r>
      <w:r w:rsidRPr="00B610FA">
        <w:rPr>
          <w:sz w:val="16"/>
        </w:rPr>
        <w:t>. Moreover, the order will further the public interest, given that Congress has already found the employees’ rights to organize and bargain collectively “safeguard[ ] the public interest” and “contribute[ ] to the effective conduct of public business….” 22 U.S.C. § 4101(1)(A) &amp; (B). Thus, AFSA’s requested preliminary injunction satisfies the four factors required by this Circuit’s precedent. Accordingly, AFSA respectfully requests that the Court issue the proposed preliminary injunction that accompanies the motion.</w:t>
      </w:r>
    </w:p>
    <w:p w14:paraId="07C49090" w14:textId="77777777" w:rsidR="00057B09" w:rsidRDefault="00057B09" w:rsidP="00057B09"/>
    <w:p w14:paraId="1AEAA62D" w14:textId="77777777" w:rsidR="00057B09" w:rsidRPr="00C350BE" w:rsidRDefault="00057B09" w:rsidP="00057B09">
      <w:pPr>
        <w:pStyle w:val="Heading4"/>
      </w:pPr>
      <w:r>
        <w:t xml:space="preserve">It’s </w:t>
      </w:r>
      <w:r w:rsidRPr="00C350BE">
        <w:t xml:space="preserve">both </w:t>
      </w:r>
      <w:r w:rsidRPr="00C350BE">
        <w:rPr>
          <w:u w:val="single"/>
        </w:rPr>
        <w:t>necessary</w:t>
      </w:r>
      <w:r w:rsidRPr="00C350BE">
        <w:t xml:space="preserve"> and </w:t>
      </w:r>
      <w:r w:rsidRPr="00C350BE">
        <w:rPr>
          <w:u w:val="single"/>
        </w:rPr>
        <w:t>sufficient</w:t>
      </w:r>
      <w:r w:rsidRPr="00C350BE">
        <w:t>:</w:t>
      </w:r>
    </w:p>
    <w:p w14:paraId="36F5D93A" w14:textId="77777777" w:rsidR="00057B09" w:rsidRDefault="00057B09" w:rsidP="00057B09"/>
    <w:p w14:paraId="109B477C" w14:textId="77777777" w:rsidR="00057B09" w:rsidRDefault="00057B09" w:rsidP="00057B09">
      <w:pPr>
        <w:pStyle w:val="Heading4"/>
      </w:pPr>
      <w:r>
        <w:t xml:space="preserve">First, </w:t>
      </w:r>
      <w:r w:rsidRPr="00307B9E">
        <w:rPr>
          <w:u w:val="single"/>
        </w:rPr>
        <w:t>performance</w:t>
      </w:r>
      <w:r>
        <w:t xml:space="preserve">. </w:t>
      </w:r>
      <w:r w:rsidRPr="00981413">
        <w:t>It’s</w:t>
      </w:r>
      <w:r>
        <w:t xml:space="preserve"> the </w:t>
      </w:r>
      <w:r w:rsidRPr="00FE4C6D">
        <w:rPr>
          <w:u w:val="single"/>
        </w:rPr>
        <w:t>litmus test</w:t>
      </w:r>
      <w:r>
        <w:t xml:space="preserve"> for </w:t>
      </w:r>
      <w:r w:rsidRPr="00FE4C6D">
        <w:rPr>
          <w:u w:val="single"/>
        </w:rPr>
        <w:t>job security</w:t>
      </w:r>
      <w:r>
        <w:t xml:space="preserve">, enabling FSOs to put their </w:t>
      </w:r>
      <w:r w:rsidRPr="00D617FE">
        <w:rPr>
          <w:u w:val="single"/>
        </w:rPr>
        <w:t>mission first</w:t>
      </w:r>
      <w:r w:rsidRPr="005C7CF3">
        <w:rPr>
          <w:b w:val="0"/>
          <w:bCs/>
        </w:rPr>
        <w:t xml:space="preserve"> (i.e. </w:t>
      </w:r>
      <w:r>
        <w:rPr>
          <w:b w:val="0"/>
          <w:bCs/>
        </w:rPr>
        <w:t xml:space="preserve">specifically, to </w:t>
      </w:r>
      <w:r w:rsidRPr="005C7CF3">
        <w:rPr>
          <w:b w:val="0"/>
          <w:bCs/>
        </w:rPr>
        <w:t>bid on a posting because they believe they can best contribute, not because they think it’s less likely to get targeted for RIFs)</w:t>
      </w:r>
      <w:r>
        <w:t xml:space="preserve">---and that’s </w:t>
      </w:r>
      <w:r w:rsidRPr="00981413">
        <w:rPr>
          <w:u w:val="single"/>
        </w:rPr>
        <w:t>reverse causal</w:t>
      </w:r>
      <w:r w:rsidRPr="00981413">
        <w:t>---</w:t>
      </w:r>
      <w:r>
        <w:rPr>
          <w:u w:val="single"/>
        </w:rPr>
        <w:t>c</w:t>
      </w:r>
      <w:r w:rsidRPr="000165AB">
        <w:rPr>
          <w:u w:val="single"/>
        </w:rPr>
        <w:t>onsensus</w:t>
      </w:r>
      <w:r>
        <w:t xml:space="preserve"> of experts and </w:t>
      </w:r>
      <w:r>
        <w:rPr>
          <w:u w:val="single"/>
        </w:rPr>
        <w:t>a century</w:t>
      </w:r>
      <w:r>
        <w:t xml:space="preserve"> of empirics.</w:t>
      </w:r>
    </w:p>
    <w:p w14:paraId="3012297A" w14:textId="77777777" w:rsidR="00057B09" w:rsidRDefault="00057B09" w:rsidP="00057B09">
      <w:r w:rsidRPr="008807DC">
        <w:rPr>
          <w:rStyle w:val="Style13ptBold"/>
        </w:rPr>
        <w:t>Shannon 25</w:t>
      </w:r>
      <w:r>
        <w:t xml:space="preserve"> [Thomas A. Shannon, Jr., Chairman of the American Academy of Diplomacy; with the </w:t>
      </w:r>
      <w:r w:rsidRPr="00331FE0">
        <w:rPr>
          <w:b/>
          <w:bCs/>
        </w:rPr>
        <w:t>leadership, membership and several former Chairmen of the AAD</w:t>
      </w:r>
      <w:r>
        <w:t xml:space="preserve">; Ex-Officio G. Philip Hughes of the </w:t>
      </w:r>
      <w:r w:rsidRPr="00331FE0">
        <w:rPr>
          <w:b/>
          <w:bCs/>
        </w:rPr>
        <w:t>Council of American Ambassadors</w:t>
      </w:r>
      <w:r>
        <w:t xml:space="preserve">, Jo Ellen Powell of the Una Chapman Cox Foundation, and Susan Johnson of the </w:t>
      </w:r>
      <w:r w:rsidRPr="008E3C0E">
        <w:rPr>
          <w:b/>
          <w:bCs/>
        </w:rPr>
        <w:t>Association for Diplomatic Studies &amp; Training</w:t>
      </w:r>
      <w:r>
        <w:t xml:space="preserve">; and Program Contributors The </w:t>
      </w:r>
      <w:r w:rsidRPr="008E3C0E">
        <w:rPr>
          <w:b/>
          <w:bCs/>
        </w:rPr>
        <w:t>Annenberg Foundation</w:t>
      </w:r>
      <w:r>
        <w:t xml:space="preserve">, </w:t>
      </w:r>
      <w:r w:rsidRPr="008E3C0E">
        <w:rPr>
          <w:b/>
          <w:bCs/>
        </w:rPr>
        <w:t>Arthur Ross Foundation</w:t>
      </w:r>
      <w:r>
        <w:t xml:space="preserve">, The </w:t>
      </w:r>
      <w:r w:rsidRPr="008E3C0E">
        <w:rPr>
          <w:b/>
          <w:bCs/>
        </w:rPr>
        <w:t>Dillon Fund</w:t>
      </w:r>
      <w:r>
        <w:t xml:space="preserve">, and </w:t>
      </w:r>
      <w:r w:rsidRPr="008E3C0E">
        <w:rPr>
          <w:b/>
          <w:bCs/>
        </w:rPr>
        <w:t>Sisco Family Fund</w:t>
      </w:r>
      <w:r>
        <w:t>; “Ending Collective Bargaining Rights for National Security Agencies Is a Profound Mistake,” 4-1-2025, https://30bf63e6-4b45-4fc8-a24a-c8012a461603.usrfiles.com/ugd/886c61_952cbd6fa8294f4694fdbb4593258ff8.pdf]</w:t>
      </w:r>
    </w:p>
    <w:p w14:paraId="43CE0776" w14:textId="77777777" w:rsidR="00057B09" w:rsidRPr="0078241D" w:rsidRDefault="00057B09" w:rsidP="00057B09">
      <w:pPr>
        <w:rPr>
          <w:sz w:val="16"/>
        </w:rPr>
      </w:pPr>
      <w:r w:rsidRPr="0078241D">
        <w:rPr>
          <w:rStyle w:val="StyleUnderline"/>
        </w:rPr>
        <w:t>“We, the members of the American Academy of Diplomacy,</w:t>
      </w:r>
      <w:r w:rsidRPr="0078241D">
        <w:rPr>
          <w:sz w:val="16"/>
        </w:rPr>
        <w:t xml:space="preserve"> oppose the Executive Order issued on March 27, 2025, ending collective bargaining rights for employees of national security agencies, including the Department of State. The American Academy of Diplomacy is a non-partisan organization of retired United States Ambassadors and other national security professionals dedicated to protecting American interests and promoting American values through diplomacy. We have all served under the 1978 Civil Service Reform Act and the 1980 Foreign Service Act establishing collective bargaining rights for federal employees. We strongly believe, as the latter law states, that “a career Foreign Service, characterized by excellence and professionalism, is essential in the national interest to assist the President and the Secretary of State in conducting the foreign affairs of the United States.”</w:t>
      </w:r>
    </w:p>
    <w:p w14:paraId="5201010C" w14:textId="77777777" w:rsidR="00057B09" w:rsidRPr="0078241D" w:rsidRDefault="00057B09" w:rsidP="00057B09">
      <w:pPr>
        <w:rPr>
          <w:sz w:val="16"/>
        </w:rPr>
      </w:pPr>
      <w:r w:rsidRPr="0078241D">
        <w:rPr>
          <w:sz w:val="16"/>
        </w:rPr>
        <w:t xml:space="preserve">Many of us are or were members of unions that are the collective bargaining units for our former agencies, including the Foreign Service Officers of the Departments of Commerce, Agriculture, and others. </w:t>
      </w:r>
      <w:r w:rsidRPr="00856737">
        <w:rPr>
          <w:rStyle w:val="StyleUnderline"/>
        </w:rPr>
        <w:t>From our own experience, we know that</w:t>
      </w:r>
      <w:r w:rsidRPr="0078241D">
        <w:rPr>
          <w:sz w:val="16"/>
        </w:rPr>
        <w:t xml:space="preserve"> these </w:t>
      </w:r>
      <w:r w:rsidRPr="00856737">
        <w:rPr>
          <w:rStyle w:val="Emphasis"/>
        </w:rPr>
        <w:t>unions</w:t>
      </w:r>
      <w:r w:rsidRPr="00856737">
        <w:rPr>
          <w:rStyle w:val="StyleUnderline"/>
        </w:rPr>
        <w:t xml:space="preserve">, and the </w:t>
      </w:r>
      <w:r w:rsidRPr="002B23D8">
        <w:rPr>
          <w:rStyle w:val="Emphasis"/>
          <w:highlight w:val="green"/>
        </w:rPr>
        <w:t>c</w:t>
      </w:r>
      <w:r w:rsidRPr="00856737">
        <w:rPr>
          <w:rStyle w:val="Emphasis"/>
        </w:rPr>
        <w:t xml:space="preserve">ollective </w:t>
      </w:r>
      <w:r w:rsidRPr="002B23D8">
        <w:rPr>
          <w:rStyle w:val="Emphasis"/>
          <w:highlight w:val="green"/>
        </w:rPr>
        <w:t>b</w:t>
      </w:r>
      <w:r w:rsidRPr="00856737">
        <w:rPr>
          <w:rStyle w:val="Emphasis"/>
        </w:rPr>
        <w:t>argaining</w:t>
      </w:r>
      <w:r w:rsidRPr="00856737">
        <w:rPr>
          <w:rStyle w:val="StyleUnderline"/>
        </w:rPr>
        <w:t xml:space="preserve"> processes through which employees engage with federal management, </w:t>
      </w:r>
      <w:r w:rsidRPr="002B23D8">
        <w:rPr>
          <w:rStyle w:val="StyleUnderline"/>
          <w:highlight w:val="green"/>
        </w:rPr>
        <w:t xml:space="preserve">created </w:t>
      </w:r>
      <w:r w:rsidRPr="002B23D8">
        <w:rPr>
          <w:rStyle w:val="Emphasis"/>
          <w:highlight w:val="green"/>
        </w:rPr>
        <w:t>stability</w:t>
      </w:r>
      <w:r w:rsidRPr="002B23D8">
        <w:rPr>
          <w:rStyle w:val="StyleUnderline"/>
          <w:highlight w:val="green"/>
        </w:rPr>
        <w:t xml:space="preserve"> and </w:t>
      </w:r>
      <w:r w:rsidRPr="002B23D8">
        <w:rPr>
          <w:rStyle w:val="Emphasis"/>
          <w:highlight w:val="green"/>
        </w:rPr>
        <w:t>discipline</w:t>
      </w:r>
      <w:r w:rsidRPr="00856737">
        <w:rPr>
          <w:rStyle w:val="StyleUnderline"/>
        </w:rPr>
        <w:t xml:space="preserve"> in the workplace </w:t>
      </w:r>
      <w:r w:rsidRPr="002B23D8">
        <w:rPr>
          <w:rStyle w:val="StyleUnderline"/>
          <w:highlight w:val="green"/>
        </w:rPr>
        <w:t xml:space="preserve">and </w:t>
      </w:r>
      <w:r w:rsidRPr="002B23D8">
        <w:rPr>
          <w:rStyle w:val="Emphasis"/>
          <w:highlight w:val="green"/>
        </w:rPr>
        <w:t>enhanced</w:t>
      </w:r>
      <w:r w:rsidRPr="00856737">
        <w:rPr>
          <w:rStyle w:val="StyleUnderline"/>
        </w:rPr>
        <w:t xml:space="preserve"> the </w:t>
      </w:r>
      <w:r w:rsidRPr="002B23D8">
        <w:rPr>
          <w:rStyle w:val="StyleUnderline"/>
          <w:highlight w:val="green"/>
        </w:rPr>
        <w:t>ability of</w:t>
      </w:r>
      <w:r w:rsidRPr="00856737">
        <w:rPr>
          <w:rStyle w:val="StyleUnderline"/>
        </w:rPr>
        <w:t xml:space="preserve"> our </w:t>
      </w:r>
      <w:r w:rsidRPr="002B23D8">
        <w:rPr>
          <w:rStyle w:val="Emphasis"/>
          <w:highlight w:val="green"/>
        </w:rPr>
        <w:t>diplomats</w:t>
      </w:r>
      <w:r w:rsidRPr="00856737">
        <w:rPr>
          <w:rStyle w:val="StyleUnderline"/>
        </w:rPr>
        <w:t xml:space="preserve"> and national security professionals </w:t>
      </w:r>
      <w:r w:rsidRPr="00981413">
        <w:rPr>
          <w:rStyle w:val="StyleUnderline"/>
          <w:highlight w:val="green"/>
        </w:rPr>
        <w:t xml:space="preserve">to </w:t>
      </w:r>
      <w:r w:rsidRPr="00981413">
        <w:rPr>
          <w:rStyle w:val="Emphasis"/>
          <w:highlight w:val="green"/>
        </w:rPr>
        <w:t>carry out</w:t>
      </w:r>
      <w:r w:rsidRPr="00856737">
        <w:rPr>
          <w:rStyle w:val="StyleUnderline"/>
        </w:rPr>
        <w:t xml:space="preserve"> the </w:t>
      </w:r>
      <w:r w:rsidRPr="00981413">
        <w:rPr>
          <w:rStyle w:val="StyleUnderline"/>
          <w:highlight w:val="green"/>
        </w:rPr>
        <w:t>directives of</w:t>
      </w:r>
      <w:r w:rsidRPr="00856737">
        <w:rPr>
          <w:rStyle w:val="StyleUnderline"/>
        </w:rPr>
        <w:t xml:space="preserve"> each and </w:t>
      </w:r>
      <w:r w:rsidRPr="00981413">
        <w:rPr>
          <w:rStyle w:val="Emphasis"/>
          <w:highlight w:val="green"/>
        </w:rPr>
        <w:t>every president</w:t>
      </w:r>
      <w:r w:rsidRPr="0078241D">
        <w:rPr>
          <w:sz w:val="16"/>
        </w:rPr>
        <w:t xml:space="preserve"> since these Acts were approved by the Congress. </w:t>
      </w:r>
      <w:r w:rsidRPr="0078241D">
        <w:rPr>
          <w:rStyle w:val="StyleUnderline"/>
        </w:rPr>
        <w:t xml:space="preserve">The effort </w:t>
      </w:r>
      <w:r w:rsidRPr="00981413">
        <w:rPr>
          <w:rStyle w:val="StyleUnderline"/>
          <w:highlight w:val="green"/>
        </w:rPr>
        <w:t xml:space="preserve">to </w:t>
      </w:r>
      <w:r w:rsidRPr="00981413">
        <w:rPr>
          <w:rStyle w:val="Emphasis"/>
          <w:highlight w:val="green"/>
        </w:rPr>
        <w:t>rescind</w:t>
      </w:r>
      <w:r w:rsidRPr="001342DC">
        <w:rPr>
          <w:rStyle w:val="Emphasis"/>
        </w:rPr>
        <w:t xml:space="preserve"> these </w:t>
      </w:r>
      <w:r w:rsidRPr="00981413">
        <w:rPr>
          <w:rStyle w:val="Emphasis"/>
          <w:highlight w:val="green"/>
        </w:rPr>
        <w:t>rights</w:t>
      </w:r>
      <w:r w:rsidRPr="0078241D">
        <w:rPr>
          <w:rStyle w:val="StyleUnderline"/>
        </w:rPr>
        <w:t xml:space="preserve">, and violate the clear requirements of law, </w:t>
      </w:r>
      <w:r w:rsidRPr="00981413">
        <w:rPr>
          <w:rStyle w:val="Emphasis"/>
          <w:highlight w:val="green"/>
        </w:rPr>
        <w:t>far from enhancing</w:t>
      </w:r>
      <w:r w:rsidRPr="0078241D">
        <w:rPr>
          <w:rStyle w:val="StyleUnderline"/>
        </w:rPr>
        <w:t xml:space="preserve"> the </w:t>
      </w:r>
      <w:r w:rsidRPr="00981413">
        <w:rPr>
          <w:rStyle w:val="StyleUnderline"/>
          <w:highlight w:val="green"/>
        </w:rPr>
        <w:t>ability</w:t>
      </w:r>
      <w:r w:rsidRPr="00F60674">
        <w:rPr>
          <w:rStyle w:val="StyleUnderline"/>
        </w:rPr>
        <w:t xml:space="preserve"> of the </w:t>
      </w:r>
      <w:r w:rsidRPr="00F60674">
        <w:rPr>
          <w:rStyle w:val="Emphasis"/>
        </w:rPr>
        <w:t>president</w:t>
      </w:r>
      <w:r w:rsidRPr="0078241D">
        <w:rPr>
          <w:rStyle w:val="StyleUnderline"/>
        </w:rPr>
        <w:t xml:space="preserve"> </w:t>
      </w:r>
      <w:r w:rsidRPr="00F60674">
        <w:rPr>
          <w:rStyle w:val="StyleUnderline"/>
          <w:highlight w:val="green"/>
        </w:rPr>
        <w:t xml:space="preserve">to conduct </w:t>
      </w:r>
      <w:r w:rsidRPr="00F60674">
        <w:rPr>
          <w:rStyle w:val="Emphasis"/>
          <w:highlight w:val="green"/>
        </w:rPr>
        <w:t>fo</w:t>
      </w:r>
      <w:r w:rsidRPr="0055530D">
        <w:rPr>
          <w:rStyle w:val="Emphasis"/>
        </w:rPr>
        <w:t xml:space="preserve">reign </w:t>
      </w:r>
      <w:r w:rsidRPr="00F60674">
        <w:rPr>
          <w:rStyle w:val="Emphasis"/>
          <w:highlight w:val="green"/>
        </w:rPr>
        <w:t>po</w:t>
      </w:r>
      <w:r w:rsidRPr="0055530D">
        <w:rPr>
          <w:rStyle w:val="Emphasis"/>
        </w:rPr>
        <w:t>licy</w:t>
      </w:r>
      <w:r w:rsidRPr="0078241D">
        <w:rPr>
          <w:rStyle w:val="StyleUnderline"/>
        </w:rPr>
        <w:t xml:space="preserve">, </w:t>
      </w:r>
      <w:r w:rsidRPr="00F60674">
        <w:rPr>
          <w:rStyle w:val="StyleUnderline"/>
          <w:highlight w:val="green"/>
        </w:rPr>
        <w:t xml:space="preserve">will </w:t>
      </w:r>
      <w:r w:rsidRPr="00F60674">
        <w:rPr>
          <w:rStyle w:val="Emphasis"/>
          <w:highlight w:val="green"/>
        </w:rPr>
        <w:t>undermine</w:t>
      </w:r>
      <w:r w:rsidRPr="0078241D">
        <w:rPr>
          <w:rStyle w:val="StyleUnderline"/>
        </w:rPr>
        <w:t xml:space="preserve"> that ability </w:t>
      </w:r>
      <w:r w:rsidRPr="00F60674">
        <w:rPr>
          <w:rStyle w:val="StyleUnderline"/>
          <w:highlight w:val="green"/>
        </w:rPr>
        <w:t>by withdrawing</w:t>
      </w:r>
      <w:r w:rsidRPr="0078241D">
        <w:rPr>
          <w:rStyle w:val="StyleUnderline"/>
        </w:rPr>
        <w:t xml:space="preserve"> the </w:t>
      </w:r>
      <w:r w:rsidRPr="00F60674">
        <w:rPr>
          <w:rStyle w:val="Emphasis"/>
          <w:highlight w:val="green"/>
        </w:rPr>
        <w:t>protections</w:t>
      </w:r>
      <w:r w:rsidRPr="0078241D">
        <w:rPr>
          <w:rStyle w:val="StyleUnderline"/>
        </w:rPr>
        <w:t xml:space="preserve"> and guarantees </w:t>
      </w:r>
      <w:r w:rsidRPr="007D6D56">
        <w:rPr>
          <w:rStyle w:val="StyleUnderline"/>
          <w:highlight w:val="green"/>
        </w:rPr>
        <w:t>that</w:t>
      </w:r>
      <w:r w:rsidRPr="0078241D">
        <w:rPr>
          <w:rStyle w:val="StyleUnderline"/>
        </w:rPr>
        <w:t xml:space="preserve"> have </w:t>
      </w:r>
      <w:r w:rsidRPr="00F60674">
        <w:rPr>
          <w:rStyle w:val="Emphasis"/>
          <w:highlight w:val="green"/>
        </w:rPr>
        <w:t>represent</w:t>
      </w:r>
      <w:r w:rsidRPr="0078241D">
        <w:rPr>
          <w:rStyle w:val="StyleUnderline"/>
        </w:rPr>
        <w:t xml:space="preserve">ed the respect and </w:t>
      </w:r>
      <w:r w:rsidRPr="00F60674">
        <w:rPr>
          <w:rStyle w:val="Emphasis"/>
          <w:highlight w:val="green"/>
        </w:rPr>
        <w:t>commitment</w:t>
      </w:r>
      <w:r w:rsidRPr="0078241D">
        <w:rPr>
          <w:rStyle w:val="StyleUnderline"/>
        </w:rPr>
        <w:t xml:space="preserve"> of the American people for the important and often dangerous work of our national security professionals. The recission of these rights and the legal actions the Executive Order </w:t>
      </w:r>
      <w:r w:rsidRPr="007D6D56">
        <w:rPr>
          <w:rStyle w:val="Emphasis"/>
          <w:highlight w:val="green"/>
        </w:rPr>
        <w:t>invites misdirect attention</w:t>
      </w:r>
      <w:r w:rsidRPr="0078241D">
        <w:rPr>
          <w:rStyle w:val="StyleUnderline"/>
        </w:rPr>
        <w:t xml:space="preserve"> that would be </w:t>
      </w:r>
      <w:r w:rsidRPr="007D6D56">
        <w:rPr>
          <w:rStyle w:val="Emphasis"/>
          <w:highlight w:val="green"/>
        </w:rPr>
        <w:t>better placed</w:t>
      </w:r>
      <w:r w:rsidRPr="007D6D56">
        <w:rPr>
          <w:rStyle w:val="StyleUnderline"/>
          <w:highlight w:val="green"/>
        </w:rPr>
        <w:t xml:space="preserve"> on </w:t>
      </w:r>
      <w:r w:rsidRPr="007D6D56">
        <w:rPr>
          <w:rStyle w:val="Emphasis"/>
          <w:highlight w:val="green"/>
        </w:rPr>
        <w:t>advancing</w:t>
      </w:r>
      <w:r w:rsidRPr="0055530D">
        <w:rPr>
          <w:rStyle w:val="Emphasis"/>
        </w:rPr>
        <w:t xml:space="preserve"> our national </w:t>
      </w:r>
      <w:r w:rsidRPr="007D6D56">
        <w:rPr>
          <w:rStyle w:val="Emphasis"/>
          <w:highlight w:val="green"/>
        </w:rPr>
        <w:t>interests</w:t>
      </w:r>
      <w:r w:rsidRPr="0078241D">
        <w:rPr>
          <w:rStyle w:val="StyleUnderline"/>
        </w:rPr>
        <w:t xml:space="preserve"> around the world. </w:t>
      </w:r>
      <w:r w:rsidRPr="007D6D56">
        <w:rPr>
          <w:rStyle w:val="StyleUnderline"/>
          <w:highlight w:val="green"/>
        </w:rPr>
        <w:t>Opening</w:t>
      </w:r>
      <w:r w:rsidRPr="0078241D">
        <w:rPr>
          <w:rStyle w:val="StyleUnderline"/>
        </w:rPr>
        <w:t xml:space="preserve"> the federal workforce to intimidation, harassment, and mistreatment, and attempting </w:t>
      </w:r>
      <w:r w:rsidRPr="00B5361F">
        <w:rPr>
          <w:rStyle w:val="StyleUnderline"/>
          <w:highlight w:val="green"/>
        </w:rPr>
        <w:t xml:space="preserve">to </w:t>
      </w:r>
      <w:r w:rsidRPr="00B5361F">
        <w:rPr>
          <w:rStyle w:val="Emphasis"/>
          <w:highlight w:val="green"/>
        </w:rPr>
        <w:t>politicize</w:t>
      </w:r>
      <w:r w:rsidRPr="00B5361F">
        <w:rPr>
          <w:rStyle w:val="StyleUnderline"/>
        </w:rPr>
        <w:t xml:space="preserve"> a</w:t>
      </w:r>
      <w:r w:rsidRPr="0078241D">
        <w:rPr>
          <w:rStyle w:val="StyleUnderline"/>
        </w:rPr>
        <w:t xml:space="preserve"> professional workforce that has been </w:t>
      </w:r>
      <w:r w:rsidRPr="00B5361F">
        <w:rPr>
          <w:rStyle w:val="StyleUnderline"/>
          <w:highlight w:val="green"/>
        </w:rPr>
        <w:t xml:space="preserve">a </w:t>
      </w:r>
      <w:r w:rsidRPr="00B5361F">
        <w:rPr>
          <w:rStyle w:val="Emphasis"/>
          <w:highlight w:val="green"/>
        </w:rPr>
        <w:t>faithful and nonpartisan partner</w:t>
      </w:r>
      <w:r w:rsidRPr="0078241D">
        <w:rPr>
          <w:rStyle w:val="StyleUnderline"/>
        </w:rPr>
        <w:t xml:space="preserve"> of our elected leadership </w:t>
      </w:r>
      <w:r w:rsidRPr="00B5361F">
        <w:rPr>
          <w:rStyle w:val="StyleUnderline"/>
          <w:highlight w:val="green"/>
        </w:rPr>
        <w:t xml:space="preserve">for </w:t>
      </w:r>
      <w:r w:rsidRPr="00B5361F">
        <w:rPr>
          <w:rStyle w:val="Emphasis"/>
          <w:highlight w:val="green"/>
        </w:rPr>
        <w:t>over 100 years</w:t>
      </w:r>
      <w:r w:rsidRPr="0078241D">
        <w:rPr>
          <w:rStyle w:val="StyleUnderline"/>
        </w:rPr>
        <w:t xml:space="preserve"> since the establishment of the </w:t>
      </w:r>
      <w:r w:rsidRPr="00B5361F">
        <w:rPr>
          <w:rStyle w:val="Emphasis"/>
        </w:rPr>
        <w:t>Foreign Service</w:t>
      </w:r>
      <w:r w:rsidRPr="0078241D">
        <w:rPr>
          <w:rStyle w:val="StyleUnderline"/>
        </w:rPr>
        <w:t xml:space="preserve">, </w:t>
      </w:r>
      <w:r w:rsidRPr="00B5361F">
        <w:rPr>
          <w:rStyle w:val="StyleUnderline"/>
          <w:highlight w:val="green"/>
        </w:rPr>
        <w:t xml:space="preserve">is a </w:t>
      </w:r>
      <w:r w:rsidRPr="00B5361F">
        <w:rPr>
          <w:rStyle w:val="Emphasis"/>
          <w:highlight w:val="green"/>
        </w:rPr>
        <w:t>profound mistake</w:t>
      </w:r>
      <w:r w:rsidRPr="0078241D">
        <w:rPr>
          <w:sz w:val="16"/>
        </w:rPr>
        <w:t>. We urge President Trump to rescind this executive order.”</w:t>
      </w:r>
    </w:p>
    <w:p w14:paraId="0B9218A2" w14:textId="77777777" w:rsidR="00057B09" w:rsidRDefault="00057B09" w:rsidP="00057B09"/>
    <w:p w14:paraId="7EC7A835" w14:textId="77777777" w:rsidR="00057B09" w:rsidRPr="000E2E47" w:rsidRDefault="00057B09" w:rsidP="00057B09">
      <w:pPr>
        <w:pStyle w:val="Heading4"/>
      </w:pPr>
      <w:r>
        <w:t>Second</w:t>
      </w:r>
      <w:r w:rsidRPr="000E2E47">
        <w:t xml:space="preserve">, </w:t>
      </w:r>
      <w:r w:rsidRPr="00C350BE">
        <w:rPr>
          <w:u w:val="single"/>
        </w:rPr>
        <w:t>enforcement</w:t>
      </w:r>
      <w:r w:rsidRPr="000E2E47">
        <w:t xml:space="preserve">. </w:t>
      </w:r>
      <w:r>
        <w:t>FSOs</w:t>
      </w:r>
      <w:r w:rsidRPr="000E2E47">
        <w:t xml:space="preserve"> only </w:t>
      </w:r>
      <w:r w:rsidRPr="00AA1365">
        <w:t>trust</w:t>
      </w:r>
      <w:r w:rsidRPr="000E2E47">
        <w:t xml:space="preserve"> </w:t>
      </w:r>
      <w:r w:rsidRPr="00285FA2">
        <w:rPr>
          <w:u w:val="single"/>
        </w:rPr>
        <w:t>negotiated procedures</w:t>
      </w:r>
      <w:r w:rsidRPr="000E2E47">
        <w:t>---it</w:t>
      </w:r>
      <w:r>
        <w:t>’</w:t>
      </w:r>
      <w:r w:rsidRPr="000E2E47">
        <w:t xml:space="preserve">s </w:t>
      </w:r>
      <w:r w:rsidRPr="00285FA2">
        <w:rPr>
          <w:u w:val="single"/>
        </w:rPr>
        <w:t>why</w:t>
      </w:r>
      <w:r w:rsidRPr="000E2E47">
        <w:t xml:space="preserve"> they </w:t>
      </w:r>
      <w:r w:rsidRPr="00C350BE">
        <w:rPr>
          <w:u w:val="single"/>
        </w:rPr>
        <w:t>chose it over alternatives</w:t>
      </w:r>
      <w:r>
        <w:t>.</w:t>
      </w:r>
    </w:p>
    <w:p w14:paraId="4C8D03A5" w14:textId="77777777" w:rsidR="00057B09" w:rsidRDefault="00057B09" w:rsidP="00057B09">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8D1BDA9" w14:textId="77777777" w:rsidR="00057B09" w:rsidRPr="005D1A22" w:rsidRDefault="00057B09" w:rsidP="00057B09">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165EBBE" w14:textId="77777777" w:rsidR="00057B09" w:rsidRPr="00016039" w:rsidRDefault="00057B09" w:rsidP="00057B09">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E11885A" w14:textId="77777777" w:rsidR="00057B09" w:rsidRPr="00016039" w:rsidRDefault="00057B09" w:rsidP="00057B09">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41A8C49B" w14:textId="77777777" w:rsidR="00057B09" w:rsidRPr="00016039" w:rsidRDefault="00057B09" w:rsidP="00057B09">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28B406F" w14:textId="77777777" w:rsidR="00057B09" w:rsidRPr="00FD5161" w:rsidRDefault="00057B09" w:rsidP="00057B09">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33398CC" w14:textId="77777777" w:rsidR="00057B09" w:rsidRPr="00FD5161" w:rsidRDefault="00057B09" w:rsidP="00057B09">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D79A5F9" w14:textId="77777777" w:rsidR="00057B09" w:rsidRPr="00FD5161" w:rsidRDefault="00057B09" w:rsidP="00057B09">
      <w:pPr>
        <w:rPr>
          <w:sz w:val="8"/>
          <w:szCs w:val="8"/>
        </w:rPr>
      </w:pPr>
      <w:r w:rsidRPr="00FD5161">
        <w:rPr>
          <w:sz w:val="8"/>
          <w:szCs w:val="8"/>
        </w:rPr>
        <w:t>I</w:t>
      </w:r>
    </w:p>
    <w:p w14:paraId="1EE12676" w14:textId="77777777" w:rsidR="00057B09" w:rsidRPr="00FD5161" w:rsidRDefault="00057B09" w:rsidP="00057B09">
      <w:pPr>
        <w:rPr>
          <w:sz w:val="8"/>
          <w:szCs w:val="8"/>
        </w:rPr>
      </w:pPr>
      <w:r w:rsidRPr="00FD5161">
        <w:rPr>
          <w:sz w:val="8"/>
          <w:szCs w:val="8"/>
        </w:rPr>
        <w:t xml:space="preserve">THE HISTORY OF FEDERAL SECTOR BARGAINING </w:t>
      </w:r>
    </w:p>
    <w:p w14:paraId="3E8D5103" w14:textId="77777777" w:rsidR="00057B09" w:rsidRPr="00FD5161" w:rsidRDefault="00057B09" w:rsidP="00057B09">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E69B941" w14:textId="77777777" w:rsidR="00057B09" w:rsidRPr="00FD5161" w:rsidRDefault="00057B09" w:rsidP="00057B09">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8F4D24C" w14:textId="77777777" w:rsidR="00057B09" w:rsidRPr="00FD5161" w:rsidRDefault="00057B09" w:rsidP="00057B09">
      <w:pPr>
        <w:rPr>
          <w:sz w:val="8"/>
          <w:szCs w:val="8"/>
        </w:rPr>
      </w:pPr>
      <w:r w:rsidRPr="00FD5161">
        <w:rPr>
          <w:sz w:val="8"/>
          <w:szCs w:val="8"/>
        </w:rPr>
        <w:t>A. The Civil Service Reform Act of1978</w:t>
      </w:r>
    </w:p>
    <w:p w14:paraId="733485B9" w14:textId="77777777" w:rsidR="00057B09" w:rsidRPr="00FD5161" w:rsidRDefault="00057B09" w:rsidP="00057B09">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0FAFB6D" w14:textId="77777777" w:rsidR="00057B09" w:rsidRPr="00FD5161" w:rsidRDefault="00057B09" w:rsidP="00057B09">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78C49C1" w14:textId="77777777" w:rsidR="00057B09" w:rsidRPr="00FD5161" w:rsidRDefault="00057B09" w:rsidP="00057B09">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BF6640D" w14:textId="77777777" w:rsidR="00057B09" w:rsidRPr="00FD5161" w:rsidRDefault="00057B09" w:rsidP="00057B09">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6693924" w14:textId="77777777" w:rsidR="00057B09" w:rsidRPr="00FD5161" w:rsidRDefault="00057B09" w:rsidP="00057B09">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DC1DB90" w14:textId="77777777" w:rsidR="00057B09" w:rsidRPr="00FD5161" w:rsidRDefault="00057B09" w:rsidP="00057B09">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1111A12" w14:textId="77777777" w:rsidR="00057B09" w:rsidRPr="00FD5161" w:rsidRDefault="00057B09" w:rsidP="00057B09">
      <w:pPr>
        <w:rPr>
          <w:sz w:val="8"/>
          <w:szCs w:val="8"/>
        </w:rPr>
      </w:pPr>
      <w:r w:rsidRPr="00FD5161">
        <w:rPr>
          <w:sz w:val="8"/>
          <w:szCs w:val="8"/>
        </w:rPr>
        <w:t>B. Labor Rights as an Enhancement of Presidential Power</w:t>
      </w:r>
    </w:p>
    <w:p w14:paraId="382220EC" w14:textId="77777777" w:rsidR="00057B09" w:rsidRPr="00FD5161" w:rsidRDefault="00057B09" w:rsidP="00057B09">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055C54B" w14:textId="77777777" w:rsidR="00057B09" w:rsidRPr="00FD5161" w:rsidRDefault="00057B09" w:rsidP="00057B09">
      <w:pPr>
        <w:rPr>
          <w:sz w:val="8"/>
          <w:szCs w:val="8"/>
        </w:rPr>
      </w:pPr>
      <w:r w:rsidRPr="00FD5161">
        <w:rPr>
          <w:sz w:val="8"/>
          <w:szCs w:val="8"/>
        </w:rPr>
        <w:t>1. Labor Market</w:t>
      </w:r>
    </w:p>
    <w:p w14:paraId="457E93A1" w14:textId="77777777" w:rsidR="00057B09" w:rsidRPr="00FD5161" w:rsidRDefault="00057B09" w:rsidP="00057B09">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3F268F9" w14:textId="77777777" w:rsidR="00057B09" w:rsidRPr="00FD5161" w:rsidRDefault="00057B09" w:rsidP="00057B09">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5B1D800" w14:textId="77777777" w:rsidR="00057B09" w:rsidRPr="00FD5161" w:rsidRDefault="00057B09" w:rsidP="00057B09">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2B82CAD" w14:textId="77777777" w:rsidR="00057B09" w:rsidRPr="00FD5161" w:rsidRDefault="00057B09" w:rsidP="00057B09">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E96B6EC" w14:textId="77777777" w:rsidR="00057B09" w:rsidRPr="00FD5161" w:rsidRDefault="00057B09" w:rsidP="00057B09">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6F45FEA" w14:textId="77777777" w:rsidR="00057B09" w:rsidRPr="00FD5161" w:rsidRDefault="00057B09" w:rsidP="00057B09">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8106839" w14:textId="77777777" w:rsidR="00057B09" w:rsidRPr="00FD5161" w:rsidRDefault="00057B09" w:rsidP="00057B09">
      <w:pPr>
        <w:rPr>
          <w:sz w:val="8"/>
          <w:szCs w:val="8"/>
        </w:rPr>
      </w:pPr>
      <w:r w:rsidRPr="00FD5161">
        <w:rPr>
          <w:sz w:val="8"/>
          <w:szCs w:val="8"/>
        </w:rPr>
        <w:t>2. Disputes Over Presidential Administration</w:t>
      </w:r>
    </w:p>
    <w:p w14:paraId="287B5935" w14:textId="77777777" w:rsidR="00057B09" w:rsidRPr="00FD5161" w:rsidRDefault="00057B09" w:rsidP="00057B09">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F19FB88" w14:textId="77777777" w:rsidR="00057B09" w:rsidRPr="00FD5161" w:rsidRDefault="00057B09" w:rsidP="00057B09">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2D34980" w14:textId="77777777" w:rsidR="00057B09" w:rsidRPr="00FD5161" w:rsidRDefault="00057B09" w:rsidP="00057B09">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EB79D13" w14:textId="77777777" w:rsidR="00057B09" w:rsidRPr="00FD5161" w:rsidRDefault="00057B09" w:rsidP="00057B09">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511B91F" w14:textId="77777777" w:rsidR="00057B09" w:rsidRPr="00FD5161" w:rsidRDefault="00057B09" w:rsidP="00057B09">
      <w:pPr>
        <w:rPr>
          <w:sz w:val="8"/>
          <w:szCs w:val="8"/>
        </w:rPr>
      </w:pPr>
      <w:r w:rsidRPr="00FD5161">
        <w:rPr>
          <w:sz w:val="8"/>
          <w:szCs w:val="8"/>
        </w:rPr>
        <w:t>C. Labor Rights as a Restraint on Presidential Power</w:t>
      </w:r>
    </w:p>
    <w:p w14:paraId="33F79E39" w14:textId="77777777" w:rsidR="00057B09" w:rsidRPr="00FD5161" w:rsidRDefault="00057B09" w:rsidP="00057B09">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D7DC0E1" w14:textId="77777777" w:rsidR="00057B09" w:rsidRPr="00FD5161" w:rsidRDefault="00057B09" w:rsidP="00057B09">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C5D5F37" w14:textId="77777777" w:rsidR="00057B09" w:rsidRPr="00FD5161" w:rsidRDefault="00057B09" w:rsidP="00057B09">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51A94E6" w14:textId="77777777" w:rsidR="00057B09" w:rsidRPr="00FD5161" w:rsidRDefault="00057B09" w:rsidP="00057B09">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7CF262E" w14:textId="77777777" w:rsidR="00057B09" w:rsidRPr="00FD5161" w:rsidRDefault="00057B09" w:rsidP="00057B09">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0F87865" w14:textId="77777777" w:rsidR="00057B09" w:rsidRPr="00FD5161" w:rsidRDefault="00057B09" w:rsidP="00057B09">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72F91AE" w14:textId="77777777" w:rsidR="00057B09" w:rsidRPr="00FD5161" w:rsidRDefault="00057B09" w:rsidP="00057B09">
      <w:pPr>
        <w:rPr>
          <w:sz w:val="8"/>
          <w:szCs w:val="8"/>
        </w:rPr>
      </w:pPr>
      <w:r w:rsidRPr="00FD5161">
        <w:rPr>
          <w:sz w:val="8"/>
          <w:szCs w:val="8"/>
        </w:rPr>
        <w:t>II</w:t>
      </w:r>
    </w:p>
    <w:p w14:paraId="26F4BBFF" w14:textId="77777777" w:rsidR="00057B09" w:rsidRPr="00016039" w:rsidRDefault="00057B09" w:rsidP="00057B09">
      <w:pPr>
        <w:rPr>
          <w:sz w:val="8"/>
          <w:szCs w:val="8"/>
        </w:rPr>
      </w:pPr>
      <w:r w:rsidRPr="00016039">
        <w:rPr>
          <w:sz w:val="8"/>
          <w:szCs w:val="8"/>
        </w:rPr>
        <w:t>HOW BARGAINING RIGHTS SHAPE BUREAUCRATIC POWER</w:t>
      </w:r>
    </w:p>
    <w:p w14:paraId="15DCDBD0" w14:textId="77777777" w:rsidR="00057B09" w:rsidRPr="00016039" w:rsidRDefault="00057B09" w:rsidP="00057B09">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4E97A8D" w14:textId="77777777" w:rsidR="00057B09" w:rsidRPr="00016039" w:rsidRDefault="00057B09" w:rsidP="00057B09">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1C0F51B6" w14:textId="77777777" w:rsidR="00057B09" w:rsidRPr="00016039" w:rsidRDefault="00057B09" w:rsidP="00057B09">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2BE6878" w14:textId="77777777" w:rsidR="00057B09" w:rsidRPr="00016039" w:rsidRDefault="00057B09" w:rsidP="00057B09">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DBA83A9" w14:textId="77777777" w:rsidR="00057B09" w:rsidRPr="00016039" w:rsidRDefault="00057B09" w:rsidP="00057B09">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759A97B" w14:textId="77777777" w:rsidR="00057B09" w:rsidRPr="00016039" w:rsidRDefault="00057B09" w:rsidP="00057B09">
      <w:pPr>
        <w:rPr>
          <w:sz w:val="8"/>
          <w:szCs w:val="8"/>
        </w:rPr>
      </w:pPr>
      <w:r w:rsidRPr="00016039">
        <w:rPr>
          <w:sz w:val="8"/>
          <w:szCs w:val="8"/>
        </w:rPr>
        <w:t>A. How Substantive Rights Mediate Bureaucratic Relations</w:t>
      </w:r>
    </w:p>
    <w:p w14:paraId="75C7D1A3" w14:textId="77777777" w:rsidR="00057B09" w:rsidRPr="00016039" w:rsidRDefault="00057B09" w:rsidP="00057B09">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DC24105" w14:textId="77777777" w:rsidR="00057B09" w:rsidRPr="00016039" w:rsidRDefault="00057B09" w:rsidP="00057B09">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0451862" w14:textId="77777777" w:rsidR="00057B09" w:rsidRPr="00016039" w:rsidRDefault="00057B09" w:rsidP="00057B09">
      <w:pPr>
        <w:rPr>
          <w:sz w:val="8"/>
          <w:szCs w:val="8"/>
        </w:rPr>
      </w:pPr>
      <w:r w:rsidRPr="00016039">
        <w:rPr>
          <w:sz w:val="8"/>
          <w:szCs w:val="8"/>
        </w:rPr>
        <w:t xml:space="preserve">1. Check on </w:t>
      </w:r>
      <w:r w:rsidRPr="00016039">
        <w:rPr>
          <w:iCs/>
          <w:sz w:val="8"/>
          <w:szCs w:val="8"/>
        </w:rPr>
        <w:t>Structural Deregulation</w:t>
      </w:r>
    </w:p>
    <w:p w14:paraId="25C550F4" w14:textId="77777777" w:rsidR="00057B09" w:rsidRPr="00016039" w:rsidRDefault="00057B09" w:rsidP="00057B09">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DBF631B" w14:textId="77777777" w:rsidR="00057B09" w:rsidRPr="00016039" w:rsidRDefault="00057B09" w:rsidP="00057B09">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249BAB4" w14:textId="77777777" w:rsidR="00057B09" w:rsidRPr="00016039" w:rsidRDefault="00057B09" w:rsidP="00057B09">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18C788F" w14:textId="77777777" w:rsidR="00057B09" w:rsidRPr="00016039" w:rsidRDefault="00057B09" w:rsidP="00057B09">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4F9F8BE" w14:textId="77777777" w:rsidR="00057B09" w:rsidRPr="00016039" w:rsidRDefault="00057B09" w:rsidP="00057B09">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4C84EFC" w14:textId="77777777" w:rsidR="00057B09" w:rsidRPr="00016039" w:rsidRDefault="00057B09" w:rsidP="00057B09">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38B2211" w14:textId="77777777" w:rsidR="00057B09" w:rsidRPr="00016039" w:rsidRDefault="00057B09" w:rsidP="00057B09">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BA6BE37" w14:textId="77777777" w:rsidR="00057B09" w:rsidRPr="00016039" w:rsidRDefault="00057B09" w:rsidP="00057B09">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6DC2E3A" w14:textId="77777777" w:rsidR="00057B09" w:rsidRPr="00016039" w:rsidRDefault="00057B09" w:rsidP="00057B09">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57E656A3" w14:textId="77777777" w:rsidR="00057B09" w:rsidRPr="00016039" w:rsidRDefault="00057B09" w:rsidP="00057B09">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3A9696D0" w14:textId="77777777" w:rsidR="00057B09" w:rsidRPr="00016039" w:rsidRDefault="00057B09" w:rsidP="00057B09">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3E247D1C" w14:textId="77777777" w:rsidR="00057B09" w:rsidRDefault="00057B09" w:rsidP="00057B09"/>
    <w:p w14:paraId="18E062F5" w14:textId="77777777" w:rsidR="00057B09" w:rsidRPr="000E2E47" w:rsidRDefault="00057B09" w:rsidP="00057B09">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r w:rsidRPr="00C121F0">
        <w:t>.</w:t>
      </w:r>
    </w:p>
    <w:p w14:paraId="734104ED" w14:textId="77777777" w:rsidR="00057B09" w:rsidRDefault="00057B09" w:rsidP="00057B09">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2066F395" w14:textId="77777777" w:rsidR="00057B09" w:rsidRPr="00FB1D41" w:rsidRDefault="00057B09" w:rsidP="00057B09">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89B5BCB" w14:textId="77777777" w:rsidR="00057B09" w:rsidRPr="00FB1D41" w:rsidRDefault="00057B09" w:rsidP="00057B09">
      <w:pPr>
        <w:rPr>
          <w:sz w:val="8"/>
          <w:szCs w:val="8"/>
        </w:rPr>
      </w:pPr>
      <w:r w:rsidRPr="00FB1D41">
        <w:rPr>
          <w:sz w:val="8"/>
          <w:szCs w:val="8"/>
        </w:rPr>
        <w:t>A. Data</w:t>
      </w:r>
    </w:p>
    <w:p w14:paraId="6B1D4B37" w14:textId="77777777" w:rsidR="00057B09" w:rsidRPr="00FB1D41" w:rsidRDefault="00057B09" w:rsidP="00057B09">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DDB8054" w14:textId="77777777" w:rsidR="00057B09" w:rsidRPr="00FB1D41" w:rsidRDefault="00057B09" w:rsidP="00057B09">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48D70064" w14:textId="77777777" w:rsidR="00057B09" w:rsidRPr="00FB1D41" w:rsidRDefault="00057B09" w:rsidP="00057B09">
      <w:pPr>
        <w:rPr>
          <w:sz w:val="8"/>
          <w:szCs w:val="8"/>
        </w:rPr>
      </w:pPr>
      <w:r w:rsidRPr="00FB1D41">
        <w:rPr>
          <w:sz w:val="8"/>
          <w:szCs w:val="8"/>
        </w:rPr>
        <w:t>1. Wins and Losses</w:t>
      </w:r>
    </w:p>
    <w:p w14:paraId="7B36C90D" w14:textId="77777777" w:rsidR="00057B09" w:rsidRPr="00FB1D41" w:rsidRDefault="00057B09" w:rsidP="00057B09">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7FCBF7EC" w14:textId="77777777" w:rsidR="00057B09" w:rsidRPr="00FB1D41" w:rsidRDefault="00057B09" w:rsidP="00057B09">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4EF310D8" w14:textId="77777777" w:rsidR="00057B09" w:rsidRPr="00FB1D41" w:rsidRDefault="00057B09" w:rsidP="00057B09">
      <w:pPr>
        <w:rPr>
          <w:sz w:val="8"/>
          <w:szCs w:val="8"/>
        </w:rPr>
      </w:pPr>
      <w:r w:rsidRPr="00FB1D41">
        <w:rPr>
          <w:sz w:val="8"/>
          <w:szCs w:val="8"/>
        </w:rPr>
        <w:t>FIGURE 1. AGENCY AND LABOR WINS OVER TIME, BY PERCENTAGE</w:t>
      </w:r>
    </w:p>
    <w:p w14:paraId="5DDA0EE6" w14:textId="77777777" w:rsidR="00057B09" w:rsidRPr="00FB1D41" w:rsidRDefault="00057B09" w:rsidP="00057B09">
      <w:pPr>
        <w:rPr>
          <w:sz w:val="8"/>
          <w:szCs w:val="8"/>
        </w:rPr>
      </w:pPr>
      <w:r w:rsidRPr="00FB1D41">
        <w:rPr>
          <w:sz w:val="8"/>
          <w:szCs w:val="8"/>
        </w:rPr>
        <w:t xml:space="preserve">[OMITTED] </w:t>
      </w:r>
    </w:p>
    <w:p w14:paraId="117A84FE" w14:textId="77777777" w:rsidR="00057B09" w:rsidRPr="00FB1D41" w:rsidRDefault="00057B09" w:rsidP="00057B09">
      <w:pPr>
        <w:rPr>
          <w:sz w:val="8"/>
          <w:szCs w:val="8"/>
        </w:rPr>
      </w:pPr>
      <w:r w:rsidRPr="00FB1D41">
        <w:rPr>
          <w:sz w:val="8"/>
          <w:szCs w:val="8"/>
        </w:rPr>
        <w:t>FIGURE 2. AGENCY AND LABOR WINS OVER TIME, ABSOLUTE NUMBERS</w:t>
      </w:r>
    </w:p>
    <w:p w14:paraId="244CCC48" w14:textId="77777777" w:rsidR="00057B09" w:rsidRPr="00FB1D41" w:rsidRDefault="00057B09" w:rsidP="00057B09">
      <w:pPr>
        <w:rPr>
          <w:sz w:val="8"/>
          <w:szCs w:val="8"/>
        </w:rPr>
      </w:pPr>
      <w:r w:rsidRPr="00FB1D41">
        <w:rPr>
          <w:sz w:val="8"/>
          <w:szCs w:val="8"/>
        </w:rPr>
        <w:t xml:space="preserve">[OMITTED] </w:t>
      </w:r>
    </w:p>
    <w:p w14:paraId="3145AEFD" w14:textId="77777777" w:rsidR="00057B09" w:rsidRPr="00FB1D41" w:rsidRDefault="00057B09" w:rsidP="00057B09">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956E8AA" w14:textId="77777777" w:rsidR="00057B09" w:rsidRPr="00FB1D41" w:rsidRDefault="00057B09" w:rsidP="00057B09">
      <w:pPr>
        <w:rPr>
          <w:sz w:val="8"/>
          <w:szCs w:val="8"/>
        </w:rPr>
      </w:pPr>
      <w:r w:rsidRPr="00FB1D41">
        <w:rPr>
          <w:sz w:val="8"/>
          <w:szCs w:val="8"/>
        </w:rPr>
        <w:t>FIGURE 3. PREVAILING PARTY, DEMOCRATIC MAJORITY</w:t>
      </w:r>
    </w:p>
    <w:p w14:paraId="7628A9E8" w14:textId="77777777" w:rsidR="00057B09" w:rsidRPr="00FB1D41" w:rsidRDefault="00057B09" w:rsidP="00057B09">
      <w:pPr>
        <w:rPr>
          <w:sz w:val="8"/>
          <w:szCs w:val="8"/>
        </w:rPr>
      </w:pPr>
      <w:r w:rsidRPr="00FB1D41">
        <w:rPr>
          <w:sz w:val="8"/>
          <w:szCs w:val="8"/>
        </w:rPr>
        <w:t xml:space="preserve">[OMITTED] </w:t>
      </w:r>
    </w:p>
    <w:p w14:paraId="110B158E" w14:textId="77777777" w:rsidR="00057B09" w:rsidRPr="00FB1D41" w:rsidRDefault="00057B09" w:rsidP="00057B09">
      <w:pPr>
        <w:rPr>
          <w:sz w:val="8"/>
          <w:szCs w:val="8"/>
        </w:rPr>
      </w:pPr>
      <w:r w:rsidRPr="00FB1D41">
        <w:rPr>
          <w:sz w:val="8"/>
          <w:szCs w:val="8"/>
        </w:rPr>
        <w:t>FIGURE 4. PREVAILING PARTY, REPUBLICAN MAJORITY</w:t>
      </w:r>
    </w:p>
    <w:p w14:paraId="7146AE31" w14:textId="77777777" w:rsidR="00057B09" w:rsidRPr="00FB1D41" w:rsidRDefault="00057B09" w:rsidP="00057B09">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F958430" w14:textId="77777777" w:rsidR="00057B09" w:rsidRPr="00FB1D41" w:rsidRDefault="00057B09" w:rsidP="00057B09">
      <w:pPr>
        <w:rPr>
          <w:sz w:val="8"/>
          <w:szCs w:val="8"/>
        </w:rPr>
      </w:pPr>
      <w:r w:rsidRPr="00FB1D41">
        <w:rPr>
          <w:sz w:val="8"/>
          <w:szCs w:val="8"/>
        </w:rPr>
        <w:t>2. Controversy</w:t>
      </w:r>
    </w:p>
    <w:p w14:paraId="65FCFEFA" w14:textId="77777777" w:rsidR="00057B09" w:rsidRPr="00FB1D41" w:rsidRDefault="00057B09" w:rsidP="00057B09">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35CE98FC" w14:textId="77777777" w:rsidR="00057B09" w:rsidRDefault="00057B09" w:rsidP="00057B09"/>
    <w:p w14:paraId="51CFBF0E" w14:textId="77777777" w:rsidR="00057B09" w:rsidRPr="000E2E47" w:rsidRDefault="00057B09" w:rsidP="00057B09">
      <w:pPr>
        <w:pStyle w:val="Heading4"/>
      </w:pPr>
      <w:r>
        <w:t>Third</w:t>
      </w:r>
      <w:r w:rsidRPr="000E2E47">
        <w:t xml:space="preserve">, </w:t>
      </w:r>
      <w:r>
        <w:rPr>
          <w:u w:val="single"/>
        </w:rPr>
        <w:t>resources</w:t>
      </w:r>
      <w:r w:rsidRPr="000E2E47">
        <w:t xml:space="preserve">. </w:t>
      </w:r>
      <w:r>
        <w:t xml:space="preserve">The </w:t>
      </w:r>
      <w:r w:rsidRPr="00BC67BA">
        <w:rPr>
          <w:u w:val="single"/>
        </w:rPr>
        <w:t>confidence</w:t>
      </w:r>
      <w:r>
        <w:t xml:space="preserve"> provided by union </w:t>
      </w:r>
      <w:r>
        <w:rPr>
          <w:u w:val="single"/>
        </w:rPr>
        <w:t>w</w:t>
      </w:r>
      <w:r w:rsidRPr="00D235E2">
        <w:rPr>
          <w:u w:val="single"/>
        </w:rPr>
        <w:t>in rates</w:t>
      </w:r>
      <w:r w:rsidRPr="000E2E47">
        <w:t xml:space="preserve">, </w:t>
      </w:r>
      <w:r>
        <w:rPr>
          <w:u w:val="single"/>
        </w:rPr>
        <w:t>lawyers</w:t>
      </w:r>
      <w:r w:rsidRPr="000E2E47">
        <w:t xml:space="preserve">, </w:t>
      </w:r>
      <w:r w:rsidRPr="00D235E2">
        <w:rPr>
          <w:u w:val="single"/>
        </w:rPr>
        <w:t>publicity</w:t>
      </w:r>
      <w:r w:rsidRPr="000E2E47">
        <w:t xml:space="preserve"> and </w:t>
      </w:r>
      <w:r w:rsidRPr="00D235E2">
        <w:rPr>
          <w:u w:val="single"/>
        </w:rPr>
        <w:t>lobbying</w:t>
      </w:r>
      <w:r w:rsidRPr="000E2E47">
        <w:t xml:space="preserve"> are vital to </w:t>
      </w:r>
      <w:r>
        <w:rPr>
          <w:u w:val="single"/>
        </w:rPr>
        <w:t>perseverance</w:t>
      </w:r>
      <w:r>
        <w:t xml:space="preserve"> in the face of </w:t>
      </w:r>
      <w:r w:rsidRPr="000023F2">
        <w:rPr>
          <w:u w:val="single"/>
        </w:rPr>
        <w:t>demoralization</w:t>
      </w:r>
      <w:r>
        <w:t xml:space="preserve"> and willingness to </w:t>
      </w:r>
      <w:r w:rsidRPr="0006057B">
        <w:rPr>
          <w:u w:val="single"/>
        </w:rPr>
        <w:t>guardrail</w:t>
      </w:r>
      <w:r>
        <w:t xml:space="preserve"> reckless </w:t>
      </w:r>
      <w:r w:rsidRPr="0006057B">
        <w:rPr>
          <w:u w:val="single"/>
        </w:rPr>
        <w:t>policy implementation</w:t>
      </w:r>
      <w:r>
        <w:t>.</w:t>
      </w:r>
    </w:p>
    <w:p w14:paraId="29E16F2D" w14:textId="77777777" w:rsidR="00057B09" w:rsidRDefault="00057B09" w:rsidP="00057B09">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872EB30" w14:textId="77777777" w:rsidR="00057B09" w:rsidRPr="005D1A22" w:rsidRDefault="00057B09" w:rsidP="00057B09">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7BB5621B" w14:textId="77777777" w:rsidR="00057B09" w:rsidRPr="00016039" w:rsidRDefault="00057B09" w:rsidP="00057B09">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881A58F" w14:textId="77777777" w:rsidR="00057B09" w:rsidRPr="00016039" w:rsidRDefault="00057B09" w:rsidP="00057B09">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20B9539D" w14:textId="77777777" w:rsidR="00057B09" w:rsidRPr="00016039" w:rsidRDefault="00057B09" w:rsidP="00057B09">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00C980D6" w14:textId="77777777" w:rsidR="00057B09" w:rsidRPr="00016039" w:rsidRDefault="00057B09" w:rsidP="00057B09">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D603A34" w14:textId="77777777" w:rsidR="00057B09" w:rsidRPr="00FD5161" w:rsidRDefault="00057B09" w:rsidP="00057B09">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FA5BA06" w14:textId="77777777" w:rsidR="00057B09" w:rsidRPr="00FD5161" w:rsidRDefault="00057B09" w:rsidP="00057B09">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3DE7B62" w14:textId="77777777" w:rsidR="00057B09" w:rsidRPr="00FD5161" w:rsidRDefault="00057B09" w:rsidP="00057B09">
      <w:pPr>
        <w:rPr>
          <w:sz w:val="8"/>
          <w:szCs w:val="8"/>
        </w:rPr>
      </w:pPr>
      <w:r w:rsidRPr="00FD5161">
        <w:rPr>
          <w:sz w:val="8"/>
          <w:szCs w:val="8"/>
        </w:rPr>
        <w:t>I</w:t>
      </w:r>
    </w:p>
    <w:p w14:paraId="5930142D" w14:textId="77777777" w:rsidR="00057B09" w:rsidRPr="00FD5161" w:rsidRDefault="00057B09" w:rsidP="00057B09">
      <w:pPr>
        <w:rPr>
          <w:sz w:val="8"/>
          <w:szCs w:val="8"/>
        </w:rPr>
      </w:pPr>
      <w:r w:rsidRPr="00FD5161">
        <w:rPr>
          <w:sz w:val="8"/>
          <w:szCs w:val="8"/>
        </w:rPr>
        <w:t xml:space="preserve">THE HISTORY OF FEDERAL SECTOR BARGAINING </w:t>
      </w:r>
    </w:p>
    <w:p w14:paraId="2482D751" w14:textId="77777777" w:rsidR="00057B09" w:rsidRPr="00FD5161" w:rsidRDefault="00057B09" w:rsidP="00057B09">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A8B1784" w14:textId="77777777" w:rsidR="00057B09" w:rsidRPr="00FD5161" w:rsidRDefault="00057B09" w:rsidP="00057B09">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511FBAB" w14:textId="77777777" w:rsidR="00057B09" w:rsidRPr="00FD5161" w:rsidRDefault="00057B09" w:rsidP="00057B09">
      <w:pPr>
        <w:rPr>
          <w:sz w:val="8"/>
          <w:szCs w:val="8"/>
        </w:rPr>
      </w:pPr>
      <w:r w:rsidRPr="00FD5161">
        <w:rPr>
          <w:sz w:val="8"/>
          <w:szCs w:val="8"/>
        </w:rPr>
        <w:t>A. The Civil Service Reform Act of1978</w:t>
      </w:r>
    </w:p>
    <w:p w14:paraId="2DF0AB5C" w14:textId="77777777" w:rsidR="00057B09" w:rsidRPr="00FD5161" w:rsidRDefault="00057B09" w:rsidP="00057B09">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4EAB2E8" w14:textId="77777777" w:rsidR="00057B09" w:rsidRPr="00FD5161" w:rsidRDefault="00057B09" w:rsidP="00057B09">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ADE1086" w14:textId="77777777" w:rsidR="00057B09" w:rsidRPr="00FD5161" w:rsidRDefault="00057B09" w:rsidP="00057B09">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42CBEE4" w14:textId="77777777" w:rsidR="00057B09" w:rsidRPr="00FD5161" w:rsidRDefault="00057B09" w:rsidP="00057B09">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3A42557" w14:textId="77777777" w:rsidR="00057B09" w:rsidRPr="00FD5161" w:rsidRDefault="00057B09" w:rsidP="00057B09">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B3965D3" w14:textId="77777777" w:rsidR="00057B09" w:rsidRPr="00FD5161" w:rsidRDefault="00057B09" w:rsidP="00057B09">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4044D28" w14:textId="77777777" w:rsidR="00057B09" w:rsidRPr="00FD5161" w:rsidRDefault="00057B09" w:rsidP="00057B09">
      <w:pPr>
        <w:rPr>
          <w:sz w:val="8"/>
          <w:szCs w:val="8"/>
        </w:rPr>
      </w:pPr>
      <w:r w:rsidRPr="00FD5161">
        <w:rPr>
          <w:sz w:val="8"/>
          <w:szCs w:val="8"/>
        </w:rPr>
        <w:t>B. Labor Rights as an Enhancement of Presidential Power</w:t>
      </w:r>
    </w:p>
    <w:p w14:paraId="1410DAF7" w14:textId="77777777" w:rsidR="00057B09" w:rsidRPr="00FD5161" w:rsidRDefault="00057B09" w:rsidP="00057B09">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5ACEAA1" w14:textId="77777777" w:rsidR="00057B09" w:rsidRPr="00FD5161" w:rsidRDefault="00057B09" w:rsidP="00057B09">
      <w:pPr>
        <w:rPr>
          <w:sz w:val="8"/>
          <w:szCs w:val="8"/>
        </w:rPr>
      </w:pPr>
      <w:r w:rsidRPr="00FD5161">
        <w:rPr>
          <w:sz w:val="8"/>
          <w:szCs w:val="8"/>
        </w:rPr>
        <w:t>1. Labor Market</w:t>
      </w:r>
    </w:p>
    <w:p w14:paraId="35B20578" w14:textId="77777777" w:rsidR="00057B09" w:rsidRPr="00FD5161" w:rsidRDefault="00057B09" w:rsidP="00057B09">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988A46A" w14:textId="77777777" w:rsidR="00057B09" w:rsidRPr="00FD5161" w:rsidRDefault="00057B09" w:rsidP="00057B09">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A18257D" w14:textId="77777777" w:rsidR="00057B09" w:rsidRPr="00FD5161" w:rsidRDefault="00057B09" w:rsidP="00057B09">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B6301FA" w14:textId="77777777" w:rsidR="00057B09" w:rsidRPr="00FD5161" w:rsidRDefault="00057B09" w:rsidP="00057B09">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04FBE4B" w14:textId="77777777" w:rsidR="00057B09" w:rsidRPr="00FD5161" w:rsidRDefault="00057B09" w:rsidP="00057B09">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E44216F" w14:textId="77777777" w:rsidR="00057B09" w:rsidRPr="00FD5161" w:rsidRDefault="00057B09" w:rsidP="00057B09">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6C35F2A" w14:textId="77777777" w:rsidR="00057B09" w:rsidRPr="00FD5161" w:rsidRDefault="00057B09" w:rsidP="00057B09">
      <w:pPr>
        <w:rPr>
          <w:sz w:val="8"/>
          <w:szCs w:val="8"/>
        </w:rPr>
      </w:pPr>
      <w:r w:rsidRPr="00FD5161">
        <w:rPr>
          <w:sz w:val="8"/>
          <w:szCs w:val="8"/>
        </w:rPr>
        <w:t>2. Disputes Over Presidential Administration</w:t>
      </w:r>
    </w:p>
    <w:p w14:paraId="00269ECF" w14:textId="77777777" w:rsidR="00057B09" w:rsidRPr="00FD5161" w:rsidRDefault="00057B09" w:rsidP="00057B09">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4A728CA" w14:textId="77777777" w:rsidR="00057B09" w:rsidRPr="00FD5161" w:rsidRDefault="00057B09" w:rsidP="00057B09">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BD4B30F" w14:textId="77777777" w:rsidR="00057B09" w:rsidRPr="00FD5161" w:rsidRDefault="00057B09" w:rsidP="00057B09">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9E64155" w14:textId="77777777" w:rsidR="00057B09" w:rsidRPr="00FD5161" w:rsidRDefault="00057B09" w:rsidP="00057B09">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1652F87" w14:textId="77777777" w:rsidR="00057B09" w:rsidRPr="00FD5161" w:rsidRDefault="00057B09" w:rsidP="00057B09">
      <w:pPr>
        <w:rPr>
          <w:sz w:val="8"/>
          <w:szCs w:val="8"/>
        </w:rPr>
      </w:pPr>
      <w:r w:rsidRPr="00FD5161">
        <w:rPr>
          <w:sz w:val="8"/>
          <w:szCs w:val="8"/>
        </w:rPr>
        <w:t>C. Labor Rights as a Restraint on Presidential Power</w:t>
      </w:r>
    </w:p>
    <w:p w14:paraId="21DCF2C3" w14:textId="77777777" w:rsidR="00057B09" w:rsidRPr="00FD5161" w:rsidRDefault="00057B09" w:rsidP="00057B09">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459D678" w14:textId="77777777" w:rsidR="00057B09" w:rsidRPr="00FD5161" w:rsidRDefault="00057B09" w:rsidP="00057B09">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5857E56" w14:textId="77777777" w:rsidR="00057B09" w:rsidRPr="00FD5161" w:rsidRDefault="00057B09" w:rsidP="00057B09">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D4CAF67" w14:textId="77777777" w:rsidR="00057B09" w:rsidRPr="00FD5161" w:rsidRDefault="00057B09" w:rsidP="00057B09">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1F1D1EB" w14:textId="77777777" w:rsidR="00057B09" w:rsidRPr="00FD5161" w:rsidRDefault="00057B09" w:rsidP="00057B09">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50EF37F" w14:textId="77777777" w:rsidR="00057B09" w:rsidRPr="00FD5161" w:rsidRDefault="00057B09" w:rsidP="00057B09">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9A021C9" w14:textId="77777777" w:rsidR="00057B09" w:rsidRPr="00FD5161" w:rsidRDefault="00057B09" w:rsidP="00057B09">
      <w:pPr>
        <w:rPr>
          <w:sz w:val="8"/>
          <w:szCs w:val="8"/>
        </w:rPr>
      </w:pPr>
      <w:r w:rsidRPr="00FD5161">
        <w:rPr>
          <w:sz w:val="8"/>
          <w:szCs w:val="8"/>
        </w:rPr>
        <w:t>II</w:t>
      </w:r>
    </w:p>
    <w:p w14:paraId="4F3CDCE8" w14:textId="77777777" w:rsidR="00057B09" w:rsidRPr="005D1A22" w:rsidRDefault="00057B09" w:rsidP="00057B09">
      <w:pPr>
        <w:rPr>
          <w:sz w:val="16"/>
        </w:rPr>
      </w:pPr>
      <w:r w:rsidRPr="005D1A22">
        <w:rPr>
          <w:sz w:val="16"/>
        </w:rPr>
        <w:t>HOW BARGAINING RIGHTS SHAPE BUREAUCRATIC POWER</w:t>
      </w:r>
    </w:p>
    <w:p w14:paraId="6CF395A8" w14:textId="77777777" w:rsidR="00057B09" w:rsidRPr="005D1A22" w:rsidRDefault="00057B09" w:rsidP="00057B09">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7C14504" w14:textId="77777777" w:rsidR="00057B09" w:rsidRPr="005D1A22" w:rsidRDefault="00057B09" w:rsidP="00057B09">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C819561" w14:textId="77777777" w:rsidR="00057B09" w:rsidRPr="005D1A22" w:rsidRDefault="00057B09" w:rsidP="00057B09">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24C6570" w14:textId="77777777" w:rsidR="00057B09" w:rsidRPr="005D1A22" w:rsidRDefault="00057B09" w:rsidP="00057B09">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7DC19D5" w14:textId="77777777" w:rsidR="00057B09" w:rsidRPr="005D1A22" w:rsidRDefault="00057B09" w:rsidP="00057B09">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1D7D74C" w14:textId="77777777" w:rsidR="00057B09" w:rsidRPr="005D1A22" w:rsidRDefault="00057B09" w:rsidP="00057B09">
      <w:pPr>
        <w:rPr>
          <w:sz w:val="16"/>
        </w:rPr>
      </w:pPr>
      <w:r w:rsidRPr="005D1A22">
        <w:rPr>
          <w:sz w:val="16"/>
        </w:rPr>
        <w:t>A. How Substantive Rights Mediate Bureaucratic Relations</w:t>
      </w:r>
    </w:p>
    <w:p w14:paraId="306B6410" w14:textId="77777777" w:rsidR="00057B09" w:rsidRPr="005D1A22" w:rsidRDefault="00057B09" w:rsidP="00057B09">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2EA9168" w14:textId="77777777" w:rsidR="00057B09" w:rsidRPr="005D1A22" w:rsidRDefault="00057B09" w:rsidP="00057B09">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BD90339" w14:textId="77777777" w:rsidR="00057B09" w:rsidRPr="005D1A22" w:rsidRDefault="00057B09" w:rsidP="00057B09">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6F5D5D46" w14:textId="77777777" w:rsidR="00057B09" w:rsidRPr="005D1A22" w:rsidRDefault="00057B09" w:rsidP="00057B09">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F32B7">
        <w:rPr>
          <w:rStyle w:val="StyleUnderline"/>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6BD02FC7" w14:textId="77777777" w:rsidR="00057B09" w:rsidRPr="005D1A22" w:rsidRDefault="00057B09" w:rsidP="00057B09">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CC5CE1F" w14:textId="77777777" w:rsidR="00057B09" w:rsidRPr="005D1A22" w:rsidRDefault="00057B09" w:rsidP="00057B09">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B81333C" w14:textId="77777777" w:rsidR="00057B09" w:rsidRPr="00065C16" w:rsidRDefault="00057B09" w:rsidP="00057B09">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065C16">
        <w:rPr>
          <w:rStyle w:val="StyleUnderline"/>
        </w:rPr>
        <w:t xml:space="preserve">The </w:t>
      </w:r>
      <w:r w:rsidRPr="00065C16">
        <w:rPr>
          <w:rStyle w:val="Emphasis"/>
        </w:rPr>
        <w:t>primary means for resisting</w:t>
      </w:r>
      <w:r w:rsidRPr="00065C16">
        <w:rPr>
          <w:rStyle w:val="StyleUnderline"/>
        </w:rPr>
        <w:t xml:space="preserve"> these </w:t>
      </w:r>
      <w:r w:rsidRPr="00065C16">
        <w:rPr>
          <w:rStyle w:val="Emphasis"/>
        </w:rPr>
        <w:t>deregulatory policies</w:t>
      </w:r>
      <w:r w:rsidRPr="00065C16">
        <w:rPr>
          <w:rStyle w:val="StyleUnderline"/>
        </w:rPr>
        <w:t xml:space="preserve"> was </w:t>
      </w:r>
      <w:r w:rsidRPr="00065C16">
        <w:rPr>
          <w:rStyle w:val="Emphasis"/>
        </w:rPr>
        <w:t>labor litigation</w:t>
      </w:r>
      <w:r w:rsidRPr="00065C16">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6975292" w14:textId="77777777" w:rsidR="00057B09" w:rsidRPr="00065C16" w:rsidRDefault="00057B09" w:rsidP="00057B09">
      <w:pPr>
        <w:rPr>
          <w:sz w:val="16"/>
        </w:rPr>
      </w:pPr>
      <w:r w:rsidRPr="00065C16">
        <w:rPr>
          <w:sz w:val="16"/>
        </w:rPr>
        <w:t xml:space="preserve">2. Indirect Constraints on </w:t>
      </w:r>
      <w:r w:rsidRPr="00065C16">
        <w:rPr>
          <w:iCs/>
          <w:sz w:val="16"/>
        </w:rPr>
        <w:t>Policy</w:t>
      </w:r>
      <w:r w:rsidRPr="00065C16">
        <w:rPr>
          <w:sz w:val="16"/>
        </w:rPr>
        <w:t xml:space="preserve"> </w:t>
      </w:r>
    </w:p>
    <w:p w14:paraId="564799B5" w14:textId="77777777" w:rsidR="00057B09" w:rsidRPr="00065C16" w:rsidRDefault="00057B09" w:rsidP="00057B09">
      <w:pPr>
        <w:rPr>
          <w:sz w:val="16"/>
        </w:rPr>
      </w:pPr>
      <w:r w:rsidRPr="00065C16">
        <w:rPr>
          <w:sz w:val="16"/>
        </w:rPr>
        <w:t xml:space="preserve">Labor can </w:t>
      </w:r>
      <w:r w:rsidRPr="00065C16">
        <w:rPr>
          <w:iCs/>
          <w:sz w:val="16"/>
        </w:rPr>
        <w:t>also</w:t>
      </w:r>
      <w:r w:rsidRPr="00065C16">
        <w:rPr>
          <w:sz w:val="16"/>
        </w:rPr>
        <w:t xml:space="preserve"> serve to </w:t>
      </w:r>
      <w:r w:rsidRPr="00065C16">
        <w:rPr>
          <w:iCs/>
          <w:sz w:val="16"/>
        </w:rPr>
        <w:t>constrain</w:t>
      </w:r>
      <w:r w:rsidRPr="00065C16">
        <w:rPr>
          <w:sz w:val="16"/>
        </w:rPr>
        <w:t xml:space="preserve"> </w:t>
      </w:r>
      <w:r w:rsidRPr="00065C16">
        <w:rPr>
          <w:iCs/>
          <w:sz w:val="16"/>
        </w:rPr>
        <w:t>substantive</w:t>
      </w:r>
      <w:r w:rsidRPr="00065C16">
        <w:rPr>
          <w:sz w:val="16"/>
        </w:rPr>
        <w:t xml:space="preserve"> executive branch policy in </w:t>
      </w:r>
      <w:r w:rsidRPr="00065C16">
        <w:rPr>
          <w:iCs/>
          <w:sz w:val="16"/>
        </w:rPr>
        <w:t>many indirect but significant ways</w:t>
      </w:r>
      <w:r w:rsidRPr="00065C16">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3E09976" w14:textId="77777777" w:rsidR="00057B09" w:rsidRPr="00065C16" w:rsidRDefault="00057B09" w:rsidP="00057B09">
      <w:pPr>
        <w:rPr>
          <w:sz w:val="16"/>
        </w:rPr>
      </w:pPr>
      <w:r w:rsidRPr="00065C16">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A6BFC24" w14:textId="77777777" w:rsidR="00057B09" w:rsidRPr="005D1A22" w:rsidRDefault="00057B09" w:rsidP="00057B09">
      <w:pPr>
        <w:rPr>
          <w:sz w:val="16"/>
        </w:rPr>
      </w:pPr>
      <w:r w:rsidRPr="00065C16">
        <w:rPr>
          <w:sz w:val="16"/>
        </w:rPr>
        <w:t xml:space="preserve">The </w:t>
      </w:r>
      <w:r w:rsidRPr="00065C16">
        <w:rPr>
          <w:iCs/>
          <w:sz w:val="16"/>
        </w:rPr>
        <w:t>Trump</w:t>
      </w:r>
      <w:r w:rsidRPr="00065C16">
        <w:rPr>
          <w:sz w:val="16"/>
        </w:rPr>
        <w:t xml:space="preserve"> Administration engaged in particularly hard-fought disputes over productivity and process rules. The </w:t>
      </w:r>
      <w:r w:rsidRPr="00065C16">
        <w:rPr>
          <w:iCs/>
          <w:sz w:val="16"/>
        </w:rPr>
        <w:t>Social Security</w:t>
      </w:r>
      <w:r w:rsidRPr="00065C16">
        <w:rPr>
          <w:sz w:val="16"/>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65C16">
        <w:rPr>
          <w:iCs/>
          <w:sz w:val="16"/>
        </w:rPr>
        <w:t>Immigration law judges</w:t>
      </w:r>
      <w:r w:rsidRPr="00065C16">
        <w:rPr>
          <w:sz w:val="16"/>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65C16">
        <w:rPr>
          <w:iCs/>
          <w:sz w:val="16"/>
        </w:rPr>
        <w:t>Customs and Immigration</w:t>
      </w:r>
      <w:r w:rsidRPr="00065C16">
        <w:rPr>
          <w:sz w:val="16"/>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65C16">
        <w:rPr>
          <w:iCs/>
          <w:sz w:val="16"/>
        </w:rPr>
        <w:t>resisted</w:t>
      </w:r>
      <w:r w:rsidRPr="00065C16">
        <w:rPr>
          <w:sz w:val="16"/>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BB4B45E" w14:textId="77777777" w:rsidR="00057B09" w:rsidRPr="00016039" w:rsidRDefault="00057B09" w:rsidP="00057B09">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2E7831F9" w14:textId="77777777" w:rsidR="00057B09" w:rsidRPr="00016039" w:rsidRDefault="00057B09" w:rsidP="00057B09">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5421DD4C" w14:textId="77777777" w:rsidR="00057B09" w:rsidRPr="0075090D" w:rsidRDefault="00057B09" w:rsidP="00057B09">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32337D29" w14:textId="77777777" w:rsidR="00057B09" w:rsidRPr="0075090D" w:rsidRDefault="00057B09" w:rsidP="00057B09">
      <w:pPr>
        <w:rPr>
          <w:sz w:val="16"/>
        </w:rPr>
      </w:pPr>
      <w:r w:rsidRPr="0075090D">
        <w:rPr>
          <w:sz w:val="16"/>
        </w:rPr>
        <w:t>3. Direct Constraints on Policy</w:t>
      </w:r>
    </w:p>
    <w:p w14:paraId="7C554B7B" w14:textId="77777777" w:rsidR="00057B09" w:rsidRPr="0075090D" w:rsidRDefault="00057B09" w:rsidP="00057B09">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6F3DB9B9" w14:textId="77777777" w:rsidR="00057B09" w:rsidRPr="0075090D" w:rsidRDefault="00057B09" w:rsidP="00057B09">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E0ADAC8" w14:textId="77777777" w:rsidR="00057B09" w:rsidRPr="00016039" w:rsidRDefault="00057B09" w:rsidP="00057B09">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7177E5C6" w14:textId="77777777" w:rsidR="00057B09" w:rsidRPr="0075090D" w:rsidRDefault="00057B09" w:rsidP="00057B09">
      <w:pPr>
        <w:rPr>
          <w:sz w:val="16"/>
        </w:rPr>
      </w:pPr>
      <w:r w:rsidRPr="00016039">
        <w:rPr>
          <w:sz w:val="16"/>
        </w:rPr>
        <w:t>B. How Unionization Rights Mediate Bureaucratic Relations</w:t>
      </w:r>
    </w:p>
    <w:p w14:paraId="1FB6C2D6" w14:textId="77777777" w:rsidR="00057B09" w:rsidRPr="0075090D" w:rsidRDefault="00057B09" w:rsidP="00057B09">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15D406B" w14:textId="77777777" w:rsidR="00057B09" w:rsidRPr="0075090D" w:rsidRDefault="00057B09" w:rsidP="00057B09">
      <w:pPr>
        <w:rPr>
          <w:sz w:val="16"/>
        </w:rPr>
      </w:pPr>
      <w:r w:rsidRPr="0075090D">
        <w:rPr>
          <w:sz w:val="16"/>
        </w:rPr>
        <w:t>1. The Value of Unions</w:t>
      </w:r>
    </w:p>
    <w:p w14:paraId="317D16F3" w14:textId="77777777" w:rsidR="00057B09" w:rsidRPr="0075090D" w:rsidRDefault="00057B09" w:rsidP="00057B09">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6E62618" w14:textId="77777777" w:rsidR="00057B09" w:rsidRPr="00016039" w:rsidRDefault="00057B09" w:rsidP="00057B09">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6503AF0" w14:textId="77777777" w:rsidR="00057B09" w:rsidRPr="0075090D" w:rsidRDefault="00057B09" w:rsidP="00057B09">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EF1E952" w14:textId="77777777" w:rsidR="00057B09" w:rsidRPr="0075090D" w:rsidRDefault="00057B09" w:rsidP="00057B09">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190CA5B" w14:textId="77777777" w:rsidR="00057B09" w:rsidRPr="00D235E2" w:rsidRDefault="00057B09" w:rsidP="00057B09">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7AAFB72F" w14:textId="77777777" w:rsidR="00057B09" w:rsidRDefault="00057B09" w:rsidP="00057B09"/>
    <w:p w14:paraId="421373C5" w14:textId="77777777" w:rsidR="00057B09" w:rsidRDefault="00057B09" w:rsidP="00057B09">
      <w:pPr>
        <w:pStyle w:val="Heading4"/>
      </w:pPr>
      <w:r>
        <w:t xml:space="preserve">That’s </w:t>
      </w:r>
      <w:r w:rsidRPr="00991A5F">
        <w:rPr>
          <w:u w:val="single"/>
        </w:rPr>
        <w:t>empirically determinative</w:t>
      </w:r>
      <w:r>
        <w:t xml:space="preserve"> of </w:t>
      </w:r>
      <w:r w:rsidRPr="00AB4423">
        <w:rPr>
          <w:u w:val="single"/>
        </w:rPr>
        <w:t>foreign policy</w:t>
      </w:r>
      <w:r>
        <w:t xml:space="preserve"> success in particular---</w:t>
      </w:r>
      <w:r w:rsidRPr="009422EA">
        <w:rPr>
          <w:u w:val="single"/>
        </w:rPr>
        <w:t>despite</w:t>
      </w:r>
      <w:r>
        <w:t xml:space="preserve"> loyalist </w:t>
      </w:r>
      <w:r w:rsidRPr="009422EA">
        <w:rPr>
          <w:u w:val="single"/>
        </w:rPr>
        <w:t>appointees</w:t>
      </w:r>
      <w:r>
        <w:t>.</w:t>
      </w:r>
    </w:p>
    <w:p w14:paraId="7F4D2368" w14:textId="77777777" w:rsidR="00057B09" w:rsidRDefault="00057B09" w:rsidP="00057B09">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4D543AA0" w14:textId="77777777" w:rsidR="00057B09" w:rsidRPr="0029496E" w:rsidRDefault="00057B09" w:rsidP="00057B09">
      <w:pPr>
        <w:rPr>
          <w:sz w:val="16"/>
        </w:rPr>
      </w:pPr>
      <w:r w:rsidRPr="0029496E">
        <w:rPr>
          <w:sz w:val="16"/>
        </w:rPr>
        <w:t>Conclusion</w:t>
      </w:r>
    </w:p>
    <w:p w14:paraId="3359F10E" w14:textId="77777777" w:rsidR="00057B09" w:rsidRPr="0029496E" w:rsidRDefault="00057B09" w:rsidP="00057B09">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w:t>
      </w:r>
      <w:r w:rsidRPr="00507DC4">
        <w:rPr>
          <w:rStyle w:val="StyleUnderline"/>
        </w:rPr>
        <w:t xml:space="preserve">after his </w:t>
      </w:r>
      <w:r w:rsidRPr="00507DC4">
        <w:rPr>
          <w:rStyle w:val="Emphasis"/>
        </w:rPr>
        <w:t>re-election</w:t>
      </w:r>
      <w:r w:rsidRPr="00507DC4">
        <w:rPr>
          <w:rStyle w:val="StyleUnderline"/>
        </w:rPr>
        <w:t xml:space="preserve"> in 2024, it is probably </w:t>
      </w:r>
      <w:r w:rsidRPr="00507DC4">
        <w:rPr>
          <w:rStyle w:val="Emphasis"/>
        </w:rPr>
        <w:t>even more important to study</w:t>
      </w:r>
      <w:r w:rsidRPr="0029496E">
        <w:rPr>
          <w:sz w:val="16"/>
        </w:rPr>
        <w:t xml:space="preserve"> Donald </w:t>
      </w:r>
      <w:r w:rsidRPr="00507DC4">
        <w:rPr>
          <w:rStyle w:val="Emphasis"/>
        </w:rPr>
        <w:t>Trump</w:t>
      </w:r>
      <w:r w:rsidRPr="00507DC4">
        <w:rPr>
          <w:rStyle w:val="StyleUnderline"/>
        </w:rPr>
        <w:t xml:space="preserve"> and his </w:t>
      </w:r>
      <w:r w:rsidRPr="00507DC4">
        <w:rPr>
          <w:rStyle w:val="Emphasis"/>
        </w:rPr>
        <w:t>foreign policy choices</w:t>
      </w:r>
      <w:r w:rsidRPr="0029496E">
        <w:rPr>
          <w:sz w:val="16"/>
        </w:rPr>
        <w:t xml:space="preserve">. </w:t>
      </w:r>
      <w:r w:rsidRPr="00507DC4">
        <w:rPr>
          <w:sz w:val="16"/>
          <w:szCs w:val="16"/>
        </w:rPr>
        <w:t>Although he does not bear sole responsibility for the current crisis of the Liberal International Order (LIO), he has 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F9304E">
        <w:rPr>
          <w:rStyle w:val="Emphasis"/>
        </w:rPr>
        <w:t>Kimmage 2025</w:t>
      </w:r>
      <w:r w:rsidRPr="0029496E">
        <w:rPr>
          <w:sz w:val="16"/>
        </w:rPr>
        <w:t xml:space="preserve">). </w:t>
      </w:r>
      <w:r w:rsidRPr="000F4542">
        <w:rPr>
          <w:rStyle w:val="Emphasis"/>
        </w:rPr>
        <w:t>Whether they are right or wrong depends</w:t>
      </w:r>
      <w:r w:rsidRPr="000F4542">
        <w:rPr>
          <w:rStyle w:val="StyleUnderline"/>
        </w:rPr>
        <w:t xml:space="preserve"> on a multitude of factors, but we believe that the arguments presented in this volume allow us to shed light on this momentous issue</w:t>
      </w:r>
      <w:r w:rsidRPr="000F4542">
        <w:rPr>
          <w:sz w:val="16"/>
        </w:rPr>
        <w:t>.</w:t>
      </w:r>
    </w:p>
    <w:p w14:paraId="1C817344" w14:textId="77777777" w:rsidR="00057B09" w:rsidRPr="0029496E" w:rsidRDefault="00057B09" w:rsidP="00057B09">
      <w:pPr>
        <w:rPr>
          <w:sz w:val="16"/>
        </w:rPr>
      </w:pPr>
      <w:r w:rsidRPr="00CA3F8E">
        <w:rPr>
          <w:rStyle w:val="StyleUnderline"/>
        </w:rPr>
        <w:t>The first four years</w:t>
      </w:r>
      <w:r w:rsidRPr="00CA3F8E">
        <w:rPr>
          <w:sz w:val="16"/>
        </w:rPr>
        <w:t xml:space="preserve"> of Trump’s presidency remain of interest because they </w:t>
      </w:r>
      <w:r w:rsidRPr="00CA3F8E">
        <w:rPr>
          <w:rStyle w:val="StyleUnderline"/>
        </w:rPr>
        <w:t xml:space="preserve">provide the </w:t>
      </w:r>
      <w:r w:rsidRPr="00CA3F8E">
        <w:rPr>
          <w:rStyle w:val="Emphasis"/>
        </w:rPr>
        <w:t>empirical basis</w:t>
      </w:r>
      <w:r w:rsidRPr="00CA3F8E">
        <w:rPr>
          <w:sz w:val="16"/>
        </w:rPr>
        <w:t xml:space="preserve"> for analysing the dynamics of his leadership. More </w:t>
      </w:r>
      <w:r w:rsidRPr="00CA3F8E">
        <w:rPr>
          <w:rStyle w:val="Emphasis"/>
        </w:rPr>
        <w:t>specifically</w:t>
      </w:r>
      <w:r w:rsidRPr="00CA3F8E">
        <w:rPr>
          <w:sz w:val="16"/>
        </w:rPr>
        <w:t xml:space="preserve">, the two essential factors identified in the book – </w:t>
      </w:r>
      <w:r w:rsidRPr="00CA3F8E">
        <w:rPr>
          <w:rStyle w:val="Emphasis"/>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w:t>
      </w:r>
      <w:r w:rsidRPr="00B96115">
        <w:rPr>
          <w:sz w:val="16"/>
          <w:szCs w:val="16"/>
        </w:rPr>
        <w:t xml:space="preserve">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w:t>
      </w:r>
      <w:r w:rsidRPr="001214B6">
        <w:rPr>
          <w:rStyle w:val="Emphasis"/>
          <w:highlight w:val="green"/>
        </w:rPr>
        <w:t>y</w:t>
      </w:r>
      <w:r w:rsidRPr="001214B6">
        <w:rPr>
          <w:rStyle w:val="StyleUnderline"/>
          <w:highlight w:val="green"/>
        </w:rPr>
        <w:t xml:space="preserve"> the </w:t>
      </w:r>
      <w:r w:rsidRPr="001214B6">
        <w:rPr>
          <w:rStyle w:val="Emphasis"/>
          <w:highlight w:val="green"/>
        </w:rPr>
        <w:t>configuration</w:t>
      </w:r>
      <w:r w:rsidRPr="001214B6">
        <w:rPr>
          <w:rStyle w:val="StyleUnderline"/>
          <w:highlight w:val="green"/>
        </w:rPr>
        <w:t xml:space="preserve"> of the </w:t>
      </w:r>
      <w:r w:rsidRPr="001214B6">
        <w:rPr>
          <w:rStyle w:val="Emphasis"/>
          <w:highlight w:val="green"/>
        </w:rPr>
        <w:t>advisory system</w:t>
      </w:r>
      <w:r w:rsidRPr="002F3C0B">
        <w:rPr>
          <w:rStyle w:val="StyleUnderline"/>
        </w:rPr>
        <w:t xml:space="preserve"> he has surrounded himself with</w:t>
      </w:r>
      <w:r w:rsidRPr="0029496E">
        <w:rPr>
          <w:sz w:val="16"/>
        </w:rPr>
        <w:t>.</w:t>
      </w:r>
    </w:p>
    <w:p w14:paraId="2D2FAEA1" w14:textId="77777777" w:rsidR="00057B09" w:rsidRPr="00E55F3A" w:rsidRDefault="00057B09" w:rsidP="00057B09">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194B0F70" w14:textId="77777777" w:rsidR="00057B09" w:rsidRPr="00E55F3A" w:rsidRDefault="00057B09" w:rsidP="00057B09">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6F9BF0F5" w14:textId="77777777" w:rsidR="00057B09" w:rsidRPr="00E55F3A" w:rsidRDefault="00057B09" w:rsidP="00057B09">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4C77ECD3" w14:textId="77777777" w:rsidR="00057B09" w:rsidRPr="00E55F3A" w:rsidRDefault="00057B09" w:rsidP="00057B09">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2FC54461" w14:textId="77777777" w:rsidR="00057B09" w:rsidRPr="00E55F3A" w:rsidRDefault="00057B09" w:rsidP="00057B09">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3DDCFC07" w14:textId="77777777" w:rsidR="00057B09" w:rsidRPr="00E55F3A" w:rsidRDefault="00057B09" w:rsidP="00057B09">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61BD7A9F" w14:textId="77777777" w:rsidR="00057B09" w:rsidRPr="003C47C7" w:rsidRDefault="00057B09" w:rsidP="00057B09">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3D161D0C" w14:textId="77777777" w:rsidR="00057B09" w:rsidRPr="003C47C7" w:rsidRDefault="00057B09" w:rsidP="00057B09">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146535CC" w14:textId="77777777" w:rsidR="00057B09" w:rsidRPr="003C47C7" w:rsidRDefault="00057B09" w:rsidP="00057B09">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DF6CD7">
        <w:rPr>
          <w:rStyle w:val="StyleUnderline"/>
          <w:highlight w:val="green"/>
        </w:rPr>
        <w:t xml:space="preserve">The </w:t>
      </w:r>
      <w:r w:rsidRPr="00DF6CD7">
        <w:rPr>
          <w:rStyle w:val="Emphasis"/>
          <w:highlight w:val="green"/>
        </w:rPr>
        <w:t>degree of</w:t>
      </w:r>
      <w:r w:rsidRPr="005C5C5B">
        <w:rPr>
          <w:rStyle w:val="Emphasis"/>
        </w:rPr>
        <w:t xml:space="preserve"> presidential </w:t>
      </w:r>
      <w:r w:rsidRPr="00DF6CD7">
        <w:rPr>
          <w:rStyle w:val="Emphasis"/>
          <w:highlight w:val="green"/>
        </w:rPr>
        <w:t>control</w:t>
      </w:r>
      <w:r w:rsidRPr="001214B6">
        <w:rPr>
          <w:rStyle w:val="StyleUnderline"/>
        </w:rPr>
        <w:t xml:space="preserve"> over</w:t>
      </w:r>
      <w:r w:rsidRPr="005C5C5B">
        <w:rPr>
          <w:rStyle w:val="StyleUnderline"/>
        </w:rPr>
        <w:t xml:space="preserve"> the </w:t>
      </w:r>
      <w:r w:rsidRPr="005C5C5B">
        <w:rPr>
          <w:rStyle w:val="Emphasis"/>
        </w:rPr>
        <w:t>advisory system</w:t>
      </w:r>
      <w:r w:rsidRPr="005C5C5B">
        <w:rPr>
          <w:rStyle w:val="StyleUnderline"/>
        </w:rPr>
        <w:t xml:space="preserve"> will continue to be </w:t>
      </w:r>
      <w:r w:rsidRPr="001214B6">
        <w:rPr>
          <w:rStyle w:val="StyleUnderline"/>
          <w:highlight w:val="green"/>
        </w:rPr>
        <w:t xml:space="preserve">the </w:t>
      </w:r>
      <w:r w:rsidRPr="001214B6">
        <w:rPr>
          <w:rStyle w:val="Emphasis"/>
          <w:highlight w:val="green"/>
        </w:rPr>
        <w:t>key determinant</w:t>
      </w:r>
      <w:r w:rsidRPr="005C5C5B">
        <w:rPr>
          <w:rStyle w:val="StyleUnderline"/>
        </w:rPr>
        <w:t xml:space="preserve"> in </w:t>
      </w:r>
      <w:r w:rsidRPr="001214B6">
        <w:rPr>
          <w:rStyle w:val="Emphasis"/>
          <w:highlight w:val="green"/>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xml:space="preserve">. As concerns the former, differences between NATO, the WTO and WHO show how the President evolved </w:t>
      </w:r>
      <w:r w:rsidRPr="009F6ABA">
        <w:rPr>
          <w:sz w:val="16"/>
        </w:rPr>
        <w:t xml:space="preserve">during his first mandate. After the chaotic early days of the administration, he relied on the ‘Axis of Adults’, only to conclude the second half of the term surrounded by yes-men. </w:t>
      </w:r>
      <w:r w:rsidRPr="009F6ABA">
        <w:rPr>
          <w:rStyle w:val="StyleUnderline"/>
        </w:rPr>
        <w:t xml:space="preserve">In response, his </w:t>
      </w:r>
      <w:r w:rsidRPr="009F6ABA">
        <w:rPr>
          <w:rStyle w:val="Emphasis"/>
        </w:rPr>
        <w:t>opponents</w:t>
      </w:r>
      <w:r w:rsidRPr="009F6ABA">
        <w:rPr>
          <w:rStyle w:val="StyleUnderline"/>
        </w:rPr>
        <w:t xml:space="preserve"> in the advisory system devised other </w:t>
      </w:r>
      <w:r w:rsidRPr="009F6ABA">
        <w:rPr>
          <w:rStyle w:val="Emphasis"/>
        </w:rPr>
        <w:t>counterstrategies</w:t>
      </w:r>
      <w:r w:rsidRPr="009F6ABA">
        <w:rPr>
          <w:rStyle w:val="StyleUnderline"/>
        </w:rPr>
        <w:t xml:space="preserve"> to take advantage of his personality traits to thwart his revolutionary agenda, although their </w:t>
      </w:r>
      <w:r w:rsidRPr="009F6ABA">
        <w:rPr>
          <w:rStyle w:val="Emphasis"/>
        </w:rPr>
        <w:t>success depended on their capacity to form a united front</w:t>
      </w:r>
      <w:r w:rsidRPr="009F6ABA">
        <w:rPr>
          <w:sz w:val="16"/>
        </w:rPr>
        <w:t>.</w:t>
      </w:r>
    </w:p>
    <w:p w14:paraId="09CD7DD2" w14:textId="77777777" w:rsidR="00057B09" w:rsidRPr="009D58B3" w:rsidRDefault="00057B09" w:rsidP="00057B09">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2B60A94C" w14:textId="77777777" w:rsidR="00057B09" w:rsidRPr="009D58B3" w:rsidRDefault="00057B09" w:rsidP="00057B09">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364B9171" w14:textId="77777777" w:rsidR="00057B09" w:rsidRPr="00244A8D" w:rsidRDefault="00057B09" w:rsidP="00057B09">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A2F77">
        <w:rPr>
          <w:rStyle w:val="Emphasis"/>
          <w:highlight w:val="green"/>
        </w:rPr>
        <w:t>interaction</w:t>
      </w:r>
      <w:r w:rsidRPr="00EA2F77">
        <w:rPr>
          <w:rStyle w:val="StyleUnderline"/>
          <w:highlight w:val="green"/>
        </w:rPr>
        <w:t xml:space="preserve"> between</w:t>
      </w:r>
      <w:r w:rsidRPr="00EE7D9C">
        <w:rPr>
          <w:rStyle w:val="StyleUnderline"/>
        </w:rPr>
        <w:t xml:space="preserve"> elected </w:t>
      </w:r>
      <w:r w:rsidRPr="00EA2F77">
        <w:rPr>
          <w:rStyle w:val="StyleUnderline"/>
          <w:highlight w:val="green"/>
        </w:rPr>
        <w:t xml:space="preserve">leaders and </w:t>
      </w:r>
      <w:r w:rsidRPr="00EA2F77">
        <w:rPr>
          <w:rStyle w:val="Emphasis"/>
          <w:highlight w:val="green"/>
        </w:rPr>
        <w:t>bureaucracy</w:t>
      </w:r>
      <w:r w:rsidRPr="00EA2F77">
        <w:rPr>
          <w:rStyle w:val="StyleUnderline"/>
          <w:highlight w:val="green"/>
        </w:rPr>
        <w:t xml:space="preserve"> </w:t>
      </w:r>
      <w:r w:rsidRPr="00EA2F77">
        <w:rPr>
          <w:rStyle w:val="Emphasis"/>
          <w:highlight w:val="green"/>
        </w:rPr>
        <w:t>exposes both</w:t>
      </w:r>
      <w:r w:rsidRPr="00EA2F77">
        <w:rPr>
          <w:rStyle w:val="StyleUnderline"/>
          <w:highlight w:val="green"/>
        </w:rPr>
        <w:t xml:space="preserve"> to </w:t>
      </w:r>
      <w:r w:rsidRPr="00EA2F77">
        <w:rPr>
          <w:rStyle w:val="Emphasis"/>
          <w:highlight w:val="green"/>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2B1B">
        <w:rPr>
          <w:rStyle w:val="StyleUnderline"/>
          <w:highlight w:val="green"/>
        </w:rPr>
        <w:t xml:space="preserve">are </w:t>
      </w:r>
      <w:r w:rsidRPr="00DA2B1B">
        <w:rPr>
          <w:rStyle w:val="Emphasis"/>
          <w:highlight w:val="green"/>
        </w:rPr>
        <w:t xml:space="preserve">able </w:t>
      </w:r>
      <w:r w:rsidRPr="003608D6">
        <w:rPr>
          <w:rStyle w:val="Emphasis"/>
          <w:highlight w:val="green"/>
        </w:rPr>
        <w:t>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EA2F77">
        <w:rPr>
          <w:rStyle w:val="Emphasis"/>
          <w:highlight w:val="green"/>
        </w:rPr>
        <w:t>room for manoeuvre</w:t>
      </w:r>
      <w:r w:rsidRPr="00244A8D">
        <w:rPr>
          <w:rStyle w:val="StyleUnderline"/>
        </w:rPr>
        <w:t xml:space="preserve"> to </w:t>
      </w:r>
      <w:r w:rsidRPr="00244A8D">
        <w:rPr>
          <w:rStyle w:val="Emphasis"/>
        </w:rPr>
        <w:t>pursue their goals</w:t>
      </w:r>
      <w:r w:rsidRPr="00244A8D">
        <w:rPr>
          <w:sz w:val="16"/>
        </w:rPr>
        <w:t>.</w:t>
      </w:r>
    </w:p>
    <w:p w14:paraId="0C1764CF" w14:textId="77777777" w:rsidR="00057B09" w:rsidRPr="003C47C7" w:rsidRDefault="00057B09" w:rsidP="00057B09">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 xml:space="preserve">not </w:t>
      </w:r>
      <w:r w:rsidRPr="00313DE6">
        <w:rPr>
          <w:rStyle w:val="Emphasis"/>
        </w:rPr>
        <w:t>mean</w:t>
      </w:r>
      <w:r w:rsidRPr="00313DE6">
        <w:rPr>
          <w:rStyle w:val="StyleUnderline"/>
        </w:rPr>
        <w:t xml:space="preserve"> that the </w:t>
      </w:r>
      <w:r w:rsidRPr="00313DE6">
        <w:rPr>
          <w:rStyle w:val="Emphasis"/>
        </w:rPr>
        <w:t>bureaucrats won’t push back</w:t>
      </w:r>
      <w:r w:rsidRPr="00313DE6">
        <w:rPr>
          <w:rStyle w:val="StyleUnderline"/>
        </w:rPr>
        <w:t xml:space="preserve">, as they have a plethora of administrative </w:t>
      </w:r>
      <w:r w:rsidRPr="00313DE6">
        <w:rPr>
          <w:rStyle w:val="Emphasis"/>
        </w:rPr>
        <w:t>tools to resist the President</w:t>
      </w:r>
      <w:r w:rsidRPr="00313DE6">
        <w:rPr>
          <w:sz w:val="16"/>
        </w:rPr>
        <w:t xml:space="preserve"> (or Elon Musk, for that matter). </w:t>
      </w:r>
      <w:r w:rsidRPr="00313DE6">
        <w:rPr>
          <w:rStyle w:val="StyleUnderline"/>
        </w:rPr>
        <w:t xml:space="preserve">So, </w:t>
      </w:r>
      <w:r w:rsidRPr="00313DE6">
        <w:rPr>
          <w:rStyle w:val="Emphasis"/>
          <w:highlight w:val="green"/>
        </w:rPr>
        <w:t>despite a more homogeneous and loyal cabinet</w:t>
      </w:r>
      <w:r w:rsidRPr="00313DE6">
        <w:rPr>
          <w:rStyle w:val="StyleUnderline"/>
          <w:highlight w:val="green"/>
        </w:rPr>
        <w:t>,</w:t>
      </w:r>
      <w:r w:rsidRPr="00313DE6">
        <w:rPr>
          <w:rStyle w:val="StyleUnderline"/>
        </w:rPr>
        <w:t xml:space="preserve"> Donald </w:t>
      </w:r>
      <w:r w:rsidRPr="00313DE6">
        <w:rPr>
          <w:rStyle w:val="Emphasis"/>
          <w:highlight w:val="green"/>
        </w:rPr>
        <w:t>Trump can not fully escape</w:t>
      </w:r>
      <w:r w:rsidRPr="00313DE6">
        <w:rPr>
          <w:rStyle w:val="StyleUnderline"/>
          <w:highlight w:val="green"/>
        </w:rPr>
        <w:t xml:space="preserve"> </w:t>
      </w:r>
      <w:r w:rsidRPr="00313DE6">
        <w:rPr>
          <w:rStyle w:val="Emphasis"/>
          <w:highlight w:val="green"/>
        </w:rPr>
        <w:t>bureaucrat</w:t>
      </w:r>
      <w:r w:rsidRPr="00313DE6">
        <w:rPr>
          <w:rStyle w:val="Emphasis"/>
        </w:rPr>
        <w:t>ic politic</w:t>
      </w:r>
      <w:r w:rsidRPr="00313DE6">
        <w:rPr>
          <w:rStyle w:val="Emphasis"/>
          <w:highlight w:val="green"/>
        </w:rPr>
        <w:t>s</w:t>
      </w:r>
      <w:r w:rsidRPr="00674E08">
        <w:rPr>
          <w:rStyle w:val="StyleUnderline"/>
        </w:rPr>
        <w:t xml:space="preserve"> in his second term in office</w:t>
      </w:r>
      <w:r w:rsidRPr="003C47C7">
        <w:rPr>
          <w:sz w:val="16"/>
        </w:rPr>
        <w:t>.</w:t>
      </w:r>
    </w:p>
    <w:p w14:paraId="78831AFC" w14:textId="77777777" w:rsidR="00057B09" w:rsidRPr="003D3668" w:rsidRDefault="00057B09" w:rsidP="00057B09"/>
    <w:p w14:paraId="58AF21D1" w14:textId="77777777" w:rsidR="00057B09" w:rsidRDefault="00057B09" w:rsidP="00057B09">
      <w:pPr>
        <w:pStyle w:val="Heading4"/>
      </w:pPr>
      <w:r>
        <w:t xml:space="preserve">It’s the </w:t>
      </w:r>
      <w:r w:rsidRPr="00991A5F">
        <w:rPr>
          <w:u w:val="single"/>
        </w:rPr>
        <w:t>consensus</w:t>
      </w:r>
      <w:r>
        <w:t xml:space="preserve"> of </w:t>
      </w:r>
      <w:r>
        <w:rPr>
          <w:u w:val="single"/>
        </w:rPr>
        <w:t>every</w:t>
      </w:r>
      <w:r w:rsidRPr="00991A5F">
        <w:rPr>
          <w:u w:val="single"/>
        </w:rPr>
        <w:t xml:space="preserve"> stud</w:t>
      </w:r>
      <w:r>
        <w:rPr>
          <w:u w:val="single"/>
        </w:rPr>
        <w:t>y</w:t>
      </w:r>
      <w:r>
        <w:t xml:space="preserve"> of Trump.</w:t>
      </w:r>
    </w:p>
    <w:p w14:paraId="51B13AE6" w14:textId="77777777" w:rsidR="00057B09" w:rsidRDefault="00057B09" w:rsidP="00057B09">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172D5995" w14:textId="77777777" w:rsidR="00057B09" w:rsidRPr="00470F0B" w:rsidRDefault="00057B09" w:rsidP="00057B09">
      <w:pPr>
        <w:rPr>
          <w:sz w:val="16"/>
        </w:rPr>
      </w:pPr>
      <w:r w:rsidRPr="000D7E6E">
        <w:rPr>
          <w:sz w:val="16"/>
          <w:szCs w:val="16"/>
        </w:rPr>
        <w:t>From a bureaucratic politics perspective, Trump’s foreign policy was mostly thwarted by administrative constraints. As the argument goes, organisational expertise, resources, control of information and bureaucrats’ ability to structure both policy formation and implementation impeded Trump’s fulfilling his 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1147DE">
        <w:rPr>
          <w:rStyle w:val="StyleUnderline"/>
        </w:rPr>
        <w:t xml:space="preserve">, </w:t>
      </w:r>
      <w:r w:rsidRPr="001147DE">
        <w:rPr>
          <w:rStyle w:val="Emphasis"/>
        </w:rPr>
        <w:t>autonomy</w:t>
      </w:r>
      <w:r w:rsidRPr="001147DE">
        <w:rPr>
          <w:rStyle w:val="StyleUnderline"/>
        </w:rPr>
        <w:t xml:space="preserve"> </w:t>
      </w:r>
      <w:r w:rsidRPr="003608D6">
        <w:rPr>
          <w:rStyle w:val="StyleUnderline"/>
          <w:highlight w:val="green"/>
        </w:rPr>
        <w:t>an</w:t>
      </w:r>
      <w:r w:rsidRPr="001147DE">
        <w:rPr>
          <w:rStyle w:val="StyleUnderline"/>
          <w:highlight w:val="green"/>
        </w:rPr>
        <w:t xml:space="preserve">d </w:t>
      </w:r>
      <w:r w:rsidRPr="001147DE">
        <w:rPr>
          <w:rStyle w:val="Emphasis"/>
          <w:highlight w:val="green"/>
        </w:rPr>
        <w:t>ability to exercise discretion</w:t>
      </w:r>
      <w:r w:rsidRPr="003608D6">
        <w:rPr>
          <w:rStyle w:val="StyleUnderline"/>
          <w:highlight w:val="green"/>
        </w:rPr>
        <w:t xml:space="preserve">, </w:t>
      </w:r>
      <w:r w:rsidRPr="003608D6">
        <w:rPr>
          <w:rStyle w:val="Emphasis"/>
          <w:highlight w:val="green"/>
        </w:rPr>
        <w:t>limitin</w:t>
      </w:r>
      <w:r w:rsidRPr="00626E2C">
        <w:rPr>
          <w:rStyle w:val="Emphasis"/>
          <w:highlight w:val="green"/>
        </w:rPr>
        <w:t>g the range of</w:t>
      </w:r>
      <w:r w:rsidRPr="00BC1A19">
        <w:rPr>
          <w:rStyle w:val="Emphasis"/>
        </w:rPr>
        <w:t xml:space="preserve"> available </w:t>
      </w:r>
      <w:r w:rsidRPr="00626E2C">
        <w:rPr>
          <w:rStyle w:val="Emphasis"/>
          <w:highlight w:val="green"/>
        </w:rPr>
        <w:t>options</w:t>
      </w:r>
      <w:r w:rsidRPr="00253C7A">
        <w:rPr>
          <w:rStyle w:val="StyleUnderline"/>
        </w:rPr>
        <w:t xml:space="preserve"> </w:t>
      </w:r>
      <w:r w:rsidRPr="000D7E6E">
        <w:rPr>
          <w:rStyle w:val="StyleUnderline"/>
        </w:rPr>
        <w:t>and resisting change</w:t>
      </w:r>
      <w:r w:rsidRPr="00BC1A19">
        <w:rPr>
          <w:rStyle w:val="StyleUnderline"/>
        </w:rPr>
        <w:t xml:space="preserve">, all </w:t>
      </w:r>
      <w:r w:rsidRPr="000A3280">
        <w:rPr>
          <w:rStyle w:val="StyleUnderline"/>
          <w:highlight w:val="green"/>
        </w:rPr>
        <w:t xml:space="preserve">favoured </w:t>
      </w:r>
      <w:r w:rsidRPr="000A3280">
        <w:rPr>
          <w:rStyle w:val="Emphasis"/>
          <w:highlight w:val="green"/>
        </w:rPr>
        <w:t>bureaucracy</w:t>
      </w:r>
      <w:r w:rsidRPr="000A3280">
        <w:rPr>
          <w:rStyle w:val="StyleUnderline"/>
          <w:highlight w:val="green"/>
        </w:rPr>
        <w:t xml:space="preserve"> against an </w:t>
      </w:r>
      <w:r w:rsidRPr="000A3280">
        <w:rPr>
          <w:rStyle w:val="Emphasis"/>
          <w:highlight w:val="green"/>
        </w:rPr>
        <w:t>erratic</w:t>
      </w:r>
      <w:r w:rsidRPr="000A3280">
        <w:rPr>
          <w:rStyle w:val="StyleUnderline"/>
          <w:highlight w:val="green"/>
        </w:rPr>
        <w:t xml:space="preserve"> and </w:t>
      </w:r>
      <w:r w:rsidRPr="000A3280">
        <w:rPr>
          <w:rStyle w:val="Emphasis"/>
          <w:highlight w:val="green"/>
        </w:rPr>
        <w:t>unknowledgeable</w:t>
      </w:r>
      <w:r w:rsidRPr="000A3280">
        <w:rPr>
          <w:rStyle w:val="StyleUnderline"/>
          <w:highlight w:val="green"/>
        </w:rPr>
        <w:t xml:space="preserve"> President</w:t>
      </w:r>
      <w:r w:rsidRPr="00470F0B">
        <w:rPr>
          <w:sz w:val="16"/>
        </w:rPr>
        <w:t>.</w:t>
      </w:r>
    </w:p>
    <w:p w14:paraId="41D25C4E" w14:textId="77777777" w:rsidR="00057B09" w:rsidRPr="00470F0B" w:rsidRDefault="00057B09" w:rsidP="00057B09">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3E2BF880" w14:textId="77777777" w:rsidR="00057B09" w:rsidRPr="00470F0B" w:rsidRDefault="00057B09" w:rsidP="00057B09">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37E90A03" w14:textId="77777777" w:rsidR="00057B09" w:rsidRPr="00470F0B" w:rsidRDefault="00057B09" w:rsidP="00057B09">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premature withdrawal from the region and instead facilitating the reinstatement of US military engagement.</w:t>
      </w:r>
    </w:p>
    <w:p w14:paraId="0231E1D2" w14:textId="77777777" w:rsidR="00057B09" w:rsidRPr="00470F0B" w:rsidRDefault="00057B09" w:rsidP="00057B09">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mostly controlled by the defence bureaucracy. The result was that “the anti-globalist rhetoric permeated the short introduction (signed by the President), but the full length document (prepared by bureaucratic staff ) was a manifesto of liberal internationalism” (Carati and Locatelli 2023: 98).</w:t>
      </w:r>
    </w:p>
    <w:p w14:paraId="4EB0E8C4" w14:textId="77777777" w:rsidR="00057B09" w:rsidRPr="00D5423A" w:rsidRDefault="00057B09" w:rsidP="00057B09">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73DE78E0" w14:textId="77777777" w:rsidR="00057B09" w:rsidRPr="00D5423A" w:rsidRDefault="00057B09" w:rsidP="00057B09">
      <w:pPr>
        <w:rPr>
          <w:sz w:val="16"/>
        </w:rPr>
      </w:pPr>
      <w:r w:rsidRPr="00D5423A">
        <w:rPr>
          <w:sz w:val="16"/>
        </w:rPr>
        <w:t xml:space="preserve">Beyond the more anecdotical literature on Trump policymaking – which offers,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E862F3">
        <w:rPr>
          <w:rStyle w:val="StyleUnderline"/>
        </w:rPr>
        <w:t>found that</w:t>
      </w:r>
      <w:r w:rsidRPr="002D3186">
        <w:rPr>
          <w:rStyle w:val="StyleUnderline"/>
        </w:rPr>
        <w:t xml:space="preserve">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38D019C5" w14:textId="77777777" w:rsidR="00057B09" w:rsidRPr="00D5423A" w:rsidRDefault="00057B09" w:rsidP="00057B09">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22795FBA" w14:textId="77777777" w:rsidR="00057B09" w:rsidRPr="00D5423A" w:rsidRDefault="00057B09" w:rsidP="00057B09">
      <w:pPr>
        <w:rPr>
          <w:sz w:val="16"/>
        </w:rPr>
      </w:pPr>
      <w:r w:rsidRPr="00D5423A">
        <w:rPr>
          <w:sz w:val="16"/>
        </w:rPr>
        <w:t xml:space="preserve">In a similar vein, Daniel Drezner (2019) argues that, </w:t>
      </w:r>
      <w:r w:rsidRPr="001E60C9">
        <w:rPr>
          <w:sz w:val="16"/>
          <w:szCs w:val="16"/>
        </w:rPr>
        <w:t xml:space="preserve">although Trump succeeded in challenging liberal internationalism both in public and within the US foreign policy establishment, he failed to establish a new, anti-globalist and neo-isolationist approach. Overall, he could not embed his “foreign policy ideas into new or existing foreign policy institutions” (Drezner 2019: 723). More specifically, under Trump, presidential influence over entrenched organisational interests was ephemeral or absent: </w:t>
      </w:r>
      <w:r w:rsidRPr="00992986">
        <w:rPr>
          <w:sz w:val="16"/>
        </w:rPr>
        <w:t>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255A2F26" w14:textId="77777777" w:rsidR="00057B09" w:rsidRPr="00423354" w:rsidRDefault="00057B09" w:rsidP="00057B09">
      <w:pPr>
        <w:rPr>
          <w:sz w:val="16"/>
        </w:rPr>
      </w:pPr>
      <w:r w:rsidRPr="00D5423A">
        <w:rPr>
          <w:sz w:val="16"/>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w:t>
      </w:r>
      <w:r w:rsidRPr="00423354">
        <w:rPr>
          <w:sz w:val="16"/>
        </w:rPr>
        <w:t>community, Congress and the foreign policy apparatus within the administration.</w:t>
      </w:r>
    </w:p>
    <w:p w14:paraId="0FCF90B6" w14:textId="77777777" w:rsidR="00057B09" w:rsidRPr="00D5423A" w:rsidRDefault="00057B09" w:rsidP="00057B09">
      <w:pPr>
        <w:rPr>
          <w:sz w:val="16"/>
        </w:rPr>
      </w:pPr>
      <w:r w:rsidRPr="00423354">
        <w:rPr>
          <w:sz w:val="16"/>
        </w:rPr>
        <w:t xml:space="preserve">Other </w:t>
      </w:r>
      <w:r w:rsidRPr="00423354">
        <w:rPr>
          <w:rStyle w:val="Emphasis"/>
        </w:rPr>
        <w:t>scholars</w:t>
      </w:r>
      <w:r w:rsidRPr="00423354">
        <w:rPr>
          <w:rStyle w:val="StyleUnderline"/>
        </w:rPr>
        <w:t xml:space="preserve"> investigated the relationship between Trump and top officials and advisers</w:t>
      </w:r>
      <w:r w:rsidRPr="00423354">
        <w:rPr>
          <w:sz w:val="16"/>
        </w:rPr>
        <w:t xml:space="preserve"> (Bergen 2019; Carati and Locatelli 2023; Cottam 2021; Da Vinha 2019; Haar and Krebs 2021; Schmidt 2020). </w:t>
      </w:r>
      <w:r w:rsidRPr="00423354">
        <w:rPr>
          <w:rStyle w:val="Emphasis"/>
          <w:highlight w:val="green"/>
        </w:rPr>
        <w:t>All</w:t>
      </w:r>
      <w:r w:rsidRPr="00423354">
        <w:rPr>
          <w:rStyle w:val="StyleUnderline"/>
        </w:rPr>
        <w:t xml:space="preserve">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w:t>
      </w:r>
      <w:r w:rsidRPr="009061F4">
        <w:rPr>
          <w:rStyle w:val="StyleUnderline"/>
          <w:highlight w:val="green"/>
        </w:rPr>
        <w:t xml:space="preserve">a </w:t>
      </w:r>
      <w:r w:rsidRPr="009061F4">
        <w:rPr>
          <w:rStyle w:val="Emphasis"/>
          <w:highlight w:val="green"/>
        </w:rPr>
        <w:t>broad consensus</w:t>
      </w:r>
      <w:r w:rsidRPr="009061F4">
        <w:rPr>
          <w:rStyle w:val="StyleUnderline"/>
          <w:highlight w:val="green"/>
        </w:rPr>
        <w:t xml:space="preserve"> that</w:t>
      </w:r>
      <w:r w:rsidRPr="00425B2D">
        <w:rPr>
          <w:rStyle w:val="StyleUnderline"/>
        </w:rPr>
        <w:t xml:space="preserve"> in the first half of the presidency</w:t>
      </w:r>
      <w:r w:rsidRPr="00D5423A">
        <w:rPr>
          <w:sz w:val="16"/>
        </w:rPr>
        <w:t xml:space="preserve">, key top </w:t>
      </w:r>
      <w:r w:rsidRPr="00425B2D">
        <w:rPr>
          <w:rStyle w:val="StyleUnderline"/>
        </w:rPr>
        <w:t xml:space="preserve">officials challenged, shaped and </w:t>
      </w:r>
      <w:r w:rsidRPr="009061F4">
        <w:rPr>
          <w:rStyle w:val="Emphasis"/>
          <w:highlight w:val="green"/>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9D7689">
        <w:rPr>
          <w:rStyle w:val="Emphasis"/>
          <w:highlight w:val="green"/>
        </w:rPr>
        <w:t>after he</w:t>
      </w:r>
      <w:r w:rsidRPr="007707FE">
        <w:rPr>
          <w:rStyle w:val="Emphasis"/>
        </w:rPr>
        <w:t xml:space="preserve"> had </w:t>
      </w:r>
      <w:r w:rsidRPr="009D7689">
        <w:rPr>
          <w:rStyle w:val="Emphasis"/>
          <w:highlight w:val="green"/>
        </w:rPr>
        <w:t>got</w:t>
      </w:r>
      <w:r w:rsidRPr="007707FE">
        <w:rPr>
          <w:rStyle w:val="Emphasis"/>
        </w:rPr>
        <w:t xml:space="preserve">ten </w:t>
      </w:r>
      <w:r w:rsidRPr="009D7689">
        <w:rPr>
          <w:rStyle w:val="Emphasis"/>
          <w:highlight w:val="green"/>
        </w:rPr>
        <w:t>rid of</w:t>
      </w:r>
      <w:r w:rsidRPr="009D7689">
        <w:rPr>
          <w:rStyle w:val="Emphasis"/>
        </w:rPr>
        <w:t xml:space="preserve"> all</w:t>
      </w:r>
      <w:r w:rsidRPr="007707FE">
        <w:rPr>
          <w:rStyle w:val="Emphasis"/>
        </w:rPr>
        <w:t xml:space="preserve"> of </w:t>
      </w:r>
      <w:r w:rsidRPr="009D7689">
        <w:rPr>
          <w:rStyle w:val="Emphasis"/>
          <w:highlight w:val="green"/>
        </w:rPr>
        <w:t>the ‘adults’</w:t>
      </w:r>
      <w:r w:rsidRPr="007707FE">
        <w:rPr>
          <w:rStyle w:val="StyleUnderline"/>
        </w:rPr>
        <w:t xml:space="preserve"> by early 2019, the administration remained </w:t>
      </w:r>
      <w:r w:rsidRPr="009D7689">
        <w:rPr>
          <w:rStyle w:val="Emphasis"/>
          <w:highlight w:val="green"/>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8EF49AB" w14:textId="77777777" w:rsidR="00057B09" w:rsidRDefault="00057B09" w:rsidP="00057B09"/>
    <w:p w14:paraId="4400D543" w14:textId="77777777" w:rsidR="00053606" w:rsidRDefault="00053606" w:rsidP="00053606">
      <w:pPr>
        <w:pStyle w:val="Heading1"/>
      </w:pPr>
      <w:r>
        <w:t>2AC---Shirley---Semis</w:t>
      </w:r>
    </w:p>
    <w:p w14:paraId="6F024028" w14:textId="77777777" w:rsidR="00053606" w:rsidRDefault="00053606" w:rsidP="00053606">
      <w:pPr>
        <w:pStyle w:val="Heading2"/>
      </w:pPr>
      <w:r>
        <w:t>Foreign Service</w:t>
      </w:r>
    </w:p>
    <w:p w14:paraId="40EEB9CD" w14:textId="11E91A22" w:rsidR="00053606" w:rsidRPr="00053606" w:rsidRDefault="00053606" w:rsidP="00053606">
      <w:pPr>
        <w:pStyle w:val="Heading3"/>
      </w:pPr>
      <w:r>
        <w:t>AT: Diplomacy Fails</w:t>
      </w:r>
    </w:p>
    <w:p w14:paraId="11109611" w14:textId="77777777" w:rsidR="00053606" w:rsidRPr="00934AAA" w:rsidRDefault="00053606" w:rsidP="00053606">
      <w:pPr>
        <w:pStyle w:val="Heading4"/>
      </w:pPr>
      <w:r w:rsidRPr="00EF11EB">
        <w:rPr>
          <w:u w:val="single"/>
        </w:rPr>
        <w:t>Studies prove</w:t>
      </w:r>
      <w:r>
        <w:t xml:space="preserve"> diplomacy’s success derives from the </w:t>
      </w:r>
      <w:r w:rsidRPr="00934AAA">
        <w:rPr>
          <w:u w:val="single"/>
        </w:rPr>
        <w:t>autonomy</w:t>
      </w:r>
      <w:r>
        <w:t xml:space="preserve"> of </w:t>
      </w:r>
      <w:r w:rsidRPr="00934AAA">
        <w:rPr>
          <w:u w:val="single"/>
        </w:rPr>
        <w:t>career diplomats</w:t>
      </w:r>
    </w:p>
    <w:p w14:paraId="4459B6C2" w14:textId="77777777" w:rsidR="00053606" w:rsidRDefault="00053606" w:rsidP="00053606">
      <w:r w:rsidRPr="00AD2A20">
        <w:rPr>
          <w:rStyle w:val="Style13ptBold"/>
        </w:rPr>
        <w:t>Lindsey 17</w:t>
      </w:r>
      <w:r>
        <w:t xml:space="preserve"> [David Lindsey, post-doctoral research fellow in the Niehaus Center for Globalization and Governance at Princeton University, “Diplomacy Through Agents,” International Studies Quarterly, 61, 2017, pp.544–556, DOI 10.1093/isq/sqx037]</w:t>
      </w:r>
    </w:p>
    <w:p w14:paraId="40C50D3D" w14:textId="77777777" w:rsidR="00053606" w:rsidRPr="00E67A28" w:rsidRDefault="00053606" w:rsidP="00053606">
      <w:pPr>
        <w:rPr>
          <w:sz w:val="16"/>
        </w:rPr>
      </w:pPr>
      <w:r w:rsidRPr="00333D65">
        <w:rPr>
          <w:rStyle w:val="StyleUnderline"/>
        </w:rPr>
        <w:t>Despite its importance</w:t>
      </w:r>
      <w:r w:rsidRPr="00E67A28">
        <w:rPr>
          <w:sz w:val="16"/>
        </w:rPr>
        <w:t xml:space="preserve"> in international relations, diplomacy remains a relatively neglected research subject in the field. Much of this </w:t>
      </w:r>
      <w:r w:rsidRPr="00956FE3">
        <w:rPr>
          <w:rStyle w:val="StyleUnderline"/>
        </w:rPr>
        <w:t xml:space="preserve">neglect </w:t>
      </w:r>
      <w:r w:rsidRPr="00956FE3">
        <w:rPr>
          <w:rStyle w:val="StyleUnderline"/>
          <w:highlight w:val="green"/>
        </w:rPr>
        <w:t>stems from</w:t>
      </w:r>
      <w:r w:rsidRPr="00956FE3">
        <w:rPr>
          <w:rStyle w:val="StyleUnderline"/>
        </w:rPr>
        <w:t xml:space="preserve"> a simple, but powerful, </w:t>
      </w:r>
      <w:r w:rsidRPr="00956FE3">
        <w:rPr>
          <w:rStyle w:val="Emphasis"/>
          <w:highlight w:val="green"/>
        </w:rPr>
        <w:t>intuition</w:t>
      </w:r>
      <w:r w:rsidRPr="00956FE3">
        <w:rPr>
          <w:rStyle w:val="StyleUnderline"/>
          <w:highlight w:val="green"/>
        </w:rPr>
        <w:t xml:space="preserve"> that</w:t>
      </w:r>
      <w:r w:rsidRPr="00956FE3">
        <w:rPr>
          <w:rStyle w:val="StyleUnderline"/>
        </w:rPr>
        <w:t xml:space="preserve"> diplomatic communication, as a form of </w:t>
      </w:r>
      <w:r w:rsidRPr="00956FE3">
        <w:rPr>
          <w:rStyle w:val="Emphasis"/>
          <w:highlight w:val="green"/>
        </w:rPr>
        <w:t>cheap talk</w:t>
      </w:r>
      <w:r w:rsidRPr="00956FE3">
        <w:rPr>
          <w:rStyle w:val="StyleUnderline"/>
        </w:rPr>
        <w:t xml:space="preserve">, </w:t>
      </w:r>
      <w:r w:rsidRPr="00956FE3">
        <w:rPr>
          <w:rStyle w:val="Emphasis"/>
          <w:highlight w:val="green"/>
        </w:rPr>
        <w:t>should</w:t>
      </w:r>
      <w:r w:rsidRPr="00956FE3">
        <w:rPr>
          <w:rStyle w:val="StyleUnderline"/>
          <w:highlight w:val="green"/>
        </w:rPr>
        <w:t xml:space="preserve"> not have a meaningful impact</w:t>
      </w:r>
      <w:r w:rsidRPr="00956FE3">
        <w:rPr>
          <w:rStyle w:val="StyleUnderline"/>
        </w:rPr>
        <w:t xml:space="preserve"> on interstate interactions</w:t>
      </w:r>
      <w:r w:rsidRPr="00E67A28">
        <w:rPr>
          <w:sz w:val="16"/>
        </w:rPr>
        <w:t xml:space="preserve"> (Schelling 1966, 150; Fearon 1995, 396). </w:t>
      </w:r>
      <w:r w:rsidRPr="00D457A7">
        <w:rPr>
          <w:rStyle w:val="Emphasis"/>
          <w:highlight w:val="green"/>
        </w:rPr>
        <w:t>Despite</w:t>
      </w:r>
      <w:r w:rsidRPr="00D457A7">
        <w:rPr>
          <w:rStyle w:val="StyleUnderline"/>
          <w:highlight w:val="green"/>
        </w:rPr>
        <w:t xml:space="preserve"> this</w:t>
      </w:r>
      <w:r w:rsidRPr="00D457A7">
        <w:rPr>
          <w:rStyle w:val="StyleUnderline"/>
        </w:rPr>
        <w:t xml:space="preserve"> intuition, </w:t>
      </w:r>
      <w:r w:rsidRPr="00D457A7">
        <w:rPr>
          <w:rStyle w:val="Emphasis"/>
          <w:highlight w:val="green"/>
        </w:rPr>
        <w:t>historians</w:t>
      </w:r>
      <w:r w:rsidRPr="00D457A7">
        <w:rPr>
          <w:rStyle w:val="StyleUnderline"/>
          <w:highlight w:val="green"/>
        </w:rPr>
        <w:t xml:space="preserve"> and </w:t>
      </w:r>
      <w:r w:rsidRPr="00D457A7">
        <w:rPr>
          <w:rStyle w:val="Emphasis"/>
          <w:highlight w:val="green"/>
        </w:rPr>
        <w:t>practitioners</w:t>
      </w:r>
      <w:r w:rsidRPr="00D457A7">
        <w:rPr>
          <w:rStyle w:val="StyleUnderline"/>
          <w:highlight w:val="green"/>
        </w:rPr>
        <w:t xml:space="preserve"> </w:t>
      </w:r>
      <w:r w:rsidRPr="00D457A7">
        <w:rPr>
          <w:rStyle w:val="Emphasis"/>
          <w:highlight w:val="green"/>
        </w:rPr>
        <w:t>clearly believe</w:t>
      </w:r>
      <w:r w:rsidRPr="00D457A7">
        <w:rPr>
          <w:rStyle w:val="StyleUnderline"/>
          <w:highlight w:val="green"/>
        </w:rPr>
        <w:t xml:space="preserve"> that </w:t>
      </w:r>
      <w:r w:rsidRPr="00D457A7">
        <w:rPr>
          <w:rStyle w:val="Emphasis"/>
          <w:highlight w:val="green"/>
        </w:rPr>
        <w:t>diplomacy matters</w:t>
      </w:r>
      <w:r w:rsidRPr="00E67A28">
        <w:rPr>
          <w:sz w:val="16"/>
        </w:rPr>
        <w:t>. Consequently, scholars have searched for mechanisms that make diplomatic messages credible. Much of this work focuses on the role of reputation (Sartori 2002, 2005; Guisinger and Smith 2002), although some models examine coordination dynamics (Trager 2010; Ramsay 2011) or the link between cheap talk and costly signaling (Kurizaki 2007).</w:t>
      </w:r>
    </w:p>
    <w:p w14:paraId="6299B20D" w14:textId="77777777" w:rsidR="00053606" w:rsidRPr="00E67A28" w:rsidRDefault="00053606" w:rsidP="00053606">
      <w:pPr>
        <w:rPr>
          <w:sz w:val="16"/>
        </w:rPr>
      </w:pPr>
      <w:r w:rsidRPr="00E67A28">
        <w:rPr>
          <w:sz w:val="16"/>
        </w:rPr>
        <w:t xml:space="preserve">In this article, I outline an alternative argument—one centered on the fact that </w:t>
      </w:r>
      <w:r w:rsidRPr="00B920DE">
        <w:rPr>
          <w:rStyle w:val="StyleUnderline"/>
        </w:rPr>
        <w:t xml:space="preserve">diplomacy is </w:t>
      </w:r>
      <w:r w:rsidRPr="00B920DE">
        <w:rPr>
          <w:rStyle w:val="Emphasis"/>
          <w:highlight w:val="green"/>
        </w:rPr>
        <w:t>nearly always</w:t>
      </w:r>
      <w:r w:rsidRPr="00B920DE">
        <w:rPr>
          <w:rStyle w:val="StyleUnderline"/>
          <w:highlight w:val="green"/>
        </w:rPr>
        <w:t xml:space="preserve"> conducted by </w:t>
      </w:r>
      <w:r w:rsidRPr="00B920DE">
        <w:rPr>
          <w:rStyle w:val="Emphasis"/>
          <w:highlight w:val="green"/>
        </w:rPr>
        <w:t>relatively autonomous agents</w:t>
      </w:r>
      <w:r w:rsidRPr="00E67A28">
        <w:rPr>
          <w:sz w:val="16"/>
        </w:rPr>
        <w:t xml:space="preserve">. </w:t>
      </w:r>
      <w:r w:rsidRPr="00261D91">
        <w:rPr>
          <w:rStyle w:val="StyleUnderline"/>
        </w:rPr>
        <w:t xml:space="preserve">Leaders can, and sometimes do, engage directly in diplomacy, but </w:t>
      </w:r>
      <w:r w:rsidRPr="00261D91">
        <w:rPr>
          <w:rStyle w:val="Emphasis"/>
        </w:rPr>
        <w:t>most</w:t>
      </w:r>
      <w:r w:rsidRPr="00261D91">
        <w:rPr>
          <w:rStyle w:val="StyleUnderline"/>
        </w:rPr>
        <w:t xml:space="preserve"> diplomatic communication passes through officials who operate relatively independently and with limited oversight. This </w:t>
      </w:r>
      <w:r w:rsidRPr="00261D91">
        <w:rPr>
          <w:rStyle w:val="Emphasis"/>
        </w:rPr>
        <w:t>delegation</w:t>
      </w:r>
      <w:r w:rsidRPr="00261D91">
        <w:rPr>
          <w:rStyle w:val="StyleUnderline"/>
        </w:rPr>
        <w:t xml:space="preserve"> process </w:t>
      </w:r>
      <w:r w:rsidRPr="00BB6063">
        <w:rPr>
          <w:rStyle w:val="StyleUnderline"/>
        </w:rPr>
        <w:t xml:space="preserve">provides a way for states to </w:t>
      </w:r>
      <w:r w:rsidRPr="00BB6063">
        <w:rPr>
          <w:rStyle w:val="Emphasis"/>
        </w:rPr>
        <w:t>credibly communicate</w:t>
      </w:r>
      <w:r w:rsidRPr="00E67A28">
        <w:rPr>
          <w:sz w:val="16"/>
        </w:rPr>
        <w:t xml:space="preserve">. </w:t>
      </w:r>
      <w:r w:rsidRPr="00BB6063">
        <w:rPr>
          <w:rStyle w:val="StyleUnderline"/>
        </w:rPr>
        <w:t>Specifically, a leader can select a diplomat who places some value on the interests of a foreign country and give that diplomat the ability to choose what messages to convey</w:t>
      </w:r>
      <w:r w:rsidRPr="00261D91">
        <w:rPr>
          <w:rStyle w:val="StyleUnderline"/>
        </w:rPr>
        <w:t xml:space="preserve"> to the foreign government. A diplomat sharing no interests with</w:t>
      </w:r>
      <w:r w:rsidRPr="00E67A28">
        <w:rPr>
          <w:sz w:val="16"/>
        </w:rPr>
        <w:t xml:space="preserve"> his or her </w:t>
      </w:r>
      <w:r w:rsidRPr="00261D91">
        <w:rPr>
          <w:rStyle w:val="StyleUnderline"/>
        </w:rPr>
        <w:t>host government would demand policy changes whenever these would provide a benefit, however small, to the sending state</w:t>
      </w:r>
      <w:r w:rsidRPr="00E67A28">
        <w:rPr>
          <w:sz w:val="16"/>
        </w:rPr>
        <w:t xml:space="preserve">. </w:t>
      </w:r>
      <w:r w:rsidRPr="00261D91">
        <w:rPr>
          <w:rStyle w:val="StyleUnderline"/>
        </w:rPr>
        <w:t xml:space="preserve">On the other hand, a diplomat who shares interests with the host government will only demand such changes when their impact on the sending state is sufficiently large. In consequence, such a diplomat’s messages will have </w:t>
      </w:r>
      <w:r w:rsidRPr="00261D91">
        <w:rPr>
          <w:rStyle w:val="Emphasis"/>
        </w:rPr>
        <w:t>higher credibility</w:t>
      </w:r>
      <w:r w:rsidRPr="00261D91">
        <w:rPr>
          <w:rStyle w:val="StyleUnderline"/>
        </w:rPr>
        <w:t xml:space="preserve"> because these messages </w:t>
      </w:r>
      <w:r w:rsidRPr="00261D91">
        <w:rPr>
          <w:rStyle w:val="Emphasis"/>
        </w:rPr>
        <w:t>signal</w:t>
      </w:r>
      <w:r w:rsidRPr="00261D91">
        <w:rPr>
          <w:rStyle w:val="StyleUnderline"/>
        </w:rPr>
        <w:t xml:space="preserve"> that the </w:t>
      </w:r>
      <w:r w:rsidRPr="00261D91">
        <w:rPr>
          <w:rStyle w:val="Emphasis"/>
        </w:rPr>
        <w:t>issues involved are important</w:t>
      </w:r>
      <w:r w:rsidRPr="00261D91">
        <w:rPr>
          <w:rStyle w:val="StyleUnderline"/>
        </w:rPr>
        <w:t xml:space="preserve"> to the sending state</w:t>
      </w:r>
      <w:r w:rsidRPr="00E67A28">
        <w:rPr>
          <w:sz w:val="16"/>
        </w:rPr>
        <w:t>.</w:t>
      </w:r>
    </w:p>
    <w:p w14:paraId="3D509535" w14:textId="77777777" w:rsidR="00053606" w:rsidRPr="00E67A28" w:rsidRDefault="00053606" w:rsidP="00053606">
      <w:pPr>
        <w:rPr>
          <w:sz w:val="16"/>
        </w:rPr>
      </w:pPr>
      <w:r w:rsidRPr="00621E3A">
        <w:rPr>
          <w:rStyle w:val="StyleUnderline"/>
        </w:rPr>
        <w:t xml:space="preserve">I show that </w:t>
      </w:r>
      <w:r w:rsidRPr="00BB6063">
        <w:rPr>
          <w:rStyle w:val="StyleUnderline"/>
          <w:highlight w:val="green"/>
        </w:rPr>
        <w:t xml:space="preserve">the </w:t>
      </w:r>
      <w:r w:rsidRPr="00BB6063">
        <w:rPr>
          <w:rStyle w:val="Emphasis"/>
          <w:highlight w:val="green"/>
        </w:rPr>
        <w:t>value</w:t>
      </w:r>
      <w:r w:rsidRPr="00BB6063">
        <w:rPr>
          <w:rStyle w:val="StyleUnderline"/>
          <w:highlight w:val="green"/>
        </w:rPr>
        <w:t xml:space="preserve"> of this</w:t>
      </w:r>
      <w:r w:rsidRPr="00621E3A">
        <w:rPr>
          <w:rStyle w:val="StyleUnderline"/>
        </w:rPr>
        <w:t xml:space="preserve"> channel </w:t>
      </w:r>
      <w:r w:rsidRPr="00BB6063">
        <w:rPr>
          <w:rStyle w:val="StyleUnderline"/>
          <w:highlight w:val="green"/>
        </w:rPr>
        <w:t xml:space="preserve">for </w:t>
      </w:r>
      <w:r w:rsidRPr="00BB6063">
        <w:rPr>
          <w:rStyle w:val="Emphasis"/>
          <w:highlight w:val="green"/>
        </w:rPr>
        <w:t>credible communication</w:t>
      </w:r>
      <w:r w:rsidRPr="00BB6063">
        <w:rPr>
          <w:rStyle w:val="StyleUnderline"/>
          <w:highlight w:val="green"/>
        </w:rPr>
        <w:t xml:space="preserve"> is </w:t>
      </w:r>
      <w:r w:rsidRPr="00BB6063">
        <w:rPr>
          <w:rStyle w:val="Emphasis"/>
          <w:highlight w:val="green"/>
        </w:rPr>
        <w:t>so sufficiently large</w:t>
      </w:r>
      <w:r w:rsidRPr="00BB6063">
        <w:rPr>
          <w:rStyle w:val="StyleUnderline"/>
          <w:highlight w:val="green"/>
        </w:rPr>
        <w:t xml:space="preserve"> that a</w:t>
      </w:r>
      <w:r w:rsidRPr="00621E3A">
        <w:rPr>
          <w:rStyle w:val="StyleUnderline"/>
        </w:rPr>
        <w:t xml:space="preserve"> leader’s </w:t>
      </w:r>
      <w:r w:rsidRPr="00BB6063">
        <w:rPr>
          <w:rStyle w:val="Emphasis"/>
          <w:highlight w:val="green"/>
        </w:rPr>
        <w:t>optimal diplomat</w:t>
      </w:r>
      <w:r w:rsidRPr="00BB6063">
        <w:rPr>
          <w:rStyle w:val="StyleUnderline"/>
          <w:highlight w:val="green"/>
        </w:rPr>
        <w:t xml:space="preserve"> is </w:t>
      </w:r>
      <w:r w:rsidRPr="00BB6063">
        <w:rPr>
          <w:rStyle w:val="Emphasis"/>
          <w:highlight w:val="green"/>
        </w:rPr>
        <w:t>always biased away from the leader’s</w:t>
      </w:r>
      <w:r w:rsidRPr="00BB6063">
        <w:rPr>
          <w:rStyle w:val="Emphasis"/>
        </w:rPr>
        <w:t xml:space="preserve"> own </w:t>
      </w:r>
      <w:r w:rsidRPr="00BB6063">
        <w:rPr>
          <w:rStyle w:val="Emphasis"/>
          <w:highlight w:val="green"/>
        </w:rPr>
        <w:t>preferences</w:t>
      </w:r>
      <w:r w:rsidRPr="00E67A28">
        <w:rPr>
          <w:sz w:val="16"/>
        </w:rPr>
        <w:t xml:space="preserve">, but I also show that the optimal bias remains limited. That is, a leader will always optimally select a diplomat with intermediate bias, who places some value on the interests of each side. </w:t>
      </w:r>
      <w:r w:rsidRPr="00702F6E">
        <w:rPr>
          <w:rStyle w:val="StyleUnderline"/>
        </w:rPr>
        <w:t>This theory explains not only the credibility of diplomatic communication but also the persistence of highly delegated diplomatic institutions in an era when technology allows for centralized alternatives</w:t>
      </w:r>
      <w:r w:rsidRPr="00E67A28">
        <w:rPr>
          <w:sz w:val="16"/>
        </w:rPr>
        <w:t xml:space="preserve">. After presenting the results on diplomacy, </w:t>
      </w:r>
      <w:r w:rsidRPr="00E67A28">
        <w:rPr>
          <w:rStyle w:val="StyleUnderline"/>
        </w:rPr>
        <w:t>I also extend the baseline model to consider advice—information provided back to the home country—and show that advisors, unlike diplomats, will optimally share their own leaders’ preferences. Thus, the model supplies a reason for leaders to separate diplomatic and advisory functions</w:t>
      </w:r>
      <w:r w:rsidRPr="00E67A28">
        <w:rPr>
          <w:sz w:val="16"/>
        </w:rPr>
        <w:t>.</w:t>
      </w:r>
    </w:p>
    <w:p w14:paraId="092C5D0E" w14:textId="77777777" w:rsidR="00053606" w:rsidRDefault="00053606" w:rsidP="00053606"/>
    <w:p w14:paraId="05FA9B7C" w14:textId="77777777" w:rsidR="00053606" w:rsidRDefault="00053606" w:rsidP="00053606">
      <w:pPr>
        <w:pStyle w:val="Heading3"/>
      </w:pPr>
      <w:r>
        <w:t>FSOs---AT: SQ Solves---AT: Kroenig</w:t>
      </w:r>
    </w:p>
    <w:p w14:paraId="7A2B9CC4" w14:textId="77777777" w:rsidR="00053606" w:rsidRDefault="00053606" w:rsidP="00053606"/>
    <w:p w14:paraId="442AC160" w14:textId="34BC1BB9" w:rsidR="00053606" w:rsidRPr="00BA5F61" w:rsidRDefault="00053606" w:rsidP="00053606">
      <w:pPr>
        <w:pStyle w:val="Heading4"/>
      </w:pPr>
      <w:r>
        <w:t>Squo = failure</w:t>
      </w:r>
    </w:p>
    <w:p w14:paraId="3749694D" w14:textId="77777777" w:rsidR="00053606" w:rsidRDefault="00053606" w:rsidP="00053606">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16597841" w14:textId="77777777" w:rsidR="00053606" w:rsidRPr="00425740" w:rsidRDefault="00053606" w:rsidP="00053606">
      <w:pPr>
        <w:rPr>
          <w:sz w:val="16"/>
        </w:rPr>
      </w:pPr>
      <w:r w:rsidRPr="00425740">
        <w:rPr>
          <w:sz w:val="16"/>
        </w:rPr>
        <w:t>The modern U.S. Foreign Service observed its 100th anniversary last year. The occasion was marked by celebrations, commemorations, and retrospectives on the history and achievements of America’s diplomatic corps. Despite the cause for celebration, there were many who thought the road ahead looked difficult.</w:t>
      </w:r>
    </w:p>
    <w:p w14:paraId="016721D2" w14:textId="77777777" w:rsidR="00053606" w:rsidRPr="00425740" w:rsidRDefault="00053606" w:rsidP="00053606">
      <w:pPr>
        <w:rPr>
          <w:sz w:val="16"/>
        </w:rPr>
      </w:pPr>
      <w:r w:rsidRPr="00912105">
        <w:rPr>
          <w:rStyle w:val="StyleUnderline"/>
        </w:rPr>
        <w:t>Members</w:t>
      </w:r>
      <w:r w:rsidRPr="00425740">
        <w:rPr>
          <w:sz w:val="16"/>
        </w:rPr>
        <w:t xml:space="preserve"> of the Foreign Service who served </w:t>
      </w:r>
      <w:r w:rsidRPr="00BF0854">
        <w:rPr>
          <w:rStyle w:val="StyleUnderline"/>
        </w:rPr>
        <w:t xml:space="preserve">in the </w:t>
      </w:r>
      <w:r w:rsidRPr="00BF0854">
        <w:rPr>
          <w:rStyle w:val="Emphasis"/>
        </w:rPr>
        <w:t>first Trump</w:t>
      </w:r>
      <w:r w:rsidRPr="00425740">
        <w:rPr>
          <w:sz w:val="16"/>
        </w:rPr>
        <w:t xml:space="preserve"> administration </w:t>
      </w:r>
      <w:r w:rsidRPr="00912105">
        <w:rPr>
          <w:rStyle w:val="StyleUnderline"/>
        </w:rPr>
        <w:t xml:space="preserve">can be forgiven for </w:t>
      </w:r>
      <w:r w:rsidRPr="00BF0854">
        <w:rPr>
          <w:rStyle w:val="Emphasis"/>
          <w:highlight w:val="green"/>
        </w:rPr>
        <w:t>assuming</w:t>
      </w:r>
      <w:r w:rsidRPr="00912105">
        <w:rPr>
          <w:rStyle w:val="StyleUnderline"/>
        </w:rPr>
        <w:t xml:space="preserve"> that the </w:t>
      </w:r>
      <w:r w:rsidRPr="00BF0854">
        <w:rPr>
          <w:rStyle w:val="Emphasis"/>
          <w:highlight w:val="green"/>
        </w:rPr>
        <w:t>second Trump</w:t>
      </w:r>
      <w:r w:rsidRPr="00425740">
        <w:rPr>
          <w:sz w:val="16"/>
        </w:rPr>
        <w:t xml:space="preserve"> administration </w:t>
      </w:r>
      <w:r w:rsidRPr="00912105">
        <w:rPr>
          <w:rStyle w:val="StyleUnderline"/>
        </w:rPr>
        <w:t xml:space="preserve">would proceed along </w:t>
      </w:r>
      <w:r w:rsidRPr="00BF0854">
        <w:rPr>
          <w:rStyle w:val="Emphasis"/>
          <w:highlight w:val="green"/>
        </w:rPr>
        <w:t>similar</w:t>
      </w:r>
      <w:r w:rsidRPr="00912105">
        <w:rPr>
          <w:rStyle w:val="StyleUnderline"/>
        </w:rPr>
        <w:t xml:space="preserve"> lines. That assumption has been demonstrably </w:t>
      </w:r>
      <w:r w:rsidRPr="00BF0854">
        <w:rPr>
          <w:rStyle w:val="Emphasis"/>
          <w:highlight w:val="green"/>
        </w:rPr>
        <w:t>disproven</w:t>
      </w:r>
      <w:r w:rsidRPr="00912105">
        <w:rPr>
          <w:rStyle w:val="StyleUnderline"/>
        </w:rPr>
        <w:t xml:space="preserve"> in the past half year</w:t>
      </w:r>
      <w:r w:rsidRPr="00425740">
        <w:rPr>
          <w:sz w:val="16"/>
        </w:rPr>
        <w:t>.</w:t>
      </w:r>
    </w:p>
    <w:p w14:paraId="6C891E59" w14:textId="77777777" w:rsidR="00053606" w:rsidRPr="00425740" w:rsidRDefault="00053606" w:rsidP="00053606">
      <w:pPr>
        <w:rPr>
          <w:sz w:val="16"/>
        </w:rPr>
      </w:pPr>
      <w:r w:rsidRPr="00425740">
        <w:rPr>
          <w:sz w:val="16"/>
        </w:rPr>
        <w:t>Some Things to Consider</w:t>
      </w:r>
    </w:p>
    <w:p w14:paraId="635E2ADA" w14:textId="77777777" w:rsidR="00053606" w:rsidRPr="00425740" w:rsidRDefault="00053606" w:rsidP="00053606">
      <w:pPr>
        <w:rPr>
          <w:sz w:val="16"/>
        </w:rPr>
      </w:pPr>
      <w:r w:rsidRPr="00425740">
        <w:rPr>
          <w:sz w:val="16"/>
        </w:rPr>
        <w:t>In that regard, here are several basic conclusions and assumptions I wish to offer for your consideration.</w:t>
      </w:r>
    </w:p>
    <w:p w14:paraId="2E9ECF94" w14:textId="77777777" w:rsidR="00053606" w:rsidRPr="00425740" w:rsidRDefault="00053606" w:rsidP="00053606">
      <w:pPr>
        <w:rPr>
          <w:sz w:val="16"/>
        </w:rPr>
      </w:pPr>
      <w:r w:rsidRPr="00425740">
        <w:rPr>
          <w:sz w:val="16"/>
        </w:rPr>
        <w:t xml:space="preserve">1. This administration </w:t>
      </w:r>
      <w:r w:rsidRPr="005F3979">
        <w:rPr>
          <w:rStyle w:val="StyleUnderline"/>
        </w:rPr>
        <w:t xml:space="preserve">has almost </w:t>
      </w:r>
      <w:r w:rsidRPr="005F3979">
        <w:rPr>
          <w:rStyle w:val="Emphasis"/>
        </w:rPr>
        <w:t>nothing in common</w:t>
      </w:r>
      <w:r w:rsidRPr="005F3979">
        <w:rPr>
          <w:rStyle w:val="StyleUnderline"/>
        </w:rPr>
        <w:t xml:space="preserve"> with the </w:t>
      </w:r>
      <w:r w:rsidRPr="005F3979">
        <w:rPr>
          <w:rStyle w:val="Emphasis"/>
        </w:rPr>
        <w:t>first Trump</w:t>
      </w:r>
      <w:r w:rsidRPr="005F3979">
        <w:rPr>
          <w:rStyle w:val="StyleUnderline"/>
        </w:rPr>
        <w:t xml:space="preserve"> term when it comes to the </w:t>
      </w:r>
      <w:r w:rsidRPr="005F3979">
        <w:rPr>
          <w:rStyle w:val="Emphasis"/>
        </w:rPr>
        <w:t>Foreign Service</w:t>
      </w:r>
      <w:r w:rsidRPr="005F3979">
        <w:rPr>
          <w:rStyle w:val="StyleUnderline"/>
        </w:rPr>
        <w:t xml:space="preserve">, American </w:t>
      </w:r>
      <w:r w:rsidRPr="005F3979">
        <w:rPr>
          <w:rStyle w:val="Emphasis"/>
        </w:rPr>
        <w:t>diplomacy</w:t>
      </w:r>
      <w:r w:rsidRPr="00425740">
        <w:rPr>
          <w:sz w:val="16"/>
        </w:rPr>
        <w:t>, and the role of career, nonpartisan public servants. Like many of you, I served in the first Trump administration, first as an ambassador and later as president of AFSA.</w:t>
      </w:r>
    </w:p>
    <w:p w14:paraId="1D8E2733" w14:textId="77777777" w:rsidR="00053606" w:rsidRPr="00425740" w:rsidRDefault="00053606" w:rsidP="00053606">
      <w:pPr>
        <w:rPr>
          <w:sz w:val="16"/>
        </w:rPr>
      </w:pPr>
      <w:r w:rsidRPr="00425740">
        <w:rPr>
          <w:sz w:val="16"/>
        </w:rPr>
        <w:t xml:space="preserve">Today, our political leadership has revealed that it </w:t>
      </w:r>
      <w:r w:rsidRPr="005F3979">
        <w:rPr>
          <w:rStyle w:val="StyleUnderline"/>
        </w:rPr>
        <w:t>does not trust or respect career public servants and considers us untrustworthy</w:t>
      </w:r>
      <w:r w:rsidRPr="00425740">
        <w:rPr>
          <w:sz w:val="16"/>
        </w:rPr>
        <w:t xml:space="preserve">. The administration’s attitude toward international development </w:t>
      </w:r>
      <w:r w:rsidRPr="006F153B">
        <w:rPr>
          <w:rStyle w:val="StyleUnderline"/>
        </w:rPr>
        <w:t xml:space="preserve">We </w:t>
      </w:r>
      <w:r w:rsidRPr="006F153B">
        <w:rPr>
          <w:rStyle w:val="Emphasis"/>
        </w:rPr>
        <w:t>know</w:t>
      </w:r>
      <w:r w:rsidRPr="006F153B">
        <w:rPr>
          <w:rStyle w:val="StyleUnderline"/>
        </w:rPr>
        <w:t xml:space="preserve"> that our country </w:t>
      </w:r>
      <w:r w:rsidRPr="006F153B">
        <w:rPr>
          <w:rStyle w:val="Emphasis"/>
        </w:rPr>
        <w:t>needs diplomacy</w:t>
      </w:r>
      <w:r w:rsidRPr="006F153B">
        <w:rPr>
          <w:rStyle w:val="StyleUnderline"/>
        </w:rPr>
        <w:t xml:space="preserve"> and </w:t>
      </w:r>
      <w:r w:rsidRPr="006F153B">
        <w:rPr>
          <w:rStyle w:val="Emphasis"/>
          <w:highlight w:val="green"/>
        </w:rPr>
        <w:t>needs diplomatic expertise, experience</w:t>
      </w:r>
      <w:r w:rsidRPr="006F153B">
        <w:rPr>
          <w:rStyle w:val="Emphasis"/>
        </w:rPr>
        <w:t>, and talent</w:t>
      </w:r>
      <w:r w:rsidRPr="00425740">
        <w:rPr>
          <w:sz w:val="16"/>
        </w:rPr>
        <w:t>. assistance was made clear by the rapid and complete destruction of USAID.</w:t>
      </w:r>
    </w:p>
    <w:p w14:paraId="71829F79" w14:textId="77777777" w:rsidR="00053606" w:rsidRPr="00425740" w:rsidRDefault="00053606" w:rsidP="00053606">
      <w:pPr>
        <w:rPr>
          <w:sz w:val="16"/>
        </w:rPr>
      </w:pPr>
      <w:r w:rsidRPr="00425740">
        <w:rPr>
          <w:sz w:val="16"/>
        </w:rPr>
        <w:t xml:space="preserve">2. The senior leadership of our foreign affairs agencies and </w:t>
      </w:r>
      <w:r w:rsidRPr="006F153B">
        <w:rPr>
          <w:rStyle w:val="StyleUnderline"/>
        </w:rPr>
        <w:t xml:space="preserve">the senior </w:t>
      </w:r>
      <w:r w:rsidRPr="006F153B">
        <w:rPr>
          <w:rStyle w:val="StyleUnderline"/>
          <w:highlight w:val="green"/>
        </w:rPr>
        <w:t>leadership</w:t>
      </w:r>
      <w:r w:rsidRPr="006F153B">
        <w:rPr>
          <w:rStyle w:val="StyleUnderline"/>
        </w:rPr>
        <w:t xml:space="preserve"> at the White House appear </w:t>
      </w:r>
      <w:r w:rsidRPr="006F153B">
        <w:rPr>
          <w:rStyle w:val="Emphasis"/>
          <w:highlight w:val="green"/>
        </w:rPr>
        <w:t>determined to destroy</w:t>
      </w:r>
      <w:r w:rsidRPr="006F153B">
        <w:rPr>
          <w:rStyle w:val="StyleUnderline"/>
        </w:rPr>
        <w:t xml:space="preserve"> the </w:t>
      </w:r>
      <w:r w:rsidRPr="006F153B">
        <w:rPr>
          <w:rStyle w:val="Emphasis"/>
          <w:highlight w:val="green"/>
        </w:rPr>
        <w:t>Foreign Service</w:t>
      </w:r>
      <w:r w:rsidRPr="00425740">
        <w:rPr>
          <w:sz w:val="16"/>
        </w:rPr>
        <w:t xml:space="preserve"> as we have known it since 1924. Starting with the closure of USAID, which ended thousands of careers dedicated to service, the administration has since moved at warp speed to de-staff and de-resource two more foreign affairs agencies, the U.S. Agency for Global Media and the State Department.</w:t>
      </w:r>
    </w:p>
    <w:p w14:paraId="3B2CDDE4" w14:textId="77777777" w:rsidR="00053606" w:rsidRPr="00425740" w:rsidRDefault="00053606" w:rsidP="00053606">
      <w:pPr>
        <w:rPr>
          <w:sz w:val="16"/>
        </w:rPr>
      </w:pPr>
      <w:r w:rsidRPr="00D93F32">
        <w:rPr>
          <w:rStyle w:val="StyleUnderline"/>
        </w:rPr>
        <w:t xml:space="preserve">The Foreign Service has </w:t>
      </w:r>
      <w:r w:rsidRPr="00D93F32">
        <w:rPr>
          <w:rStyle w:val="Emphasis"/>
          <w:highlight w:val="green"/>
        </w:rPr>
        <w:t>already</w:t>
      </w:r>
      <w:r w:rsidRPr="00D93F32">
        <w:rPr>
          <w:rStyle w:val="StyleUnderline"/>
          <w:highlight w:val="green"/>
        </w:rPr>
        <w:t xml:space="preserve"> lost</w:t>
      </w:r>
      <w:r w:rsidRPr="00D93F32">
        <w:rPr>
          <w:rStyle w:val="StyleUnderline"/>
        </w:rPr>
        <w:t xml:space="preserve"> close to </w:t>
      </w:r>
      <w:r w:rsidRPr="00D93F32">
        <w:rPr>
          <w:rStyle w:val="StyleUnderline"/>
          <w:highlight w:val="green"/>
        </w:rPr>
        <w:t xml:space="preserve">a </w:t>
      </w:r>
      <w:r w:rsidRPr="00D93F32">
        <w:rPr>
          <w:rStyle w:val="Emphasis"/>
          <w:highlight w:val="green"/>
        </w:rPr>
        <w:t>fifth</w:t>
      </w:r>
      <w:r w:rsidRPr="00D93F32">
        <w:rPr>
          <w:rStyle w:val="StyleUnderline"/>
        </w:rPr>
        <w:t xml:space="preserve"> of its workforce </w:t>
      </w:r>
      <w:r w:rsidRPr="00D93F32">
        <w:rPr>
          <w:rStyle w:val="StyleUnderline"/>
          <w:highlight w:val="green"/>
        </w:rPr>
        <w:t>due to</w:t>
      </w:r>
      <w:r w:rsidRPr="00D93F32">
        <w:rPr>
          <w:rStyle w:val="StyleUnderline"/>
        </w:rPr>
        <w:t xml:space="preserve"> the “fork in the road” retirement incentives, the start of reductions in force (</w:t>
      </w:r>
      <w:r w:rsidRPr="00D93F32">
        <w:rPr>
          <w:rStyle w:val="Emphasis"/>
          <w:highlight w:val="green"/>
        </w:rPr>
        <w:t>RIFs</w:t>
      </w:r>
      <w:r w:rsidRPr="00D93F32">
        <w:rPr>
          <w:rStyle w:val="StyleUnderline"/>
        </w:rPr>
        <w:t xml:space="preserve">), </w:t>
      </w:r>
      <w:r w:rsidRPr="00D93F32">
        <w:rPr>
          <w:rStyle w:val="StyleUnderline"/>
          <w:highlight w:val="green"/>
        </w:rPr>
        <w:t>and</w:t>
      </w:r>
      <w:r w:rsidRPr="00D93F32">
        <w:rPr>
          <w:rStyle w:val="StyleUnderline"/>
        </w:rPr>
        <w:t xml:space="preserve"> a very visible </w:t>
      </w:r>
      <w:r w:rsidRPr="00D93F32">
        <w:rPr>
          <w:rStyle w:val="Emphasis"/>
          <w:highlight w:val="green"/>
        </w:rPr>
        <w:t>exodus</w:t>
      </w:r>
      <w:r w:rsidRPr="00D93F32">
        <w:rPr>
          <w:rStyle w:val="StyleUnderline"/>
        </w:rPr>
        <w:t xml:space="preserve"> of career talent at </w:t>
      </w:r>
      <w:r w:rsidRPr="00D93F32">
        <w:rPr>
          <w:rStyle w:val="Emphasis"/>
        </w:rPr>
        <w:t>all levels</w:t>
      </w:r>
      <w:r w:rsidRPr="00425740">
        <w:rPr>
          <w:sz w:val="16"/>
        </w:rPr>
        <w:t>.</w:t>
      </w:r>
    </w:p>
    <w:p w14:paraId="43495443" w14:textId="77777777" w:rsidR="00053606" w:rsidRPr="00425740" w:rsidRDefault="00053606" w:rsidP="00053606">
      <w:pPr>
        <w:rPr>
          <w:sz w:val="16"/>
        </w:rPr>
      </w:pPr>
      <w:r w:rsidRPr="00D93F32">
        <w:rPr>
          <w:rStyle w:val="StyleUnderline"/>
        </w:rPr>
        <w:t xml:space="preserve">The </w:t>
      </w:r>
      <w:r w:rsidRPr="007F30B8">
        <w:rPr>
          <w:rStyle w:val="Emphasis"/>
          <w:highlight w:val="green"/>
        </w:rPr>
        <w:t>consequences</w:t>
      </w:r>
      <w:r w:rsidRPr="007F30B8">
        <w:rPr>
          <w:rStyle w:val="StyleUnderline"/>
          <w:highlight w:val="green"/>
        </w:rPr>
        <w:t xml:space="preserve"> in</w:t>
      </w:r>
      <w:r w:rsidRPr="00D93F32">
        <w:rPr>
          <w:rStyle w:val="StyleUnderline"/>
        </w:rPr>
        <w:t xml:space="preserve"> terms of </w:t>
      </w:r>
      <w:r w:rsidRPr="007F30B8">
        <w:rPr>
          <w:rStyle w:val="Emphasis"/>
          <w:highlight w:val="green"/>
        </w:rPr>
        <w:t>lost capacity</w:t>
      </w:r>
      <w:r w:rsidRPr="00D93F32">
        <w:rPr>
          <w:rStyle w:val="StyleUnderline"/>
        </w:rPr>
        <w:t xml:space="preserve">, </w:t>
      </w:r>
      <w:r w:rsidRPr="007F30B8">
        <w:rPr>
          <w:rStyle w:val="Emphasis"/>
        </w:rPr>
        <w:t>lost experience</w:t>
      </w:r>
      <w:r w:rsidRPr="00D93F32">
        <w:rPr>
          <w:rStyle w:val="StyleUnderline"/>
        </w:rPr>
        <w:t xml:space="preserve">, lost knowledge, </w:t>
      </w:r>
      <w:r w:rsidRPr="007F30B8">
        <w:rPr>
          <w:rStyle w:val="StyleUnderline"/>
          <w:highlight w:val="green"/>
        </w:rPr>
        <w:t>and</w:t>
      </w:r>
      <w:r w:rsidRPr="00D93F32">
        <w:rPr>
          <w:rStyle w:val="StyleUnderline"/>
        </w:rPr>
        <w:t xml:space="preserve"> </w:t>
      </w:r>
      <w:r w:rsidRPr="007F30B8">
        <w:rPr>
          <w:rStyle w:val="Emphasis"/>
        </w:rPr>
        <w:t xml:space="preserve">lost </w:t>
      </w:r>
      <w:r w:rsidRPr="007F30B8">
        <w:rPr>
          <w:rStyle w:val="Emphasis"/>
          <w:highlight w:val="green"/>
        </w:rPr>
        <w:t>effectiveness</w:t>
      </w:r>
      <w:r w:rsidRPr="007F30B8">
        <w:rPr>
          <w:rStyle w:val="StyleUnderline"/>
          <w:highlight w:val="green"/>
        </w:rPr>
        <w:t xml:space="preserve"> </w:t>
      </w:r>
      <w:r w:rsidRPr="007F30B8">
        <w:rPr>
          <w:rStyle w:val="Emphasis"/>
          <w:highlight w:val="green"/>
        </w:rPr>
        <w:t>cannot be exaggerated</w:t>
      </w:r>
      <w:r w:rsidRPr="00425740">
        <w:rPr>
          <w:sz w:val="16"/>
        </w:rPr>
        <w:t xml:space="preserve">. </w:t>
      </w:r>
      <w:r w:rsidRPr="007F30B8">
        <w:rPr>
          <w:rStyle w:val="Emphasis"/>
        </w:rPr>
        <w:t>Whether or not</w:t>
      </w:r>
      <w:r w:rsidRPr="007F30B8">
        <w:rPr>
          <w:rStyle w:val="StyleUnderline"/>
        </w:rPr>
        <w:t xml:space="preserve"> a significant number of </w:t>
      </w:r>
      <w:r w:rsidRPr="007F30B8">
        <w:rPr>
          <w:rStyle w:val="Emphasis"/>
        </w:rPr>
        <w:t>posts are closed</w:t>
      </w:r>
      <w:r w:rsidRPr="00425740">
        <w:rPr>
          <w:sz w:val="16"/>
        </w:rPr>
        <w:t>—it’s still unclear as I write this in July—</w:t>
      </w:r>
      <w:r w:rsidRPr="007F30B8">
        <w:rPr>
          <w:rStyle w:val="StyleUnderline"/>
        </w:rPr>
        <w:t xml:space="preserve">our overseas presence will be a </w:t>
      </w:r>
      <w:r w:rsidRPr="007F30B8">
        <w:rPr>
          <w:rStyle w:val="Emphasis"/>
        </w:rPr>
        <w:t>shadow of its former self</w:t>
      </w:r>
      <w:r w:rsidRPr="007F30B8">
        <w:rPr>
          <w:rStyle w:val="StyleUnderline"/>
        </w:rPr>
        <w:t>, and</w:t>
      </w:r>
      <w:r w:rsidRPr="00425740">
        <w:rPr>
          <w:sz w:val="16"/>
        </w:rPr>
        <w:t xml:space="preserve"> John F. Kennedy’s vision of universal </w:t>
      </w:r>
      <w:r w:rsidRPr="007F30B8">
        <w:rPr>
          <w:rStyle w:val="StyleUnderline"/>
        </w:rPr>
        <w:t xml:space="preserve">diplomatic representation will be </w:t>
      </w:r>
      <w:r w:rsidRPr="007F30B8">
        <w:rPr>
          <w:rStyle w:val="Emphasis"/>
        </w:rPr>
        <w:t>in tatters</w:t>
      </w:r>
      <w:r w:rsidRPr="00425740">
        <w:rPr>
          <w:sz w:val="16"/>
        </w:rPr>
        <w:t>.</w:t>
      </w:r>
    </w:p>
    <w:p w14:paraId="6F325F69" w14:textId="77777777" w:rsidR="00053606" w:rsidRPr="00425740" w:rsidRDefault="00053606" w:rsidP="00053606">
      <w:pPr>
        <w:rPr>
          <w:sz w:val="16"/>
        </w:rPr>
      </w:pPr>
      <w:r w:rsidRPr="00425740">
        <w:rPr>
          <w:sz w:val="16"/>
        </w:rPr>
        <w:t>And, as the cliché goes, the Chinese will eat our lunch. They are already doing so across the globe.</w:t>
      </w:r>
    </w:p>
    <w:p w14:paraId="7A832D83" w14:textId="77777777" w:rsidR="00053606" w:rsidRDefault="00053606" w:rsidP="00053606"/>
    <w:p w14:paraId="4FA91611" w14:textId="6DDE5CE0" w:rsidR="00053606" w:rsidRDefault="00053606" w:rsidP="00053606">
      <w:pPr>
        <w:pStyle w:val="Heading2"/>
      </w:pPr>
      <w:r>
        <w:t>T</w:t>
      </w:r>
      <w:r w:rsidR="0033681D">
        <w:t xml:space="preserve"> Substantially</w:t>
      </w:r>
    </w:p>
    <w:p w14:paraId="24C07C98" w14:textId="77777777" w:rsidR="00053606" w:rsidRDefault="00053606" w:rsidP="00053606">
      <w:pPr>
        <w:pStyle w:val="Heading3"/>
      </w:pPr>
      <w:r>
        <w:t>T: Substantially---2AC</w:t>
      </w:r>
    </w:p>
    <w:p w14:paraId="077894B6" w14:textId="77777777" w:rsidR="00053606" w:rsidRDefault="00053606" w:rsidP="00053606"/>
    <w:p w14:paraId="37EDB427" w14:textId="77777777" w:rsidR="00053606" w:rsidRPr="00DA2701" w:rsidRDefault="00053606" w:rsidP="00053606">
      <w:pPr>
        <w:pStyle w:val="Heading4"/>
        <w:rPr>
          <w:b w:val="0"/>
          <w:bCs/>
        </w:rPr>
      </w:pPr>
      <w:r>
        <w:t xml:space="preserve">We meet---97% </w:t>
      </w:r>
      <w:r>
        <w:rPr>
          <w:b w:val="0"/>
          <w:bCs/>
        </w:rPr>
        <w:t>of workers were stripped of CBRs</w:t>
      </w:r>
    </w:p>
    <w:p w14:paraId="35251230" w14:textId="77777777" w:rsidR="00053606" w:rsidRDefault="00053606" w:rsidP="00053606">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“MEMORANDUM OF POINTS AND AUTHORITIES SUPPORTING PLAINTIFF AMERICAN FOREIGN SERVICE ASSOCIATION’S MOTION FOR PRELIMINARY INJUNCTION,” </w:t>
      </w:r>
      <w:r w:rsidRPr="00E20C31">
        <w:rPr>
          <w:i/>
          <w:iCs/>
        </w:rPr>
        <w:t>AFSA v. Trump</w:t>
      </w:r>
      <w:r>
        <w:t>, U.S. District Court for the District of Columbia, 1:25-cv-01030-PLF, 5-27-2025, https://clearinghouse-umich-production.s3.amazonaws.com/media/doc/160297.pdf]</w:t>
      </w:r>
    </w:p>
    <w:p w14:paraId="6A3782FE" w14:textId="77777777" w:rsidR="00053606" w:rsidRPr="000B40A3" w:rsidRDefault="00053606" w:rsidP="00053606">
      <w:pPr>
        <w:rPr>
          <w:sz w:val="16"/>
        </w:rPr>
      </w:pPr>
      <w:r w:rsidRPr="000B40A3">
        <w:rPr>
          <w:sz w:val="16"/>
        </w:rPr>
        <w:t xml:space="preserve">Applying the foregoing experience to the facts of this case, the Defendants </w:t>
      </w:r>
      <w:r w:rsidRPr="000B40A3">
        <w:rPr>
          <w:sz w:val="16"/>
          <w:szCs w:val="16"/>
        </w:rPr>
        <w:t>have inflicted immeasurable harm upon AFSA and Foreign Service members.</w:t>
      </w:r>
      <w:r w:rsidRPr="000B40A3">
        <w:rPr>
          <w:sz w:val="16"/>
        </w:rPr>
        <w:t xml:space="preserve"> </w:t>
      </w:r>
      <w:r w:rsidRPr="000C53AE">
        <w:rPr>
          <w:rStyle w:val="StyleUnderline"/>
        </w:rPr>
        <w:t>The</w:t>
      </w:r>
      <w:r w:rsidRPr="000B40A3">
        <w:rPr>
          <w:sz w:val="16"/>
        </w:rPr>
        <w:t xml:space="preserve"> President issued an </w:t>
      </w:r>
      <w:r w:rsidRPr="000C53AE">
        <w:rPr>
          <w:rStyle w:val="Emphasis"/>
        </w:rPr>
        <w:t>Ex</w:t>
      </w:r>
      <w:r w:rsidRPr="000B40A3">
        <w:rPr>
          <w:sz w:val="16"/>
        </w:rPr>
        <w:t xml:space="preserve">ecutive </w:t>
      </w:r>
      <w:r w:rsidRPr="000C53AE">
        <w:rPr>
          <w:rStyle w:val="Emphasis"/>
        </w:rPr>
        <w:t>O</w:t>
      </w:r>
      <w:r w:rsidRPr="000B40A3">
        <w:rPr>
          <w:sz w:val="16"/>
        </w:rPr>
        <w:t xml:space="preserve">rder that </w:t>
      </w:r>
      <w:r w:rsidRPr="000B40A3">
        <w:rPr>
          <w:rStyle w:val="Emphasis"/>
          <w:highlight w:val="green"/>
        </w:rPr>
        <w:t>strips</w:t>
      </w:r>
      <w:r w:rsidRPr="000B40A3">
        <w:rPr>
          <w:rStyle w:val="StyleUnderline"/>
          <w:highlight w:val="green"/>
        </w:rPr>
        <w:t xml:space="preserve"> over </w:t>
      </w:r>
      <w:r w:rsidRPr="000B40A3">
        <w:rPr>
          <w:rStyle w:val="Emphasis"/>
          <w:highlight w:val="green"/>
        </w:rPr>
        <w:t>ninety-seven percent</w:t>
      </w:r>
      <w:r w:rsidRPr="000C53AE">
        <w:rPr>
          <w:rStyle w:val="StyleUnderline"/>
        </w:rPr>
        <w:t xml:space="preserve"> (97%) of </w:t>
      </w:r>
      <w:r w:rsidRPr="000C53AE">
        <w:rPr>
          <w:rStyle w:val="Emphasis"/>
        </w:rPr>
        <w:t>Foreign Service</w:t>
      </w:r>
      <w:r w:rsidRPr="000C53AE">
        <w:rPr>
          <w:rStyle w:val="StyleUnderline"/>
        </w:rPr>
        <w:t xml:space="preserve"> members</w:t>
      </w:r>
      <w:r w:rsidRPr="000B40A3">
        <w:rPr>
          <w:sz w:val="16"/>
        </w:rPr>
        <w:t xml:space="preserve"> represented by AFSA </w:t>
      </w:r>
      <w:r w:rsidRPr="000B40A3">
        <w:rPr>
          <w:rStyle w:val="StyleUnderline"/>
          <w:highlight w:val="green"/>
        </w:rPr>
        <w:t>of</w:t>
      </w:r>
      <w:r w:rsidRPr="000C53AE">
        <w:rPr>
          <w:rStyle w:val="StyleUnderline"/>
        </w:rPr>
        <w:t xml:space="preserve"> their </w:t>
      </w:r>
      <w:r w:rsidRPr="000B40A3">
        <w:rPr>
          <w:rStyle w:val="Emphasis"/>
          <w:highlight w:val="green"/>
        </w:rPr>
        <w:t>r</w:t>
      </w:r>
      <w:r w:rsidRPr="000C53AE">
        <w:rPr>
          <w:rStyle w:val="Emphasis"/>
        </w:rPr>
        <w:t>ights</w:t>
      </w:r>
      <w:r w:rsidRPr="000C53AE">
        <w:rPr>
          <w:rStyle w:val="StyleUnderline"/>
        </w:rPr>
        <w:t xml:space="preserve"> to</w:t>
      </w:r>
      <w:r w:rsidRPr="000B40A3">
        <w:rPr>
          <w:sz w:val="16"/>
        </w:rPr>
        <w:t xml:space="preserve"> organize and </w:t>
      </w:r>
      <w:r w:rsidRPr="000B40A3">
        <w:rPr>
          <w:rStyle w:val="Emphasis"/>
          <w:highlight w:val="green"/>
        </w:rPr>
        <w:t>b</w:t>
      </w:r>
      <w:r w:rsidRPr="000C53AE">
        <w:rPr>
          <w:rStyle w:val="Emphasis"/>
        </w:rPr>
        <w:t xml:space="preserve">argain </w:t>
      </w:r>
      <w:r w:rsidRPr="000B40A3">
        <w:rPr>
          <w:rStyle w:val="Emphasis"/>
          <w:highlight w:val="green"/>
        </w:rPr>
        <w:t>c</w:t>
      </w:r>
      <w:r w:rsidRPr="000C53AE">
        <w:rPr>
          <w:rStyle w:val="Emphasis"/>
        </w:rPr>
        <w:t>ollectively</w:t>
      </w:r>
      <w:r w:rsidRPr="000C53AE">
        <w:rPr>
          <w:rStyle w:val="StyleUnderline"/>
        </w:rPr>
        <w:t xml:space="preserve"> </w:t>
      </w:r>
      <w:r w:rsidRPr="000B40A3">
        <w:rPr>
          <w:rStyle w:val="StyleUnderline"/>
          <w:highlight w:val="green"/>
        </w:rPr>
        <w:t xml:space="preserve">under the </w:t>
      </w:r>
      <w:r w:rsidRPr="000B40A3">
        <w:rPr>
          <w:rStyle w:val="Emphasis"/>
          <w:highlight w:val="green"/>
        </w:rPr>
        <w:t>FSLMRS</w:t>
      </w:r>
      <w:r w:rsidRPr="000B40A3">
        <w:rPr>
          <w:sz w:val="16"/>
        </w:rPr>
        <w:t>. OPM Director Ezell issued guidance to Departments and agencies with respect to the implementation of the EO. That guidance propelled those Departments, i.e., State and USAID, to deprive Foreign Service members of their statutory rights to AFSA representation. This deprivation manifests itself in three distinct ways.</w:t>
      </w:r>
    </w:p>
    <w:p w14:paraId="6EA93605" w14:textId="77777777" w:rsidR="00053606" w:rsidRDefault="00053606" w:rsidP="00053606"/>
    <w:p w14:paraId="6C8A3F4C" w14:textId="36CDBA5C" w:rsidR="00053606" w:rsidRDefault="00053606" w:rsidP="00053606">
      <w:pPr>
        <w:pStyle w:val="Heading4"/>
        <w:rPr>
          <w:b w:val="0"/>
          <w:bCs/>
        </w:rPr>
      </w:pPr>
      <w:r>
        <w:t xml:space="preserve">C/I: </w:t>
      </w:r>
      <w:r w:rsidRPr="00326BD3">
        <w:rPr>
          <w:u w:val="single"/>
        </w:rPr>
        <w:t>scale-based</w:t>
      </w:r>
      <w:r>
        <w:t xml:space="preserve"> measure of </w:t>
      </w:r>
      <w:r w:rsidRPr="00326BD3">
        <w:rPr>
          <w:u w:val="single"/>
        </w:rPr>
        <w:t>legal discretion</w:t>
      </w:r>
    </w:p>
    <w:p w14:paraId="57DA5892" w14:textId="77777777" w:rsidR="00053606" w:rsidRDefault="00053606" w:rsidP="00053606">
      <w:r>
        <w:t>---statutory / Constitutional levels = Trump’s Executive Orders explicitly in the text interpret CSRA/FSLMRS to delegate discretion via rescheduling and national security exemption, and Article 2 to prohibit any binding CBRs</w:t>
      </w:r>
    </w:p>
    <w:p w14:paraId="6E84D053" w14:textId="77777777" w:rsidR="00053606" w:rsidRPr="00E8550A" w:rsidRDefault="00053606" w:rsidP="00053606">
      <w:r>
        <w:t>---pre-Trump CSRA/FSLMRS interp is a level 8, minus the level 7 right to strike (arbitration + FLRA / FSIP is the dispute mechanism, and is empowered to implement a settlement)</w:t>
      </w:r>
    </w:p>
    <w:p w14:paraId="7838E095" w14:textId="77777777" w:rsidR="00053606" w:rsidRDefault="00053606" w:rsidP="00053606">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390CABA4" w14:textId="77777777" w:rsidR="00053606" w:rsidRPr="007C3CF9" w:rsidRDefault="00053606" w:rsidP="00053606">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62181A1" w14:textId="77777777" w:rsidR="00053606" w:rsidRPr="00053606" w:rsidRDefault="00053606" w:rsidP="00053606">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xml:space="preserv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w:t>
      </w:r>
      <w:r w:rsidRPr="00053606">
        <w:rPr>
          <w:sz w:val="16"/>
        </w:rPr>
        <w:t>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3E76C92B" w14:textId="77777777" w:rsidR="00053606" w:rsidRPr="00053606" w:rsidRDefault="00053606" w:rsidP="00053606">
      <w:pPr>
        <w:rPr>
          <w:sz w:val="16"/>
        </w:rPr>
      </w:pPr>
      <w:r w:rsidRPr="00053606">
        <w:rPr>
          <w:rStyle w:val="StyleUnderline"/>
        </w:rPr>
        <w:t xml:space="preserve">The index of the </w:t>
      </w:r>
      <w:r w:rsidRPr="00053606">
        <w:rPr>
          <w:rStyle w:val="Emphasis"/>
        </w:rPr>
        <w:t>strength of collective bargaining rights</w:t>
      </w:r>
      <w:r w:rsidRPr="00053606">
        <w:rPr>
          <w:rStyle w:val="StyleUnderline"/>
        </w:rPr>
        <w:t xml:space="preserve"> captures eight different </w:t>
      </w:r>
      <w:r w:rsidRPr="00053606">
        <w:rPr>
          <w:rStyle w:val="Emphasis"/>
        </w:rPr>
        <w:t>groups</w:t>
      </w:r>
      <w:r w:rsidRPr="00053606">
        <w:rPr>
          <w:sz w:val="16"/>
        </w:rPr>
        <w:t xml:space="preserve"> of states (Farber 2006; Freeman and Valletta 1988) </w:t>
      </w:r>
      <w:r w:rsidRPr="00053606">
        <w:rPr>
          <w:rStyle w:val="StyleUnderline"/>
        </w:rPr>
        <w:t xml:space="preserve">in which </w:t>
      </w:r>
      <w:r w:rsidRPr="00053606">
        <w:rPr>
          <w:rStyle w:val="Emphasis"/>
        </w:rPr>
        <w:t>bargaining:</w:t>
      </w:r>
    </w:p>
    <w:p w14:paraId="6E103BA1" w14:textId="77777777" w:rsidR="00053606" w:rsidRPr="00053606" w:rsidRDefault="00053606" w:rsidP="00053606">
      <w:pPr>
        <w:rPr>
          <w:rStyle w:val="StyleUnderline"/>
        </w:rPr>
      </w:pPr>
      <w:r w:rsidRPr="00053606">
        <w:rPr>
          <w:rStyle w:val="StyleUnderline"/>
        </w:rPr>
        <w:t xml:space="preserve">1. Is legally </w:t>
      </w:r>
      <w:r w:rsidRPr="00053606">
        <w:rPr>
          <w:rStyle w:val="Emphasis"/>
        </w:rPr>
        <w:t>prohibited</w:t>
      </w:r>
      <w:r w:rsidRPr="00053606">
        <w:rPr>
          <w:rStyle w:val="StyleUnderline"/>
        </w:rPr>
        <w:t>;</w:t>
      </w:r>
    </w:p>
    <w:p w14:paraId="7FCC747D" w14:textId="77777777" w:rsidR="00053606" w:rsidRPr="00053606" w:rsidRDefault="00053606" w:rsidP="00053606">
      <w:pPr>
        <w:rPr>
          <w:rStyle w:val="StyleUnderline"/>
        </w:rPr>
      </w:pPr>
      <w:r w:rsidRPr="00053606">
        <w:rPr>
          <w:rStyle w:val="StyleUnderline"/>
        </w:rPr>
        <w:t>2. Is not legally prohibited but with absence of provisions;</w:t>
      </w:r>
    </w:p>
    <w:p w14:paraId="619DD9EB" w14:textId="77777777" w:rsidR="00053606" w:rsidRPr="00053606" w:rsidRDefault="00053606" w:rsidP="00053606">
      <w:pPr>
        <w:rPr>
          <w:rStyle w:val="StyleUnderline"/>
        </w:rPr>
      </w:pPr>
      <w:r w:rsidRPr="00053606">
        <w:rPr>
          <w:rStyle w:val="StyleUnderline"/>
        </w:rPr>
        <w:t xml:space="preserve">3. Is </w:t>
      </w:r>
      <w:r w:rsidRPr="00053606">
        <w:rPr>
          <w:rStyle w:val="Emphasis"/>
        </w:rPr>
        <w:t>permitted</w:t>
      </w:r>
      <w:r w:rsidRPr="00053606">
        <w:rPr>
          <w:rStyle w:val="StyleUnderline"/>
        </w:rPr>
        <w:t xml:space="preserve"> but do </w:t>
      </w:r>
      <w:r w:rsidRPr="00053606">
        <w:rPr>
          <w:rStyle w:val="Emphasis"/>
        </w:rPr>
        <w:t>not require employers to negotiate</w:t>
      </w:r>
      <w:r w:rsidRPr="00053606">
        <w:rPr>
          <w:rStyle w:val="StyleUnderline"/>
        </w:rPr>
        <w:t xml:space="preserve"> with unionized workers;</w:t>
      </w:r>
    </w:p>
    <w:p w14:paraId="7FBDE59B" w14:textId="77777777" w:rsidR="00053606" w:rsidRPr="00053606" w:rsidRDefault="00053606" w:rsidP="00053606">
      <w:pPr>
        <w:rPr>
          <w:rStyle w:val="StyleUnderline"/>
        </w:rPr>
      </w:pPr>
      <w:r w:rsidRPr="00053606">
        <w:rPr>
          <w:rStyle w:val="StyleUnderline"/>
        </w:rPr>
        <w:t xml:space="preserve">4. Is permitted; unions are allowed to meet and present offers to their employers, but </w:t>
      </w:r>
      <w:r w:rsidRPr="00053606">
        <w:rPr>
          <w:rStyle w:val="Emphasis"/>
        </w:rPr>
        <w:t>employers retain the discretion to take unilateral decision</w:t>
      </w:r>
      <w:r w:rsidRPr="00053606">
        <w:rPr>
          <w:rStyle w:val="StyleUnderline"/>
        </w:rPr>
        <w:t>;</w:t>
      </w:r>
    </w:p>
    <w:p w14:paraId="331E7853" w14:textId="77777777" w:rsidR="00053606" w:rsidRPr="00053606" w:rsidRDefault="00053606" w:rsidP="00053606">
      <w:pPr>
        <w:rPr>
          <w:rStyle w:val="StyleUnderline"/>
        </w:rPr>
      </w:pPr>
      <w:r w:rsidRPr="00053606">
        <w:rPr>
          <w:rStyle w:val="StyleUnderline"/>
        </w:rPr>
        <w:t xml:space="preserve">5. Is considered a </w:t>
      </w:r>
      <w:r w:rsidRPr="00053606">
        <w:rPr>
          <w:rStyle w:val="Emphasis"/>
        </w:rPr>
        <w:t>duty</w:t>
      </w:r>
      <w:r w:rsidRPr="00053606">
        <w:rPr>
          <w:rStyle w:val="StyleUnderline"/>
        </w:rPr>
        <w:t xml:space="preserve"> but </w:t>
      </w:r>
      <w:r w:rsidRPr="00053606">
        <w:rPr>
          <w:rStyle w:val="Emphasis"/>
        </w:rPr>
        <w:t>without</w:t>
      </w:r>
      <w:r w:rsidRPr="00053606">
        <w:rPr>
          <w:rStyle w:val="StyleUnderline"/>
        </w:rPr>
        <w:t xml:space="preserve"> specific </w:t>
      </w:r>
      <w:r w:rsidRPr="00053606">
        <w:rPr>
          <w:rStyle w:val="Emphasis"/>
        </w:rPr>
        <w:t>dispute resolution mechanism</w:t>
      </w:r>
      <w:r w:rsidRPr="00053606">
        <w:rPr>
          <w:rStyle w:val="StyleUnderline"/>
        </w:rPr>
        <w:t>;</w:t>
      </w:r>
    </w:p>
    <w:p w14:paraId="32FADC4C" w14:textId="77777777" w:rsidR="00053606" w:rsidRPr="00053606" w:rsidRDefault="00053606" w:rsidP="00053606">
      <w:pPr>
        <w:rPr>
          <w:rStyle w:val="StyleUnderline"/>
        </w:rPr>
      </w:pPr>
      <w:r w:rsidRPr="00053606">
        <w:rPr>
          <w:rStyle w:val="StyleUnderline"/>
        </w:rPr>
        <w:t xml:space="preserve">6. Is considered a duty and dispute resolution occurs through fact finding mechanisms that entail the intervention of a </w:t>
      </w:r>
      <w:r w:rsidRPr="00053606">
        <w:rPr>
          <w:rStyle w:val="Emphasis"/>
        </w:rPr>
        <w:t>neutral third party</w:t>
      </w:r>
      <w:r w:rsidRPr="00053606">
        <w:rPr>
          <w:rStyle w:val="StyleUnderline"/>
        </w:rPr>
        <w:t xml:space="preserve"> that is </w:t>
      </w:r>
      <w:r w:rsidRPr="00053606">
        <w:rPr>
          <w:rStyle w:val="Emphasis"/>
        </w:rPr>
        <w:t>not empowered to implement a settlement</w:t>
      </w:r>
      <w:r w:rsidRPr="00053606">
        <w:rPr>
          <w:rStyle w:val="StyleUnderline"/>
        </w:rPr>
        <w:t>;</w:t>
      </w:r>
    </w:p>
    <w:p w14:paraId="5CE228C6" w14:textId="77777777" w:rsidR="00053606" w:rsidRPr="00053606" w:rsidRDefault="00053606" w:rsidP="00053606">
      <w:pPr>
        <w:rPr>
          <w:rStyle w:val="StyleUnderline"/>
        </w:rPr>
      </w:pPr>
      <w:r w:rsidRPr="00053606">
        <w:rPr>
          <w:rStyle w:val="StyleUnderline"/>
        </w:rPr>
        <w:t xml:space="preserve">7. Is considered a duty, and unions are </w:t>
      </w:r>
      <w:r w:rsidRPr="00053606">
        <w:rPr>
          <w:rStyle w:val="Emphasis"/>
        </w:rPr>
        <w:t>allowed to strike</w:t>
      </w:r>
      <w:r w:rsidRPr="00053606">
        <w:rPr>
          <w:rStyle w:val="StyleUnderline"/>
        </w:rPr>
        <w:t xml:space="preserve"> to make their case;</w:t>
      </w:r>
    </w:p>
    <w:p w14:paraId="6B43139C" w14:textId="77777777" w:rsidR="00053606" w:rsidRPr="00053606" w:rsidRDefault="00053606" w:rsidP="00053606">
      <w:pPr>
        <w:rPr>
          <w:rStyle w:val="StyleUnderline"/>
        </w:rPr>
      </w:pPr>
      <w:r w:rsidRPr="00053606">
        <w:rPr>
          <w:rStyle w:val="StyleUnderline"/>
        </w:rPr>
        <w:t xml:space="preserve">8. Is considered a duty with </w:t>
      </w:r>
      <w:r w:rsidRPr="00053606">
        <w:rPr>
          <w:rStyle w:val="Emphasis"/>
        </w:rPr>
        <w:t>compulsory interest arbitration</w:t>
      </w:r>
      <w:r w:rsidRPr="00053606">
        <w:rPr>
          <w:rStyle w:val="StyleUnderline"/>
        </w:rPr>
        <w:t>, which empowers the neutral third party to determine the terms of the agreement and guarantee closure of the process.</w:t>
      </w:r>
    </w:p>
    <w:p w14:paraId="07544628" w14:textId="77777777" w:rsidR="00053606" w:rsidRPr="007C3CF9" w:rsidRDefault="00053606" w:rsidP="00053606">
      <w:pPr>
        <w:rPr>
          <w:sz w:val="16"/>
        </w:rPr>
      </w:pPr>
      <w:r w:rsidRPr="00053606">
        <w:rPr>
          <w:rStyle w:val="StyleUnderline"/>
        </w:rPr>
        <w:t xml:space="preserve">These </w:t>
      </w:r>
      <w:r w:rsidRPr="00053606">
        <w:rPr>
          <w:rStyle w:val="Emphasis"/>
        </w:rPr>
        <w:t>eight categories</w:t>
      </w:r>
      <w:r w:rsidRPr="00053606">
        <w:rPr>
          <w:rStyle w:val="StyleUnderline"/>
        </w:rPr>
        <w:t xml:space="preserve"> are ranked in order of </w:t>
      </w:r>
      <w:r w:rsidRPr="00053606">
        <w:rPr>
          <w:rStyle w:val="Emphasis"/>
        </w:rPr>
        <w:t>increasing</w:t>
      </w:r>
      <w:r w:rsidRPr="00053606">
        <w:rPr>
          <w:rStyle w:val="StyleUnderline"/>
        </w:rPr>
        <w:t xml:space="preserve"> favorableness</w:t>
      </w:r>
      <w:r w:rsidRPr="00A81821">
        <w:rPr>
          <w:rStyle w:val="StyleUnderline"/>
        </w:rPr>
        <w:t xml:space="preserve">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w:t>
      </w:r>
      <w:r w:rsidRPr="00053606">
        <w:rPr>
          <w:sz w:val="16"/>
        </w:rPr>
        <w:t xml:space="preserve">education policy </w:t>
      </w:r>
      <w:r w:rsidRPr="00053606">
        <w:rPr>
          <w:rStyle w:val="StyleUnderline"/>
        </w:rPr>
        <w:t xml:space="preserve">is to </w:t>
      </w:r>
      <w:r w:rsidRPr="00053606">
        <w:rPr>
          <w:rStyle w:val="Emphasis"/>
        </w:rPr>
        <w:t>treat this index as a continuous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47141105" w14:textId="77777777" w:rsidR="00053606" w:rsidRDefault="00053606" w:rsidP="00053606"/>
    <w:p w14:paraId="67DDD843" w14:textId="59801F19" w:rsidR="00053606" w:rsidRDefault="00053606" w:rsidP="00053606">
      <w:pPr>
        <w:pStyle w:val="Heading4"/>
      </w:pPr>
      <w:r>
        <w:t>C/I:</w:t>
      </w:r>
      <w:r>
        <w:t xml:space="preserve"> </w:t>
      </w:r>
      <w:r w:rsidRPr="008E0316">
        <w:rPr>
          <w:u w:val="single"/>
        </w:rPr>
        <w:t>context</w:t>
      </w:r>
    </w:p>
    <w:p w14:paraId="44BE6E50" w14:textId="77777777" w:rsidR="00053606" w:rsidRDefault="00053606" w:rsidP="00053606">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589AC316" w14:textId="77777777" w:rsidR="00053606" w:rsidRPr="005006EA" w:rsidRDefault="00053606" w:rsidP="00053606">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443AFC88" w14:textId="77777777" w:rsidR="00053606" w:rsidRPr="005006EA" w:rsidRDefault="00053606" w:rsidP="00053606">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25F6C992" w14:textId="77777777" w:rsidR="00053606" w:rsidRPr="005006EA" w:rsidRDefault="00053606" w:rsidP="00053606">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079FA98E" w14:textId="77777777" w:rsidR="00053606" w:rsidRDefault="00053606" w:rsidP="00053606"/>
    <w:p w14:paraId="133852F4" w14:textId="77777777" w:rsidR="00053606" w:rsidRDefault="00053606" w:rsidP="00053606">
      <w:pPr>
        <w:pStyle w:val="Heading4"/>
      </w:pPr>
      <w:r>
        <w:t>We meet it</w:t>
      </w:r>
    </w:p>
    <w:p w14:paraId="72D30E1D" w14:textId="77777777" w:rsidR="00053606" w:rsidRDefault="00053606" w:rsidP="00053606">
      <w:r>
        <w:t>--This is the decision from the District Court case about Trump’s EO that stripped CBRs for FSOs. Specifically, first this court enjoined the EO and this is a response to the Trump Administration’s motion to stay that injunction.</w:t>
      </w:r>
    </w:p>
    <w:p w14:paraId="25D16692" w14:textId="77777777" w:rsidR="00053606" w:rsidRPr="00BB561C" w:rsidRDefault="00053606" w:rsidP="00053606">
      <w:r>
        <w:t xml:space="preserve">--AFSA = American Foreign Services Association = the union that represents Foreign Service Officers </w:t>
      </w:r>
    </w:p>
    <w:p w14:paraId="6D58C893" w14:textId="77777777" w:rsidR="00053606" w:rsidRDefault="00053606" w:rsidP="00053606">
      <w:r w:rsidRPr="00406429">
        <w:rPr>
          <w:rStyle w:val="Style13ptBold"/>
        </w:rPr>
        <w:t>Friedman 25</w:t>
      </w:r>
      <w:r>
        <w:t xml:space="preserve"> [Paul L. Friedman, U.S. District Judge, </w:t>
      </w:r>
      <w:r w:rsidRPr="00A14D9D">
        <w:rPr>
          <w:b/>
          <w:bCs/>
        </w:rPr>
        <w:t>United States District Court for the District of Columbia</w:t>
      </w:r>
      <w:r>
        <w:t xml:space="preserve">, </w:t>
      </w:r>
      <w:r w:rsidRPr="00A14D9D">
        <w:rPr>
          <w:i/>
          <w:iCs/>
        </w:rPr>
        <w:t>AFSA v. Trump</w:t>
      </w:r>
      <w:r>
        <w:t>, 6-17-2025, https://law.justia.com/cases/federal/district-courts/district-of-columbia/dcdce/1:2025cv01030/279230/47/]</w:t>
      </w:r>
    </w:p>
    <w:p w14:paraId="0213B1EE" w14:textId="77777777" w:rsidR="00053606" w:rsidRPr="00F579ED" w:rsidRDefault="00053606" w:rsidP="00053606">
      <w:pPr>
        <w:rPr>
          <w:sz w:val="16"/>
        </w:rPr>
      </w:pPr>
      <w:r w:rsidRPr="00396ECA">
        <w:rPr>
          <w:rStyle w:val="StyleUnderline"/>
        </w:rPr>
        <w:t>Turning to</w:t>
      </w:r>
      <w:r w:rsidRPr="00F579ED">
        <w:rPr>
          <w:sz w:val="16"/>
        </w:rPr>
        <w:t xml:space="preserve"> the third factor – </w:t>
      </w:r>
      <w:r w:rsidRPr="00A14D9D">
        <w:rPr>
          <w:rStyle w:val="StyleUnderline"/>
        </w:rPr>
        <w:t xml:space="preserve">whether the issuance of </w:t>
      </w:r>
      <w:r w:rsidRPr="00603398">
        <w:rPr>
          <w:rStyle w:val="StyleUnderline"/>
          <w:highlight w:val="green"/>
        </w:rPr>
        <w:t>a stay</w:t>
      </w:r>
      <w:r w:rsidRPr="00A14D9D">
        <w:rPr>
          <w:rStyle w:val="StyleUnderline"/>
        </w:rPr>
        <w:t xml:space="preserve"> will </w:t>
      </w:r>
      <w:r w:rsidRPr="00603398">
        <w:rPr>
          <w:rStyle w:val="StyleUnderline"/>
          <w:highlight w:val="green"/>
        </w:rPr>
        <w:t>“</w:t>
      </w:r>
      <w:r w:rsidRPr="00603398">
        <w:rPr>
          <w:rStyle w:val="Emphasis"/>
          <w:highlight w:val="green"/>
        </w:rPr>
        <w:t>substantially</w:t>
      </w:r>
      <w:r w:rsidRPr="00603398">
        <w:rPr>
          <w:rStyle w:val="StyleUnderline"/>
          <w:highlight w:val="green"/>
        </w:rPr>
        <w:t xml:space="preserve"> injure”</w:t>
      </w:r>
      <w:r w:rsidRPr="00F579ED">
        <w:rPr>
          <w:sz w:val="16"/>
        </w:rPr>
        <w:t xml:space="preserve"> the other party – </w:t>
      </w:r>
      <w:r w:rsidRPr="00F579ED">
        <w:rPr>
          <w:rStyle w:val="StyleUnderline"/>
        </w:rPr>
        <w:t xml:space="preserve">AFSA </w:t>
      </w:r>
      <w:r w:rsidRPr="00102FD8">
        <w:rPr>
          <w:rStyle w:val="Emphasis"/>
          <w:highlight w:val="green"/>
        </w:rPr>
        <w:t>clearly</w:t>
      </w:r>
      <w:r w:rsidRPr="00102FD8">
        <w:rPr>
          <w:rStyle w:val="StyleUnderline"/>
          <w:highlight w:val="green"/>
        </w:rPr>
        <w:t xml:space="preserve"> faces </w:t>
      </w:r>
      <w:r w:rsidRPr="00102FD8">
        <w:rPr>
          <w:rStyle w:val="Emphasis"/>
          <w:highlight w:val="green"/>
        </w:rPr>
        <w:t>immense</w:t>
      </w:r>
      <w:r w:rsidRPr="00102FD8">
        <w:rPr>
          <w:rStyle w:val="StyleUnderline"/>
          <w:highlight w:val="green"/>
        </w:rPr>
        <w:t xml:space="preserve"> and </w:t>
      </w:r>
      <w:r w:rsidRPr="00102FD8">
        <w:rPr>
          <w:rStyle w:val="Emphasis"/>
          <w:highlight w:val="green"/>
        </w:rPr>
        <w:t>irreparable</w:t>
      </w:r>
      <w:r w:rsidRPr="00102FD8">
        <w:rPr>
          <w:rStyle w:val="StyleUnderline"/>
          <w:highlight w:val="green"/>
        </w:rPr>
        <w:t xml:space="preserve"> inju</w:t>
      </w:r>
      <w:r w:rsidRPr="00A52D25">
        <w:rPr>
          <w:rStyle w:val="StyleUnderline"/>
          <w:highlight w:val="green"/>
        </w:rPr>
        <w:t>ry if</w:t>
      </w:r>
      <w:r w:rsidRPr="00396ECA">
        <w:rPr>
          <w:rStyle w:val="StyleUnderline"/>
        </w:rPr>
        <w:t xml:space="preserve"> the defendants’ motion to stay pending appeal is granted</w:t>
      </w:r>
      <w:r w:rsidRPr="00F579ED">
        <w:rPr>
          <w:sz w:val="16"/>
        </w:rPr>
        <w:t xml:space="preserve">. As the Court explained in its earlier opinion, the </w:t>
      </w:r>
      <w:r w:rsidRPr="00396ECA">
        <w:rPr>
          <w:rStyle w:val="StyleUnderline"/>
        </w:rPr>
        <w:t>injuries to AFSA had begun to materialize</w:t>
      </w:r>
      <w:r w:rsidRPr="00F579ED">
        <w:rPr>
          <w:sz w:val="16"/>
        </w:rPr>
        <w:t xml:space="preserve"> even prior to this Court’s order </w:t>
      </w:r>
      <w:r w:rsidRPr="00396ECA">
        <w:rPr>
          <w:rStyle w:val="StyleUnderline"/>
        </w:rPr>
        <w:t xml:space="preserve">based on the defendants’ actions which directly </w:t>
      </w:r>
      <w:r w:rsidRPr="00A52D25">
        <w:rPr>
          <w:rStyle w:val="Emphasis"/>
          <w:highlight w:val="green"/>
        </w:rPr>
        <w:t>violated</w:t>
      </w:r>
      <w:r w:rsidRPr="00396ECA">
        <w:rPr>
          <w:rStyle w:val="StyleUnderline"/>
        </w:rPr>
        <w:t xml:space="preserve"> or </w:t>
      </w:r>
      <w:r w:rsidRPr="00102FD8">
        <w:rPr>
          <w:rStyle w:val="Emphasis"/>
        </w:rPr>
        <w:t>ignored</w:t>
      </w:r>
      <w:r w:rsidRPr="00396ECA">
        <w:rPr>
          <w:rStyle w:val="StyleUnderline"/>
        </w:rPr>
        <w:t xml:space="preserve"> important provisions in the </w:t>
      </w:r>
      <w:r w:rsidRPr="00A52D25">
        <w:rPr>
          <w:rStyle w:val="Emphasis"/>
          <w:highlight w:val="green"/>
        </w:rPr>
        <w:t>c</w:t>
      </w:r>
      <w:r w:rsidRPr="00102FD8">
        <w:rPr>
          <w:rStyle w:val="Emphasis"/>
        </w:rPr>
        <w:t xml:space="preserve">ollective </w:t>
      </w:r>
      <w:r w:rsidRPr="00A52D25">
        <w:rPr>
          <w:rStyle w:val="Emphasis"/>
          <w:highlight w:val="green"/>
        </w:rPr>
        <w:t>b</w:t>
      </w:r>
      <w:r w:rsidRPr="00102FD8">
        <w:rPr>
          <w:rStyle w:val="Emphasis"/>
        </w:rPr>
        <w:t xml:space="preserve">argaining </w:t>
      </w:r>
      <w:r w:rsidRPr="00A52D25">
        <w:rPr>
          <w:rStyle w:val="Emphasis"/>
          <w:highlight w:val="green"/>
        </w:rPr>
        <w:t>a</w:t>
      </w:r>
      <w:r w:rsidRPr="00102FD8">
        <w:rPr>
          <w:rStyle w:val="Emphasis"/>
        </w:rPr>
        <w:t>greement</w:t>
      </w:r>
      <w:r w:rsidRPr="00A52D25">
        <w:rPr>
          <w:rStyle w:val="Emphasis"/>
          <w:highlight w:val="green"/>
        </w:rPr>
        <w:t>s</w:t>
      </w:r>
      <w:r w:rsidRPr="00F579ED">
        <w:rPr>
          <w:sz w:val="16"/>
        </w:rPr>
        <w:t>. As the Court summarized these actions:</w:t>
      </w:r>
    </w:p>
    <w:p w14:paraId="489DBB1F" w14:textId="77777777" w:rsidR="00053606" w:rsidRPr="00F579ED" w:rsidRDefault="00053606" w:rsidP="00053606">
      <w:pPr>
        <w:ind w:left="360"/>
        <w:rPr>
          <w:sz w:val="16"/>
        </w:rPr>
      </w:pPr>
      <w:r w:rsidRPr="00F579ED">
        <w:rPr>
          <w:sz w:val="16"/>
        </w:rPr>
        <w:t xml:space="preserve">[T]he State Department and USAID “have ceased all communications and meetings with union representatives about Foreign Service members’ employment conditions,” see Yazdgerdi Decl. </w:t>
      </w:r>
      <w:r w:rsidRPr="00DD3058">
        <w:rPr>
          <w:sz w:val="12"/>
        </w:rPr>
        <w:t>¶</w:t>
      </w:r>
      <w:r w:rsidRPr="00F579ED">
        <w:rPr>
          <w:sz w:val="16"/>
        </w:rPr>
        <w:t xml:space="preserve"> 10; Wong Decl. </w:t>
      </w:r>
      <w:r w:rsidRPr="00DD3058">
        <w:rPr>
          <w:sz w:val="12"/>
        </w:rPr>
        <w:t>¶¶</w:t>
      </w:r>
      <w:r w:rsidRPr="00F579ED">
        <w:rPr>
          <w:sz w:val="16"/>
        </w:rPr>
        <w:t xml:space="preserve"> 8, 12; Chester Decl. </w:t>
      </w:r>
      <w:r w:rsidRPr="00DD3058">
        <w:rPr>
          <w:sz w:val="12"/>
        </w:rPr>
        <w:t>¶¶</w:t>
      </w:r>
      <w:r w:rsidRPr="00F579ED">
        <w:rPr>
          <w:sz w:val="16"/>
        </w:rPr>
        <w:t xml:space="preserve"> 9, 19, “eliminated the ability of AFSA’s officers to represent employees during work hours,” see Wong Decl. </w:t>
      </w:r>
      <w:r w:rsidRPr="00DD3058">
        <w:rPr>
          <w:sz w:val="12"/>
        </w:rPr>
        <w:t>¶</w:t>
      </w:r>
      <w:r w:rsidRPr="00F579ED">
        <w:rPr>
          <w:sz w:val="16"/>
        </w:rPr>
        <w:t xml:space="preserve"> 20; Chester Decl. </w:t>
      </w:r>
      <w:r w:rsidRPr="00DD3058">
        <w:rPr>
          <w:sz w:val="12"/>
        </w:rPr>
        <w:t>¶</w:t>
      </w:r>
      <w:r w:rsidRPr="00F579ED">
        <w:rPr>
          <w:sz w:val="16"/>
        </w:rPr>
        <w:t xml:space="preserve"> 15; Sigfusson Decl. </w:t>
      </w:r>
      <w:r w:rsidRPr="00DD3058">
        <w:rPr>
          <w:sz w:val="12"/>
        </w:rPr>
        <w:t>¶¶</w:t>
      </w:r>
      <w:r w:rsidRPr="00F579ED">
        <w:rPr>
          <w:sz w:val="16"/>
        </w:rPr>
        <w:t xml:space="preserve"> 14, 15, “limited AFSA’s involvement before the Foreign Service Grievance Board,” Parikh Decl. </w:t>
      </w:r>
      <w:r w:rsidRPr="00DD3058">
        <w:rPr>
          <w:sz w:val="12"/>
        </w:rPr>
        <w:t>¶</w:t>
      </w:r>
      <w:r w:rsidRPr="00F579ED">
        <w:rPr>
          <w:sz w:val="16"/>
        </w:rPr>
        <w:t xml:space="preserve"> 6; Papp Decl. </w:t>
      </w:r>
      <w:r w:rsidRPr="00DD3058">
        <w:rPr>
          <w:sz w:val="12"/>
        </w:rPr>
        <w:t>¶</w:t>
      </w:r>
      <w:r w:rsidRPr="00F579ED">
        <w:rPr>
          <w:sz w:val="16"/>
        </w:rPr>
        <w:t xml:space="preserve"> 3, “excluded AFSA representatives from their offices, limiting AFSA’s access to members and collective bargaining records,” Sigfusson Decl. </w:t>
      </w:r>
      <w:r w:rsidRPr="00DD3058">
        <w:rPr>
          <w:sz w:val="12"/>
        </w:rPr>
        <w:t>¶¶</w:t>
      </w:r>
      <w:r w:rsidRPr="00F579ED">
        <w:rPr>
          <w:sz w:val="16"/>
        </w:rPr>
        <w:t xml:space="preserve"> 11, 12, and “terminated dues deduction.” Pl.’s Reply at 18.</w:t>
      </w:r>
    </w:p>
    <w:p w14:paraId="66206EED" w14:textId="77777777" w:rsidR="00053606" w:rsidRPr="00F579ED" w:rsidRDefault="00053606" w:rsidP="00053606">
      <w:pPr>
        <w:rPr>
          <w:sz w:val="16"/>
        </w:rPr>
      </w:pPr>
      <w:r w:rsidRPr="00F579ED">
        <w:rPr>
          <w:sz w:val="16"/>
        </w:rPr>
        <w:t xml:space="preserve">See Am. Foreign Serv. Ass’n v. Trump, 2025 WL 1387331, at *13. </w:t>
      </w:r>
      <w:r w:rsidRPr="000A72F6">
        <w:rPr>
          <w:rStyle w:val="StyleUnderline"/>
        </w:rPr>
        <w:t xml:space="preserve">The Court went on to explain that these actions irreparably harmed AFSA both </w:t>
      </w:r>
      <w:r w:rsidRPr="005A1A21">
        <w:rPr>
          <w:rStyle w:val="StyleUnderline"/>
        </w:rPr>
        <w:t>because</w:t>
      </w:r>
      <w:r w:rsidRPr="00F579ED">
        <w:rPr>
          <w:rStyle w:val="StyleUnderline"/>
        </w:rPr>
        <w:t xml:space="preserve"> they </w:t>
      </w:r>
      <w:r w:rsidRPr="000A72F6">
        <w:rPr>
          <w:rStyle w:val="StyleUnderline"/>
          <w:highlight w:val="green"/>
        </w:rPr>
        <w:t xml:space="preserve">caused a </w:t>
      </w:r>
      <w:r w:rsidRPr="000A72F6">
        <w:rPr>
          <w:rStyle w:val="Emphasis"/>
          <w:highlight w:val="green"/>
        </w:rPr>
        <w:t>significant loss</w:t>
      </w:r>
      <w:r w:rsidRPr="000A72F6">
        <w:rPr>
          <w:rStyle w:val="StyleUnderline"/>
          <w:highlight w:val="green"/>
        </w:rPr>
        <w:t xml:space="preserve"> in</w:t>
      </w:r>
      <w:r w:rsidRPr="000A72F6">
        <w:rPr>
          <w:rStyle w:val="StyleUnderline"/>
        </w:rPr>
        <w:t xml:space="preserve"> AFSA’s </w:t>
      </w:r>
      <w:r w:rsidRPr="000A72F6">
        <w:rPr>
          <w:rStyle w:val="Emphasis"/>
          <w:highlight w:val="green"/>
        </w:rPr>
        <w:t>bargaining power</w:t>
      </w:r>
      <w:r w:rsidRPr="000A72F6">
        <w:rPr>
          <w:rStyle w:val="StyleUnderline"/>
        </w:rPr>
        <w:t xml:space="preserve"> and because they created existential economic loss, including a loss of approximately 86% of AFSA’s operating revenue</w:t>
      </w:r>
      <w:r w:rsidRPr="00F579ED">
        <w:rPr>
          <w:sz w:val="16"/>
        </w:rPr>
        <w:t xml:space="preserve">. See Am. Foreign Serv. Ass’n v. Trump, 2025 WL 1387331, at *13-15. </w:t>
      </w:r>
      <w:r w:rsidRPr="002102C3">
        <w:rPr>
          <w:rStyle w:val="StyleUnderline"/>
        </w:rPr>
        <w:t>These</w:t>
      </w:r>
      <w:r w:rsidRPr="00F579ED">
        <w:rPr>
          <w:sz w:val="16"/>
        </w:rPr>
        <w:t xml:space="preserve"> two </w:t>
      </w:r>
      <w:r w:rsidRPr="00B57503">
        <w:rPr>
          <w:rStyle w:val="StyleUnderline"/>
        </w:rPr>
        <w:t>injuries</w:t>
      </w:r>
      <w:r w:rsidRPr="00F579ED">
        <w:rPr>
          <w:sz w:val="16"/>
        </w:rPr>
        <w:t xml:space="preserve"> in tandem “</w:t>
      </w:r>
      <w:r w:rsidRPr="00B57503">
        <w:rPr>
          <w:rStyle w:val="StyleUnderline"/>
        </w:rPr>
        <w:t>create[d]</w:t>
      </w:r>
      <w:r w:rsidRPr="00F579ED">
        <w:rPr>
          <w:sz w:val="16"/>
        </w:rPr>
        <w:t xml:space="preserve"> [ ] </w:t>
      </w:r>
      <w:r w:rsidRPr="00B57503">
        <w:rPr>
          <w:rStyle w:val="Emphasis"/>
        </w:rPr>
        <w:t>serious obstacle[s]</w:t>
      </w:r>
      <w:r w:rsidRPr="00B57503">
        <w:rPr>
          <w:rStyle w:val="StyleUnderline"/>
        </w:rPr>
        <w:t xml:space="preserve"> for AFSA to accomplish its primary mission of representing its members</w:t>
      </w:r>
      <w:r w:rsidRPr="00F579ED">
        <w:rPr>
          <w:sz w:val="16"/>
        </w:rPr>
        <w:t xml:space="preserve">.” See id. at *15 (cleaned up); see also League of Women Voters of United States v. Newby, 838 F.3d 1, 9 (D.C. Cir. 2016) (“[O]bstacles [that] unquestionably make it more difficult for the [plaintiff] to accomplish [its] primary mission . . . provide injury for purposes . . . [of establishing] irreparable harm.”). </w:t>
      </w:r>
      <w:r w:rsidRPr="000A72F6">
        <w:rPr>
          <w:rStyle w:val="StyleUnderline"/>
        </w:rPr>
        <w:t>The obstacles</w:t>
      </w:r>
      <w:r w:rsidRPr="00F579ED">
        <w:rPr>
          <w:sz w:val="16"/>
        </w:rPr>
        <w:t xml:space="preserve"> to AFSA’s representational activity also </w:t>
      </w:r>
      <w:r w:rsidRPr="00B57503">
        <w:rPr>
          <w:rStyle w:val="StyleUnderline"/>
        </w:rPr>
        <w:t>came “at a critical moment” because the State Department</w:t>
      </w:r>
      <w:r w:rsidRPr="00F579ED">
        <w:rPr>
          <w:sz w:val="16"/>
        </w:rPr>
        <w:t xml:space="preserve"> and USAID </w:t>
      </w:r>
      <w:r w:rsidRPr="00B57503">
        <w:rPr>
          <w:rStyle w:val="StyleUnderline"/>
        </w:rPr>
        <w:t>had begun implementing “large-scale reorganization efforts and reductions-in-force,” which further heightened the injury to AFSA</w:t>
      </w:r>
      <w:r w:rsidRPr="00F579ED">
        <w:rPr>
          <w:sz w:val="16"/>
        </w:rPr>
        <w:t xml:space="preserve">. See Am. Foreign Serv. Ass’n v. Trump, 2025 WL 1387331, at *14 (explaining that </w:t>
      </w:r>
      <w:r w:rsidRPr="00B57503">
        <w:rPr>
          <w:rStyle w:val="StyleUnderline"/>
        </w:rPr>
        <w:t xml:space="preserve">AFSA’s </w:t>
      </w:r>
      <w:r w:rsidRPr="00585715">
        <w:rPr>
          <w:rStyle w:val="Emphasis"/>
        </w:rPr>
        <w:t>members’ confidence</w:t>
      </w:r>
      <w:r w:rsidRPr="00B57503">
        <w:rPr>
          <w:rStyle w:val="StyleUnderline"/>
        </w:rPr>
        <w:t xml:space="preserve"> in the union would be </w:t>
      </w:r>
      <w:r w:rsidRPr="00585715">
        <w:rPr>
          <w:rStyle w:val="Emphasis"/>
        </w:rPr>
        <w:t>eroded</w:t>
      </w:r>
      <w:r w:rsidRPr="00B57503">
        <w:rPr>
          <w:rStyle w:val="StyleUnderline"/>
        </w:rPr>
        <w:t xml:space="preserve"> if they had to “navigate” the </w:t>
      </w:r>
      <w:r w:rsidRPr="00585715">
        <w:rPr>
          <w:rStyle w:val="Emphasis"/>
        </w:rPr>
        <w:t>r</w:t>
      </w:r>
      <w:r w:rsidRPr="00B57503">
        <w:rPr>
          <w:rStyle w:val="StyleUnderline"/>
        </w:rPr>
        <w:t>eductions-</w:t>
      </w:r>
      <w:r w:rsidRPr="00585715">
        <w:rPr>
          <w:rStyle w:val="Emphasis"/>
        </w:rPr>
        <w:t>i</w:t>
      </w:r>
      <w:r w:rsidRPr="00B57503">
        <w:rPr>
          <w:rStyle w:val="StyleUnderline"/>
        </w:rPr>
        <w:t>n-</w:t>
      </w:r>
      <w:r w:rsidRPr="00585715">
        <w:rPr>
          <w:rStyle w:val="Emphasis"/>
        </w:rPr>
        <w:t>f</w:t>
      </w:r>
      <w:r w:rsidRPr="00B57503">
        <w:rPr>
          <w:rStyle w:val="StyleUnderline"/>
        </w:rPr>
        <w:t>orce and reorganizations “</w:t>
      </w:r>
      <w:r w:rsidRPr="00585715">
        <w:rPr>
          <w:rStyle w:val="Emphasis"/>
        </w:rPr>
        <w:t>without</w:t>
      </w:r>
      <w:r w:rsidRPr="00B57503">
        <w:rPr>
          <w:rStyle w:val="StyleUnderline"/>
        </w:rPr>
        <w:t xml:space="preserve"> their </w:t>
      </w:r>
      <w:r w:rsidRPr="00585715">
        <w:rPr>
          <w:rStyle w:val="Emphasis"/>
        </w:rPr>
        <w:t>bargained-upon frameworks</w:t>
      </w:r>
      <w:r w:rsidRPr="00B57503">
        <w:rPr>
          <w:rStyle w:val="StyleUnderline"/>
        </w:rPr>
        <w:t xml:space="preserve"> and without their </w:t>
      </w:r>
      <w:r w:rsidRPr="00585715">
        <w:rPr>
          <w:rStyle w:val="Emphasis"/>
        </w:rPr>
        <w:t>collective bargaining representative</w:t>
      </w:r>
      <w:r w:rsidRPr="00F579ED">
        <w:rPr>
          <w:sz w:val="16"/>
        </w:rPr>
        <w:t xml:space="preserve">”). </w:t>
      </w:r>
      <w:r w:rsidRPr="00B57503">
        <w:rPr>
          <w:rStyle w:val="StyleUnderline"/>
        </w:rPr>
        <w:t>Based on the factual record</w:t>
      </w:r>
      <w:r w:rsidRPr="00F579ED">
        <w:rPr>
          <w:sz w:val="16"/>
        </w:rPr>
        <w:t xml:space="preserve"> now before this Court, </w:t>
      </w:r>
      <w:r w:rsidRPr="00B57503">
        <w:rPr>
          <w:rStyle w:val="StyleUnderline"/>
        </w:rPr>
        <w:t xml:space="preserve">there can be </w:t>
      </w:r>
      <w:r w:rsidRPr="00130A80">
        <w:rPr>
          <w:rStyle w:val="Emphasis"/>
          <w:highlight w:val="green"/>
        </w:rPr>
        <w:t>little dispute</w:t>
      </w:r>
      <w:r w:rsidRPr="00130A80">
        <w:rPr>
          <w:rStyle w:val="StyleUnderline"/>
        </w:rPr>
        <w:t xml:space="preserve"> that</w:t>
      </w:r>
      <w:r w:rsidRPr="00B57503">
        <w:rPr>
          <w:rStyle w:val="StyleUnderline"/>
        </w:rPr>
        <w:t xml:space="preserve"> “the issuance </w:t>
      </w:r>
      <w:r w:rsidRPr="0095774B">
        <w:rPr>
          <w:rStyle w:val="StyleUnderline"/>
          <w:highlight w:val="green"/>
        </w:rPr>
        <w:t>of</w:t>
      </w:r>
      <w:r w:rsidRPr="00B57503">
        <w:rPr>
          <w:rStyle w:val="StyleUnderline"/>
        </w:rPr>
        <w:t xml:space="preserve"> the stay </w:t>
      </w:r>
      <w:r w:rsidRPr="0095774B">
        <w:rPr>
          <w:rStyle w:val="StyleUnderline"/>
        </w:rPr>
        <w:t xml:space="preserve">will </w:t>
      </w:r>
      <w:r w:rsidRPr="005A5900">
        <w:rPr>
          <w:rStyle w:val="Emphasis"/>
          <w:highlight w:val="green"/>
        </w:rPr>
        <w:t>substantially</w:t>
      </w:r>
      <w:r w:rsidRPr="0095774B">
        <w:rPr>
          <w:rStyle w:val="StyleUnderline"/>
        </w:rPr>
        <w:t xml:space="preserve"> injure</w:t>
      </w:r>
      <w:r w:rsidRPr="00B57503">
        <w:rPr>
          <w:rStyle w:val="StyleUnderline"/>
        </w:rPr>
        <w:t>” AFSA</w:t>
      </w:r>
      <w:r w:rsidRPr="00F579ED">
        <w:rPr>
          <w:sz w:val="16"/>
        </w:rPr>
        <w:t>. See Nken v. Holder, 556 U.S. at 434.</w:t>
      </w:r>
    </w:p>
    <w:p w14:paraId="054C62B4" w14:textId="77777777" w:rsidR="00053606" w:rsidRDefault="00053606" w:rsidP="00053606"/>
    <w:p w14:paraId="2A5CC613" w14:textId="77777777" w:rsidR="00053606" w:rsidRDefault="00053606" w:rsidP="00053606"/>
    <w:p w14:paraId="442782B2" w14:textId="77777777" w:rsidR="00053606" w:rsidRDefault="00053606" w:rsidP="00053606">
      <w:pPr>
        <w:pStyle w:val="Heading3"/>
      </w:pPr>
      <w:r>
        <w:t>T: Substantially---AT: 50% [Comptroller General] [KU]</w:t>
      </w:r>
    </w:p>
    <w:p w14:paraId="5A982E00" w14:textId="045ED563" w:rsidR="00053606" w:rsidRPr="00F6020E" w:rsidRDefault="00053606" w:rsidP="00053606">
      <w:pPr>
        <w:pStyle w:val="Heading4"/>
      </w:pPr>
      <w:r>
        <w:t xml:space="preserve">their ev’s about </w:t>
      </w:r>
      <w:r w:rsidRPr="00925100">
        <w:rPr>
          <w:u w:val="single"/>
        </w:rPr>
        <w:t>contract price performance</w:t>
      </w:r>
    </w:p>
    <w:p w14:paraId="1B29A0DA" w14:textId="77777777" w:rsidR="00053606" w:rsidRPr="00700E24" w:rsidRDefault="00053606" w:rsidP="00053606">
      <w:r>
        <w:t xml:space="preserve">***Substantially is “more than 50 percent,” 163 million/2 = 81.5 million </w:t>
      </w:r>
    </w:p>
    <w:p w14:paraId="270C966D" w14:textId="77777777" w:rsidR="00053606" w:rsidRDefault="00053606" w:rsidP="00053606">
      <w:r w:rsidRPr="00EC7393">
        <w:rPr>
          <w:rStyle w:val="Style13ptBold"/>
        </w:rPr>
        <w:t>Comptroller General</w:t>
      </w:r>
      <w:r>
        <w:t xml:space="preserve"> of the United States, </w:t>
      </w:r>
      <w:r w:rsidRPr="00EC7393">
        <w:rPr>
          <w:rStyle w:val="Style13ptBold"/>
        </w:rPr>
        <w:t>79</w:t>
      </w:r>
      <w:r>
        <w:t xml:space="preserve"> (Matter of Westinghouse Electric Corporation, </w:t>
      </w:r>
      <w:hyperlink r:id="rId8" w:history="1">
        <w:r w:rsidRPr="002820A2">
          <w:rPr>
            <w:rStyle w:val="Hyperlink"/>
          </w:rPr>
          <w:t>https://www.gao.gov/assets/b-194530.pdf</w:t>
        </w:r>
      </w:hyperlink>
      <w:r>
        <w:t>)</w:t>
      </w:r>
    </w:p>
    <w:p w14:paraId="28F39529" w14:textId="77777777" w:rsidR="00053606" w:rsidRDefault="00053606" w:rsidP="00053606">
      <w:r>
        <w:t>The recent regulatory change referred to by Interior is 41 CFR § 1-6.104-4(b) (1979), dealing with the evaluation of bids when the Buy American Act (41 U.S.C. § lOa-lOd) is involved. This section reads, in pertinent part:</w:t>
      </w:r>
    </w:p>
    <w:p w14:paraId="23AE1D43" w14:textId="77777777" w:rsidR="00053606" w:rsidRPr="005E47A4" w:rsidRDefault="00053606" w:rsidP="00053606">
      <w:pPr>
        <w:ind w:left="360"/>
      </w:pPr>
      <w:r>
        <w:t>"(b) Except as provided in paragraph (d) of this section, bids and proposals shall be evaluated as provided in this section so as to give preference to domestic bids. Each foreign bid shall be adjusted for purposes of evaluation by adding to the foreign bid (inclusive of duty) a factor of 6 percent of that bid, except that a 12-percent factor shall be used instead of the 6-percent factor if the firm submitting the low acceptable domestic bid is a small business concern or a labor surplus area concern (as defined in §§ 1-1.701 and 1-1.801, respectively), or both. * * *"</w:t>
      </w:r>
    </w:p>
    <w:p w14:paraId="69A5653C" w14:textId="77777777" w:rsidR="00053606" w:rsidRPr="00681820" w:rsidRDefault="00053606" w:rsidP="00053606">
      <w:r w:rsidRPr="00681820">
        <w:t xml:space="preserve">As can be seen from the above, </w:t>
      </w:r>
      <w:r w:rsidRPr="005E47A4">
        <w:rPr>
          <w:rStyle w:val="StyleUnderline"/>
        </w:rPr>
        <w:t xml:space="preserve">the definition of </w:t>
      </w:r>
      <w:r w:rsidRPr="00E74FC6">
        <w:rPr>
          <w:rStyle w:val="Emphasis"/>
          <w:highlight w:val="cyan"/>
        </w:rPr>
        <w:t>labor</w:t>
      </w:r>
      <w:r w:rsidRPr="00E74FC6">
        <w:rPr>
          <w:rStyle w:val="Emphasis"/>
        </w:rPr>
        <w:t xml:space="preserve"> </w:t>
      </w:r>
      <w:r w:rsidRPr="00E74FC6">
        <w:rPr>
          <w:rStyle w:val="Emphasis"/>
          <w:highlight w:val="green"/>
        </w:rPr>
        <w:t>surplus area concern</w:t>
      </w:r>
      <w:r w:rsidRPr="00681820">
        <w:t xml:space="preserve"> </w:t>
      </w:r>
      <w:r w:rsidRPr="00DA712C">
        <w:rPr>
          <w:rStyle w:val="StyleUnderline"/>
          <w:highlight w:val="cyan"/>
        </w:rPr>
        <w:t>for this purpose</w:t>
      </w:r>
      <w:r w:rsidRPr="005E47A4">
        <w:rPr>
          <w:rStyle w:val="StyleUnderline"/>
        </w:rPr>
        <w:t xml:space="preserve"> would be the new standard</w:t>
      </w:r>
      <w:r w:rsidRPr="00681820">
        <w:t xml:space="preserve"> now contained in 41 CFR § 1-1.801. </w:t>
      </w:r>
      <w:r w:rsidRPr="00DA712C">
        <w:rPr>
          <w:rStyle w:val="StyleUnderline"/>
          <w:highlight w:val="cyan"/>
        </w:rPr>
        <w:t>The</w:t>
      </w:r>
      <w:r w:rsidRPr="00681820">
        <w:t xml:space="preserve"> new </w:t>
      </w:r>
      <w:r w:rsidRPr="00DA712C">
        <w:rPr>
          <w:rStyle w:val="StyleUnderline"/>
          <w:highlight w:val="cyan"/>
        </w:rPr>
        <w:t>standard</w:t>
      </w:r>
      <w:r w:rsidRPr="00681820">
        <w:t xml:space="preserve">, at 41 CFR § 1-1.801(c) and (d), </w:t>
      </w:r>
      <w:r w:rsidRPr="00DA712C">
        <w:rPr>
          <w:rStyle w:val="StyleUnderline"/>
          <w:highlight w:val="cyan"/>
        </w:rPr>
        <w:t>defines</w:t>
      </w:r>
      <w:r w:rsidRPr="00681820">
        <w:t xml:space="preserve"> </w:t>
      </w:r>
      <w:r w:rsidRPr="00F6020E">
        <w:rPr>
          <w:rStyle w:val="StyleUnderline"/>
        </w:rPr>
        <w:t xml:space="preserve">a labor surplus area concern as a concern that together with its first-tier subcontractors will perform substantially in a labor surplus area and </w:t>
      </w:r>
      <w:r w:rsidRPr="00DA712C">
        <w:rPr>
          <w:rStyle w:val="StyleUnderline"/>
          <w:highlight w:val="cyan"/>
        </w:rPr>
        <w:t>the term</w:t>
      </w:r>
      <w:r w:rsidRPr="00F6020E">
        <w:rPr>
          <w:rStyle w:val="StyleUnderline"/>
        </w:rPr>
        <w:t xml:space="preserve"> "perform </w:t>
      </w:r>
      <w:r w:rsidRPr="00DA712C">
        <w:rPr>
          <w:rStyle w:val="StyleUnderline"/>
          <w:highlight w:val="cyan"/>
        </w:rPr>
        <w:t>substantially</w:t>
      </w:r>
      <w:r w:rsidRPr="00F6020E">
        <w:rPr>
          <w:rStyle w:val="StyleUnderline"/>
        </w:rPr>
        <w:t xml:space="preserve">" is defined </w:t>
      </w:r>
      <w:r w:rsidRPr="00F6020E">
        <w:rPr>
          <w:rStyle w:val="StyleUnderline"/>
          <w:highlight w:val="cyan"/>
        </w:rPr>
        <w:t>as</w:t>
      </w:r>
      <w:r w:rsidRPr="00DA712C">
        <w:rPr>
          <w:rStyle w:val="StyleUnderline"/>
          <w:highlight w:val="cyan"/>
        </w:rPr>
        <w:t xml:space="preserve"> </w:t>
      </w:r>
      <w:r w:rsidRPr="00DA712C">
        <w:rPr>
          <w:rStyle w:val="Emphasis"/>
          <w:highlight w:val="cyan"/>
        </w:rPr>
        <w:t>more than 50 percent</w:t>
      </w:r>
      <w:r w:rsidRPr="00F6020E">
        <w:rPr>
          <w:rStyle w:val="StyleUnderline"/>
        </w:rPr>
        <w:t xml:space="preserve"> </w:t>
      </w:r>
      <w:r w:rsidRPr="00F6020E">
        <w:rPr>
          <w:rStyle w:val="Emphasis"/>
          <w:highlight w:val="green"/>
        </w:rPr>
        <w:t>of the contract price</w:t>
      </w:r>
      <w:r w:rsidRPr="00681820">
        <w:t>.</w:t>
      </w:r>
    </w:p>
    <w:p w14:paraId="09299D18" w14:textId="77777777" w:rsidR="00053606" w:rsidRDefault="00053606" w:rsidP="00053606">
      <w:r w:rsidRPr="00681820">
        <w:t>B-194530 5</w:t>
      </w:r>
    </w:p>
    <w:p w14:paraId="1C7C6395" w14:textId="77777777" w:rsidR="00053606" w:rsidRDefault="00053606" w:rsidP="00053606"/>
    <w:p w14:paraId="6B051801" w14:textId="692D4B92" w:rsidR="00053606" w:rsidRDefault="00053606" w:rsidP="00053606">
      <w:pPr>
        <w:pStyle w:val="Heading4"/>
      </w:pPr>
      <w:r>
        <w:t>Overlimits</w:t>
      </w:r>
    </w:p>
    <w:p w14:paraId="3D76C624" w14:textId="77777777" w:rsidR="00053606" w:rsidRDefault="00053606" w:rsidP="00053606">
      <w:r w:rsidRPr="00DC3979">
        <w:rPr>
          <w:rStyle w:val="Style13ptBold"/>
        </w:rPr>
        <w:t>AU Online</w:t>
      </w:r>
      <w:r>
        <w:t xml:space="preserve"> [Augusta University Online, “Public Sector vs. Private Sector: MPA Career Comparison,” Campus Insider, Jan 2025, https://insider.augusta.edu/public-sector-vs-private-sector/]</w:t>
      </w:r>
    </w:p>
    <w:p w14:paraId="109C1C96" w14:textId="77777777" w:rsidR="00053606" w:rsidRDefault="00053606" w:rsidP="00053606">
      <w:r>
        <w:t xml:space="preserve">In 2022, </w:t>
      </w:r>
      <w:r w:rsidRPr="00FE4D96">
        <w:rPr>
          <w:rStyle w:val="Emphasis"/>
          <w:highlight w:val="green"/>
        </w:rPr>
        <w:t>69</w:t>
      </w:r>
      <w:r w:rsidRPr="00433F4F">
        <w:rPr>
          <w:rStyle w:val="StyleUnderline"/>
        </w:rPr>
        <w:t xml:space="preserve">.6 </w:t>
      </w:r>
      <w:r w:rsidRPr="00FE4D96">
        <w:rPr>
          <w:rStyle w:val="StyleUnderline"/>
          <w:highlight w:val="green"/>
        </w:rPr>
        <w:t>percent</w:t>
      </w:r>
      <w:r w:rsidRPr="00433F4F">
        <w:rPr>
          <w:rStyle w:val="StyleUnderline"/>
        </w:rPr>
        <w:t xml:space="preserve"> of people employed in the U.S. worked </w:t>
      </w:r>
      <w:r w:rsidRPr="00FE4D96">
        <w:rPr>
          <w:rStyle w:val="StyleUnderline"/>
          <w:highlight w:val="green"/>
        </w:rPr>
        <w:t>in the private sector</w:t>
      </w:r>
      <w:r>
        <w:t>, while 13.4 percent worked in the public sector (the remainder were self-employed or worked at nonprofit organizations), according to the U.S. Bureau of Labor Statistics (BLS).</w:t>
      </w:r>
    </w:p>
    <w:p w14:paraId="5001613C" w14:textId="77777777" w:rsidR="00053606" w:rsidRPr="003813E4" w:rsidRDefault="00053606" w:rsidP="00053606"/>
    <w:p w14:paraId="5FFC2438" w14:textId="77777777" w:rsidR="00053606" w:rsidRDefault="00053606" w:rsidP="00053606">
      <w:pPr>
        <w:pStyle w:val="Heading2"/>
      </w:pPr>
      <w:r>
        <w:t>T Strength</w:t>
      </w:r>
    </w:p>
    <w:p w14:paraId="670667FC" w14:textId="77777777" w:rsidR="00053606" w:rsidRDefault="00053606" w:rsidP="00053606">
      <w:pPr>
        <w:pStyle w:val="Heading3"/>
      </w:pPr>
      <w:r>
        <w:t>T: Preexisting / Not Scope---2AC</w:t>
      </w:r>
    </w:p>
    <w:p w14:paraId="7BD0211C" w14:textId="77777777" w:rsidR="00053606" w:rsidRDefault="00053606" w:rsidP="00053606"/>
    <w:p w14:paraId="15C32086" w14:textId="46D72F27" w:rsidR="00053606" w:rsidRDefault="00053606" w:rsidP="00053606">
      <w:pPr>
        <w:pStyle w:val="Heading4"/>
      </w:pPr>
      <w:r>
        <w:rPr>
          <w:u w:val="single"/>
        </w:rPr>
        <w:t>c</w:t>
      </w:r>
      <w:r w:rsidRPr="003F377F">
        <w:rPr>
          <w:u w:val="single"/>
        </w:rPr>
        <w:t>ounter-interp</w:t>
      </w:r>
    </w:p>
    <w:p w14:paraId="79C37C3C" w14:textId="77777777" w:rsidR="00053606" w:rsidRDefault="00053606" w:rsidP="00053606">
      <w:r>
        <w:t>---statutory / Constitutional levels = Trump’s Executive Orders explicitly in the text interpret CSRA/FSLMRS to delegate discretion via rescheduling and national security exemption, and Article 2 to prohibit any binding CBRs</w:t>
      </w:r>
    </w:p>
    <w:p w14:paraId="5B81F58B" w14:textId="77777777" w:rsidR="00053606" w:rsidRPr="00E8550A" w:rsidRDefault="00053606" w:rsidP="00053606">
      <w:r>
        <w:t>---pre-Trump CSRA/FSLMRS interp is a level 8, minus the level 7 right to strike (arbitration + FLRA / FSIP is the dispute mechanism, and is empowered to implement a settlement)</w:t>
      </w:r>
    </w:p>
    <w:p w14:paraId="23B5B721" w14:textId="77777777" w:rsidR="00053606" w:rsidRPr="00E8550A" w:rsidRDefault="00053606" w:rsidP="00053606">
      <w:r>
        <w:t>---</w:t>
      </w:r>
      <w:r w:rsidRPr="00091E13">
        <w:rPr>
          <w:highlight w:val="cyan"/>
        </w:rPr>
        <w:t>__</w:t>
      </w:r>
      <w:r>
        <w:t xml:space="preserve"> = read if going to cross-apply to T: Subs % </w:t>
      </w:r>
    </w:p>
    <w:p w14:paraId="0D3F3A78" w14:textId="77777777" w:rsidR="00053606" w:rsidRDefault="00053606" w:rsidP="00053606">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4DB2BA07" w14:textId="77777777" w:rsidR="00053606" w:rsidRPr="007C3CF9" w:rsidRDefault="00053606" w:rsidP="00053606">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5C976D5E" w14:textId="77777777" w:rsidR="00053606" w:rsidRPr="007C3CF9" w:rsidRDefault="00053606" w:rsidP="00053606">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384B8C49" w14:textId="77777777" w:rsidR="00053606" w:rsidRPr="007C3CF9" w:rsidRDefault="00053606" w:rsidP="00053606">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45519DE4" w14:textId="77777777" w:rsidR="00053606" w:rsidRPr="002804E9" w:rsidRDefault="00053606" w:rsidP="00053606">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672317B5" w14:textId="77777777" w:rsidR="00053606" w:rsidRPr="00BD6BA8" w:rsidRDefault="00053606" w:rsidP="00053606">
      <w:pPr>
        <w:rPr>
          <w:rStyle w:val="StyleUnderline"/>
        </w:rPr>
      </w:pPr>
      <w:r w:rsidRPr="00BD6BA8">
        <w:rPr>
          <w:rStyle w:val="StyleUnderline"/>
        </w:rPr>
        <w:t>2. Is not legally prohibited but with absence of provisions;</w:t>
      </w:r>
    </w:p>
    <w:p w14:paraId="48515977" w14:textId="77777777" w:rsidR="00053606" w:rsidRPr="00BD6BA8" w:rsidRDefault="00053606" w:rsidP="00053606">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73E1F47B" w14:textId="77777777" w:rsidR="00053606" w:rsidRPr="009E5771" w:rsidRDefault="00053606" w:rsidP="00053606">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3E6D131C" w14:textId="77777777" w:rsidR="00053606" w:rsidRPr="009E5771" w:rsidRDefault="00053606" w:rsidP="00053606">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7982FFE5" w14:textId="77777777" w:rsidR="00053606" w:rsidRPr="009E5771" w:rsidRDefault="00053606" w:rsidP="00053606">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319FF585" w14:textId="77777777" w:rsidR="00053606" w:rsidRPr="009E5771" w:rsidRDefault="00053606" w:rsidP="00053606">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609AB692" w14:textId="77777777" w:rsidR="00053606" w:rsidRPr="009E5771" w:rsidRDefault="00053606" w:rsidP="00053606">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2A5AF547" w14:textId="77777777" w:rsidR="00053606" w:rsidRPr="007C3CF9" w:rsidRDefault="00053606" w:rsidP="00053606">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2D330FDE" w14:textId="77777777" w:rsidR="00053606" w:rsidRPr="002A0ECB" w:rsidRDefault="00053606" w:rsidP="00053606"/>
    <w:p w14:paraId="45A2A71F" w14:textId="77777777" w:rsidR="00D670F5" w:rsidRPr="00D670F5" w:rsidRDefault="00D670F5" w:rsidP="00D670F5"/>
    <w:p w14:paraId="22677827" w14:textId="6766CAF2" w:rsidR="00053606" w:rsidRDefault="00053606" w:rsidP="00D670F5">
      <w:pPr>
        <w:pStyle w:val="Heading2"/>
      </w:pPr>
      <w:r>
        <w:t>CBR PIC</w:t>
      </w:r>
    </w:p>
    <w:p w14:paraId="76793613" w14:textId="77777777" w:rsidR="00053606" w:rsidRDefault="00053606" w:rsidP="00053606">
      <w:pPr>
        <w:pStyle w:val="Heading3"/>
      </w:pPr>
      <w:r>
        <w:t>CBR PIC---2AC</w:t>
      </w:r>
    </w:p>
    <w:p w14:paraId="6D9714A2" w14:textId="64ECB19D" w:rsidR="00053606" w:rsidRPr="00A734C4" w:rsidRDefault="00053606" w:rsidP="00D670F5">
      <w:pPr>
        <w:pStyle w:val="Heading4"/>
      </w:pPr>
      <w:r>
        <w:rPr>
          <w:u w:val="single"/>
        </w:rPr>
        <w:t>E</w:t>
      </w:r>
      <w:r w:rsidRPr="00C350BE">
        <w:rPr>
          <w:u w:val="single"/>
        </w:rPr>
        <w:t>nforcement</w:t>
      </w:r>
    </w:p>
    <w:p w14:paraId="57FF7553" w14:textId="77777777" w:rsidR="00053606" w:rsidRDefault="00053606" w:rsidP="00053606">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7E44CF55" w14:textId="77777777" w:rsidR="00053606" w:rsidRPr="00432CDA" w:rsidRDefault="00053606" w:rsidP="00053606">
      <w:pPr>
        <w:rPr>
          <w:sz w:val="16"/>
        </w:rPr>
      </w:pPr>
      <w:r w:rsidRPr="00432CDA">
        <w:rPr>
          <w:sz w:val="16"/>
        </w:rPr>
        <w:t xml:space="preserve">3. </w:t>
      </w:r>
      <w:r w:rsidRPr="009E044E">
        <w:rPr>
          <w:rStyle w:val="Emphasis"/>
          <w:highlight w:val="green"/>
        </w:rPr>
        <w:t>Fear</w:t>
      </w:r>
      <w:r w:rsidRPr="009E044E">
        <w:rPr>
          <w:rStyle w:val="StyleUnderline"/>
          <w:highlight w:val="green"/>
        </w:rPr>
        <w:t xml:space="preserve"> is</w:t>
      </w:r>
      <w:r w:rsidRPr="00952174">
        <w:rPr>
          <w:rStyle w:val="StyleUnderline"/>
        </w:rPr>
        <w:t xml:space="preserve"> an effective tool</w:t>
      </w:r>
      <w:r w:rsidRPr="00432CDA">
        <w:rPr>
          <w:sz w:val="16"/>
        </w:rPr>
        <w:t xml:space="preserve">. In fact, it seems to be </w:t>
      </w:r>
      <w:r w:rsidRPr="009E044E">
        <w:rPr>
          <w:rStyle w:val="StyleUnderline"/>
          <w:highlight w:val="green"/>
        </w:rPr>
        <w:t xml:space="preserve">the </w:t>
      </w:r>
      <w:r w:rsidRPr="009E044E">
        <w:rPr>
          <w:rStyle w:val="Emphasis"/>
          <w:highlight w:val="green"/>
        </w:rPr>
        <w:t>primary tool</w:t>
      </w:r>
      <w:r w:rsidRPr="00952174">
        <w:rPr>
          <w:rStyle w:val="StyleUnderline"/>
        </w:rPr>
        <w:t xml:space="preserve"> in this administration’s tool kit as far as career employees are concerned</w:t>
      </w:r>
      <w:r w:rsidRPr="00432CDA">
        <w:rPr>
          <w:sz w:val="16"/>
        </w:rPr>
        <w:t>.</w:t>
      </w:r>
    </w:p>
    <w:p w14:paraId="30D2FC72" w14:textId="77777777" w:rsidR="00053606" w:rsidRPr="00432CDA" w:rsidRDefault="00053606" w:rsidP="00053606">
      <w:pPr>
        <w:rPr>
          <w:sz w:val="16"/>
        </w:rPr>
      </w:pPr>
      <w:r w:rsidRPr="00952174">
        <w:rPr>
          <w:rStyle w:val="StyleUnderline"/>
        </w:rPr>
        <w:t xml:space="preserve">There are two </w:t>
      </w:r>
      <w:r w:rsidRPr="00952174">
        <w:rPr>
          <w:rStyle w:val="Emphasis"/>
        </w:rPr>
        <w:t>explicit goals</w:t>
      </w:r>
      <w:r w:rsidRPr="00952174">
        <w:rPr>
          <w:rStyle w:val="StyleUnderline"/>
        </w:rPr>
        <w:t xml:space="preserve"> to </w:t>
      </w:r>
      <w:r w:rsidRPr="00952174">
        <w:rPr>
          <w:rStyle w:val="Emphasis"/>
        </w:rPr>
        <w:t>instilling fear</w:t>
      </w:r>
      <w:r w:rsidRPr="00952174">
        <w:rPr>
          <w:rStyle w:val="StyleUnderline"/>
        </w:rPr>
        <w:t xml:space="preserve"> in the workforce: first, </w:t>
      </w:r>
      <w:r w:rsidRPr="00941605">
        <w:rPr>
          <w:rStyle w:val="StyleUnderline"/>
          <w:highlight w:val="green"/>
        </w:rPr>
        <w:t>to get</w:t>
      </w:r>
      <w:r w:rsidRPr="00952174">
        <w:rPr>
          <w:rStyle w:val="StyleUnderline"/>
        </w:rPr>
        <w:t xml:space="preserve"> employees </w:t>
      </w:r>
      <w:r w:rsidRPr="00941605">
        <w:rPr>
          <w:rStyle w:val="StyleUnderline"/>
          <w:highlight w:val="green"/>
        </w:rPr>
        <w:t xml:space="preserve">to </w:t>
      </w:r>
      <w:r w:rsidRPr="00941605">
        <w:rPr>
          <w:rStyle w:val="Emphasis"/>
          <w:highlight w:val="green"/>
        </w:rPr>
        <w:t>quit or retire in large numbers</w:t>
      </w:r>
      <w:r w:rsidRPr="00952174">
        <w:rPr>
          <w:rStyle w:val="StyleUnderline"/>
        </w:rPr>
        <w:t xml:space="preserve"> to achieve the slash-and-burn reductions that have been promised, </w:t>
      </w:r>
      <w:r w:rsidRPr="00941605">
        <w:rPr>
          <w:rStyle w:val="StyleUnderline"/>
          <w:highlight w:val="green"/>
        </w:rPr>
        <w:t>and</w:t>
      </w:r>
      <w:r w:rsidRPr="00952174">
        <w:rPr>
          <w:rStyle w:val="StyleUnderline"/>
        </w:rPr>
        <w:t xml:space="preserve"> second, to ensure that </w:t>
      </w:r>
      <w:r w:rsidRPr="00941605">
        <w:rPr>
          <w:rStyle w:val="StyleUnderline"/>
          <w:highlight w:val="green"/>
        </w:rPr>
        <w:t>those</w:t>
      </w:r>
      <w:r w:rsidRPr="00952174">
        <w:rPr>
          <w:rStyle w:val="StyleUnderline"/>
        </w:rPr>
        <w:t xml:space="preserve"> employees </w:t>
      </w:r>
      <w:r w:rsidRPr="00941605">
        <w:rPr>
          <w:rStyle w:val="StyleUnderline"/>
          <w:highlight w:val="green"/>
        </w:rPr>
        <w:t xml:space="preserve">who </w:t>
      </w:r>
      <w:r w:rsidRPr="00941605">
        <w:rPr>
          <w:rStyle w:val="Emphasis"/>
          <w:highlight w:val="green"/>
        </w:rPr>
        <w:t>remain</w:t>
      </w:r>
      <w:r w:rsidRPr="00941605">
        <w:rPr>
          <w:rStyle w:val="StyleUnderline"/>
          <w:highlight w:val="green"/>
        </w:rPr>
        <w:t xml:space="preserve"> will be afraid to </w:t>
      </w:r>
      <w:r w:rsidRPr="00941605">
        <w:rPr>
          <w:rStyle w:val="Emphasis"/>
          <w:highlight w:val="green"/>
        </w:rPr>
        <w:t>speak up</w:t>
      </w:r>
      <w:r w:rsidRPr="00952174">
        <w:rPr>
          <w:rStyle w:val="StyleUnderline"/>
        </w:rPr>
        <w:t xml:space="preserve">, dissent, or </w:t>
      </w:r>
      <w:r w:rsidRPr="007728ED">
        <w:rPr>
          <w:rStyle w:val="Emphasis"/>
        </w:rPr>
        <w:t>disagree</w:t>
      </w:r>
      <w:r w:rsidRPr="00432CDA">
        <w:rPr>
          <w:sz w:val="16"/>
        </w:rPr>
        <w:t>.</w:t>
      </w:r>
    </w:p>
    <w:p w14:paraId="292B71F7" w14:textId="77777777" w:rsidR="00053606" w:rsidRPr="00432CDA" w:rsidRDefault="00053606" w:rsidP="00053606">
      <w:pPr>
        <w:rPr>
          <w:sz w:val="16"/>
        </w:rPr>
      </w:pPr>
      <w:r w:rsidRPr="00432CDA">
        <w:rPr>
          <w:sz w:val="16"/>
        </w:rPr>
        <w:t>We have fallen so far in half a year: Before Inauguration Day, we had a Secretary of State who encouraged constructive dissent, revived the Dissent Channel, and read every message submitted through it.</w:t>
      </w:r>
    </w:p>
    <w:p w14:paraId="02BFCE53" w14:textId="77777777" w:rsidR="00053606" w:rsidRPr="00432CDA" w:rsidRDefault="00053606" w:rsidP="00053606">
      <w:pPr>
        <w:rPr>
          <w:sz w:val="16"/>
        </w:rPr>
      </w:pPr>
      <w:r w:rsidRPr="00432CDA">
        <w:rPr>
          <w:sz w:val="16"/>
        </w:rPr>
        <w:t>4. Diplomacy has been sidelined, and with it the Foreign Service. Senior career officers, Civil Service and Foreign Service alike, have been sidelined. There are no senior career officers on the National Security Council staff following the Laura Loomer–directed purges, and there are no senior career officers in policymaking positions at State.</w:t>
      </w:r>
    </w:p>
    <w:p w14:paraId="135B0578" w14:textId="77777777" w:rsidR="00053606" w:rsidRPr="00432CDA" w:rsidRDefault="00053606" w:rsidP="00053606">
      <w:pPr>
        <w:rPr>
          <w:sz w:val="16"/>
        </w:rPr>
      </w:pPr>
      <w:r w:rsidRPr="00432CDA">
        <w:rPr>
          <w:sz w:val="16"/>
        </w:rPr>
        <w:t>There are senior career officers in “Senior Bureau Official” or “Acting” positions, but these are not confirmed by the Senate and, by definition, are not policy making jobs.</w:t>
      </w:r>
    </w:p>
    <w:p w14:paraId="25ED92BB" w14:textId="77777777" w:rsidR="00053606" w:rsidRPr="00432CDA" w:rsidRDefault="00053606" w:rsidP="00053606">
      <w:pPr>
        <w:rPr>
          <w:sz w:val="16"/>
        </w:rPr>
      </w:pPr>
      <w:r w:rsidRPr="00432CDA">
        <w:rPr>
          <w:sz w:val="16"/>
        </w:rPr>
        <w:t>The fact that for the first time since the 19th century, the administration had not (as of early July) nominated a single career Foreign Service officer for an ambas sadorship or assistant secretary position speaks volumes about the disrespect for and disregard of our career expertise and experience.</w:t>
      </w:r>
    </w:p>
    <w:p w14:paraId="2622DB03" w14:textId="77777777" w:rsidR="00053606" w:rsidRPr="00432CDA" w:rsidRDefault="00053606" w:rsidP="00053606">
      <w:pPr>
        <w:rPr>
          <w:sz w:val="16"/>
        </w:rPr>
      </w:pPr>
      <w:r w:rsidRPr="00432CDA">
        <w:rPr>
          <w:sz w:val="16"/>
        </w:rPr>
        <w:t>This is an unprecedented development in the 101-year history of the modern Foreign Service and offers a pessimistic perspective for Foreign Service career development in coming years.</w:t>
      </w:r>
    </w:p>
    <w:p w14:paraId="2238DC15" w14:textId="77777777" w:rsidR="00053606" w:rsidRPr="00432CDA" w:rsidRDefault="00053606" w:rsidP="00053606">
      <w:pPr>
        <w:rPr>
          <w:sz w:val="16"/>
        </w:rPr>
      </w:pPr>
      <w:r w:rsidRPr="00432CDA">
        <w:rPr>
          <w:sz w:val="16"/>
        </w:rPr>
        <w:t>Further, the proposed surge in defense spending, combined with the biggest proportional cuts in spending on diplomacy and development in our nation’s modern history, makes clear where the priorities lie.</w:t>
      </w:r>
    </w:p>
    <w:p w14:paraId="7A5FCADF" w14:textId="77777777" w:rsidR="00053606" w:rsidRPr="00432CDA" w:rsidRDefault="00053606" w:rsidP="00053606">
      <w:pPr>
        <w:rPr>
          <w:sz w:val="16"/>
        </w:rPr>
      </w:pPr>
      <w:r w:rsidRPr="00432CDA">
        <w:rPr>
          <w:sz w:val="16"/>
        </w:rPr>
        <w:t>5. We won’t soon recover from the dev astation of the past six months, and further devastation lies ahead. Mid-level and senior expertise cannot easily be replaced and reconstituted. We can hope that a future president might ask Congress for the authority to bring back career employ ees who left on good terms and who want to return, but in real life, people move on. The number of those who might want to return is likely to be small.</w:t>
      </w:r>
    </w:p>
    <w:p w14:paraId="47F6C486" w14:textId="77777777" w:rsidR="00053606" w:rsidRPr="00432CDA" w:rsidRDefault="00053606" w:rsidP="00053606">
      <w:pPr>
        <w:rPr>
          <w:sz w:val="16"/>
        </w:rPr>
      </w:pPr>
      <w:r w:rsidRPr="00432CDA">
        <w:rPr>
          <w:sz w:val="16"/>
        </w:rPr>
        <w:t xml:space="preserve">6. We </w:t>
      </w:r>
      <w:r w:rsidRPr="00432CDA">
        <w:rPr>
          <w:rStyle w:val="StyleUnderline"/>
        </w:rPr>
        <w:t>will not easily recover from</w:t>
      </w:r>
      <w:r w:rsidRPr="00432CDA">
        <w:rPr>
          <w:sz w:val="16"/>
        </w:rPr>
        <w:t xml:space="preserve"> the </w:t>
      </w:r>
      <w:r w:rsidRPr="00432CDA">
        <w:rPr>
          <w:rStyle w:val="Emphasis"/>
        </w:rPr>
        <w:t>politicization</w:t>
      </w:r>
      <w:r w:rsidRPr="00432CDA">
        <w:rPr>
          <w:rStyle w:val="StyleUnderline"/>
        </w:rPr>
        <w:t xml:space="preserve"> of our nonpartisan, apolitical career </w:t>
      </w:r>
      <w:r w:rsidRPr="00432CDA">
        <w:rPr>
          <w:rStyle w:val="Emphasis"/>
        </w:rPr>
        <w:t>Foreign Service</w:t>
      </w:r>
      <w:r w:rsidRPr="00432CDA">
        <w:rPr>
          <w:sz w:val="16"/>
        </w:rPr>
        <w:t>. Members of Trump’s inner circle say that the Foreign Service is a hotbed of far-left radicals who hate their country and seek to undermine our elected leaders, but we know this is false. I never once saw a colleague try to undermine or fail to carry out a president’s policy instructions in my 38-plus years in the Service. Not once.</w:t>
      </w:r>
    </w:p>
    <w:p w14:paraId="60DE17BA" w14:textId="77777777" w:rsidR="00053606" w:rsidRPr="00432CDA" w:rsidRDefault="00053606" w:rsidP="00053606">
      <w:pPr>
        <w:rPr>
          <w:sz w:val="16"/>
        </w:rPr>
      </w:pPr>
      <w:r w:rsidRPr="00432CDA">
        <w:rPr>
          <w:sz w:val="16"/>
        </w:rPr>
        <w:t>The Way Forward</w:t>
      </w:r>
    </w:p>
    <w:p w14:paraId="43412C9C" w14:textId="77777777" w:rsidR="00053606" w:rsidRPr="00432CDA" w:rsidRDefault="00053606" w:rsidP="00053606">
      <w:pPr>
        <w:rPr>
          <w:sz w:val="16"/>
        </w:rPr>
      </w:pPr>
      <w:r w:rsidRPr="00432CDA">
        <w:rPr>
          <w:sz w:val="16"/>
        </w:rPr>
        <w:t>All that said, it is incumbent on all of us to do what we can to prevent further destruction and to start thinking now about how we can repair the damage and reconstitute our Service in the future. USAID is never coming back, but development assistance must.</w:t>
      </w:r>
    </w:p>
    <w:p w14:paraId="3659480C" w14:textId="77777777" w:rsidR="00053606" w:rsidRPr="00432CDA" w:rsidRDefault="00053606" w:rsidP="00053606">
      <w:pPr>
        <w:rPr>
          <w:sz w:val="16"/>
        </w:rPr>
      </w:pPr>
      <w:r w:rsidRPr="00432CDA">
        <w:rPr>
          <w:sz w:val="16"/>
        </w:rPr>
        <w:t>The Foreign Service will not soon resemble what it was a mere six months ago; but we know that our country needs diplomacy and needs diplomatic expertise, experience, and talent. And that is what the U.S. Foreign Service has to offer.</w:t>
      </w:r>
    </w:p>
    <w:p w14:paraId="1A2DB301" w14:textId="77777777" w:rsidR="00053606" w:rsidRPr="00432CDA" w:rsidRDefault="00053606" w:rsidP="00053606">
      <w:pPr>
        <w:rPr>
          <w:sz w:val="16"/>
        </w:rPr>
      </w:pPr>
      <w:r w:rsidRPr="00432CDA">
        <w:rPr>
          <w:sz w:val="16"/>
        </w:rPr>
        <w:t>It is not incumbent on any of us to try to save our country from its elected leadership. Nor is any one of us responsible for the policies established by our leaders. It is a very personal decision whether to stay or to leave, but I would urge my active-duty colleagues to stay if they feel they can do so.</w:t>
      </w:r>
    </w:p>
    <w:p w14:paraId="6638DB24" w14:textId="77777777" w:rsidR="00053606" w:rsidRPr="00432CDA" w:rsidRDefault="00053606" w:rsidP="00053606">
      <w:pPr>
        <w:rPr>
          <w:sz w:val="16"/>
        </w:rPr>
      </w:pPr>
      <w:r w:rsidRPr="00432CDA">
        <w:rPr>
          <w:sz w:val="16"/>
        </w:rPr>
        <w:t>The next president is going to need the Foreign Service, and it will be a huge disadvantage if even more of our best talent vanishes ahead of the next election.</w:t>
      </w:r>
    </w:p>
    <w:p w14:paraId="2E3BF39C" w14:textId="77777777" w:rsidR="00053606" w:rsidRPr="00432CDA" w:rsidRDefault="00053606" w:rsidP="00053606">
      <w:pPr>
        <w:rPr>
          <w:sz w:val="16"/>
        </w:rPr>
      </w:pPr>
      <w:r w:rsidRPr="00432CDA">
        <w:rPr>
          <w:sz w:val="16"/>
        </w:rPr>
        <w:t>That said, anyone who is confronted by what they view as an illegal or immoral order must decide whether to carry it out. In the past, it was easy to request reassign ment, but that may no longer be an option for most members of the Foreign Service in the current climate.</w:t>
      </w:r>
    </w:p>
    <w:p w14:paraId="4CFD60FE" w14:textId="77777777" w:rsidR="00053606" w:rsidRPr="00432CDA" w:rsidRDefault="00053606" w:rsidP="00053606">
      <w:pPr>
        <w:rPr>
          <w:sz w:val="16"/>
        </w:rPr>
      </w:pPr>
      <w:r w:rsidRPr="00432CDA">
        <w:rPr>
          <w:sz w:val="16"/>
        </w:rPr>
        <w:t>The choice may be stark. It’s a lot easier for someone who already has qualified for full retirement benefits to decide to leave than it would be for someone with less than 20 years of service. At the end of the day, it has to be an individual decision: No one should tell friends and colleagues how to navigate this scary and difficult time.</w:t>
      </w:r>
    </w:p>
    <w:p w14:paraId="2F7EC864" w14:textId="77777777" w:rsidR="00053606" w:rsidRPr="00432CDA" w:rsidRDefault="00053606" w:rsidP="00053606">
      <w:pPr>
        <w:rPr>
          <w:sz w:val="16"/>
        </w:rPr>
      </w:pPr>
      <w:r w:rsidRPr="00432CDA">
        <w:rPr>
          <w:sz w:val="16"/>
        </w:rPr>
        <w:t>I hope that those who want to stay will be able to stay, RIFs notwithstanding. But I also have enormous respect for those who decide they cannot.</w:t>
      </w:r>
    </w:p>
    <w:p w14:paraId="2DDA6F2F" w14:textId="77777777" w:rsidR="00053606" w:rsidRPr="00432CDA" w:rsidRDefault="00053606" w:rsidP="00053606">
      <w:pPr>
        <w:rPr>
          <w:sz w:val="16"/>
        </w:rPr>
      </w:pPr>
      <w:r w:rsidRPr="00432CDA">
        <w:rPr>
          <w:sz w:val="16"/>
        </w:rPr>
        <w:t xml:space="preserve">Finally, </w:t>
      </w:r>
      <w:r w:rsidRPr="000E28F1">
        <w:rPr>
          <w:rStyle w:val="StyleUnderline"/>
          <w:highlight w:val="green"/>
        </w:rPr>
        <w:t xml:space="preserve">in </w:t>
      </w:r>
      <w:r w:rsidRPr="000E28F1">
        <w:rPr>
          <w:rStyle w:val="Emphasis"/>
          <w:highlight w:val="green"/>
        </w:rPr>
        <w:t>unity</w:t>
      </w:r>
      <w:r w:rsidRPr="000E28F1">
        <w:rPr>
          <w:rStyle w:val="StyleUnderline"/>
          <w:highlight w:val="green"/>
        </w:rPr>
        <w:t xml:space="preserve"> there is </w:t>
      </w:r>
      <w:r w:rsidRPr="000E28F1">
        <w:rPr>
          <w:rStyle w:val="Emphasis"/>
          <w:highlight w:val="green"/>
        </w:rPr>
        <w:t>strength</w:t>
      </w:r>
      <w:r w:rsidRPr="000E28F1">
        <w:rPr>
          <w:rStyle w:val="StyleUnderline"/>
        </w:rPr>
        <w:t xml:space="preserve">. </w:t>
      </w:r>
      <w:r w:rsidRPr="000E28F1">
        <w:rPr>
          <w:rStyle w:val="Emphasis"/>
          <w:highlight w:val="green"/>
        </w:rPr>
        <w:t>If anyone was skeptical</w:t>
      </w:r>
      <w:r w:rsidRPr="000E28F1">
        <w:rPr>
          <w:rStyle w:val="StyleUnderline"/>
          <w:highlight w:val="green"/>
        </w:rPr>
        <w:t xml:space="preserve"> about the </w:t>
      </w:r>
      <w:r w:rsidRPr="000E28F1">
        <w:rPr>
          <w:rStyle w:val="Emphasis"/>
          <w:highlight w:val="green"/>
        </w:rPr>
        <w:t>need</w:t>
      </w:r>
      <w:r w:rsidRPr="000E28F1">
        <w:rPr>
          <w:rStyle w:val="StyleUnderline"/>
          <w:highlight w:val="green"/>
        </w:rPr>
        <w:t xml:space="preserve"> for</w:t>
      </w:r>
      <w:r w:rsidRPr="000E28F1">
        <w:rPr>
          <w:rStyle w:val="StyleUnderline"/>
        </w:rPr>
        <w:t xml:space="preserve"> AFSA and for </w:t>
      </w:r>
      <w:r w:rsidRPr="000E28F1">
        <w:rPr>
          <w:rStyle w:val="Emphasis"/>
          <w:highlight w:val="green"/>
        </w:rPr>
        <w:t>union</w:t>
      </w:r>
      <w:r w:rsidRPr="000E28F1">
        <w:rPr>
          <w:rStyle w:val="StyleUnderline"/>
        </w:rPr>
        <w:t xml:space="preserve"> representation</w:t>
      </w:r>
      <w:r w:rsidRPr="00432CDA">
        <w:rPr>
          <w:sz w:val="16"/>
        </w:rPr>
        <w:t xml:space="preserve"> in January, I hope that </w:t>
      </w:r>
      <w:r w:rsidRPr="000E28F1">
        <w:rPr>
          <w:rStyle w:val="Emphasis"/>
          <w:highlight w:val="green"/>
        </w:rPr>
        <w:t>few are today</w:t>
      </w:r>
      <w:r w:rsidRPr="00432CDA">
        <w:rPr>
          <w:sz w:val="16"/>
        </w:rPr>
        <w:t xml:space="preserve">. </w:t>
      </w:r>
      <w:r w:rsidRPr="000E28F1">
        <w:rPr>
          <w:rStyle w:val="StyleUnderline"/>
          <w:highlight w:val="green"/>
        </w:rPr>
        <w:t>AFSA</w:t>
      </w:r>
      <w:r w:rsidRPr="000E28F1">
        <w:rPr>
          <w:rStyle w:val="StyleUnderline"/>
        </w:rPr>
        <w:t xml:space="preserve"> has spoken out forcefully and </w:t>
      </w:r>
      <w:r w:rsidRPr="000E28F1">
        <w:rPr>
          <w:rStyle w:val="Emphasis"/>
          <w:highlight w:val="green"/>
        </w:rPr>
        <w:t>has won battles</w:t>
      </w:r>
      <w:r w:rsidRPr="000E28F1">
        <w:rPr>
          <w:rStyle w:val="StyleUnderline"/>
          <w:highlight w:val="green"/>
        </w:rPr>
        <w:t xml:space="preserve"> that </w:t>
      </w:r>
      <w:r w:rsidRPr="000E28F1">
        <w:rPr>
          <w:rStyle w:val="Emphasis"/>
          <w:highlight w:val="green"/>
        </w:rPr>
        <w:t>individual</w:t>
      </w:r>
      <w:r w:rsidRPr="000E28F1">
        <w:rPr>
          <w:rStyle w:val="Emphasis"/>
        </w:rPr>
        <w:t xml:space="preserve"> employee</w:t>
      </w:r>
      <w:r w:rsidRPr="000E28F1">
        <w:rPr>
          <w:rStyle w:val="Emphasis"/>
          <w:highlight w:val="green"/>
        </w:rPr>
        <w:t>s could not possibly fight</w:t>
      </w:r>
      <w:r w:rsidRPr="00432CDA">
        <w:rPr>
          <w:sz w:val="16"/>
        </w:rPr>
        <w:t>.</w:t>
      </w:r>
    </w:p>
    <w:p w14:paraId="2FE82329" w14:textId="77777777" w:rsidR="00053606" w:rsidRPr="009D4F62" w:rsidRDefault="00053606" w:rsidP="00053606"/>
    <w:p w14:paraId="39D130AE" w14:textId="77777777" w:rsidR="00053606" w:rsidRDefault="00053606" w:rsidP="00053606"/>
    <w:p w14:paraId="2945581B" w14:textId="77777777" w:rsidR="00053606" w:rsidRDefault="00053606" w:rsidP="00053606">
      <w:pPr>
        <w:pStyle w:val="Heading3"/>
      </w:pPr>
      <w:r>
        <w:t>CBR PIC [Emory]---AT: CIL---2AC</w:t>
      </w:r>
    </w:p>
    <w:p w14:paraId="6451D5EE" w14:textId="77777777" w:rsidR="00053606" w:rsidRPr="000A4178" w:rsidRDefault="00053606" w:rsidP="00053606"/>
    <w:p w14:paraId="3682F65E" w14:textId="624F2FB9" w:rsidR="00053606" w:rsidRPr="00A460A2" w:rsidRDefault="00053606" w:rsidP="00053606">
      <w:pPr>
        <w:pStyle w:val="Heading4"/>
      </w:pPr>
      <w:r w:rsidRPr="00580FBB">
        <w:rPr>
          <w:u w:val="single"/>
        </w:rPr>
        <w:t>no impact</w:t>
      </w:r>
    </w:p>
    <w:p w14:paraId="59323689" w14:textId="77777777" w:rsidR="00053606" w:rsidRDefault="00053606" w:rsidP="00053606">
      <w:r w:rsidRPr="00C45BCD">
        <w:rPr>
          <w:rStyle w:val="Style13ptBold"/>
        </w:rPr>
        <w:t>Chimni 23</w:t>
      </w:r>
      <w:r>
        <w:t xml:space="preserve"> [B.S. Chimni, Distinguished Professor of International Law, Jindal Global Law School, India, “Epilogue: Fragmentary Thoughts on Informal Change,” Chapter 15, </w:t>
      </w:r>
      <w:r w:rsidRPr="008141FE">
        <w:rPr>
          <w:i/>
          <w:iCs/>
        </w:rPr>
        <w:t>The Many Paths of Change in International Law</w:t>
      </w:r>
      <w:r>
        <w:t>, Oxford University Press, 2023, ISBN 978–0–19–887784–4]</w:t>
      </w:r>
    </w:p>
    <w:p w14:paraId="7662FD0F" w14:textId="77777777" w:rsidR="00053606" w:rsidRPr="004F000B" w:rsidRDefault="00053606" w:rsidP="00053606">
      <w:pPr>
        <w:rPr>
          <w:sz w:val="16"/>
        </w:rPr>
      </w:pPr>
      <w:r w:rsidRPr="00685F47">
        <w:rPr>
          <w:rStyle w:val="StyleUnderline"/>
        </w:rPr>
        <w:t>Informal change is</w:t>
      </w:r>
      <w:r w:rsidRPr="004F000B">
        <w:rPr>
          <w:sz w:val="16"/>
        </w:rPr>
        <w:t xml:space="preserve"> also </w:t>
      </w:r>
      <w:r w:rsidRPr="00685F47">
        <w:rPr>
          <w:rStyle w:val="StyleUnderline"/>
        </w:rPr>
        <w:t xml:space="preserve">brought about by </w:t>
      </w:r>
      <w:r w:rsidRPr="005D5211">
        <w:rPr>
          <w:rStyle w:val="Emphasis"/>
        </w:rPr>
        <w:t>judicial</w:t>
      </w:r>
      <w:r w:rsidRPr="004F000B">
        <w:rPr>
          <w:sz w:val="16"/>
        </w:rPr>
        <w:t xml:space="preserve"> or quasi-judicial </w:t>
      </w:r>
      <w:r w:rsidRPr="005D5211">
        <w:rPr>
          <w:rStyle w:val="Emphasis"/>
        </w:rPr>
        <w:t>bodies</w:t>
      </w:r>
      <w:r w:rsidRPr="00685F47">
        <w:rPr>
          <w:rStyle w:val="StyleUnderline"/>
        </w:rPr>
        <w:t xml:space="preserve"> through </w:t>
      </w:r>
      <w:r w:rsidRPr="005D5211">
        <w:rPr>
          <w:rStyle w:val="Emphasis"/>
        </w:rPr>
        <w:t>advancing particular interpretations</w:t>
      </w:r>
      <w:r w:rsidRPr="00685F47">
        <w:rPr>
          <w:rStyle w:val="StyleUnderline"/>
        </w:rPr>
        <w:t xml:space="preserve"> of existing norms and practices</w:t>
      </w:r>
      <w:r w:rsidRPr="004F000B">
        <w:rPr>
          <w:sz w:val="16"/>
        </w:rPr>
        <w:t>. Thus, for instance, Kiderlin shows how the interpretative mode has been used by the WTO Appellate Body to bring about gradual change in the law on subsidies.9 Judicial bodies can bring about more fundamental change by reconceptualizing a basic doctrine of international law. Thus, for instance, by insisting on the twoelement test to identify a norm of customary international law—that of state practice and opinio iuris—the ICJ changed the understanding of a fundamental doctrine of international law.10</w:t>
      </w:r>
    </w:p>
    <w:p w14:paraId="4E9319BD" w14:textId="77777777" w:rsidR="00053606" w:rsidRPr="004F000B" w:rsidRDefault="00053606" w:rsidP="00053606">
      <w:pPr>
        <w:rPr>
          <w:sz w:val="16"/>
        </w:rPr>
      </w:pPr>
      <w:r w:rsidRPr="00685F47">
        <w:rPr>
          <w:rStyle w:val="Emphasis"/>
        </w:rPr>
        <w:t>But</w:t>
      </w:r>
      <w:r w:rsidRPr="004F000B">
        <w:rPr>
          <w:sz w:val="16"/>
        </w:rPr>
        <w:t xml:space="preserve"> beyond these secondary pathways </w:t>
      </w:r>
      <w:r w:rsidRPr="00685F47">
        <w:rPr>
          <w:rStyle w:val="StyleUnderline"/>
        </w:rPr>
        <w:t>there is also</w:t>
      </w:r>
      <w:r w:rsidRPr="004F000B">
        <w:rPr>
          <w:sz w:val="16"/>
        </w:rPr>
        <w:t xml:space="preserve"> available, assuming a more inclusive definition of informal change, </w:t>
      </w:r>
      <w:r w:rsidRPr="00685F47">
        <w:rPr>
          <w:rStyle w:val="StyleUnderline"/>
        </w:rPr>
        <w:t xml:space="preserve">the </w:t>
      </w:r>
      <w:r w:rsidRPr="00685F47">
        <w:rPr>
          <w:rStyle w:val="Emphasis"/>
        </w:rPr>
        <w:t>power</w:t>
      </w:r>
      <w:r w:rsidRPr="00685F47">
        <w:rPr>
          <w:rStyle w:val="StyleUnderline"/>
        </w:rPr>
        <w:t xml:space="preserve"> route to </w:t>
      </w:r>
      <w:r w:rsidRPr="004F000B">
        <w:rPr>
          <w:rStyle w:val="Emphasis"/>
          <w:highlight w:val="green"/>
        </w:rPr>
        <w:t>norm adjustment</w:t>
      </w:r>
      <w:r w:rsidRPr="004F000B">
        <w:rPr>
          <w:sz w:val="16"/>
        </w:rPr>
        <w:t xml:space="preserve">.11 As Pollack shows, </w:t>
      </w:r>
      <w:r w:rsidRPr="00685F47">
        <w:rPr>
          <w:rStyle w:val="StyleUnderline"/>
        </w:rPr>
        <w:t xml:space="preserve">change can be initiated </w:t>
      </w:r>
      <w:r w:rsidRPr="004F000B">
        <w:rPr>
          <w:rStyle w:val="StyleUnderline"/>
          <w:highlight w:val="green"/>
        </w:rPr>
        <w:t xml:space="preserve">by a </w:t>
      </w:r>
      <w:r w:rsidRPr="004F000B">
        <w:rPr>
          <w:rStyle w:val="Emphasis"/>
          <w:highlight w:val="green"/>
        </w:rPr>
        <w:t>hostile response</w:t>
      </w:r>
      <w:r w:rsidRPr="004F000B">
        <w:rPr>
          <w:rStyle w:val="StyleUnderline"/>
          <w:highlight w:val="green"/>
        </w:rPr>
        <w:t xml:space="preserve"> of</w:t>
      </w:r>
      <w:r w:rsidRPr="00685F47">
        <w:rPr>
          <w:rStyle w:val="StyleUnderline"/>
        </w:rPr>
        <w:t xml:space="preserve"> leaders of </w:t>
      </w:r>
      <w:r w:rsidRPr="003E581D">
        <w:rPr>
          <w:rStyle w:val="Emphasis"/>
          <w:highlight w:val="green"/>
        </w:rPr>
        <w:t>powerful states</w:t>
      </w:r>
      <w:r w:rsidRPr="00685F47">
        <w:rPr>
          <w:rStyle w:val="StyleUnderline"/>
        </w:rPr>
        <w:t xml:space="preserve"> to particular </w:t>
      </w:r>
      <w:r w:rsidRPr="00495CDA">
        <w:rPr>
          <w:rStyle w:val="Emphasis"/>
        </w:rPr>
        <w:t>i</w:t>
      </w:r>
      <w:r w:rsidRPr="00685F47">
        <w:rPr>
          <w:rStyle w:val="StyleUnderline"/>
        </w:rPr>
        <w:t xml:space="preserve">nternational </w:t>
      </w:r>
      <w:r w:rsidRPr="00495CDA">
        <w:rPr>
          <w:rStyle w:val="Emphasis"/>
        </w:rPr>
        <w:t>law</w:t>
      </w:r>
      <w:r w:rsidRPr="00685F47">
        <w:rPr>
          <w:rStyle w:val="StyleUnderline"/>
        </w:rPr>
        <w:t xml:space="preserve"> rules, practices, or institutions</w:t>
      </w:r>
      <w:r w:rsidRPr="004F000B">
        <w:rPr>
          <w:sz w:val="16"/>
        </w:rPr>
        <w:t xml:space="preserve">.12 </w:t>
      </w:r>
      <w:r w:rsidRPr="00685F47">
        <w:rPr>
          <w:rStyle w:val="StyleUnderline"/>
        </w:rPr>
        <w:t>The reaction of</w:t>
      </w:r>
      <w:r w:rsidRPr="004F000B">
        <w:rPr>
          <w:sz w:val="16"/>
        </w:rPr>
        <w:t xml:space="preserve"> President </w:t>
      </w:r>
      <w:r w:rsidRPr="004F000B">
        <w:rPr>
          <w:rStyle w:val="Emphasis"/>
          <w:highlight w:val="green"/>
        </w:rPr>
        <w:t>Trump</w:t>
      </w:r>
      <w:r w:rsidRPr="004F000B">
        <w:rPr>
          <w:sz w:val="16"/>
        </w:rPr>
        <w:t xml:space="preserve"> </w:t>
      </w:r>
      <w:r w:rsidRPr="00685F47">
        <w:rPr>
          <w:rStyle w:val="StyleUnderline"/>
        </w:rPr>
        <w:t>(and subsequently</w:t>
      </w:r>
      <w:r w:rsidRPr="004F000B">
        <w:rPr>
          <w:sz w:val="16"/>
        </w:rPr>
        <w:t xml:space="preserve"> President </w:t>
      </w:r>
      <w:r w:rsidRPr="00DC3339">
        <w:rPr>
          <w:rStyle w:val="Emphasis"/>
        </w:rPr>
        <w:t>Biden</w:t>
      </w:r>
      <w:r w:rsidRPr="00DC3339">
        <w:rPr>
          <w:rStyle w:val="StyleUnderline"/>
        </w:rPr>
        <w:t xml:space="preserve">) to WTO rules, in particular the dispute settlement provisions, is </w:t>
      </w:r>
      <w:r w:rsidRPr="003E581D">
        <w:rPr>
          <w:rStyle w:val="StyleUnderline"/>
          <w:highlight w:val="green"/>
        </w:rPr>
        <w:t>an examp</w:t>
      </w:r>
      <w:r w:rsidRPr="00AE07D2">
        <w:rPr>
          <w:rStyle w:val="StyleUnderline"/>
          <w:highlight w:val="green"/>
        </w:rPr>
        <w:t>le of</w:t>
      </w:r>
      <w:r w:rsidRPr="00DC3339">
        <w:rPr>
          <w:rStyle w:val="StyleUnderline"/>
        </w:rPr>
        <w:t xml:space="preserve"> a power-change dialectic that has led to changes in practice; albeit it has in the process diminished the international legal order</w:t>
      </w:r>
      <w:r w:rsidRPr="004F000B">
        <w:rPr>
          <w:sz w:val="16"/>
        </w:rPr>
        <w:t>, allowing other actors such as Russia to take the advantage of an international law-resistant ecology.</w:t>
      </w:r>
    </w:p>
    <w:p w14:paraId="7C4F5A13" w14:textId="77777777" w:rsidR="00053606" w:rsidRPr="004F000B" w:rsidRDefault="00053606" w:rsidP="00053606">
      <w:pPr>
        <w:rPr>
          <w:sz w:val="16"/>
        </w:rPr>
      </w:pPr>
      <w:r w:rsidRPr="004F000B">
        <w:rPr>
          <w:sz w:val="16"/>
        </w:rPr>
        <w:t>While the present volume discusses informal change in recent times it would be interesting to distinguish different historical periods with reference to pathways and the nature of informal change. What were the routes and mechanisms of norm adjustment in the colonial era? How was informal change achieved in the period after the October Revolution or after decolonization? A systematic historical study could shed much light on the significance of informal change over time, the nature of the international legal order, and the distinct pathways through which it is secured in different eras.</w:t>
      </w:r>
    </w:p>
    <w:p w14:paraId="0B3F72C2" w14:textId="77777777" w:rsidR="00053606" w:rsidRPr="004F000B" w:rsidRDefault="00053606" w:rsidP="00053606">
      <w:pPr>
        <w:rPr>
          <w:sz w:val="16"/>
        </w:rPr>
      </w:pPr>
      <w:r w:rsidRPr="004F000B">
        <w:rPr>
          <w:sz w:val="16"/>
        </w:rPr>
        <w:t xml:space="preserve">Broadly speaking, it can be said that </w:t>
      </w:r>
      <w:r w:rsidRPr="006D7544">
        <w:rPr>
          <w:rStyle w:val="StyleUnderline"/>
        </w:rPr>
        <w:t xml:space="preserve">over time it is powerful actors that have been more successful in bringing about informal change. Indeed, </w:t>
      </w:r>
      <w:r w:rsidRPr="003E581D">
        <w:rPr>
          <w:rStyle w:val="StyleUnderline"/>
          <w:highlight w:val="green"/>
        </w:rPr>
        <w:t xml:space="preserve">the </w:t>
      </w:r>
      <w:r w:rsidRPr="003E581D">
        <w:rPr>
          <w:rStyle w:val="Emphasis"/>
          <w:highlight w:val="green"/>
        </w:rPr>
        <w:t>history of i</w:t>
      </w:r>
      <w:r w:rsidRPr="006D7544">
        <w:rPr>
          <w:rStyle w:val="StyleUnderline"/>
        </w:rPr>
        <w:t xml:space="preserve">nternational </w:t>
      </w:r>
      <w:r w:rsidRPr="003E581D">
        <w:rPr>
          <w:rStyle w:val="Emphasis"/>
          <w:highlight w:val="green"/>
        </w:rPr>
        <w:t>law</w:t>
      </w:r>
      <w:r w:rsidRPr="006D7544">
        <w:rPr>
          <w:rStyle w:val="StyleUnderline"/>
        </w:rPr>
        <w:t xml:space="preserve"> can be told as a succession of phases in which </w:t>
      </w:r>
      <w:r w:rsidRPr="00AE07D2">
        <w:rPr>
          <w:rStyle w:val="Emphasis"/>
          <w:highlight w:val="green"/>
        </w:rPr>
        <w:t>dominant actors</w:t>
      </w:r>
      <w:r w:rsidRPr="006D7544">
        <w:rPr>
          <w:rStyle w:val="StyleUnderline"/>
        </w:rPr>
        <w:t xml:space="preserve"> have </w:t>
      </w:r>
      <w:r w:rsidRPr="00AE07D2">
        <w:rPr>
          <w:rStyle w:val="Emphasis"/>
          <w:highlight w:val="green"/>
        </w:rPr>
        <w:t>in response to shifting</w:t>
      </w:r>
      <w:r w:rsidRPr="006D7544">
        <w:rPr>
          <w:rStyle w:val="Emphasis"/>
        </w:rPr>
        <w:t xml:space="preserve"> contexts and </w:t>
      </w:r>
      <w:r w:rsidRPr="00AE07D2">
        <w:rPr>
          <w:rStyle w:val="Emphasis"/>
          <w:highlight w:val="green"/>
        </w:rPr>
        <w:t>interests</w:t>
      </w:r>
      <w:r w:rsidRPr="00AE07D2">
        <w:rPr>
          <w:rStyle w:val="StyleUnderline"/>
          <w:highlight w:val="green"/>
        </w:rPr>
        <w:t xml:space="preserve"> brought about </w:t>
      </w:r>
      <w:r w:rsidRPr="00AE07D2">
        <w:rPr>
          <w:rStyle w:val="Emphasis"/>
          <w:highlight w:val="green"/>
        </w:rPr>
        <w:t>gradual change</w:t>
      </w:r>
      <w:r w:rsidRPr="006D7544">
        <w:rPr>
          <w:rStyle w:val="StyleUnderline"/>
        </w:rPr>
        <w:t xml:space="preserve"> in the international legal order</w:t>
      </w:r>
      <w:r w:rsidRPr="004F000B">
        <w:rPr>
          <w:sz w:val="16"/>
        </w:rPr>
        <w:t xml:space="preserve">. </w:t>
      </w:r>
      <w:r w:rsidRPr="006D7544">
        <w:rPr>
          <w:rStyle w:val="StyleUnderline"/>
        </w:rPr>
        <w:t xml:space="preserve">However, change has </w:t>
      </w:r>
      <w:r w:rsidRPr="00AE07D2">
        <w:rPr>
          <w:rStyle w:val="Emphasis"/>
          <w:highlight w:val="green"/>
        </w:rPr>
        <w:t>also</w:t>
      </w:r>
      <w:r w:rsidRPr="006D7544">
        <w:rPr>
          <w:rStyle w:val="StyleUnderline"/>
        </w:rPr>
        <w:t xml:space="preserve"> been ushered in </w:t>
      </w:r>
      <w:r w:rsidRPr="00AE07D2">
        <w:rPr>
          <w:rStyle w:val="Emphasis"/>
          <w:highlight w:val="green"/>
        </w:rPr>
        <w:t>by subaltern</w:t>
      </w:r>
      <w:r w:rsidRPr="006D7544">
        <w:rPr>
          <w:rStyle w:val="Emphasis"/>
        </w:rPr>
        <w:t xml:space="preserve"> actor</w:t>
      </w:r>
      <w:r w:rsidRPr="00AE07D2">
        <w:rPr>
          <w:rStyle w:val="Emphasis"/>
          <w:highlight w:val="green"/>
        </w:rPr>
        <w:t>s</w:t>
      </w:r>
      <w:r w:rsidRPr="00AE07D2">
        <w:rPr>
          <w:rStyle w:val="StyleUnderline"/>
          <w:highlight w:val="green"/>
        </w:rPr>
        <w:t xml:space="preserve"> through </w:t>
      </w:r>
      <w:r w:rsidRPr="00AE07D2">
        <w:rPr>
          <w:rStyle w:val="Emphasis"/>
          <w:highlight w:val="green"/>
        </w:rPr>
        <w:t>collectively canvassing and pushing</w:t>
      </w:r>
      <w:r w:rsidRPr="006D7544">
        <w:rPr>
          <w:rStyle w:val="StyleUnderline"/>
        </w:rPr>
        <w:t xml:space="preserve"> for change. In</w:t>
      </w:r>
      <w:r w:rsidRPr="004F000B">
        <w:rPr>
          <w:sz w:val="16"/>
        </w:rPr>
        <w:t xml:space="preserve"> contrast to the power pathway this may be termed </w:t>
      </w:r>
      <w:r w:rsidRPr="006D7544">
        <w:rPr>
          <w:rStyle w:val="StyleUnderline"/>
        </w:rPr>
        <w:t xml:space="preserve">the </w:t>
      </w:r>
      <w:r w:rsidRPr="006D7544">
        <w:rPr>
          <w:rStyle w:val="Emphasis"/>
        </w:rPr>
        <w:t>resistance</w:t>
      </w:r>
      <w:r w:rsidRPr="006D7544">
        <w:rPr>
          <w:rStyle w:val="StyleUnderline"/>
        </w:rPr>
        <w:t xml:space="preserve"> pathwa</w:t>
      </w:r>
      <w:r w:rsidRPr="00DC5D1A">
        <w:rPr>
          <w:rStyle w:val="StyleUnderline"/>
        </w:rPr>
        <w:t xml:space="preserve">y, which can see </w:t>
      </w:r>
      <w:r w:rsidRPr="00DC5D1A">
        <w:rPr>
          <w:rStyle w:val="Emphasis"/>
        </w:rPr>
        <w:t>norm adjustment</w:t>
      </w:r>
      <w:r w:rsidRPr="00DC5D1A">
        <w:rPr>
          <w:rStyle w:val="StyleUnderline"/>
        </w:rPr>
        <w:t xml:space="preserve"> at the initiative of </w:t>
      </w:r>
      <w:r w:rsidRPr="00DC5D1A">
        <w:rPr>
          <w:rStyle w:val="Emphasis"/>
        </w:rPr>
        <w:t>weak states</w:t>
      </w:r>
      <w:r w:rsidRPr="00DC5D1A">
        <w:rPr>
          <w:rStyle w:val="StyleUnderline"/>
        </w:rPr>
        <w:t xml:space="preserve"> and </w:t>
      </w:r>
      <w:r w:rsidRPr="00DC5D1A">
        <w:rPr>
          <w:rStyle w:val="Emphasis"/>
        </w:rPr>
        <w:t>civil society</w:t>
      </w:r>
      <w:r w:rsidRPr="00DC5D1A">
        <w:rPr>
          <w:rStyle w:val="StyleUnderline"/>
        </w:rPr>
        <w:t xml:space="preserve"> organizations</w:t>
      </w:r>
      <w:r w:rsidRPr="004F000B">
        <w:rPr>
          <w:sz w:val="16"/>
        </w:rPr>
        <w:t>.</w:t>
      </w:r>
    </w:p>
    <w:p w14:paraId="1C2226AA" w14:textId="77777777" w:rsidR="00053606" w:rsidRPr="004F000B" w:rsidRDefault="00053606" w:rsidP="00053606">
      <w:pPr>
        <w:rPr>
          <w:sz w:val="16"/>
        </w:rPr>
      </w:pPr>
      <w:r w:rsidRPr="004F000B">
        <w:rPr>
          <w:sz w:val="16"/>
        </w:rPr>
        <w:t xml:space="preserve">Informal </w:t>
      </w:r>
      <w:r w:rsidRPr="00AE07D2">
        <w:rPr>
          <w:rStyle w:val="Emphasis"/>
          <w:highlight w:val="green"/>
        </w:rPr>
        <w:t>change does not happen suddenly</w:t>
      </w:r>
      <w:r w:rsidRPr="004F000B">
        <w:rPr>
          <w:sz w:val="16"/>
        </w:rPr>
        <w:t xml:space="preserve">. The stages through which informal change is brought about have been helpfully identified in this volume as ‘selection’, ‘construction’, and ‘reception’ stages. </w:t>
      </w:r>
      <w:r w:rsidRPr="005D5211">
        <w:rPr>
          <w:rStyle w:val="StyleUnderline"/>
        </w:rPr>
        <w:t xml:space="preserve">For this process </w:t>
      </w:r>
      <w:r w:rsidRPr="004248F3">
        <w:rPr>
          <w:rStyle w:val="Emphasis"/>
        </w:rPr>
        <w:t xml:space="preserve">to fructify in </w:t>
      </w:r>
      <w:r w:rsidRPr="006D2559">
        <w:rPr>
          <w:rStyle w:val="Emphasis"/>
          <w:highlight w:val="green"/>
        </w:rPr>
        <w:t>norm adjustment</w:t>
      </w:r>
      <w:r w:rsidRPr="005D5211">
        <w:rPr>
          <w:rStyle w:val="StyleUnderline"/>
        </w:rPr>
        <w:t xml:space="preserve">, the international legal order </w:t>
      </w:r>
      <w:r w:rsidRPr="006D2559">
        <w:rPr>
          <w:rStyle w:val="Emphasis"/>
          <w:highlight w:val="green"/>
        </w:rPr>
        <w:t>must have</w:t>
      </w:r>
      <w:r w:rsidRPr="005D5211">
        <w:rPr>
          <w:rStyle w:val="StyleUnderline"/>
        </w:rPr>
        <w:t xml:space="preserve"> the internal </w:t>
      </w:r>
      <w:r w:rsidRPr="004248F3">
        <w:rPr>
          <w:rStyle w:val="Emphasis"/>
        </w:rPr>
        <w:t>resources</w:t>
      </w:r>
      <w:r w:rsidRPr="005D5211">
        <w:rPr>
          <w:rStyle w:val="StyleUnderline"/>
        </w:rPr>
        <w:t xml:space="preserve"> and mechanisms to facilitate change and would need to be </w:t>
      </w:r>
      <w:r w:rsidRPr="004248F3">
        <w:rPr>
          <w:rStyle w:val="Emphasis"/>
        </w:rPr>
        <w:t>accompanied by</w:t>
      </w:r>
      <w:r w:rsidRPr="005D5211">
        <w:rPr>
          <w:rStyle w:val="StyleUnderline"/>
        </w:rPr>
        <w:t xml:space="preserve"> </w:t>
      </w:r>
      <w:r w:rsidRPr="006D2559">
        <w:rPr>
          <w:rStyle w:val="StyleUnderline"/>
          <w:highlight w:val="green"/>
        </w:rPr>
        <w:t xml:space="preserve">an </w:t>
      </w:r>
      <w:r w:rsidRPr="006D2559">
        <w:rPr>
          <w:rStyle w:val="Emphasis"/>
          <w:highlight w:val="green"/>
        </w:rPr>
        <w:t>ideational environment</w:t>
      </w:r>
      <w:r w:rsidRPr="006D2559">
        <w:rPr>
          <w:rStyle w:val="StyleUnderline"/>
          <w:highlight w:val="green"/>
        </w:rPr>
        <w:t xml:space="preserve"> in which</w:t>
      </w:r>
      <w:r w:rsidRPr="005D5211">
        <w:rPr>
          <w:rStyle w:val="StyleUnderline"/>
        </w:rPr>
        <w:t xml:space="preserve"> such </w:t>
      </w:r>
      <w:r w:rsidRPr="006D2559">
        <w:rPr>
          <w:rStyle w:val="StyleUnderline"/>
          <w:highlight w:val="green"/>
        </w:rPr>
        <w:t xml:space="preserve">change is </w:t>
      </w:r>
      <w:r w:rsidRPr="006D2559">
        <w:rPr>
          <w:rStyle w:val="Emphasis"/>
          <w:highlight w:val="green"/>
        </w:rPr>
        <w:t>seen as justified</w:t>
      </w:r>
      <w:r w:rsidRPr="004F000B">
        <w:rPr>
          <w:sz w:val="16"/>
        </w:rPr>
        <w:t>.</w:t>
      </w:r>
    </w:p>
    <w:p w14:paraId="65320559" w14:textId="77777777" w:rsidR="00053606" w:rsidRDefault="00053606" w:rsidP="00053606">
      <w:pPr>
        <w:pStyle w:val="Heading3"/>
      </w:pPr>
      <w:r>
        <w:t>CBR PIC---No RIFs / Old RIF Procedures---2AC</w:t>
      </w:r>
    </w:p>
    <w:p w14:paraId="4B040D02" w14:textId="77777777" w:rsidR="00053606" w:rsidRDefault="00053606" w:rsidP="00053606"/>
    <w:p w14:paraId="7E892191" w14:textId="163F8F41" w:rsidR="00053606" w:rsidRDefault="00053606" w:rsidP="00D670F5">
      <w:pPr>
        <w:pStyle w:val="Heading4"/>
      </w:pPr>
      <w:r w:rsidRPr="00E93D62">
        <w:rPr>
          <w:u w:val="single"/>
        </w:rPr>
        <w:t>fails</w:t>
      </w:r>
    </w:p>
    <w:p w14:paraId="6DD9C3DD" w14:textId="77777777" w:rsidR="00053606" w:rsidRDefault="00053606" w:rsidP="00053606">
      <w:r w:rsidRPr="004F1B40">
        <w:rPr>
          <w:rStyle w:val="Style13ptBold"/>
        </w:rPr>
        <w:t>Newman 20</w:t>
      </w:r>
      <w:r>
        <w:t xml:space="preserve"> [Michael Scott Newman, MA candidate, Political Science, California State University, Northridge, “A Limit to Bureaucratic Control: The President and the Power of the Agent,” May 2020, https://scholarworks.calstate.edu/downloads/c534fr788]</w:t>
      </w:r>
    </w:p>
    <w:p w14:paraId="563BEFCB" w14:textId="77777777" w:rsidR="00053606" w:rsidRPr="00F15F1E" w:rsidRDefault="00053606" w:rsidP="00053606">
      <w:pPr>
        <w:rPr>
          <w:sz w:val="16"/>
        </w:rPr>
      </w:pPr>
      <w:r w:rsidRPr="00F15F1E">
        <w:rPr>
          <w:sz w:val="16"/>
        </w:rPr>
        <w:t xml:space="preserve">The main purpose of this paper is to generate a revised model and a hypothesis which recognizes federal labor unions as an additional power of the agent. This additional power is distinctly different from hidden actions and hidden information. Whereas hidden actions and hidden information derive from subject matter expertise and discretion, </w:t>
      </w:r>
      <w:r w:rsidRPr="005A115C">
        <w:rPr>
          <w:rStyle w:val="StyleUnderline"/>
        </w:rPr>
        <w:t xml:space="preserve">representation by </w:t>
      </w:r>
      <w:r w:rsidRPr="005D1315">
        <w:rPr>
          <w:rStyle w:val="StyleUnderline"/>
          <w:highlight w:val="green"/>
        </w:rPr>
        <w:t>the</w:t>
      </w:r>
      <w:r w:rsidRPr="005A115C">
        <w:rPr>
          <w:rStyle w:val="StyleUnderline"/>
        </w:rPr>
        <w:t xml:space="preserve"> </w:t>
      </w:r>
      <w:r w:rsidRPr="00EF3E81">
        <w:rPr>
          <w:rStyle w:val="Emphasis"/>
        </w:rPr>
        <w:t xml:space="preserve">federal labor </w:t>
      </w:r>
      <w:r w:rsidRPr="00EF3E81">
        <w:rPr>
          <w:rStyle w:val="Emphasis"/>
          <w:highlight w:val="green"/>
        </w:rPr>
        <w:t>union</w:t>
      </w:r>
      <w:r w:rsidRPr="005D1315">
        <w:rPr>
          <w:rStyle w:val="StyleUnderline"/>
          <w:highlight w:val="green"/>
        </w:rPr>
        <w:t xml:space="preserve"> serves</w:t>
      </w:r>
      <w:r w:rsidRPr="00EF3E81">
        <w:rPr>
          <w:rStyle w:val="StyleUnderline"/>
        </w:rPr>
        <w:t xml:space="preserve"> </w:t>
      </w:r>
      <w:r w:rsidRPr="00EF3E81">
        <w:rPr>
          <w:rStyle w:val="Emphasis"/>
        </w:rPr>
        <w:t>another important purpose</w:t>
      </w:r>
      <w:r w:rsidRPr="00F15F1E">
        <w:rPr>
          <w:sz w:val="16"/>
        </w:rPr>
        <w:t xml:space="preserve">. As mentioned above, </w:t>
      </w:r>
      <w:r w:rsidRPr="005A115C">
        <w:rPr>
          <w:rStyle w:val="StyleUnderline"/>
        </w:rPr>
        <w:t xml:space="preserve">the </w:t>
      </w:r>
      <w:r w:rsidRPr="00E66BC4">
        <w:rPr>
          <w:rStyle w:val="StyleUnderline"/>
        </w:rPr>
        <w:t>federal civil service is “</w:t>
      </w:r>
      <w:r w:rsidRPr="00E66BC4">
        <w:rPr>
          <w:rStyle w:val="Emphasis"/>
        </w:rPr>
        <w:t>insulated</w:t>
      </w:r>
      <w:r w:rsidRPr="00E66BC4">
        <w:rPr>
          <w:rStyle w:val="StyleUnderline"/>
        </w:rPr>
        <w:t>” from threats of political manipulation and are protected by civil service laws and rules. The</w:t>
      </w:r>
      <w:r w:rsidRPr="005A115C">
        <w:rPr>
          <w:rStyle w:val="StyleUnderline"/>
        </w:rPr>
        <w:t xml:space="preserve"> federal labor union seeks </w:t>
      </w:r>
      <w:r w:rsidRPr="00E66BC4">
        <w:rPr>
          <w:rStyle w:val="StyleUnderline"/>
          <w:highlight w:val="green"/>
        </w:rPr>
        <w:t xml:space="preserve">to </w:t>
      </w:r>
      <w:r w:rsidRPr="00E66BC4">
        <w:rPr>
          <w:rStyle w:val="Emphasis"/>
          <w:highlight w:val="green"/>
        </w:rPr>
        <w:t>protect</w:t>
      </w:r>
      <w:r w:rsidRPr="005A115C">
        <w:rPr>
          <w:rStyle w:val="StyleUnderline"/>
        </w:rPr>
        <w:t xml:space="preserve"> the federal civil service </w:t>
      </w:r>
      <w:r w:rsidRPr="001950EC">
        <w:rPr>
          <w:rStyle w:val="Emphasis"/>
          <w:sz w:val="28"/>
          <w:szCs w:val="28"/>
          <w:highlight w:val="green"/>
        </w:rPr>
        <w:t>from any attempts to alter</w:t>
      </w:r>
      <w:r w:rsidRPr="005A115C">
        <w:rPr>
          <w:rStyle w:val="StyleUnderline"/>
        </w:rPr>
        <w:t xml:space="preserve"> </w:t>
      </w:r>
      <w:r w:rsidRPr="005A115C">
        <w:rPr>
          <w:rStyle w:val="Emphasis"/>
        </w:rPr>
        <w:t>collective bargaining rights</w:t>
      </w:r>
      <w:r w:rsidRPr="005A115C">
        <w:rPr>
          <w:rStyle w:val="StyleUnderline"/>
        </w:rPr>
        <w:t xml:space="preserve">, </w:t>
      </w:r>
      <w:r w:rsidRPr="001950EC">
        <w:rPr>
          <w:rStyle w:val="Emphasis"/>
        </w:rPr>
        <w:t xml:space="preserve">civil service </w:t>
      </w:r>
      <w:r w:rsidRPr="00E66BC4">
        <w:rPr>
          <w:rStyle w:val="Emphasis"/>
          <w:highlight w:val="green"/>
        </w:rPr>
        <w:t>laws</w:t>
      </w:r>
      <w:r w:rsidRPr="005A115C">
        <w:rPr>
          <w:rStyle w:val="StyleUnderline"/>
        </w:rPr>
        <w:t xml:space="preserve">, </w:t>
      </w:r>
      <w:r w:rsidRPr="001950EC">
        <w:rPr>
          <w:rStyle w:val="StyleUnderline"/>
        </w:rPr>
        <w:t xml:space="preserve">and to preserve legislative </w:t>
      </w:r>
      <w:r w:rsidRPr="001950EC">
        <w:rPr>
          <w:rStyle w:val="Emphasis"/>
        </w:rPr>
        <w:t>lobbying</w:t>
      </w:r>
      <w:r w:rsidRPr="005A115C">
        <w:rPr>
          <w:rStyle w:val="StyleUnderline"/>
        </w:rPr>
        <w:t xml:space="preserve"> with Congress</w:t>
      </w:r>
      <w:r w:rsidRPr="00F15F1E">
        <w:rPr>
          <w:sz w:val="16"/>
        </w:rPr>
        <w:t xml:space="preserve">. </w:t>
      </w:r>
      <w:r w:rsidRPr="009E2E62">
        <w:rPr>
          <w:rStyle w:val="StyleUnderline"/>
        </w:rPr>
        <w:t xml:space="preserve">Federal labor unions </w:t>
      </w:r>
      <w:r w:rsidRPr="009E2E62">
        <w:rPr>
          <w:rStyle w:val="StyleUnderline"/>
          <w:highlight w:val="green"/>
        </w:rPr>
        <w:t xml:space="preserve">provide </w:t>
      </w:r>
      <w:r w:rsidRPr="009E2E62">
        <w:rPr>
          <w:rStyle w:val="Emphasis"/>
          <w:highlight w:val="green"/>
        </w:rPr>
        <w:t>another option</w:t>
      </w:r>
      <w:r w:rsidRPr="009E2E62">
        <w:rPr>
          <w:rStyle w:val="StyleUnderline"/>
        </w:rPr>
        <w:t xml:space="preserve"> for federal civil service personnel </w:t>
      </w:r>
      <w:r w:rsidRPr="009E2E62">
        <w:rPr>
          <w:rStyle w:val="StyleUnderline"/>
          <w:highlight w:val="green"/>
        </w:rPr>
        <w:t xml:space="preserve">to turn to when they </w:t>
      </w:r>
      <w:r w:rsidRPr="009E2E62">
        <w:rPr>
          <w:rStyle w:val="Emphasis"/>
          <w:highlight w:val="green"/>
        </w:rPr>
        <w:t>cannot rely</w:t>
      </w:r>
      <w:r w:rsidRPr="009E2E62">
        <w:rPr>
          <w:rStyle w:val="StyleUnderline"/>
          <w:highlight w:val="green"/>
        </w:rPr>
        <w:t xml:space="preserve"> on</w:t>
      </w:r>
      <w:r w:rsidRPr="009E2E62">
        <w:rPr>
          <w:rStyle w:val="StyleUnderline"/>
        </w:rPr>
        <w:t xml:space="preserve"> a </w:t>
      </w:r>
      <w:r w:rsidRPr="009E2E62">
        <w:rPr>
          <w:rStyle w:val="Emphasis"/>
          <w:highlight w:val="green"/>
        </w:rPr>
        <w:t>president</w:t>
      </w:r>
      <w:r w:rsidRPr="009E2E62">
        <w:rPr>
          <w:rStyle w:val="StyleUnderline"/>
          <w:highlight w:val="green"/>
        </w:rPr>
        <w:t xml:space="preserve"> or </w:t>
      </w:r>
      <w:r w:rsidRPr="009E2E62">
        <w:rPr>
          <w:rStyle w:val="Emphasis"/>
          <w:highlight w:val="green"/>
        </w:rPr>
        <w:t>Congress</w:t>
      </w:r>
      <w:r w:rsidRPr="00F15F1E">
        <w:rPr>
          <w:sz w:val="16"/>
        </w:rPr>
        <w:t xml:space="preserve">. As Aberbach (1990) observed, federal civil service personnel are faced with unclear lines of authority within the bureaucracy. This compels them to adopt political roles to cut deals with members of Congress, who in turn protect agency programs from presidential attempts to control. What happens when a presidential action to control the bureaucracy is such that federal civil service personnel cannot as Aberbach observed, “cut deals” for congressional protection? What if a presidential action to control the bureaucracy threatens the integrity of the civil service system itself? The generation of a hypothesis may be: “If a presidential action to control the federal bureaucracy alters or limits civil service protections, then federal civil service personnel will seek to reverse the </w:t>
      </w:r>
      <w:r w:rsidRPr="001950EC">
        <w:rPr>
          <w:sz w:val="16"/>
        </w:rPr>
        <w:t xml:space="preserve">presidential action via the federal labor union.” Due to civil service protections provided by successive presidents and Congress, </w:t>
      </w:r>
      <w:r w:rsidRPr="001950EC">
        <w:rPr>
          <w:rStyle w:val="StyleUnderline"/>
        </w:rPr>
        <w:t>federal labor unions act as a “</w:t>
      </w:r>
      <w:r w:rsidRPr="001950EC">
        <w:rPr>
          <w:rStyle w:val="Emphasis"/>
        </w:rPr>
        <w:t>check</w:t>
      </w:r>
      <w:r w:rsidRPr="001950EC">
        <w:rPr>
          <w:rStyle w:val="StyleUnderline"/>
        </w:rPr>
        <w:t xml:space="preserve">” against presidential actions which are </w:t>
      </w:r>
      <w:r w:rsidRPr="001950EC">
        <w:rPr>
          <w:rStyle w:val="Emphasis"/>
        </w:rPr>
        <w:t>perceived as a threat</w:t>
      </w:r>
      <w:r w:rsidRPr="001950EC">
        <w:rPr>
          <w:rStyle w:val="StyleUnderline"/>
        </w:rPr>
        <w:t xml:space="preserve"> to the integrity of the </w:t>
      </w:r>
      <w:r w:rsidRPr="001950EC">
        <w:rPr>
          <w:rStyle w:val="Emphasis"/>
        </w:rPr>
        <w:t>merit-based civil service system</w:t>
      </w:r>
      <w:r w:rsidRPr="001950EC">
        <w:rPr>
          <w:sz w:val="16"/>
        </w:rPr>
        <w:t>.</w:t>
      </w:r>
      <w:r w:rsidRPr="00F15F1E">
        <w:rPr>
          <w:sz w:val="16"/>
        </w:rPr>
        <w:t xml:space="preserve"> </w:t>
      </w:r>
    </w:p>
    <w:p w14:paraId="546B17FC" w14:textId="77777777" w:rsidR="00053606" w:rsidRDefault="00053606" w:rsidP="00053606"/>
    <w:p w14:paraId="2B840533" w14:textId="77777777" w:rsidR="00053606" w:rsidRDefault="00053606" w:rsidP="00053606">
      <w:pPr>
        <w:pStyle w:val="Heading3"/>
      </w:pPr>
      <w:r>
        <w:t>CBR PIC---Rehire---2AC</w:t>
      </w:r>
    </w:p>
    <w:p w14:paraId="02C84987" w14:textId="77777777" w:rsidR="00053606" w:rsidRPr="00DC0FA7" w:rsidRDefault="00053606" w:rsidP="00053606"/>
    <w:p w14:paraId="5B610035" w14:textId="1F677E51" w:rsidR="00053606" w:rsidRPr="002B2A1B" w:rsidRDefault="00053606" w:rsidP="00D670F5">
      <w:pPr>
        <w:pStyle w:val="Heading4"/>
      </w:pPr>
      <w:r>
        <w:t>Rehiring fails absent the plan</w:t>
      </w:r>
    </w:p>
    <w:p w14:paraId="3351DFA0" w14:textId="77777777" w:rsidR="00053606" w:rsidRDefault="00053606" w:rsidP="00053606">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66FCC5F4" w14:textId="77777777" w:rsidR="00053606" w:rsidRPr="00432CDA" w:rsidRDefault="00053606" w:rsidP="00053606">
      <w:pPr>
        <w:rPr>
          <w:sz w:val="16"/>
        </w:rPr>
      </w:pPr>
      <w:r w:rsidRPr="00432CDA">
        <w:rPr>
          <w:sz w:val="16"/>
        </w:rPr>
        <w:t xml:space="preserve">5. </w:t>
      </w:r>
      <w:r w:rsidRPr="00195A6F">
        <w:rPr>
          <w:rStyle w:val="StyleUnderline"/>
        </w:rPr>
        <w:t xml:space="preserve">We won’t soon recover from the devastation of the past six months, and </w:t>
      </w:r>
      <w:r w:rsidRPr="00195A6F">
        <w:rPr>
          <w:rStyle w:val="Emphasis"/>
          <w:highlight w:val="green"/>
        </w:rPr>
        <w:t>further devastation</w:t>
      </w:r>
      <w:r w:rsidRPr="00195A6F">
        <w:rPr>
          <w:rStyle w:val="StyleUnderline"/>
          <w:highlight w:val="green"/>
        </w:rPr>
        <w:t xml:space="preserve"> lies ahead</w:t>
      </w:r>
      <w:r w:rsidRPr="00432CDA">
        <w:rPr>
          <w:sz w:val="16"/>
        </w:rPr>
        <w:t xml:space="preserve">. </w:t>
      </w:r>
      <w:r w:rsidRPr="00195A6F">
        <w:rPr>
          <w:rStyle w:val="StyleUnderline"/>
        </w:rPr>
        <w:t xml:space="preserve">Mid-level and senior </w:t>
      </w:r>
      <w:r w:rsidRPr="00195A6F">
        <w:rPr>
          <w:rStyle w:val="StyleUnderline"/>
          <w:highlight w:val="green"/>
        </w:rPr>
        <w:t xml:space="preserve">expertise </w:t>
      </w:r>
      <w:r w:rsidRPr="00195A6F">
        <w:rPr>
          <w:rStyle w:val="Emphasis"/>
          <w:highlight w:val="green"/>
        </w:rPr>
        <w:t>cannot</w:t>
      </w:r>
      <w:r w:rsidRPr="00195A6F">
        <w:rPr>
          <w:rStyle w:val="StyleUnderline"/>
        </w:rPr>
        <w:t xml:space="preserve"> easily </w:t>
      </w:r>
      <w:r w:rsidRPr="00195A6F">
        <w:rPr>
          <w:rStyle w:val="StyleUnderline"/>
          <w:highlight w:val="green"/>
        </w:rPr>
        <w:t>be</w:t>
      </w:r>
      <w:r w:rsidRPr="00195A6F">
        <w:rPr>
          <w:rStyle w:val="StyleUnderline"/>
        </w:rPr>
        <w:t xml:space="preserve"> replaced and </w:t>
      </w:r>
      <w:r w:rsidRPr="00195A6F">
        <w:rPr>
          <w:rStyle w:val="StyleUnderline"/>
          <w:highlight w:val="green"/>
        </w:rPr>
        <w:t>reconstituted</w:t>
      </w:r>
      <w:r w:rsidRPr="00432CDA">
        <w:rPr>
          <w:sz w:val="16"/>
        </w:rPr>
        <w:t xml:space="preserve">. We can hope that a future president </w:t>
      </w:r>
      <w:r w:rsidRPr="00432CDA">
        <w:rPr>
          <w:rStyle w:val="StyleUnderline"/>
          <w:highlight w:val="green"/>
        </w:rPr>
        <w:t>might ask</w:t>
      </w:r>
      <w:r w:rsidRPr="00432CDA">
        <w:rPr>
          <w:sz w:val="16"/>
        </w:rPr>
        <w:t xml:space="preserve"> Congress for the authority </w:t>
      </w:r>
      <w:r w:rsidRPr="00432CDA">
        <w:rPr>
          <w:rStyle w:val="StyleUnderline"/>
          <w:highlight w:val="green"/>
        </w:rPr>
        <w:t xml:space="preserve">to </w:t>
      </w:r>
      <w:r w:rsidRPr="00432CDA">
        <w:rPr>
          <w:rStyle w:val="Emphasis"/>
          <w:highlight w:val="green"/>
        </w:rPr>
        <w:t>bring back</w:t>
      </w:r>
      <w:r w:rsidRPr="00432CDA">
        <w:rPr>
          <w:rStyle w:val="StyleUnderline"/>
        </w:rPr>
        <w:t xml:space="preserve"> career </w:t>
      </w:r>
      <w:r w:rsidRPr="00432CDA">
        <w:rPr>
          <w:rStyle w:val="StyleUnderline"/>
          <w:highlight w:val="green"/>
        </w:rPr>
        <w:t>employees who left on good terms and</w:t>
      </w:r>
      <w:r w:rsidRPr="00432CDA">
        <w:rPr>
          <w:rStyle w:val="StyleUnderline"/>
        </w:rPr>
        <w:t xml:space="preserve"> who </w:t>
      </w:r>
      <w:r w:rsidRPr="00432CDA">
        <w:rPr>
          <w:rStyle w:val="StyleUnderline"/>
          <w:highlight w:val="green"/>
        </w:rPr>
        <w:t>want to return</w:t>
      </w:r>
      <w:r w:rsidRPr="00432CDA">
        <w:rPr>
          <w:rStyle w:val="StyleUnderline"/>
        </w:rPr>
        <w:t xml:space="preserve">, </w:t>
      </w:r>
      <w:r w:rsidRPr="00432CDA">
        <w:rPr>
          <w:rStyle w:val="Emphasis"/>
          <w:highlight w:val="green"/>
        </w:rPr>
        <w:t>but</w:t>
      </w:r>
      <w:r w:rsidRPr="00432CDA">
        <w:rPr>
          <w:rStyle w:val="StyleUnderline"/>
        </w:rPr>
        <w:t xml:space="preserve"> in real life, </w:t>
      </w:r>
      <w:r w:rsidRPr="00432CDA">
        <w:rPr>
          <w:rStyle w:val="Emphasis"/>
          <w:highlight w:val="green"/>
        </w:rPr>
        <w:t>people move on</w:t>
      </w:r>
      <w:r w:rsidRPr="00432CDA">
        <w:rPr>
          <w:rStyle w:val="StyleUnderline"/>
        </w:rPr>
        <w:t xml:space="preserve">. </w:t>
      </w:r>
      <w:r w:rsidRPr="00432CDA">
        <w:rPr>
          <w:rStyle w:val="StyleUnderline"/>
          <w:highlight w:val="green"/>
        </w:rPr>
        <w:t xml:space="preserve">The </w:t>
      </w:r>
      <w:r w:rsidRPr="00432CDA">
        <w:rPr>
          <w:rStyle w:val="Emphasis"/>
          <w:highlight w:val="green"/>
        </w:rPr>
        <w:t>number</w:t>
      </w:r>
      <w:r w:rsidRPr="00432CDA">
        <w:rPr>
          <w:rStyle w:val="StyleUnderline"/>
          <w:highlight w:val="green"/>
        </w:rPr>
        <w:t xml:space="preserve"> of those who might want to</w:t>
      </w:r>
      <w:r w:rsidRPr="00432CDA">
        <w:rPr>
          <w:rStyle w:val="StyleUnderline"/>
        </w:rPr>
        <w:t xml:space="preserve"> return </w:t>
      </w:r>
      <w:r w:rsidRPr="00432CDA">
        <w:rPr>
          <w:rStyle w:val="StyleUnderline"/>
          <w:highlight w:val="green"/>
        </w:rPr>
        <w:t>is</w:t>
      </w:r>
      <w:r w:rsidRPr="00432CDA">
        <w:rPr>
          <w:rStyle w:val="StyleUnderline"/>
        </w:rPr>
        <w:t xml:space="preserve"> likely to be </w:t>
      </w:r>
      <w:r w:rsidRPr="00432CDA">
        <w:rPr>
          <w:rStyle w:val="Emphasis"/>
          <w:highlight w:val="green"/>
        </w:rPr>
        <w:t>small</w:t>
      </w:r>
      <w:r w:rsidRPr="00432CDA">
        <w:rPr>
          <w:sz w:val="16"/>
        </w:rPr>
        <w:t>.</w:t>
      </w:r>
    </w:p>
    <w:p w14:paraId="0A4310C3" w14:textId="77777777" w:rsidR="00053606" w:rsidRPr="00432CDA" w:rsidRDefault="00053606" w:rsidP="00053606">
      <w:pPr>
        <w:rPr>
          <w:sz w:val="16"/>
        </w:rPr>
      </w:pPr>
      <w:r w:rsidRPr="00432CDA">
        <w:rPr>
          <w:sz w:val="16"/>
        </w:rPr>
        <w:t>6. We will not easily recover from the politicization of our nonpartisan, apolitical career Foreign Service. Members of Trump’s inner circle say that the Foreign Service is a hotbed of far-left radicals who hate their country and seek to undermine our elected leaders, but we know this is false. I never once saw a colleague try to undermine or fail to carry out a president’s policy instructions in my 38-plus years in the Service. Not once.</w:t>
      </w:r>
    </w:p>
    <w:p w14:paraId="49E6CAA0" w14:textId="77777777" w:rsidR="00053606" w:rsidRPr="00432CDA" w:rsidRDefault="00053606" w:rsidP="00053606">
      <w:pPr>
        <w:rPr>
          <w:sz w:val="16"/>
        </w:rPr>
      </w:pPr>
      <w:r w:rsidRPr="00432CDA">
        <w:rPr>
          <w:sz w:val="16"/>
        </w:rPr>
        <w:t>The Way Forward</w:t>
      </w:r>
    </w:p>
    <w:p w14:paraId="35F84866" w14:textId="77777777" w:rsidR="00053606" w:rsidRPr="00432CDA" w:rsidRDefault="00053606" w:rsidP="00053606">
      <w:pPr>
        <w:rPr>
          <w:sz w:val="16"/>
        </w:rPr>
      </w:pPr>
      <w:r w:rsidRPr="00432CDA">
        <w:rPr>
          <w:sz w:val="16"/>
        </w:rPr>
        <w:t xml:space="preserve">All that said, </w:t>
      </w:r>
      <w:r w:rsidRPr="00432CDA">
        <w:rPr>
          <w:rStyle w:val="StyleUnderline"/>
        </w:rPr>
        <w:t xml:space="preserve">it is </w:t>
      </w:r>
      <w:r w:rsidRPr="00432CDA">
        <w:rPr>
          <w:rStyle w:val="Emphasis"/>
          <w:highlight w:val="green"/>
        </w:rPr>
        <w:t>incumbent</w:t>
      </w:r>
      <w:r w:rsidRPr="00432CDA">
        <w:rPr>
          <w:rStyle w:val="StyleUnderline"/>
        </w:rPr>
        <w:t xml:space="preserve"> on all of us to do what we can </w:t>
      </w:r>
      <w:r w:rsidRPr="00432CDA">
        <w:rPr>
          <w:rStyle w:val="StyleUnderline"/>
          <w:highlight w:val="green"/>
        </w:rPr>
        <w:t xml:space="preserve">to </w:t>
      </w:r>
      <w:r w:rsidRPr="00432CDA">
        <w:rPr>
          <w:rStyle w:val="Emphasis"/>
          <w:highlight w:val="green"/>
        </w:rPr>
        <w:t>prevent further destruction</w:t>
      </w:r>
      <w:r w:rsidRPr="00432CDA">
        <w:rPr>
          <w:sz w:val="16"/>
        </w:rPr>
        <w:t xml:space="preserve"> and to start thinking now about how we can repair the damage and reconstitute our Service in the future. USAID is never coming back, but development assistance must.</w:t>
      </w:r>
    </w:p>
    <w:p w14:paraId="10FE3697" w14:textId="77777777" w:rsidR="00053606" w:rsidRPr="002B2A1B" w:rsidRDefault="00053606" w:rsidP="00053606"/>
    <w:p w14:paraId="038107EA" w14:textId="77777777" w:rsidR="00053606" w:rsidRDefault="00053606" w:rsidP="00053606">
      <w:pPr>
        <w:pStyle w:val="Heading3"/>
      </w:pPr>
      <w:r>
        <w:t>CBR PIC---Just Cause / Employment---2AC</w:t>
      </w:r>
    </w:p>
    <w:p w14:paraId="0819534F" w14:textId="77777777" w:rsidR="00053606" w:rsidRDefault="00053606" w:rsidP="00053606"/>
    <w:p w14:paraId="12ED99A9" w14:textId="4C1FCB22" w:rsidR="00053606" w:rsidRDefault="00D670F5" w:rsidP="00053606">
      <w:pPr>
        <w:pStyle w:val="Heading4"/>
      </w:pPr>
      <w:r>
        <w:t>It’s a unique system</w:t>
      </w:r>
    </w:p>
    <w:p w14:paraId="402CA35D" w14:textId="77777777" w:rsidR="00053606" w:rsidRDefault="00053606" w:rsidP="00053606">
      <w:r w:rsidRPr="004F1B40">
        <w:rPr>
          <w:rStyle w:val="Style13ptBold"/>
        </w:rPr>
        <w:t>Newman 20</w:t>
      </w:r>
      <w:r>
        <w:t xml:space="preserve"> [Michael Scott Newman, MA candidate, Political Science, California State University, Northridge, “A Limit to Bureaucratic Control: The President and the Power of the Agent,” May 2020, https://scholarworks.calstate.edu/downloads/c534fr788]</w:t>
      </w:r>
    </w:p>
    <w:p w14:paraId="0B83FEC1" w14:textId="77777777" w:rsidR="00053606" w:rsidRPr="00F15F1E" w:rsidRDefault="00053606" w:rsidP="00053606">
      <w:pPr>
        <w:rPr>
          <w:sz w:val="16"/>
        </w:rPr>
      </w:pPr>
      <w:r w:rsidRPr="00F15F1E">
        <w:rPr>
          <w:sz w:val="16"/>
        </w:rPr>
        <w:t xml:space="preserve">The main purpose of this paper is to generate a revised model and a hypothesis which recognizes federal labor unions as an additional power of the agent. This additional power is distinctly different from hidden actions and hidden information. Whereas hidden actions and hidden information derive from subject matter expertise and discretion, </w:t>
      </w:r>
      <w:r w:rsidRPr="005A115C">
        <w:rPr>
          <w:rStyle w:val="StyleUnderline"/>
        </w:rPr>
        <w:t xml:space="preserve">representation by </w:t>
      </w:r>
      <w:r w:rsidRPr="005D1315">
        <w:rPr>
          <w:rStyle w:val="StyleUnderline"/>
          <w:highlight w:val="green"/>
        </w:rPr>
        <w:t>the</w:t>
      </w:r>
      <w:r w:rsidRPr="005A115C">
        <w:rPr>
          <w:rStyle w:val="StyleUnderline"/>
        </w:rPr>
        <w:t xml:space="preserve"> </w:t>
      </w:r>
      <w:r w:rsidRPr="00EF3E81">
        <w:rPr>
          <w:rStyle w:val="Emphasis"/>
        </w:rPr>
        <w:t xml:space="preserve">federal labor </w:t>
      </w:r>
      <w:r w:rsidRPr="00EF3E81">
        <w:rPr>
          <w:rStyle w:val="Emphasis"/>
          <w:highlight w:val="green"/>
        </w:rPr>
        <w:t>union</w:t>
      </w:r>
      <w:r w:rsidRPr="005D1315">
        <w:rPr>
          <w:rStyle w:val="StyleUnderline"/>
          <w:highlight w:val="green"/>
        </w:rPr>
        <w:t xml:space="preserve"> serves</w:t>
      </w:r>
      <w:r w:rsidRPr="00EF3E81">
        <w:rPr>
          <w:rStyle w:val="StyleUnderline"/>
        </w:rPr>
        <w:t xml:space="preserve"> </w:t>
      </w:r>
      <w:r w:rsidRPr="00EF3E81">
        <w:rPr>
          <w:rStyle w:val="Emphasis"/>
        </w:rPr>
        <w:t>another important purpose</w:t>
      </w:r>
      <w:r w:rsidRPr="00F15F1E">
        <w:rPr>
          <w:sz w:val="16"/>
        </w:rPr>
        <w:t xml:space="preserve">. As mentioned above, </w:t>
      </w:r>
      <w:r w:rsidRPr="005A115C">
        <w:rPr>
          <w:rStyle w:val="StyleUnderline"/>
        </w:rPr>
        <w:t xml:space="preserve">the </w:t>
      </w:r>
      <w:r w:rsidRPr="00E66BC4">
        <w:rPr>
          <w:rStyle w:val="StyleUnderline"/>
        </w:rPr>
        <w:t>federal civil service is “</w:t>
      </w:r>
      <w:r w:rsidRPr="00E66BC4">
        <w:rPr>
          <w:rStyle w:val="Emphasis"/>
        </w:rPr>
        <w:t>insulated</w:t>
      </w:r>
      <w:r w:rsidRPr="00E66BC4">
        <w:rPr>
          <w:rStyle w:val="StyleUnderline"/>
        </w:rPr>
        <w:t>” from threats of political manipulation and are protected by civil service laws and rules. The</w:t>
      </w:r>
      <w:r w:rsidRPr="005A115C">
        <w:rPr>
          <w:rStyle w:val="StyleUnderline"/>
        </w:rPr>
        <w:t xml:space="preserve"> federal labor union seeks </w:t>
      </w:r>
      <w:r w:rsidRPr="00E66BC4">
        <w:rPr>
          <w:rStyle w:val="StyleUnderline"/>
          <w:highlight w:val="green"/>
        </w:rPr>
        <w:t xml:space="preserve">to </w:t>
      </w:r>
      <w:r w:rsidRPr="00E66BC4">
        <w:rPr>
          <w:rStyle w:val="Emphasis"/>
          <w:highlight w:val="green"/>
        </w:rPr>
        <w:t>protect</w:t>
      </w:r>
      <w:r w:rsidRPr="005A115C">
        <w:rPr>
          <w:rStyle w:val="StyleUnderline"/>
        </w:rPr>
        <w:t xml:space="preserve"> the federal civil service </w:t>
      </w:r>
      <w:r w:rsidRPr="001950EC">
        <w:rPr>
          <w:rStyle w:val="Emphasis"/>
          <w:sz w:val="28"/>
          <w:szCs w:val="28"/>
          <w:highlight w:val="green"/>
        </w:rPr>
        <w:t>from any attempts to alter</w:t>
      </w:r>
      <w:r w:rsidRPr="005A115C">
        <w:rPr>
          <w:rStyle w:val="StyleUnderline"/>
        </w:rPr>
        <w:t xml:space="preserve"> </w:t>
      </w:r>
      <w:r w:rsidRPr="005A115C">
        <w:rPr>
          <w:rStyle w:val="Emphasis"/>
        </w:rPr>
        <w:t>collective bargaining rights</w:t>
      </w:r>
      <w:r w:rsidRPr="005A115C">
        <w:rPr>
          <w:rStyle w:val="StyleUnderline"/>
        </w:rPr>
        <w:t xml:space="preserve">, </w:t>
      </w:r>
      <w:r w:rsidRPr="001950EC">
        <w:rPr>
          <w:rStyle w:val="Emphasis"/>
        </w:rPr>
        <w:t xml:space="preserve">civil service </w:t>
      </w:r>
      <w:r w:rsidRPr="00E66BC4">
        <w:rPr>
          <w:rStyle w:val="Emphasis"/>
          <w:highlight w:val="green"/>
        </w:rPr>
        <w:t>laws</w:t>
      </w:r>
      <w:r w:rsidRPr="005A115C">
        <w:rPr>
          <w:rStyle w:val="StyleUnderline"/>
        </w:rPr>
        <w:t xml:space="preserve">, </w:t>
      </w:r>
      <w:r w:rsidRPr="001950EC">
        <w:rPr>
          <w:rStyle w:val="StyleUnderline"/>
        </w:rPr>
        <w:t xml:space="preserve">and to preserve legislative </w:t>
      </w:r>
      <w:r w:rsidRPr="001950EC">
        <w:rPr>
          <w:rStyle w:val="Emphasis"/>
        </w:rPr>
        <w:t>lobbying</w:t>
      </w:r>
      <w:r w:rsidRPr="005A115C">
        <w:rPr>
          <w:rStyle w:val="StyleUnderline"/>
        </w:rPr>
        <w:t xml:space="preserve"> with Congress</w:t>
      </w:r>
      <w:r w:rsidRPr="00F15F1E">
        <w:rPr>
          <w:sz w:val="16"/>
        </w:rPr>
        <w:t xml:space="preserve">. </w:t>
      </w:r>
      <w:r w:rsidRPr="009E2E62">
        <w:rPr>
          <w:rStyle w:val="StyleUnderline"/>
        </w:rPr>
        <w:t xml:space="preserve">Federal labor unions </w:t>
      </w:r>
      <w:r w:rsidRPr="009E2E62">
        <w:rPr>
          <w:rStyle w:val="StyleUnderline"/>
          <w:highlight w:val="green"/>
        </w:rPr>
        <w:t xml:space="preserve">provide </w:t>
      </w:r>
      <w:r w:rsidRPr="009E2E62">
        <w:rPr>
          <w:rStyle w:val="Emphasis"/>
          <w:highlight w:val="green"/>
        </w:rPr>
        <w:t>another option</w:t>
      </w:r>
      <w:r w:rsidRPr="009E2E62">
        <w:rPr>
          <w:rStyle w:val="StyleUnderline"/>
        </w:rPr>
        <w:t xml:space="preserve"> for federal civil service personnel </w:t>
      </w:r>
      <w:r w:rsidRPr="009E2E62">
        <w:rPr>
          <w:rStyle w:val="StyleUnderline"/>
          <w:highlight w:val="green"/>
        </w:rPr>
        <w:t xml:space="preserve">to turn to when they </w:t>
      </w:r>
      <w:r w:rsidRPr="009E2E62">
        <w:rPr>
          <w:rStyle w:val="Emphasis"/>
          <w:highlight w:val="green"/>
        </w:rPr>
        <w:t>cannot rely</w:t>
      </w:r>
      <w:r w:rsidRPr="009E2E62">
        <w:rPr>
          <w:rStyle w:val="StyleUnderline"/>
          <w:highlight w:val="green"/>
        </w:rPr>
        <w:t xml:space="preserve"> on</w:t>
      </w:r>
      <w:r w:rsidRPr="009E2E62">
        <w:rPr>
          <w:rStyle w:val="StyleUnderline"/>
        </w:rPr>
        <w:t xml:space="preserve"> a </w:t>
      </w:r>
      <w:r w:rsidRPr="009E2E62">
        <w:rPr>
          <w:rStyle w:val="Emphasis"/>
          <w:highlight w:val="green"/>
        </w:rPr>
        <w:t>president</w:t>
      </w:r>
      <w:r w:rsidRPr="009E2E62">
        <w:rPr>
          <w:rStyle w:val="StyleUnderline"/>
          <w:highlight w:val="green"/>
        </w:rPr>
        <w:t xml:space="preserve"> or </w:t>
      </w:r>
      <w:r w:rsidRPr="009E2E62">
        <w:rPr>
          <w:rStyle w:val="Emphasis"/>
          <w:highlight w:val="green"/>
        </w:rPr>
        <w:t>Congress</w:t>
      </w:r>
      <w:r w:rsidRPr="00F15F1E">
        <w:rPr>
          <w:sz w:val="16"/>
        </w:rPr>
        <w:t xml:space="preserve">. As Aberbach (1990) observed, federal civil service personnel are faced with unclear lines of authority within the bureaucracy. This compels them to adopt political roles to cut deals with members of Congress, who in turn protect agency programs from presidential attempts to control. What happens when a presidential action to control the bureaucracy is such that federal civil service personnel cannot as Aberbach observed, “cut deals” for congressional protection? What if a presidential action to control the bureaucracy threatens the integrity of the civil service system itself? The generation of a hypothesis may be: “If a presidential action to control the federal bureaucracy alters or limits civil service protections, then federal civil service personnel will seek to reverse the </w:t>
      </w:r>
      <w:r w:rsidRPr="001950EC">
        <w:rPr>
          <w:sz w:val="16"/>
        </w:rPr>
        <w:t xml:space="preserve">presidential action via the federal labor union.” Due to civil service protections provided by successive presidents and Congress, </w:t>
      </w:r>
      <w:r w:rsidRPr="001950EC">
        <w:rPr>
          <w:rStyle w:val="StyleUnderline"/>
        </w:rPr>
        <w:t>federal labor unions act as a “</w:t>
      </w:r>
      <w:r w:rsidRPr="001950EC">
        <w:rPr>
          <w:rStyle w:val="Emphasis"/>
        </w:rPr>
        <w:t>check</w:t>
      </w:r>
      <w:r w:rsidRPr="001950EC">
        <w:rPr>
          <w:rStyle w:val="StyleUnderline"/>
        </w:rPr>
        <w:t xml:space="preserve">” against presidential actions which are </w:t>
      </w:r>
      <w:r w:rsidRPr="001950EC">
        <w:rPr>
          <w:rStyle w:val="Emphasis"/>
        </w:rPr>
        <w:t>perceived as a threat</w:t>
      </w:r>
      <w:r w:rsidRPr="001950EC">
        <w:rPr>
          <w:rStyle w:val="StyleUnderline"/>
        </w:rPr>
        <w:t xml:space="preserve"> to the integrity of the </w:t>
      </w:r>
      <w:r w:rsidRPr="001950EC">
        <w:rPr>
          <w:rStyle w:val="Emphasis"/>
        </w:rPr>
        <w:t>merit-based civil service system</w:t>
      </w:r>
      <w:r w:rsidRPr="001950EC">
        <w:rPr>
          <w:sz w:val="16"/>
        </w:rPr>
        <w:t>.</w:t>
      </w:r>
      <w:r w:rsidRPr="00F15F1E">
        <w:rPr>
          <w:sz w:val="16"/>
        </w:rPr>
        <w:t xml:space="preserve"> </w:t>
      </w:r>
    </w:p>
    <w:p w14:paraId="61D0EF07" w14:textId="77777777" w:rsidR="00053606" w:rsidRPr="008E7B27" w:rsidRDefault="00053606" w:rsidP="00053606"/>
    <w:p w14:paraId="276ED33C" w14:textId="5087F1DF" w:rsidR="00053606" w:rsidRPr="00910AE4" w:rsidRDefault="00053606" w:rsidP="00053606">
      <w:pPr>
        <w:pStyle w:val="Heading4"/>
      </w:pPr>
      <w:r>
        <w:t xml:space="preserve">worsens </w:t>
      </w:r>
      <w:r w:rsidRPr="00910AE4">
        <w:rPr>
          <w:u w:val="single"/>
        </w:rPr>
        <w:t>politicization</w:t>
      </w:r>
    </w:p>
    <w:p w14:paraId="61AA69A7" w14:textId="77777777" w:rsidR="00053606" w:rsidRDefault="00053606" w:rsidP="00053606">
      <w:r w:rsidRPr="008B1FED">
        <w:rPr>
          <w:rStyle w:val="Style13ptBold"/>
        </w:rPr>
        <w:t>Pérez-Chiqués</w:t>
      </w:r>
      <w:r w:rsidRPr="008B1FED">
        <w:t xml:space="preserve"> &amp; Rubin </w:t>
      </w:r>
      <w:r w:rsidRPr="008B1FED">
        <w:rPr>
          <w:rStyle w:val="Style13ptBold"/>
        </w:rPr>
        <w:t>21</w:t>
      </w:r>
      <w:r>
        <w:t xml:space="preserve"> [Elizabeth Pérez-Chiqués, Centro de Investigación y Docencia Económicas; and Ellen V. </w:t>
      </w:r>
      <w:r w:rsidRPr="008B1FED">
        <w:rPr>
          <w:b/>
          <w:bCs/>
        </w:rPr>
        <w:t>Rubin</w:t>
      </w:r>
      <w:r>
        <w:t>, University at Albany, State University of New York; “Debasement of Merit: The Method and Experience of Political Discrimination by Public Employees in the Commonwealth of Puerto Rico,” Review of Public Personnel Administration, 42(5), May 2021, pp.1-17, DOI 10.1177/0734371X211014948]</w:t>
      </w:r>
    </w:p>
    <w:p w14:paraId="61A42919" w14:textId="77777777" w:rsidR="00053606" w:rsidRPr="00684799" w:rsidRDefault="00053606" w:rsidP="00053606">
      <w:pPr>
        <w:rPr>
          <w:sz w:val="16"/>
        </w:rPr>
      </w:pPr>
      <w:r w:rsidRPr="00C847F4">
        <w:rPr>
          <w:rStyle w:val="StyleUnderline"/>
          <w:highlight w:val="green"/>
        </w:rPr>
        <w:t>In</w:t>
      </w:r>
      <w:r w:rsidRPr="00684799">
        <w:rPr>
          <w:sz w:val="16"/>
        </w:rPr>
        <w:t xml:space="preserve"> the Commonwealth of </w:t>
      </w:r>
      <w:r w:rsidRPr="00C847F4">
        <w:rPr>
          <w:rStyle w:val="Emphasis"/>
          <w:highlight w:val="green"/>
        </w:rPr>
        <w:t>P</w:t>
      </w:r>
      <w:r w:rsidRPr="0027109B">
        <w:rPr>
          <w:rStyle w:val="Emphasis"/>
        </w:rPr>
        <w:t xml:space="preserve">uerto </w:t>
      </w:r>
      <w:r w:rsidRPr="00C847F4">
        <w:rPr>
          <w:rStyle w:val="Emphasis"/>
          <w:highlight w:val="green"/>
        </w:rPr>
        <w:t>R</w:t>
      </w:r>
      <w:r w:rsidRPr="0027109B">
        <w:rPr>
          <w:rStyle w:val="Emphasis"/>
        </w:rPr>
        <w:t>ico</w:t>
      </w:r>
      <w:r w:rsidRPr="004F584D">
        <w:rPr>
          <w:rStyle w:val="StyleUnderline"/>
        </w:rPr>
        <w:t xml:space="preserve">, the </w:t>
      </w:r>
      <w:r w:rsidRPr="00C847F4">
        <w:rPr>
          <w:rStyle w:val="Emphasis"/>
          <w:highlight w:val="green"/>
        </w:rPr>
        <w:t>merit</w:t>
      </w:r>
      <w:r w:rsidRPr="004F584D">
        <w:rPr>
          <w:rStyle w:val="Emphasis"/>
        </w:rPr>
        <w:t xml:space="preserve"> system</w:t>
      </w:r>
      <w:r w:rsidRPr="004F584D">
        <w:rPr>
          <w:rStyle w:val="StyleUnderline"/>
        </w:rPr>
        <w:t xml:space="preserve"> </w:t>
      </w:r>
      <w:r w:rsidRPr="00C847F4">
        <w:rPr>
          <w:rStyle w:val="StyleUnderline"/>
          <w:highlight w:val="green"/>
        </w:rPr>
        <w:t>is</w:t>
      </w:r>
      <w:r w:rsidRPr="00643231">
        <w:rPr>
          <w:rStyle w:val="StyleUnderline"/>
        </w:rPr>
        <w:t xml:space="preserve"> off balance. Although </w:t>
      </w:r>
      <w:r w:rsidRPr="00C847F4">
        <w:rPr>
          <w:rStyle w:val="Emphasis"/>
          <w:highlight w:val="green"/>
        </w:rPr>
        <w:t>modeled after</w:t>
      </w:r>
      <w:r w:rsidRPr="00643231">
        <w:rPr>
          <w:rStyle w:val="Emphasis"/>
        </w:rPr>
        <w:t xml:space="preserve"> U.S. </w:t>
      </w:r>
      <w:r w:rsidRPr="00C847F4">
        <w:rPr>
          <w:rStyle w:val="Emphasis"/>
          <w:highlight w:val="green"/>
        </w:rPr>
        <w:t>federal law</w:t>
      </w:r>
      <w:r w:rsidRPr="00684799">
        <w:rPr>
          <w:sz w:val="16"/>
        </w:rPr>
        <w:t xml:space="preserve"> and in place for more than 100 years, Puerto Rico’s civil service system </w:t>
      </w:r>
      <w:r w:rsidRPr="00D57369">
        <w:rPr>
          <w:rStyle w:val="Emphasis"/>
        </w:rPr>
        <w:t>does not uphold merit</w:t>
      </w:r>
      <w:r w:rsidRPr="00D57369">
        <w:rPr>
          <w:rStyle w:val="StyleUnderline"/>
        </w:rPr>
        <w:t xml:space="preserve"> as officially intended</w:t>
      </w:r>
      <w:r w:rsidRPr="00684799">
        <w:rPr>
          <w:sz w:val="16"/>
        </w:rPr>
        <w:t xml:space="preserve">. </w:t>
      </w:r>
      <w:r w:rsidRPr="00C847F4">
        <w:rPr>
          <w:rStyle w:val="StyleUnderline"/>
        </w:rPr>
        <w:t xml:space="preserve">The tenured workforce is </w:t>
      </w:r>
      <w:r w:rsidRPr="00C847F4">
        <w:rPr>
          <w:rStyle w:val="Emphasis"/>
          <w:highlight w:val="green"/>
        </w:rPr>
        <w:t>highly politicized</w:t>
      </w:r>
      <w:r w:rsidRPr="00C847F4">
        <w:rPr>
          <w:rStyle w:val="StyleUnderline"/>
          <w:highlight w:val="green"/>
        </w:rPr>
        <w:t xml:space="preserve"> due to </w:t>
      </w:r>
      <w:r w:rsidRPr="00C847F4">
        <w:rPr>
          <w:rStyle w:val="Emphasis"/>
          <w:highlight w:val="green"/>
        </w:rPr>
        <w:t>informal</w:t>
      </w:r>
      <w:r w:rsidRPr="00C847F4">
        <w:rPr>
          <w:rStyle w:val="StyleUnderline"/>
        </w:rPr>
        <w:t xml:space="preserve">, long-standing personnel </w:t>
      </w:r>
      <w:r w:rsidRPr="00C847F4">
        <w:rPr>
          <w:rStyle w:val="StyleUnderline"/>
          <w:highlight w:val="green"/>
        </w:rPr>
        <w:t>practice</w:t>
      </w:r>
      <w:r w:rsidRPr="007E47EB">
        <w:rPr>
          <w:rStyle w:val="StyleUnderline"/>
          <w:highlight w:val="green"/>
        </w:rPr>
        <w:t>s</w:t>
      </w:r>
      <w:r w:rsidRPr="000A4D37">
        <w:rPr>
          <w:rStyle w:val="StyleUnderline"/>
        </w:rPr>
        <w:t xml:space="preserve"> in which public employees are politically-managed according to the </w:t>
      </w:r>
      <w:r w:rsidRPr="000A4D37">
        <w:rPr>
          <w:rStyle w:val="Emphasis"/>
        </w:rPr>
        <w:t>perceived</w:t>
      </w:r>
      <w:r w:rsidRPr="000A4D37">
        <w:rPr>
          <w:rStyle w:val="StyleUnderline"/>
        </w:rPr>
        <w:t xml:space="preserve"> or actual </w:t>
      </w:r>
      <w:r w:rsidRPr="000A4D37">
        <w:rPr>
          <w:rStyle w:val="Emphasis"/>
        </w:rPr>
        <w:t>political affiliation</w:t>
      </w:r>
      <w:r w:rsidRPr="00C847F4">
        <w:rPr>
          <w:rStyle w:val="StyleUnderline"/>
        </w:rPr>
        <w:t xml:space="preserve"> of employees</w:t>
      </w:r>
      <w:r w:rsidRPr="00684799">
        <w:rPr>
          <w:sz w:val="16"/>
        </w:rPr>
        <w:t xml:space="preserve"> (Colón-González, 2012; Puerto Rico Civil Rights Commission [PRCRC], 1992). </w:t>
      </w:r>
      <w:r w:rsidRPr="007E47EB">
        <w:rPr>
          <w:rStyle w:val="StyleUnderline"/>
        </w:rPr>
        <w:t xml:space="preserve">In this context, </w:t>
      </w:r>
      <w:r w:rsidRPr="007E47EB">
        <w:rPr>
          <w:rStyle w:val="Emphasis"/>
          <w:highlight w:val="green"/>
        </w:rPr>
        <w:t>illegal</w:t>
      </w:r>
      <w:r w:rsidRPr="007E47EB">
        <w:rPr>
          <w:rStyle w:val="Emphasis"/>
        </w:rPr>
        <w:t xml:space="preserve"> personnel </w:t>
      </w:r>
      <w:r w:rsidRPr="007E47EB">
        <w:rPr>
          <w:rStyle w:val="Emphasis"/>
          <w:highlight w:val="green"/>
        </w:rPr>
        <w:t>practices thrive notwithstanding</w:t>
      </w:r>
      <w:r w:rsidRPr="007E47EB">
        <w:rPr>
          <w:rStyle w:val="Emphasis"/>
        </w:rPr>
        <w:t xml:space="preserve"> the </w:t>
      </w:r>
      <w:r w:rsidRPr="007E47EB">
        <w:rPr>
          <w:rStyle w:val="Emphasis"/>
          <w:highlight w:val="green"/>
        </w:rPr>
        <w:t>numerous</w:t>
      </w:r>
      <w:r w:rsidRPr="007E47EB">
        <w:rPr>
          <w:rStyle w:val="Emphasis"/>
        </w:rPr>
        <w:t xml:space="preserve"> laws and constitutional </w:t>
      </w:r>
      <w:r w:rsidRPr="007E47EB">
        <w:rPr>
          <w:rStyle w:val="Emphasis"/>
          <w:highlight w:val="green"/>
        </w:rPr>
        <w:t>protections</w:t>
      </w:r>
      <w:r w:rsidRPr="007E47EB">
        <w:rPr>
          <w:rStyle w:val="Emphasis"/>
        </w:rPr>
        <w:t xml:space="preserve"> that exist </w:t>
      </w:r>
      <w:r w:rsidRPr="000A4D37">
        <w:rPr>
          <w:rStyle w:val="Emphasis"/>
        </w:rPr>
        <w:t>to uphold merit and prevent political discrimination</w:t>
      </w:r>
      <w:r w:rsidRPr="00684799">
        <w:rPr>
          <w:sz w:val="16"/>
        </w:rPr>
        <w:t>.</w:t>
      </w:r>
    </w:p>
    <w:p w14:paraId="71C98077" w14:textId="77777777" w:rsidR="00053606" w:rsidRPr="00684799" w:rsidRDefault="00053606" w:rsidP="00053606">
      <w:pPr>
        <w:rPr>
          <w:sz w:val="16"/>
        </w:rPr>
      </w:pPr>
      <w:r w:rsidRPr="00E55EF6">
        <w:rPr>
          <w:rStyle w:val="StyleUnderline"/>
        </w:rPr>
        <w:t xml:space="preserve">The </w:t>
      </w:r>
      <w:r w:rsidRPr="00C329C7">
        <w:rPr>
          <w:rStyle w:val="Emphasis"/>
          <w:highlight w:val="green"/>
        </w:rPr>
        <w:t>scholarship</w:t>
      </w:r>
      <w:r w:rsidRPr="00E55EF6">
        <w:rPr>
          <w:rStyle w:val="StyleUnderline"/>
        </w:rPr>
        <w:t xml:space="preserve"> on patronage</w:t>
      </w:r>
      <w:r w:rsidRPr="00684799">
        <w:rPr>
          <w:sz w:val="16"/>
        </w:rPr>
        <w:t xml:space="preserve"> spans many disciplines. At the individual level, patronage is typically described in terms of the relationships for insiders, or those directly involved in the exchange of political support for public jobs or benefits (e.g., Grindle, 1977, 2012; Oliveros, 2013; Panizza et al., 2019). Micro-level explanations of how patronage is sustained, such as loyalty and reciprocity, monitoring, and interest alignment (Oliveros, 2013) also derive from insider-based dynamics. These explanations </w:t>
      </w:r>
      <w:r w:rsidRPr="0068671C">
        <w:rPr>
          <w:rStyle w:val="Emphasis"/>
          <w:highlight w:val="green"/>
        </w:rPr>
        <w:t>do not consider</w:t>
      </w:r>
      <w:r w:rsidRPr="000043B5">
        <w:rPr>
          <w:rStyle w:val="StyleUnderline"/>
        </w:rPr>
        <w:t xml:space="preserve"> the simultaneous experience of the outsiders or of the individuals</w:t>
      </w:r>
      <w:r w:rsidRPr="00684799">
        <w:rPr>
          <w:sz w:val="16"/>
        </w:rPr>
        <w:t xml:space="preserve"> who do not get the jobs, </w:t>
      </w:r>
      <w:r w:rsidRPr="000043B5">
        <w:rPr>
          <w:rStyle w:val="StyleUnderline"/>
        </w:rPr>
        <w:t xml:space="preserve">who </w:t>
      </w:r>
      <w:r w:rsidRPr="000043B5">
        <w:rPr>
          <w:rStyle w:val="Emphasis"/>
        </w:rPr>
        <w:t>lose their jobs</w:t>
      </w:r>
      <w:r w:rsidRPr="000043B5">
        <w:rPr>
          <w:rStyle w:val="StyleUnderline"/>
        </w:rPr>
        <w:t xml:space="preserve">, or whose </w:t>
      </w:r>
      <w:r w:rsidRPr="0068671C">
        <w:rPr>
          <w:rStyle w:val="Emphasis"/>
          <w:highlight w:val="green"/>
        </w:rPr>
        <w:t>work conditions</w:t>
      </w:r>
      <w:r w:rsidRPr="000043B5">
        <w:rPr>
          <w:rStyle w:val="Emphasis"/>
        </w:rPr>
        <w:t xml:space="preserve"> are negatively affected</w:t>
      </w:r>
      <w:r w:rsidRPr="000043B5">
        <w:rPr>
          <w:rStyle w:val="StyleUnderline"/>
        </w:rPr>
        <w:t xml:space="preserve"> because of their perceived </w:t>
      </w:r>
      <w:r w:rsidRPr="0068671C">
        <w:rPr>
          <w:rStyle w:val="StyleUnderline"/>
          <w:highlight w:val="green"/>
        </w:rPr>
        <w:t>or</w:t>
      </w:r>
      <w:r w:rsidRPr="000043B5">
        <w:rPr>
          <w:rStyle w:val="StyleUnderline"/>
        </w:rPr>
        <w:t xml:space="preserve"> actual political affiliation</w:t>
      </w:r>
      <w:r w:rsidRPr="00684799">
        <w:rPr>
          <w:sz w:val="16"/>
        </w:rPr>
        <w:t xml:space="preserve">. </w:t>
      </w:r>
      <w:r w:rsidRPr="00405F2F">
        <w:rPr>
          <w:rStyle w:val="StyleUnderline"/>
        </w:rPr>
        <w:t xml:space="preserve">These studies also </w:t>
      </w:r>
      <w:r w:rsidRPr="00405F2F">
        <w:rPr>
          <w:rStyle w:val="Emphasis"/>
        </w:rPr>
        <w:t>lack consideration</w:t>
      </w:r>
      <w:r w:rsidRPr="00405F2F">
        <w:rPr>
          <w:rStyle w:val="StyleUnderline"/>
        </w:rPr>
        <w:t xml:space="preserve"> of the </w:t>
      </w:r>
      <w:r w:rsidRPr="0068671C">
        <w:rPr>
          <w:rStyle w:val="Emphasis"/>
          <w:highlight w:val="green"/>
        </w:rPr>
        <w:t>cumulative experience</w:t>
      </w:r>
      <w:r w:rsidRPr="00405F2F">
        <w:rPr>
          <w:rStyle w:val="StyleUnderline"/>
        </w:rPr>
        <w:t xml:space="preserve"> of being politically-managed</w:t>
      </w:r>
      <w:r w:rsidRPr="00684799">
        <w:rPr>
          <w:sz w:val="16"/>
        </w:rPr>
        <w:t xml:space="preserve"> that tenured employees in politicized bureaucracies might experience as political parties cycle in and out of power. We argue that </w:t>
      </w:r>
      <w:r w:rsidRPr="00405F2F">
        <w:rPr>
          <w:rStyle w:val="StyleUnderline"/>
        </w:rPr>
        <w:t xml:space="preserve">by not addressing the outsider experience, nor the shifts in insider-outsider status that employees might experience, the </w:t>
      </w:r>
      <w:r w:rsidRPr="00405F2F">
        <w:rPr>
          <w:rStyle w:val="Emphasis"/>
        </w:rPr>
        <w:t xml:space="preserve">literature is </w:t>
      </w:r>
      <w:r w:rsidRPr="0068671C">
        <w:rPr>
          <w:rStyle w:val="Emphasis"/>
          <w:highlight w:val="green"/>
        </w:rPr>
        <w:t>missing</w:t>
      </w:r>
      <w:r w:rsidRPr="00405F2F">
        <w:rPr>
          <w:rStyle w:val="StyleUnderline"/>
        </w:rPr>
        <w:t xml:space="preserve"> an </w:t>
      </w:r>
      <w:r w:rsidRPr="00405F2F">
        <w:rPr>
          <w:rStyle w:val="Emphasis"/>
        </w:rPr>
        <w:t>important</w:t>
      </w:r>
      <w:r w:rsidRPr="00405F2F">
        <w:rPr>
          <w:rStyle w:val="StyleUnderline"/>
        </w:rPr>
        <w:t xml:space="preserve"> account of </w:t>
      </w:r>
      <w:r w:rsidRPr="0068671C">
        <w:rPr>
          <w:rStyle w:val="Emphasis"/>
          <w:highlight w:val="green"/>
        </w:rPr>
        <w:t>how</w:t>
      </w:r>
      <w:r w:rsidRPr="00405F2F">
        <w:rPr>
          <w:rStyle w:val="StyleUnderline"/>
        </w:rPr>
        <w:t xml:space="preserve"> patronage </w:t>
      </w:r>
      <w:r w:rsidRPr="0077693E">
        <w:rPr>
          <w:rStyle w:val="StyleUnderline"/>
          <w:highlight w:val="green"/>
        </w:rPr>
        <w:t>systems work</w:t>
      </w:r>
      <w:r w:rsidRPr="00405F2F">
        <w:rPr>
          <w:rStyle w:val="StyleUnderline"/>
        </w:rPr>
        <w:t xml:space="preserve">, which could contribute to a greater understanding of the micro-level mechanisms involved in sustaining patronage practices and </w:t>
      </w:r>
      <w:r w:rsidRPr="0077693E">
        <w:rPr>
          <w:rStyle w:val="Emphasis"/>
          <w:highlight w:val="green"/>
        </w:rPr>
        <w:t>making them</w:t>
      </w:r>
      <w:r w:rsidRPr="00405F2F">
        <w:rPr>
          <w:rStyle w:val="Emphasis"/>
        </w:rPr>
        <w:t xml:space="preserve"> so </w:t>
      </w:r>
      <w:r w:rsidRPr="0077693E">
        <w:rPr>
          <w:rStyle w:val="Emphasis"/>
          <w:highlight w:val="green"/>
        </w:rPr>
        <w:t>intractable</w:t>
      </w:r>
      <w:r w:rsidRPr="00684799">
        <w:rPr>
          <w:sz w:val="16"/>
        </w:rPr>
        <w:t>.</w:t>
      </w:r>
    </w:p>
    <w:p w14:paraId="5A525402" w14:textId="77777777" w:rsidR="00053606" w:rsidRPr="00684799" w:rsidRDefault="00053606" w:rsidP="00053606">
      <w:pPr>
        <w:rPr>
          <w:sz w:val="16"/>
        </w:rPr>
      </w:pPr>
      <w:r w:rsidRPr="004F584D">
        <w:rPr>
          <w:rStyle w:val="StyleUnderline"/>
        </w:rPr>
        <w:t xml:space="preserve">This </w:t>
      </w:r>
      <w:r w:rsidRPr="0077693E">
        <w:rPr>
          <w:rStyle w:val="Emphasis"/>
          <w:highlight w:val="green"/>
        </w:rPr>
        <w:t>study</w:t>
      </w:r>
      <w:r w:rsidRPr="004F584D">
        <w:rPr>
          <w:rStyle w:val="StyleUnderline"/>
        </w:rPr>
        <w:t xml:space="preserve"> is </w:t>
      </w:r>
      <w:r w:rsidRPr="0027338C">
        <w:rPr>
          <w:rStyle w:val="StyleUnderline"/>
        </w:rPr>
        <w:t>based on</w:t>
      </w:r>
      <w:r w:rsidRPr="004F584D">
        <w:rPr>
          <w:rStyle w:val="StyleUnderline"/>
        </w:rPr>
        <w:t xml:space="preserve"> the inductive analysis of </w:t>
      </w:r>
      <w:r w:rsidRPr="004F584D">
        <w:rPr>
          <w:rStyle w:val="Emphasis"/>
        </w:rPr>
        <w:t xml:space="preserve">29 in-depth </w:t>
      </w:r>
      <w:r w:rsidRPr="0077693E">
        <w:rPr>
          <w:rStyle w:val="Emphasis"/>
          <w:highlight w:val="green"/>
        </w:rPr>
        <w:t>interviews</w:t>
      </w:r>
      <w:r w:rsidRPr="004F584D">
        <w:rPr>
          <w:rStyle w:val="StyleUnderline"/>
        </w:rPr>
        <w:t xml:space="preserve"> with public employees </w:t>
      </w:r>
      <w:r w:rsidRPr="0077693E">
        <w:rPr>
          <w:rStyle w:val="StyleUnderline"/>
          <w:highlight w:val="green"/>
        </w:rPr>
        <w:t>and</w:t>
      </w:r>
      <w:r w:rsidRPr="004F584D">
        <w:rPr>
          <w:rStyle w:val="StyleUnderline"/>
        </w:rPr>
        <w:t xml:space="preserve"> </w:t>
      </w:r>
      <w:r w:rsidRPr="004F584D">
        <w:rPr>
          <w:rStyle w:val="Emphasis"/>
        </w:rPr>
        <w:t xml:space="preserve">50 political discrimination court </w:t>
      </w:r>
      <w:r w:rsidRPr="0077693E">
        <w:rPr>
          <w:rStyle w:val="Emphasis"/>
          <w:highlight w:val="green"/>
        </w:rPr>
        <w:t>cases</w:t>
      </w:r>
      <w:r w:rsidRPr="004F584D">
        <w:rPr>
          <w:rStyle w:val="StyleUnderline"/>
        </w:rPr>
        <w:t xml:space="preserve"> in Puerto Rico</w:t>
      </w:r>
      <w:r w:rsidRPr="00684799">
        <w:rPr>
          <w:sz w:val="16"/>
        </w:rPr>
        <w:t xml:space="preserve">. We analyze the relationship between formal and informal personnel practices, the experience of public employees, and patterns in the way in which public employees, including career employees, are managed, and with what consequences. </w:t>
      </w:r>
      <w:r w:rsidRPr="004F584D">
        <w:rPr>
          <w:rStyle w:val="StyleUnderline"/>
        </w:rPr>
        <w:t xml:space="preserve">We </w:t>
      </w:r>
      <w:r w:rsidRPr="0077693E">
        <w:rPr>
          <w:rStyle w:val="StyleUnderline"/>
          <w:highlight w:val="green"/>
        </w:rPr>
        <w:t>find</w:t>
      </w:r>
      <w:r w:rsidRPr="001B1654">
        <w:rPr>
          <w:rStyle w:val="StyleUnderline"/>
        </w:rPr>
        <w:t xml:space="preserve"> a </w:t>
      </w:r>
      <w:r w:rsidRPr="001B1654">
        <w:rPr>
          <w:rStyle w:val="Emphasis"/>
        </w:rPr>
        <w:t xml:space="preserve">formal </w:t>
      </w:r>
      <w:r w:rsidRPr="004F584D">
        <w:rPr>
          <w:rStyle w:val="Emphasis"/>
          <w:highlight w:val="green"/>
        </w:rPr>
        <w:t>merit</w:t>
      </w:r>
      <w:r w:rsidRPr="001B1654">
        <w:rPr>
          <w:rStyle w:val="Emphasis"/>
        </w:rPr>
        <w:t xml:space="preserve"> system</w:t>
      </w:r>
      <w:r w:rsidRPr="004F584D">
        <w:rPr>
          <w:rStyle w:val="StyleUnderline"/>
        </w:rPr>
        <w:t xml:space="preserve"> that </w:t>
      </w:r>
      <w:r w:rsidRPr="004F584D">
        <w:rPr>
          <w:rStyle w:val="StyleUnderline"/>
          <w:highlight w:val="green"/>
        </w:rPr>
        <w:t xml:space="preserve">is </w:t>
      </w:r>
      <w:r w:rsidRPr="004F584D">
        <w:rPr>
          <w:rStyle w:val="Emphasis"/>
          <w:highlight w:val="green"/>
        </w:rPr>
        <w:t>subverted</w:t>
      </w:r>
      <w:r w:rsidRPr="00835B28">
        <w:rPr>
          <w:rStyle w:val="StyleUnderline"/>
        </w:rPr>
        <w:t xml:space="preserve"> to such a degree as to constitute what we refer to as an </w:t>
      </w:r>
      <w:r w:rsidRPr="00835B28">
        <w:rPr>
          <w:rStyle w:val="Emphasis"/>
        </w:rPr>
        <w:t>informal patronage system</w:t>
      </w:r>
      <w:r w:rsidRPr="00835B28">
        <w:rPr>
          <w:rStyle w:val="StyleUnderline"/>
        </w:rPr>
        <w:t>, in which political affiliation is informally and systemically factored into personnel processes</w:t>
      </w:r>
      <w:r w:rsidRPr="00684799">
        <w:rPr>
          <w:sz w:val="16"/>
        </w:rPr>
        <w:t xml:space="preserve">. The pervasiveness of this patronage system, combined with frequent changes in political party control, results in employees being categorized by personnel and managerial practices, as either insiders or outsiders. These shifts in status sustain patronage practices by crystalizing political identity as a basis for group formation and identification, which increases partisan polarization, and provides a rationale and justification for future politically discriminatory actions. We argue that </w:t>
      </w:r>
      <w:r w:rsidRPr="00835B28">
        <w:rPr>
          <w:rStyle w:val="StyleUnderline"/>
        </w:rPr>
        <w:t xml:space="preserve">analyzing these dynamics is </w:t>
      </w:r>
      <w:r w:rsidRPr="00835B28">
        <w:rPr>
          <w:rStyle w:val="Emphasis"/>
        </w:rPr>
        <w:t>key</w:t>
      </w:r>
      <w:r w:rsidRPr="00835B28">
        <w:rPr>
          <w:rStyle w:val="StyleUnderline"/>
        </w:rPr>
        <w:t xml:space="preserve"> for understanding the </w:t>
      </w:r>
      <w:r w:rsidRPr="00835B28">
        <w:rPr>
          <w:rStyle w:val="Emphasis"/>
        </w:rPr>
        <w:t>persistence</w:t>
      </w:r>
      <w:r w:rsidRPr="00835B28">
        <w:rPr>
          <w:rStyle w:val="StyleUnderline"/>
        </w:rPr>
        <w:t xml:space="preserve"> of </w:t>
      </w:r>
      <w:r w:rsidRPr="00835B28">
        <w:rPr>
          <w:rStyle w:val="Emphasis"/>
        </w:rPr>
        <w:t>illegal patronage practices</w:t>
      </w:r>
      <w:r w:rsidRPr="00835B28">
        <w:rPr>
          <w:rStyle w:val="StyleUnderline"/>
        </w:rPr>
        <w:t xml:space="preserve"> in </w:t>
      </w:r>
      <w:r w:rsidRPr="00835B28">
        <w:rPr>
          <w:rStyle w:val="Emphasis"/>
        </w:rPr>
        <w:t>highly regulated</w:t>
      </w:r>
      <w:r w:rsidRPr="00835B28">
        <w:rPr>
          <w:rStyle w:val="StyleUnderline"/>
        </w:rPr>
        <w:t xml:space="preserve">, but </w:t>
      </w:r>
      <w:r w:rsidRPr="00835B28">
        <w:rPr>
          <w:rStyle w:val="Emphasis"/>
        </w:rPr>
        <w:t>politicized</w:t>
      </w:r>
      <w:r w:rsidRPr="00835B28">
        <w:rPr>
          <w:rStyle w:val="StyleUnderline"/>
        </w:rPr>
        <w:t xml:space="preserve">, </w:t>
      </w:r>
      <w:r w:rsidRPr="00835B28">
        <w:rPr>
          <w:rStyle w:val="Emphasis"/>
        </w:rPr>
        <w:t>merit-based civil service systems</w:t>
      </w:r>
      <w:r w:rsidRPr="00835B28">
        <w:rPr>
          <w:rStyle w:val="StyleUnderline"/>
        </w:rPr>
        <w:t xml:space="preserve"> such as Puerto Rico’s</w:t>
      </w:r>
      <w:r w:rsidRPr="00684799">
        <w:rPr>
          <w:sz w:val="16"/>
        </w:rPr>
        <w:t>.</w:t>
      </w:r>
    </w:p>
    <w:p w14:paraId="236DB775" w14:textId="77777777" w:rsidR="00053606" w:rsidRDefault="00053606" w:rsidP="00053606"/>
    <w:p w14:paraId="099A1914" w14:textId="77777777" w:rsidR="00053606" w:rsidRDefault="00053606" w:rsidP="00053606">
      <w:pPr>
        <w:pStyle w:val="Heading3"/>
      </w:pPr>
      <w:r>
        <w:t>CBR PIC [Emory]---AT: Reverse Presidents---2AC</w:t>
      </w:r>
    </w:p>
    <w:p w14:paraId="77C0C6D7" w14:textId="77777777" w:rsidR="00053606" w:rsidRPr="00500D3D" w:rsidRDefault="00053606" w:rsidP="00053606"/>
    <w:p w14:paraId="2F02EB62" w14:textId="77777777" w:rsidR="00053606" w:rsidRDefault="00053606" w:rsidP="00053606">
      <w:pPr>
        <w:pStyle w:val="Heading4"/>
      </w:pPr>
      <w:r>
        <w:t xml:space="preserve">OR their </w:t>
      </w:r>
      <w:r w:rsidRPr="008976CB">
        <w:rPr>
          <w:u w:val="single"/>
        </w:rPr>
        <w:t>advocate clarifies</w:t>
      </w:r>
      <w:r>
        <w:t xml:space="preserve"> the last </w:t>
      </w:r>
      <w:r w:rsidRPr="008976CB">
        <w:rPr>
          <w:u w:val="single"/>
        </w:rPr>
        <w:t>Republican</w:t>
      </w:r>
      <w:r>
        <w:t xml:space="preserve"> President is next</w:t>
      </w:r>
    </w:p>
    <w:p w14:paraId="1E0CDC88" w14:textId="77777777" w:rsidR="00053606" w:rsidRPr="00052982" w:rsidRDefault="00053606" w:rsidP="00053606">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6E74FD48" w14:textId="77777777" w:rsidR="00053606" w:rsidRDefault="00053606" w:rsidP="00053606">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9A4CD1">
        <w:rPr>
          <w:rStyle w:val="StyleUnderline"/>
        </w:rPr>
        <w:t xml:space="preserve">the </w:t>
      </w:r>
      <w:r w:rsidRPr="009A4CD1">
        <w:rPr>
          <w:rStyle w:val="Emphasis"/>
        </w:rPr>
        <w:t>solution</w:t>
      </w:r>
      <w:r w:rsidRPr="009A4CD1">
        <w:rPr>
          <w:rStyle w:val="StyleUnderline"/>
        </w:rPr>
        <w:t xml:space="preserve"> is </w:t>
      </w:r>
      <w:r w:rsidRPr="006B2B23">
        <w:rPr>
          <w:rStyle w:val="StyleUnderline"/>
          <w:highlight w:val="cyan"/>
        </w:rPr>
        <w:t xml:space="preserve">to </w:t>
      </w:r>
      <w:r w:rsidRPr="006B2B23">
        <w:rPr>
          <w:rStyle w:val="Emphasis"/>
          <w:sz w:val="28"/>
          <w:szCs w:val="32"/>
          <w:highlight w:val="cyan"/>
        </w:rPr>
        <w:t>revise</w:t>
      </w:r>
      <w:r w:rsidRPr="009A4CD1">
        <w:rPr>
          <w:rStyle w:val="Emphasis"/>
          <w:sz w:val="28"/>
          <w:szCs w:val="32"/>
        </w:rPr>
        <w:t xml:space="preserve"> the order</w:t>
      </w:r>
      <w:r w:rsidRPr="009A4CD1">
        <w:rPr>
          <w:rStyle w:val="StyleUnderline"/>
          <w:sz w:val="28"/>
          <w:szCs w:val="32"/>
        </w:rPr>
        <w:t xml:space="preserve"> </w:t>
      </w:r>
      <w:r w:rsidRPr="009A4CD1">
        <w:rPr>
          <w:rStyle w:val="StyleUnderline"/>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w:t>
      </w:r>
      <w:r w:rsidRPr="009A4CD1">
        <w:rPr>
          <w:rStyle w:val="Emphasis"/>
        </w:rPr>
        <w:t>s-in reverse</w:t>
      </w:r>
      <w:r w:rsidRPr="009A4CD1">
        <w:rPr>
          <w:rStyle w:val="StyleUnderline"/>
        </w:rPr>
        <w:t xml:space="preserve"> </w:t>
      </w:r>
      <w:r w:rsidRPr="009A4CD1">
        <w:rPr>
          <w:rStyle w:val="Emphasis"/>
        </w:rPr>
        <w:t>chronological order</w:t>
      </w:r>
      <w:r w:rsidRPr="009A4CD1">
        <w:rPr>
          <w:rStyle w:val="StyleUnderline"/>
        </w:rPr>
        <w:t xml:space="preserve"> of service</w:t>
      </w:r>
      <w:r w:rsidRPr="009A4CD1">
        <w:rPr>
          <w:sz w:val="16"/>
        </w:rPr>
        <w:t xml:space="preserve">, </w:t>
      </w:r>
      <w:r w:rsidRPr="00143D5B">
        <w:rPr>
          <w:rStyle w:val="Emphasis"/>
          <w:highlight w:val="green"/>
        </w:rPr>
        <w:t>beginning</w:t>
      </w:r>
      <w:r w:rsidRPr="00143D5B">
        <w:rPr>
          <w:sz w:val="16"/>
          <w:highlight w:val="green"/>
        </w:rPr>
        <w:t xml:space="preserve"> </w:t>
      </w:r>
      <w:r w:rsidRPr="00143D5B">
        <w:rPr>
          <w:rStyle w:val="StyleUnderline"/>
          <w:highlight w:val="green"/>
        </w:rPr>
        <w:t xml:space="preserve">with former Presidents </w:t>
      </w:r>
      <w:r w:rsidRPr="00143D5B">
        <w:rPr>
          <w:rStyle w:val="Emphasis"/>
          <w:highlight w:val="green"/>
        </w:rPr>
        <w:t>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9A4CD1">
        <w:rPr>
          <w:rStyle w:val="StyleUnderline"/>
        </w:rPr>
        <w:t xml:space="preserve">needed to </w:t>
      </w:r>
      <w:r w:rsidRPr="009A4CD1">
        <w:rPr>
          <w:rStyle w:val="Emphasis"/>
        </w:rPr>
        <w:t>pull</w:t>
      </w:r>
      <w:r w:rsidRPr="009A4CD1">
        <w:rPr>
          <w:rStyle w:val="StyleUnderline"/>
        </w:rPr>
        <w:t xml:space="preserve"> the United States out of the </w:t>
      </w:r>
      <w:r w:rsidRPr="009A4CD1">
        <w:rPr>
          <w:rStyle w:val="Emphasis"/>
        </w:rPr>
        <w:t>depths</w:t>
      </w:r>
      <w:r w:rsidRPr="009A4CD1">
        <w:rPr>
          <w:rStyle w:val="StyleUnderline"/>
        </w:rPr>
        <w:t xml:space="preserve"> of </w:t>
      </w:r>
      <w:r w:rsidRPr="009A4CD1">
        <w:rPr>
          <w:rStyle w:val="Emphasis"/>
        </w:rPr>
        <w:t>disaster</w:t>
      </w:r>
      <w:r w:rsidRPr="009A4CD1">
        <w:rPr>
          <w:sz w:val="16"/>
        </w:rPr>
        <w:t xml:space="preserve">. Moreover, </w:t>
      </w:r>
      <w:r w:rsidRPr="009A4CD1">
        <w:rPr>
          <w:rStyle w:val="StyleUnderline"/>
        </w:rPr>
        <w:t xml:space="preserve">they are known quantities seen as motivated by the public interest and not driven by </w:t>
      </w:r>
      <w:r w:rsidRPr="009A4CD1">
        <w:rPr>
          <w:rStyle w:val="Emphasis"/>
        </w:rPr>
        <w:t>political posturing</w:t>
      </w:r>
      <w:r w:rsidRPr="009A4CD1">
        <w:rPr>
          <w:sz w:val="16"/>
        </w:rPr>
        <w:t xml:space="preserve">. Unlike the Speaker of the House, Senate President pro tempore, and Cabinet secretaries, </w:t>
      </w:r>
      <w:r w:rsidRPr="009A4CD1">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9A4CD1">
        <w:rPr>
          <w:sz w:val="16"/>
        </w:rPr>
        <w:t>. Instead, in the aftermath of a devastating terrorist strike, the nation would be secure in competent hands and resolute on its march toward rebuilding the nation and its institutions.</w:t>
      </w:r>
    </w:p>
    <w:p w14:paraId="1925B5FC" w14:textId="77777777" w:rsidR="00053606" w:rsidRDefault="00053606" w:rsidP="00053606">
      <w:pPr>
        <w:rPr>
          <w:sz w:val="16"/>
        </w:rPr>
      </w:pPr>
    </w:p>
    <w:p w14:paraId="56C33DB7" w14:textId="24FADE6B" w:rsidR="00053606" w:rsidRDefault="00D670F5" w:rsidP="00053606">
      <w:pPr>
        <w:pStyle w:val="Heading4"/>
      </w:pPr>
      <w:r>
        <w:t>Means it fails</w:t>
      </w:r>
    </w:p>
    <w:p w14:paraId="1B238606" w14:textId="77777777" w:rsidR="00053606" w:rsidRPr="00320774" w:rsidRDefault="00053606" w:rsidP="00053606">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3CD96747" w14:textId="77777777" w:rsidR="00053606" w:rsidRPr="007C60E3" w:rsidRDefault="00053606" w:rsidP="00053606">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7B5BD320" w14:textId="77777777" w:rsidR="00053606" w:rsidRPr="007C60E3" w:rsidRDefault="00053606" w:rsidP="00053606">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2565AB">
        <w:rPr>
          <w:rStyle w:val="Emphasis"/>
          <w:highlight w:val="green"/>
        </w:rPr>
        <w:t>even without Trump</w:t>
      </w:r>
      <w:r w:rsidRPr="000B64CC">
        <w:rPr>
          <w:rStyle w:val="StyleUnderline"/>
        </w:rPr>
        <w:t xml:space="preserve"> because it can be </w:t>
      </w:r>
      <w:r w:rsidRPr="002565AB">
        <w:rPr>
          <w:rStyle w:val="Emphasis"/>
          <w:highlight w:val="green"/>
        </w:rPr>
        <w:t>carried on</w:t>
      </w:r>
      <w:r w:rsidRPr="002565AB">
        <w:rPr>
          <w:rStyle w:val="StyleUnderline"/>
          <w:highlight w:val="green"/>
        </w:rPr>
        <w:t xml:space="preserve"> by</w:t>
      </w:r>
      <w:r w:rsidRPr="000B64CC">
        <w:rPr>
          <w:rStyle w:val="StyleUnderline"/>
        </w:rPr>
        <w:t xml:space="preserve"> a rogue political </w:t>
      </w:r>
      <w:r w:rsidRPr="002565AB">
        <w:rPr>
          <w:rStyle w:val="Emphasis"/>
          <w:highlight w:val="green"/>
        </w:rPr>
        <w:t>party</w:t>
      </w:r>
      <w:r w:rsidRPr="007C60E3">
        <w:rPr>
          <w:sz w:val="16"/>
        </w:rPr>
        <w:t>, this illegitimate descendant of the conservative Republican Party.</w:t>
      </w:r>
    </w:p>
    <w:p w14:paraId="0CBF65A5" w14:textId="77777777" w:rsidR="00053606" w:rsidRPr="002565AB" w:rsidRDefault="00053606" w:rsidP="00053606">
      <w:pPr>
        <w:rPr>
          <w:sz w:val="16"/>
        </w:rPr>
      </w:pPr>
      <w:r w:rsidRPr="002565AB">
        <w:rPr>
          <w:sz w:val="16"/>
        </w:rPr>
        <w:t xml:space="preserve">And </w:t>
      </w:r>
      <w:r w:rsidRPr="002565AB">
        <w:rPr>
          <w:rStyle w:val="StyleUnderline"/>
        </w:rPr>
        <w:t xml:space="preserve">there’s a </w:t>
      </w:r>
      <w:r w:rsidRPr="002565AB">
        <w:rPr>
          <w:rStyle w:val="Emphasis"/>
        </w:rPr>
        <w:t>reactionary movement</w:t>
      </w:r>
      <w:r w:rsidRPr="002565AB">
        <w:rPr>
          <w:rStyle w:val="StyleUnderline"/>
        </w:rPr>
        <w:t xml:space="preserve"> that wants to bring it all crashing down. And there’s a </w:t>
      </w:r>
      <w:r w:rsidRPr="002565AB">
        <w:rPr>
          <w:rStyle w:val="Emphasis"/>
        </w:rPr>
        <w:t>majority</w:t>
      </w:r>
      <w:r w:rsidRPr="002565AB">
        <w:rPr>
          <w:rStyle w:val="StyleUnderline"/>
        </w:rPr>
        <w:t xml:space="preserve"> of life-tenured justices of the </w:t>
      </w:r>
      <w:r w:rsidRPr="002565AB">
        <w:rPr>
          <w:rStyle w:val="Emphasis"/>
        </w:rPr>
        <w:t>Supreme Court</w:t>
      </w:r>
      <w:r w:rsidRPr="002565AB">
        <w:rPr>
          <w:rStyle w:val="StyleUnderline"/>
        </w:rPr>
        <w:t xml:space="preserve"> who seem to be </w:t>
      </w:r>
      <w:r w:rsidRPr="002565AB">
        <w:rPr>
          <w:rStyle w:val="Emphasis"/>
        </w:rPr>
        <w:t>clearing the way</w:t>
      </w:r>
      <w:r w:rsidRPr="002565AB">
        <w:rPr>
          <w:sz w:val="16"/>
        </w:rPr>
        <w:t xml:space="preserve">. So I think that </w:t>
      </w:r>
      <w:r w:rsidRPr="002565AB">
        <w:rPr>
          <w:rStyle w:val="StyleUnderline"/>
        </w:rPr>
        <w:t xml:space="preserve">if there’s a </w:t>
      </w:r>
      <w:r w:rsidRPr="002565AB">
        <w:rPr>
          <w:rStyle w:val="Emphasis"/>
        </w:rPr>
        <w:t>Republican</w:t>
      </w:r>
      <w:r w:rsidRPr="002565AB">
        <w:rPr>
          <w:rStyle w:val="StyleUnderline"/>
        </w:rPr>
        <w:t xml:space="preserve"> administration, </w:t>
      </w:r>
      <w:r w:rsidRPr="002565AB">
        <w:rPr>
          <w:rStyle w:val="Emphasis"/>
        </w:rPr>
        <w:t>whether or not it’s Trump</w:t>
      </w:r>
      <w:r w:rsidRPr="002565AB">
        <w:rPr>
          <w:rStyle w:val="StyleUnderline"/>
        </w:rPr>
        <w:t xml:space="preserve">, it </w:t>
      </w:r>
      <w:r w:rsidRPr="002565AB">
        <w:rPr>
          <w:rStyle w:val="Emphasis"/>
        </w:rPr>
        <w:t>will have a future</w:t>
      </w:r>
      <w:r w:rsidRPr="002565AB">
        <w:rPr>
          <w:sz w:val="16"/>
        </w:rPr>
        <w:t xml:space="preserve">. And we should also add that this business of ungoverning has extended to the states and to the governors of many states. So I think </w:t>
      </w:r>
      <w:r w:rsidRPr="002565AB">
        <w:rPr>
          <w:rStyle w:val="StyleUnderline"/>
        </w:rPr>
        <w:t xml:space="preserve">it will have a future, </w:t>
      </w:r>
      <w:r w:rsidRPr="002565AB">
        <w:rPr>
          <w:rStyle w:val="Emphasis"/>
        </w:rPr>
        <w:t>but</w:t>
      </w:r>
      <w:r w:rsidRPr="002565AB">
        <w:rPr>
          <w:sz w:val="16"/>
        </w:rPr>
        <w:t xml:space="preserve"> I also think that </w:t>
      </w:r>
      <w:r w:rsidRPr="002565AB">
        <w:rPr>
          <w:rStyle w:val="Emphasis"/>
        </w:rPr>
        <w:t>if</w:t>
      </w:r>
      <w:r w:rsidRPr="002565AB">
        <w:rPr>
          <w:rStyle w:val="StyleUnderline"/>
        </w:rPr>
        <w:t xml:space="preserve"> we have a series of </w:t>
      </w:r>
      <w:r w:rsidRPr="002565AB">
        <w:rPr>
          <w:rStyle w:val="Emphasis"/>
        </w:rPr>
        <w:t>successful administrations</w:t>
      </w:r>
      <w:r w:rsidRPr="002565AB">
        <w:rPr>
          <w:rStyle w:val="StyleUnderline"/>
        </w:rPr>
        <w:t xml:space="preserve"> like the Biden administration</w:t>
      </w:r>
      <w:r w:rsidRPr="002565AB">
        <w:rPr>
          <w:sz w:val="16"/>
        </w:rPr>
        <w:t xml:space="preserve">, and it lets one house of Congress that’s democratic, </w:t>
      </w:r>
      <w:r w:rsidRPr="002565AB">
        <w:rPr>
          <w:rStyle w:val="StyleUnderline"/>
        </w:rPr>
        <w:t xml:space="preserve">it will </w:t>
      </w:r>
      <w:r w:rsidRPr="002565AB">
        <w:rPr>
          <w:rStyle w:val="Emphasis"/>
        </w:rPr>
        <w:t>eventually fade away</w:t>
      </w:r>
      <w:r w:rsidRPr="002565AB">
        <w:rPr>
          <w:sz w:val="16"/>
        </w:rPr>
        <w:t>.</w:t>
      </w:r>
    </w:p>
    <w:p w14:paraId="25AB1787" w14:textId="77777777" w:rsidR="00053606" w:rsidRPr="002565AB" w:rsidRDefault="00053606" w:rsidP="00053606">
      <w:pPr>
        <w:rPr>
          <w:sz w:val="16"/>
        </w:rPr>
      </w:pPr>
      <w:r w:rsidRPr="002565AB">
        <w:rPr>
          <w:sz w:val="16"/>
        </w:rPr>
        <w:t>Because, in the end, we need state capacity to do what a modern state has to do.</w:t>
      </w:r>
    </w:p>
    <w:p w14:paraId="2FB24C71" w14:textId="77777777" w:rsidR="00053606" w:rsidRPr="007C60E3" w:rsidRDefault="00053606" w:rsidP="00053606">
      <w:pPr>
        <w:rPr>
          <w:sz w:val="16"/>
        </w:rPr>
      </w:pPr>
      <w:r w:rsidRPr="002565AB">
        <w:rPr>
          <w:rStyle w:val="Emphasis"/>
        </w:rPr>
        <w:t>Russell:</w:t>
      </w:r>
      <w:r w:rsidRPr="002565AB">
        <w:rPr>
          <w:sz w:val="16"/>
        </w:rPr>
        <w:t xml:space="preserve"> In terms of how far along it’s gone, I think </w:t>
      </w:r>
      <w:r w:rsidRPr="002565AB">
        <w:rPr>
          <w:rStyle w:val="StyleUnderline"/>
        </w:rPr>
        <w:t>the future is open. But</w:t>
      </w:r>
      <w:r w:rsidRPr="002565AB">
        <w:rPr>
          <w:sz w:val="16"/>
        </w:rPr>
        <w:t xml:space="preserve"> look, it’s tempting to identify</w:t>
      </w:r>
      <w:r w:rsidRPr="007C60E3">
        <w:rPr>
          <w:sz w:val="16"/>
        </w:rPr>
        <w:t xml:space="preserve"> this with one person, the person of Donald Trump who really is a singular person in American politics. No one in my lifetime has approximated the demagogic power of Donald Trump. </w:t>
      </w:r>
      <w:r w:rsidRPr="002565AB">
        <w:rPr>
          <w:rStyle w:val="Emphasis"/>
          <w:highlight w:val="green"/>
        </w:rPr>
        <w:t>There are many</w:t>
      </w:r>
      <w:r w:rsidRPr="002565AB">
        <w:rPr>
          <w:rStyle w:val="StyleUnderline"/>
          <w:highlight w:val="green"/>
        </w:rPr>
        <w:t xml:space="preserve"> who would like</w:t>
      </w:r>
      <w:r w:rsidRPr="00043B39">
        <w:rPr>
          <w:rStyle w:val="StyleUnderline"/>
        </w:rPr>
        <w:t xml:space="preserve"> to have </w:t>
      </w:r>
      <w:r w:rsidRPr="002565AB">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662B5FF1" w14:textId="77777777" w:rsidR="00053606" w:rsidRPr="007C60E3" w:rsidRDefault="00053606" w:rsidP="00053606">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3A17A6AC" w14:textId="0A56E87C" w:rsidR="00053606" w:rsidRPr="00D670F5" w:rsidRDefault="00053606" w:rsidP="00053606">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2565AB">
        <w:rPr>
          <w:rStyle w:val="StyleUnderline"/>
          <w:highlight w:val="green"/>
        </w:rPr>
        <w:t xml:space="preserve">the </w:t>
      </w:r>
      <w:r w:rsidRPr="002565AB">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2565AB">
        <w:rPr>
          <w:rStyle w:val="Emphasis"/>
          <w:highlight w:val="green"/>
        </w:rPr>
        <w:t>threat</w:t>
      </w:r>
      <w:r w:rsidRPr="002565AB">
        <w:rPr>
          <w:rStyle w:val="StyleUnderline"/>
          <w:highlight w:val="green"/>
        </w:rPr>
        <w:t xml:space="preserve"> posed by</w:t>
      </w:r>
      <w:r w:rsidRPr="007C60E3">
        <w:rPr>
          <w:sz w:val="16"/>
        </w:rPr>
        <w:t xml:space="preserve"> Donald </w:t>
      </w:r>
      <w:r w:rsidRPr="002565AB">
        <w:rPr>
          <w:rStyle w:val="Emphasis"/>
          <w:highlight w:val="green"/>
        </w:rPr>
        <w:t>Trump</w:t>
      </w:r>
      <w:r w:rsidRPr="007C60E3">
        <w:rPr>
          <w:sz w:val="16"/>
        </w:rPr>
        <w:t>.</w:t>
      </w:r>
    </w:p>
    <w:p w14:paraId="3861E27C" w14:textId="77777777" w:rsidR="00053606" w:rsidRPr="003236F1" w:rsidRDefault="00053606" w:rsidP="00053606"/>
    <w:p w14:paraId="76162A08" w14:textId="77777777" w:rsidR="00053606" w:rsidRDefault="00053606" w:rsidP="00053606">
      <w:pPr>
        <w:pStyle w:val="Heading2"/>
      </w:pPr>
      <w:r>
        <w:t>K Imperialism</w:t>
      </w:r>
    </w:p>
    <w:p w14:paraId="4B577482" w14:textId="77777777" w:rsidR="00053606" w:rsidRDefault="00053606" w:rsidP="00053606">
      <w:pPr>
        <w:pStyle w:val="Heading3"/>
      </w:pPr>
      <w:r>
        <w:t xml:space="preserve">2AC---Imperialism K </w:t>
      </w:r>
    </w:p>
    <w:p w14:paraId="385CF172" w14:textId="77777777" w:rsidR="00053606" w:rsidRDefault="00053606" w:rsidP="00053606">
      <w:pPr>
        <w:pStyle w:val="Heading4"/>
      </w:pPr>
      <w:r>
        <w:t xml:space="preserve">Their thesis is </w:t>
      </w:r>
      <w:r>
        <w:rPr>
          <w:u w:val="single"/>
        </w:rPr>
        <w:t>empirically denied</w:t>
      </w:r>
      <w:r>
        <w:t xml:space="preserve">---there’s no </w:t>
      </w:r>
      <w:r>
        <w:rPr>
          <w:u w:val="single"/>
        </w:rPr>
        <w:t>empirical support</w:t>
      </w:r>
      <w:r>
        <w:t xml:space="preserve"> for the claim that American unions nor wealth is based on transfer from the Global South. </w:t>
      </w:r>
    </w:p>
    <w:p w14:paraId="60A7615A" w14:textId="77777777" w:rsidR="00053606" w:rsidRDefault="00053606" w:rsidP="00053606">
      <w:r>
        <w:t xml:space="preserve">Charles </w:t>
      </w:r>
      <w:r w:rsidRPr="006B2B9F">
        <w:rPr>
          <w:rStyle w:val="Style13ptBold"/>
        </w:rPr>
        <w:t>Post 23</w:t>
      </w:r>
      <w:r>
        <w:t xml:space="preserve">, </w:t>
      </w:r>
      <w:r w:rsidRPr="006B2B9F">
        <w:t>Professor of Sociology at Borough of Manhattan Community College-CUNY</w:t>
      </w:r>
      <w:r>
        <w:t>, 31 May 2023, “</w:t>
      </w:r>
      <w:r w:rsidRPr="006B2B9F">
        <w:t>The Myth of the Labor Aristocracy</w:t>
      </w:r>
      <w:r>
        <w:t xml:space="preserve">,” </w:t>
      </w:r>
      <w:r>
        <w:rPr>
          <w:i/>
          <w:iCs/>
        </w:rPr>
        <w:t>T</w:t>
      </w:r>
      <w:r w:rsidRPr="006B2B9F">
        <w:rPr>
          <w:i/>
          <w:iCs/>
        </w:rPr>
        <w:t xml:space="preserve">alk </w:t>
      </w:r>
      <w:r>
        <w:rPr>
          <w:i/>
          <w:iCs/>
        </w:rPr>
        <w:t>D</w:t>
      </w:r>
      <w:r w:rsidRPr="006B2B9F">
        <w:rPr>
          <w:i/>
          <w:iCs/>
        </w:rPr>
        <w:t xml:space="preserve">elivered at a </w:t>
      </w:r>
      <w:r>
        <w:rPr>
          <w:i/>
          <w:iCs/>
        </w:rPr>
        <w:t>M</w:t>
      </w:r>
      <w:r w:rsidRPr="006B2B9F">
        <w:rPr>
          <w:i/>
          <w:iCs/>
        </w:rPr>
        <w:t>eeting of the Denver Communists</w:t>
      </w:r>
      <w:r>
        <w:t xml:space="preserve">, transcribed by Otter.ai, </w:t>
      </w:r>
      <w:r w:rsidRPr="006B2B9F">
        <w:t>https://www.youtube.com/watch?v=8ZQZZ1lq4uE</w:t>
      </w:r>
      <w:r>
        <w:t>.</w:t>
      </w:r>
    </w:p>
    <w:p w14:paraId="104EA9B7" w14:textId="77777777" w:rsidR="00053606" w:rsidRPr="00E1642F" w:rsidRDefault="00053606" w:rsidP="00053606">
      <w:pPr>
        <w:rPr>
          <w:sz w:val="16"/>
          <w:szCs w:val="16"/>
        </w:rPr>
      </w:pPr>
      <w:r w:rsidRPr="00E1642F">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E1642F">
        <w:rPr>
          <w:rStyle w:val="StyleUnderline"/>
        </w:rPr>
        <w:t xml:space="preserve">one of the </w:t>
      </w:r>
      <w:r w:rsidRPr="00D42323">
        <w:rPr>
          <w:rStyle w:val="Emphasis"/>
        </w:rPr>
        <w:t>most influential explanations</w:t>
      </w:r>
      <w:r w:rsidRPr="00E1642F">
        <w:rPr>
          <w:rStyle w:val="StyleUnderline"/>
        </w:rPr>
        <w:t xml:space="preserve"> for</w:t>
      </w:r>
      <w:r w:rsidRPr="00E1642F">
        <w:rPr>
          <w:sz w:val="16"/>
          <w:szCs w:val="16"/>
        </w:rPr>
        <w:t xml:space="preserve"> the real phenomena of </w:t>
      </w:r>
      <w:r w:rsidRPr="00D42323">
        <w:rPr>
          <w:rStyle w:val="Emphasis"/>
        </w:rPr>
        <w:t>working-class reformism</w:t>
      </w:r>
      <w:r w:rsidRPr="00E1642F">
        <w:rPr>
          <w:sz w:val="16"/>
          <w:szCs w:val="16"/>
        </w:rPr>
        <w:t xml:space="preserve">, conservatism, </w:t>
      </w:r>
      <w:r w:rsidRPr="006B2B9F">
        <w:rPr>
          <w:rStyle w:val="StyleUnderline"/>
        </w:rPr>
        <w:t xml:space="preserve">the theory of the </w:t>
      </w:r>
      <w:r w:rsidRPr="006B2B9F">
        <w:rPr>
          <w:rStyle w:val="Emphasis"/>
        </w:rPr>
        <w:t>labor aristocracy</w:t>
      </w:r>
      <w:r w:rsidRPr="006B2B9F">
        <w:rPr>
          <w:rStyle w:val="StyleUnderline"/>
        </w:rPr>
        <w:t>, is</w:t>
      </w:r>
      <w:r w:rsidRPr="00E1642F">
        <w:rPr>
          <w:sz w:val="16"/>
          <w:szCs w:val="16"/>
        </w:rPr>
        <w:t xml:space="preserve"> also </w:t>
      </w:r>
      <w:r w:rsidRPr="006B2B9F">
        <w:rPr>
          <w:rStyle w:val="StyleUnderline"/>
        </w:rPr>
        <w:t xml:space="preserve">a </w:t>
      </w:r>
      <w:r w:rsidRPr="006B2B9F">
        <w:rPr>
          <w:rStyle w:val="Emphasis"/>
        </w:rPr>
        <w:t>myth</w:t>
      </w:r>
      <w:r w:rsidRPr="00E1642F">
        <w:rPr>
          <w:sz w:val="16"/>
          <w:szCs w:val="16"/>
        </w:rPr>
        <w:t xml:space="preserve">. </w:t>
      </w:r>
    </w:p>
    <w:p w14:paraId="34D19A29" w14:textId="77777777" w:rsidR="00053606" w:rsidRPr="00E1642F" w:rsidRDefault="00053606" w:rsidP="00053606">
      <w:pPr>
        <w:rPr>
          <w:sz w:val="8"/>
          <w:szCs w:val="8"/>
        </w:rPr>
      </w:pPr>
      <w:r w:rsidRPr="00E1642F">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6813F813" w14:textId="77777777" w:rsidR="00053606" w:rsidRPr="00E1642F" w:rsidRDefault="00053606" w:rsidP="00053606">
      <w:pPr>
        <w:rPr>
          <w:sz w:val="8"/>
          <w:szCs w:val="8"/>
        </w:rPr>
      </w:pPr>
      <w:r w:rsidRPr="00E1642F">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6120E14B" w14:textId="77777777" w:rsidR="00053606" w:rsidRPr="009628DF" w:rsidRDefault="00053606" w:rsidP="00053606">
      <w:pPr>
        <w:rPr>
          <w:sz w:val="16"/>
          <w:szCs w:val="16"/>
        </w:rPr>
      </w:pPr>
      <w:r w:rsidRPr="009628DF">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9628DF">
        <w:rPr>
          <w:rStyle w:val="StyleUnderline"/>
        </w:rPr>
        <w:t>Many groups</w:t>
      </w:r>
      <w:r w:rsidRPr="009628DF">
        <w:rPr>
          <w:sz w:val="16"/>
          <w:szCs w:val="16"/>
        </w:rPr>
        <w:t xml:space="preserve">, particularly of Maoist origins, attempt to </w:t>
      </w:r>
      <w:r w:rsidRPr="009628DF">
        <w:rPr>
          <w:rStyle w:val="Emphasis"/>
        </w:rPr>
        <w:t>defend</w:t>
      </w:r>
      <w:r w:rsidRPr="009628DF">
        <w:rPr>
          <w:rStyle w:val="StyleUnderline"/>
        </w:rPr>
        <w:t xml:space="preserve"> the notion that </w:t>
      </w:r>
      <w:r w:rsidRPr="009628DF">
        <w:rPr>
          <w:rStyle w:val="Emphasis"/>
        </w:rPr>
        <w:t>imperial super profits</w:t>
      </w:r>
      <w:r w:rsidRPr="009628DF">
        <w:rPr>
          <w:rStyle w:val="StyleUnderline"/>
        </w:rPr>
        <w:t xml:space="preserve"> are the </w:t>
      </w:r>
      <w:r w:rsidRPr="009628DF">
        <w:rPr>
          <w:rStyle w:val="Emphasis"/>
        </w:rPr>
        <w:t>main source</w:t>
      </w:r>
      <w:r w:rsidRPr="009628DF">
        <w:rPr>
          <w:rStyle w:val="StyleUnderline"/>
        </w:rPr>
        <w:t xml:space="preserve"> of working-class </w:t>
      </w:r>
      <w:r w:rsidRPr="009628DF">
        <w:rPr>
          <w:rStyle w:val="Emphasis"/>
        </w:rPr>
        <w:t>reformism</w:t>
      </w:r>
      <w:r w:rsidRPr="009628DF">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456FE5C5" w14:textId="77777777" w:rsidR="00053606" w:rsidRPr="009628DF" w:rsidRDefault="00053606" w:rsidP="00053606">
      <w:pPr>
        <w:rPr>
          <w:sz w:val="16"/>
          <w:szCs w:val="16"/>
        </w:rPr>
      </w:pPr>
      <w:r w:rsidRPr="009628DF">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9628DF">
        <w:rPr>
          <w:rStyle w:val="StyleUnderline"/>
        </w:rPr>
        <w:t xml:space="preserve">claimed that </w:t>
      </w:r>
      <w:r w:rsidRPr="009628DF">
        <w:rPr>
          <w:rStyle w:val="Emphasis"/>
        </w:rPr>
        <w:t>ostensible super profits</w:t>
      </w:r>
      <w:r w:rsidRPr="009628DF">
        <w:rPr>
          <w:rStyle w:val="StyleUnderline"/>
        </w:rPr>
        <w:t xml:space="preserve"> earned by monopolistic corporations, were </w:t>
      </w:r>
      <w:r w:rsidRPr="009628DF">
        <w:rPr>
          <w:rStyle w:val="Emphasis"/>
        </w:rPr>
        <w:t>shared</w:t>
      </w:r>
      <w:r w:rsidRPr="009628DF">
        <w:rPr>
          <w:rStyle w:val="StyleUnderline"/>
        </w:rPr>
        <w:t xml:space="preserve"> with their </w:t>
      </w:r>
      <w:r w:rsidRPr="009628DF">
        <w:rPr>
          <w:rStyle w:val="Emphasis"/>
        </w:rPr>
        <w:t>unionized employees</w:t>
      </w:r>
      <w:r w:rsidRPr="009628DF">
        <w:rPr>
          <w:sz w:val="16"/>
          <w:szCs w:val="16"/>
        </w:rPr>
        <w:t xml:space="preserve">, </w:t>
      </w:r>
      <w:r w:rsidRPr="009628DF">
        <w:rPr>
          <w:rStyle w:val="StyleUnderline"/>
        </w:rPr>
        <w:t xml:space="preserve">all of whom constituted a </w:t>
      </w:r>
      <w:r w:rsidRPr="009628DF">
        <w:rPr>
          <w:rStyle w:val="Emphasis"/>
        </w:rPr>
        <w:t>labor aristocracy</w:t>
      </w:r>
      <w:r w:rsidRPr="009628DF">
        <w:rPr>
          <w:sz w:val="16"/>
          <w:szCs w:val="16"/>
        </w:rPr>
        <w:t xml:space="preserve">. </w:t>
      </w:r>
    </w:p>
    <w:p w14:paraId="70CE8324" w14:textId="77777777" w:rsidR="00053606" w:rsidRPr="00E1642F" w:rsidRDefault="00053606" w:rsidP="00053606">
      <w:pPr>
        <w:rPr>
          <w:sz w:val="16"/>
          <w:szCs w:val="16"/>
        </w:rPr>
      </w:pPr>
      <w:r w:rsidRPr="009628DF">
        <w:rPr>
          <w:sz w:val="16"/>
          <w:szCs w:val="16"/>
        </w:rPr>
        <w:t xml:space="preserve">More recently, the Irish Maoist intellectual, Zak </w:t>
      </w:r>
      <w:r w:rsidRPr="009628DF">
        <w:rPr>
          <w:rStyle w:val="StyleUnderline"/>
        </w:rPr>
        <w:t xml:space="preserve">Cope, claimed that the </w:t>
      </w:r>
      <w:r w:rsidRPr="009628DF">
        <w:rPr>
          <w:rStyle w:val="Emphasis"/>
        </w:rPr>
        <w:t>transfer</w:t>
      </w:r>
      <w:r w:rsidRPr="009628DF">
        <w:rPr>
          <w:rStyle w:val="StyleUnderline"/>
        </w:rPr>
        <w:t xml:space="preserve"> of </w:t>
      </w:r>
      <w:r w:rsidRPr="009628DF">
        <w:rPr>
          <w:rStyle w:val="Emphasis"/>
        </w:rPr>
        <w:t>surplus value</w:t>
      </w:r>
      <w:r w:rsidRPr="009628DF">
        <w:rPr>
          <w:rStyle w:val="StyleUnderline"/>
        </w:rPr>
        <w:t xml:space="preserve"> profits from the Global South to the Global North</w:t>
      </w:r>
      <w:r w:rsidRPr="009628DF">
        <w:rPr>
          <w:sz w:val="16"/>
          <w:szCs w:val="16"/>
        </w:rPr>
        <w:t xml:space="preserve">, through the mechanisms of what he called unequal exchange, </w:t>
      </w:r>
      <w:r w:rsidRPr="009628DF">
        <w:rPr>
          <w:rStyle w:val="StyleUnderline"/>
        </w:rPr>
        <w:t xml:space="preserve">has </w:t>
      </w:r>
      <w:r w:rsidRPr="009628DF">
        <w:rPr>
          <w:rStyle w:val="Emphasis"/>
        </w:rPr>
        <w:t>transformed</w:t>
      </w:r>
      <w:r w:rsidRPr="009628DF">
        <w:rPr>
          <w:rStyle w:val="StyleUnderline"/>
        </w:rPr>
        <w:t xml:space="preserve"> the entire working class in the Global North into a </w:t>
      </w:r>
      <w:r w:rsidRPr="009628DF">
        <w:rPr>
          <w:rStyle w:val="Emphasis"/>
        </w:rPr>
        <w:t>parasitic</w:t>
      </w:r>
      <w:r w:rsidRPr="006B2B9F">
        <w:rPr>
          <w:rStyle w:val="Emphasis"/>
        </w:rPr>
        <w:t xml:space="preserve"> </w:t>
      </w:r>
      <w:r w:rsidRPr="009628DF">
        <w:rPr>
          <w:rStyle w:val="Emphasis"/>
          <w:highlight w:val="green"/>
        </w:rPr>
        <w:t>labor aristocracy</w:t>
      </w:r>
      <w:r w:rsidRPr="00E1642F">
        <w:rPr>
          <w:rStyle w:val="StyleUnderline"/>
        </w:rPr>
        <w:t xml:space="preserve"> living off the </w:t>
      </w:r>
      <w:r w:rsidRPr="00D42323">
        <w:rPr>
          <w:rStyle w:val="Emphasis"/>
        </w:rPr>
        <w:t>super exploited labor</w:t>
      </w:r>
      <w:r w:rsidRPr="00E1642F">
        <w:rPr>
          <w:rStyle w:val="StyleUnderline"/>
        </w:rPr>
        <w:t xml:space="preserve"> of workers in the </w:t>
      </w:r>
      <w:r>
        <w:rPr>
          <w:rStyle w:val="Emphasis"/>
        </w:rPr>
        <w:t>S</w:t>
      </w:r>
      <w:r w:rsidRPr="00D42323">
        <w:rPr>
          <w:rStyle w:val="Emphasis"/>
        </w:rPr>
        <w:t>outh</w:t>
      </w:r>
      <w:r w:rsidRPr="00E1642F">
        <w:rPr>
          <w:sz w:val="16"/>
          <w:szCs w:val="16"/>
        </w:rPr>
        <w:t>.</w:t>
      </w:r>
    </w:p>
    <w:p w14:paraId="3D89EE58" w14:textId="77777777" w:rsidR="00053606" w:rsidRPr="00E1642F" w:rsidRDefault="00053606" w:rsidP="00053606">
      <w:pPr>
        <w:rPr>
          <w:sz w:val="16"/>
          <w:szCs w:val="16"/>
        </w:rPr>
      </w:pPr>
      <w:r w:rsidRPr="00E1642F">
        <w:rPr>
          <w:rStyle w:val="StyleUnderline"/>
        </w:rPr>
        <w:t>Many activists</w:t>
      </w:r>
      <w:r w:rsidRPr="00E1642F">
        <w:rPr>
          <w:sz w:val="16"/>
          <w:szCs w:val="16"/>
        </w:rPr>
        <w:t xml:space="preserve">, defending one or another variant of the labor aristocracy, </w:t>
      </w:r>
      <w:r w:rsidRPr="00D42323">
        <w:rPr>
          <w:rStyle w:val="Emphasis"/>
        </w:rPr>
        <w:t>eschew organizing</w:t>
      </w:r>
      <w:r w:rsidRPr="00E1642F">
        <w:rPr>
          <w:rStyle w:val="StyleUnderline"/>
        </w:rPr>
        <w:t xml:space="preserve"> among some such corrupted workers and have focused on</w:t>
      </w:r>
      <w:r w:rsidRPr="00E1642F">
        <w:rPr>
          <w:sz w:val="16"/>
          <w:szCs w:val="16"/>
        </w:rPr>
        <w:t xml:space="preserve"> bet, on the lowest paid and most precarious sectors of the class, or look to states and </w:t>
      </w:r>
      <w:r w:rsidRPr="00D42323">
        <w:rPr>
          <w:rStyle w:val="Emphasis"/>
        </w:rPr>
        <w:t>struggles</w:t>
      </w:r>
      <w:r w:rsidRPr="00E1642F">
        <w:rPr>
          <w:rStyle w:val="StyleUnderline"/>
        </w:rPr>
        <w:t xml:space="preserve"> in the </w:t>
      </w:r>
      <w:r w:rsidRPr="00D42323">
        <w:rPr>
          <w:rStyle w:val="Emphasis"/>
        </w:rPr>
        <w:t>Global South</w:t>
      </w:r>
      <w:r w:rsidRPr="00E1642F">
        <w:rPr>
          <w:sz w:val="16"/>
          <w:szCs w:val="16"/>
        </w:rPr>
        <w:t xml:space="preserve"> to abolish capitalism globally. </w:t>
      </w:r>
    </w:p>
    <w:p w14:paraId="6F897FF4" w14:textId="77777777" w:rsidR="00053606" w:rsidRPr="006B2B9F" w:rsidRDefault="00053606" w:rsidP="00053606">
      <w:pPr>
        <w:rPr>
          <w:sz w:val="16"/>
          <w:szCs w:val="16"/>
        </w:rPr>
      </w:pPr>
      <w:r w:rsidRPr="00D42323">
        <w:rPr>
          <w:rStyle w:val="Emphasis"/>
        </w:rPr>
        <w:t>Each</w:t>
      </w:r>
      <w:r w:rsidRPr="00E1642F">
        <w:rPr>
          <w:rStyle w:val="StyleUnderline"/>
        </w:rPr>
        <w:t xml:space="preserve"> of these theories </w:t>
      </w:r>
      <w:r w:rsidRPr="009628DF">
        <w:rPr>
          <w:rStyle w:val="StyleUnderline"/>
          <w:highlight w:val="green"/>
        </w:rPr>
        <w:t>rest on</w:t>
      </w:r>
      <w:r w:rsidRPr="006B2B9F">
        <w:rPr>
          <w:rStyle w:val="StyleUnderline"/>
        </w:rPr>
        <w:t xml:space="preserve"> </w:t>
      </w:r>
      <w:r w:rsidRPr="006B2B9F">
        <w:rPr>
          <w:rStyle w:val="Emphasis"/>
        </w:rPr>
        <w:t>questionable theoretical claims</w:t>
      </w:r>
      <w:r w:rsidRPr="006B2B9F">
        <w:rPr>
          <w:rStyle w:val="StyleUnderline"/>
        </w:rPr>
        <w:t xml:space="preserve"> and</w:t>
      </w:r>
      <w:r w:rsidRPr="00E1642F">
        <w:rPr>
          <w:rStyle w:val="StyleUnderline"/>
        </w:rPr>
        <w:t xml:space="preserve"> </w:t>
      </w:r>
      <w:r w:rsidRPr="009628DF">
        <w:rPr>
          <w:rStyle w:val="Emphasis"/>
          <w:highlight w:val="green"/>
        </w:rPr>
        <w:t>extremely sloppy</w:t>
      </w:r>
      <w:r w:rsidRPr="00E1642F">
        <w:rPr>
          <w:rStyle w:val="StyleUnderline"/>
        </w:rPr>
        <w:t xml:space="preserve"> empirical </w:t>
      </w:r>
      <w:r w:rsidRPr="009628DF">
        <w:rPr>
          <w:rStyle w:val="StyleUnderline"/>
          <w:highlight w:val="green"/>
        </w:rPr>
        <w:t>data</w:t>
      </w:r>
      <w:r w:rsidRPr="00E1642F">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w:t>
      </w:r>
      <w:r w:rsidRPr="006B2B9F">
        <w:rPr>
          <w:sz w:val="16"/>
          <w:szCs w:val="16"/>
        </w:rPr>
        <w:t xml:space="preserve">capitalistic competition and accumulation. </w:t>
      </w:r>
    </w:p>
    <w:p w14:paraId="08FEB99E" w14:textId="77777777" w:rsidR="00053606" w:rsidRPr="00E1642F" w:rsidRDefault="00053606" w:rsidP="00053606">
      <w:pPr>
        <w:rPr>
          <w:sz w:val="16"/>
          <w:szCs w:val="16"/>
        </w:rPr>
      </w:pPr>
      <w:r w:rsidRPr="006B2B9F">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6B2B9F">
        <w:rPr>
          <w:rStyle w:val="Emphasis"/>
        </w:rPr>
        <w:t>Historically</w:t>
      </w:r>
      <w:r w:rsidRPr="006B2B9F">
        <w:rPr>
          <w:rStyle w:val="StyleUnderline"/>
        </w:rPr>
        <w:t xml:space="preserve">, foreign direct investment has represented a </w:t>
      </w:r>
      <w:r w:rsidRPr="006B2B9F">
        <w:rPr>
          <w:rStyle w:val="Emphasis"/>
        </w:rPr>
        <w:t>tiny portion</w:t>
      </w:r>
      <w:r w:rsidRPr="006B2B9F">
        <w:rPr>
          <w:rStyle w:val="StyleUnderline"/>
        </w:rPr>
        <w:t xml:space="preserve"> of </w:t>
      </w:r>
      <w:r w:rsidRPr="006B2B9F">
        <w:rPr>
          <w:rStyle w:val="Emphasis"/>
        </w:rPr>
        <w:t>global investment</w:t>
      </w:r>
      <w:r w:rsidRPr="006B2B9F">
        <w:rPr>
          <w:rStyle w:val="StyleUnderline"/>
        </w:rPr>
        <w:t>.</w:t>
      </w:r>
      <w:r w:rsidRPr="006B2B9F">
        <w:rPr>
          <w:sz w:val="16"/>
          <w:szCs w:val="16"/>
        </w:rPr>
        <w:t xml:space="preserve"> Anywhere between 70 and 95% of capitalist investment remains within the boundaries of each industrialized country. </w:t>
      </w:r>
      <w:r w:rsidRPr="006B2B9F">
        <w:rPr>
          <w:rStyle w:val="StyleUnderline"/>
        </w:rPr>
        <w:t xml:space="preserve">Only </w:t>
      </w:r>
      <w:r w:rsidRPr="006B2B9F">
        <w:rPr>
          <w:rStyle w:val="Emphasis"/>
        </w:rPr>
        <w:t>5</w:t>
      </w:r>
      <w:r w:rsidRPr="006B2B9F">
        <w:rPr>
          <w:rStyle w:val="StyleUnderline"/>
        </w:rPr>
        <w:t xml:space="preserve"> to maybe </w:t>
      </w:r>
      <w:r w:rsidRPr="006B2B9F">
        <w:rPr>
          <w:rStyle w:val="Emphasis"/>
        </w:rPr>
        <w:t>25%</w:t>
      </w:r>
      <w:r w:rsidRPr="006B2B9F">
        <w:rPr>
          <w:rStyle w:val="StyleUnderline"/>
        </w:rPr>
        <w:t xml:space="preserve"> of global investment goes </w:t>
      </w:r>
      <w:r w:rsidRPr="006B2B9F">
        <w:rPr>
          <w:rStyle w:val="Emphasis"/>
        </w:rPr>
        <w:t>outside</w:t>
      </w:r>
      <w:r w:rsidRPr="006B2B9F">
        <w:rPr>
          <w:rStyle w:val="StyleUnderline"/>
        </w:rPr>
        <w:t xml:space="preserve"> of its </w:t>
      </w:r>
      <w:r w:rsidRPr="006B2B9F">
        <w:rPr>
          <w:rStyle w:val="Emphasis"/>
        </w:rPr>
        <w:t>country of origin</w:t>
      </w:r>
      <w:r w:rsidRPr="006B2B9F">
        <w:rPr>
          <w:rStyle w:val="StyleUnderline"/>
        </w:rPr>
        <w:t xml:space="preserve">. </w:t>
      </w:r>
      <w:r w:rsidRPr="006B2B9F">
        <w:rPr>
          <w:rStyle w:val="Emphasis"/>
        </w:rPr>
        <w:t>Two thirds</w:t>
      </w:r>
      <w:r w:rsidRPr="006B2B9F">
        <w:rPr>
          <w:rStyle w:val="StyleUnderline"/>
        </w:rPr>
        <w:t xml:space="preserve"> to </w:t>
      </w:r>
      <w:r w:rsidRPr="006B2B9F">
        <w:rPr>
          <w:rStyle w:val="Emphasis"/>
        </w:rPr>
        <w:t>three quarters</w:t>
      </w:r>
      <w:r w:rsidRPr="006B2B9F">
        <w:rPr>
          <w:rStyle w:val="StyleUnderline"/>
        </w:rPr>
        <w:t xml:space="preserve"> go from one imperialist country to another. In other words, when </w:t>
      </w:r>
      <w:r w:rsidRPr="006B2B9F">
        <w:rPr>
          <w:rStyle w:val="Emphasis"/>
        </w:rPr>
        <w:t>G</w:t>
      </w:r>
      <w:r w:rsidRPr="006B2B9F">
        <w:rPr>
          <w:rStyle w:val="StyleUnderline"/>
        </w:rPr>
        <w:t xml:space="preserve">eneral </w:t>
      </w:r>
      <w:r w:rsidRPr="006B2B9F">
        <w:rPr>
          <w:rStyle w:val="Emphasis"/>
        </w:rPr>
        <w:t>M</w:t>
      </w:r>
      <w:r w:rsidRPr="006B2B9F">
        <w:rPr>
          <w:rStyle w:val="StyleUnderline"/>
        </w:rPr>
        <w:t xml:space="preserve">otors invests </w:t>
      </w:r>
      <w:r w:rsidRPr="006B2B9F">
        <w:rPr>
          <w:rStyle w:val="Emphasis"/>
        </w:rPr>
        <w:t>outside</w:t>
      </w:r>
      <w:r w:rsidRPr="006B2B9F">
        <w:rPr>
          <w:rStyle w:val="StyleUnderline"/>
        </w:rPr>
        <w:t xml:space="preserve"> of the U.S., it's most likely in </w:t>
      </w:r>
      <w:r w:rsidRPr="006B2B9F">
        <w:rPr>
          <w:rStyle w:val="Emphasis"/>
        </w:rPr>
        <w:t>Europe</w:t>
      </w:r>
      <w:r w:rsidRPr="006B2B9F">
        <w:rPr>
          <w:rStyle w:val="StyleUnderline"/>
        </w:rPr>
        <w:t xml:space="preserve"> and in </w:t>
      </w:r>
      <w:r w:rsidRPr="006B2B9F">
        <w:rPr>
          <w:rStyle w:val="Emphasis"/>
        </w:rPr>
        <w:t>Canada</w:t>
      </w:r>
      <w:r w:rsidRPr="006B2B9F">
        <w:rPr>
          <w:rStyle w:val="StyleUnderline"/>
        </w:rPr>
        <w:t xml:space="preserve">, not in </w:t>
      </w:r>
      <w:r w:rsidRPr="006B2B9F">
        <w:rPr>
          <w:rStyle w:val="Emphasis"/>
        </w:rPr>
        <w:t>Vietnam</w:t>
      </w:r>
      <w:r w:rsidRPr="006B2B9F">
        <w:rPr>
          <w:rStyle w:val="StyleUnderline"/>
        </w:rPr>
        <w:t xml:space="preserve"> or even </w:t>
      </w:r>
      <w:r w:rsidRPr="006B2B9F">
        <w:rPr>
          <w:rStyle w:val="Emphasis"/>
        </w:rPr>
        <w:t>China</w:t>
      </w:r>
      <w:r w:rsidRPr="006B2B9F">
        <w:rPr>
          <w:sz w:val="16"/>
          <w:szCs w:val="16"/>
        </w:rPr>
        <w:t>, etc. Less than 15% of total</w:t>
      </w:r>
      <w:r w:rsidRPr="00E1642F">
        <w:rPr>
          <w:sz w:val="16"/>
          <w:szCs w:val="16"/>
        </w:rPr>
        <w:t xml:space="preserve"> global investment goes to the Global South, and </w:t>
      </w:r>
      <w:r w:rsidRPr="00E1642F">
        <w:rPr>
          <w:rStyle w:val="StyleUnderline"/>
        </w:rPr>
        <w:t>that</w:t>
      </w:r>
      <w:r w:rsidRPr="00E1642F">
        <w:rPr>
          <w:sz w:val="16"/>
          <w:szCs w:val="16"/>
        </w:rPr>
        <w:t xml:space="preserve"> is, which </w:t>
      </w:r>
      <w:r w:rsidRPr="00E1642F">
        <w:rPr>
          <w:rStyle w:val="StyleUnderline"/>
        </w:rPr>
        <w:t xml:space="preserve">makes it not </w:t>
      </w:r>
      <w:r w:rsidRPr="00D42323">
        <w:rPr>
          <w:rStyle w:val="Emphasis"/>
        </w:rPr>
        <w:t>surprising</w:t>
      </w:r>
      <w:r w:rsidRPr="00E1642F">
        <w:rPr>
          <w:rStyle w:val="StyleUnderline"/>
        </w:rPr>
        <w:t xml:space="preserve"> that the Global South only accounts for some </w:t>
      </w:r>
      <w:r w:rsidRPr="00D42323">
        <w:rPr>
          <w:rStyle w:val="Emphasis"/>
        </w:rPr>
        <w:t>20</w:t>
      </w:r>
      <w:r w:rsidRPr="00E1642F">
        <w:rPr>
          <w:rStyle w:val="StyleUnderline"/>
        </w:rPr>
        <w:t xml:space="preserve"> to </w:t>
      </w:r>
      <w:r w:rsidRPr="00D42323">
        <w:rPr>
          <w:rStyle w:val="Emphasis"/>
        </w:rPr>
        <w:t>30%</w:t>
      </w:r>
      <w:r w:rsidRPr="00E1642F">
        <w:rPr>
          <w:rStyle w:val="StyleUnderline"/>
        </w:rPr>
        <w:t xml:space="preserve"> of </w:t>
      </w:r>
      <w:r w:rsidRPr="00D42323">
        <w:rPr>
          <w:rStyle w:val="Emphasis"/>
        </w:rPr>
        <w:t>global manufacturing</w:t>
      </w:r>
      <w:r w:rsidRPr="00E1642F">
        <w:rPr>
          <w:rStyle w:val="StyleUnderline"/>
        </w:rPr>
        <w:t xml:space="preserve"> output</w:t>
      </w:r>
      <w:r w:rsidRPr="00E1642F">
        <w:rPr>
          <w:sz w:val="16"/>
          <w:szCs w:val="16"/>
        </w:rPr>
        <w:t xml:space="preserve">, mostly in labor intensive industries such as clothing, shoes, auto parts, and simple electronics. </w:t>
      </w:r>
    </w:p>
    <w:p w14:paraId="2F238D2F" w14:textId="77777777" w:rsidR="00053606" w:rsidRPr="00E1642F" w:rsidRDefault="00053606" w:rsidP="00053606">
      <w:pPr>
        <w:rPr>
          <w:sz w:val="16"/>
          <w:szCs w:val="16"/>
        </w:rPr>
      </w:pPr>
      <w:r w:rsidRPr="00E1642F">
        <w:rPr>
          <w:sz w:val="16"/>
          <w:szCs w:val="16"/>
        </w:rPr>
        <w:t xml:space="preserve">The data on profits earned by U.S. corporations abroad does not distinguish between investments in the Global South and Global North. In the estimate I did in the article, I </w:t>
      </w:r>
      <w:r w:rsidRPr="00E1642F">
        <w:rPr>
          <w:rStyle w:val="StyleUnderline"/>
        </w:rPr>
        <w:t xml:space="preserve">assume that </w:t>
      </w:r>
      <w:r w:rsidRPr="00D42323">
        <w:rPr>
          <w:rStyle w:val="Emphasis"/>
        </w:rPr>
        <w:t>25%</w:t>
      </w:r>
      <w:r w:rsidRPr="00E1642F">
        <w:rPr>
          <w:rStyle w:val="StyleUnderline"/>
        </w:rPr>
        <w:t xml:space="preserve"> of </w:t>
      </w:r>
      <w:r w:rsidRPr="00D42323">
        <w:rPr>
          <w:rStyle w:val="Emphasis"/>
        </w:rPr>
        <w:t>global U.S. f</w:t>
      </w:r>
      <w:r w:rsidRPr="00E1642F">
        <w:rPr>
          <w:rStyle w:val="StyleUnderline"/>
        </w:rPr>
        <w:t xml:space="preserve">oreign </w:t>
      </w:r>
      <w:r w:rsidRPr="00D42323">
        <w:rPr>
          <w:rStyle w:val="Emphasis"/>
        </w:rPr>
        <w:t>d</w:t>
      </w:r>
      <w:r w:rsidRPr="00E1642F">
        <w:rPr>
          <w:rStyle w:val="StyleUnderline"/>
        </w:rPr>
        <w:t xml:space="preserve">irect </w:t>
      </w:r>
      <w:r w:rsidRPr="00D42323">
        <w:rPr>
          <w:rStyle w:val="Emphasis"/>
        </w:rPr>
        <w:t>i</w:t>
      </w:r>
      <w:r w:rsidRPr="00E1642F">
        <w:rPr>
          <w:rStyle w:val="StyleUnderline"/>
        </w:rPr>
        <w:t xml:space="preserve">nvestment is </w:t>
      </w:r>
      <w:r w:rsidRPr="00D42323">
        <w:rPr>
          <w:rStyle w:val="Emphasis"/>
        </w:rPr>
        <w:t>destined</w:t>
      </w:r>
      <w:r w:rsidRPr="00E1642F">
        <w:rPr>
          <w:rStyle w:val="StyleUnderline"/>
        </w:rPr>
        <w:t xml:space="preserve"> for the </w:t>
      </w:r>
      <w:r w:rsidRPr="00D42323">
        <w:rPr>
          <w:rStyle w:val="Emphasis"/>
        </w:rPr>
        <w:t>Global South</w:t>
      </w:r>
      <w:r w:rsidRPr="00E1642F">
        <w:rPr>
          <w:rStyle w:val="StyleUnderline"/>
        </w:rPr>
        <w:t xml:space="preserve">, and that the investment in </w:t>
      </w:r>
      <w:r w:rsidRPr="00D42323">
        <w:rPr>
          <w:rStyle w:val="Emphasis"/>
        </w:rPr>
        <w:t>labor-intensive industries</w:t>
      </w:r>
      <w:r w:rsidRPr="00E1642F">
        <w:rPr>
          <w:rStyle w:val="StyleUnderline"/>
        </w:rPr>
        <w:t xml:space="preserve"> of the South is </w:t>
      </w:r>
      <w:r w:rsidRPr="00D42323">
        <w:rPr>
          <w:rStyle w:val="Emphasis"/>
        </w:rPr>
        <w:t>higher</w:t>
      </w:r>
      <w:r w:rsidRPr="00E1642F">
        <w:rPr>
          <w:rStyle w:val="StyleUnderline"/>
        </w:rPr>
        <w:t xml:space="preserve"> than in </w:t>
      </w:r>
      <w:r w:rsidRPr="00D42323">
        <w:rPr>
          <w:rStyle w:val="Emphasis"/>
        </w:rPr>
        <w:t>capital-intensive industries</w:t>
      </w:r>
      <w:r w:rsidRPr="00E1642F">
        <w:rPr>
          <w:rStyle w:val="StyleUnderline"/>
        </w:rPr>
        <w:t xml:space="preserve"> in the </w:t>
      </w:r>
      <w:r>
        <w:rPr>
          <w:rStyle w:val="StyleUnderline"/>
        </w:rPr>
        <w:t>N</w:t>
      </w:r>
      <w:r w:rsidRPr="00E1642F">
        <w:rPr>
          <w:rStyle w:val="StyleUnderline"/>
        </w:rPr>
        <w:t xml:space="preserve">orth. I assigned </w:t>
      </w:r>
      <w:r w:rsidRPr="00D42323">
        <w:rPr>
          <w:rStyle w:val="Emphasis"/>
        </w:rPr>
        <w:t>50%</w:t>
      </w:r>
      <w:r w:rsidRPr="00E1642F">
        <w:rPr>
          <w:rStyle w:val="StyleUnderline"/>
        </w:rPr>
        <w:t xml:space="preserve"> of the profits earned by </w:t>
      </w:r>
      <w:r w:rsidRPr="00D42323">
        <w:rPr>
          <w:rStyle w:val="Emphasis"/>
        </w:rPr>
        <w:t>U.S. corporations</w:t>
      </w:r>
      <w:r w:rsidRPr="00E1642F">
        <w:rPr>
          <w:rStyle w:val="StyleUnderline"/>
        </w:rPr>
        <w:t xml:space="preserve"> to </w:t>
      </w:r>
      <w:r w:rsidRPr="00D42323">
        <w:rPr>
          <w:rStyle w:val="Emphasis"/>
        </w:rPr>
        <w:t>investments</w:t>
      </w:r>
      <w:r w:rsidRPr="00E1642F">
        <w:rPr>
          <w:rStyle w:val="StyleUnderline"/>
        </w:rPr>
        <w:t xml:space="preserve"> in the Global South, which </w:t>
      </w:r>
      <w:r w:rsidRPr="00D42323">
        <w:rPr>
          <w:rStyle w:val="Emphasis"/>
        </w:rPr>
        <w:t>biased</w:t>
      </w:r>
      <w:r w:rsidRPr="00E1642F">
        <w:rPr>
          <w:rStyle w:val="StyleUnderline"/>
        </w:rPr>
        <w:t xml:space="preserve"> the account in </w:t>
      </w:r>
      <w:r w:rsidRPr="00D42323">
        <w:rPr>
          <w:rStyle w:val="Emphasis"/>
        </w:rPr>
        <w:t>favor</w:t>
      </w:r>
      <w:r w:rsidRPr="00E1642F">
        <w:rPr>
          <w:rStyle w:val="StyleUnderline"/>
        </w:rPr>
        <w:t xml:space="preserve"> of those claims</w:t>
      </w:r>
      <w:r w:rsidRPr="00E1642F">
        <w:rPr>
          <w:sz w:val="16"/>
          <w:szCs w:val="16"/>
        </w:rPr>
        <w:t xml:space="preserve"> </w:t>
      </w:r>
      <w:r w:rsidRPr="00E1642F">
        <w:rPr>
          <w:rStyle w:val="StyleUnderline"/>
        </w:rPr>
        <w:t xml:space="preserve">that these profits could constitute a </w:t>
      </w:r>
      <w:r w:rsidRPr="00D42323">
        <w:rPr>
          <w:rStyle w:val="Emphasis"/>
        </w:rPr>
        <w:t>significant portion</w:t>
      </w:r>
      <w:r w:rsidRPr="00E1642F">
        <w:rPr>
          <w:rStyle w:val="StyleUnderline"/>
        </w:rPr>
        <w:t xml:space="preserve"> of </w:t>
      </w:r>
      <w:r w:rsidRPr="00D42323">
        <w:rPr>
          <w:rStyle w:val="Emphasis"/>
        </w:rPr>
        <w:t>total wages</w:t>
      </w:r>
      <w:r w:rsidRPr="00E1642F">
        <w:rPr>
          <w:rStyle w:val="StyleUnderline"/>
        </w:rPr>
        <w:t xml:space="preserve"> of the United States. </w:t>
      </w:r>
      <w:r w:rsidRPr="00D42323">
        <w:rPr>
          <w:rStyle w:val="Emphasis"/>
        </w:rPr>
        <w:t>Despite</w:t>
      </w:r>
      <w:r w:rsidRPr="00E1642F">
        <w:rPr>
          <w:rStyle w:val="StyleUnderline"/>
        </w:rPr>
        <w:t xml:space="preserve"> this bias, I found that </w:t>
      </w:r>
      <w:r w:rsidRPr="006B2B9F">
        <w:rPr>
          <w:rStyle w:val="Emphasis"/>
        </w:rPr>
        <w:t>total profits</w:t>
      </w:r>
      <w:r w:rsidRPr="00E1642F">
        <w:rPr>
          <w:rStyle w:val="StyleUnderline"/>
        </w:rPr>
        <w:t xml:space="preserve"> earned by U.S. companies abroad </w:t>
      </w:r>
      <w:r w:rsidRPr="00D42323">
        <w:rPr>
          <w:rStyle w:val="Emphasis"/>
        </w:rPr>
        <w:t>exceeded 4%</w:t>
      </w:r>
      <w:r w:rsidRPr="00E1642F">
        <w:rPr>
          <w:rStyle w:val="StyleUnderline"/>
        </w:rPr>
        <w:t xml:space="preserve"> of </w:t>
      </w:r>
      <w:r w:rsidRPr="00D42323">
        <w:rPr>
          <w:rStyle w:val="Emphasis"/>
        </w:rPr>
        <w:t>total U.S. wages</w:t>
      </w:r>
      <w:r w:rsidRPr="00E1642F">
        <w:rPr>
          <w:rStyle w:val="StyleUnderline"/>
        </w:rPr>
        <w:t xml:space="preserve"> only </w:t>
      </w:r>
      <w:r w:rsidRPr="00D42323">
        <w:rPr>
          <w:rStyle w:val="Emphasis"/>
        </w:rPr>
        <w:t>once</w:t>
      </w:r>
      <w:r w:rsidRPr="00E1642F">
        <w:rPr>
          <w:rStyle w:val="StyleUnderline"/>
        </w:rPr>
        <w:t xml:space="preserve"> in the 20th century</w:t>
      </w:r>
      <w:r w:rsidRPr="00E1642F">
        <w:rPr>
          <w:sz w:val="16"/>
          <w:szCs w:val="16"/>
        </w:rPr>
        <w:t>. In the late 20th century, in 1997. Excuse me. Only in 1997, 200o, and 2002, and rose to slightly over 6% in 2003.</w:t>
      </w:r>
    </w:p>
    <w:p w14:paraId="01EC130E" w14:textId="77777777" w:rsidR="00053606" w:rsidRPr="00E1642F" w:rsidRDefault="00053606" w:rsidP="00053606">
      <w:pPr>
        <w:rPr>
          <w:sz w:val="16"/>
          <w:szCs w:val="16"/>
        </w:rPr>
      </w:pPr>
      <w:r w:rsidRPr="00E1642F">
        <w:rPr>
          <w:sz w:val="16"/>
          <w:szCs w:val="16"/>
        </w:rPr>
        <w:t xml:space="preserve">If we hold to our estimate that half of foreign, total foreign profits are earned in the Global South, then </w:t>
      </w:r>
      <w:r w:rsidRPr="009628DF">
        <w:rPr>
          <w:rStyle w:val="Emphasis"/>
          <w:highlight w:val="green"/>
        </w:rPr>
        <w:t>less than 3%</w:t>
      </w:r>
      <w:r w:rsidRPr="009628DF">
        <w:rPr>
          <w:rStyle w:val="StyleUnderline"/>
          <w:highlight w:val="green"/>
        </w:rPr>
        <w:t xml:space="preserve"> of the total U.S. </w:t>
      </w:r>
      <w:r w:rsidRPr="009628DF">
        <w:rPr>
          <w:rStyle w:val="Emphasis"/>
          <w:highlight w:val="green"/>
        </w:rPr>
        <w:t>wage package</w:t>
      </w:r>
      <w:r w:rsidRPr="00E1642F">
        <w:rPr>
          <w:sz w:val="16"/>
          <w:szCs w:val="16"/>
        </w:rPr>
        <w:t xml:space="preserve"> can be, </w:t>
      </w:r>
      <w:r w:rsidRPr="009628DF">
        <w:rPr>
          <w:rStyle w:val="StyleUnderline"/>
          <w:highlight w:val="green"/>
        </w:rPr>
        <w:t xml:space="preserve">comes from wages earned in </w:t>
      </w:r>
      <w:r w:rsidRPr="009628DF">
        <w:rPr>
          <w:rStyle w:val="Emphasis"/>
          <w:highlight w:val="green"/>
        </w:rPr>
        <w:t>Africa</w:t>
      </w:r>
      <w:r w:rsidRPr="009628DF">
        <w:rPr>
          <w:rStyle w:val="StyleUnderline"/>
          <w:highlight w:val="green"/>
        </w:rPr>
        <w:t xml:space="preserve">, </w:t>
      </w:r>
      <w:r w:rsidRPr="009628DF">
        <w:rPr>
          <w:rStyle w:val="Emphasis"/>
          <w:highlight w:val="green"/>
        </w:rPr>
        <w:t>Asia</w:t>
      </w:r>
      <w:r w:rsidRPr="009628DF">
        <w:rPr>
          <w:rStyle w:val="StyleUnderline"/>
          <w:highlight w:val="green"/>
        </w:rPr>
        <w:t xml:space="preserve">, </w:t>
      </w:r>
      <w:r w:rsidRPr="009628DF">
        <w:rPr>
          <w:rStyle w:val="Emphasis"/>
          <w:highlight w:val="green"/>
        </w:rPr>
        <w:t>Latin America</w:t>
      </w:r>
      <w:r w:rsidRPr="009628DF">
        <w:rPr>
          <w:rStyle w:val="StyleUnderline"/>
          <w:highlight w:val="green"/>
        </w:rPr>
        <w:t xml:space="preserve">. </w:t>
      </w:r>
      <w:r w:rsidRPr="009628DF">
        <w:rPr>
          <w:rStyle w:val="StyleUnderline"/>
        </w:rPr>
        <w:t xml:space="preserve">Such proportions are </w:t>
      </w:r>
      <w:r w:rsidRPr="009628DF">
        <w:rPr>
          <w:rStyle w:val="Emphasis"/>
          <w:highlight w:val="green"/>
        </w:rPr>
        <w:t>hardly sufficient</w:t>
      </w:r>
      <w:r w:rsidRPr="009628DF">
        <w:rPr>
          <w:rStyle w:val="StyleUnderline"/>
          <w:highlight w:val="green"/>
        </w:rPr>
        <w:t xml:space="preserve"> to explain</w:t>
      </w:r>
      <w:r w:rsidRPr="00E1642F">
        <w:rPr>
          <w:rStyle w:val="StyleUnderline"/>
        </w:rPr>
        <w:t xml:space="preserve"> the </w:t>
      </w:r>
      <w:r w:rsidRPr="00D42323">
        <w:rPr>
          <w:rStyle w:val="Emphasis"/>
        </w:rPr>
        <w:t>37% wage differentials</w:t>
      </w:r>
      <w:r w:rsidRPr="00E1642F">
        <w:rPr>
          <w:rStyle w:val="StyleUnderline"/>
        </w:rPr>
        <w:t xml:space="preserve"> between </w:t>
      </w:r>
      <w:r w:rsidRPr="00D42323">
        <w:rPr>
          <w:rStyle w:val="Emphasis"/>
        </w:rPr>
        <w:t>clerical workers</w:t>
      </w:r>
      <w:r w:rsidRPr="00E1642F">
        <w:rPr>
          <w:rStyle w:val="StyleUnderline"/>
        </w:rPr>
        <w:t xml:space="preserve"> in advertising agencies and </w:t>
      </w:r>
      <w:r w:rsidRPr="00D42323">
        <w:rPr>
          <w:rStyle w:val="Emphasis"/>
        </w:rPr>
        <w:t>machinists</w:t>
      </w:r>
      <w:r w:rsidRPr="00E1642F">
        <w:rPr>
          <w:rStyle w:val="StyleUnderline"/>
        </w:rPr>
        <w:t xml:space="preserve"> working on oil pipelines, or </w:t>
      </w:r>
      <w:r w:rsidRPr="009628DF">
        <w:rPr>
          <w:rStyle w:val="StyleUnderline"/>
          <w:highlight w:val="green"/>
        </w:rPr>
        <w:t xml:space="preserve">the </w:t>
      </w:r>
      <w:r w:rsidRPr="009628DF">
        <w:rPr>
          <w:rStyle w:val="Emphasis"/>
          <w:highlight w:val="green"/>
        </w:rPr>
        <w:t>64%</w:t>
      </w:r>
      <w:r w:rsidRPr="009628DF">
        <w:rPr>
          <w:rStyle w:val="Emphasis"/>
        </w:rPr>
        <w:t xml:space="preserve"> </w:t>
      </w:r>
      <w:r w:rsidRPr="009628DF">
        <w:rPr>
          <w:rStyle w:val="Emphasis"/>
          <w:highlight w:val="green"/>
        </w:rPr>
        <w:t>wage differentials</w:t>
      </w:r>
      <w:r w:rsidRPr="009628DF">
        <w:rPr>
          <w:rStyle w:val="StyleUnderline"/>
          <w:highlight w:val="green"/>
        </w:rPr>
        <w:t xml:space="preserve"> between </w:t>
      </w:r>
      <w:r w:rsidRPr="009628DF">
        <w:rPr>
          <w:rStyle w:val="Emphasis"/>
          <w:highlight w:val="green"/>
        </w:rPr>
        <w:t>janitors</w:t>
      </w:r>
      <w:r w:rsidRPr="00E1642F">
        <w:rPr>
          <w:rStyle w:val="StyleUnderline"/>
        </w:rPr>
        <w:t xml:space="preserve"> in restaurants</w:t>
      </w:r>
      <w:r w:rsidRPr="00E1642F">
        <w:rPr>
          <w:sz w:val="16"/>
          <w:szCs w:val="16"/>
        </w:rPr>
        <w:t xml:space="preserve"> and bars </w:t>
      </w:r>
      <w:r w:rsidRPr="009628DF">
        <w:rPr>
          <w:rStyle w:val="StyleUnderline"/>
          <w:highlight w:val="green"/>
        </w:rPr>
        <w:t xml:space="preserve">and </w:t>
      </w:r>
      <w:r w:rsidRPr="009628DF">
        <w:rPr>
          <w:rStyle w:val="Emphasis"/>
          <w:highlight w:val="green"/>
        </w:rPr>
        <w:t>automobile workers</w:t>
      </w:r>
      <w:r w:rsidRPr="00E1642F">
        <w:rPr>
          <w:sz w:val="16"/>
          <w:szCs w:val="16"/>
        </w:rPr>
        <w:t>.</w:t>
      </w:r>
    </w:p>
    <w:p w14:paraId="58A39E6E" w14:textId="77777777" w:rsidR="00053606" w:rsidRPr="00E1642F" w:rsidRDefault="00053606" w:rsidP="00053606">
      <w:pPr>
        <w:rPr>
          <w:sz w:val="2"/>
          <w:szCs w:val="2"/>
        </w:rPr>
      </w:pPr>
      <w:r w:rsidRPr="00E1642F">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1801D176" w14:textId="77777777" w:rsidR="00053606" w:rsidRPr="00E1642F" w:rsidRDefault="00053606" w:rsidP="00053606">
      <w:pPr>
        <w:rPr>
          <w:sz w:val="16"/>
          <w:szCs w:val="16"/>
        </w:rPr>
      </w:pPr>
      <w:r w:rsidRPr="00E1642F">
        <w:rPr>
          <w:rStyle w:val="StyleUnderline"/>
        </w:rPr>
        <w:t xml:space="preserve">The </w:t>
      </w:r>
      <w:r w:rsidRPr="009628DF">
        <w:rPr>
          <w:rStyle w:val="Emphasis"/>
          <w:highlight w:val="green"/>
        </w:rPr>
        <w:t>higher wages</w:t>
      </w:r>
      <w:r w:rsidRPr="00E1642F">
        <w:rPr>
          <w:rStyle w:val="StyleUnderline"/>
        </w:rPr>
        <w:t xml:space="preserve"> that workers </w:t>
      </w:r>
      <w:r w:rsidRPr="009628DF">
        <w:rPr>
          <w:rStyle w:val="StyleUnderline"/>
          <w:highlight w:val="green"/>
        </w:rPr>
        <w:t xml:space="preserve">in </w:t>
      </w:r>
      <w:r w:rsidRPr="009628DF">
        <w:rPr>
          <w:rStyle w:val="Emphasis"/>
          <w:highlight w:val="green"/>
        </w:rPr>
        <w:t>formally unionized</w:t>
      </w:r>
      <w:r>
        <w:rPr>
          <w:rStyle w:val="StyleUnderline"/>
        </w:rPr>
        <w:t>,</w:t>
      </w:r>
      <w:r w:rsidRPr="00E1642F">
        <w:rPr>
          <w:rStyle w:val="StyleUnderline"/>
        </w:rPr>
        <w:t xml:space="preserve"> capital-intensive </w:t>
      </w:r>
      <w:r w:rsidRPr="009628DF">
        <w:rPr>
          <w:rStyle w:val="StyleUnderline"/>
          <w:highlight w:val="green"/>
        </w:rPr>
        <w:t>industries</w:t>
      </w:r>
      <w:r w:rsidRPr="006B2B9F">
        <w:rPr>
          <w:rStyle w:val="StyleUnderline"/>
        </w:rPr>
        <w:t xml:space="preserve"> enjoy </w:t>
      </w:r>
      <w:r w:rsidRPr="009628DF">
        <w:rPr>
          <w:rStyle w:val="StyleUnderline"/>
          <w:highlight w:val="green"/>
        </w:rPr>
        <w:t xml:space="preserve">are </w:t>
      </w:r>
      <w:r w:rsidRPr="009628DF">
        <w:rPr>
          <w:rStyle w:val="Emphasis"/>
          <w:highlight w:val="green"/>
        </w:rPr>
        <w:t>not gained</w:t>
      </w:r>
      <w:r w:rsidRPr="009628DF">
        <w:rPr>
          <w:rStyle w:val="StyleUnderline"/>
          <w:highlight w:val="green"/>
        </w:rPr>
        <w:t xml:space="preserve"> at the </w:t>
      </w:r>
      <w:r w:rsidRPr="009628DF">
        <w:rPr>
          <w:rStyle w:val="Emphasis"/>
          <w:highlight w:val="green"/>
        </w:rPr>
        <w:t>expense</w:t>
      </w:r>
      <w:r w:rsidRPr="009628DF">
        <w:rPr>
          <w:rStyle w:val="StyleUnderline"/>
          <w:highlight w:val="green"/>
        </w:rPr>
        <w:t xml:space="preserve"> of </w:t>
      </w:r>
      <w:r w:rsidRPr="009628DF">
        <w:rPr>
          <w:rStyle w:val="Emphasis"/>
          <w:highlight w:val="green"/>
        </w:rPr>
        <w:t>lower paid workers</w:t>
      </w:r>
      <w:r w:rsidRPr="00E1642F">
        <w:rPr>
          <w:rStyle w:val="StyleUnderline"/>
        </w:rPr>
        <w:t xml:space="preserve">, either </w:t>
      </w:r>
      <w:r w:rsidRPr="009628DF">
        <w:rPr>
          <w:rStyle w:val="StyleUnderline"/>
          <w:highlight w:val="green"/>
        </w:rPr>
        <w:t xml:space="preserve">at </w:t>
      </w:r>
      <w:r w:rsidRPr="009628DF">
        <w:rPr>
          <w:rStyle w:val="Emphasis"/>
          <w:highlight w:val="green"/>
        </w:rPr>
        <w:t>home</w:t>
      </w:r>
      <w:r w:rsidRPr="009628DF">
        <w:rPr>
          <w:rStyle w:val="StyleUnderline"/>
          <w:highlight w:val="green"/>
        </w:rPr>
        <w:t xml:space="preserve"> or </w:t>
      </w:r>
      <w:r w:rsidRPr="009628DF">
        <w:rPr>
          <w:rStyle w:val="Emphasis"/>
          <w:highlight w:val="green"/>
        </w:rPr>
        <w:t>abroad</w:t>
      </w:r>
      <w:r w:rsidRPr="00E1642F">
        <w:rPr>
          <w:rStyle w:val="StyleUnderline"/>
        </w:rPr>
        <w:t xml:space="preserve">. </w:t>
      </w:r>
      <w:r w:rsidRPr="009628DF">
        <w:rPr>
          <w:rStyle w:val="StyleUnderline"/>
          <w:highlight w:val="green"/>
        </w:rPr>
        <w:t>Instead</w:t>
      </w:r>
      <w:r w:rsidRPr="00E1642F">
        <w:rPr>
          <w:rStyle w:val="StyleUnderline"/>
        </w:rPr>
        <w:t xml:space="preserve">, the </w:t>
      </w:r>
      <w:r w:rsidRPr="009628DF">
        <w:rPr>
          <w:rStyle w:val="Emphasis"/>
          <w:highlight w:val="green"/>
        </w:rPr>
        <w:t>lower unit costs</w:t>
      </w:r>
      <w:r w:rsidRPr="006B2B9F">
        <w:rPr>
          <w:rStyle w:val="StyleUnderline"/>
        </w:rPr>
        <w:t xml:space="preserve"> of these industries </w:t>
      </w:r>
      <w:r w:rsidRPr="009628DF">
        <w:rPr>
          <w:rStyle w:val="StyleUnderline"/>
          <w:highlight w:val="green"/>
        </w:rPr>
        <w:t>make it possible</w:t>
      </w:r>
      <w:r w:rsidRPr="00E1642F">
        <w:rPr>
          <w:rStyle w:val="StyleUnderline"/>
        </w:rPr>
        <w:t xml:space="preserve"> for these capitals </w:t>
      </w:r>
      <w:r w:rsidRPr="009628DF">
        <w:rPr>
          <w:rStyle w:val="StyleUnderline"/>
          <w:highlight w:val="green"/>
        </w:rPr>
        <w:t xml:space="preserve">to pay </w:t>
      </w:r>
      <w:r w:rsidRPr="009628DF">
        <w:rPr>
          <w:rStyle w:val="Emphasis"/>
          <w:highlight w:val="green"/>
        </w:rPr>
        <w:t>higher</w:t>
      </w:r>
      <w:r w:rsidRPr="00D42323">
        <w:rPr>
          <w:rStyle w:val="Emphasis"/>
        </w:rPr>
        <w:t xml:space="preserve"> than average </w:t>
      </w:r>
      <w:r w:rsidRPr="009628DF">
        <w:rPr>
          <w:rStyle w:val="Emphasis"/>
          <w:highlight w:val="green"/>
        </w:rPr>
        <w:t>wages</w:t>
      </w:r>
      <w:r w:rsidRPr="00E1642F">
        <w:rPr>
          <w:rStyle w:val="StyleUnderline"/>
        </w:rPr>
        <w:t xml:space="preserve">. However, as we have seen over the past </w:t>
      </w:r>
      <w:r w:rsidRPr="00D42323">
        <w:rPr>
          <w:rStyle w:val="Emphasis"/>
        </w:rPr>
        <w:t>40</w:t>
      </w:r>
      <w:r w:rsidRPr="00E1642F">
        <w:rPr>
          <w:rStyle w:val="StyleUnderline"/>
        </w:rPr>
        <w:t xml:space="preserve">, almost </w:t>
      </w:r>
      <w:r w:rsidRPr="00D42323">
        <w:rPr>
          <w:rStyle w:val="Emphasis"/>
        </w:rPr>
        <w:t>50 years</w:t>
      </w:r>
      <w:r w:rsidRPr="00E1642F">
        <w:rPr>
          <w:sz w:val="16"/>
          <w:szCs w:val="16"/>
        </w:rPr>
        <w:t xml:space="preserve">, now, </w:t>
      </w:r>
      <w:r w:rsidRPr="009628DF">
        <w:rPr>
          <w:rStyle w:val="Emphasis"/>
          <w:highlight w:val="green"/>
        </w:rPr>
        <w:t>only effective worker organization</w:t>
      </w:r>
      <w:r w:rsidRPr="009628DF">
        <w:rPr>
          <w:rStyle w:val="StyleUnderline"/>
          <w:highlight w:val="green"/>
        </w:rPr>
        <w:t xml:space="preserve"> can </w:t>
      </w:r>
      <w:r w:rsidRPr="009628DF">
        <w:rPr>
          <w:rStyle w:val="Emphasis"/>
          <w:highlight w:val="green"/>
        </w:rPr>
        <w:t>secure</w:t>
      </w:r>
      <w:r w:rsidRPr="009628DF">
        <w:rPr>
          <w:rStyle w:val="StyleUnderline"/>
          <w:highlight w:val="green"/>
        </w:rPr>
        <w:t xml:space="preserve"> and </w:t>
      </w:r>
      <w:r w:rsidRPr="009628DF">
        <w:rPr>
          <w:rStyle w:val="Emphasis"/>
          <w:highlight w:val="green"/>
        </w:rPr>
        <w:t>defend</w:t>
      </w:r>
      <w:r w:rsidRPr="009628DF">
        <w:rPr>
          <w:rStyle w:val="StyleUnderline"/>
          <w:highlight w:val="green"/>
        </w:rPr>
        <w:t xml:space="preserve"> these</w:t>
      </w:r>
      <w:r w:rsidRPr="00E1642F">
        <w:rPr>
          <w:rStyle w:val="StyleUnderline"/>
        </w:rPr>
        <w:t xml:space="preserve"> higher-than-average </w:t>
      </w:r>
      <w:r w:rsidRPr="009628DF">
        <w:rPr>
          <w:rStyle w:val="StyleUnderline"/>
          <w:highlight w:val="green"/>
        </w:rPr>
        <w:t>wages</w:t>
      </w:r>
      <w:r w:rsidRPr="00E1642F">
        <w:rPr>
          <w:sz w:val="16"/>
          <w:szCs w:val="16"/>
        </w:rPr>
        <w:t xml:space="preserve">. </w:t>
      </w:r>
    </w:p>
    <w:p w14:paraId="18CD4AC6" w14:textId="77777777" w:rsidR="00053606" w:rsidRPr="00D42323" w:rsidRDefault="00053606" w:rsidP="00053606">
      <w:pPr>
        <w:rPr>
          <w:sz w:val="8"/>
          <w:szCs w:val="8"/>
        </w:rPr>
      </w:pPr>
      <w:r w:rsidRPr="00D42323">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16BA5C88" w14:textId="77777777" w:rsidR="00053606" w:rsidRPr="00D42323" w:rsidRDefault="00053606" w:rsidP="00053606">
      <w:pPr>
        <w:rPr>
          <w:sz w:val="8"/>
          <w:szCs w:val="8"/>
        </w:rPr>
      </w:pPr>
      <w:r w:rsidRPr="00D42323">
        <w:rPr>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067C95A4" w14:textId="77777777" w:rsidR="00053606" w:rsidRPr="00E1642F" w:rsidRDefault="00053606" w:rsidP="00053606">
      <w:pPr>
        <w:rPr>
          <w:sz w:val="16"/>
          <w:szCs w:val="16"/>
        </w:rPr>
      </w:pPr>
      <w:r w:rsidRPr="00E1642F">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E1642F">
        <w:rPr>
          <w:rStyle w:val="StyleUnderline"/>
        </w:rPr>
        <w:t>Emmanuel and Cope</w:t>
      </w:r>
      <w:r w:rsidRPr="00E1642F">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E1642F">
        <w:rPr>
          <w:rStyle w:val="StyleUnderline"/>
        </w:rPr>
        <w:t xml:space="preserve">assert a </w:t>
      </w:r>
      <w:r w:rsidRPr="00D42323">
        <w:rPr>
          <w:rStyle w:val="Emphasis"/>
        </w:rPr>
        <w:t>systematic transfer</w:t>
      </w:r>
      <w:r w:rsidRPr="00E1642F">
        <w:rPr>
          <w:rStyle w:val="StyleUnderline"/>
        </w:rPr>
        <w:t xml:space="preserve"> of </w:t>
      </w:r>
      <w:r w:rsidRPr="00D42323">
        <w:rPr>
          <w:rStyle w:val="Emphasis"/>
        </w:rPr>
        <w:t>value</w:t>
      </w:r>
      <w:r w:rsidRPr="00E1642F">
        <w:rPr>
          <w:rStyle w:val="StyleUnderline"/>
        </w:rPr>
        <w:t xml:space="preserve"> from </w:t>
      </w:r>
      <w:r w:rsidRPr="00D42323">
        <w:rPr>
          <w:rStyle w:val="Emphasis"/>
        </w:rPr>
        <w:t>less</w:t>
      </w:r>
      <w:r w:rsidRPr="00E1642F">
        <w:rPr>
          <w:rStyle w:val="StyleUnderline"/>
        </w:rPr>
        <w:t xml:space="preserve"> to </w:t>
      </w:r>
      <w:r w:rsidRPr="00D42323">
        <w:rPr>
          <w:rStyle w:val="Emphasis"/>
        </w:rPr>
        <w:t>more developed</w:t>
      </w:r>
      <w:r w:rsidRPr="00E1642F">
        <w:rPr>
          <w:rStyle w:val="StyleUnderline"/>
        </w:rPr>
        <w:t xml:space="preserve"> parts of the capitalist world explains both the </w:t>
      </w:r>
      <w:r w:rsidRPr="00D42323">
        <w:rPr>
          <w:rStyle w:val="Emphasis"/>
        </w:rPr>
        <w:t>persistent underdevelopment</w:t>
      </w:r>
      <w:r w:rsidRPr="00E1642F">
        <w:rPr>
          <w:rStyle w:val="StyleUnderline"/>
        </w:rPr>
        <w:t xml:space="preserve"> of capitalist production in the Global South and the </w:t>
      </w:r>
      <w:r w:rsidRPr="00D42323">
        <w:rPr>
          <w:rStyle w:val="Emphasis"/>
        </w:rPr>
        <w:t>transformation</w:t>
      </w:r>
      <w:r w:rsidRPr="00E1642F">
        <w:rPr>
          <w:rStyle w:val="StyleUnderline"/>
        </w:rPr>
        <w:t xml:space="preserve"> of the entire </w:t>
      </w:r>
      <w:r w:rsidRPr="00D42323">
        <w:rPr>
          <w:rStyle w:val="Emphasis"/>
        </w:rPr>
        <w:t>northern working class</w:t>
      </w:r>
      <w:r w:rsidRPr="00E1642F">
        <w:rPr>
          <w:rStyle w:val="StyleUnderline"/>
        </w:rPr>
        <w:t xml:space="preserve"> into a parasitic </w:t>
      </w:r>
      <w:r w:rsidRPr="00D42323">
        <w:rPr>
          <w:rStyle w:val="Emphasis"/>
        </w:rPr>
        <w:t>labor aristocracy</w:t>
      </w:r>
      <w:r w:rsidRPr="00E1642F">
        <w:rPr>
          <w:sz w:val="16"/>
          <w:szCs w:val="16"/>
        </w:rPr>
        <w:t xml:space="preserve">. Cope, unlike Emmanuel, attempted to measure the extent and direction of value transfers from the Global South to the Global North. </w:t>
      </w:r>
    </w:p>
    <w:p w14:paraId="74856BF2" w14:textId="77777777" w:rsidR="00053606" w:rsidRDefault="00053606" w:rsidP="00053606">
      <w:pPr>
        <w:rPr>
          <w:rStyle w:val="StyleUnderline"/>
        </w:rPr>
      </w:pPr>
      <w:r w:rsidRPr="00E1642F">
        <w:rPr>
          <w:sz w:val="16"/>
          <w:szCs w:val="16"/>
        </w:rPr>
        <w:t xml:space="preserve">However, Cope, like most other </w:t>
      </w:r>
      <w:r w:rsidRPr="006B2B9F">
        <w:rPr>
          <w:rStyle w:val="Emphasis"/>
        </w:rPr>
        <w:t>advocates</w:t>
      </w:r>
      <w:r w:rsidRPr="00E1642F">
        <w:rPr>
          <w:rStyle w:val="StyleUnderline"/>
        </w:rPr>
        <w:t xml:space="preserve"> of unequal exchange, </w:t>
      </w:r>
      <w:r w:rsidRPr="006B2B9F">
        <w:rPr>
          <w:rStyle w:val="StyleUnderline"/>
        </w:rPr>
        <w:t>assume</w:t>
      </w:r>
      <w:r w:rsidRPr="00E1642F">
        <w:rPr>
          <w:rStyle w:val="StyleUnderline"/>
        </w:rPr>
        <w:t xml:space="preserve"> that </w:t>
      </w:r>
      <w:r w:rsidRPr="00D42323">
        <w:rPr>
          <w:rStyle w:val="Emphasis"/>
        </w:rPr>
        <w:t>capitalist producers</w:t>
      </w:r>
      <w:r w:rsidRPr="00E1642F">
        <w:rPr>
          <w:rStyle w:val="StyleUnderline"/>
        </w:rPr>
        <w:t xml:space="preserve"> in </w:t>
      </w:r>
      <w:r w:rsidRPr="006B2B9F">
        <w:rPr>
          <w:rStyle w:val="StyleUnderline"/>
        </w:rPr>
        <w:t xml:space="preserve">the Global South have a </w:t>
      </w:r>
      <w:r w:rsidRPr="006B2B9F">
        <w:rPr>
          <w:rStyle w:val="Emphasis"/>
        </w:rPr>
        <w:t>uniform</w:t>
      </w:r>
      <w:r w:rsidRPr="00D42323">
        <w:rPr>
          <w:rStyle w:val="Emphasis"/>
        </w:rPr>
        <w:t>ly lower</w:t>
      </w:r>
      <w:r w:rsidRPr="00E1642F">
        <w:rPr>
          <w:rStyle w:val="StyleUnderline"/>
        </w:rPr>
        <w:t xml:space="preserve"> organic composition than capitalists in the North</w:t>
      </w:r>
      <w:r w:rsidRPr="00E1642F">
        <w:rPr>
          <w:sz w:val="16"/>
          <w:szCs w:val="16"/>
        </w:rPr>
        <w:t xml:space="preserve">. However, </w:t>
      </w:r>
      <w:r w:rsidRPr="00E1642F">
        <w:rPr>
          <w:rStyle w:val="StyleUnderline"/>
        </w:rPr>
        <w:t xml:space="preserve">this is </w:t>
      </w:r>
      <w:r w:rsidRPr="00D42323">
        <w:rPr>
          <w:rStyle w:val="Emphasis"/>
        </w:rPr>
        <w:t>not the case</w:t>
      </w:r>
      <w:r w:rsidRPr="00E1642F">
        <w:rPr>
          <w:rStyle w:val="StyleUnderline"/>
        </w:rPr>
        <w:t xml:space="preserve">. </w:t>
      </w:r>
      <w:r w:rsidRPr="009628DF">
        <w:rPr>
          <w:rStyle w:val="StyleUnderline"/>
          <w:highlight w:val="green"/>
        </w:rPr>
        <w:t>The Global South is the site of</w:t>
      </w:r>
      <w:r w:rsidRPr="00E1642F">
        <w:rPr>
          <w:rStyle w:val="StyleUnderline"/>
        </w:rPr>
        <w:t xml:space="preserve"> some of the </w:t>
      </w:r>
      <w:r w:rsidRPr="00D42323">
        <w:rPr>
          <w:rStyle w:val="Emphasis"/>
        </w:rPr>
        <w:t xml:space="preserve">most </w:t>
      </w:r>
      <w:r w:rsidRPr="009628DF">
        <w:rPr>
          <w:rStyle w:val="Emphasis"/>
          <w:highlight w:val="green"/>
        </w:rPr>
        <w:t>capital-intensive productio</w:t>
      </w:r>
      <w:r w:rsidRPr="009628DF">
        <w:rPr>
          <w:rStyle w:val="StyleUnderline"/>
          <w:highlight w:val="green"/>
        </w:rPr>
        <w:t>n</w:t>
      </w:r>
      <w:r w:rsidRPr="00E1642F">
        <w:rPr>
          <w:rStyle w:val="StyleUnderline"/>
        </w:rPr>
        <w:t xml:space="preserve"> </w:t>
      </w:r>
      <w:r w:rsidRPr="009628DF">
        <w:rPr>
          <w:rStyle w:val="StyleUnderline"/>
          <w:highlight w:val="green"/>
        </w:rPr>
        <w:t>in</w:t>
      </w:r>
      <w:r w:rsidRPr="00E1642F">
        <w:rPr>
          <w:rStyle w:val="StyleUnderline"/>
        </w:rPr>
        <w:t xml:space="preserve"> the </w:t>
      </w:r>
      <w:r w:rsidRPr="00D42323">
        <w:rPr>
          <w:rStyle w:val="Emphasis"/>
        </w:rPr>
        <w:t>world</w:t>
      </w:r>
      <w:r w:rsidRPr="00E1642F">
        <w:rPr>
          <w:rStyle w:val="StyleUnderline"/>
        </w:rPr>
        <w:t xml:space="preserve">, particularly in resource extraction, </w:t>
      </w:r>
      <w:r w:rsidRPr="009628DF">
        <w:rPr>
          <w:rStyle w:val="StyleUnderline"/>
          <w:highlight w:val="green"/>
        </w:rPr>
        <w:t>oil, natural gas, mineral mining</w:t>
      </w:r>
      <w:r w:rsidRPr="00E1642F">
        <w:rPr>
          <w:sz w:val="16"/>
          <w:szCs w:val="16"/>
        </w:rPr>
        <w:t xml:space="preserve">. </w:t>
      </w:r>
      <w:r w:rsidRPr="006B2B9F">
        <w:rPr>
          <w:rStyle w:val="StyleUnderline"/>
        </w:rPr>
        <w:t xml:space="preserve">The result is </w:t>
      </w:r>
      <w:r w:rsidRPr="006B2B9F">
        <w:rPr>
          <w:rStyle w:val="Emphasis"/>
        </w:rPr>
        <w:t>not</w:t>
      </w:r>
      <w:r w:rsidRPr="006B2B9F">
        <w:rPr>
          <w:rStyle w:val="StyleUnderline"/>
        </w:rPr>
        <w:t xml:space="preserve"> a </w:t>
      </w:r>
      <w:r w:rsidRPr="006B2B9F">
        <w:rPr>
          <w:rStyle w:val="Emphasis"/>
        </w:rPr>
        <w:t>one-way transfer</w:t>
      </w:r>
      <w:r w:rsidRPr="00E1642F">
        <w:rPr>
          <w:rStyle w:val="StyleUnderline"/>
        </w:rPr>
        <w:t xml:space="preserve"> of value from the South to the North. </w:t>
      </w:r>
      <w:r w:rsidRPr="009628DF">
        <w:rPr>
          <w:rStyle w:val="StyleUnderline"/>
          <w:highlight w:val="green"/>
        </w:rPr>
        <w:t xml:space="preserve">There are </w:t>
      </w:r>
      <w:r w:rsidRPr="009628DF">
        <w:rPr>
          <w:rStyle w:val="Emphasis"/>
          <w:highlight w:val="green"/>
        </w:rPr>
        <w:t>also transfers</w:t>
      </w:r>
      <w:r w:rsidRPr="009628DF">
        <w:rPr>
          <w:rStyle w:val="StyleUnderline"/>
          <w:highlight w:val="green"/>
        </w:rPr>
        <w:t xml:space="preserve"> from the </w:t>
      </w:r>
      <w:r w:rsidRPr="009628DF">
        <w:rPr>
          <w:rStyle w:val="Emphasis"/>
          <w:highlight w:val="green"/>
        </w:rPr>
        <w:t>North</w:t>
      </w:r>
      <w:r w:rsidRPr="009628DF">
        <w:rPr>
          <w:rStyle w:val="StyleUnderline"/>
          <w:highlight w:val="green"/>
        </w:rPr>
        <w:t xml:space="preserve"> to the </w:t>
      </w:r>
      <w:r w:rsidRPr="009628DF">
        <w:rPr>
          <w:rStyle w:val="Emphasis"/>
          <w:highlight w:val="green"/>
        </w:rPr>
        <w:t>South</w:t>
      </w:r>
      <w:r w:rsidRPr="00E1642F">
        <w:rPr>
          <w:rStyle w:val="StyleUnderline"/>
        </w:rPr>
        <w:t xml:space="preserve">. </w:t>
      </w:r>
      <w:r w:rsidRPr="009628DF">
        <w:rPr>
          <w:rStyle w:val="StyleUnderline"/>
          <w:highlight w:val="green"/>
        </w:rPr>
        <w:t xml:space="preserve">Without a </w:t>
      </w:r>
      <w:r w:rsidRPr="009628DF">
        <w:rPr>
          <w:rStyle w:val="Emphasis"/>
          <w:highlight w:val="green"/>
        </w:rPr>
        <w:t>rigorous disaggregation</w:t>
      </w:r>
      <w:r w:rsidRPr="009628DF">
        <w:rPr>
          <w:rStyle w:val="StyleUnderline"/>
          <w:highlight w:val="green"/>
        </w:rPr>
        <w:t xml:space="preserve"> of the </w:t>
      </w:r>
      <w:r w:rsidRPr="009628DF">
        <w:rPr>
          <w:rStyle w:val="Emphasis"/>
          <w:highlight w:val="green"/>
        </w:rPr>
        <w:t>relative weight</w:t>
      </w:r>
      <w:r w:rsidRPr="00E1642F">
        <w:rPr>
          <w:rStyle w:val="StyleUnderline"/>
        </w:rPr>
        <w:t xml:space="preserve"> of labor and capital-intensive exports</w:t>
      </w:r>
      <w:r w:rsidRPr="00E1642F">
        <w:rPr>
          <w:sz w:val="16"/>
          <w:szCs w:val="16"/>
        </w:rPr>
        <w:t xml:space="preserve"> from and to the Global South, </w:t>
      </w:r>
      <w:r w:rsidRPr="009628DF">
        <w:rPr>
          <w:rStyle w:val="StyleUnderline"/>
          <w:highlight w:val="green"/>
        </w:rPr>
        <w:t xml:space="preserve">there is </w:t>
      </w:r>
      <w:r w:rsidRPr="009628DF">
        <w:rPr>
          <w:rStyle w:val="Emphasis"/>
          <w:highlight w:val="green"/>
        </w:rPr>
        <w:t>no ev</w:t>
      </w:r>
      <w:r w:rsidRPr="00D42323">
        <w:rPr>
          <w:rStyle w:val="Emphasis"/>
        </w:rPr>
        <w:t>idence</w:t>
      </w:r>
      <w:r w:rsidRPr="00E1642F">
        <w:rPr>
          <w:rStyle w:val="StyleUnderline"/>
        </w:rPr>
        <w:t xml:space="preserve"> that </w:t>
      </w:r>
      <w:r w:rsidRPr="009628DF">
        <w:rPr>
          <w:rStyle w:val="StyleUnderline"/>
          <w:highlight w:val="green"/>
        </w:rPr>
        <w:t xml:space="preserve">there is a </w:t>
      </w:r>
      <w:r w:rsidRPr="009628DF">
        <w:rPr>
          <w:rStyle w:val="Emphasis"/>
          <w:highlight w:val="green"/>
        </w:rPr>
        <w:t>net transfer</w:t>
      </w:r>
      <w:r w:rsidRPr="009628DF">
        <w:rPr>
          <w:rStyle w:val="StyleUnderline"/>
          <w:highlight w:val="green"/>
        </w:rPr>
        <w:t xml:space="preserve"> of value globally</w:t>
      </w:r>
      <w:r w:rsidRPr="00E1642F">
        <w:rPr>
          <w:rStyle w:val="StyleUnderline"/>
        </w:rPr>
        <w:t xml:space="preserve">. If workers in the Global North do </w:t>
      </w:r>
      <w:r w:rsidRPr="00D42323">
        <w:rPr>
          <w:rStyle w:val="Emphasis"/>
        </w:rPr>
        <w:t>not benefit</w:t>
      </w:r>
      <w:r w:rsidRPr="00E1642F">
        <w:rPr>
          <w:rStyle w:val="StyleUnderline"/>
        </w:rPr>
        <w:t xml:space="preserve"> from an exchange, then they are </w:t>
      </w:r>
      <w:r w:rsidRPr="00D42323">
        <w:rPr>
          <w:rStyle w:val="Emphasis"/>
        </w:rPr>
        <w:t>not necessarily</w:t>
      </w:r>
      <w:r w:rsidRPr="00E1642F">
        <w:rPr>
          <w:rStyle w:val="StyleUnderline"/>
        </w:rPr>
        <w:t xml:space="preserve"> a </w:t>
      </w:r>
      <w:r w:rsidRPr="00D42323">
        <w:rPr>
          <w:rStyle w:val="Emphasis"/>
        </w:rPr>
        <w:t>conservative</w:t>
      </w:r>
      <w:r w:rsidRPr="00E1642F">
        <w:rPr>
          <w:rStyle w:val="StyleUnderline"/>
        </w:rPr>
        <w:t xml:space="preserve"> or </w:t>
      </w:r>
      <w:r w:rsidRPr="00D42323">
        <w:rPr>
          <w:rStyle w:val="Emphasis"/>
        </w:rPr>
        <w:t>reformist</w:t>
      </w:r>
      <w:r w:rsidRPr="00E1642F">
        <w:rPr>
          <w:rStyle w:val="StyleUnderline"/>
        </w:rPr>
        <w:t xml:space="preserve"> social force. </w:t>
      </w:r>
    </w:p>
    <w:p w14:paraId="3D8B2C09" w14:textId="77777777" w:rsidR="00053606" w:rsidRDefault="00053606" w:rsidP="00053606"/>
    <w:p w14:paraId="3829C995" w14:textId="77777777" w:rsidR="00053606" w:rsidRDefault="00053606" w:rsidP="00053606">
      <w:pPr>
        <w:pStyle w:val="Heading2"/>
      </w:pPr>
      <w:r>
        <w:t>Appointments DA</w:t>
      </w:r>
    </w:p>
    <w:p w14:paraId="36272854" w14:textId="77777777" w:rsidR="00053606" w:rsidRDefault="00053606" w:rsidP="00053606"/>
    <w:p w14:paraId="1742F822" w14:textId="46D2B460" w:rsidR="00053606" w:rsidRDefault="00053606" w:rsidP="00053606">
      <w:pPr>
        <w:pStyle w:val="Heading3"/>
      </w:pPr>
      <w:r>
        <w:t>Appointments DA</w:t>
      </w:r>
      <w:r w:rsidR="00D670F5">
        <w:t>---2AC</w:t>
      </w:r>
    </w:p>
    <w:p w14:paraId="00F2C051" w14:textId="53016D89" w:rsidR="00053606" w:rsidRDefault="00D670F5" w:rsidP="00053606">
      <w:pPr>
        <w:pStyle w:val="Heading4"/>
      </w:pPr>
      <w:r>
        <w:t>Non-unique</w:t>
      </w:r>
    </w:p>
    <w:p w14:paraId="7BC89912" w14:textId="77777777" w:rsidR="00053606" w:rsidRPr="004C235B" w:rsidRDefault="00053606" w:rsidP="00053606">
      <w:pPr>
        <w:rPr>
          <w:rStyle w:val="Style13ptBold"/>
          <w:b w:val="0"/>
          <w:bCs w:val="0"/>
        </w:rPr>
      </w:pPr>
      <w:r>
        <w:rPr>
          <w:rStyle w:val="Style13ptBold"/>
        </w:rPr>
        <w:t xml:space="preserve">HLR 25 </w:t>
      </w:r>
      <w:r w:rsidRPr="004C235B">
        <w:t>[Harvard Law Review, student-run organization whose primary purpose is to publish a journal of legal scholarship</w:t>
      </w:r>
      <w:r>
        <w:t xml:space="preserve">, “Federalism Rebalancing and the Roberts Court: A Departure from Historical Patterns”, 03-10-2025, </w:t>
      </w:r>
      <w:r w:rsidRPr="00353A1C">
        <w:t>https://harvardlawreview.org/print/vol-138/federalism-rebalancing-and-the-roberts-court-a-departure-from-historical-patterns/#footnotes-container</w:t>
      </w:r>
      <w:r>
        <w:t xml:space="preserve">] </w:t>
      </w:r>
    </w:p>
    <w:p w14:paraId="59A549D7" w14:textId="77777777" w:rsidR="00053606" w:rsidRPr="00E4693B" w:rsidRDefault="00053606" w:rsidP="00053606">
      <w:pPr>
        <w:rPr>
          <w:sz w:val="16"/>
        </w:rPr>
      </w:pPr>
      <w:r w:rsidRPr="00E4693B">
        <w:rPr>
          <w:sz w:val="16"/>
        </w:rPr>
        <w:t>II. The Roberts Court and Intentional Imbalance</w:t>
      </w:r>
    </w:p>
    <w:p w14:paraId="350E9DB0" w14:textId="77777777" w:rsidR="00053606" w:rsidRPr="00E4693B" w:rsidRDefault="00053606" w:rsidP="00053606">
      <w:pPr>
        <w:rPr>
          <w:sz w:val="16"/>
        </w:rPr>
      </w:pPr>
      <w:r w:rsidRPr="004C235B">
        <w:rPr>
          <w:rStyle w:val="StyleUnderline"/>
        </w:rPr>
        <w:t>Coming on the heels of</w:t>
      </w:r>
      <w:r w:rsidRPr="00E4693B">
        <w:rPr>
          <w:sz w:val="16"/>
        </w:rPr>
        <w:t xml:space="preserve"> the </w:t>
      </w:r>
      <w:r w:rsidRPr="004C235B">
        <w:rPr>
          <w:rStyle w:val="Emphasis"/>
        </w:rPr>
        <w:t>Rehnquist</w:t>
      </w:r>
      <w:r w:rsidRPr="00E4693B">
        <w:rPr>
          <w:sz w:val="16"/>
        </w:rPr>
        <w:t xml:space="preserve"> Court and its “Federalism Revolution,”56 </w:t>
      </w:r>
      <w:r w:rsidRPr="00E4693B">
        <w:rPr>
          <w:rStyle w:val="StyleUnderline"/>
          <w:highlight w:val="green"/>
        </w:rPr>
        <w:t xml:space="preserve">the </w:t>
      </w:r>
      <w:r w:rsidRPr="00E4693B">
        <w:rPr>
          <w:rStyle w:val="Emphasis"/>
          <w:highlight w:val="green"/>
        </w:rPr>
        <w:t>Roberts Court</w:t>
      </w:r>
      <w:r w:rsidRPr="00E4693B">
        <w:rPr>
          <w:sz w:val="16"/>
        </w:rPr>
        <w:t xml:space="preserve"> faced the question of whether it would continue or end this revolution. Now, almost two decades into the Roberts Court, the Court </w:t>
      </w:r>
      <w:r w:rsidRPr="004C235B">
        <w:rPr>
          <w:rStyle w:val="StyleUnderline"/>
        </w:rPr>
        <w:t>has</w:t>
      </w:r>
      <w:r w:rsidRPr="00E4693B">
        <w:rPr>
          <w:sz w:val="16"/>
        </w:rPr>
        <w:t xml:space="preserve"> not only </w:t>
      </w:r>
      <w:r w:rsidRPr="004C235B">
        <w:rPr>
          <w:rStyle w:val="StyleUnderline"/>
        </w:rPr>
        <w:t xml:space="preserve">continued the </w:t>
      </w:r>
      <w:r w:rsidRPr="004C235B">
        <w:rPr>
          <w:rStyle w:val="Emphasis"/>
        </w:rPr>
        <w:t>revolution</w:t>
      </w:r>
      <w:r w:rsidRPr="004C235B">
        <w:rPr>
          <w:rStyle w:val="StyleUnderline"/>
        </w:rPr>
        <w:t xml:space="preserve"> but also dug in for the </w:t>
      </w:r>
      <w:r w:rsidRPr="004C235B">
        <w:rPr>
          <w:rStyle w:val="Emphasis"/>
        </w:rPr>
        <w:t>war</w:t>
      </w:r>
      <w:r w:rsidRPr="004C235B">
        <w:rPr>
          <w:rStyle w:val="StyleUnderline"/>
        </w:rPr>
        <w:t>.</w:t>
      </w:r>
      <w:r w:rsidRPr="00E4693B">
        <w:rPr>
          <w:sz w:val="16"/>
        </w:rPr>
        <w:t xml:space="preserve"> The Roberts Court has </w:t>
      </w:r>
      <w:r w:rsidRPr="00E4693B">
        <w:rPr>
          <w:rStyle w:val="StyleUnderline"/>
          <w:highlight w:val="green"/>
        </w:rPr>
        <w:t>exhibited</w:t>
      </w:r>
      <w:r w:rsidRPr="00E4693B">
        <w:rPr>
          <w:sz w:val="16"/>
        </w:rPr>
        <w:t xml:space="preserve"> a </w:t>
      </w:r>
      <w:r w:rsidRPr="004C235B">
        <w:rPr>
          <w:rStyle w:val="Emphasis"/>
        </w:rPr>
        <w:t xml:space="preserve">unique </w:t>
      </w:r>
      <w:r w:rsidRPr="00E4693B">
        <w:rPr>
          <w:rStyle w:val="Emphasis"/>
          <w:highlight w:val="green"/>
        </w:rPr>
        <w:t>commitment</w:t>
      </w:r>
      <w:r w:rsidRPr="00E4693B">
        <w:rPr>
          <w:rStyle w:val="StyleUnderline"/>
          <w:highlight w:val="green"/>
        </w:rPr>
        <w:t xml:space="preserve"> to </w:t>
      </w:r>
      <w:r w:rsidRPr="00E4693B">
        <w:rPr>
          <w:rStyle w:val="Emphasis"/>
          <w:highlight w:val="green"/>
        </w:rPr>
        <w:t>federalism</w:t>
      </w:r>
      <w:r w:rsidRPr="00E4693B">
        <w:rPr>
          <w:sz w:val="16"/>
          <w:highlight w:val="green"/>
        </w:rPr>
        <w:t xml:space="preserve"> </w:t>
      </w:r>
      <w:r w:rsidRPr="00E4693B">
        <w:rPr>
          <w:rStyle w:val="StyleUnderline"/>
          <w:highlight w:val="green"/>
        </w:rPr>
        <w:t>in</w:t>
      </w:r>
      <w:r w:rsidRPr="004C235B">
        <w:rPr>
          <w:rStyle w:val="StyleUnderline"/>
        </w:rPr>
        <w:t xml:space="preserve"> its </w:t>
      </w:r>
      <w:r w:rsidRPr="00E4693B">
        <w:rPr>
          <w:rStyle w:val="StyleUnderline"/>
          <w:highlight w:val="green"/>
        </w:rPr>
        <w:t xml:space="preserve">frequency of </w:t>
      </w:r>
      <w:r w:rsidRPr="00E4693B">
        <w:rPr>
          <w:rStyle w:val="Emphasis"/>
          <w:highlight w:val="green"/>
        </w:rPr>
        <w:t>state-strengthening decisions</w:t>
      </w:r>
      <w:r w:rsidRPr="00E4693B">
        <w:rPr>
          <w:sz w:val="16"/>
        </w:rPr>
        <w:t xml:space="preserve">, </w:t>
      </w:r>
      <w:r w:rsidRPr="004C235B">
        <w:rPr>
          <w:rStyle w:val="StyleUnderline"/>
        </w:rPr>
        <w:t xml:space="preserve">the </w:t>
      </w:r>
      <w:r w:rsidRPr="00110674">
        <w:rPr>
          <w:rStyle w:val="Emphasis"/>
          <w:highlight w:val="green"/>
        </w:rPr>
        <w:t>impact</w:t>
      </w:r>
      <w:r w:rsidRPr="00110674">
        <w:rPr>
          <w:rStyle w:val="StyleUnderline"/>
        </w:rPr>
        <w:t xml:space="preserve"> of those decisions</w:t>
      </w:r>
      <w:r w:rsidRPr="00110674">
        <w:rPr>
          <w:sz w:val="16"/>
        </w:rPr>
        <w:t xml:space="preserve">, </w:t>
      </w:r>
      <w:r w:rsidRPr="00110674">
        <w:rPr>
          <w:rStyle w:val="StyleUnderline"/>
          <w:highlight w:val="green"/>
        </w:rPr>
        <w:t>and</w:t>
      </w:r>
      <w:r w:rsidRPr="00110674">
        <w:rPr>
          <w:rStyle w:val="StyleUnderline"/>
        </w:rPr>
        <w:t xml:space="preserve"> the </w:t>
      </w:r>
      <w:r w:rsidRPr="00110674">
        <w:rPr>
          <w:rStyle w:val="Emphasis"/>
        </w:rPr>
        <w:t xml:space="preserve">pro-state </w:t>
      </w:r>
      <w:r w:rsidRPr="00110674">
        <w:rPr>
          <w:rStyle w:val="Emphasis"/>
          <w:highlight w:val="green"/>
        </w:rPr>
        <w:t>doctrinal commitments</w:t>
      </w:r>
      <w:r w:rsidRPr="004C235B">
        <w:rPr>
          <w:rStyle w:val="StyleUnderline"/>
        </w:rPr>
        <w:t xml:space="preserve"> these decisions exhibit</w:t>
      </w:r>
      <w:r w:rsidRPr="00E4693B">
        <w:rPr>
          <w:sz w:val="16"/>
        </w:rPr>
        <w:t>. It is therefore likely that the Roberts Court will, like the Warren Court, continue to reject federalism rebalancing — albeit for markedly different reasons.</w:t>
      </w:r>
    </w:p>
    <w:p w14:paraId="0CC447F3" w14:textId="77777777" w:rsidR="00053606" w:rsidRPr="004C235B" w:rsidRDefault="00053606" w:rsidP="00053606">
      <w:pPr>
        <w:rPr>
          <w:rStyle w:val="StyleUnderline"/>
        </w:rPr>
      </w:pPr>
      <w:r w:rsidRPr="00E4693B">
        <w:rPr>
          <w:sz w:val="16"/>
        </w:rPr>
        <w:t xml:space="preserve">To some extent, the strength of the Roberts Court’s federalism makes sense, given the judicial conservatism that characterizes the current bench.57 The </w:t>
      </w:r>
      <w:r w:rsidRPr="004C235B">
        <w:rPr>
          <w:rStyle w:val="Emphasis"/>
        </w:rPr>
        <w:t>Roberts Court</w:t>
      </w:r>
      <w:r w:rsidRPr="00E4693B">
        <w:rPr>
          <w:sz w:val="16"/>
        </w:rPr>
        <w:t xml:space="preserve"> </w:t>
      </w:r>
      <w:r w:rsidRPr="004C235B">
        <w:rPr>
          <w:rStyle w:val="StyleUnderline"/>
        </w:rPr>
        <w:t xml:space="preserve">has </w:t>
      </w:r>
      <w:r w:rsidRPr="00E4693B">
        <w:rPr>
          <w:rStyle w:val="StyleUnderline"/>
          <w:highlight w:val="green"/>
        </w:rPr>
        <w:t>repeatedly recognized</w:t>
      </w:r>
      <w:r w:rsidRPr="00E4693B">
        <w:rPr>
          <w:sz w:val="16"/>
        </w:rPr>
        <w:t xml:space="preserve"> that </w:t>
      </w:r>
      <w:r w:rsidRPr="00110674">
        <w:rPr>
          <w:rStyle w:val="StyleUnderline"/>
        </w:rPr>
        <w:t xml:space="preserve">shifting </w:t>
      </w:r>
      <w:r w:rsidRPr="00110674">
        <w:rPr>
          <w:rStyle w:val="Emphasis"/>
        </w:rPr>
        <w:t>federal power</w:t>
      </w:r>
      <w:r w:rsidRPr="00110674">
        <w:rPr>
          <w:rStyle w:val="StyleUnderline"/>
        </w:rPr>
        <w:t xml:space="preserve"> to the </w:t>
      </w:r>
      <w:r w:rsidRPr="00110674">
        <w:rPr>
          <w:rStyle w:val="Emphasis"/>
        </w:rPr>
        <w:t>states</w:t>
      </w:r>
      <w:r w:rsidRPr="00110674">
        <w:rPr>
          <w:rStyle w:val="StyleUnderline"/>
        </w:rPr>
        <w:t xml:space="preserve"> allows </w:t>
      </w:r>
      <w:r w:rsidRPr="00110674">
        <w:rPr>
          <w:sz w:val="16"/>
        </w:rPr>
        <w:t>“state</w:t>
      </w:r>
      <w:r w:rsidRPr="00E4693B">
        <w:rPr>
          <w:sz w:val="16"/>
        </w:rPr>
        <w:t xml:space="preserve"> </w:t>
      </w:r>
      <w:r w:rsidRPr="00E4693B">
        <w:rPr>
          <w:rStyle w:val="Emphasis"/>
          <w:highlight w:val="green"/>
        </w:rPr>
        <w:t>experimentation</w:t>
      </w:r>
      <w:r w:rsidRPr="00E4693B">
        <w:rPr>
          <w:sz w:val="16"/>
        </w:rPr>
        <w:t xml:space="preserve">” through </w:t>
      </w:r>
      <w:r w:rsidRPr="00110674">
        <w:rPr>
          <w:sz w:val="16"/>
        </w:rPr>
        <w:t xml:space="preserve">which </w:t>
      </w:r>
      <w:r w:rsidRPr="00110674">
        <w:rPr>
          <w:rStyle w:val="StyleUnderline"/>
        </w:rPr>
        <w:t xml:space="preserve">to test various solutions within a </w:t>
      </w:r>
      <w:r w:rsidRPr="00110674">
        <w:rPr>
          <w:rStyle w:val="Emphasis"/>
        </w:rPr>
        <w:t>diverse society</w:t>
      </w:r>
      <w:r w:rsidRPr="00110674">
        <w:rPr>
          <w:sz w:val="16"/>
        </w:rPr>
        <w:t xml:space="preserve">.58 But as some scholars have pointed out,59 </w:t>
      </w:r>
      <w:r w:rsidRPr="00110674">
        <w:rPr>
          <w:rStyle w:val="StyleUnderline"/>
        </w:rPr>
        <w:t>Roberts</w:t>
      </w:r>
      <w:r w:rsidRPr="00110674">
        <w:rPr>
          <w:sz w:val="16"/>
        </w:rPr>
        <w:t xml:space="preserve"> Court </w:t>
      </w:r>
      <w:r w:rsidRPr="00110674">
        <w:rPr>
          <w:rStyle w:val="StyleUnderline"/>
        </w:rPr>
        <w:t>Justices</w:t>
      </w:r>
      <w:r w:rsidRPr="00110674">
        <w:rPr>
          <w:sz w:val="16"/>
        </w:rPr>
        <w:t xml:space="preserve"> </w:t>
      </w:r>
      <w:r w:rsidRPr="00110674">
        <w:rPr>
          <w:rStyle w:val="StyleUnderline"/>
        </w:rPr>
        <w:t>frequently vote against the</w:t>
      </w:r>
      <w:r w:rsidRPr="00110674">
        <w:rPr>
          <w:sz w:val="16"/>
        </w:rPr>
        <w:t xml:space="preserve"> political </w:t>
      </w:r>
      <w:r w:rsidRPr="00110674">
        <w:rPr>
          <w:rStyle w:val="StyleUnderline"/>
        </w:rPr>
        <w:t>ideologies of the Presidents who appointed them</w:t>
      </w:r>
      <w:r w:rsidRPr="00110674">
        <w:rPr>
          <w:sz w:val="16"/>
        </w:rPr>
        <w:t xml:space="preserve"> and</w:t>
      </w:r>
      <w:r w:rsidRPr="00E4693B">
        <w:rPr>
          <w:sz w:val="16"/>
        </w:rPr>
        <w:t xml:space="preserve"> more in line with something else. This pattern is possibly </w:t>
      </w:r>
      <w:r w:rsidRPr="004C235B">
        <w:rPr>
          <w:rStyle w:val="StyleUnderline"/>
        </w:rPr>
        <w:t xml:space="preserve">a </w:t>
      </w:r>
      <w:r w:rsidRPr="00E4693B">
        <w:rPr>
          <w:rStyle w:val="StyleUnderline"/>
          <w:highlight w:val="green"/>
        </w:rPr>
        <w:t>commitment</w:t>
      </w:r>
      <w:r w:rsidRPr="004C235B">
        <w:rPr>
          <w:rStyle w:val="StyleUnderline"/>
        </w:rPr>
        <w:t xml:space="preserve"> </w:t>
      </w:r>
      <w:r w:rsidRPr="00E4693B">
        <w:rPr>
          <w:rStyle w:val="StyleUnderline"/>
          <w:highlight w:val="green"/>
        </w:rPr>
        <w:t>to</w:t>
      </w:r>
      <w:r w:rsidRPr="00E4693B">
        <w:rPr>
          <w:sz w:val="16"/>
        </w:rPr>
        <w:t xml:space="preserve"> classical liberalism.60 But more likely, it is a commitment to </w:t>
      </w:r>
      <w:r w:rsidRPr="00E4693B">
        <w:rPr>
          <w:rStyle w:val="StyleUnderline"/>
          <w:highlight w:val="green"/>
        </w:rPr>
        <w:t xml:space="preserve">shifting power from the </w:t>
      </w:r>
      <w:r w:rsidRPr="00E4693B">
        <w:rPr>
          <w:rStyle w:val="Emphasis"/>
          <w:highlight w:val="green"/>
        </w:rPr>
        <w:t>fed</w:t>
      </w:r>
      <w:r w:rsidRPr="00110674">
        <w:rPr>
          <w:rStyle w:val="Emphasis"/>
        </w:rPr>
        <w:t>eral government</w:t>
      </w:r>
      <w:r w:rsidRPr="004C235B">
        <w:rPr>
          <w:rStyle w:val="StyleUnderline"/>
        </w:rPr>
        <w:t xml:space="preserve"> to the </w:t>
      </w:r>
      <w:r w:rsidRPr="004C235B">
        <w:rPr>
          <w:rStyle w:val="Emphasis"/>
        </w:rPr>
        <w:t>states</w:t>
      </w:r>
      <w:r w:rsidRPr="00E4693B">
        <w:rPr>
          <w:sz w:val="16"/>
        </w:rPr>
        <w:t xml:space="preserve">. Taking these observations together, it increasingly seems that the </w:t>
      </w:r>
      <w:r w:rsidRPr="004C235B">
        <w:rPr>
          <w:rStyle w:val="Emphasis"/>
        </w:rPr>
        <w:t>Roberts</w:t>
      </w:r>
      <w:r w:rsidRPr="00E4693B">
        <w:rPr>
          <w:sz w:val="16"/>
        </w:rPr>
        <w:t xml:space="preserve"> Court may be </w:t>
      </w:r>
      <w:r w:rsidRPr="004C235B">
        <w:rPr>
          <w:rStyle w:val="StyleUnderline"/>
        </w:rPr>
        <w:t>defined in history by its</w:t>
      </w:r>
      <w:r w:rsidRPr="00E4693B">
        <w:rPr>
          <w:sz w:val="16"/>
        </w:rPr>
        <w:t xml:space="preserve"> </w:t>
      </w:r>
      <w:r w:rsidRPr="004C235B">
        <w:rPr>
          <w:rStyle w:val="StyleUnderline"/>
        </w:rPr>
        <w:t>unique commitment to</w:t>
      </w:r>
      <w:r w:rsidRPr="00E4693B">
        <w:rPr>
          <w:sz w:val="16"/>
        </w:rPr>
        <w:t xml:space="preserve"> the </w:t>
      </w:r>
      <w:r w:rsidRPr="004C235B">
        <w:rPr>
          <w:rStyle w:val="StyleUnderline"/>
        </w:rPr>
        <w:t>jurisprudential value of federalism.</w:t>
      </w:r>
    </w:p>
    <w:p w14:paraId="6108F50A" w14:textId="77777777" w:rsidR="00053606" w:rsidRPr="00E042BB" w:rsidRDefault="00053606" w:rsidP="00053606">
      <w:pPr>
        <w:rPr>
          <w:u w:val="single"/>
        </w:rPr>
      </w:pPr>
      <w:r w:rsidRPr="00E4693B">
        <w:rPr>
          <w:sz w:val="16"/>
        </w:rPr>
        <w:t xml:space="preserve">All this raises the question of whether the Roberts Court will continue to break this trend of federalism rebalancing. Another largely conservative bench, the Rehnquist Court, empowered states in many of its decisions61 but later rebalanced.62 Other Courts, such as the Hughes Court, also exhibited this pattern.63 But, as further discussed in this Part, the </w:t>
      </w:r>
      <w:r w:rsidRPr="00E4693B">
        <w:rPr>
          <w:rStyle w:val="StyleUnderline"/>
        </w:rPr>
        <w:t xml:space="preserve">Roberts Court increasingly seems to be an </w:t>
      </w:r>
      <w:r w:rsidRPr="00E4693B">
        <w:rPr>
          <w:rStyle w:val="Emphasis"/>
        </w:rPr>
        <w:t>exception</w:t>
      </w:r>
      <w:r w:rsidRPr="00E4693B">
        <w:rPr>
          <w:rStyle w:val="StyleUnderline"/>
        </w:rPr>
        <w:t xml:space="preserve"> to this trend.</w:t>
      </w:r>
    </w:p>
    <w:p w14:paraId="2FAD7094" w14:textId="77777777" w:rsidR="00053606" w:rsidRDefault="00053606" w:rsidP="00053606"/>
    <w:p w14:paraId="2BC49F7B" w14:textId="78D40C23" w:rsidR="00053606" w:rsidRDefault="00053606" w:rsidP="00053606">
      <w:pPr>
        <w:pStyle w:val="Heading4"/>
      </w:pPr>
      <w:r>
        <w:t>Trump thumps</w:t>
      </w:r>
    </w:p>
    <w:p w14:paraId="3126F0A0" w14:textId="77777777" w:rsidR="00053606" w:rsidRDefault="00053606" w:rsidP="00053606">
      <w:r w:rsidRPr="006D576A">
        <w:rPr>
          <w:rStyle w:val="Style13ptBold"/>
        </w:rPr>
        <w:t>Chertoff 25</w:t>
      </w:r>
      <w:r>
        <w:t xml:space="preserve"> [Meryl Justin Chertoff, adjunct professor of law at Georgetown University Law Center, “Trump’s Threats to Withhold Disaster Relief Undermine Federalism Principles,” 3-11-2025, https://statecourtreport.org/our-work/analysis-opinion/trumps-threats-withhold-disaster-relief-undermine-federalism-principles]</w:t>
      </w:r>
    </w:p>
    <w:p w14:paraId="3DE9F3C8" w14:textId="77777777" w:rsidR="00053606" w:rsidRPr="00544BCF" w:rsidRDefault="00053606" w:rsidP="00053606">
      <w:pPr>
        <w:rPr>
          <w:sz w:val="16"/>
        </w:rPr>
      </w:pPr>
      <w:r w:rsidRPr="00544BCF">
        <w:rPr>
          <w:sz w:val="16"/>
        </w:rPr>
        <w:t xml:space="preserve">As fires burned in Los Angeles this year — in what was possibly the most extensive and expensive natural disaster in U.S. history — President Donald </w:t>
      </w:r>
      <w:r w:rsidRPr="007E5342">
        <w:rPr>
          <w:rStyle w:val="StyleUnderline"/>
          <w:highlight w:val="green"/>
        </w:rPr>
        <w:t>Trump</w:t>
      </w:r>
      <w:r w:rsidRPr="00485177">
        <w:rPr>
          <w:rStyle w:val="StyleUnderline"/>
        </w:rPr>
        <w:t xml:space="preserve"> made a </w:t>
      </w:r>
      <w:r w:rsidRPr="007E5342">
        <w:rPr>
          <w:rStyle w:val="Emphasis"/>
        </w:rPr>
        <w:t>stunning statement</w:t>
      </w:r>
      <w:r w:rsidRPr="00485177">
        <w:rPr>
          <w:rStyle w:val="StyleUnderline"/>
        </w:rPr>
        <w:t xml:space="preserve">: he </w:t>
      </w:r>
      <w:r w:rsidRPr="007E5342">
        <w:rPr>
          <w:rStyle w:val="StyleUnderline"/>
          <w:highlight w:val="green"/>
        </w:rPr>
        <w:t>said</w:t>
      </w:r>
      <w:r w:rsidRPr="00485177">
        <w:rPr>
          <w:rStyle w:val="StyleUnderline"/>
        </w:rPr>
        <w:t xml:space="preserve"> he </w:t>
      </w:r>
      <w:r w:rsidRPr="007E5342">
        <w:rPr>
          <w:rStyle w:val="StyleUnderline"/>
          <w:highlight w:val="green"/>
        </w:rPr>
        <w:t xml:space="preserve">would not allow </w:t>
      </w:r>
      <w:r w:rsidRPr="007E5342">
        <w:rPr>
          <w:rStyle w:val="StyleUnderline"/>
        </w:rPr>
        <w:t>disaster</w:t>
      </w:r>
      <w:r w:rsidRPr="00485177">
        <w:rPr>
          <w:rStyle w:val="StyleUnderline"/>
        </w:rPr>
        <w:t xml:space="preserve"> </w:t>
      </w:r>
      <w:r w:rsidRPr="007E5342">
        <w:rPr>
          <w:rStyle w:val="StyleUnderline"/>
          <w:highlight w:val="green"/>
        </w:rPr>
        <w:t>aid to</w:t>
      </w:r>
      <w:r w:rsidRPr="00485177">
        <w:rPr>
          <w:rStyle w:val="StyleUnderline"/>
        </w:rPr>
        <w:t xml:space="preserve"> flow </w:t>
      </w:r>
      <w:r w:rsidRPr="007E5342">
        <w:rPr>
          <w:rStyle w:val="StyleUnderline"/>
          <w:highlight w:val="green"/>
        </w:rPr>
        <w:t>unless California enacted voter</w:t>
      </w:r>
      <w:r w:rsidRPr="00455305">
        <w:rPr>
          <w:rStyle w:val="StyleUnderline"/>
        </w:rPr>
        <w:t xml:space="preserve"> ID </w:t>
      </w:r>
      <w:r w:rsidRPr="007E5342">
        <w:rPr>
          <w:rStyle w:val="StyleUnderline"/>
          <w:highlight w:val="green"/>
        </w:rPr>
        <w:t>laws</w:t>
      </w:r>
      <w:r w:rsidRPr="00485177">
        <w:rPr>
          <w:rStyle w:val="StyleUnderline"/>
        </w:rPr>
        <w:t xml:space="preserve">, a </w:t>
      </w:r>
      <w:r w:rsidRPr="007E5342">
        <w:rPr>
          <w:rStyle w:val="StyleUnderline"/>
          <w:highlight w:val="green"/>
        </w:rPr>
        <w:t xml:space="preserve">condition </w:t>
      </w:r>
      <w:r w:rsidRPr="007E5342">
        <w:rPr>
          <w:rStyle w:val="Emphasis"/>
          <w:highlight w:val="green"/>
        </w:rPr>
        <w:t>completely unrelated</w:t>
      </w:r>
      <w:r w:rsidRPr="00485177">
        <w:rPr>
          <w:rStyle w:val="StyleUnderline"/>
        </w:rPr>
        <w:t xml:space="preserve"> to rebuilding</w:t>
      </w:r>
      <w:r w:rsidRPr="00544BCF">
        <w:rPr>
          <w:sz w:val="16"/>
        </w:rPr>
        <w:t>.</w:t>
      </w:r>
    </w:p>
    <w:p w14:paraId="533A0856" w14:textId="77777777" w:rsidR="00053606" w:rsidRPr="00544BCF" w:rsidRDefault="00053606" w:rsidP="00053606">
      <w:pPr>
        <w:rPr>
          <w:sz w:val="16"/>
        </w:rPr>
      </w:pPr>
      <w:r w:rsidRPr="00485177">
        <w:rPr>
          <w:rStyle w:val="StyleUnderline"/>
        </w:rPr>
        <w:t xml:space="preserve">This </w:t>
      </w:r>
      <w:r w:rsidRPr="007E5342">
        <w:rPr>
          <w:rStyle w:val="StyleUnderline"/>
          <w:highlight w:val="green"/>
        </w:rPr>
        <w:t>quid pro quo</w:t>
      </w:r>
      <w:r w:rsidRPr="00485177">
        <w:rPr>
          <w:rStyle w:val="StyleUnderline"/>
        </w:rPr>
        <w:t xml:space="preserve"> approach to disaster relief </w:t>
      </w:r>
      <w:r w:rsidRPr="007E5342">
        <w:rPr>
          <w:rStyle w:val="StyleUnderline"/>
          <w:highlight w:val="green"/>
        </w:rPr>
        <w:t xml:space="preserve">is </w:t>
      </w:r>
      <w:r w:rsidRPr="007E5342">
        <w:rPr>
          <w:rStyle w:val="Emphasis"/>
          <w:highlight w:val="green"/>
        </w:rPr>
        <w:t>unprecedented</w:t>
      </w:r>
      <w:r w:rsidRPr="00544BCF">
        <w:rPr>
          <w:sz w:val="16"/>
        </w:rPr>
        <w:t xml:space="preserve">. </w:t>
      </w:r>
      <w:r w:rsidRPr="007E5342">
        <w:rPr>
          <w:rStyle w:val="StyleUnderline"/>
          <w:highlight w:val="green"/>
        </w:rPr>
        <w:t xml:space="preserve">For </w:t>
      </w:r>
      <w:r w:rsidRPr="007E5342">
        <w:rPr>
          <w:rStyle w:val="Emphasis"/>
          <w:highlight w:val="green"/>
        </w:rPr>
        <w:t>decades</w:t>
      </w:r>
      <w:r w:rsidRPr="00544BCF">
        <w:rPr>
          <w:sz w:val="16"/>
        </w:rPr>
        <w:t xml:space="preserve">, under both Republican and Democratic presidents, </w:t>
      </w:r>
      <w:r w:rsidRPr="00485177">
        <w:rPr>
          <w:rStyle w:val="StyleUnderline"/>
        </w:rPr>
        <w:t xml:space="preserve">the </w:t>
      </w:r>
      <w:r w:rsidRPr="007E5342">
        <w:rPr>
          <w:rStyle w:val="StyleUnderline"/>
          <w:highlight w:val="green"/>
        </w:rPr>
        <w:t>system</w:t>
      </w:r>
      <w:r w:rsidRPr="00485177">
        <w:rPr>
          <w:rStyle w:val="StyleUnderline"/>
        </w:rPr>
        <w:t xml:space="preserve"> </w:t>
      </w:r>
      <w:r w:rsidRPr="007E5342">
        <w:rPr>
          <w:rStyle w:val="Emphasis"/>
        </w:rPr>
        <w:t xml:space="preserve">consistently </w:t>
      </w:r>
      <w:r w:rsidRPr="007E5342">
        <w:rPr>
          <w:rStyle w:val="Emphasis"/>
          <w:highlight w:val="green"/>
        </w:rPr>
        <w:t>integrated</w:t>
      </w:r>
      <w:r w:rsidRPr="007E5342">
        <w:rPr>
          <w:rStyle w:val="StyleUnderline"/>
          <w:highlight w:val="green"/>
        </w:rPr>
        <w:t xml:space="preserve"> state</w:t>
      </w:r>
      <w:r w:rsidRPr="00485177">
        <w:rPr>
          <w:rStyle w:val="StyleUnderline"/>
        </w:rPr>
        <w:t xml:space="preserve"> </w:t>
      </w:r>
      <w:r w:rsidRPr="007E5342">
        <w:rPr>
          <w:rStyle w:val="StyleUnderline"/>
          <w:highlight w:val="green"/>
        </w:rPr>
        <w:t>and</w:t>
      </w:r>
      <w:r w:rsidRPr="00485177">
        <w:rPr>
          <w:rStyle w:val="StyleUnderline"/>
        </w:rPr>
        <w:t xml:space="preserve"> local response with </w:t>
      </w:r>
      <w:r w:rsidRPr="007E5342">
        <w:rPr>
          <w:rStyle w:val="StyleUnderline"/>
          <w:highlight w:val="green"/>
        </w:rPr>
        <w:t>fed</w:t>
      </w:r>
      <w:r w:rsidRPr="00485177">
        <w:rPr>
          <w:rStyle w:val="StyleUnderline"/>
        </w:rPr>
        <w:t xml:space="preserve">eral assistance — with the federal management role always remaining supplemental. This structure is </w:t>
      </w:r>
      <w:r w:rsidRPr="007E5342">
        <w:rPr>
          <w:rStyle w:val="Emphasis"/>
          <w:highlight w:val="green"/>
        </w:rPr>
        <w:t>federalism in action</w:t>
      </w:r>
      <w:r w:rsidRPr="00544BCF">
        <w:rPr>
          <w:sz w:val="16"/>
        </w:rPr>
        <w:t>.</w:t>
      </w:r>
    </w:p>
    <w:p w14:paraId="745EAC6C" w14:textId="77777777" w:rsidR="00053606" w:rsidRPr="00544BCF" w:rsidRDefault="00053606" w:rsidP="00053606">
      <w:pPr>
        <w:rPr>
          <w:sz w:val="16"/>
        </w:rPr>
      </w:pPr>
      <w:r w:rsidRPr="00D42A55">
        <w:rPr>
          <w:rStyle w:val="StyleUnderline"/>
        </w:rPr>
        <w:t xml:space="preserve">The </w:t>
      </w:r>
      <w:r w:rsidRPr="007E5342">
        <w:rPr>
          <w:rStyle w:val="StyleUnderline"/>
          <w:highlight w:val="green"/>
        </w:rPr>
        <w:t>administration’s threats</w:t>
      </w:r>
      <w:r w:rsidRPr="00D42A55">
        <w:rPr>
          <w:rStyle w:val="StyleUnderline"/>
        </w:rPr>
        <w:t xml:space="preserve"> also </w:t>
      </w:r>
      <w:r w:rsidRPr="007E5342">
        <w:rPr>
          <w:rStyle w:val="Emphasis"/>
          <w:highlight w:val="green"/>
        </w:rPr>
        <w:t>disregard doctrines</w:t>
      </w:r>
      <w:r w:rsidRPr="00D42A55">
        <w:rPr>
          <w:rStyle w:val="StyleUnderline"/>
        </w:rPr>
        <w:t xml:space="preserve"> developed </w:t>
      </w:r>
      <w:r w:rsidRPr="007E5342">
        <w:rPr>
          <w:rStyle w:val="StyleUnderline"/>
        </w:rPr>
        <w:t>by</w:t>
      </w:r>
      <w:r w:rsidRPr="00D42A55">
        <w:rPr>
          <w:rStyle w:val="StyleUnderline"/>
        </w:rPr>
        <w:t xml:space="preserve"> the Supreme Court </w:t>
      </w:r>
      <w:r w:rsidRPr="007E5342">
        <w:rPr>
          <w:rStyle w:val="StyleUnderline"/>
          <w:highlight w:val="green"/>
        </w:rPr>
        <w:t>in</w:t>
      </w:r>
      <w:r w:rsidRPr="00D42A55">
        <w:rPr>
          <w:rStyle w:val="StyleUnderline"/>
        </w:rPr>
        <w:t xml:space="preserve"> the 19</w:t>
      </w:r>
      <w:r w:rsidRPr="007E5342">
        <w:rPr>
          <w:rStyle w:val="StyleUnderline"/>
          <w:highlight w:val="green"/>
        </w:rPr>
        <w:t>80s</w:t>
      </w:r>
      <w:r w:rsidRPr="00D42A55">
        <w:rPr>
          <w:rStyle w:val="StyleUnderline"/>
        </w:rPr>
        <w:t xml:space="preserve"> and 90s under Chief Justice William Rehnquist to prevent federal overreach into state matters</w:t>
      </w:r>
      <w:r w:rsidRPr="00544BCF">
        <w:rPr>
          <w:sz w:val="16"/>
        </w:rPr>
        <w:t>. The Rehnquist Court reinvigorated the 10th Amendment, which reserves for the states any powers not explicitly given to the federal government. Signature decisions of that period limited Congress’s ability to condition spending to nudge state policy and commandeer state personnel to fulfill federal mandates. The philosophy behind those rulings even gave rise to a new organization — the Federalist Society — which included in its mission returning power to the states on an array of issues.</w:t>
      </w:r>
    </w:p>
    <w:p w14:paraId="6F099BA0" w14:textId="77777777" w:rsidR="00053606" w:rsidRPr="00544BCF" w:rsidRDefault="00053606" w:rsidP="00053606">
      <w:pPr>
        <w:rPr>
          <w:sz w:val="16"/>
        </w:rPr>
      </w:pPr>
      <w:r w:rsidRPr="00D42A55">
        <w:rPr>
          <w:rStyle w:val="StyleUnderline"/>
        </w:rPr>
        <w:t xml:space="preserve">The </w:t>
      </w:r>
      <w:r w:rsidRPr="007E5342">
        <w:rPr>
          <w:rStyle w:val="StyleUnderline"/>
          <w:highlight w:val="green"/>
        </w:rPr>
        <w:t>dismantling</w:t>
      </w:r>
      <w:r w:rsidRPr="00D42A55">
        <w:rPr>
          <w:rStyle w:val="StyleUnderline"/>
        </w:rPr>
        <w:t xml:space="preserve"> of the disaster response framework during the Los Angeles fires provides a good </w:t>
      </w:r>
      <w:r w:rsidRPr="007E5342">
        <w:rPr>
          <w:rStyle w:val="StyleUnderline"/>
          <w:highlight w:val="green"/>
        </w:rPr>
        <w:t>case study on</w:t>
      </w:r>
      <w:r w:rsidRPr="00D42A55">
        <w:rPr>
          <w:rStyle w:val="StyleUnderline"/>
        </w:rPr>
        <w:t xml:space="preserve"> how the </w:t>
      </w:r>
      <w:r w:rsidRPr="007E5342">
        <w:rPr>
          <w:rStyle w:val="Emphasis"/>
          <w:highlight w:val="green"/>
        </w:rPr>
        <w:t>concentration of exec</w:t>
      </w:r>
      <w:r w:rsidRPr="00D42A55">
        <w:rPr>
          <w:rStyle w:val="Emphasis"/>
        </w:rPr>
        <w:t xml:space="preserve">utive </w:t>
      </w:r>
      <w:r w:rsidRPr="007E5342">
        <w:rPr>
          <w:rStyle w:val="Emphasis"/>
          <w:highlight w:val="green"/>
        </w:rPr>
        <w:t>power</w:t>
      </w:r>
      <w:r w:rsidRPr="00D42A55">
        <w:rPr>
          <w:rStyle w:val="StyleUnderline"/>
        </w:rPr>
        <w:t xml:space="preserve"> in the White House will </w:t>
      </w:r>
      <w:r w:rsidRPr="007E5342">
        <w:rPr>
          <w:rStyle w:val="Emphasis"/>
          <w:highlight w:val="green"/>
        </w:rPr>
        <w:t>undermine</w:t>
      </w:r>
      <w:r w:rsidRPr="00D42A55">
        <w:rPr>
          <w:rStyle w:val="Emphasis"/>
        </w:rPr>
        <w:t xml:space="preserve"> critical </w:t>
      </w:r>
      <w:r w:rsidRPr="007E5342">
        <w:rPr>
          <w:rStyle w:val="Emphasis"/>
          <w:highlight w:val="green"/>
        </w:rPr>
        <w:t>programs</w:t>
      </w:r>
      <w:r w:rsidRPr="007E5342">
        <w:rPr>
          <w:rStyle w:val="StyleUnderline"/>
          <w:highlight w:val="green"/>
        </w:rPr>
        <w:t xml:space="preserve"> that</w:t>
      </w:r>
      <w:r w:rsidRPr="00D42A55">
        <w:rPr>
          <w:rStyle w:val="StyleUnderline"/>
        </w:rPr>
        <w:t xml:space="preserve"> have </w:t>
      </w:r>
      <w:r w:rsidRPr="008203C5">
        <w:rPr>
          <w:rStyle w:val="StyleUnderline"/>
          <w:highlight w:val="green"/>
        </w:rPr>
        <w:t>served</w:t>
      </w:r>
      <w:r w:rsidRPr="00D42A55">
        <w:rPr>
          <w:rStyle w:val="StyleUnderline"/>
        </w:rPr>
        <w:t xml:space="preserve"> red and blue </w:t>
      </w:r>
      <w:r w:rsidRPr="008203C5">
        <w:rPr>
          <w:rStyle w:val="Emphasis"/>
          <w:highlight w:val="green"/>
        </w:rPr>
        <w:t>states</w:t>
      </w:r>
      <w:r w:rsidRPr="00D42A55">
        <w:rPr>
          <w:rStyle w:val="StyleUnderline"/>
        </w:rPr>
        <w:t xml:space="preserve"> at their darkest moments</w:t>
      </w:r>
      <w:r w:rsidRPr="00544BCF">
        <w:rPr>
          <w:sz w:val="16"/>
        </w:rPr>
        <w:t>.</w:t>
      </w:r>
    </w:p>
    <w:p w14:paraId="5EA434A5" w14:textId="77777777" w:rsidR="00053606" w:rsidRDefault="00053606" w:rsidP="00053606"/>
    <w:p w14:paraId="64B9D9DF" w14:textId="77777777" w:rsidR="00053606" w:rsidRPr="00432937" w:rsidRDefault="00053606" w:rsidP="00053606"/>
    <w:p w14:paraId="48E83C2B" w14:textId="77777777" w:rsidR="00053606" w:rsidRDefault="00053606" w:rsidP="00053606">
      <w:pPr>
        <w:pStyle w:val="Heading3"/>
      </w:pPr>
      <w:r>
        <w:t>AT: Weiss</w:t>
      </w:r>
    </w:p>
    <w:p w14:paraId="105916A4" w14:textId="77777777" w:rsidR="00053606" w:rsidRDefault="00053606" w:rsidP="00053606">
      <w:pPr>
        <w:pStyle w:val="Heading4"/>
      </w:pPr>
      <w:r>
        <w:t xml:space="preserve">Weiss is </w:t>
      </w:r>
      <w:r>
        <w:rPr>
          <w:u w:val="single"/>
        </w:rPr>
        <w:t>much broader</w:t>
      </w:r>
      <w:r>
        <w:t xml:space="preserve"> than their dual sovereignty link</w:t>
      </w:r>
    </w:p>
    <w:p w14:paraId="44C63CF6" w14:textId="77777777" w:rsidR="00053606" w:rsidRPr="00AF1349" w:rsidRDefault="00053606" w:rsidP="00053606">
      <w:pPr>
        <w:rPr>
          <w:rStyle w:val="Style13ptBold"/>
          <w:b w:val="0"/>
          <w:bCs w:val="0"/>
        </w:rPr>
      </w:pPr>
      <w:r w:rsidRPr="00AF1349">
        <w:rPr>
          <w:rStyle w:val="Style13ptBold"/>
          <w:b w:val="0"/>
          <w:bCs w:val="0"/>
        </w:rPr>
        <w:t>&lt; FOR REFERENCE, MSU is GREEN &gt;</w:t>
      </w:r>
    </w:p>
    <w:p w14:paraId="041D89BB" w14:textId="77777777" w:rsidR="00053606" w:rsidRPr="004B5DB1" w:rsidRDefault="00053606" w:rsidP="00053606">
      <w:r w:rsidRPr="004B5DB1">
        <w:t xml:space="preserve">Charles </w:t>
      </w:r>
      <w:r w:rsidRPr="004B5DB1">
        <w:rPr>
          <w:rStyle w:val="Style13ptBold"/>
        </w:rPr>
        <w:t>Weiss 22</w:t>
      </w:r>
      <w:r w:rsidRPr="004B5DB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7C396EAC" w14:textId="77777777" w:rsidR="00053606" w:rsidRPr="00BF7F1B" w:rsidRDefault="00053606" w:rsidP="00053606">
      <w:pPr>
        <w:rPr>
          <w:sz w:val="16"/>
        </w:rPr>
      </w:pPr>
      <w:r w:rsidRPr="00B95DAF">
        <w:rPr>
          <w:rStyle w:val="StyleUnderline"/>
          <w:highlight w:val="cyan"/>
        </w:rPr>
        <w:t>We are</w:t>
      </w:r>
      <w:r w:rsidRPr="00BF7F1B">
        <w:rPr>
          <w:sz w:val="16"/>
        </w:rPr>
        <w:t xml:space="preserve"> needlessly </w:t>
      </w:r>
      <w:r w:rsidRPr="00B95DAF">
        <w:rPr>
          <w:rStyle w:val="StyleUnderline"/>
          <w:highlight w:val="cyan"/>
        </w:rPr>
        <w:t xml:space="preserve">allowing </w:t>
      </w:r>
      <w:r w:rsidRPr="00B95DAF">
        <w:rPr>
          <w:rStyle w:val="Emphasis"/>
          <w:highlight w:val="cyan"/>
        </w:rPr>
        <w:t>tech</w:t>
      </w:r>
      <w:r w:rsidRPr="00BF7F1B">
        <w:rPr>
          <w:sz w:val="16"/>
        </w:rPr>
        <w:t xml:space="preserve">nology </w:t>
      </w:r>
      <w:r w:rsidRPr="00B95DAF">
        <w:rPr>
          <w:rStyle w:val="StyleUnderline"/>
        </w:rPr>
        <w:t xml:space="preserve">to take the world to the </w:t>
      </w:r>
      <w:r w:rsidRPr="00B95DAF">
        <w:rPr>
          <w:rStyle w:val="Emphasis"/>
        </w:rPr>
        <w:t>brink of disasters</w:t>
      </w:r>
      <w:r w:rsidRPr="00B95DAF">
        <w:rPr>
          <w:rStyle w:val="StyleUnderline"/>
        </w:rPr>
        <w:t xml:space="preserve"> from</w:t>
      </w:r>
      <w:r w:rsidRPr="00BF7F1B">
        <w:rPr>
          <w:sz w:val="16"/>
        </w:rPr>
        <w:t xml:space="preserve"> accidental </w:t>
      </w:r>
      <w:r w:rsidRPr="00B95DAF">
        <w:rPr>
          <w:rStyle w:val="Emphasis"/>
          <w:highlight w:val="cyan"/>
        </w:rPr>
        <w:t>climate</w:t>
      </w:r>
      <w:r w:rsidRPr="00B95DAF">
        <w:rPr>
          <w:rStyle w:val="StyleUnderline"/>
          <w:highlight w:val="cyan"/>
        </w:rPr>
        <w:t xml:space="preserve"> disruption, </w:t>
      </w:r>
      <w:r w:rsidRPr="00B95DAF">
        <w:rPr>
          <w:rStyle w:val="Emphasis"/>
        </w:rPr>
        <w:t xml:space="preserve">nuclear </w:t>
      </w:r>
      <w:r w:rsidRPr="004B5DB1">
        <w:rPr>
          <w:rStyle w:val="Emphasis"/>
          <w:highlight w:val="cyan"/>
        </w:rPr>
        <w:t>war</w:t>
      </w:r>
      <w:r w:rsidRPr="004B5DB1">
        <w:rPr>
          <w:rStyle w:val="StyleUnderline"/>
          <w:highlight w:val="cyan"/>
        </w:rPr>
        <w:t xml:space="preserve">, and </w:t>
      </w:r>
      <w:r w:rsidRPr="004B5DB1">
        <w:rPr>
          <w:rStyle w:val="Emphasis"/>
          <w:highlight w:val="cyan"/>
        </w:rPr>
        <w:t>pandemics</w:t>
      </w:r>
      <w:r w:rsidRPr="004B5DB1">
        <w:rPr>
          <w:rStyle w:val="StyleUnderline"/>
        </w:rPr>
        <w:t>— at the same time that w</w:t>
      </w:r>
      <w:r w:rsidRPr="00B95DAF">
        <w:rPr>
          <w:rStyle w:val="StyleUnderline"/>
        </w:rPr>
        <w:t>e are</w:t>
      </w:r>
      <w:r w:rsidRPr="00BF7F1B">
        <w:rPr>
          <w:sz w:val="16"/>
        </w:rPr>
        <w:t xml:space="preserve"> </w:t>
      </w:r>
      <w:r w:rsidRPr="00B95DAF">
        <w:rPr>
          <w:rStyle w:val="StyleUnderline"/>
        </w:rPr>
        <w:t xml:space="preserve">allowing the </w:t>
      </w:r>
      <w:r w:rsidRPr="00B95DAF">
        <w:rPr>
          <w:rStyle w:val="Emphasis"/>
        </w:rPr>
        <w:t>means</w:t>
      </w:r>
      <w:r w:rsidRPr="00B95DAF">
        <w:rPr>
          <w:rStyle w:val="StyleUnderline"/>
        </w:rPr>
        <w:t xml:space="preserve"> for </w:t>
      </w:r>
      <w:r w:rsidRPr="00B95DAF">
        <w:rPr>
          <w:rStyle w:val="Emphasis"/>
        </w:rPr>
        <w:t>controlling</w:t>
      </w:r>
      <w:r w:rsidRPr="00B95DAF">
        <w:rPr>
          <w:rStyle w:val="StyleUnderline"/>
        </w:rPr>
        <w:t xml:space="preserve"> these</w:t>
      </w:r>
      <w:r w:rsidRPr="00BF7F1B">
        <w:rPr>
          <w:sz w:val="16"/>
        </w:rPr>
        <w:t xml:space="preserve"> technologies </w:t>
      </w:r>
      <w:r w:rsidRPr="00B95DAF">
        <w:rPr>
          <w:rStyle w:val="StyleUnderline"/>
        </w:rPr>
        <w:t>to</w:t>
      </w:r>
      <w:r w:rsidRPr="00BF7F1B">
        <w:rPr>
          <w:sz w:val="16"/>
        </w:rPr>
        <w:t xml:space="preserve"> </w:t>
      </w:r>
      <w:r w:rsidRPr="00B95DAF">
        <w:rPr>
          <w:rStyle w:val="Emphasis"/>
        </w:rPr>
        <w:t>erode</w:t>
      </w:r>
      <w:r w:rsidRPr="00BF7F1B">
        <w:rPr>
          <w:sz w:val="16"/>
        </w:rPr>
        <w:t xml:space="preserve">. In effect, </w:t>
      </w:r>
      <w:r w:rsidRPr="00B95DAF">
        <w:rPr>
          <w:rStyle w:val="StyleUnderline"/>
        </w:rPr>
        <w:t>we are edging</w:t>
      </w:r>
      <w:r w:rsidRPr="00BF7F1B">
        <w:rPr>
          <w:sz w:val="16"/>
        </w:rPr>
        <w:t xml:space="preserve"> </w:t>
      </w:r>
      <w:r w:rsidRPr="00B95DAF">
        <w:rPr>
          <w:rStyle w:val="Emphasis"/>
        </w:rPr>
        <w:t>closer and closer</w:t>
      </w:r>
      <w:r w:rsidRPr="00BF7F1B">
        <w:rPr>
          <w:sz w:val="16"/>
        </w:rPr>
        <w:t xml:space="preserve"> </w:t>
      </w:r>
      <w:r w:rsidRPr="00B95DAF">
        <w:rPr>
          <w:rStyle w:val="StyleUnderline"/>
        </w:rPr>
        <w:t xml:space="preserve">to </w:t>
      </w:r>
      <w:r w:rsidRPr="00B95DAF">
        <w:rPr>
          <w:rStyle w:val="Emphasis"/>
        </w:rPr>
        <w:t>cliffs</w:t>
      </w:r>
      <w:r w:rsidRPr="00B95DAF">
        <w:rPr>
          <w:rStyle w:val="StyleUnderline"/>
        </w:rPr>
        <w:t xml:space="preserve"> from which we have</w:t>
      </w:r>
      <w:r w:rsidRPr="00BF7F1B">
        <w:rPr>
          <w:sz w:val="16"/>
        </w:rPr>
        <w:t xml:space="preserve"> </w:t>
      </w:r>
      <w:r w:rsidRPr="00B95DAF">
        <w:rPr>
          <w:rStyle w:val="Emphasis"/>
        </w:rPr>
        <w:t>removed</w:t>
      </w:r>
      <w:r w:rsidRPr="00BF7F1B">
        <w:rPr>
          <w:sz w:val="16"/>
        </w:rPr>
        <w:t xml:space="preserve"> the </w:t>
      </w:r>
      <w:r w:rsidRPr="00B95DAF">
        <w:rPr>
          <w:rStyle w:val="Emphasis"/>
        </w:rPr>
        <w:t>guardrails</w:t>
      </w:r>
      <w:r w:rsidRPr="00B95DAF">
        <w:rPr>
          <w:rStyle w:val="StyleUnderline"/>
        </w:rPr>
        <w:t>. Fortunately, people are beginning to</w:t>
      </w:r>
      <w:r w:rsidRPr="00BF7F1B">
        <w:rPr>
          <w:sz w:val="16"/>
        </w:rPr>
        <w:t xml:space="preserve"> develop— or at least to </w:t>
      </w:r>
      <w:r w:rsidRPr="00B95DAF">
        <w:rPr>
          <w:rStyle w:val="Emphasis"/>
        </w:rPr>
        <w:t>think about</w:t>
      </w:r>
      <w:r w:rsidRPr="00B95DAF">
        <w:rPr>
          <w:rStyle w:val="StyleUnderline"/>
        </w:rPr>
        <w:t xml:space="preserve">— </w:t>
      </w:r>
      <w:r w:rsidRPr="00B95DAF">
        <w:rPr>
          <w:rStyle w:val="Emphasis"/>
        </w:rPr>
        <w:t>protections</w:t>
      </w:r>
      <w:r w:rsidRPr="00BF7F1B">
        <w:rPr>
          <w:sz w:val="16"/>
        </w:rPr>
        <w:t xml:space="preserve"> </w:t>
      </w:r>
      <w:r w:rsidRPr="00B95DAF">
        <w:rPr>
          <w:rStyle w:val="StyleUnderline"/>
        </w:rPr>
        <w:t>against some of these dangers</w:t>
      </w:r>
      <w:r w:rsidRPr="00BF7F1B">
        <w:rPr>
          <w:sz w:val="16"/>
        </w:rPr>
        <w:t>.</w:t>
      </w:r>
    </w:p>
    <w:p w14:paraId="4257AEFA" w14:textId="77777777" w:rsidR="00053606" w:rsidRPr="00BF7F1B" w:rsidRDefault="00053606" w:rsidP="00053606">
      <w:pPr>
        <w:rPr>
          <w:sz w:val="16"/>
        </w:rPr>
      </w:pPr>
      <w:r w:rsidRPr="00BF7F1B">
        <w:rPr>
          <w:sz w:val="16"/>
        </w:rPr>
        <w:t xml:space="preserve">A technology-based model of </w:t>
      </w:r>
      <w:r w:rsidRPr="00B95DAF">
        <w:rPr>
          <w:rStyle w:val="Emphasis"/>
        </w:rPr>
        <w:t>authoritarian</w:t>
      </w:r>
      <w:r w:rsidRPr="00B95DAF">
        <w:rPr>
          <w:rStyle w:val="StyleUnderline"/>
        </w:rPr>
        <w:t xml:space="preserve"> government</w:t>
      </w:r>
      <w:r w:rsidRPr="00BF7F1B">
        <w:rPr>
          <w:sz w:val="16"/>
        </w:rPr>
        <w:t xml:space="preserve"> is being promoted and exported as a technological, economic, and </w:t>
      </w:r>
      <w:r w:rsidRPr="00B95DAF">
        <w:rPr>
          <w:rStyle w:val="StyleUnderline"/>
        </w:rPr>
        <w:t xml:space="preserve">political challenge to Western </w:t>
      </w:r>
      <w:r w:rsidRPr="00B95DAF">
        <w:rPr>
          <w:rStyle w:val="Emphasis"/>
        </w:rPr>
        <w:t>liberal democracies</w:t>
      </w:r>
      <w:r w:rsidRPr="00BF7F1B">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38E07547" w14:textId="77777777" w:rsidR="00053606" w:rsidRPr="00BF7F1B" w:rsidRDefault="00053606" w:rsidP="00053606">
      <w:pPr>
        <w:rPr>
          <w:sz w:val="16"/>
        </w:rPr>
      </w:pPr>
      <w:r w:rsidRPr="00BF7F1B">
        <w:rPr>
          <w:sz w:val="16"/>
        </w:rPr>
        <w:t>Stimulating and Guiding Technological Change</w:t>
      </w:r>
    </w:p>
    <w:p w14:paraId="15FFF113" w14:textId="77777777" w:rsidR="00053606" w:rsidRPr="00BF7F1B" w:rsidRDefault="00053606" w:rsidP="00053606">
      <w:pPr>
        <w:rPr>
          <w:sz w:val="16"/>
        </w:rPr>
      </w:pPr>
      <w:r w:rsidRPr="004B5DB1">
        <w:rPr>
          <w:rStyle w:val="Emphasis"/>
        </w:rPr>
        <w:t>Science</w:t>
      </w:r>
      <w:r w:rsidRPr="004B5DB1">
        <w:rPr>
          <w:rStyle w:val="StyleUnderline"/>
        </w:rPr>
        <w:t xml:space="preserve"> and</w:t>
      </w:r>
      <w:r w:rsidRPr="00BF7F1B">
        <w:rPr>
          <w:sz w:val="16"/>
        </w:rPr>
        <w:t xml:space="preserve"> </w:t>
      </w:r>
      <w:r w:rsidRPr="004B5DB1">
        <w:rPr>
          <w:rStyle w:val="Emphasis"/>
        </w:rPr>
        <w:t>tech</w:t>
      </w:r>
      <w:r w:rsidRPr="00BF7F1B">
        <w:rPr>
          <w:sz w:val="16"/>
        </w:rPr>
        <w:t xml:space="preserve">nology </w:t>
      </w:r>
      <w:r w:rsidRPr="004B5DB1">
        <w:rPr>
          <w:rStyle w:val="StyleUnderline"/>
        </w:rPr>
        <w:t>have</w:t>
      </w:r>
      <w:r w:rsidRPr="00BF7F1B">
        <w:rPr>
          <w:sz w:val="16"/>
        </w:rPr>
        <w:t xml:space="preserve"> </w:t>
      </w:r>
      <w:r w:rsidRPr="004B5DB1">
        <w:rPr>
          <w:rStyle w:val="Emphasis"/>
        </w:rPr>
        <w:t>much to contribute</w:t>
      </w:r>
      <w:r w:rsidRPr="00BF7F1B">
        <w:rPr>
          <w:sz w:val="16"/>
        </w:rPr>
        <w:t xml:space="preserve"> </w:t>
      </w:r>
      <w:r w:rsidRPr="004B5DB1">
        <w:rPr>
          <w:rStyle w:val="StyleUnderline"/>
        </w:rPr>
        <w:t>to the resolution of all these issues. We need better scientific understanding</w:t>
      </w:r>
      <w:r w:rsidRPr="00BF7F1B">
        <w:rPr>
          <w:sz w:val="16"/>
        </w:rPr>
        <w:t xml:space="preserve"> of the climate, of the ways in which diseases spread, and of the likely impact of gene drivers and geoengineering. </w:t>
      </w:r>
      <w:r w:rsidRPr="004B5DB1">
        <w:rPr>
          <w:rStyle w:val="StyleUnderline"/>
          <w:highlight w:val="cyan"/>
        </w:rPr>
        <w:t xml:space="preserve">We </w:t>
      </w:r>
      <w:r w:rsidRPr="004B5DB1">
        <w:rPr>
          <w:rStyle w:val="Emphasis"/>
          <w:highlight w:val="cyan"/>
        </w:rPr>
        <w:t>need</w:t>
      </w:r>
      <w:r w:rsidRPr="00BF7F1B">
        <w:rPr>
          <w:sz w:val="16"/>
        </w:rPr>
        <w:t xml:space="preserve"> technological </w:t>
      </w:r>
      <w:r w:rsidRPr="00B95DAF">
        <w:rPr>
          <w:rStyle w:val="StyleUnderline"/>
        </w:rPr>
        <w:t>innovations</w:t>
      </w:r>
      <w:r w:rsidRPr="00BF7F1B">
        <w:rPr>
          <w:sz w:val="16"/>
        </w:rPr>
        <w:t xml:space="preserve"> to prevent or cure non- communicable diseases, alleviate malnutrition, conserve resources, defend against cyberattack, and restructure our economies along more sustainable and equitable lines.</w:t>
      </w:r>
    </w:p>
    <w:p w14:paraId="16D015EF" w14:textId="77777777" w:rsidR="00053606" w:rsidRPr="00BF7F1B" w:rsidRDefault="00053606" w:rsidP="00053606">
      <w:pPr>
        <w:rPr>
          <w:sz w:val="16"/>
        </w:rPr>
      </w:pPr>
      <w:r w:rsidRPr="00B95DAF">
        <w:rPr>
          <w:rStyle w:val="StyleUnderline"/>
        </w:rPr>
        <w:t>But we can</w:t>
      </w:r>
      <w:r w:rsidRPr="00B95DAF">
        <w:rPr>
          <w:rStyle w:val="Emphasis"/>
        </w:rPr>
        <w:t>not</w:t>
      </w:r>
      <w:r w:rsidRPr="00B95DAF">
        <w:rPr>
          <w:rStyle w:val="StyleUnderline"/>
        </w:rPr>
        <w:t xml:space="preserve"> depend on</w:t>
      </w:r>
      <w:r w:rsidRPr="00BF7F1B">
        <w:rPr>
          <w:sz w:val="16"/>
        </w:rPr>
        <w:t xml:space="preserve"> science and </w:t>
      </w:r>
      <w:r w:rsidRPr="00B95DAF">
        <w:rPr>
          <w:rStyle w:val="Emphasis"/>
        </w:rPr>
        <w:t>tech</w:t>
      </w:r>
      <w:r w:rsidRPr="00BF7F1B">
        <w:rPr>
          <w:sz w:val="16"/>
        </w:rPr>
        <w:t xml:space="preserve">nology to address these issues </w:t>
      </w:r>
      <w:r w:rsidRPr="00B95DAF">
        <w:rPr>
          <w:rStyle w:val="StyleUnderline"/>
        </w:rPr>
        <w:t>on their</w:t>
      </w:r>
      <w:r w:rsidRPr="00BF7F1B">
        <w:rPr>
          <w:sz w:val="16"/>
        </w:rPr>
        <w:t xml:space="preserve"> </w:t>
      </w:r>
      <w:r w:rsidRPr="00B95DAF">
        <w:rPr>
          <w:rStyle w:val="Emphasis"/>
        </w:rPr>
        <w:t>own</w:t>
      </w:r>
      <w:r w:rsidRPr="00B95DAF">
        <w:rPr>
          <w:rStyle w:val="StyleUnderline"/>
        </w:rPr>
        <w:t>. We also need</w:t>
      </w:r>
      <w:r w:rsidRPr="00BF7F1B">
        <w:rPr>
          <w:sz w:val="16"/>
        </w:rPr>
        <w:t xml:space="preserve"> policies and </w:t>
      </w:r>
      <w:r w:rsidRPr="00B95DAF">
        <w:rPr>
          <w:rStyle w:val="Emphasis"/>
        </w:rPr>
        <w:t>institutions</w:t>
      </w:r>
      <w:r w:rsidRPr="00BF7F1B">
        <w:rPr>
          <w:sz w:val="16"/>
        </w:rPr>
        <w:t xml:space="preserve"> </w:t>
      </w:r>
      <w:r w:rsidRPr="00B95DAF">
        <w:rPr>
          <w:rStyle w:val="StyleUnderline"/>
        </w:rPr>
        <w:t>that not only support research and encourage</w:t>
      </w:r>
      <w:r w:rsidRPr="00BF7F1B">
        <w:rPr>
          <w:sz w:val="16"/>
        </w:rPr>
        <w:t xml:space="preserve"> technological </w:t>
      </w:r>
      <w:r w:rsidRPr="00B95DAF">
        <w:rPr>
          <w:rStyle w:val="StyleUnderline"/>
        </w:rPr>
        <w:t>innovation but also</w:t>
      </w:r>
      <w:r w:rsidRPr="00BF7F1B">
        <w:rPr>
          <w:sz w:val="16"/>
        </w:rPr>
        <w:t xml:space="preserve"> </w:t>
      </w:r>
      <w:r w:rsidRPr="00B95DAF">
        <w:rPr>
          <w:rStyle w:val="Emphasis"/>
        </w:rPr>
        <w:t>guide</w:t>
      </w:r>
      <w:r w:rsidRPr="00BF7F1B">
        <w:rPr>
          <w:sz w:val="16"/>
        </w:rPr>
        <w:t xml:space="preserve"> scientific research and technological </w:t>
      </w:r>
      <w:r w:rsidRPr="00B95DAF">
        <w:rPr>
          <w:rStyle w:val="StyleUnderline"/>
        </w:rPr>
        <w:t>change in</w:t>
      </w:r>
      <w:r w:rsidRPr="00BF7F1B">
        <w:rPr>
          <w:sz w:val="16"/>
        </w:rPr>
        <w:t xml:space="preserve"> </w:t>
      </w:r>
      <w:r w:rsidRPr="00B95DAF">
        <w:rPr>
          <w:rStyle w:val="Emphasis"/>
        </w:rPr>
        <w:t>responsible directions</w:t>
      </w:r>
      <w:r w:rsidRPr="00B95DAF">
        <w:rPr>
          <w:rStyle w:val="StyleUnderline"/>
        </w:rPr>
        <w:t xml:space="preserve">. </w:t>
      </w:r>
      <w:r w:rsidRPr="00BF0343">
        <w:rPr>
          <w:rStyle w:val="StyleUnderline"/>
          <w:highlight w:val="green"/>
        </w:rPr>
        <w:t>This will require both</w:t>
      </w:r>
      <w:r w:rsidRPr="00BF0343">
        <w:rPr>
          <w:sz w:val="16"/>
          <w:highlight w:val="green"/>
        </w:rPr>
        <w:t xml:space="preserve"> </w:t>
      </w:r>
      <w:r w:rsidRPr="00BF0343">
        <w:rPr>
          <w:rStyle w:val="Emphasis"/>
          <w:highlight w:val="green"/>
        </w:rPr>
        <w:t>“top-down”</w:t>
      </w:r>
      <w:r w:rsidRPr="00BF0343">
        <w:rPr>
          <w:sz w:val="16"/>
          <w:highlight w:val="green"/>
        </w:rPr>
        <w:t xml:space="preserve"> </w:t>
      </w:r>
      <w:r w:rsidRPr="00BF0343">
        <w:rPr>
          <w:rStyle w:val="StyleUnderline"/>
          <w:highlight w:val="green"/>
        </w:rPr>
        <w:t>measures</w:t>
      </w:r>
      <w:r w:rsidRPr="00BF0343">
        <w:rPr>
          <w:sz w:val="16"/>
          <w:highlight w:val="green"/>
        </w:rPr>
        <w:t xml:space="preserve"> by national governments </w:t>
      </w:r>
      <w:r w:rsidRPr="00BF0343">
        <w:rPr>
          <w:rStyle w:val="Emphasis"/>
          <w:highlight w:val="green"/>
        </w:rPr>
        <w:t>and “bottom-up” pressures from</w:t>
      </w:r>
      <w:r w:rsidRPr="00BF0343">
        <w:rPr>
          <w:sz w:val="16"/>
          <w:highlight w:val="green"/>
        </w:rPr>
        <w:t xml:space="preserve"> public opinion</w:t>
      </w:r>
      <w:r w:rsidRPr="00BF7F1B">
        <w:rPr>
          <w:sz w:val="16"/>
        </w:rPr>
        <w:t xml:space="preserve">, </w:t>
      </w:r>
      <w:r w:rsidRPr="00BF0343">
        <w:rPr>
          <w:sz w:val="16"/>
          <w:highlight w:val="green"/>
        </w:rPr>
        <w:t>from</w:t>
      </w:r>
      <w:r w:rsidRPr="00BF7F1B">
        <w:rPr>
          <w:sz w:val="16"/>
        </w:rPr>
        <w:t xml:space="preserve"> nongovernmental organizations (</w:t>
      </w:r>
      <w:r w:rsidRPr="00BF0343">
        <w:rPr>
          <w:sz w:val="16"/>
          <w:highlight w:val="green"/>
        </w:rPr>
        <w:t>NGOs</w:t>
      </w:r>
      <w:r w:rsidRPr="00BF7F1B">
        <w:rPr>
          <w:sz w:val="16"/>
        </w:rPr>
        <w:t xml:space="preserve">) and from </w:t>
      </w:r>
      <w:r w:rsidRPr="004B5DB1">
        <w:rPr>
          <w:rStyle w:val="Emphasis"/>
          <w:highlight w:val="cyan"/>
        </w:rPr>
        <w:t>state</w:t>
      </w:r>
      <w:r w:rsidRPr="00B95DAF">
        <w:rPr>
          <w:rStyle w:val="Emphasis"/>
        </w:rPr>
        <w:t xml:space="preserve"> and local </w:t>
      </w:r>
      <w:r w:rsidRPr="004B5DB1">
        <w:rPr>
          <w:rStyle w:val="Emphasis"/>
          <w:highlight w:val="cyan"/>
        </w:rPr>
        <w:t>governments</w:t>
      </w:r>
      <w:r w:rsidRPr="004B5DB1">
        <w:rPr>
          <w:rStyle w:val="Emphasis"/>
        </w:rPr>
        <w:t xml:space="preserve"> that are</w:t>
      </w:r>
      <w:r w:rsidRPr="00BF7F1B">
        <w:rPr>
          <w:sz w:val="16"/>
        </w:rPr>
        <w:t xml:space="preserve"> often more </w:t>
      </w:r>
      <w:r w:rsidRPr="00B95DAF">
        <w:rPr>
          <w:rStyle w:val="Emphasis"/>
        </w:rPr>
        <w:t>directly responsive to public pressure</w:t>
      </w:r>
      <w:r w:rsidRPr="00BF7F1B">
        <w:rPr>
          <w:sz w:val="16"/>
        </w:rPr>
        <w:t xml:space="preserve">. It </w:t>
      </w:r>
      <w:r w:rsidRPr="00BF0343">
        <w:rPr>
          <w:sz w:val="16"/>
          <w:highlight w:val="green"/>
        </w:rPr>
        <w:t xml:space="preserve">will need </w:t>
      </w:r>
      <w:r w:rsidRPr="00BF0343">
        <w:rPr>
          <w:rStyle w:val="Emphasis"/>
          <w:highlight w:val="green"/>
        </w:rPr>
        <w:t>ideas</w:t>
      </w:r>
      <w:r w:rsidRPr="00BF0343">
        <w:rPr>
          <w:sz w:val="16"/>
          <w:highlight w:val="green"/>
        </w:rPr>
        <w:t xml:space="preserve"> </w:t>
      </w:r>
      <w:r w:rsidRPr="00BF0343">
        <w:rPr>
          <w:rStyle w:val="StyleUnderline"/>
          <w:highlight w:val="green"/>
        </w:rPr>
        <w:t>and</w:t>
      </w:r>
      <w:r w:rsidRPr="00BF0343">
        <w:rPr>
          <w:sz w:val="16"/>
          <w:highlight w:val="green"/>
        </w:rPr>
        <w:t xml:space="preserve"> </w:t>
      </w:r>
      <w:r w:rsidRPr="00BF0343">
        <w:rPr>
          <w:rStyle w:val="Emphasis"/>
          <w:highlight w:val="green"/>
        </w:rPr>
        <w:t>inspiration</w:t>
      </w:r>
      <w:r w:rsidRPr="00BF0343">
        <w:rPr>
          <w:sz w:val="16"/>
          <w:highlight w:val="green"/>
        </w:rPr>
        <w:t xml:space="preserve"> from businesses, universities, research institutes, individual inventors, and ordinary citizens, and support </w:t>
      </w:r>
      <w:r w:rsidRPr="00BF0343">
        <w:rPr>
          <w:rStyle w:val="StyleUnderline"/>
          <w:highlight w:val="green"/>
        </w:rPr>
        <w:t>from</w:t>
      </w:r>
      <w:r w:rsidRPr="00BF0343">
        <w:rPr>
          <w:sz w:val="16"/>
          <w:highlight w:val="green"/>
        </w:rPr>
        <w:t xml:space="preserve"> </w:t>
      </w:r>
      <w:r w:rsidRPr="00BF0343">
        <w:rPr>
          <w:rStyle w:val="Emphasis"/>
          <w:highlight w:val="green"/>
        </w:rPr>
        <w:t>public opinion</w:t>
      </w:r>
      <w:r w:rsidRPr="00BF0343">
        <w:rPr>
          <w:sz w:val="16"/>
          <w:highlight w:val="green"/>
        </w:rPr>
        <w:t xml:space="preserve"> </w:t>
      </w:r>
      <w:r w:rsidRPr="00BF0343">
        <w:rPr>
          <w:rStyle w:val="StyleUnderline"/>
          <w:highlight w:val="green"/>
        </w:rPr>
        <w:t>and from the</w:t>
      </w:r>
      <w:r w:rsidRPr="00BF0343">
        <w:rPr>
          <w:sz w:val="16"/>
          <w:highlight w:val="green"/>
        </w:rPr>
        <w:t xml:space="preserve"> actions and </w:t>
      </w:r>
      <w:r w:rsidRPr="00BF0343">
        <w:rPr>
          <w:rStyle w:val="Emphasis"/>
          <w:highlight w:val="green"/>
        </w:rPr>
        <w:t>advocacy</w:t>
      </w:r>
      <w:r w:rsidRPr="00BF0343">
        <w:rPr>
          <w:sz w:val="16"/>
          <w:highlight w:val="green"/>
        </w:rPr>
        <w:t xml:space="preserve"> </w:t>
      </w:r>
      <w:r w:rsidRPr="00BF0343">
        <w:rPr>
          <w:rStyle w:val="StyleUnderline"/>
          <w:highlight w:val="green"/>
        </w:rPr>
        <w:t>of</w:t>
      </w:r>
      <w:r w:rsidRPr="00BF0343">
        <w:rPr>
          <w:sz w:val="16"/>
          <w:highlight w:val="green"/>
        </w:rPr>
        <w:t xml:space="preserve"> </w:t>
      </w:r>
      <w:r w:rsidRPr="00BF0343">
        <w:rPr>
          <w:rStyle w:val="Emphasis"/>
          <w:highlight w:val="green"/>
        </w:rPr>
        <w:t>individuals</w:t>
      </w:r>
      <w:r w:rsidRPr="00BF0343">
        <w:rPr>
          <w:sz w:val="16"/>
          <w:highlight w:val="green"/>
        </w:rPr>
        <w:t xml:space="preserve"> </w:t>
      </w:r>
      <w:r w:rsidRPr="00BF0343">
        <w:rPr>
          <w:rStyle w:val="StyleUnderline"/>
          <w:highlight w:val="green"/>
        </w:rPr>
        <w:t>and</w:t>
      </w:r>
      <w:r w:rsidRPr="00BF0343">
        <w:rPr>
          <w:sz w:val="16"/>
          <w:highlight w:val="green"/>
        </w:rPr>
        <w:t xml:space="preserve"> </w:t>
      </w:r>
      <w:r w:rsidRPr="00BF0343">
        <w:rPr>
          <w:rStyle w:val="Emphasis"/>
          <w:highlight w:val="green"/>
        </w:rPr>
        <w:t>communities</w:t>
      </w:r>
      <w:r w:rsidRPr="00BF7F1B">
        <w:rPr>
          <w:sz w:val="16"/>
        </w:rPr>
        <w:t xml:space="preserve">.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w:t>
      </w:r>
      <w:r w:rsidRPr="00BF0343">
        <w:rPr>
          <w:sz w:val="16"/>
          <w:highlight w:val="green"/>
        </w:rPr>
        <w:t>The response to the COVID-19 pandemic and the denial of the reality of climate change in a number of countries show how even the best scientific advice can be undercut by the words and actions of shortsighted, self-interested political leaders</w:t>
      </w:r>
      <w:r w:rsidRPr="00BF7F1B">
        <w:rPr>
          <w:sz w:val="16"/>
        </w:rPr>
        <w:t>.</w:t>
      </w:r>
    </w:p>
    <w:p w14:paraId="47E635DC" w14:textId="77777777" w:rsidR="00053606" w:rsidRPr="00BF7F1B" w:rsidRDefault="00053606" w:rsidP="00053606">
      <w:pPr>
        <w:rPr>
          <w:sz w:val="16"/>
        </w:rPr>
      </w:pPr>
      <w:r w:rsidRPr="004B5DB1">
        <w:rPr>
          <w:rStyle w:val="StyleUnderline"/>
          <w:highlight w:val="cyan"/>
        </w:rPr>
        <w:t>We need</w:t>
      </w:r>
      <w:r w:rsidRPr="004B5DB1">
        <w:rPr>
          <w:rStyle w:val="StyleUnderline"/>
        </w:rPr>
        <w:t xml:space="preserve"> to</w:t>
      </w:r>
      <w:r w:rsidRPr="00BF7F1B">
        <w:rPr>
          <w:sz w:val="16"/>
        </w:rPr>
        <w:t xml:space="preserve"> </w:t>
      </w:r>
      <w:r w:rsidRPr="004B5DB1">
        <w:rPr>
          <w:rStyle w:val="Emphasis"/>
        </w:rPr>
        <w:t xml:space="preserve">devise </w:t>
      </w:r>
      <w:r w:rsidRPr="00B95DAF">
        <w:rPr>
          <w:rStyle w:val="Emphasis"/>
        </w:rPr>
        <w:t>limits</w:t>
      </w:r>
      <w:r w:rsidRPr="00BF7F1B">
        <w:rPr>
          <w:sz w:val="16"/>
        </w:rPr>
        <w:t xml:space="preserve"> </w:t>
      </w:r>
      <w:r w:rsidRPr="00B95DAF">
        <w:rPr>
          <w:rStyle w:val="StyleUnderline"/>
        </w:rPr>
        <w:t>on</w:t>
      </w:r>
      <w:r w:rsidRPr="00BF7F1B">
        <w:rPr>
          <w:sz w:val="16"/>
        </w:rPr>
        <w:t xml:space="preserve"> technological </w:t>
      </w:r>
      <w:r w:rsidRPr="00B95DAF">
        <w:rPr>
          <w:rStyle w:val="Emphasis"/>
        </w:rPr>
        <w:t>innovations</w:t>
      </w:r>
      <w:r w:rsidRPr="00BF7F1B">
        <w:rPr>
          <w:sz w:val="16"/>
        </w:rPr>
        <w:t xml:space="preserve"> like autonomous weapons and hypersonic missiles </w:t>
      </w:r>
      <w:r w:rsidRPr="00B95DAF">
        <w:rPr>
          <w:rStyle w:val="StyleUnderline"/>
        </w:rPr>
        <w:t>that</w:t>
      </w:r>
      <w:r w:rsidRPr="00BF7F1B">
        <w:rPr>
          <w:sz w:val="16"/>
        </w:rPr>
        <w:t xml:space="preserve"> can </w:t>
      </w:r>
      <w:r w:rsidRPr="00B95DAF">
        <w:rPr>
          <w:rStyle w:val="StyleUnderline"/>
        </w:rPr>
        <w:t xml:space="preserve">lead </w:t>
      </w:r>
      <w:r w:rsidRPr="004B5DB1">
        <w:rPr>
          <w:rStyle w:val="StyleUnderline"/>
          <w:highlight w:val="cyan"/>
        </w:rPr>
        <w:t>to</w:t>
      </w:r>
      <w:r w:rsidRPr="00BF7F1B">
        <w:rPr>
          <w:sz w:val="16"/>
        </w:rPr>
        <w:t xml:space="preserve"> </w:t>
      </w:r>
      <w:r w:rsidRPr="004B5DB1">
        <w:rPr>
          <w:rStyle w:val="Emphasis"/>
        </w:rPr>
        <w:t xml:space="preserve">unintended </w:t>
      </w:r>
      <w:r w:rsidRPr="00B95DAF">
        <w:rPr>
          <w:rStyle w:val="Emphasis"/>
        </w:rPr>
        <w:t>nuclear war</w:t>
      </w:r>
      <w:r w:rsidRPr="00B95DAF">
        <w:rPr>
          <w:rStyle w:val="StyleUnderline"/>
        </w:rPr>
        <w:t>. We need to</w:t>
      </w:r>
      <w:r w:rsidRPr="00BF7F1B">
        <w:rPr>
          <w:sz w:val="16"/>
        </w:rPr>
        <w:t xml:space="preserve"> restructure our economy and redesign our cities to end, or at least to limit the use of fossil fuels and to increase the efficiency of our use of energy and materials. We need </w:t>
      </w:r>
      <w:r w:rsidRPr="004B5DB1">
        <w:rPr>
          <w:rStyle w:val="Emphasis"/>
          <w:highlight w:val="cyan"/>
        </w:rPr>
        <w:t>control</w:t>
      </w:r>
      <w:r w:rsidRPr="00BF7F1B">
        <w:rPr>
          <w:sz w:val="16"/>
        </w:rPr>
        <w:t xml:space="preserve">s on </w:t>
      </w:r>
      <w:r w:rsidRPr="004B5DB1">
        <w:rPr>
          <w:rStyle w:val="StyleUnderline"/>
        </w:rPr>
        <w:t>technologies like</w:t>
      </w:r>
      <w:r w:rsidRPr="00BF7F1B">
        <w:rPr>
          <w:sz w:val="16"/>
        </w:rPr>
        <w:t xml:space="preserve"> </w:t>
      </w:r>
      <w:r w:rsidRPr="004B5DB1">
        <w:rPr>
          <w:rStyle w:val="Emphasis"/>
          <w:highlight w:val="cyan"/>
        </w:rPr>
        <w:t>a</w:t>
      </w:r>
      <w:r w:rsidRPr="00BF7F1B">
        <w:rPr>
          <w:sz w:val="16"/>
        </w:rPr>
        <w:t xml:space="preserve">rtificial </w:t>
      </w:r>
      <w:r w:rsidRPr="004B5DB1">
        <w:rPr>
          <w:rStyle w:val="Emphasis"/>
          <w:highlight w:val="cyan"/>
        </w:rPr>
        <w:t>i</w:t>
      </w:r>
      <w:r w:rsidRPr="00BF7F1B">
        <w:rPr>
          <w:sz w:val="16"/>
        </w:rPr>
        <w:t xml:space="preserve">ntelligence, </w:t>
      </w:r>
      <w:r w:rsidRPr="004B5DB1">
        <w:rPr>
          <w:rStyle w:val="Emphasis"/>
          <w:highlight w:val="cyan"/>
        </w:rPr>
        <w:t>gene drivers</w:t>
      </w:r>
      <w:r w:rsidRPr="004B5DB1">
        <w:rPr>
          <w:rStyle w:val="StyleUnderline"/>
          <w:highlight w:val="cyan"/>
        </w:rPr>
        <w:t xml:space="preserve">, and </w:t>
      </w:r>
      <w:r w:rsidRPr="004B5DB1">
        <w:rPr>
          <w:rStyle w:val="Emphasis"/>
          <w:highlight w:val="cyan"/>
        </w:rPr>
        <w:t>geoengineering</w:t>
      </w:r>
      <w:r w:rsidRPr="00BF7F1B">
        <w:rPr>
          <w:sz w:val="16"/>
        </w:rPr>
        <w:t xml:space="preserve">, </w:t>
      </w:r>
      <w:r w:rsidRPr="004B5DB1">
        <w:rPr>
          <w:rStyle w:val="StyleUnderline"/>
        </w:rPr>
        <w:t xml:space="preserve">all </w:t>
      </w:r>
      <w:r w:rsidRPr="00B95DAF">
        <w:rPr>
          <w:rStyle w:val="StyleUnderline"/>
        </w:rPr>
        <w:t>of which</w:t>
      </w:r>
      <w:r w:rsidRPr="00BF7F1B">
        <w:rPr>
          <w:sz w:val="16"/>
        </w:rPr>
        <w:t xml:space="preserve"> both promise major benefits and </w:t>
      </w:r>
      <w:r w:rsidRPr="00B95DAF">
        <w:rPr>
          <w:rStyle w:val="StyleUnderline"/>
        </w:rPr>
        <w:t>involve</w:t>
      </w:r>
      <w:r w:rsidRPr="00BF7F1B">
        <w:rPr>
          <w:sz w:val="16"/>
        </w:rPr>
        <w:t xml:space="preserve"> </w:t>
      </w:r>
      <w:r w:rsidRPr="00B95DAF">
        <w:rPr>
          <w:rStyle w:val="Emphasis"/>
        </w:rPr>
        <w:t>great risks</w:t>
      </w:r>
      <w:r w:rsidRPr="00B95DAF">
        <w:rPr>
          <w:rStyle w:val="StyleUnderline"/>
        </w:rPr>
        <w:t>. We need to defend ourselves</w:t>
      </w:r>
      <w:r w:rsidRPr="00BF7F1B">
        <w:rPr>
          <w:sz w:val="16"/>
        </w:rPr>
        <w:t xml:space="preserve"> against </w:t>
      </w:r>
      <w:r w:rsidRPr="00B95DAF">
        <w:rPr>
          <w:rStyle w:val="Emphasis"/>
        </w:rPr>
        <w:t>tech</w:t>
      </w:r>
      <w:r w:rsidRPr="00BF7F1B">
        <w:rPr>
          <w:sz w:val="16"/>
        </w:rPr>
        <w:t>nology</w:t>
      </w:r>
      <w:r w:rsidRPr="00B95DAF">
        <w:rPr>
          <w:rStyle w:val="Emphasis"/>
        </w:rPr>
        <w:t>-based attacks</w:t>
      </w:r>
      <w:r w:rsidRPr="00BF7F1B">
        <w:rPr>
          <w:sz w:val="16"/>
        </w:rPr>
        <w:t xml:space="preserve"> </w:t>
      </w:r>
      <w:r w:rsidRPr="00B95DAF">
        <w:rPr>
          <w:rStyle w:val="StyleUnderline"/>
        </w:rPr>
        <w:t>on</w:t>
      </w:r>
      <w:r w:rsidRPr="00BF7F1B">
        <w:rPr>
          <w:sz w:val="16"/>
        </w:rPr>
        <w:t xml:space="preserve"> the </w:t>
      </w:r>
      <w:r w:rsidRPr="00B95DAF">
        <w:rPr>
          <w:rStyle w:val="Emphasis"/>
        </w:rPr>
        <w:t>values</w:t>
      </w:r>
      <w:r w:rsidRPr="00BF7F1B">
        <w:rPr>
          <w:sz w:val="16"/>
        </w:rPr>
        <w:t xml:space="preserve"> of freedom of thought, communication, innovation, and access to information that were embodied in the original design of the Internet and social media but are now under attack.</w:t>
      </w:r>
    </w:p>
    <w:p w14:paraId="65AD1010" w14:textId="77777777" w:rsidR="00053606" w:rsidRPr="00BF7F1B" w:rsidRDefault="00053606" w:rsidP="00053606">
      <w:pPr>
        <w:rPr>
          <w:sz w:val="16"/>
        </w:rPr>
      </w:pPr>
      <w:r w:rsidRPr="004B5DB1">
        <w:rPr>
          <w:rStyle w:val="StyleUnderline"/>
        </w:rPr>
        <w:t xml:space="preserve">At the same time, we need </w:t>
      </w:r>
      <w:r w:rsidRPr="004B5DB1">
        <w:rPr>
          <w:rStyle w:val="Emphasis"/>
        </w:rPr>
        <w:t>new</w:t>
      </w:r>
      <w:r w:rsidRPr="00BF7F1B">
        <w:rPr>
          <w:sz w:val="16"/>
        </w:rPr>
        <w:t xml:space="preserve"> science and </w:t>
      </w:r>
      <w:r w:rsidRPr="004B5DB1">
        <w:rPr>
          <w:rStyle w:val="Emphasis"/>
        </w:rPr>
        <w:t>tech</w:t>
      </w:r>
      <w:r w:rsidRPr="00BF7F1B">
        <w:rPr>
          <w:sz w:val="16"/>
        </w:rPr>
        <w:t xml:space="preserve">nology </w:t>
      </w:r>
      <w:r w:rsidRPr="004B5DB1">
        <w:rPr>
          <w:rStyle w:val="StyleUnderline"/>
        </w:rPr>
        <w:t>to develop novel approaches to</w:t>
      </w:r>
      <w:r w:rsidRPr="00BF7F1B">
        <w:rPr>
          <w:sz w:val="16"/>
        </w:rPr>
        <w:t xml:space="preserve"> environmental </w:t>
      </w:r>
      <w:r w:rsidRPr="004B5DB1">
        <w:rPr>
          <w:rStyle w:val="Emphasis"/>
        </w:rPr>
        <w:t>sustainability</w:t>
      </w:r>
      <w:r w:rsidRPr="00BF7F1B">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3B4E192B" w14:textId="77777777" w:rsidR="00053606" w:rsidRPr="00BF7F1B" w:rsidRDefault="00053606" w:rsidP="00053606">
      <w:pPr>
        <w:rPr>
          <w:sz w:val="16"/>
        </w:rPr>
      </w:pPr>
      <w:r w:rsidRPr="00BF7F1B">
        <w:rPr>
          <w:sz w:val="16"/>
        </w:rPr>
        <w:t xml:space="preserve">Some of these </w:t>
      </w:r>
      <w:r w:rsidRPr="004B5DB1">
        <w:rPr>
          <w:rStyle w:val="StyleUnderline"/>
        </w:rPr>
        <w:t>issues, like</w:t>
      </w:r>
      <w:r w:rsidRPr="00BF7F1B">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BF7F1B">
        <w:rPr>
          <w:sz w:val="16"/>
        </w:rPr>
        <w:t xml:space="preserve"> global </w:t>
      </w:r>
      <w:r w:rsidRPr="004B5DB1">
        <w:rPr>
          <w:rStyle w:val="Emphasis"/>
        </w:rPr>
        <w:t>health</w:t>
      </w:r>
      <w:r w:rsidRPr="004B5DB1">
        <w:rPr>
          <w:rStyle w:val="StyleUnderline"/>
        </w:rPr>
        <w:t>, are governed by</w:t>
      </w:r>
      <w:r w:rsidRPr="00BF7F1B">
        <w:rPr>
          <w:sz w:val="16"/>
        </w:rPr>
        <w:t xml:space="preserve"> </w:t>
      </w:r>
      <w:r w:rsidRPr="004B5DB1">
        <w:rPr>
          <w:rStyle w:val="Emphasis"/>
        </w:rPr>
        <w:t>long-standing</w:t>
      </w:r>
      <w:r w:rsidRPr="00BF7F1B">
        <w:rPr>
          <w:sz w:val="16"/>
        </w:rPr>
        <w:t xml:space="preserve"> regimes, </w:t>
      </w:r>
      <w:r w:rsidRPr="004B5DB1">
        <w:rPr>
          <w:rStyle w:val="Emphasis"/>
        </w:rPr>
        <w:t>norms</w:t>
      </w:r>
      <w:r w:rsidRPr="004B5DB1">
        <w:rPr>
          <w:rStyle w:val="StyleUnderline"/>
        </w:rPr>
        <w:t>, and</w:t>
      </w:r>
      <w:r w:rsidRPr="00BF7F1B">
        <w:rPr>
          <w:sz w:val="16"/>
        </w:rPr>
        <w:t xml:space="preserve"> </w:t>
      </w:r>
      <w:r w:rsidRPr="004B5DB1">
        <w:rPr>
          <w:rStyle w:val="Emphasis"/>
          <w:highlight w:val="cyan"/>
        </w:rPr>
        <w:t>institutions</w:t>
      </w:r>
      <w:r w:rsidRPr="00BF7F1B">
        <w:rPr>
          <w:sz w:val="16"/>
        </w:rPr>
        <w:t xml:space="preserve"> </w:t>
      </w:r>
      <w:r w:rsidRPr="004B5DB1">
        <w:rPr>
          <w:rStyle w:val="StyleUnderline"/>
        </w:rPr>
        <w:t>that</w:t>
      </w:r>
      <w:r w:rsidRPr="00BF7F1B">
        <w:rPr>
          <w:sz w:val="16"/>
        </w:rPr>
        <w:t xml:space="preserve"> </w:t>
      </w:r>
      <w:r w:rsidRPr="004B5DB1">
        <w:rPr>
          <w:rStyle w:val="Emphasis"/>
        </w:rPr>
        <w:t xml:space="preserve">now </w:t>
      </w:r>
      <w:r w:rsidRPr="004B5DB1">
        <w:rPr>
          <w:rStyle w:val="Emphasis"/>
          <w:highlight w:val="cyan"/>
        </w:rPr>
        <w:t>need strengthening</w:t>
      </w:r>
      <w:r w:rsidRPr="00BF7F1B">
        <w:rPr>
          <w:sz w:val="16"/>
        </w:rPr>
        <w:t xml:space="preserve"> </w:t>
      </w:r>
      <w:r w:rsidRPr="004B5DB1">
        <w:rPr>
          <w:rStyle w:val="StyleUnderline"/>
        </w:rPr>
        <w:t>and</w:t>
      </w:r>
      <w:r w:rsidRPr="00BF7F1B">
        <w:rPr>
          <w:sz w:val="16"/>
        </w:rPr>
        <w:t xml:space="preserve"> </w:t>
      </w:r>
      <w:r w:rsidRPr="004B5DB1">
        <w:rPr>
          <w:rStyle w:val="Emphasis"/>
        </w:rPr>
        <w:t>refurbishing</w:t>
      </w:r>
      <w:r w:rsidRPr="00BF7F1B">
        <w:rPr>
          <w:sz w:val="16"/>
        </w:rPr>
        <w:t xml:space="preserve"> to meet new political, economic, and techno­ logical challenges. </w:t>
      </w:r>
      <w:r w:rsidRPr="00BF0343">
        <w:rPr>
          <w:sz w:val="16"/>
          <w:highlight w:val="green"/>
        </w:rPr>
        <w:t>Nonproliferation and anti-missile agreements need to be restored and extended</w:t>
      </w:r>
      <w:r w:rsidRPr="00BF7F1B">
        <w:rPr>
          <w:sz w:val="16"/>
        </w:rPr>
        <w:t xml:space="preserve"> to limit or ban development and deployment of hyper­ sonic missiles, destabilizing weapons that are now under rapid development in many countries. </w:t>
      </w:r>
      <w:r w:rsidRPr="00BF0343">
        <w:rPr>
          <w:sz w:val="16"/>
          <w:highlight w:val="green"/>
        </w:rPr>
        <w:t>Voluntary national limits on greenhouse gas emissions need to be urgently increased</w:t>
      </w:r>
      <w:r w:rsidRPr="00BF7F1B">
        <w:rPr>
          <w:sz w:val="16"/>
        </w:rPr>
        <w:t>.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3E285AEA" w14:textId="77777777" w:rsidR="00053606" w:rsidRPr="00BF7F1B" w:rsidRDefault="00053606" w:rsidP="00053606">
      <w:pPr>
        <w:rPr>
          <w:sz w:val="16"/>
        </w:rPr>
      </w:pPr>
      <w:r w:rsidRPr="00BF7F1B">
        <w:rPr>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w:t>
      </w:r>
      <w:r w:rsidRPr="00BF0343">
        <w:rPr>
          <w:sz w:val="16"/>
          <w:highlight w:val="green"/>
        </w:rPr>
        <w:t>many governments op­ pose any limits on the use of cyberweapons, despite the risk they pose</w:t>
      </w:r>
      <w:r w:rsidRPr="00BF7F1B">
        <w:rPr>
          <w:sz w:val="16"/>
        </w:rPr>
        <w:t xml:space="preserve"> of acci­ dental escalation. Continued research and international discussion on how these weapons can be controlled are urgent priorities.</w:t>
      </w:r>
    </w:p>
    <w:p w14:paraId="2D34AA1C" w14:textId="77777777" w:rsidR="00053606" w:rsidRPr="00BF7F1B" w:rsidRDefault="00053606" w:rsidP="00053606">
      <w:pPr>
        <w:rPr>
          <w:sz w:val="16"/>
        </w:rPr>
      </w:pPr>
      <w:r w:rsidRPr="00BF7F1B">
        <w:rPr>
          <w:sz w:val="16"/>
        </w:rPr>
        <w:t xml:space="preserve">Geoengineering and gene drivers also take the world into uncharted terri­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BF7F1B">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BF7F1B">
        <w:rPr>
          <w:sz w:val="16"/>
        </w:rPr>
        <w:t xml:space="preserve"> </w:t>
      </w:r>
      <w:r w:rsidRPr="004B5DB1">
        <w:rPr>
          <w:rStyle w:val="StyleUnderline"/>
        </w:rPr>
        <w:t>how decisions should be made</w:t>
      </w:r>
      <w:r w:rsidRPr="00BF7F1B">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586ECB9D" w14:textId="77777777" w:rsidR="00053606" w:rsidRPr="00BF7F1B" w:rsidRDefault="00053606" w:rsidP="00053606">
      <w:pPr>
        <w:rPr>
          <w:sz w:val="16"/>
        </w:rPr>
      </w:pPr>
      <w:r w:rsidRPr="00BF7F1B">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2D861EE7" w14:textId="77777777" w:rsidR="00053606" w:rsidRPr="00BF7F1B" w:rsidRDefault="00053606" w:rsidP="00053606">
      <w:pPr>
        <w:rPr>
          <w:sz w:val="16"/>
        </w:rPr>
      </w:pPr>
      <w:r w:rsidRPr="00BF7F1B">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0D5C47BB" w14:textId="77777777" w:rsidR="00053606" w:rsidRPr="00BF7F1B" w:rsidRDefault="00053606" w:rsidP="00053606">
      <w:pPr>
        <w:rPr>
          <w:sz w:val="16"/>
        </w:rPr>
      </w:pPr>
      <w:r w:rsidRPr="00BF7F1B">
        <w:rPr>
          <w:sz w:val="16"/>
        </w:rPr>
        <w:t xml:space="preserve">Dealing with these issues will require respect for expertise in the fields to which we have often referred: science, technology, politics, economics, business, law, and culture. </w:t>
      </w:r>
      <w:r w:rsidRPr="00BF0343">
        <w:rPr>
          <w:sz w:val="16"/>
          <w:highlight w:val="green"/>
        </w:rPr>
        <w:t>We will need to incorporate scientific advice into decision­ making processes, and to acknowledge and manage the risks and uncertainties in our understanding of the science and the technology we are trying to manage</w:t>
      </w:r>
      <w:r w:rsidRPr="00BF7F1B">
        <w:rPr>
          <w:sz w:val="16"/>
        </w:rPr>
        <w:t xml:space="preserve">, as well as in their ramifications for the larger society. </w:t>
      </w:r>
      <w:r w:rsidRPr="00BF0343">
        <w:rPr>
          <w:sz w:val="16"/>
          <w:highlight w:val="green"/>
        </w:rPr>
        <w:t>There is also a need to edu­ cate governments and the public</w:t>
      </w:r>
      <w:r w:rsidRPr="00BF7F1B">
        <w:rPr>
          <w:sz w:val="16"/>
        </w:rPr>
        <w:t xml:space="preserve">, both on the underlying science and technology and on their links to the broader context. Finally, I would urge that </w:t>
      </w:r>
      <w:r w:rsidRPr="00BF0343">
        <w:rPr>
          <w:sz w:val="16"/>
          <w:highlight w:val="green"/>
        </w:rPr>
        <w:t>there is a need for an international obligation to identify areas for scientific research and technological innovation that can help to resolve these issues and to support this research with adequate financial, human and institutional resources</w:t>
      </w:r>
      <w:r w:rsidRPr="00BF7F1B">
        <w:rPr>
          <w:sz w:val="16"/>
        </w:rPr>
        <w:t>. This last re­ quirement should become a general principle that should become part of the ac­ cepted framework for thinking about global issues and incorporated into formal agreements on these matters as a matter of usual practice.</w:t>
      </w:r>
    </w:p>
    <w:p w14:paraId="2838932C" w14:textId="77777777" w:rsidR="00053606" w:rsidRPr="00BF7F1B" w:rsidRDefault="00053606" w:rsidP="00053606">
      <w:pPr>
        <w:rPr>
          <w:sz w:val="16"/>
        </w:rPr>
      </w:pPr>
      <w:r w:rsidRPr="00B95DAF">
        <w:rPr>
          <w:rStyle w:val="StyleUnderline"/>
        </w:rPr>
        <w:t xml:space="preserve">Dealing with complex global, technology-intensive issues like these is a </w:t>
      </w:r>
      <w:r w:rsidRPr="00B95DAF">
        <w:rPr>
          <w:rStyle w:val="Emphasis"/>
        </w:rPr>
        <w:t>tall order</w:t>
      </w:r>
      <w:r w:rsidRPr="00BF7F1B">
        <w:rPr>
          <w:sz w:val="16"/>
        </w:rPr>
        <w:t>, especially when they require democratic countries to find</w:t>
      </w:r>
      <w:r w:rsidRPr="00B95DAF">
        <w:rPr>
          <w:rStyle w:val="StyleUnderline"/>
        </w:rPr>
        <w:t xml:space="preserve"> </w:t>
      </w:r>
      <w:r w:rsidRPr="00BF7F1B">
        <w:rPr>
          <w:sz w:val="16"/>
        </w:rPr>
        <w:t xml:space="preserve">common in­ terest with countries with whose governments they are otherwise deeply at odds. </w:t>
      </w:r>
      <w:r w:rsidRPr="00B95DAF">
        <w:rPr>
          <w:rStyle w:val="StyleUnderline"/>
        </w:rPr>
        <w:t xml:space="preserve">Nevertheless, the world has faced such issues successfully </w:t>
      </w:r>
      <w:r w:rsidRPr="00B95DAF">
        <w:rPr>
          <w:rStyle w:val="Emphasis"/>
        </w:rPr>
        <w:t>before</w:t>
      </w:r>
      <w:r w:rsidRPr="00B95DAF">
        <w:rPr>
          <w:rStyle w:val="StyleUnderline"/>
        </w:rPr>
        <w:t xml:space="preserve"> under</w:t>
      </w:r>
      <w:r w:rsidRPr="00BF7F1B">
        <w:rPr>
          <w:sz w:val="16"/>
        </w:rPr>
        <w:t xml:space="preserve"> </w:t>
      </w:r>
      <w:r w:rsidRPr="00B95DAF">
        <w:rPr>
          <w:rStyle w:val="StyleUnderline"/>
        </w:rPr>
        <w:t>the</w:t>
      </w:r>
      <w:r w:rsidRPr="00BF7F1B">
        <w:rPr>
          <w:sz w:val="16"/>
        </w:rPr>
        <w:t xml:space="preserve"> arguably </w:t>
      </w:r>
      <w:r w:rsidRPr="00B95DAF">
        <w:rPr>
          <w:rStyle w:val="StyleUnderline"/>
        </w:rPr>
        <w:t>more difficult conditions</w:t>
      </w:r>
      <w:r w:rsidRPr="00BF7F1B">
        <w:rPr>
          <w:sz w:val="16"/>
        </w:rPr>
        <w:t xml:space="preserve"> </w:t>
      </w:r>
      <w:r w:rsidRPr="00B95DAF">
        <w:rPr>
          <w:rStyle w:val="StyleUnderline"/>
        </w:rPr>
        <w:t xml:space="preserve">of the </w:t>
      </w:r>
      <w:r w:rsidRPr="00B95DAF">
        <w:rPr>
          <w:rStyle w:val="Emphasis"/>
        </w:rPr>
        <w:t>Cold War</w:t>
      </w:r>
      <w:r w:rsidRPr="00B95DAF">
        <w:rPr>
          <w:rStyle w:val="StyleUnderline"/>
        </w:rPr>
        <w:t xml:space="preserve">, which pitted two </w:t>
      </w:r>
      <w:r w:rsidRPr="00B95DAF">
        <w:rPr>
          <w:rStyle w:val="Emphasis"/>
        </w:rPr>
        <w:t>ideologically opposed superpowers</w:t>
      </w:r>
      <w:r w:rsidRPr="00B95DAF">
        <w:rPr>
          <w:rStyle w:val="StyleUnderline"/>
        </w:rPr>
        <w:t xml:space="preserve"> against each other that nevertheless managed to </w:t>
      </w:r>
      <w:r w:rsidRPr="00B95DAF">
        <w:rPr>
          <w:rStyle w:val="Emphasis"/>
        </w:rPr>
        <w:t>agree</w:t>
      </w:r>
      <w:r w:rsidRPr="00B95DAF">
        <w:rPr>
          <w:rStyle w:val="StyleUnderline"/>
        </w:rPr>
        <w:t xml:space="preserve"> </w:t>
      </w:r>
      <w:r w:rsidRPr="00BF7F1B">
        <w:rPr>
          <w:sz w:val="16"/>
        </w:rPr>
        <w:t xml:space="preserve">on elaborate and technically demanding measures </w:t>
      </w:r>
      <w:r w:rsidRPr="00B95DAF">
        <w:rPr>
          <w:rStyle w:val="StyleUnderline"/>
        </w:rPr>
        <w:t xml:space="preserve">to avoid </w:t>
      </w:r>
      <w:r w:rsidRPr="00B95DAF">
        <w:rPr>
          <w:rStyle w:val="Emphasis"/>
        </w:rPr>
        <w:t>nuclear holocaust</w:t>
      </w:r>
      <w:r w:rsidRPr="00BF7F1B">
        <w:rPr>
          <w:sz w:val="16"/>
        </w:rPr>
        <w:t>.</w:t>
      </w:r>
    </w:p>
    <w:p w14:paraId="1D72C857" w14:textId="77777777" w:rsidR="00053606" w:rsidRPr="00BF7F1B" w:rsidRDefault="00053606" w:rsidP="00053606">
      <w:pPr>
        <w:rPr>
          <w:sz w:val="16"/>
        </w:rPr>
      </w:pPr>
      <w:r w:rsidRPr="00BF7F1B">
        <w:rPr>
          <w:sz w:val="16"/>
        </w:rPr>
        <w:t xml:space="preserve">There have been </w:t>
      </w:r>
      <w:r w:rsidRPr="00B95DAF">
        <w:rPr>
          <w:rStyle w:val="StyleUnderline"/>
        </w:rPr>
        <w:t>major innovations</w:t>
      </w:r>
      <w:r w:rsidRPr="00BF7F1B">
        <w:rPr>
          <w:sz w:val="16"/>
        </w:rPr>
        <w:t xml:space="preserve"> </w:t>
      </w:r>
      <w:r w:rsidRPr="00B95DAF">
        <w:rPr>
          <w:rStyle w:val="Emphasis"/>
        </w:rPr>
        <w:t>since the</w:t>
      </w:r>
      <w:r w:rsidRPr="00BF7F1B">
        <w:rPr>
          <w:sz w:val="16"/>
        </w:rPr>
        <w:t xml:space="preserve"> days of the </w:t>
      </w:r>
      <w:r w:rsidRPr="00B95DAF">
        <w:rPr>
          <w:rStyle w:val="Emphasis"/>
        </w:rPr>
        <w:t>Cold War</w:t>
      </w:r>
      <w:r w:rsidRPr="00BF7F1B">
        <w:rPr>
          <w:sz w:val="16"/>
        </w:rPr>
        <w:t xml:space="preserve"> that </w:t>
      </w:r>
      <w:r w:rsidRPr="00B95DAF">
        <w:rPr>
          <w:rStyle w:val="StyleUnderline"/>
        </w:rPr>
        <w:t xml:space="preserve">will </w:t>
      </w:r>
      <w:r w:rsidRPr="00B95DAF">
        <w:rPr>
          <w:rStyle w:val="Emphasis"/>
        </w:rPr>
        <w:t>help</w:t>
      </w:r>
      <w:r w:rsidRPr="00B95DAF">
        <w:rPr>
          <w:rStyle w:val="StyleUnderline"/>
        </w:rPr>
        <w:t xml:space="preserve"> with these </w:t>
      </w:r>
      <w:r w:rsidRPr="00B95DAF">
        <w:rPr>
          <w:rStyle w:val="Emphasis"/>
        </w:rPr>
        <w:t>new challenges</w:t>
      </w:r>
      <w:r w:rsidRPr="00BF7F1B">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B95DAF">
        <w:rPr>
          <w:rStyle w:val="StyleUnderline"/>
        </w:rPr>
        <w:t>“</w:t>
      </w:r>
      <w:r w:rsidRPr="00B95DAF">
        <w:rPr>
          <w:rStyle w:val="Emphasis"/>
        </w:rPr>
        <w:t>bottom-up</w:t>
      </w:r>
      <w:r w:rsidRPr="00B95DAF">
        <w:rPr>
          <w:rStyle w:val="StyleUnderline"/>
        </w:rPr>
        <w:t>”</w:t>
      </w:r>
      <w:r w:rsidRPr="00BF7F1B">
        <w:rPr>
          <w:sz w:val="16"/>
        </w:rPr>
        <w:t xml:space="preserve"> </w:t>
      </w:r>
      <w:r w:rsidRPr="00B95DAF">
        <w:rPr>
          <w:rStyle w:val="Emphasis"/>
        </w:rPr>
        <w:t>codes</w:t>
      </w:r>
      <w:r w:rsidRPr="00BF7F1B">
        <w:rPr>
          <w:sz w:val="16"/>
        </w:rPr>
        <w:t xml:space="preserve"> of conduct, </w:t>
      </w:r>
      <w:r w:rsidRPr="00B95DAF">
        <w:rPr>
          <w:rStyle w:val="Emphasis"/>
        </w:rPr>
        <w:t>norms</w:t>
      </w:r>
      <w:r w:rsidRPr="00BF7F1B">
        <w:rPr>
          <w:sz w:val="16"/>
        </w:rPr>
        <w:t xml:space="preserve">, </w:t>
      </w:r>
      <w:r w:rsidRPr="00B95DAF">
        <w:rPr>
          <w:rStyle w:val="StyleUnderline"/>
        </w:rPr>
        <w:t>and</w:t>
      </w:r>
      <w:r w:rsidRPr="00BF7F1B">
        <w:rPr>
          <w:sz w:val="16"/>
        </w:rPr>
        <w:t xml:space="preserve"> </w:t>
      </w:r>
      <w:r w:rsidRPr="00B95DAF">
        <w:rPr>
          <w:rStyle w:val="Emphasis"/>
        </w:rPr>
        <w:t>standards</w:t>
      </w:r>
      <w:r w:rsidRPr="00BF7F1B">
        <w:rPr>
          <w:sz w:val="16"/>
        </w:rPr>
        <w:t xml:space="preserve"> that sometimes </w:t>
      </w:r>
      <w:r w:rsidRPr="00B95DAF">
        <w:rPr>
          <w:rStyle w:val="StyleUnderline"/>
        </w:rPr>
        <w:t xml:space="preserve">make their way </w:t>
      </w:r>
      <w:r w:rsidRPr="00B95DAF">
        <w:rPr>
          <w:rStyle w:val="Emphasis"/>
        </w:rPr>
        <w:t>into</w:t>
      </w:r>
      <w:r w:rsidRPr="00B95DAF">
        <w:rPr>
          <w:rStyle w:val="StyleUnderline"/>
        </w:rPr>
        <w:t xml:space="preserve"> more</w:t>
      </w:r>
      <w:r w:rsidRPr="00BF7F1B">
        <w:rPr>
          <w:sz w:val="16"/>
        </w:rPr>
        <w:t xml:space="preserve"> </w:t>
      </w:r>
      <w:r w:rsidRPr="00B95DAF">
        <w:rPr>
          <w:rStyle w:val="Emphasis"/>
        </w:rPr>
        <w:t>formal</w:t>
      </w:r>
      <w:r w:rsidRPr="00BF7F1B">
        <w:rPr>
          <w:sz w:val="16"/>
        </w:rPr>
        <w:t xml:space="preserve"> </w:t>
      </w:r>
      <w:r w:rsidRPr="00B95DAF">
        <w:rPr>
          <w:rStyle w:val="StyleUnderline"/>
        </w:rPr>
        <w:t xml:space="preserve">government and international declarations and eventually into </w:t>
      </w:r>
      <w:r w:rsidRPr="00BF0343">
        <w:rPr>
          <w:rStyle w:val="Emphasis"/>
          <w:highlight w:val="green"/>
        </w:rPr>
        <w:t>national legislation</w:t>
      </w:r>
      <w:r w:rsidRPr="00BF0343">
        <w:rPr>
          <w:sz w:val="16"/>
          <w:highlight w:val="green"/>
        </w:rPr>
        <w:t xml:space="preserve"> </w:t>
      </w:r>
      <w:r w:rsidRPr="00BF0343">
        <w:rPr>
          <w:rStyle w:val="StyleUnderline"/>
          <w:highlight w:val="green"/>
        </w:rPr>
        <w:t>and</w:t>
      </w:r>
      <w:r w:rsidRPr="00BF0343">
        <w:rPr>
          <w:sz w:val="16"/>
          <w:highlight w:val="green"/>
        </w:rPr>
        <w:t xml:space="preserve"> international </w:t>
      </w:r>
      <w:r w:rsidRPr="00BF0343">
        <w:rPr>
          <w:rStyle w:val="Emphasis"/>
          <w:highlight w:val="green"/>
        </w:rPr>
        <w:t>agreements</w:t>
      </w:r>
      <w:r w:rsidRPr="004B5DB1">
        <w:rPr>
          <w:rStyle w:val="StyleUnderline"/>
        </w:rPr>
        <w:t xml:space="preserve">. </w:t>
      </w:r>
      <w:r w:rsidRPr="004B5DB1">
        <w:rPr>
          <w:rStyle w:val="Emphasis"/>
          <w:highlight w:val="cyan"/>
        </w:rPr>
        <w:t>State</w:t>
      </w:r>
      <w:r w:rsidRPr="00BF7F1B">
        <w:rPr>
          <w:sz w:val="16"/>
        </w:rPr>
        <w:t xml:space="preserve"> </w:t>
      </w:r>
      <w:r w:rsidRPr="00B95DAF">
        <w:rPr>
          <w:rStyle w:val="StyleUnderline"/>
        </w:rPr>
        <w:t>and</w:t>
      </w:r>
      <w:r w:rsidRPr="00BF7F1B">
        <w:rPr>
          <w:sz w:val="16"/>
        </w:rPr>
        <w:t xml:space="preserve"> </w:t>
      </w:r>
      <w:r w:rsidRPr="00B95DAF">
        <w:rPr>
          <w:rStyle w:val="Emphasis"/>
        </w:rPr>
        <w:t xml:space="preserve">city </w:t>
      </w:r>
      <w:r w:rsidRPr="004B5DB1">
        <w:rPr>
          <w:rStyle w:val="Emphasis"/>
          <w:highlight w:val="cyan"/>
        </w:rPr>
        <w:t>governments</w:t>
      </w:r>
      <w:r w:rsidRPr="00BF7F1B">
        <w:rPr>
          <w:sz w:val="16"/>
          <w:highlight w:val="cyan"/>
        </w:rPr>
        <w:t xml:space="preserve"> </w:t>
      </w:r>
      <w:r w:rsidRPr="004B5DB1">
        <w:rPr>
          <w:rStyle w:val="StyleUnderline"/>
          <w:highlight w:val="cyan"/>
        </w:rPr>
        <w:t xml:space="preserve">combine forces </w:t>
      </w:r>
      <w:r w:rsidRPr="00B95DAF">
        <w:rPr>
          <w:rStyle w:val="Emphasis"/>
        </w:rPr>
        <w:t>across borders</w:t>
      </w:r>
      <w:r w:rsidRPr="00B95DAF">
        <w:rPr>
          <w:rStyle w:val="StyleUnderline"/>
        </w:rPr>
        <w:t xml:space="preserve"> to </w:t>
      </w:r>
      <w:r w:rsidRPr="004B5DB1">
        <w:rPr>
          <w:rStyle w:val="Emphasis"/>
          <w:highlight w:val="cyan"/>
        </w:rPr>
        <w:t>deal with issues</w:t>
      </w:r>
      <w:r w:rsidRPr="00BF7F1B">
        <w:rPr>
          <w:sz w:val="16"/>
          <w:highlight w:val="cyan"/>
        </w:rPr>
        <w:t xml:space="preserve"> </w:t>
      </w:r>
      <w:r w:rsidRPr="004B5DB1">
        <w:rPr>
          <w:rStyle w:val="StyleUnderline"/>
          <w:highlight w:val="cyan"/>
        </w:rPr>
        <w:t>when</w:t>
      </w:r>
      <w:r w:rsidRPr="00BF7F1B">
        <w:rPr>
          <w:sz w:val="16"/>
        </w:rPr>
        <w:t xml:space="preserve"> their </w:t>
      </w:r>
      <w:r w:rsidRPr="004B5DB1">
        <w:rPr>
          <w:rStyle w:val="Emphasis"/>
          <w:highlight w:val="cyan"/>
        </w:rPr>
        <w:t>national</w:t>
      </w:r>
      <w:r w:rsidRPr="00BF7F1B">
        <w:rPr>
          <w:sz w:val="16"/>
          <w:highlight w:val="cyan"/>
        </w:rPr>
        <w:t xml:space="preserve"> </w:t>
      </w:r>
      <w:r w:rsidRPr="004B5DB1">
        <w:rPr>
          <w:rStyle w:val="StyleUnderline"/>
          <w:highlight w:val="cyan"/>
        </w:rPr>
        <w:t>governments</w:t>
      </w:r>
      <w:r w:rsidRPr="00BF7F1B">
        <w:rPr>
          <w:sz w:val="16"/>
          <w:highlight w:val="cyan"/>
        </w:rPr>
        <w:t xml:space="preserve"> </w:t>
      </w:r>
      <w:r w:rsidRPr="004B5DB1">
        <w:rPr>
          <w:rStyle w:val="Emphasis"/>
          <w:highlight w:val="cyan"/>
        </w:rPr>
        <w:t>shrink</w:t>
      </w:r>
      <w:r w:rsidRPr="00BF7F1B">
        <w:rPr>
          <w:sz w:val="16"/>
        </w:rPr>
        <w:t xml:space="preserve"> from action. Flexible, informal, or voluntary </w:t>
      </w:r>
      <w:r w:rsidRPr="00B95DAF">
        <w:rPr>
          <w:rStyle w:val="StyleUnderline"/>
        </w:rPr>
        <w:t>arrangements</w:t>
      </w:r>
      <w:r w:rsidRPr="00BF7F1B">
        <w:rPr>
          <w:sz w:val="16"/>
        </w:rPr>
        <w:t xml:space="preserve"> </w:t>
      </w:r>
      <w:r w:rsidRPr="00B95DAF">
        <w:rPr>
          <w:rStyle w:val="Emphasis"/>
        </w:rPr>
        <w:t>facilitate</w:t>
      </w:r>
      <w:r w:rsidRPr="00BF7F1B">
        <w:rPr>
          <w:sz w:val="16"/>
        </w:rPr>
        <w:t xml:space="preserve"> international </w:t>
      </w:r>
      <w:r w:rsidRPr="00B95DAF">
        <w:rPr>
          <w:rStyle w:val="Emphasis"/>
        </w:rPr>
        <w:t>coop</w:t>
      </w:r>
      <w:r w:rsidRPr="00BF7F1B">
        <w:rPr>
          <w:sz w:val="16"/>
        </w:rPr>
        <w:t xml:space="preserve">eration </w:t>
      </w:r>
      <w:r w:rsidRPr="00B95DAF">
        <w:rPr>
          <w:rStyle w:val="StyleUnderline"/>
        </w:rPr>
        <w:t xml:space="preserve">in situations where </w:t>
      </w:r>
      <w:r w:rsidRPr="00B95DAF">
        <w:rPr>
          <w:rStyle w:val="Emphasis"/>
        </w:rPr>
        <w:t>binding</w:t>
      </w:r>
      <w:r w:rsidRPr="00B95DAF">
        <w:rPr>
          <w:rStyle w:val="StyleUnderline"/>
        </w:rPr>
        <w:t xml:space="preserve"> obligations and formal agreements would be </w:t>
      </w:r>
      <w:r w:rsidRPr="00B95DAF">
        <w:rPr>
          <w:rStyle w:val="Emphasis"/>
        </w:rPr>
        <w:t>cumbersome</w:t>
      </w:r>
      <w:r w:rsidRPr="00B95DAF">
        <w:rPr>
          <w:rStyle w:val="StyleUnderline"/>
        </w:rPr>
        <w:t xml:space="preserve"> or </w:t>
      </w:r>
      <w:r w:rsidRPr="00B95DAF">
        <w:rPr>
          <w:rStyle w:val="Emphasis"/>
        </w:rPr>
        <w:t>slow</w:t>
      </w:r>
      <w:r w:rsidRPr="00B95DAF">
        <w:rPr>
          <w:rStyle w:val="StyleUnderline"/>
        </w:rPr>
        <w:t xml:space="preserve"> moving. Pragmatic, informal institutional arrangements arise to </w:t>
      </w:r>
      <w:r w:rsidRPr="00B95DAF">
        <w:rPr>
          <w:rStyle w:val="Emphasis"/>
        </w:rPr>
        <w:t>manage international resources</w:t>
      </w:r>
      <w:r w:rsidRPr="00B95DAF">
        <w:rPr>
          <w:rStyle w:val="StyleUnderline"/>
        </w:rPr>
        <w:t xml:space="preserve"> when more formal institutions or agreements would be </w:t>
      </w:r>
      <w:r w:rsidRPr="00B95DAF">
        <w:rPr>
          <w:rStyle w:val="Emphasis"/>
        </w:rPr>
        <w:t>cumbersome</w:t>
      </w:r>
      <w:r w:rsidRPr="00B95DAF">
        <w:rPr>
          <w:rStyle w:val="StyleUnderline"/>
        </w:rPr>
        <w:t xml:space="preserve"> or </w:t>
      </w:r>
      <w:r w:rsidRPr="00B95DAF">
        <w:rPr>
          <w:rStyle w:val="Emphasis"/>
        </w:rPr>
        <w:t>impractical</w:t>
      </w:r>
      <w:r w:rsidRPr="00BF7F1B">
        <w:rPr>
          <w:sz w:val="16"/>
        </w:rPr>
        <w:t xml:space="preserve">. </w:t>
      </w:r>
      <w:r w:rsidRPr="00BF0343">
        <w:rPr>
          <w:sz w:val="16"/>
          <w:highlight w:val="green"/>
        </w:rPr>
        <w:t>Private foundations support research in areas neglected by governments and intergovernmental organizations</w:t>
      </w:r>
      <w:r w:rsidRPr="00BF7F1B">
        <w:rPr>
          <w:sz w:val="16"/>
        </w:rPr>
        <w:t xml:space="preserve">. “Innovative developing countries” like </w:t>
      </w:r>
      <w:r w:rsidRPr="00BF0343">
        <w:rPr>
          <w:sz w:val="16"/>
          <w:highlight w:val="green"/>
        </w:rPr>
        <w:t>India and China develop and market profitable products for low- income people</w:t>
      </w:r>
      <w:r w:rsidRPr="00BF7F1B">
        <w:rPr>
          <w:sz w:val="16"/>
        </w:rPr>
        <w:t>. Multinational corporations and NGOs support innovations to meet the needs of people without market power. And a billion-dollar network of agricultural laboratories develops improved technology for small-scale farmers in low-income countries.</w:t>
      </w:r>
    </w:p>
    <w:p w14:paraId="577C84C6" w14:textId="77777777" w:rsidR="00053606" w:rsidRDefault="00053606" w:rsidP="00053606"/>
    <w:p w14:paraId="5EFE9198" w14:textId="77777777" w:rsidR="00053606" w:rsidRPr="006D7B24" w:rsidRDefault="00053606" w:rsidP="00053606"/>
    <w:p w14:paraId="6724631C" w14:textId="77777777" w:rsidR="00053606" w:rsidRDefault="00053606" w:rsidP="00053606">
      <w:pPr>
        <w:pStyle w:val="Heading2"/>
      </w:pPr>
      <w:r>
        <w:t>NonDel Good DA</w:t>
      </w:r>
    </w:p>
    <w:p w14:paraId="79FB22C7" w14:textId="77777777" w:rsidR="00053606" w:rsidRDefault="00053606" w:rsidP="00053606">
      <w:pPr>
        <w:pStyle w:val="Heading3"/>
      </w:pPr>
      <w:r>
        <w:t>NonDel DA [Emory]---2AC</w:t>
      </w:r>
    </w:p>
    <w:p w14:paraId="327224EE" w14:textId="77777777" w:rsidR="00053606" w:rsidRDefault="00053606" w:rsidP="00053606"/>
    <w:p w14:paraId="5003988F" w14:textId="65BCA296" w:rsidR="00053606" w:rsidRDefault="00D670F5" w:rsidP="00053606">
      <w:pPr>
        <w:pStyle w:val="Heading4"/>
      </w:pPr>
      <w:r>
        <w:t xml:space="preserve">No </w:t>
      </w:r>
      <w:r w:rsidR="00053606">
        <w:t>test case</w:t>
      </w:r>
    </w:p>
    <w:p w14:paraId="35009645" w14:textId="77777777" w:rsidR="00053606" w:rsidRDefault="00053606" w:rsidP="00053606">
      <w:r w:rsidRPr="00305069">
        <w:rPr>
          <w:rStyle w:val="Style13ptBold"/>
        </w:rPr>
        <w:t>Hickman 22</w:t>
      </w:r>
      <w:r>
        <w:t xml:space="preserve"> [Kristin E. Hickman, Law Professor at University of Minnesota Law School, “The Roberts Court’s Structural Incrementalism,” Harvard Law Review, 136(1), November 2022, 136 Harv. L. Rev. F. 75, https://harvardlawreview.org/forum/vol-136/roberts-courts-structural-incrementalism/]</w:t>
      </w:r>
    </w:p>
    <w:p w14:paraId="72919341" w14:textId="77777777" w:rsidR="00053606" w:rsidRPr="007D5190" w:rsidRDefault="00053606" w:rsidP="00053606">
      <w:pPr>
        <w:rPr>
          <w:sz w:val="16"/>
        </w:rPr>
      </w:pPr>
      <w:r w:rsidRPr="007D5190">
        <w:rPr>
          <w:sz w:val="16"/>
        </w:rPr>
        <w:t xml:space="preserve">Beyond leaving undisturbed almost a century of precedent applying the intelligible principle standard, the Quartet’s reliance on the major questions doctrine is distinct from reinvigorating the nondelegation doctrine in one very important respect. </w:t>
      </w:r>
      <w:r w:rsidRPr="00162960">
        <w:rPr>
          <w:rStyle w:val="StyleUnderline"/>
        </w:rPr>
        <w:t xml:space="preserve">Declaring that a statutory delegation violates the </w:t>
      </w:r>
      <w:r w:rsidRPr="007D5190">
        <w:rPr>
          <w:rStyle w:val="Emphasis"/>
          <w:highlight w:val="green"/>
        </w:rPr>
        <w:t>nondel</w:t>
      </w:r>
      <w:r w:rsidRPr="00162960">
        <w:rPr>
          <w:rStyle w:val="StyleUnderline"/>
        </w:rPr>
        <w:t>egation doctrine</w:t>
      </w:r>
      <w:r w:rsidRPr="007D5190">
        <w:rPr>
          <w:sz w:val="16"/>
        </w:rPr>
        <w:t>, and thus the Constitution, would preclude Congress from ever relying upon agency officials to resolve the associated policy matters absent a constitutional amendment. By comparison, with the Quartet and the major questions doctrine, the Court held that Congress, as a matter of statutory interpretation, did not give agencies the necessary authority to adopt the regulations at issue, not that Congress, as a matter of constitutional interpretation, could not give agencies that authority.</w:t>
      </w:r>
    </w:p>
    <w:p w14:paraId="55CB1BAC" w14:textId="77777777" w:rsidR="00053606" w:rsidRPr="007D5190" w:rsidRDefault="00053606" w:rsidP="00053606">
      <w:pPr>
        <w:rPr>
          <w:sz w:val="16"/>
        </w:rPr>
      </w:pPr>
      <w:r w:rsidRPr="007D5190">
        <w:rPr>
          <w:sz w:val="16"/>
        </w:rPr>
        <w:t>This distinction is important. To be sure, congressional action on controversial policy questions is always challenging, and the Court has not provided Congress with magic words or otherwise offered extensive guidance regarding just how much more statutory detail it expects Congress to provide to avoid the major questions doctrine. Nevertheless, persuading Congress to amend a statute remains an easier proposition than navigating the constitutional amendment process. And amending a statute to delegate more clearly to an agency the requisite rulemaking power to address a particular contemporary problem, perhaps with some amount of guidance regarding the tools Congress would like the agency to use or approaches that Congress would like the agency to follow, is much easier than amending the same statute with the specificity that would be necessary if the Court required Congress to resolve all of “the policy decisions” itself and leave only “the details” to agencies (as would be the case if the Court replaced the intelligible principle standard as Justice Gorsuch proposed in Gundy).77</w:t>
      </w:r>
    </w:p>
    <w:p w14:paraId="6BF18773" w14:textId="77777777" w:rsidR="00053606" w:rsidRPr="00A40C70" w:rsidRDefault="00053606" w:rsidP="00053606">
      <w:pPr>
        <w:rPr>
          <w:sz w:val="16"/>
        </w:rPr>
      </w:pPr>
      <w:r w:rsidRPr="00A40C70">
        <w:rPr>
          <w:sz w:val="16"/>
        </w:rPr>
        <w:t xml:space="preserve">Irrespective of the doctrinal effect of replacing the intelligible principle standard, I have argued elsewhere that </w:t>
      </w:r>
      <w:r w:rsidRPr="007D5190">
        <w:rPr>
          <w:rStyle w:val="StyleUnderline"/>
        </w:rPr>
        <w:t xml:space="preserve">the </w:t>
      </w:r>
      <w:r w:rsidRPr="003E4C0D">
        <w:rPr>
          <w:rStyle w:val="Emphasis"/>
          <w:highlight w:val="green"/>
        </w:rPr>
        <w:t>practical impact</w:t>
      </w:r>
      <w:r w:rsidRPr="003E4C0D">
        <w:rPr>
          <w:rStyle w:val="StyleUnderline"/>
        </w:rPr>
        <w:t xml:space="preserve"> of such a move on administrative governance likely would be </w:t>
      </w:r>
      <w:r w:rsidRPr="003E4C0D">
        <w:rPr>
          <w:rStyle w:val="Emphasis"/>
          <w:highlight w:val="green"/>
        </w:rPr>
        <w:t>less dramatic</w:t>
      </w:r>
      <w:r w:rsidRPr="003E4C0D">
        <w:rPr>
          <w:rStyle w:val="StyleUnderline"/>
          <w:highlight w:val="green"/>
        </w:rPr>
        <w:t xml:space="preserve"> than some </w:t>
      </w:r>
      <w:r w:rsidRPr="00D60CCE">
        <w:rPr>
          <w:rStyle w:val="StyleUnderline"/>
          <w:highlight w:val="green"/>
        </w:rPr>
        <w:t>expect for</w:t>
      </w:r>
      <w:r w:rsidRPr="003E4C0D">
        <w:rPr>
          <w:rStyle w:val="StyleUnderline"/>
        </w:rPr>
        <w:t xml:space="preserve"> two reasons: (1) </w:t>
      </w:r>
      <w:r w:rsidRPr="00D60CCE">
        <w:rPr>
          <w:rStyle w:val="StyleUnderline"/>
          <w:highlight w:val="green"/>
        </w:rPr>
        <w:t xml:space="preserve">the </w:t>
      </w:r>
      <w:r w:rsidRPr="00D60CCE">
        <w:rPr>
          <w:rStyle w:val="Emphasis"/>
          <w:highlight w:val="green"/>
        </w:rPr>
        <w:t>sheer number</w:t>
      </w:r>
      <w:r w:rsidRPr="003E4C0D">
        <w:rPr>
          <w:rStyle w:val="StyleUnderline"/>
        </w:rPr>
        <w:t xml:space="preserve"> and </w:t>
      </w:r>
      <w:r w:rsidRPr="00A66CA4">
        <w:rPr>
          <w:rStyle w:val="Emphasis"/>
        </w:rPr>
        <w:t>varying types</w:t>
      </w:r>
      <w:r w:rsidRPr="003E4C0D">
        <w:rPr>
          <w:rStyle w:val="StyleUnderline"/>
        </w:rPr>
        <w:t xml:space="preserve"> </w:t>
      </w:r>
      <w:r w:rsidRPr="00D60CCE">
        <w:rPr>
          <w:rStyle w:val="StyleUnderline"/>
          <w:highlight w:val="green"/>
        </w:rPr>
        <w:t>of delegations</w:t>
      </w:r>
      <w:r w:rsidRPr="003E4C0D">
        <w:rPr>
          <w:rStyle w:val="StyleUnderline"/>
        </w:rPr>
        <w:t xml:space="preserve"> contained in the U.S. Code, </w:t>
      </w:r>
      <w:r w:rsidRPr="00D60CCE">
        <w:rPr>
          <w:rStyle w:val="StyleUnderline"/>
          <w:highlight w:val="green"/>
        </w:rPr>
        <w:t>and</w:t>
      </w:r>
      <w:r w:rsidRPr="003E4C0D">
        <w:rPr>
          <w:rStyle w:val="StyleUnderline"/>
        </w:rPr>
        <w:t xml:space="preserve"> (2) the </w:t>
      </w:r>
      <w:r w:rsidRPr="00D60CCE">
        <w:rPr>
          <w:rStyle w:val="Emphasis"/>
          <w:highlight w:val="green"/>
        </w:rPr>
        <w:t>incremental</w:t>
      </w:r>
      <w:r w:rsidRPr="00D60CCE">
        <w:rPr>
          <w:rStyle w:val="StyleUnderline"/>
          <w:highlight w:val="green"/>
        </w:rPr>
        <w:t>,</w:t>
      </w:r>
      <w:r w:rsidRPr="003E4C0D">
        <w:rPr>
          <w:rStyle w:val="StyleUnderline"/>
        </w:rPr>
        <w:t xml:space="preserve"> case-by-case, </w:t>
      </w:r>
      <w:r w:rsidRPr="00D60CCE">
        <w:rPr>
          <w:rStyle w:val="Emphasis"/>
          <w:highlight w:val="green"/>
        </w:rPr>
        <w:t>provision-by-provision</w:t>
      </w:r>
      <w:r w:rsidRPr="003E4C0D">
        <w:rPr>
          <w:rStyle w:val="StyleUnderline"/>
        </w:rPr>
        <w:t xml:space="preserve">, statute-by-statute </w:t>
      </w:r>
      <w:r w:rsidRPr="007C1C83">
        <w:rPr>
          <w:rStyle w:val="StyleUnderline"/>
          <w:highlight w:val="green"/>
        </w:rPr>
        <w:t>alternatives that</w:t>
      </w:r>
      <w:r w:rsidRPr="003E4C0D">
        <w:rPr>
          <w:rStyle w:val="StyleUnderline"/>
        </w:rPr>
        <w:t xml:space="preserve"> Justice Gorsuch and others on </w:t>
      </w:r>
      <w:r w:rsidRPr="007C1C83">
        <w:rPr>
          <w:rStyle w:val="StyleUnderline"/>
          <w:highlight w:val="green"/>
        </w:rPr>
        <w:t>the Court</w:t>
      </w:r>
      <w:r w:rsidRPr="003E4C0D">
        <w:rPr>
          <w:rStyle w:val="StyleUnderline"/>
        </w:rPr>
        <w:t xml:space="preserve"> seemed to </w:t>
      </w:r>
      <w:r w:rsidRPr="007C1C83">
        <w:rPr>
          <w:rStyle w:val="StyleUnderline"/>
          <w:highlight w:val="green"/>
        </w:rPr>
        <w:t>favor over</w:t>
      </w:r>
      <w:r w:rsidRPr="003E4C0D">
        <w:rPr>
          <w:rStyle w:val="StyleUnderline"/>
        </w:rPr>
        <w:t xml:space="preserve"> more </w:t>
      </w:r>
      <w:r w:rsidRPr="007C1C83">
        <w:rPr>
          <w:rStyle w:val="StyleUnderline"/>
          <w:highlight w:val="green"/>
        </w:rPr>
        <w:t>sweeping</w:t>
      </w:r>
      <w:r w:rsidRPr="003E4C0D">
        <w:rPr>
          <w:rStyle w:val="StyleUnderline"/>
        </w:rPr>
        <w:t xml:space="preserve"> and categorical </w:t>
      </w:r>
      <w:r w:rsidRPr="007C1C83">
        <w:rPr>
          <w:rStyle w:val="StyleUnderline"/>
          <w:highlight w:val="green"/>
        </w:rPr>
        <w:t>approaches</w:t>
      </w:r>
      <w:r w:rsidRPr="00A40C70">
        <w:rPr>
          <w:sz w:val="16"/>
        </w:rPr>
        <w:t xml:space="preserve"> suggested by some scholars.78 </w:t>
      </w:r>
      <w:r w:rsidRPr="003001CB">
        <w:rPr>
          <w:rStyle w:val="StyleUnderline"/>
        </w:rPr>
        <w:t xml:space="preserve">Any standard that </w:t>
      </w:r>
      <w:r w:rsidRPr="003001CB">
        <w:rPr>
          <w:rStyle w:val="Emphasis"/>
        </w:rPr>
        <w:t xml:space="preserve">evaluates delegations individually, </w:t>
      </w:r>
      <w:r w:rsidRPr="007C1C83">
        <w:rPr>
          <w:rStyle w:val="Emphasis"/>
          <w:highlight w:val="green"/>
        </w:rPr>
        <w:t>one at a time</w:t>
      </w:r>
      <w:r w:rsidRPr="003001CB">
        <w:rPr>
          <w:rStyle w:val="StyleUnderline"/>
        </w:rPr>
        <w:t xml:space="preserve">, would </w:t>
      </w:r>
      <w:r w:rsidRPr="007C1C83">
        <w:rPr>
          <w:rStyle w:val="Emphasis"/>
          <w:highlight w:val="green"/>
        </w:rPr>
        <w:t>simply</w:t>
      </w:r>
      <w:r w:rsidRPr="003001CB">
        <w:rPr>
          <w:rStyle w:val="StyleUnderline"/>
        </w:rPr>
        <w:t xml:space="preserve"> be </w:t>
      </w:r>
      <w:r w:rsidRPr="007C1C83">
        <w:rPr>
          <w:rStyle w:val="Emphasis"/>
          <w:highlight w:val="green"/>
        </w:rPr>
        <w:t>too limited in its reach</w:t>
      </w:r>
      <w:r w:rsidRPr="007C1C83">
        <w:rPr>
          <w:rStyle w:val="StyleUnderline"/>
          <w:highlight w:val="green"/>
        </w:rPr>
        <w:t xml:space="preserve"> to curtail</w:t>
      </w:r>
      <w:r w:rsidRPr="003001CB">
        <w:rPr>
          <w:rStyle w:val="StyleUnderline"/>
        </w:rPr>
        <w:t xml:space="preserve"> either congressional delegations or agency </w:t>
      </w:r>
      <w:r w:rsidRPr="007C1C83">
        <w:rPr>
          <w:rStyle w:val="StyleUnderline"/>
          <w:highlight w:val="green"/>
        </w:rPr>
        <w:t>policymaking</w:t>
      </w:r>
      <w:r w:rsidRPr="003001CB">
        <w:rPr>
          <w:rStyle w:val="StyleUnderline"/>
        </w:rPr>
        <w:t xml:space="preserve"> very much</w:t>
      </w:r>
      <w:r w:rsidRPr="00A40C70">
        <w:rPr>
          <w:sz w:val="16"/>
        </w:rPr>
        <w:t xml:space="preserve">. Just as </w:t>
      </w:r>
      <w:r w:rsidRPr="007C1C83">
        <w:rPr>
          <w:rStyle w:val="Emphasis"/>
          <w:highlight w:val="green"/>
        </w:rPr>
        <w:t>most</w:t>
      </w:r>
      <w:r w:rsidRPr="003001CB">
        <w:rPr>
          <w:rStyle w:val="StyleUnderline"/>
        </w:rPr>
        <w:t xml:space="preserve"> agency actions </w:t>
      </w:r>
      <w:r w:rsidRPr="007C1C83">
        <w:rPr>
          <w:rStyle w:val="Emphasis"/>
          <w:highlight w:val="green"/>
        </w:rPr>
        <w:t>never see the inside of a courtroom</w:t>
      </w:r>
      <w:r w:rsidRPr="00A40C70">
        <w:rPr>
          <w:sz w:val="16"/>
        </w:rPr>
        <w:t xml:space="preserve">,79 </w:t>
      </w:r>
      <w:r w:rsidRPr="003001CB">
        <w:rPr>
          <w:rStyle w:val="StyleUnderline"/>
        </w:rPr>
        <w:t xml:space="preserve">the </w:t>
      </w:r>
      <w:r w:rsidRPr="003001CB">
        <w:rPr>
          <w:rStyle w:val="Emphasis"/>
        </w:rPr>
        <w:t>same</w:t>
      </w:r>
      <w:r w:rsidRPr="003001CB">
        <w:rPr>
          <w:rStyle w:val="StyleUnderline"/>
        </w:rPr>
        <w:t xml:space="preserve"> would be </w:t>
      </w:r>
      <w:r w:rsidRPr="003001CB">
        <w:rPr>
          <w:rStyle w:val="Emphasis"/>
        </w:rPr>
        <w:t>true of most delegations</w:t>
      </w:r>
      <w:r w:rsidRPr="00A40C70">
        <w:rPr>
          <w:sz w:val="16"/>
        </w:rPr>
        <w:t xml:space="preserve">. As applied in the Quartet, the major questions doctrine similarly anticipates an individualized analysis of statutory text. Thus, whether it functions as an exception from Chevron deference or as an independent canon of statutory interpretation, </w:t>
      </w:r>
      <w:r w:rsidRPr="008B75AE">
        <w:rPr>
          <w:rStyle w:val="StyleUnderline"/>
        </w:rPr>
        <w:t xml:space="preserve">the </w:t>
      </w:r>
      <w:r w:rsidRPr="008B75AE">
        <w:rPr>
          <w:rStyle w:val="Emphasis"/>
        </w:rPr>
        <w:t>m</w:t>
      </w:r>
      <w:r w:rsidRPr="008B75AE">
        <w:rPr>
          <w:rStyle w:val="StyleUnderline"/>
        </w:rPr>
        <w:t xml:space="preserve">ajor </w:t>
      </w:r>
      <w:r w:rsidRPr="008B75AE">
        <w:rPr>
          <w:rStyle w:val="Emphasis"/>
        </w:rPr>
        <w:t>q</w:t>
      </w:r>
      <w:r w:rsidRPr="008B75AE">
        <w:rPr>
          <w:rStyle w:val="StyleUnderline"/>
        </w:rPr>
        <w:t xml:space="preserve">uestions </w:t>
      </w:r>
      <w:r w:rsidRPr="008B75AE">
        <w:rPr>
          <w:rStyle w:val="Emphasis"/>
        </w:rPr>
        <w:t>d</w:t>
      </w:r>
      <w:r w:rsidRPr="008B75AE">
        <w:rPr>
          <w:rStyle w:val="StyleUnderline"/>
        </w:rPr>
        <w:t xml:space="preserve">octrine has these </w:t>
      </w:r>
      <w:r w:rsidRPr="008B75AE">
        <w:rPr>
          <w:rStyle w:val="Emphasis"/>
        </w:rPr>
        <w:t>same practical limitations</w:t>
      </w:r>
      <w:r w:rsidRPr="00A40C70">
        <w:rPr>
          <w:sz w:val="16"/>
        </w:rPr>
        <w:t xml:space="preserve">. Agencies may be less inclined to pursue the very largest and most boundary-pushing regulation projects given the major questions doctrine, but </w:t>
      </w:r>
      <w:r w:rsidRPr="00A40C70">
        <w:rPr>
          <w:rStyle w:val="StyleUnderline"/>
        </w:rPr>
        <w:t xml:space="preserve">such restraint </w:t>
      </w:r>
      <w:r w:rsidRPr="00A40C70">
        <w:rPr>
          <w:rStyle w:val="StyleUnderline"/>
          <w:highlight w:val="green"/>
        </w:rPr>
        <w:t>still leaves agencies with</w:t>
      </w:r>
      <w:r w:rsidRPr="00A40C70">
        <w:rPr>
          <w:rStyle w:val="StyleUnderline"/>
        </w:rPr>
        <w:t xml:space="preserve"> a </w:t>
      </w:r>
      <w:r w:rsidRPr="00A40C70">
        <w:rPr>
          <w:rStyle w:val="Emphasis"/>
          <w:highlight w:val="green"/>
        </w:rPr>
        <w:t>tremendous</w:t>
      </w:r>
      <w:r w:rsidRPr="00A40C70">
        <w:rPr>
          <w:rStyle w:val="StyleUnderline"/>
        </w:rPr>
        <w:t xml:space="preserve"> range of policymaking </w:t>
      </w:r>
      <w:r w:rsidRPr="00A40C70">
        <w:rPr>
          <w:rStyle w:val="StyleUnderline"/>
          <w:highlight w:val="green"/>
        </w:rPr>
        <w:t>discretion</w:t>
      </w:r>
      <w:r w:rsidRPr="00A40C70">
        <w:rPr>
          <w:sz w:val="16"/>
        </w:rPr>
        <w:t>.</w:t>
      </w:r>
    </w:p>
    <w:p w14:paraId="2BE62B2F" w14:textId="77777777" w:rsidR="00053606" w:rsidRDefault="00053606" w:rsidP="00053606"/>
    <w:p w14:paraId="38136CD6" w14:textId="2205F8E0" w:rsidR="00053606" w:rsidRPr="00D670F5" w:rsidRDefault="00D670F5" w:rsidP="00053606">
      <w:pPr>
        <w:pStyle w:val="Heading4"/>
      </w:pPr>
      <w:r w:rsidRPr="00D670F5">
        <w:t>No spillover</w:t>
      </w:r>
    </w:p>
    <w:p w14:paraId="5C432183" w14:textId="77777777" w:rsidR="00053606" w:rsidRPr="00A910D9" w:rsidRDefault="00053606" w:rsidP="00053606">
      <w:r w:rsidRPr="00A910D9">
        <w:rPr>
          <w:rStyle w:val="Style13ptBold"/>
        </w:rPr>
        <w:t>Volokh 23</w:t>
      </w:r>
      <w:r>
        <w:t xml:space="preserve"> [Alexander Volokh; Professor of Law at Emory University, PhD from Harvard University, JD from Harvard University, clerked for Judge Alex Kozinski of the Ninth Circuit and for Supreme Court Justices Sandra Day O'Connor and Samuel Alito. “The Myth of the Federal Private Nondelegation Doctrine” 11-22-2023, Notre Dame Law Review, Volume 99 Issue 1]</w:t>
      </w:r>
    </w:p>
    <w:p w14:paraId="16697B47" w14:textId="77777777" w:rsidR="00053606" w:rsidRPr="00A910D9" w:rsidRDefault="00053606" w:rsidP="00053606">
      <w:pPr>
        <w:rPr>
          <w:sz w:val="16"/>
        </w:rPr>
      </w:pPr>
      <w:r w:rsidRPr="00A910D9">
        <w:rPr>
          <w:sz w:val="16"/>
        </w:rPr>
        <w:t xml:space="preserve">Fine, maybe </w:t>
      </w:r>
      <w:r w:rsidRPr="00A910D9">
        <w:rPr>
          <w:rStyle w:val="StyleUnderline"/>
          <w:highlight w:val="green"/>
        </w:rPr>
        <w:t xml:space="preserve">there is </w:t>
      </w:r>
      <w:r w:rsidRPr="00A910D9">
        <w:rPr>
          <w:rStyle w:val="Emphasis"/>
          <w:highlight w:val="green"/>
        </w:rPr>
        <w:t>no private nondelegation rule</w:t>
      </w:r>
      <w:r w:rsidRPr="00A910D9">
        <w:rPr>
          <w:sz w:val="16"/>
        </w:rPr>
        <w:t xml:space="preserve">. But </w:t>
      </w:r>
      <w:r w:rsidRPr="00A910D9">
        <w:rPr>
          <w:rStyle w:val="StyleUnderline"/>
        </w:rPr>
        <w:t xml:space="preserve">one could still argue there </w:t>
      </w:r>
      <w:r w:rsidRPr="00A910D9">
        <w:rPr>
          <w:rStyle w:val="Emphasis"/>
        </w:rPr>
        <w:t>should be</w:t>
      </w:r>
      <w:r w:rsidRPr="00A910D9">
        <w:rPr>
          <w:sz w:val="16"/>
        </w:rPr>
        <w:t>, as in some countries and U.S. states. For instance:</w:t>
      </w:r>
    </w:p>
    <w:p w14:paraId="67AB20B7" w14:textId="77777777" w:rsidR="00053606" w:rsidRPr="00A910D9" w:rsidRDefault="00053606" w:rsidP="00053606">
      <w:pPr>
        <w:rPr>
          <w:sz w:val="16"/>
        </w:rPr>
      </w:pPr>
      <w:r w:rsidRPr="00A910D9">
        <w:rPr>
          <w:sz w:val="16"/>
        </w:rPr>
        <w:t>The Israeli Supreme Court has staked out a doctrine under which prison privatization is inherently unconstitutional, merely because of the private nature of the delegate and regardless of how prisoners are actually treated.341</w:t>
      </w:r>
    </w:p>
    <w:p w14:paraId="2B130916" w14:textId="77777777" w:rsidR="00053606" w:rsidRPr="00A910D9" w:rsidRDefault="00053606" w:rsidP="00053606">
      <w:pPr>
        <w:rPr>
          <w:sz w:val="16"/>
        </w:rPr>
      </w:pPr>
      <w:r w:rsidRPr="00A910D9">
        <w:rPr>
          <w:sz w:val="16"/>
        </w:rPr>
        <w:t>Germany follows a more moderate approach: the German Basic Law provides that “[t]he exercise of sovereign authority on a regular basis shall, as a rule, be entrusted to members of the public service who stand in a relationship of service and loyalty defined by public law.”342 The German Federal Constitutional Court has taken the words “as a rule” to allow for reasonable exceptions based on policy considerations, provided sufficient accountability is present.343</w:t>
      </w:r>
    </w:p>
    <w:p w14:paraId="14506D75" w14:textId="77777777" w:rsidR="00053606" w:rsidRPr="00A910D9" w:rsidRDefault="00053606" w:rsidP="00053606">
      <w:pPr>
        <w:rPr>
          <w:sz w:val="16"/>
        </w:rPr>
      </w:pPr>
      <w:r w:rsidRPr="00A910D9">
        <w:rPr>
          <w:sz w:val="16"/>
        </w:rPr>
        <w:t>And various U.S. states, such as Texas344 and Rhode Island,345 have also developed various private nondelegation doctrines.</w:t>
      </w:r>
    </w:p>
    <w:p w14:paraId="6C83DA86" w14:textId="77777777" w:rsidR="00053606" w:rsidRPr="00A910D9" w:rsidRDefault="00053606" w:rsidP="00053606">
      <w:pPr>
        <w:rPr>
          <w:sz w:val="16"/>
        </w:rPr>
      </w:pPr>
      <w:r w:rsidRPr="00A910D9">
        <w:rPr>
          <w:rStyle w:val="Emphasis"/>
        </w:rPr>
        <w:t>Federal con</w:t>
      </w:r>
      <w:r w:rsidRPr="00A910D9">
        <w:rPr>
          <w:sz w:val="16"/>
        </w:rPr>
        <w:t xml:space="preserve">stitutional </w:t>
      </w:r>
      <w:r w:rsidRPr="00A910D9">
        <w:rPr>
          <w:rStyle w:val="Emphasis"/>
        </w:rPr>
        <w:t>law</w:t>
      </w:r>
      <w:r w:rsidRPr="00A910D9">
        <w:rPr>
          <w:sz w:val="16"/>
        </w:rPr>
        <w:t xml:space="preserve"> could </w:t>
      </w:r>
      <w:r w:rsidRPr="00A910D9">
        <w:rPr>
          <w:rStyle w:val="StyleUnderline"/>
        </w:rPr>
        <w:t>follow</w:t>
      </w:r>
      <w:r w:rsidRPr="00A910D9">
        <w:rPr>
          <w:sz w:val="16"/>
        </w:rPr>
        <w:t xml:space="preserve"> the </w:t>
      </w:r>
      <w:r w:rsidRPr="00A910D9">
        <w:rPr>
          <w:rStyle w:val="StyleUnderline"/>
        </w:rPr>
        <w:t>lead</w:t>
      </w:r>
      <w:r w:rsidRPr="00A910D9">
        <w:rPr>
          <w:sz w:val="16"/>
        </w:rPr>
        <w:t xml:space="preserve"> of these jurisdictions and </w:t>
      </w:r>
      <w:r w:rsidRPr="00A910D9">
        <w:rPr>
          <w:rStyle w:val="StyleUnderline"/>
        </w:rPr>
        <w:t xml:space="preserve">develop such a </w:t>
      </w:r>
      <w:r w:rsidRPr="00A910D9">
        <w:rPr>
          <w:rStyle w:val="Emphasis"/>
        </w:rPr>
        <w:t>doctrine</w:t>
      </w:r>
      <w:r w:rsidRPr="00A910D9">
        <w:rPr>
          <w:sz w:val="16"/>
        </w:rPr>
        <w:t xml:space="preserve">. It could do so on an inherent theory: i.e., there’s something inherently wrong with private delegations. Or, it could do so on a prophylactic theory: i.e., private delegations are more likely to be problematic than public ones, and looking to functional considerations on a case-by-case basis is too costly, so a per se rule reduces total error costs. I </w:t>
      </w:r>
      <w:r w:rsidRPr="00A910D9">
        <w:rPr>
          <w:rStyle w:val="StyleUnderline"/>
        </w:rPr>
        <w:t xml:space="preserve">don’t think one should adopt </w:t>
      </w:r>
      <w:r w:rsidRPr="00A910D9">
        <w:rPr>
          <w:rStyle w:val="Emphasis"/>
        </w:rPr>
        <w:t>any</w:t>
      </w:r>
      <w:r w:rsidRPr="00A910D9">
        <w:rPr>
          <w:rStyle w:val="StyleUnderline"/>
        </w:rPr>
        <w:t xml:space="preserve"> antiprivatization </w:t>
      </w:r>
      <w:r w:rsidRPr="00A910D9">
        <w:rPr>
          <w:rStyle w:val="Emphasis"/>
        </w:rPr>
        <w:t>doctrine</w:t>
      </w:r>
      <w:r w:rsidRPr="00A910D9">
        <w:rPr>
          <w:rStyle w:val="StyleUnderline"/>
        </w:rPr>
        <w:t xml:space="preserve"> for either of these </w:t>
      </w:r>
      <w:r w:rsidRPr="00A910D9">
        <w:rPr>
          <w:rStyle w:val="Emphasis"/>
        </w:rPr>
        <w:t>reasons</w:t>
      </w:r>
      <w:r w:rsidRPr="00A910D9">
        <w:rPr>
          <w:sz w:val="16"/>
        </w:rPr>
        <w:t>, but making this normative argument is beyond the scope of this Article.346 For now, the positive analysis leaves us with a few takeaways:</w:t>
      </w:r>
    </w:p>
    <w:p w14:paraId="1963294A" w14:textId="77777777" w:rsidR="00053606" w:rsidRPr="00A910D9" w:rsidRDefault="00053606" w:rsidP="00053606">
      <w:pPr>
        <w:rPr>
          <w:sz w:val="16"/>
        </w:rPr>
      </w:pPr>
      <w:r w:rsidRPr="00A910D9">
        <w:rPr>
          <w:sz w:val="16"/>
        </w:rPr>
        <w:t xml:space="preserve">A </w:t>
      </w:r>
      <w:r w:rsidRPr="00A910D9">
        <w:rPr>
          <w:rStyle w:val="StyleUnderline"/>
        </w:rPr>
        <w:t xml:space="preserve">few </w:t>
      </w:r>
      <w:r w:rsidRPr="00A910D9">
        <w:rPr>
          <w:rStyle w:val="StyleUnderline"/>
          <w:highlight w:val="green"/>
        </w:rPr>
        <w:t>doctrines</w:t>
      </w:r>
      <w:r w:rsidRPr="00A910D9">
        <w:rPr>
          <w:rStyle w:val="StyleUnderline"/>
        </w:rPr>
        <w:t xml:space="preserve"> of </w:t>
      </w:r>
      <w:r w:rsidRPr="00A910D9">
        <w:rPr>
          <w:rStyle w:val="Emphasis"/>
        </w:rPr>
        <w:t>federal con</w:t>
      </w:r>
      <w:r w:rsidRPr="00A910D9">
        <w:rPr>
          <w:rStyle w:val="StyleUnderline"/>
        </w:rPr>
        <w:t xml:space="preserve">stitutional </w:t>
      </w:r>
      <w:r w:rsidRPr="00A910D9">
        <w:rPr>
          <w:rStyle w:val="Emphasis"/>
        </w:rPr>
        <w:t>law</w:t>
      </w:r>
      <w:r w:rsidRPr="00A910D9">
        <w:rPr>
          <w:rStyle w:val="StyleUnderline"/>
        </w:rPr>
        <w:t xml:space="preserve"> </w:t>
      </w:r>
      <w:r w:rsidRPr="00A910D9">
        <w:rPr>
          <w:rStyle w:val="StyleUnderline"/>
          <w:highlight w:val="green"/>
        </w:rPr>
        <w:t xml:space="preserve">are </w:t>
      </w:r>
      <w:r w:rsidRPr="00A910D9">
        <w:rPr>
          <w:rStyle w:val="Emphasis"/>
          <w:highlight w:val="green"/>
        </w:rPr>
        <w:t>pro-privatization</w:t>
      </w:r>
      <w:r w:rsidRPr="00A910D9">
        <w:rPr>
          <w:sz w:val="16"/>
        </w:rPr>
        <w:t xml:space="preserve">, meaning that </w:t>
      </w:r>
      <w:r w:rsidRPr="00A910D9">
        <w:rPr>
          <w:rStyle w:val="StyleUnderline"/>
        </w:rPr>
        <w:t xml:space="preserve">private delegations can </w:t>
      </w:r>
      <w:r w:rsidRPr="00A910D9">
        <w:rPr>
          <w:rStyle w:val="StyleUnderline"/>
          <w:highlight w:val="green"/>
        </w:rPr>
        <w:t>reduce</w:t>
      </w:r>
      <w:r w:rsidRPr="00A910D9">
        <w:rPr>
          <w:rStyle w:val="StyleUnderline"/>
        </w:rPr>
        <w:t xml:space="preserve"> the number of constitutional </w:t>
      </w:r>
      <w:r w:rsidRPr="00A910D9">
        <w:rPr>
          <w:rStyle w:val="Emphasis"/>
        </w:rPr>
        <w:t>restrictions</w:t>
      </w:r>
      <w:r w:rsidRPr="00A910D9">
        <w:rPr>
          <w:sz w:val="16"/>
        </w:rPr>
        <w:t xml:space="preserve"> that apply and thus </w:t>
      </w:r>
      <w:r w:rsidRPr="00A910D9">
        <w:rPr>
          <w:rStyle w:val="StyleUnderline"/>
        </w:rPr>
        <w:t xml:space="preserve">decrease the </w:t>
      </w:r>
      <w:r w:rsidRPr="00A910D9">
        <w:rPr>
          <w:rStyle w:val="StyleUnderline"/>
          <w:highlight w:val="green"/>
        </w:rPr>
        <w:t>chance</w:t>
      </w:r>
      <w:r w:rsidRPr="00A910D9">
        <w:rPr>
          <w:rStyle w:val="StyleUnderline"/>
        </w:rPr>
        <w:t xml:space="preserve"> that </w:t>
      </w:r>
      <w:r w:rsidRPr="00A910D9">
        <w:rPr>
          <w:rStyle w:val="StyleUnderline"/>
          <w:highlight w:val="green"/>
        </w:rPr>
        <w:t xml:space="preserve">anything </w:t>
      </w:r>
      <w:r w:rsidRPr="00A910D9">
        <w:rPr>
          <w:rStyle w:val="Emphasis"/>
          <w:highlight w:val="green"/>
        </w:rPr>
        <w:t>unconstitutional</w:t>
      </w:r>
      <w:r w:rsidRPr="00A910D9">
        <w:rPr>
          <w:rStyle w:val="StyleUnderline"/>
        </w:rPr>
        <w:t xml:space="preserve"> is </w:t>
      </w:r>
      <w:r w:rsidRPr="00A910D9">
        <w:rPr>
          <w:rStyle w:val="Emphasis"/>
          <w:highlight w:val="green"/>
        </w:rPr>
        <w:t>going on</w:t>
      </w:r>
      <w:r w:rsidRPr="00A910D9">
        <w:rPr>
          <w:rStyle w:val="StyleUnderline"/>
        </w:rPr>
        <w:t>.</w:t>
      </w:r>
      <w:r w:rsidRPr="00A910D9">
        <w:rPr>
          <w:sz w:val="16"/>
        </w:rPr>
        <w:t xml:space="preserve"> Perhaps those doctrines are ill-thought-out (I have my doubts as to the exclusion of occasional contractors from the </w:t>
      </w:r>
      <w:r w:rsidRPr="00A910D9">
        <w:rPr>
          <w:rStyle w:val="Emphasis"/>
        </w:rPr>
        <w:t>Appointments Clause</w:t>
      </w:r>
      <w:r w:rsidRPr="00A910D9">
        <w:rPr>
          <w:sz w:val="16"/>
        </w:rPr>
        <w:t>), but in any event, they’re not antiprivatization.</w:t>
      </w:r>
    </w:p>
    <w:p w14:paraId="0C33B0DC" w14:textId="77777777" w:rsidR="00053606" w:rsidRPr="00A910D9" w:rsidRDefault="00053606" w:rsidP="00053606">
      <w:pPr>
        <w:rPr>
          <w:sz w:val="16"/>
        </w:rPr>
      </w:pPr>
      <w:r w:rsidRPr="00A910D9">
        <w:rPr>
          <w:sz w:val="16"/>
        </w:rPr>
        <w:t xml:space="preserve">Otherwise, </w:t>
      </w:r>
      <w:r w:rsidRPr="00A910D9">
        <w:rPr>
          <w:rStyle w:val="StyleUnderline"/>
        </w:rPr>
        <w:t xml:space="preserve">we don’t have doctrines that </w:t>
      </w:r>
      <w:r w:rsidRPr="00A910D9">
        <w:rPr>
          <w:rStyle w:val="Emphasis"/>
        </w:rPr>
        <w:t>rule out</w:t>
      </w:r>
      <w:r w:rsidRPr="00A910D9">
        <w:rPr>
          <w:rStyle w:val="StyleUnderline"/>
        </w:rPr>
        <w:t xml:space="preserve"> private </w:t>
      </w:r>
      <w:r w:rsidRPr="00A910D9">
        <w:rPr>
          <w:rStyle w:val="Emphasis"/>
        </w:rPr>
        <w:t>delegation as such</w:t>
      </w:r>
      <w:r w:rsidRPr="00A910D9">
        <w:rPr>
          <w:sz w:val="16"/>
        </w:rPr>
        <w:t xml:space="preserve">. The </w:t>
      </w:r>
      <w:r w:rsidRPr="00A910D9">
        <w:rPr>
          <w:rStyle w:val="StyleUnderline"/>
        </w:rPr>
        <w:t xml:space="preserve">main </w:t>
      </w:r>
      <w:r w:rsidRPr="00A910D9">
        <w:rPr>
          <w:rStyle w:val="StyleUnderline"/>
          <w:highlight w:val="green"/>
        </w:rPr>
        <w:t>doctrines</w:t>
      </w:r>
      <w:r w:rsidRPr="00A910D9">
        <w:rPr>
          <w:rStyle w:val="StyleUnderline"/>
        </w:rPr>
        <w:t xml:space="preserve"> that </w:t>
      </w:r>
      <w:r w:rsidRPr="00A910D9">
        <w:rPr>
          <w:rStyle w:val="StyleUnderline"/>
          <w:highlight w:val="green"/>
        </w:rPr>
        <w:t>people</w:t>
      </w:r>
      <w:r w:rsidRPr="00A910D9">
        <w:rPr>
          <w:rStyle w:val="StyleUnderline"/>
        </w:rPr>
        <w:t xml:space="preserve"> often </w:t>
      </w:r>
      <w:r w:rsidRPr="00A910D9">
        <w:rPr>
          <w:rStyle w:val="Emphasis"/>
          <w:highlight w:val="green"/>
        </w:rPr>
        <w:t>point to</w:t>
      </w:r>
      <w:r w:rsidRPr="00A910D9">
        <w:rPr>
          <w:sz w:val="16"/>
        </w:rPr>
        <w:t xml:space="preserve">—the </w:t>
      </w:r>
      <w:r w:rsidRPr="00A910D9">
        <w:rPr>
          <w:rStyle w:val="Emphasis"/>
        </w:rPr>
        <w:t>Article I</w:t>
      </w:r>
      <w:r w:rsidRPr="00A910D9">
        <w:rPr>
          <w:sz w:val="16"/>
        </w:rPr>
        <w:t xml:space="preserve"> Nondelegation Doctrine, the </w:t>
      </w:r>
      <w:r w:rsidRPr="00A910D9">
        <w:rPr>
          <w:rStyle w:val="Emphasis"/>
        </w:rPr>
        <w:t>Appointments Clause</w:t>
      </w:r>
      <w:r w:rsidRPr="00A910D9">
        <w:rPr>
          <w:sz w:val="16"/>
        </w:rPr>
        <w:t xml:space="preserve">, and the </w:t>
      </w:r>
      <w:r w:rsidRPr="00A910D9">
        <w:rPr>
          <w:rStyle w:val="Emphasis"/>
        </w:rPr>
        <w:t>Due Process Clause</w:t>
      </w:r>
      <w:r w:rsidRPr="00A910D9">
        <w:rPr>
          <w:sz w:val="16"/>
        </w:rPr>
        <w:t xml:space="preserve">—may </w:t>
      </w:r>
      <w:r w:rsidRPr="00A910D9">
        <w:rPr>
          <w:rStyle w:val="StyleUnderline"/>
          <w:highlight w:val="green"/>
        </w:rPr>
        <w:t xml:space="preserve">rule out </w:t>
      </w:r>
      <w:r w:rsidRPr="00A910D9">
        <w:rPr>
          <w:rStyle w:val="Emphasis"/>
          <w:highlight w:val="green"/>
        </w:rPr>
        <w:t>some</w:t>
      </w:r>
      <w:r w:rsidRPr="00A910D9">
        <w:rPr>
          <w:rStyle w:val="StyleUnderline"/>
        </w:rPr>
        <w:t xml:space="preserve"> private </w:t>
      </w:r>
      <w:r w:rsidRPr="00A910D9">
        <w:rPr>
          <w:rStyle w:val="Emphasis"/>
        </w:rPr>
        <w:t>delegations</w:t>
      </w:r>
      <w:r w:rsidRPr="00A910D9">
        <w:rPr>
          <w:sz w:val="16"/>
        </w:rPr>
        <w:t xml:space="preserve">, but </w:t>
      </w:r>
      <w:r w:rsidRPr="00A910D9">
        <w:rPr>
          <w:rStyle w:val="StyleUnderline"/>
          <w:highlight w:val="green"/>
        </w:rPr>
        <w:t>only</w:t>
      </w:r>
      <w:r w:rsidRPr="00A910D9">
        <w:rPr>
          <w:rStyle w:val="StyleUnderline"/>
        </w:rPr>
        <w:t xml:space="preserve"> based </w:t>
      </w:r>
      <w:r w:rsidRPr="00A910D9">
        <w:rPr>
          <w:rStyle w:val="StyleUnderline"/>
          <w:highlight w:val="green"/>
        </w:rPr>
        <w:t>on</w:t>
      </w:r>
      <w:r w:rsidRPr="00A910D9">
        <w:rPr>
          <w:rStyle w:val="StyleUnderline"/>
        </w:rPr>
        <w:t xml:space="preserve"> the </w:t>
      </w:r>
      <w:r w:rsidRPr="00A910D9">
        <w:rPr>
          <w:rStyle w:val="StyleUnderline"/>
          <w:highlight w:val="green"/>
        </w:rPr>
        <w:t>same</w:t>
      </w:r>
      <w:r w:rsidRPr="00A910D9">
        <w:rPr>
          <w:rStyle w:val="StyleUnderline"/>
        </w:rPr>
        <w:t xml:space="preserve"> </w:t>
      </w:r>
      <w:r w:rsidRPr="00A910D9">
        <w:rPr>
          <w:rStyle w:val="Emphasis"/>
        </w:rPr>
        <w:t xml:space="preserve">neutral </w:t>
      </w:r>
      <w:r w:rsidRPr="00A910D9">
        <w:rPr>
          <w:rStyle w:val="Emphasis"/>
          <w:highlight w:val="green"/>
        </w:rPr>
        <w:t>analysis</w:t>
      </w:r>
      <w:r w:rsidRPr="00A910D9">
        <w:rPr>
          <w:sz w:val="16"/>
        </w:rPr>
        <w:t xml:space="preserve"> that </w:t>
      </w:r>
      <w:r w:rsidRPr="00A910D9">
        <w:rPr>
          <w:rStyle w:val="StyleUnderline"/>
        </w:rPr>
        <w:t xml:space="preserve">also </w:t>
      </w:r>
      <w:r w:rsidRPr="00A910D9">
        <w:rPr>
          <w:rStyle w:val="StyleUnderline"/>
          <w:highlight w:val="green"/>
        </w:rPr>
        <w:t>rules out</w:t>
      </w:r>
      <w:r w:rsidRPr="00A910D9">
        <w:rPr>
          <w:rStyle w:val="StyleUnderline"/>
        </w:rPr>
        <w:t xml:space="preserve"> some </w:t>
      </w:r>
      <w:r w:rsidRPr="00A910D9">
        <w:rPr>
          <w:rStyle w:val="Emphasis"/>
          <w:highlight w:val="green"/>
        </w:rPr>
        <w:t>public delegations</w:t>
      </w:r>
      <w:r w:rsidRPr="00A910D9">
        <w:rPr>
          <w:sz w:val="16"/>
        </w:rPr>
        <w:t>.</w:t>
      </w:r>
    </w:p>
    <w:p w14:paraId="3614AB82" w14:textId="77777777" w:rsidR="00053606" w:rsidRPr="00A910D9" w:rsidRDefault="00053606" w:rsidP="00053606">
      <w:pPr>
        <w:rPr>
          <w:sz w:val="16"/>
        </w:rPr>
      </w:pPr>
      <w:r w:rsidRPr="00A910D9">
        <w:rPr>
          <w:sz w:val="16"/>
        </w:rPr>
        <w:t xml:space="preserve">And </w:t>
      </w:r>
      <w:r w:rsidRPr="00A910D9">
        <w:rPr>
          <w:rStyle w:val="StyleUnderline"/>
        </w:rPr>
        <w:t xml:space="preserve">if the neutral operation of these </w:t>
      </w:r>
      <w:r w:rsidRPr="00A910D9">
        <w:rPr>
          <w:rStyle w:val="Emphasis"/>
        </w:rPr>
        <w:t>ordinary doctrines</w:t>
      </w:r>
      <w:r w:rsidRPr="00A910D9">
        <w:rPr>
          <w:sz w:val="16"/>
        </w:rPr>
        <w:t xml:space="preserve"> ends up </w:t>
      </w:r>
      <w:r w:rsidRPr="00A910D9">
        <w:rPr>
          <w:rStyle w:val="StyleUnderline"/>
        </w:rPr>
        <w:t xml:space="preserve">ruling out </w:t>
      </w:r>
      <w:r w:rsidRPr="00A910D9">
        <w:rPr>
          <w:rStyle w:val="Emphasis"/>
        </w:rPr>
        <w:t>private delegations</w:t>
      </w:r>
      <w:r w:rsidRPr="00A910D9">
        <w:rPr>
          <w:sz w:val="16"/>
        </w:rPr>
        <w:t xml:space="preserve"> more </w:t>
      </w:r>
      <w:r w:rsidRPr="00A910D9">
        <w:rPr>
          <w:rStyle w:val="StyleUnderline"/>
        </w:rPr>
        <w:t xml:space="preserve">often than </w:t>
      </w:r>
      <w:r w:rsidRPr="00A910D9">
        <w:rPr>
          <w:rStyle w:val="Emphasis"/>
        </w:rPr>
        <w:t>public ones</w:t>
      </w:r>
      <w:r w:rsidRPr="00A910D9">
        <w:rPr>
          <w:sz w:val="16"/>
        </w:rPr>
        <w:t xml:space="preserve"> (e.g., maybe bias is more present in the private sector)—well, that </w:t>
      </w:r>
      <w:r w:rsidRPr="00A910D9">
        <w:rPr>
          <w:rStyle w:val="StyleUnderline"/>
        </w:rPr>
        <w:t xml:space="preserve">could just mean that the neutral </w:t>
      </w:r>
      <w:r w:rsidRPr="00A910D9">
        <w:rPr>
          <w:rStyle w:val="Emphasis"/>
        </w:rPr>
        <w:t>doctrines</w:t>
      </w:r>
      <w:r w:rsidRPr="00A910D9">
        <w:rPr>
          <w:rStyle w:val="StyleUnderline"/>
        </w:rPr>
        <w:t xml:space="preserve"> are </w:t>
      </w:r>
      <w:r w:rsidRPr="00A910D9">
        <w:rPr>
          <w:rStyle w:val="Emphasis"/>
        </w:rPr>
        <w:t>working</w:t>
      </w:r>
      <w:r w:rsidRPr="00A910D9">
        <w:rPr>
          <w:sz w:val="16"/>
        </w:rPr>
        <w:t>. The neutral doctrines successfully point to the presence of particular factors that we care about, not public or private status as such.</w:t>
      </w:r>
    </w:p>
    <w:p w14:paraId="52046DEC" w14:textId="77777777" w:rsidR="00053606" w:rsidRPr="00A910D9" w:rsidRDefault="00053606" w:rsidP="00053606">
      <w:pPr>
        <w:rPr>
          <w:sz w:val="16"/>
        </w:rPr>
      </w:pPr>
      <w:r w:rsidRPr="00A910D9">
        <w:rPr>
          <w:rStyle w:val="StyleUnderline"/>
        </w:rPr>
        <w:t xml:space="preserve">Any given private delegation might still be </w:t>
      </w:r>
      <w:r w:rsidRPr="00A910D9">
        <w:rPr>
          <w:rStyle w:val="Emphasis"/>
        </w:rPr>
        <w:t>unconstitutional</w:t>
      </w:r>
      <w:r w:rsidRPr="00A910D9">
        <w:rPr>
          <w:sz w:val="16"/>
        </w:rPr>
        <w:t xml:space="preserve">. But this </w:t>
      </w:r>
      <w:r w:rsidRPr="00A910D9">
        <w:rPr>
          <w:rStyle w:val="StyleUnderline"/>
          <w:highlight w:val="green"/>
        </w:rPr>
        <w:t>requires focusing on</w:t>
      </w:r>
      <w:r w:rsidRPr="00A910D9">
        <w:rPr>
          <w:rStyle w:val="StyleUnderline"/>
        </w:rPr>
        <w:t xml:space="preserve"> </w:t>
      </w:r>
      <w:r w:rsidRPr="00A910D9">
        <w:rPr>
          <w:rStyle w:val="Emphasis"/>
        </w:rPr>
        <w:t xml:space="preserve">particular </w:t>
      </w:r>
      <w:r w:rsidRPr="00A910D9">
        <w:rPr>
          <w:rStyle w:val="Emphasis"/>
          <w:highlight w:val="green"/>
        </w:rPr>
        <w:t>features</w:t>
      </w:r>
      <w:r w:rsidRPr="00A910D9">
        <w:rPr>
          <w:rStyle w:val="StyleUnderline"/>
          <w:highlight w:val="green"/>
        </w:rPr>
        <w:t xml:space="preserve">: Did Congress give up </w:t>
      </w:r>
      <w:r w:rsidRPr="00A910D9">
        <w:rPr>
          <w:rStyle w:val="Emphasis"/>
          <w:highlight w:val="green"/>
        </w:rPr>
        <w:t>too much</w:t>
      </w:r>
      <w:r w:rsidRPr="00A910D9">
        <w:rPr>
          <w:rStyle w:val="Emphasis"/>
        </w:rPr>
        <w:t xml:space="preserve"> </w:t>
      </w:r>
      <w:r w:rsidRPr="00A910D9">
        <w:rPr>
          <w:rStyle w:val="Emphasis"/>
          <w:highlight w:val="green"/>
        </w:rPr>
        <w:t>power</w:t>
      </w:r>
      <w:r w:rsidRPr="00A910D9">
        <w:rPr>
          <w:sz w:val="16"/>
        </w:rPr>
        <w:t xml:space="preserve">? Are </w:t>
      </w:r>
      <w:r w:rsidRPr="00A910D9">
        <w:rPr>
          <w:rStyle w:val="StyleUnderline"/>
          <w:highlight w:val="green"/>
        </w:rPr>
        <w:t>people</w:t>
      </w:r>
      <w:r w:rsidRPr="00A910D9">
        <w:rPr>
          <w:rStyle w:val="StyleUnderline"/>
        </w:rPr>
        <w:t xml:space="preserve"> who exercise </w:t>
      </w:r>
      <w:r w:rsidRPr="00A910D9">
        <w:rPr>
          <w:rStyle w:val="Emphasis"/>
        </w:rPr>
        <w:t>federal authority</w:t>
      </w:r>
      <w:r w:rsidRPr="00A910D9">
        <w:rPr>
          <w:rStyle w:val="StyleUnderline"/>
        </w:rPr>
        <w:t xml:space="preserve"> sufficiently </w:t>
      </w:r>
      <w:r w:rsidRPr="00A910D9">
        <w:rPr>
          <w:rStyle w:val="Emphasis"/>
          <w:highlight w:val="green"/>
        </w:rPr>
        <w:t>accountable</w:t>
      </w:r>
      <w:r w:rsidRPr="00A910D9">
        <w:rPr>
          <w:sz w:val="16"/>
        </w:rPr>
        <w:t xml:space="preserve">, in the </w:t>
      </w:r>
      <w:r w:rsidRPr="00A910D9">
        <w:rPr>
          <w:rStyle w:val="StyleUnderline"/>
        </w:rPr>
        <w:t xml:space="preserve">sense of being appointed and removed through the </w:t>
      </w:r>
      <w:r w:rsidRPr="00A910D9">
        <w:rPr>
          <w:rStyle w:val="Emphasis"/>
        </w:rPr>
        <w:t>proper</w:t>
      </w:r>
      <w:r w:rsidRPr="00A910D9">
        <w:rPr>
          <w:rStyle w:val="StyleUnderline"/>
        </w:rPr>
        <w:t xml:space="preserve"> political </w:t>
      </w:r>
      <w:r w:rsidRPr="00A910D9">
        <w:rPr>
          <w:rStyle w:val="Emphasis"/>
        </w:rPr>
        <w:t>processes</w:t>
      </w:r>
      <w:r w:rsidRPr="00A910D9">
        <w:rPr>
          <w:sz w:val="16"/>
        </w:rPr>
        <w:t xml:space="preserve">? Are </w:t>
      </w:r>
      <w:r w:rsidRPr="00A910D9">
        <w:rPr>
          <w:rStyle w:val="StyleUnderline"/>
        </w:rPr>
        <w:t xml:space="preserve">people with </w:t>
      </w:r>
      <w:r w:rsidRPr="00A910D9">
        <w:rPr>
          <w:rStyle w:val="Emphasis"/>
        </w:rPr>
        <w:t>coercive power</w:t>
      </w:r>
      <w:r w:rsidRPr="00A910D9">
        <w:rPr>
          <w:rStyle w:val="StyleUnderline"/>
        </w:rPr>
        <w:t xml:space="preserve"> subject to </w:t>
      </w:r>
      <w:r w:rsidRPr="00A910D9">
        <w:rPr>
          <w:rStyle w:val="Emphasis"/>
        </w:rPr>
        <w:t>unacceptable bias</w:t>
      </w:r>
      <w:r w:rsidRPr="00A910D9">
        <w:rPr>
          <w:sz w:val="16"/>
        </w:rPr>
        <w:t>?</w:t>
      </w:r>
    </w:p>
    <w:p w14:paraId="0EF9CC75" w14:textId="77777777" w:rsidR="00053606" w:rsidRDefault="00053606" w:rsidP="00053606">
      <w:r w:rsidRPr="00A910D9">
        <w:rPr>
          <w:sz w:val="16"/>
        </w:rPr>
        <w:t xml:space="preserve">The only thing the analysis in this Article </w:t>
      </w:r>
      <w:r w:rsidRPr="00FB1659">
        <w:rPr>
          <w:rStyle w:val="StyleUnderline"/>
          <w:highlight w:val="green"/>
        </w:rPr>
        <w:t>rules out</w:t>
      </w:r>
      <w:r w:rsidRPr="00A910D9">
        <w:rPr>
          <w:sz w:val="16"/>
        </w:rPr>
        <w:t xml:space="preserve"> is the </w:t>
      </w:r>
      <w:r w:rsidRPr="00FB1659">
        <w:rPr>
          <w:rStyle w:val="StyleUnderline"/>
          <w:highlight w:val="green"/>
        </w:rPr>
        <w:t>tendency</w:t>
      </w:r>
      <w:r w:rsidRPr="00A910D9">
        <w:rPr>
          <w:sz w:val="16"/>
        </w:rPr>
        <w:t xml:space="preserve">, in some judicial or scholarly quarters, </w:t>
      </w:r>
      <w:r w:rsidRPr="00FB1659">
        <w:rPr>
          <w:rStyle w:val="StyleUnderline"/>
        </w:rPr>
        <w:t xml:space="preserve">to paint with an overly broad brush and </w:t>
      </w:r>
      <w:r w:rsidRPr="00A910D9">
        <w:rPr>
          <w:rStyle w:val="StyleUnderline"/>
          <w:highlight w:val="green"/>
        </w:rPr>
        <w:t xml:space="preserve">say </w:t>
      </w:r>
      <w:r w:rsidRPr="00FB1659">
        <w:rPr>
          <w:rStyle w:val="StyleUnderline"/>
          <w:highlight w:val="green"/>
        </w:rPr>
        <w:t xml:space="preserve">that private delegation is </w:t>
      </w:r>
      <w:r w:rsidRPr="00FB1659">
        <w:rPr>
          <w:rStyle w:val="Emphasis"/>
          <w:highlight w:val="green"/>
        </w:rPr>
        <w:t xml:space="preserve">ruled </w:t>
      </w:r>
      <w:r w:rsidRPr="00A910D9">
        <w:rPr>
          <w:rStyle w:val="Emphasis"/>
          <w:highlight w:val="green"/>
        </w:rPr>
        <w:t>out a priori</w:t>
      </w:r>
      <w:r w:rsidRPr="00A910D9">
        <w:rPr>
          <w:sz w:val="16"/>
        </w:rPr>
        <w:t xml:space="preserve">, due to a </w:t>
      </w:r>
      <w:r w:rsidRPr="00A910D9">
        <w:rPr>
          <w:rStyle w:val="StyleUnderline"/>
        </w:rPr>
        <w:t>supposed constitutional “</w:t>
      </w:r>
      <w:r w:rsidRPr="00A910D9">
        <w:rPr>
          <w:rStyle w:val="Emphasis"/>
        </w:rPr>
        <w:t>private nondelegation doctrine</w:t>
      </w:r>
      <w:r w:rsidRPr="00A910D9">
        <w:rPr>
          <w:rStyle w:val="StyleUnderline"/>
        </w:rPr>
        <w:t xml:space="preserve">.” There is </w:t>
      </w:r>
      <w:r w:rsidRPr="00A910D9">
        <w:rPr>
          <w:rStyle w:val="Emphasis"/>
        </w:rPr>
        <w:t>no such thing</w:t>
      </w:r>
      <w:r w:rsidRPr="00A910D9">
        <w:t>.</w:t>
      </w:r>
    </w:p>
    <w:p w14:paraId="20255030" w14:textId="77777777" w:rsidR="00053606" w:rsidRPr="00FB1659" w:rsidRDefault="00053606" w:rsidP="00053606"/>
    <w:p w14:paraId="5282174E" w14:textId="404E16EA" w:rsidR="00053606" w:rsidRPr="00BF0541" w:rsidRDefault="00053606" w:rsidP="00053606">
      <w:pPr>
        <w:pStyle w:val="Heading4"/>
      </w:pPr>
      <w:r>
        <w:t xml:space="preserve">carveouts </w:t>
      </w:r>
      <w:r>
        <w:rPr>
          <w:u w:val="single"/>
        </w:rPr>
        <w:t>inevitable</w:t>
      </w:r>
    </w:p>
    <w:p w14:paraId="63C4EB51" w14:textId="77777777" w:rsidR="00053606" w:rsidRPr="00FA2C39" w:rsidRDefault="00053606" w:rsidP="00053606">
      <w:r w:rsidRPr="003D6BB3">
        <w:rPr>
          <w:rStyle w:val="Style13ptBold"/>
        </w:rPr>
        <w:t>Volokh 23</w:t>
      </w:r>
      <w:r w:rsidRPr="003D6BB3">
        <w:t xml:space="preserve"> [Alexander Volokh; Professor of Law at Emory University, PhD from Harvard University, JD from Harvard University, clerked for Judge Alex Kozinski of the Ninth Circuit and for Supreme Court Justices Sandra Day O'Connor and Samuel Alito. “The Myth of the Federal Private Nondelegation Doctrine” 11-22-2023, Notre </w:t>
      </w:r>
      <w:r w:rsidRPr="00FA2C39">
        <w:t>Dame</w:t>
      </w:r>
      <w:r w:rsidRPr="003D6BB3">
        <w:t xml:space="preserve"> Law Review, Volume 99 Issue 1]</w:t>
      </w:r>
    </w:p>
    <w:p w14:paraId="1484766B" w14:textId="77777777" w:rsidR="00053606" w:rsidRPr="00BF0541" w:rsidRDefault="00053606" w:rsidP="00053606">
      <w:pPr>
        <w:rPr>
          <w:sz w:val="16"/>
        </w:rPr>
      </w:pPr>
      <w:r w:rsidRPr="00BF0541">
        <w:rPr>
          <w:sz w:val="16"/>
        </w:rPr>
        <w:t xml:space="preserve">It’s </w:t>
      </w:r>
      <w:r w:rsidRPr="006F2E11">
        <w:rPr>
          <w:rStyle w:val="StyleUnderline"/>
        </w:rPr>
        <w:t xml:space="preserve">almost </w:t>
      </w:r>
      <w:r w:rsidRPr="00FA2C39">
        <w:rPr>
          <w:rStyle w:val="Emphasis"/>
          <w:highlight w:val="green"/>
        </w:rPr>
        <w:t>blackletter</w:t>
      </w:r>
      <w:r w:rsidRPr="00BF0541">
        <w:rPr>
          <w:sz w:val="16"/>
        </w:rPr>
        <w:t xml:space="preserve"> law that </w:t>
      </w:r>
      <w:r w:rsidRPr="00FA2C39">
        <w:rPr>
          <w:rStyle w:val="StyleUnderline"/>
          <w:highlight w:val="green"/>
        </w:rPr>
        <w:t>delegations</w:t>
      </w:r>
      <w:r w:rsidRPr="00BF0541">
        <w:rPr>
          <w:sz w:val="16"/>
        </w:rPr>
        <w:t xml:space="preserve"> of governmental power </w:t>
      </w:r>
      <w:r w:rsidRPr="00FA2C39">
        <w:rPr>
          <w:rStyle w:val="StyleUnderline"/>
          <w:highlight w:val="green"/>
        </w:rPr>
        <w:t xml:space="preserve">to </w:t>
      </w:r>
      <w:r w:rsidRPr="00FA2C39">
        <w:rPr>
          <w:rStyle w:val="Emphasis"/>
          <w:highlight w:val="green"/>
        </w:rPr>
        <w:t>private parties</w:t>
      </w:r>
      <w:r w:rsidRPr="00FA2C39">
        <w:rPr>
          <w:rStyle w:val="StyleUnderline"/>
          <w:highlight w:val="green"/>
        </w:rPr>
        <w:t xml:space="preserve"> are </w:t>
      </w:r>
      <w:r w:rsidRPr="00FA2C39">
        <w:rPr>
          <w:rStyle w:val="Emphasis"/>
          <w:highlight w:val="green"/>
        </w:rPr>
        <w:t>unconstitutional</w:t>
      </w:r>
      <w:r w:rsidRPr="00BF0541">
        <w:rPr>
          <w:sz w:val="16"/>
        </w:rPr>
        <w:t>.</w:t>
      </w:r>
    </w:p>
    <w:p w14:paraId="38BFA13E" w14:textId="77777777" w:rsidR="00053606" w:rsidRPr="00BF0541" w:rsidRDefault="00053606" w:rsidP="00053606">
      <w:pPr>
        <w:rPr>
          <w:sz w:val="16"/>
        </w:rPr>
      </w:pPr>
      <w:r w:rsidRPr="00BF0541">
        <w:rPr>
          <w:sz w:val="16"/>
        </w:rPr>
        <w:t xml:space="preserve">In </w:t>
      </w:r>
      <w:r w:rsidRPr="00FA2C39">
        <w:rPr>
          <w:rStyle w:val="Emphasis"/>
          <w:highlight w:val="green"/>
        </w:rPr>
        <w:t>1935</w:t>
      </w:r>
      <w:r w:rsidRPr="00BF0541">
        <w:rPr>
          <w:sz w:val="16"/>
        </w:rPr>
        <w:t xml:space="preserve">, the Supreme </w:t>
      </w:r>
      <w:r w:rsidRPr="00FA2C39">
        <w:rPr>
          <w:rStyle w:val="StyleUnderline"/>
          <w:highlight w:val="green"/>
        </w:rPr>
        <w:t>Court dismissed</w:t>
      </w:r>
      <w:r w:rsidRPr="00BF0541">
        <w:rPr>
          <w:sz w:val="16"/>
        </w:rPr>
        <w:t xml:space="preserve"> the very </w:t>
      </w:r>
      <w:r w:rsidRPr="006F2E11">
        <w:rPr>
          <w:rStyle w:val="StyleUnderline"/>
        </w:rPr>
        <w:t xml:space="preserve">idea that “Congress could </w:t>
      </w:r>
      <w:r w:rsidRPr="006F2E11">
        <w:rPr>
          <w:rStyle w:val="Emphasis"/>
        </w:rPr>
        <w:t>delegate</w:t>
      </w:r>
      <w:r w:rsidRPr="006F2E11">
        <w:rPr>
          <w:rStyle w:val="StyleUnderline"/>
        </w:rPr>
        <w:t xml:space="preserve"> its</w:t>
      </w:r>
      <w:r w:rsidRPr="00BF0541">
        <w:rPr>
          <w:sz w:val="16"/>
        </w:rPr>
        <w:t xml:space="preserve"> legislative </w:t>
      </w:r>
      <w:r w:rsidRPr="00FA2C39">
        <w:rPr>
          <w:rStyle w:val="Emphasis"/>
          <w:highlight w:val="green"/>
        </w:rPr>
        <w:t>authority</w:t>
      </w:r>
      <w:r w:rsidRPr="00BF0541">
        <w:rPr>
          <w:sz w:val="16"/>
        </w:rPr>
        <w:t xml:space="preserve"> to trade or industrial associations or groups so as to empower them to enact the laws they deem to be wise and beneficent for the rehabilitation and expansion of their trade or industries.” 1 “Such a delegation of legislative power,” it wrote, “is </w:t>
      </w:r>
      <w:r w:rsidRPr="006F2E11">
        <w:rPr>
          <w:rStyle w:val="StyleUnderline"/>
        </w:rPr>
        <w:t xml:space="preserve">unknown to our law and is </w:t>
      </w:r>
      <w:r w:rsidRPr="006F2E11">
        <w:rPr>
          <w:rStyle w:val="Emphasis"/>
        </w:rPr>
        <w:t>utterly inconsistent</w:t>
      </w:r>
      <w:r w:rsidRPr="006F2E11">
        <w:rPr>
          <w:rStyle w:val="StyleUnderline"/>
        </w:rPr>
        <w:t xml:space="preserve"> with</w:t>
      </w:r>
      <w:r w:rsidRPr="00BF0541">
        <w:rPr>
          <w:sz w:val="16"/>
        </w:rPr>
        <w:t xml:space="preserve"> the constitutional prerogatives and </w:t>
      </w:r>
      <w:r w:rsidRPr="006F2E11">
        <w:rPr>
          <w:rStyle w:val="StyleUnderline"/>
        </w:rPr>
        <w:t xml:space="preserve">duties of </w:t>
      </w:r>
      <w:r w:rsidRPr="006F2E11">
        <w:rPr>
          <w:rStyle w:val="Emphasis"/>
        </w:rPr>
        <w:t>Congress</w:t>
      </w:r>
      <w:r w:rsidRPr="00BF0541">
        <w:rPr>
          <w:sz w:val="16"/>
        </w:rPr>
        <w:t>.”2</w:t>
      </w:r>
    </w:p>
    <w:p w14:paraId="2A998E1C" w14:textId="77777777" w:rsidR="00053606" w:rsidRPr="00BF0541" w:rsidRDefault="00053606" w:rsidP="00053606">
      <w:pPr>
        <w:rPr>
          <w:sz w:val="16"/>
        </w:rPr>
      </w:pPr>
      <w:r w:rsidRPr="00BF0541">
        <w:rPr>
          <w:sz w:val="16"/>
        </w:rPr>
        <w:t xml:space="preserve">The very next year, the Court was </w:t>
      </w:r>
      <w:r w:rsidRPr="006F2E11">
        <w:rPr>
          <w:rStyle w:val="StyleUnderline"/>
        </w:rPr>
        <w:t xml:space="preserve">equally negative about allowing a majority of the </w:t>
      </w:r>
      <w:r w:rsidRPr="006F2E11">
        <w:rPr>
          <w:rStyle w:val="Emphasis"/>
        </w:rPr>
        <w:t>coal industry</w:t>
      </w:r>
      <w:r w:rsidRPr="00BF0541">
        <w:rPr>
          <w:sz w:val="16"/>
        </w:rPr>
        <w:t xml:space="preserve"> (producers and unions together) to </w:t>
      </w:r>
      <w:r w:rsidRPr="006F2E11">
        <w:rPr>
          <w:rStyle w:val="StyleUnderline"/>
        </w:rPr>
        <w:t xml:space="preserve">impose an industry-wide </w:t>
      </w:r>
      <w:r w:rsidRPr="006F2E11">
        <w:rPr>
          <w:rStyle w:val="Emphasis"/>
        </w:rPr>
        <w:t>code</w:t>
      </w:r>
      <w:r w:rsidRPr="00BF0541">
        <w:rPr>
          <w:sz w:val="16"/>
        </w:rPr>
        <w:t>. This was, it said, “legislative delegation in its most obnoxious form; . . . in the very nature of things, one person may not be entrusted with the power to regulate the business of another, and especially of a competitor.”3</w:t>
      </w:r>
    </w:p>
    <w:p w14:paraId="5FED7FB1" w14:textId="77777777" w:rsidR="00053606" w:rsidRPr="00BF0541" w:rsidRDefault="00053606" w:rsidP="00053606">
      <w:pPr>
        <w:rPr>
          <w:sz w:val="16"/>
        </w:rPr>
      </w:pPr>
      <w:r w:rsidRPr="006F2E11">
        <w:rPr>
          <w:rStyle w:val="StyleUnderline"/>
        </w:rPr>
        <w:t xml:space="preserve">This </w:t>
      </w:r>
      <w:r w:rsidRPr="006F2E11">
        <w:rPr>
          <w:rStyle w:val="Emphasis"/>
        </w:rPr>
        <w:t>attitude</w:t>
      </w:r>
      <w:r w:rsidRPr="00BF0541">
        <w:rPr>
          <w:sz w:val="16"/>
        </w:rPr>
        <w:t xml:space="preserve">—including its invocation of “the very nature of things”—isn’t just a relic of the late Lochner days, jettisoned along with everything else in 1937. These two cases, A.L.A. Schechter Poultry Corp. v. United States and Carter v. Carter Coal Co., </w:t>
      </w:r>
      <w:r w:rsidRPr="006F2E11">
        <w:rPr>
          <w:rStyle w:val="StyleUnderline"/>
        </w:rPr>
        <w:t xml:space="preserve">are </w:t>
      </w:r>
      <w:r w:rsidRPr="00FA2C39">
        <w:rPr>
          <w:rStyle w:val="StyleUnderline"/>
          <w:highlight w:val="green"/>
        </w:rPr>
        <w:t xml:space="preserve">still </w:t>
      </w:r>
      <w:r w:rsidRPr="00FA2C39">
        <w:rPr>
          <w:rStyle w:val="Emphasis"/>
          <w:highlight w:val="green"/>
        </w:rPr>
        <w:t>good law</w:t>
      </w:r>
      <w:r w:rsidRPr="00FA2C39">
        <w:rPr>
          <w:rStyle w:val="StyleUnderline"/>
          <w:highlight w:val="green"/>
        </w:rPr>
        <w:t xml:space="preserve"> and</w:t>
      </w:r>
      <w:r w:rsidRPr="006F2E11">
        <w:rPr>
          <w:rStyle w:val="StyleUnderline"/>
        </w:rPr>
        <w:t xml:space="preserve"> are </w:t>
      </w:r>
      <w:r w:rsidRPr="00FA2C39">
        <w:rPr>
          <w:rStyle w:val="Emphasis"/>
          <w:highlight w:val="green"/>
        </w:rPr>
        <w:t>cited</w:t>
      </w:r>
      <w:r w:rsidRPr="006F2E11">
        <w:rPr>
          <w:rStyle w:val="Emphasis"/>
        </w:rPr>
        <w:t xml:space="preserve"> regularly</w:t>
      </w:r>
      <w:r w:rsidRPr="00BF0541">
        <w:rPr>
          <w:sz w:val="16"/>
        </w:rPr>
        <w:t>.4</w:t>
      </w:r>
    </w:p>
    <w:p w14:paraId="354899FE" w14:textId="77777777" w:rsidR="00053606" w:rsidRPr="00BF0541" w:rsidRDefault="00053606" w:rsidP="00053606">
      <w:pPr>
        <w:rPr>
          <w:sz w:val="16"/>
        </w:rPr>
      </w:pPr>
      <w:r w:rsidRPr="00BF0541">
        <w:rPr>
          <w:sz w:val="16"/>
        </w:rPr>
        <w:t xml:space="preserve">In 2013, the D.C. Circuit </w:t>
      </w:r>
      <w:r w:rsidRPr="00FA2C39">
        <w:rPr>
          <w:rStyle w:val="StyleUnderline"/>
          <w:highlight w:val="green"/>
        </w:rPr>
        <w:t>invalidated</w:t>
      </w:r>
      <w:r w:rsidRPr="00BF0541">
        <w:rPr>
          <w:sz w:val="16"/>
        </w:rPr>
        <w:t xml:space="preserve"> a delegation to </w:t>
      </w:r>
      <w:r w:rsidRPr="00FA2C39">
        <w:rPr>
          <w:rStyle w:val="Emphasis"/>
          <w:highlight w:val="green"/>
        </w:rPr>
        <w:t>Amtrak</w:t>
      </w:r>
      <w:r w:rsidRPr="00BF0541">
        <w:rPr>
          <w:sz w:val="16"/>
        </w:rPr>
        <w:t xml:space="preserve">, which Judge Brown held was private: “Even an intelligible principle,” Judge Brown wrote (citing Schechter Poultry and Carter Coal), “cannot rescue a statute empowering private parties to wield regulatory authority.”5 The Supreme </w:t>
      </w:r>
      <w:r w:rsidRPr="006F2E11">
        <w:rPr>
          <w:rStyle w:val="StyleUnderline"/>
        </w:rPr>
        <w:t xml:space="preserve">Court avoided the issue because it held that Amtrak was in fact </w:t>
      </w:r>
      <w:r w:rsidRPr="006F2E11">
        <w:rPr>
          <w:rStyle w:val="Emphasis"/>
        </w:rPr>
        <w:t>governmental</w:t>
      </w:r>
      <w:r w:rsidRPr="00BF0541">
        <w:rPr>
          <w:sz w:val="16"/>
        </w:rPr>
        <w:t xml:space="preserve">, but Justices </w:t>
      </w:r>
      <w:r w:rsidRPr="006F2E11">
        <w:rPr>
          <w:rStyle w:val="Emphasis"/>
        </w:rPr>
        <w:t>Alito</w:t>
      </w:r>
      <w:r w:rsidRPr="006F2E11">
        <w:rPr>
          <w:rStyle w:val="StyleUnderline"/>
        </w:rPr>
        <w:t xml:space="preserve"> and </w:t>
      </w:r>
      <w:r w:rsidRPr="006F2E11">
        <w:rPr>
          <w:rStyle w:val="Emphasis"/>
        </w:rPr>
        <w:t>Thomas</w:t>
      </w:r>
      <w:r w:rsidRPr="00BF0541">
        <w:rPr>
          <w:sz w:val="16"/>
        </w:rPr>
        <w:t xml:space="preserve"> (citing those same cases) </w:t>
      </w:r>
      <w:r w:rsidRPr="006F2E11">
        <w:rPr>
          <w:rStyle w:val="StyleUnderline"/>
        </w:rPr>
        <w:t>opined</w:t>
      </w:r>
      <w:r w:rsidRPr="00BF0541">
        <w:rPr>
          <w:sz w:val="16"/>
        </w:rPr>
        <w:t xml:space="preserve"> in separate concurrences that </w:t>
      </w:r>
      <w:r w:rsidRPr="006F2E11">
        <w:rPr>
          <w:rStyle w:val="Emphasis"/>
        </w:rPr>
        <w:t>private parties</w:t>
      </w:r>
      <w:r w:rsidRPr="006F2E11">
        <w:rPr>
          <w:rStyle w:val="StyleUnderline"/>
        </w:rPr>
        <w:t xml:space="preserve"> can </w:t>
      </w:r>
      <w:r w:rsidRPr="006F2E11">
        <w:rPr>
          <w:rStyle w:val="Emphasis"/>
        </w:rPr>
        <w:t>never wield</w:t>
      </w:r>
      <w:r w:rsidRPr="006F2E11">
        <w:rPr>
          <w:rStyle w:val="StyleUnderline"/>
        </w:rPr>
        <w:t xml:space="preserve"> federal </w:t>
      </w:r>
      <w:r w:rsidRPr="006F2E11">
        <w:rPr>
          <w:rStyle w:val="Emphasis"/>
        </w:rPr>
        <w:t>regulatory authority</w:t>
      </w:r>
      <w:r w:rsidRPr="006F2E11">
        <w:rPr>
          <w:rStyle w:val="StyleUnderline"/>
        </w:rPr>
        <w:t>—for the simple reason that they</w:t>
      </w:r>
      <w:r w:rsidRPr="00BF0541">
        <w:rPr>
          <w:sz w:val="16"/>
        </w:rPr>
        <w:t xml:space="preserve"> are not part of Articles I, II, or III, and therefore </w:t>
      </w:r>
      <w:r w:rsidRPr="006F2E11">
        <w:rPr>
          <w:rStyle w:val="StyleUnderline"/>
        </w:rPr>
        <w:t xml:space="preserve">are not </w:t>
      </w:r>
      <w:r w:rsidRPr="006F2E11">
        <w:rPr>
          <w:rStyle w:val="Emphasis"/>
        </w:rPr>
        <w:t>vested</w:t>
      </w:r>
      <w:r w:rsidRPr="00BF0541">
        <w:rPr>
          <w:sz w:val="16"/>
        </w:rPr>
        <w:t xml:space="preserve"> </w:t>
      </w:r>
      <w:r w:rsidRPr="006F2E11">
        <w:rPr>
          <w:rStyle w:val="StyleUnderline"/>
        </w:rPr>
        <w:t>with</w:t>
      </w:r>
      <w:r w:rsidRPr="00BF0541">
        <w:rPr>
          <w:sz w:val="16"/>
        </w:rPr>
        <w:t xml:space="preserve"> federal legislative, executive, or judicial </w:t>
      </w:r>
      <w:r w:rsidRPr="006F2E11">
        <w:rPr>
          <w:rStyle w:val="Emphasis"/>
        </w:rPr>
        <w:t>authority</w:t>
      </w:r>
      <w:r w:rsidRPr="00BF0541">
        <w:rPr>
          <w:sz w:val="16"/>
        </w:rPr>
        <w:t>.6 On remand, Judge Brown readopted her private delegation analysis as to a different aspect of the regulatory scheme.7</w:t>
      </w:r>
    </w:p>
    <w:p w14:paraId="3D48864E" w14:textId="77777777" w:rsidR="00053606" w:rsidRPr="00BF0541" w:rsidRDefault="00053606" w:rsidP="00053606">
      <w:pPr>
        <w:rPr>
          <w:sz w:val="16"/>
        </w:rPr>
      </w:pPr>
      <w:r w:rsidRPr="00BF0541">
        <w:rPr>
          <w:sz w:val="16"/>
        </w:rPr>
        <w:t xml:space="preserve">These </w:t>
      </w:r>
      <w:r w:rsidRPr="006F2E11">
        <w:rPr>
          <w:rStyle w:val="StyleUnderline"/>
        </w:rPr>
        <w:t xml:space="preserve">ideas have continued to </w:t>
      </w:r>
      <w:r w:rsidRPr="006F2E11">
        <w:rPr>
          <w:rStyle w:val="Emphasis"/>
        </w:rPr>
        <w:t>percolate</w:t>
      </w:r>
      <w:r w:rsidRPr="00BF0541">
        <w:rPr>
          <w:sz w:val="16"/>
        </w:rPr>
        <w:t xml:space="preserve">. In 2021, the </w:t>
      </w:r>
      <w:r w:rsidRPr="006F2E11">
        <w:rPr>
          <w:rStyle w:val="Emphasis"/>
        </w:rPr>
        <w:t>Fifth Circuit</w:t>
      </w:r>
      <w:r w:rsidRPr="00BF0541">
        <w:rPr>
          <w:sz w:val="16"/>
        </w:rPr>
        <w:t xml:space="preserve"> considered whether, under the Affordable Care Act, Congress could incorporate the standards of the American Academy of Actuaries and the Actuarial Standards Board to determine whether a state’s contracts with managed care organizations were “actuarially sound.”8 Judge Haynes avoided that issue,9 but Judge Ho, </w:t>
      </w:r>
      <w:r w:rsidRPr="006F2E11">
        <w:rPr>
          <w:rStyle w:val="StyleUnderline"/>
        </w:rPr>
        <w:t>dissenting</w:t>
      </w:r>
      <w:r w:rsidRPr="00BF0541">
        <w:rPr>
          <w:sz w:val="16"/>
        </w:rPr>
        <w:t xml:space="preserve"> from denial of rehearing en banc, </w:t>
      </w:r>
      <w:r w:rsidRPr="006F2E11">
        <w:rPr>
          <w:rStyle w:val="StyleUnderline"/>
        </w:rPr>
        <w:t>insisted</w:t>
      </w:r>
      <w:r w:rsidRPr="00BF0541">
        <w:rPr>
          <w:sz w:val="16"/>
        </w:rPr>
        <w:t xml:space="preserve"> (citing, of course, Schechter Poultry and Carter Coal) that “</w:t>
      </w:r>
      <w:r w:rsidRPr="006F2E11">
        <w:rPr>
          <w:rStyle w:val="StyleUnderline"/>
        </w:rPr>
        <w:t xml:space="preserve">the Constitution </w:t>
      </w:r>
      <w:r w:rsidRPr="006F2E11">
        <w:rPr>
          <w:rStyle w:val="Emphasis"/>
        </w:rPr>
        <w:t>vests legislative power</w:t>
      </w:r>
      <w:r w:rsidRPr="00BF0541">
        <w:rPr>
          <w:sz w:val="16"/>
        </w:rPr>
        <w:t xml:space="preserve"> in Congress and does not permit delegation of that power—especially not to private parties.”10 Justice Alito, joined by Justices Thomas and Gorsuch, “reluctantly concur[red] in the denial of certiorari” because of various procedural complications, but reiterated the “</w:t>
      </w:r>
      <w:r w:rsidRPr="006F2E11">
        <w:rPr>
          <w:rStyle w:val="StyleUnderline"/>
        </w:rPr>
        <w:t xml:space="preserve">need to </w:t>
      </w:r>
      <w:r w:rsidRPr="006F2E11">
        <w:rPr>
          <w:rStyle w:val="Emphasis"/>
        </w:rPr>
        <w:t>clarify</w:t>
      </w:r>
      <w:r w:rsidRPr="006F2E11">
        <w:rPr>
          <w:rStyle w:val="StyleUnderline"/>
        </w:rPr>
        <w:t xml:space="preserve"> the </w:t>
      </w:r>
      <w:r w:rsidRPr="006F2E11">
        <w:rPr>
          <w:rStyle w:val="Emphasis"/>
        </w:rPr>
        <w:t>private non-del</w:t>
      </w:r>
      <w:r w:rsidRPr="006F2E11">
        <w:rPr>
          <w:rStyle w:val="StyleUnderline"/>
        </w:rPr>
        <w:t>egation doctrine in a</w:t>
      </w:r>
      <w:r w:rsidRPr="00BF0541">
        <w:rPr>
          <w:sz w:val="16"/>
        </w:rPr>
        <w:t xml:space="preserve">[] . . . </w:t>
      </w:r>
      <w:r w:rsidRPr="006F2E11">
        <w:rPr>
          <w:rStyle w:val="Emphasis"/>
        </w:rPr>
        <w:t>future case</w:t>
      </w:r>
      <w:r w:rsidRPr="00BF0541">
        <w:rPr>
          <w:sz w:val="16"/>
        </w:rPr>
        <w:t>.”11</w:t>
      </w:r>
    </w:p>
    <w:p w14:paraId="225540CB" w14:textId="77777777" w:rsidR="00053606" w:rsidRPr="00BF0541" w:rsidRDefault="00053606" w:rsidP="00053606">
      <w:pPr>
        <w:rPr>
          <w:sz w:val="16"/>
        </w:rPr>
      </w:pPr>
      <w:r w:rsidRPr="00BF0541">
        <w:rPr>
          <w:sz w:val="16"/>
        </w:rPr>
        <w:t xml:space="preserve">And most recently, in 2022, the Fifth Circuit </w:t>
      </w:r>
      <w:r w:rsidRPr="00FA2C39">
        <w:rPr>
          <w:rStyle w:val="StyleUnderline"/>
          <w:highlight w:val="green"/>
        </w:rPr>
        <w:t>struck down a</w:t>
      </w:r>
      <w:r w:rsidRPr="006F2E11">
        <w:rPr>
          <w:rStyle w:val="StyleUnderline"/>
        </w:rPr>
        <w:t xml:space="preserve"> delegation of regulatory power to the </w:t>
      </w:r>
      <w:r w:rsidRPr="00FA2C39">
        <w:rPr>
          <w:rStyle w:val="Emphasis"/>
          <w:highlight w:val="green"/>
        </w:rPr>
        <w:t>Horseracing</w:t>
      </w:r>
      <w:r w:rsidRPr="006F2E11">
        <w:rPr>
          <w:rStyle w:val="StyleUnderline"/>
        </w:rPr>
        <w:t xml:space="preserve"> Integrity</w:t>
      </w:r>
      <w:r w:rsidRPr="00BF0541">
        <w:rPr>
          <w:sz w:val="16"/>
        </w:rPr>
        <w:t xml:space="preserve"> and Safety Authority—a private nonprofit entity deputized by Congress to regulate thoroughbred horse racing.12 Because the Authority had sweeping rulemaking power and the FTC had only limited review power, said Judge Duncan (citing, as you’ll expect, Schechter Poultry and Carter Coal), this </w:t>
      </w:r>
      <w:r w:rsidRPr="006F2E11">
        <w:rPr>
          <w:rStyle w:val="StyleUnderline"/>
        </w:rPr>
        <w:t xml:space="preserve">delegation </w:t>
      </w:r>
      <w:r w:rsidRPr="00FA2C39">
        <w:rPr>
          <w:rStyle w:val="Emphasis"/>
          <w:highlight w:val="green"/>
        </w:rPr>
        <w:t>ran afoul</w:t>
      </w:r>
      <w:r w:rsidRPr="00FA2C39">
        <w:rPr>
          <w:rStyle w:val="StyleUnderline"/>
          <w:highlight w:val="green"/>
        </w:rPr>
        <w:t xml:space="preserve"> of</w:t>
      </w:r>
      <w:r w:rsidRPr="006F2E11">
        <w:rPr>
          <w:rStyle w:val="StyleUnderline"/>
        </w:rPr>
        <w:t xml:space="preserve"> the “cardinal </w:t>
      </w:r>
      <w:r w:rsidRPr="006F2E11">
        <w:rPr>
          <w:rStyle w:val="Emphasis"/>
        </w:rPr>
        <w:t xml:space="preserve">constitutional </w:t>
      </w:r>
      <w:r w:rsidRPr="00FA2C39">
        <w:rPr>
          <w:rStyle w:val="Emphasis"/>
          <w:highlight w:val="green"/>
        </w:rPr>
        <w:t>principle</w:t>
      </w:r>
      <w:r w:rsidRPr="006F2E11">
        <w:rPr>
          <w:rStyle w:val="StyleUnderline"/>
        </w:rPr>
        <w:t xml:space="preserve"> . . . that </w:t>
      </w:r>
      <w:r w:rsidRPr="00FA2C39">
        <w:rPr>
          <w:rStyle w:val="StyleUnderline"/>
          <w:highlight w:val="green"/>
        </w:rPr>
        <w:t xml:space="preserve">federal </w:t>
      </w:r>
      <w:r w:rsidRPr="00FA2C39">
        <w:rPr>
          <w:rStyle w:val="Emphasis"/>
          <w:highlight w:val="green"/>
        </w:rPr>
        <w:t>power</w:t>
      </w:r>
      <w:r w:rsidRPr="00FA2C39">
        <w:rPr>
          <w:rStyle w:val="StyleUnderline"/>
          <w:highlight w:val="green"/>
        </w:rPr>
        <w:t xml:space="preserve"> can be </w:t>
      </w:r>
      <w:r w:rsidRPr="00FA2C39">
        <w:rPr>
          <w:rStyle w:val="Emphasis"/>
          <w:highlight w:val="green"/>
        </w:rPr>
        <w:t>wielded</w:t>
      </w:r>
      <w:r w:rsidRPr="006F2E11">
        <w:rPr>
          <w:rStyle w:val="StyleUnderline"/>
        </w:rPr>
        <w:t xml:space="preserve"> only </w:t>
      </w:r>
      <w:r w:rsidRPr="00FA2C39">
        <w:rPr>
          <w:rStyle w:val="StyleUnderline"/>
          <w:highlight w:val="green"/>
        </w:rPr>
        <w:t>by</w:t>
      </w:r>
      <w:r w:rsidRPr="006F2E11">
        <w:rPr>
          <w:rStyle w:val="StyleUnderline"/>
        </w:rPr>
        <w:t xml:space="preserve"> the </w:t>
      </w:r>
      <w:r w:rsidRPr="00FA2C39">
        <w:rPr>
          <w:rStyle w:val="Emphasis"/>
          <w:highlight w:val="green"/>
        </w:rPr>
        <w:t>federal government</w:t>
      </w:r>
      <w:r w:rsidRPr="00BF0541">
        <w:rPr>
          <w:sz w:val="16"/>
        </w:rPr>
        <w:t>.”13 That specific conclusion (as to the Horseracing Authority) may no longer hold in light of a recent statutory amendment,14 but you see the idea.</w:t>
      </w:r>
    </w:p>
    <w:p w14:paraId="3BA37926" w14:textId="77777777" w:rsidR="00053606" w:rsidRPr="00BF0541" w:rsidRDefault="00053606" w:rsidP="00053606">
      <w:pPr>
        <w:rPr>
          <w:sz w:val="16"/>
        </w:rPr>
      </w:pPr>
      <w:r w:rsidRPr="00BF0541">
        <w:rPr>
          <w:sz w:val="16"/>
        </w:rPr>
        <w:t xml:space="preserve">So </w:t>
      </w:r>
      <w:r w:rsidRPr="006F2E11">
        <w:rPr>
          <w:rStyle w:val="StyleUnderline"/>
        </w:rPr>
        <w:t xml:space="preserve">everyone agrees: the </w:t>
      </w:r>
      <w:r w:rsidRPr="006F2E11">
        <w:rPr>
          <w:rStyle w:val="Emphasis"/>
        </w:rPr>
        <w:t>nondel</w:t>
      </w:r>
      <w:r w:rsidRPr="00BF0541">
        <w:rPr>
          <w:sz w:val="16"/>
        </w:rPr>
        <w:t xml:space="preserve">egation </w:t>
      </w:r>
      <w:r w:rsidRPr="006F2E11">
        <w:rPr>
          <w:rStyle w:val="StyleUnderline"/>
        </w:rPr>
        <w:t xml:space="preserve">doctrine forbids </w:t>
      </w:r>
      <w:r w:rsidRPr="006F2E11">
        <w:rPr>
          <w:rStyle w:val="Emphasis"/>
        </w:rPr>
        <w:t>delegations</w:t>
      </w:r>
      <w:r w:rsidRPr="006F2E11">
        <w:rPr>
          <w:rStyle w:val="StyleUnderline"/>
        </w:rPr>
        <w:t xml:space="preserve"> to </w:t>
      </w:r>
      <w:r w:rsidRPr="006F2E11">
        <w:rPr>
          <w:rStyle w:val="Emphasis"/>
        </w:rPr>
        <w:t>private entities</w:t>
      </w:r>
      <w:r w:rsidRPr="00BF0541">
        <w:rPr>
          <w:sz w:val="16"/>
        </w:rPr>
        <w:t xml:space="preserve">. Whether or not the Court revives the nondelegation doctrine after Gundy v. United States, 15 there </w:t>
      </w:r>
      <w:r w:rsidRPr="006F2E11">
        <w:rPr>
          <w:rStyle w:val="StyleUnderline"/>
        </w:rPr>
        <w:t xml:space="preserve">seems to be a </w:t>
      </w:r>
      <w:r w:rsidRPr="006F2E11">
        <w:rPr>
          <w:rStyle w:val="Emphasis"/>
        </w:rPr>
        <w:t>consensus</w:t>
      </w:r>
      <w:r w:rsidRPr="006F2E11">
        <w:rPr>
          <w:rStyle w:val="StyleUnderline"/>
        </w:rPr>
        <w:t xml:space="preserve"> on this </w:t>
      </w:r>
      <w:r w:rsidRPr="006F2E11">
        <w:rPr>
          <w:rStyle w:val="Emphasis"/>
        </w:rPr>
        <w:t>subcategory</w:t>
      </w:r>
      <w:r w:rsidRPr="006F2E11">
        <w:rPr>
          <w:rStyle w:val="StyleUnderline"/>
        </w:rPr>
        <w:t xml:space="preserve"> of delegations</w:t>
      </w:r>
      <w:r w:rsidRPr="00BF0541">
        <w:rPr>
          <w:sz w:val="16"/>
        </w:rPr>
        <w:t>.</w:t>
      </w:r>
    </w:p>
    <w:p w14:paraId="4EF551B2" w14:textId="0ED1DA50" w:rsidR="00053606" w:rsidRPr="00BF0541" w:rsidRDefault="00053606" w:rsidP="00053606">
      <w:pPr>
        <w:rPr>
          <w:sz w:val="16"/>
        </w:rPr>
      </w:pPr>
      <w:r w:rsidRPr="00BF0541">
        <w:rPr>
          <w:sz w:val="16"/>
        </w:rPr>
        <w:t xml:space="preserve">There’s </w:t>
      </w:r>
      <w:r w:rsidRPr="006F2E11">
        <w:rPr>
          <w:rStyle w:val="StyleUnderline"/>
        </w:rPr>
        <w:t xml:space="preserve">just </w:t>
      </w:r>
      <w:r w:rsidRPr="006F2E11">
        <w:rPr>
          <w:rStyle w:val="Emphasis"/>
        </w:rPr>
        <w:t>one problem</w:t>
      </w:r>
      <w:r w:rsidRPr="006F2E11">
        <w:rPr>
          <w:rStyle w:val="StyleUnderline"/>
        </w:rPr>
        <w:t xml:space="preserve"> with this </w:t>
      </w:r>
      <w:r w:rsidRPr="00FA2C39">
        <w:rPr>
          <w:rStyle w:val="StyleUnderline"/>
          <w:highlight w:val="green"/>
        </w:rPr>
        <w:t>consensus</w:t>
      </w:r>
      <w:r w:rsidRPr="006F2E11">
        <w:rPr>
          <w:rStyle w:val="StyleUnderline"/>
        </w:rPr>
        <w:t xml:space="preserve">: </w:t>
      </w:r>
      <w:r w:rsidRPr="006F2E11">
        <w:rPr>
          <w:rStyle w:val="Emphasis"/>
        </w:rPr>
        <w:t xml:space="preserve">it’s </w:t>
      </w:r>
      <w:r w:rsidRPr="00FA2C39">
        <w:rPr>
          <w:rStyle w:val="Emphasis"/>
          <w:highlight w:val="green"/>
        </w:rPr>
        <w:t>mostly wrong</w:t>
      </w:r>
      <w:r w:rsidRPr="00BF0541">
        <w:rPr>
          <w:sz w:val="16"/>
        </w:rPr>
        <w:t xml:space="preserve">. First, </w:t>
      </w:r>
      <w:r w:rsidRPr="006F2E11">
        <w:rPr>
          <w:rStyle w:val="StyleUnderline"/>
        </w:rPr>
        <w:t xml:space="preserve">there is a </w:t>
      </w:r>
      <w:r w:rsidRPr="00FA2C39">
        <w:rPr>
          <w:rStyle w:val="Emphasis"/>
          <w:highlight w:val="green"/>
        </w:rPr>
        <w:t>sloppiness</w:t>
      </w:r>
      <w:r w:rsidRPr="00BF0541">
        <w:rPr>
          <w:sz w:val="16"/>
        </w:rPr>
        <w:t xml:space="preserve">, in that </w:t>
      </w:r>
      <w:r w:rsidRPr="006F2E11">
        <w:rPr>
          <w:rStyle w:val="Emphasis"/>
        </w:rPr>
        <w:t>judges</w:t>
      </w:r>
      <w:r w:rsidRPr="006F2E11">
        <w:rPr>
          <w:rStyle w:val="StyleUnderline"/>
        </w:rPr>
        <w:t xml:space="preserve"> and </w:t>
      </w:r>
      <w:r w:rsidRPr="00FA2C39">
        <w:rPr>
          <w:rStyle w:val="Emphasis"/>
          <w:highlight w:val="green"/>
        </w:rPr>
        <w:t>scholars</w:t>
      </w:r>
      <w:r w:rsidRPr="00BF0541">
        <w:rPr>
          <w:sz w:val="16"/>
        </w:rPr>
        <w:t xml:space="preserve"> alike often </w:t>
      </w:r>
      <w:r w:rsidRPr="00FA2C39">
        <w:rPr>
          <w:rStyle w:val="StyleUnderline"/>
          <w:highlight w:val="green"/>
        </w:rPr>
        <w:t>use</w:t>
      </w:r>
      <w:r w:rsidRPr="006F2E11">
        <w:rPr>
          <w:rStyle w:val="StyleUnderline"/>
        </w:rPr>
        <w:t xml:space="preserve"> the </w:t>
      </w:r>
      <w:r w:rsidRPr="00FA2C39">
        <w:rPr>
          <w:rStyle w:val="StyleUnderline"/>
          <w:highlight w:val="green"/>
        </w:rPr>
        <w:t>term</w:t>
      </w:r>
      <w:r w:rsidRPr="006F2E11">
        <w:rPr>
          <w:rStyle w:val="StyleUnderline"/>
        </w:rPr>
        <w:t xml:space="preserve"> </w:t>
      </w:r>
      <w:r w:rsidRPr="00BF0541">
        <w:rPr>
          <w:sz w:val="16"/>
        </w:rPr>
        <w:t>“</w:t>
      </w:r>
      <w:r w:rsidRPr="006F2E11">
        <w:rPr>
          <w:rStyle w:val="Emphasis"/>
        </w:rPr>
        <w:t>nondel</w:t>
      </w:r>
      <w:r w:rsidRPr="00BF0541">
        <w:rPr>
          <w:sz w:val="16"/>
        </w:rPr>
        <w:t xml:space="preserve">egation </w:t>
      </w:r>
      <w:r w:rsidRPr="006F2E11">
        <w:rPr>
          <w:rStyle w:val="StyleUnderline"/>
        </w:rPr>
        <w:t xml:space="preserve">doctrine” </w:t>
      </w:r>
      <w:r w:rsidRPr="00FA2C39">
        <w:rPr>
          <w:rStyle w:val="Emphasis"/>
          <w:highlight w:val="green"/>
        </w:rPr>
        <w:t>indiscriminately</w:t>
      </w:r>
      <w:r w:rsidRPr="00BF0541">
        <w:rPr>
          <w:sz w:val="16"/>
        </w:rPr>
        <w:t xml:space="preserve"> to </w:t>
      </w:r>
      <w:r w:rsidRPr="00FA2C39">
        <w:rPr>
          <w:rStyle w:val="StyleUnderline"/>
          <w:highlight w:val="green"/>
        </w:rPr>
        <w:t xml:space="preserve">refer to </w:t>
      </w:r>
      <w:r w:rsidRPr="00FA2C39">
        <w:rPr>
          <w:rStyle w:val="Emphasis"/>
          <w:highlight w:val="green"/>
        </w:rPr>
        <w:t>several</w:t>
      </w:r>
      <w:r w:rsidRPr="006F2E11">
        <w:rPr>
          <w:rStyle w:val="StyleUnderline"/>
        </w:rPr>
        <w:t xml:space="preserve"> disparate </w:t>
      </w:r>
      <w:r w:rsidRPr="00FA2C39">
        <w:rPr>
          <w:rStyle w:val="Emphasis"/>
          <w:highlight w:val="green"/>
        </w:rPr>
        <w:t>doctrines</w:t>
      </w:r>
      <w:r w:rsidRPr="00BF0541">
        <w:rPr>
          <w:sz w:val="16"/>
        </w:rPr>
        <w:t xml:space="preserve">; </w:t>
      </w:r>
      <w:r w:rsidRPr="00B6751A">
        <w:rPr>
          <w:sz w:val="16"/>
          <w:highlight w:val="lightGray"/>
        </w:rPr>
        <w:t>we</w:t>
      </w:r>
      <w:r w:rsidRPr="00BF0541">
        <w:rPr>
          <w:sz w:val="16"/>
        </w:rPr>
        <w:t xml:space="preserve"> would </w:t>
      </w:r>
      <w:r w:rsidRPr="006F2E11">
        <w:rPr>
          <w:rStyle w:val="StyleUnderline"/>
        </w:rPr>
        <w:t xml:space="preserve">do well to </w:t>
      </w:r>
      <w:r w:rsidRPr="006F2E11">
        <w:rPr>
          <w:rStyle w:val="Emphasis"/>
        </w:rPr>
        <w:t>disentangle</w:t>
      </w:r>
      <w:r w:rsidRPr="006F2E11">
        <w:rPr>
          <w:rStyle w:val="StyleUnderline"/>
        </w:rPr>
        <w:t xml:space="preserve"> the </w:t>
      </w:r>
      <w:r w:rsidRPr="006F2E11">
        <w:rPr>
          <w:rStyle w:val="Emphasis"/>
        </w:rPr>
        <w:t>doctrines</w:t>
      </w:r>
      <w:r w:rsidRPr="00BF0541">
        <w:rPr>
          <w:sz w:val="16"/>
        </w:rPr>
        <w:t xml:space="preserve"> and be clear on each one’s domain. Second—and more fundamentally— once we disentangle the doctrines, we find that </w:t>
      </w:r>
      <w:r w:rsidRPr="006F2E11">
        <w:rPr>
          <w:rStyle w:val="Emphasis"/>
        </w:rPr>
        <w:t>none</w:t>
      </w:r>
      <w:r w:rsidRPr="006F2E11">
        <w:rPr>
          <w:rStyle w:val="StyleUnderline"/>
        </w:rPr>
        <w:t xml:space="preserve"> of them </w:t>
      </w:r>
      <w:r w:rsidRPr="006F2E11">
        <w:rPr>
          <w:rStyle w:val="Emphasis"/>
        </w:rPr>
        <w:t>rules out private delegations</w:t>
      </w:r>
      <w:r w:rsidRPr="006F2E11">
        <w:rPr>
          <w:rStyle w:val="StyleUnderline"/>
        </w:rPr>
        <w:t xml:space="preserve"> as such</w:t>
      </w:r>
      <w:r w:rsidRPr="00BF0541">
        <w:rPr>
          <w:sz w:val="16"/>
        </w:rPr>
        <w:t>.</w:t>
      </w:r>
    </w:p>
    <w:p w14:paraId="344BEEDC" w14:textId="77777777" w:rsidR="00053606" w:rsidRPr="00BF0541" w:rsidRDefault="00053606" w:rsidP="00053606">
      <w:pPr>
        <w:rPr>
          <w:sz w:val="16"/>
        </w:rPr>
      </w:pPr>
      <w:r w:rsidRPr="00BF0541">
        <w:rPr>
          <w:sz w:val="16"/>
        </w:rPr>
        <w:t>In Part I, I put some order into the welter of doctrines that relate to delegation. My taxonomy, which consists of three basic categories, is novel but also commonsensical</w:t>
      </w:r>
      <w:r w:rsidRPr="00BF0541">
        <w:rPr>
          <w:rStyle w:val="Emphasis"/>
          <w:highlight w:val="green"/>
        </w:rPr>
        <w:t>:</w:t>
      </w:r>
      <w:r w:rsidRPr="00BF0541">
        <w:rPr>
          <w:sz w:val="16"/>
        </w:rPr>
        <w:t xml:space="preserve"> it focuses on why particular delegations might be thought to be unconstitutional. Here are some easy examples:</w:t>
      </w:r>
    </w:p>
    <w:p w14:paraId="6017358D" w14:textId="77777777" w:rsidR="00053606" w:rsidRPr="00BF0541" w:rsidRDefault="00053606" w:rsidP="00053606">
      <w:pPr>
        <w:rPr>
          <w:sz w:val="16"/>
        </w:rPr>
      </w:pPr>
      <w:r w:rsidRPr="00FA2C39">
        <w:rPr>
          <w:rStyle w:val="Emphasis"/>
          <w:highlight w:val="green"/>
        </w:rPr>
        <w:t>1.</w:t>
      </w:r>
      <w:r w:rsidRPr="00FA2C39">
        <w:rPr>
          <w:rStyle w:val="StyleUnderline"/>
          <w:highlight w:val="green"/>
        </w:rPr>
        <w:t xml:space="preserve"> </w:t>
      </w:r>
      <w:r w:rsidRPr="00FA2C39">
        <w:rPr>
          <w:rStyle w:val="Emphasis"/>
          <w:highlight w:val="green"/>
        </w:rPr>
        <w:t>The classic</w:t>
      </w:r>
      <w:r w:rsidRPr="006F2E11">
        <w:rPr>
          <w:rStyle w:val="StyleUnderline"/>
        </w:rPr>
        <w:t xml:space="preserve"> Nondelegation Doctrine</w:t>
      </w:r>
      <w:r w:rsidRPr="00BF0541">
        <w:rPr>
          <w:sz w:val="16"/>
        </w:rPr>
        <w:t xml:space="preserve"> (which I’ll capitalize) </w:t>
      </w:r>
      <w:r w:rsidRPr="00FA2C39">
        <w:rPr>
          <w:rStyle w:val="StyleUnderline"/>
          <w:highlight w:val="green"/>
        </w:rPr>
        <w:t>stems from</w:t>
      </w:r>
      <w:r w:rsidRPr="006F2E11">
        <w:rPr>
          <w:rStyle w:val="StyleUnderline"/>
        </w:rPr>
        <w:t xml:space="preserve"> Article I’s </w:t>
      </w:r>
      <w:r w:rsidRPr="00FA2C39">
        <w:rPr>
          <w:rStyle w:val="Emphasis"/>
          <w:highlight w:val="green"/>
        </w:rPr>
        <w:t>Vesting</w:t>
      </w:r>
      <w:r w:rsidRPr="006F2E11">
        <w:rPr>
          <w:rStyle w:val="Emphasis"/>
        </w:rPr>
        <w:t xml:space="preserve"> Clause</w:t>
      </w:r>
      <w:r w:rsidRPr="00BF0541">
        <w:rPr>
          <w:sz w:val="16"/>
        </w:rPr>
        <w:t xml:space="preserve">: because Article I vests “[a]ll legislative Powers herein granted”16 in Congress, Congress must exercise legislative power itself and can’t delegate it to anyone else. This is a </w:t>
      </w:r>
      <w:r w:rsidRPr="006F2E11">
        <w:rPr>
          <w:rStyle w:val="Emphasis"/>
        </w:rPr>
        <w:t>giver-based doctrine</w:t>
      </w:r>
      <w:r w:rsidRPr="00BF0541">
        <w:rPr>
          <w:sz w:val="16"/>
        </w:rPr>
        <w:t>: legislative power can’t be delegated because Congress is disabled from giving it away.17</w:t>
      </w:r>
    </w:p>
    <w:p w14:paraId="756E54EF" w14:textId="77777777" w:rsidR="00053606" w:rsidRPr="00BF0541" w:rsidRDefault="00053606" w:rsidP="00053606">
      <w:pPr>
        <w:rPr>
          <w:sz w:val="16"/>
        </w:rPr>
      </w:pPr>
      <w:r w:rsidRPr="00FA2C39">
        <w:rPr>
          <w:rStyle w:val="Emphasis"/>
          <w:highlight w:val="green"/>
        </w:rPr>
        <w:t>2.</w:t>
      </w:r>
      <w:r w:rsidRPr="00BF0541">
        <w:rPr>
          <w:sz w:val="16"/>
        </w:rPr>
        <w:t xml:space="preserve"> The </w:t>
      </w:r>
      <w:r w:rsidRPr="00FA2C39">
        <w:rPr>
          <w:rStyle w:val="Emphasis"/>
          <w:highlight w:val="green"/>
        </w:rPr>
        <w:t>Appointments</w:t>
      </w:r>
      <w:r w:rsidRPr="006F2E11">
        <w:rPr>
          <w:rStyle w:val="Emphasis"/>
        </w:rPr>
        <w:t xml:space="preserve"> Clause</w:t>
      </w:r>
      <w:r w:rsidRPr="006F2E11">
        <w:rPr>
          <w:rStyle w:val="StyleUnderline"/>
        </w:rPr>
        <w:t xml:space="preserve"> </w:t>
      </w:r>
      <w:r w:rsidRPr="00FA2C39">
        <w:rPr>
          <w:rStyle w:val="StyleUnderline"/>
          <w:highlight w:val="green"/>
        </w:rPr>
        <w:t>requires</w:t>
      </w:r>
      <w:r w:rsidRPr="00BF0541">
        <w:rPr>
          <w:sz w:val="16"/>
        </w:rPr>
        <w:t xml:space="preserve"> that all “Officers of the United States”18—</w:t>
      </w:r>
      <w:r w:rsidRPr="00FA2C39">
        <w:rPr>
          <w:rStyle w:val="StyleUnderline"/>
          <w:highlight w:val="green"/>
        </w:rPr>
        <w:t>officials who exercise</w:t>
      </w:r>
      <w:r w:rsidRPr="00BF0541">
        <w:rPr>
          <w:sz w:val="16"/>
        </w:rPr>
        <w:t xml:space="preserve"> “significant </w:t>
      </w:r>
      <w:r w:rsidRPr="00FA2C39">
        <w:rPr>
          <w:rStyle w:val="StyleUnderline"/>
          <w:highlight w:val="green"/>
        </w:rPr>
        <w:t>authority</w:t>
      </w:r>
      <w:r w:rsidRPr="00BF0541">
        <w:rPr>
          <w:sz w:val="16"/>
        </w:rPr>
        <w:t xml:space="preserve"> pursuant to the laws of the United States”19—</w:t>
      </w:r>
      <w:r w:rsidRPr="00FA2C39">
        <w:rPr>
          <w:rStyle w:val="StyleUnderline"/>
          <w:highlight w:val="green"/>
        </w:rPr>
        <w:t xml:space="preserve">be </w:t>
      </w:r>
      <w:r w:rsidRPr="00FA2C39">
        <w:rPr>
          <w:rStyle w:val="Emphasis"/>
          <w:highlight w:val="green"/>
        </w:rPr>
        <w:t>nominated</w:t>
      </w:r>
      <w:r w:rsidRPr="00BF0541">
        <w:rPr>
          <w:sz w:val="16"/>
        </w:rPr>
        <w:t xml:space="preserve"> by the President and confirmed by the Senate (with an exception for “inferior Officers”). This is a recipient-based doctrine: Congress can’t delegate significant federal authority to people who are improperly appointed because such people are disabled from exercising that authority.20</w:t>
      </w:r>
    </w:p>
    <w:p w14:paraId="24BD588D" w14:textId="77777777" w:rsidR="00053606" w:rsidRPr="00BF0541" w:rsidRDefault="00053606" w:rsidP="00053606">
      <w:pPr>
        <w:rPr>
          <w:sz w:val="16"/>
        </w:rPr>
      </w:pPr>
      <w:r w:rsidRPr="00FA2C39">
        <w:rPr>
          <w:rStyle w:val="Emphasis"/>
          <w:highlight w:val="green"/>
        </w:rPr>
        <w:t>3.</w:t>
      </w:r>
      <w:r w:rsidRPr="00BF0541">
        <w:rPr>
          <w:sz w:val="16"/>
        </w:rPr>
        <w:t xml:space="preserve"> The </w:t>
      </w:r>
      <w:r w:rsidRPr="00FA2C39">
        <w:rPr>
          <w:rStyle w:val="StyleUnderline"/>
          <w:highlight w:val="green"/>
        </w:rPr>
        <w:t>Due Process</w:t>
      </w:r>
      <w:r w:rsidRPr="006F2E11">
        <w:rPr>
          <w:rStyle w:val="StyleUnderline"/>
        </w:rPr>
        <w:t xml:space="preserve"> Clauses protect various miscellaneous </w:t>
      </w:r>
      <w:r w:rsidRPr="006F2E11">
        <w:rPr>
          <w:rStyle w:val="Emphasis"/>
        </w:rPr>
        <w:t>substantive</w:t>
      </w:r>
      <w:r w:rsidRPr="00BF0541">
        <w:rPr>
          <w:sz w:val="16"/>
        </w:rPr>
        <w:t xml:space="preserve"> and </w:t>
      </w:r>
      <w:r w:rsidRPr="006F2E11">
        <w:rPr>
          <w:rStyle w:val="Emphasis"/>
        </w:rPr>
        <w:t>procedural personal rights</w:t>
      </w:r>
      <w:r w:rsidRPr="00BF0541">
        <w:rPr>
          <w:sz w:val="16"/>
        </w:rPr>
        <w:t>.21 One of them is the right not to be deprived of a life, liberty, or property interest by someone with a financial interest in the outcome—for instance, a judge who sits on a case while investing in (or receiving a bribe from) one of the parties. Another is the right not to be deprived of such an interest unless proper procedures are used. These are application-based doctrines: there’s nothing wrong with the delegation as such and nothing wrong with the delegate as such, but there’s something unconstitutional about the circumstances under which the power is applied.22</w:t>
      </w:r>
    </w:p>
    <w:p w14:paraId="0EFAD94A" w14:textId="77777777" w:rsidR="00053606" w:rsidRPr="00BF0541" w:rsidRDefault="00053606" w:rsidP="00053606">
      <w:pPr>
        <w:rPr>
          <w:sz w:val="16"/>
        </w:rPr>
      </w:pPr>
      <w:r w:rsidRPr="00BF0541">
        <w:rPr>
          <w:sz w:val="16"/>
        </w:rPr>
        <w:t xml:space="preserve">We could call all these doctrines “nondelegation doctrines,” but we shouldn’t let the </w:t>
      </w:r>
      <w:r w:rsidRPr="00FA2C39">
        <w:rPr>
          <w:rStyle w:val="Emphasis"/>
          <w:highlight w:val="green"/>
        </w:rPr>
        <w:t>similar nomenclature confuse</w:t>
      </w:r>
      <w:r w:rsidRPr="00FA2C39">
        <w:rPr>
          <w:rStyle w:val="StyleUnderline"/>
          <w:highlight w:val="green"/>
        </w:rPr>
        <w:t xml:space="preserve"> us</w:t>
      </w:r>
      <w:r w:rsidRPr="00FA2C39">
        <w:rPr>
          <w:rStyle w:val="StyleUnderline"/>
        </w:rPr>
        <w:t xml:space="preserve"> into</w:t>
      </w:r>
      <w:r w:rsidRPr="006F2E11">
        <w:rPr>
          <w:rStyle w:val="StyleUnderline"/>
        </w:rPr>
        <w:t xml:space="preserve"> </w:t>
      </w:r>
      <w:r w:rsidRPr="006F2E11">
        <w:rPr>
          <w:rStyle w:val="Emphasis"/>
        </w:rPr>
        <w:t>thinking</w:t>
      </w:r>
      <w:r w:rsidRPr="006F2E11">
        <w:rPr>
          <w:rStyle w:val="StyleUnderline"/>
        </w:rPr>
        <w:t xml:space="preserve"> that </w:t>
      </w:r>
      <w:r w:rsidRPr="006F2E11">
        <w:rPr>
          <w:rStyle w:val="Emphasis"/>
        </w:rPr>
        <w:t>they’re</w:t>
      </w:r>
      <w:r w:rsidRPr="006F2E11">
        <w:rPr>
          <w:rStyle w:val="StyleUnderline"/>
        </w:rPr>
        <w:t xml:space="preserve"> the </w:t>
      </w:r>
      <w:r w:rsidRPr="006F2E11">
        <w:rPr>
          <w:rStyle w:val="Emphasis"/>
        </w:rPr>
        <w:t>same</w:t>
      </w:r>
      <w:r w:rsidRPr="006F2E11">
        <w:rPr>
          <w:rStyle w:val="StyleUnderline"/>
        </w:rPr>
        <w:t xml:space="preserve"> </w:t>
      </w:r>
      <w:r w:rsidRPr="006F2E11">
        <w:rPr>
          <w:rStyle w:val="Emphasis"/>
        </w:rPr>
        <w:t>doctrine</w:t>
      </w:r>
      <w:r w:rsidRPr="006F2E11">
        <w:rPr>
          <w:rStyle w:val="StyleUnderline"/>
        </w:rPr>
        <w:t>.</w:t>
      </w:r>
    </w:p>
    <w:p w14:paraId="486EAAF9" w14:textId="77777777" w:rsidR="00053606" w:rsidRPr="00BF0541" w:rsidRDefault="00053606" w:rsidP="00053606">
      <w:pPr>
        <w:rPr>
          <w:sz w:val="16"/>
        </w:rPr>
      </w:pPr>
      <w:r w:rsidRPr="00BF0541">
        <w:rPr>
          <w:sz w:val="16"/>
        </w:rPr>
        <w:t xml:space="preserve">This isn’t just needless formalism, or some academic desire to put things in boxes: </w:t>
      </w:r>
      <w:r w:rsidRPr="006F2E11">
        <w:rPr>
          <w:rStyle w:val="StyleUnderline"/>
        </w:rPr>
        <w:t xml:space="preserve">it </w:t>
      </w:r>
      <w:r w:rsidRPr="00FA2C39">
        <w:rPr>
          <w:rStyle w:val="StyleUnderline"/>
          <w:highlight w:val="green"/>
        </w:rPr>
        <w:t>makes</w:t>
      </w:r>
      <w:r w:rsidRPr="006F2E11">
        <w:rPr>
          <w:rStyle w:val="StyleUnderline"/>
        </w:rPr>
        <w:t xml:space="preserve"> a </w:t>
      </w:r>
      <w:r w:rsidRPr="00FA2C39">
        <w:rPr>
          <w:rStyle w:val="Emphasis"/>
          <w:highlight w:val="green"/>
        </w:rPr>
        <w:t>difference</w:t>
      </w:r>
      <w:r w:rsidRPr="00BF0541">
        <w:rPr>
          <w:sz w:val="16"/>
        </w:rPr>
        <w:t>. Due process applies against all levels of government, including the states; the Article I Nondelegation Doctrine or doctrines rooted in Articles II or III only apply to the federal government.23 A victorious due process challenge can lead to damages under § 1983 or Bivens; 24 Article I Nondelegation Doctrine or Appointments Clause challenges can’t.</w:t>
      </w:r>
    </w:p>
    <w:p w14:paraId="58A1EA0C" w14:textId="77777777" w:rsidR="00053606" w:rsidRPr="00BF0541" w:rsidRDefault="00053606" w:rsidP="00053606">
      <w:pPr>
        <w:rPr>
          <w:sz w:val="16"/>
        </w:rPr>
      </w:pPr>
      <w:r w:rsidRPr="00BF0541">
        <w:rPr>
          <w:sz w:val="16"/>
        </w:rPr>
        <w:t xml:space="preserve">Or consider the </w:t>
      </w:r>
      <w:r w:rsidRPr="00FA2C39">
        <w:rPr>
          <w:rStyle w:val="StyleUnderline"/>
          <w:highlight w:val="green"/>
        </w:rPr>
        <w:t>incorporation of</w:t>
      </w:r>
      <w:r w:rsidRPr="00FA2C39">
        <w:rPr>
          <w:rStyle w:val="StyleUnderline"/>
        </w:rPr>
        <w:t xml:space="preserve"> </w:t>
      </w:r>
      <w:r w:rsidRPr="00FA2C39">
        <w:rPr>
          <w:rStyle w:val="Emphasis"/>
        </w:rPr>
        <w:t xml:space="preserve">outside </w:t>
      </w:r>
      <w:r w:rsidRPr="00FA2C39">
        <w:rPr>
          <w:rStyle w:val="Emphasis"/>
          <w:highlight w:val="green"/>
        </w:rPr>
        <w:t>rules</w:t>
      </w:r>
      <w:r w:rsidRPr="00BF0541">
        <w:rPr>
          <w:sz w:val="16"/>
        </w:rPr>
        <w:t xml:space="preserve"> (whether private standards or state law) into federal law. This </w:t>
      </w:r>
      <w:r w:rsidRPr="00FA2C39">
        <w:rPr>
          <w:rStyle w:val="StyleUnderline"/>
          <w:highlight w:val="green"/>
        </w:rPr>
        <w:t xml:space="preserve">can raise </w:t>
      </w:r>
      <w:r w:rsidRPr="00FA2C39">
        <w:rPr>
          <w:rStyle w:val="Emphasis"/>
          <w:highlight w:val="green"/>
        </w:rPr>
        <w:t>Article I</w:t>
      </w:r>
      <w:r w:rsidRPr="00FA2C39">
        <w:rPr>
          <w:rStyle w:val="StyleUnderline"/>
        </w:rPr>
        <w:t xml:space="preserve"> </w:t>
      </w:r>
      <w:r w:rsidRPr="00BF0541">
        <w:rPr>
          <w:sz w:val="16"/>
        </w:rPr>
        <w:t xml:space="preserve">Nondelegation Doctrine </w:t>
      </w:r>
      <w:r w:rsidRPr="00FA2C39">
        <w:rPr>
          <w:rStyle w:val="StyleUnderline"/>
          <w:highlight w:val="green"/>
        </w:rPr>
        <w:t>issues</w:t>
      </w:r>
      <w:r w:rsidRPr="00BF0541">
        <w:rPr>
          <w:sz w:val="16"/>
        </w:rPr>
        <w:t xml:space="preserve"> </w:t>
      </w:r>
      <w:r w:rsidRPr="00FA2C39">
        <w:rPr>
          <w:rStyle w:val="StyleUnderline"/>
          <w:highlight w:val="green"/>
        </w:rPr>
        <w:t>if</w:t>
      </w:r>
      <w:r w:rsidRPr="00FA2C39">
        <w:rPr>
          <w:rStyle w:val="StyleUnderline"/>
        </w:rPr>
        <w:t xml:space="preserve"> the incorporation is </w:t>
      </w:r>
      <w:r w:rsidRPr="00FA2C39">
        <w:rPr>
          <w:rStyle w:val="Emphasis"/>
        </w:rPr>
        <w:t>dynamic</w:t>
      </w:r>
      <w:r w:rsidRPr="00BF0541">
        <w:rPr>
          <w:sz w:val="16"/>
        </w:rPr>
        <w:t xml:space="preserve">, i.e., if the </w:t>
      </w:r>
      <w:r w:rsidRPr="00FA2C39">
        <w:rPr>
          <w:rStyle w:val="Emphasis"/>
          <w:highlight w:val="green"/>
        </w:rPr>
        <w:t>rules</w:t>
      </w:r>
      <w:r w:rsidRPr="00FA2C39">
        <w:rPr>
          <w:rStyle w:val="StyleUnderline"/>
          <w:highlight w:val="green"/>
        </w:rPr>
        <w:t xml:space="preserve"> are </w:t>
      </w:r>
      <w:r w:rsidRPr="00FA2C39">
        <w:rPr>
          <w:rStyle w:val="Emphasis"/>
          <w:highlight w:val="green"/>
        </w:rPr>
        <w:t>binding</w:t>
      </w:r>
      <w:r w:rsidRPr="00FA2C39">
        <w:rPr>
          <w:rStyle w:val="StyleUnderline"/>
          <w:highlight w:val="green"/>
        </w:rPr>
        <w:t xml:space="preserve"> no matter how the</w:t>
      </w:r>
      <w:r w:rsidRPr="00B467C3">
        <w:rPr>
          <w:rStyle w:val="StyleUnderline"/>
        </w:rPr>
        <w:t>y</w:t>
      </w:r>
      <w:r w:rsidRPr="00FA2C39">
        <w:rPr>
          <w:rStyle w:val="StyleUnderline"/>
        </w:rPr>
        <w:t xml:space="preserve"> </w:t>
      </w:r>
      <w:r w:rsidRPr="00FA2C39">
        <w:rPr>
          <w:rStyle w:val="Emphasis"/>
        </w:rPr>
        <w:t xml:space="preserve">might </w:t>
      </w:r>
      <w:r w:rsidRPr="00B467C3">
        <w:rPr>
          <w:rStyle w:val="Emphasis"/>
        </w:rPr>
        <w:t>change</w:t>
      </w:r>
      <w:r w:rsidRPr="00FA2C39">
        <w:rPr>
          <w:rStyle w:val="StyleUnderline"/>
        </w:rPr>
        <w:t xml:space="preserve"> in the </w:t>
      </w:r>
      <w:r w:rsidRPr="00B467C3">
        <w:rPr>
          <w:rStyle w:val="Emphasis"/>
          <w:highlight w:val="green"/>
        </w:rPr>
        <w:t>future</w:t>
      </w:r>
      <w:r w:rsidRPr="00BF0541">
        <w:rPr>
          <w:sz w:val="16"/>
        </w:rPr>
        <w:t xml:space="preserve">. But it </w:t>
      </w:r>
      <w:r w:rsidRPr="00FA2C39">
        <w:rPr>
          <w:rStyle w:val="Emphasis"/>
          <w:highlight w:val="green"/>
        </w:rPr>
        <w:t>doesn’t follow</w:t>
      </w:r>
      <w:r w:rsidRPr="00FA2C39">
        <w:rPr>
          <w:rStyle w:val="StyleUnderline"/>
        </w:rPr>
        <w:t xml:space="preserve"> that </w:t>
      </w:r>
      <w:r w:rsidRPr="00FA2C39">
        <w:rPr>
          <w:rStyle w:val="Emphasis"/>
          <w:highlight w:val="green"/>
        </w:rPr>
        <w:t>those</w:t>
      </w:r>
      <w:r w:rsidRPr="00FA2C39">
        <w:rPr>
          <w:rStyle w:val="StyleUnderline"/>
        </w:rPr>
        <w:t xml:space="preserve"> outside </w:t>
      </w:r>
      <w:r w:rsidRPr="00FA2C39">
        <w:rPr>
          <w:rStyle w:val="Emphasis"/>
        </w:rPr>
        <w:t>rule makers</w:t>
      </w:r>
      <w:r w:rsidRPr="00BF0541">
        <w:rPr>
          <w:sz w:val="16"/>
        </w:rPr>
        <w:t xml:space="preserve"> (who may have adopted the rules for their own purposes, and who may even be state officials) </w:t>
      </w:r>
      <w:r w:rsidRPr="00FA2C39">
        <w:rPr>
          <w:rStyle w:val="StyleUnderline"/>
          <w:highlight w:val="green"/>
        </w:rPr>
        <w:t>are</w:t>
      </w:r>
      <w:r w:rsidRPr="00BF0541">
        <w:rPr>
          <w:sz w:val="16"/>
        </w:rPr>
        <w:t xml:space="preserve"> necessarily </w:t>
      </w:r>
      <w:r w:rsidRPr="00FA2C39">
        <w:rPr>
          <w:rStyle w:val="StyleUnderline"/>
          <w:highlight w:val="green"/>
        </w:rPr>
        <w:t xml:space="preserve">exercising </w:t>
      </w:r>
      <w:r w:rsidRPr="00FA2C39">
        <w:rPr>
          <w:rStyle w:val="Emphasis"/>
          <w:highlight w:val="green"/>
        </w:rPr>
        <w:t>significant</w:t>
      </w:r>
      <w:r w:rsidRPr="00FA2C39">
        <w:rPr>
          <w:rStyle w:val="StyleUnderline"/>
        </w:rPr>
        <w:t xml:space="preserve"> federal </w:t>
      </w:r>
      <w:r w:rsidRPr="00FA2C39">
        <w:rPr>
          <w:rStyle w:val="Emphasis"/>
          <w:highlight w:val="green"/>
        </w:rPr>
        <w:t>authority</w:t>
      </w:r>
      <w:r w:rsidRPr="00BF0541">
        <w:rPr>
          <w:sz w:val="16"/>
        </w:rPr>
        <w:t xml:space="preserve"> for Appointments Clause purposes. And whether there’s a violation of due process depends on whether the rule maker has anything to gain by setting one standard rather than another; sometimes this might be true, sometimes not.</w:t>
      </w:r>
    </w:p>
    <w:p w14:paraId="569CB529" w14:textId="77777777" w:rsidR="00053606" w:rsidRPr="00BF0541" w:rsidRDefault="00053606" w:rsidP="00053606">
      <w:pPr>
        <w:rPr>
          <w:sz w:val="16"/>
        </w:rPr>
      </w:pPr>
      <w:r w:rsidRPr="00BF0541">
        <w:rPr>
          <w:sz w:val="16"/>
        </w:rPr>
        <w:t xml:space="preserve">Because this taxonomy depends on why a delegation might be unconstitutional, it also helps us answer the question: </w:t>
      </w:r>
      <w:r w:rsidRPr="00FA2C39">
        <w:rPr>
          <w:rStyle w:val="StyleUnderline"/>
        </w:rPr>
        <w:t xml:space="preserve">What would it </w:t>
      </w:r>
      <w:r w:rsidRPr="00FA2C39">
        <w:rPr>
          <w:rStyle w:val="Emphasis"/>
        </w:rPr>
        <w:t>take</w:t>
      </w:r>
      <w:r w:rsidRPr="00FA2C39">
        <w:rPr>
          <w:rStyle w:val="StyleUnderline"/>
        </w:rPr>
        <w:t xml:space="preserve"> to make that </w:t>
      </w:r>
      <w:r w:rsidRPr="00FA2C39">
        <w:rPr>
          <w:rStyle w:val="Emphasis"/>
        </w:rPr>
        <w:t>delegation constitutional</w:t>
      </w:r>
      <w:r w:rsidRPr="00BF0541">
        <w:rPr>
          <w:sz w:val="16"/>
        </w:rPr>
        <w:t>? Change the scope of the delegation? Change the entity that receives the delegation? Change the procedures, compensation system, or other aspects of how the delegated power is used?</w:t>
      </w:r>
    </w:p>
    <w:p w14:paraId="54DEC7D3" w14:textId="77777777" w:rsidR="00053606" w:rsidRPr="00BF0541" w:rsidRDefault="00053606" w:rsidP="00053606">
      <w:pPr>
        <w:rPr>
          <w:sz w:val="16"/>
        </w:rPr>
      </w:pPr>
      <w:r w:rsidRPr="00BF0541">
        <w:rPr>
          <w:sz w:val="16"/>
        </w:rPr>
        <w:t>Disentangling these various doctrines is useful in its own right. But in Part II, I go further and show that these various doctrines don’t embody any per se rule against delegation to private parties.</w:t>
      </w:r>
    </w:p>
    <w:p w14:paraId="01A4D301" w14:textId="77777777" w:rsidR="00053606" w:rsidRPr="00BF0541" w:rsidRDefault="00053606" w:rsidP="00053606">
      <w:pPr>
        <w:rPr>
          <w:sz w:val="16"/>
        </w:rPr>
      </w:pPr>
      <w:r w:rsidRPr="00BF0541">
        <w:rPr>
          <w:sz w:val="16"/>
        </w:rPr>
        <w:t>In the first place, there are two major ways in which constitutional law is pro–private delegation. A couple of doctrines—the state action doctrine, and the exemption from Appointments Clause requirements of anyone whose duties aren’t “continuing and permanent”—actually facilitate private delegation, because they remove some private delegates from the scope of some constitutional provisions.25</w:t>
      </w:r>
    </w:p>
    <w:p w14:paraId="2B3F8FAD" w14:textId="77777777" w:rsidR="00053606" w:rsidRPr="00BF0541" w:rsidRDefault="00053606" w:rsidP="00053606">
      <w:pPr>
        <w:rPr>
          <w:sz w:val="16"/>
        </w:rPr>
      </w:pPr>
      <w:r w:rsidRPr="00BF0541">
        <w:rPr>
          <w:sz w:val="16"/>
        </w:rPr>
        <w:t>But putting those aside, there is no constitutional bar against delegating to private parties. To return to my three-part categorization and the examples listed above:</w:t>
      </w:r>
    </w:p>
    <w:p w14:paraId="4077B02C" w14:textId="77777777" w:rsidR="00053606" w:rsidRPr="00BF0541" w:rsidRDefault="00053606" w:rsidP="00053606">
      <w:pPr>
        <w:rPr>
          <w:sz w:val="16"/>
        </w:rPr>
      </w:pPr>
      <w:r w:rsidRPr="00BF0541">
        <w:rPr>
          <w:sz w:val="16"/>
        </w:rPr>
        <w:t xml:space="preserve">1. As to giver-based doctrines: </w:t>
      </w:r>
      <w:r w:rsidRPr="00FA2C39">
        <w:rPr>
          <w:rStyle w:val="StyleUnderline"/>
        </w:rPr>
        <w:t xml:space="preserve">any </w:t>
      </w:r>
      <w:r w:rsidRPr="00FA2C39">
        <w:rPr>
          <w:rStyle w:val="StyleUnderline"/>
          <w:highlight w:val="green"/>
        </w:rPr>
        <w:t>congressional delegation to</w:t>
      </w:r>
      <w:r w:rsidRPr="00FA2C39">
        <w:rPr>
          <w:rStyle w:val="StyleUnderline"/>
        </w:rPr>
        <w:t xml:space="preserve"> a </w:t>
      </w:r>
      <w:r w:rsidRPr="00FA2C39">
        <w:rPr>
          <w:rStyle w:val="Emphasis"/>
          <w:highlight w:val="green"/>
        </w:rPr>
        <w:t>private actor</w:t>
      </w:r>
      <w:r w:rsidRPr="00FA2C39">
        <w:rPr>
          <w:rStyle w:val="StyleUnderline"/>
        </w:rPr>
        <w:t xml:space="preserve"> can be </w:t>
      </w:r>
      <w:r w:rsidRPr="00FA2C39">
        <w:rPr>
          <w:rStyle w:val="StyleUnderline"/>
          <w:highlight w:val="green"/>
        </w:rPr>
        <w:t xml:space="preserve">brought into </w:t>
      </w:r>
      <w:r w:rsidRPr="00FA2C39">
        <w:rPr>
          <w:rStyle w:val="Emphasis"/>
          <w:highlight w:val="green"/>
        </w:rPr>
        <w:t>conformity</w:t>
      </w:r>
      <w:r w:rsidRPr="00FA2C39">
        <w:rPr>
          <w:rStyle w:val="StyleUnderline"/>
        </w:rPr>
        <w:t xml:space="preserve"> with the classic Article I Nondelegation Doctrine merely by </w:t>
      </w:r>
      <w:r w:rsidRPr="00FA2C39">
        <w:rPr>
          <w:rStyle w:val="StyleUnderline"/>
          <w:highlight w:val="green"/>
        </w:rPr>
        <w:t>providing</w:t>
      </w:r>
      <w:r w:rsidRPr="00FA2C39">
        <w:rPr>
          <w:rStyle w:val="StyleUnderline"/>
        </w:rPr>
        <w:t xml:space="preserve"> an “</w:t>
      </w:r>
      <w:r w:rsidRPr="00FA2C39">
        <w:rPr>
          <w:rStyle w:val="Emphasis"/>
          <w:highlight w:val="green"/>
        </w:rPr>
        <w:t>intelligible principle</w:t>
      </w:r>
      <w:r w:rsidRPr="00FA2C39">
        <w:rPr>
          <w:rStyle w:val="StyleUnderline"/>
        </w:rPr>
        <w:t xml:space="preserve">” for the </w:t>
      </w:r>
      <w:r w:rsidRPr="00FA2C39">
        <w:rPr>
          <w:rStyle w:val="Emphasis"/>
        </w:rPr>
        <w:t>delegate</w:t>
      </w:r>
      <w:r w:rsidRPr="00FA2C39">
        <w:rPr>
          <w:rStyle w:val="StyleUnderline"/>
        </w:rPr>
        <w:t xml:space="preserve"> to </w:t>
      </w:r>
      <w:r w:rsidRPr="00FA2C39">
        <w:rPr>
          <w:rStyle w:val="Emphasis"/>
        </w:rPr>
        <w:t>follow</w:t>
      </w:r>
      <w:r w:rsidRPr="00BF0541">
        <w:rPr>
          <w:sz w:val="16"/>
        </w:rPr>
        <w:t xml:space="preserve">—same as for public actors. The </w:t>
      </w:r>
      <w:r w:rsidRPr="00FA2C39">
        <w:rPr>
          <w:rStyle w:val="StyleUnderline"/>
        </w:rPr>
        <w:t xml:space="preserve">Supreme Court has </w:t>
      </w:r>
      <w:r w:rsidRPr="00FA2C39">
        <w:rPr>
          <w:rStyle w:val="Emphasis"/>
        </w:rPr>
        <w:t>never used</w:t>
      </w:r>
      <w:r w:rsidRPr="00FA2C39">
        <w:rPr>
          <w:rStyle w:val="StyleUnderline"/>
        </w:rPr>
        <w:t xml:space="preserve"> this </w:t>
      </w:r>
      <w:r w:rsidRPr="00FA2C39">
        <w:rPr>
          <w:rStyle w:val="Emphasis"/>
        </w:rPr>
        <w:t>doctrine</w:t>
      </w:r>
      <w:r w:rsidRPr="00FA2C39">
        <w:rPr>
          <w:rStyle w:val="StyleUnderline"/>
        </w:rPr>
        <w:t xml:space="preserve"> to </w:t>
      </w:r>
      <w:r w:rsidRPr="00FA2C39">
        <w:rPr>
          <w:rStyle w:val="Emphasis"/>
        </w:rPr>
        <w:t>strike down</w:t>
      </w:r>
      <w:r w:rsidRPr="00FA2C39">
        <w:rPr>
          <w:rStyle w:val="StyleUnderline"/>
        </w:rPr>
        <w:t xml:space="preserve"> a </w:t>
      </w:r>
      <w:r w:rsidRPr="00FA2C39">
        <w:rPr>
          <w:rStyle w:val="Emphasis"/>
        </w:rPr>
        <w:t>private delegation</w:t>
      </w:r>
      <w:r w:rsidRPr="00BF0541">
        <w:rPr>
          <w:sz w:val="16"/>
        </w:rPr>
        <w:t xml:space="preserve">. On the contrary, it has </w:t>
      </w:r>
      <w:r w:rsidRPr="00FA2C39">
        <w:rPr>
          <w:rStyle w:val="Emphasis"/>
        </w:rPr>
        <w:t>upheld</w:t>
      </w:r>
      <w:r w:rsidRPr="00FA2C39">
        <w:rPr>
          <w:rStyle w:val="StyleUnderline"/>
        </w:rPr>
        <w:t xml:space="preserve"> private </w:t>
      </w:r>
      <w:r w:rsidRPr="00FA2C39">
        <w:rPr>
          <w:rStyle w:val="Emphasis"/>
        </w:rPr>
        <w:t>delegations</w:t>
      </w:r>
      <w:r w:rsidRPr="00FA2C39">
        <w:rPr>
          <w:rStyle w:val="StyleUnderline"/>
        </w:rPr>
        <w:t xml:space="preserve"> at least </w:t>
      </w:r>
      <w:r w:rsidRPr="00FA2C39">
        <w:rPr>
          <w:rStyle w:val="Emphasis"/>
        </w:rPr>
        <w:t>four times</w:t>
      </w:r>
      <w:r w:rsidRPr="00BF0541">
        <w:rPr>
          <w:sz w:val="16"/>
        </w:rPr>
        <w:t xml:space="preserve">, and its </w:t>
      </w:r>
      <w:r w:rsidRPr="00FA2C39">
        <w:rPr>
          <w:rStyle w:val="StyleUnderline"/>
        </w:rPr>
        <w:t xml:space="preserve">reasoning implies there’s </w:t>
      </w:r>
      <w:r w:rsidRPr="00FA2C39">
        <w:rPr>
          <w:rStyle w:val="Emphasis"/>
        </w:rPr>
        <w:t>no stricter doctrine</w:t>
      </w:r>
      <w:r w:rsidRPr="00FA2C39">
        <w:rPr>
          <w:rStyle w:val="StyleUnderline"/>
        </w:rPr>
        <w:t xml:space="preserve"> for private entities</w:t>
      </w:r>
      <w:r w:rsidRPr="00BF0541">
        <w:rPr>
          <w:sz w:val="16"/>
        </w:rPr>
        <w:t>. Schechter Poultry has been thoroughly misread to suggest a hostility to private delegations that isn’t present in the caselaw (and, despite its rhetoric, isn’t even present in that case!).26</w:t>
      </w:r>
    </w:p>
    <w:p w14:paraId="4AAE6289" w14:textId="77777777" w:rsidR="00053606" w:rsidRPr="00BF0541" w:rsidRDefault="00053606" w:rsidP="00053606">
      <w:pPr>
        <w:rPr>
          <w:sz w:val="16"/>
        </w:rPr>
      </w:pPr>
      <w:r w:rsidRPr="00BF0541">
        <w:rPr>
          <w:sz w:val="16"/>
        </w:rPr>
        <w:t xml:space="preserve">2. As to recipient-based doctrines: any delegation of significant federal authority on a “continuing and permanent” basis to a private party can be brought into conformity with the Appointments Clause merely by properly appointing the delegate—same as for traditional federal employees. If </w:t>
      </w:r>
      <w:r w:rsidRPr="00FA2C39">
        <w:rPr>
          <w:rStyle w:val="StyleUnderline"/>
          <w:highlight w:val="green"/>
        </w:rPr>
        <w:t>Justices</w:t>
      </w:r>
      <w:r w:rsidRPr="00FA2C39">
        <w:rPr>
          <w:rStyle w:val="StyleUnderline"/>
        </w:rPr>
        <w:t xml:space="preserve"> </w:t>
      </w:r>
      <w:r w:rsidRPr="00FA2C39">
        <w:rPr>
          <w:rStyle w:val="Emphasis"/>
        </w:rPr>
        <w:t>Alito</w:t>
      </w:r>
      <w:r w:rsidRPr="00FA2C39">
        <w:rPr>
          <w:rStyle w:val="StyleUnderline"/>
        </w:rPr>
        <w:t xml:space="preserve"> </w:t>
      </w:r>
      <w:r w:rsidRPr="00FA2C39">
        <w:rPr>
          <w:rStyle w:val="Emphasis"/>
        </w:rPr>
        <w:t>and</w:t>
      </w:r>
      <w:r w:rsidRPr="00FA2C39">
        <w:rPr>
          <w:rStyle w:val="StyleUnderline"/>
        </w:rPr>
        <w:t xml:space="preserve"> Thomas</w:t>
      </w:r>
      <w:r w:rsidRPr="00BF0541">
        <w:rPr>
          <w:sz w:val="16"/>
        </w:rPr>
        <w:t xml:space="preserve"> are </w:t>
      </w:r>
      <w:r w:rsidRPr="00FA2C39">
        <w:rPr>
          <w:rStyle w:val="StyleUnderline"/>
        </w:rPr>
        <w:t>right</w:t>
      </w:r>
      <w:r w:rsidRPr="00BF0541">
        <w:rPr>
          <w:sz w:val="16"/>
        </w:rPr>
        <w:t xml:space="preserve"> that all </w:t>
      </w:r>
      <w:r w:rsidRPr="00FA2C39">
        <w:rPr>
          <w:rStyle w:val="StyleUnderline"/>
        </w:rPr>
        <w:t xml:space="preserve">federal </w:t>
      </w:r>
      <w:r w:rsidRPr="00FA2C39">
        <w:rPr>
          <w:rStyle w:val="StyleUnderline"/>
          <w:highlight w:val="green"/>
        </w:rPr>
        <w:t>power</w:t>
      </w:r>
      <w:r w:rsidRPr="00FA2C39">
        <w:rPr>
          <w:rStyle w:val="StyleUnderline"/>
        </w:rPr>
        <w:t xml:space="preserve"> must be </w:t>
      </w:r>
      <w:r w:rsidRPr="00FA2C39">
        <w:rPr>
          <w:rStyle w:val="StyleUnderline"/>
          <w:highlight w:val="green"/>
        </w:rPr>
        <w:t>wielded by</w:t>
      </w:r>
      <w:r w:rsidRPr="00FA2C39">
        <w:rPr>
          <w:rStyle w:val="StyleUnderline"/>
        </w:rPr>
        <w:t xml:space="preserve"> someone within </w:t>
      </w:r>
      <w:r w:rsidRPr="00FA2C39">
        <w:rPr>
          <w:rStyle w:val="Emphasis"/>
        </w:rPr>
        <w:t>Articles</w:t>
      </w:r>
      <w:r w:rsidRPr="00BF0541">
        <w:rPr>
          <w:sz w:val="16"/>
        </w:rPr>
        <w:t xml:space="preserve"> I, II, or III, such an </w:t>
      </w:r>
      <w:r w:rsidRPr="00FA2C39">
        <w:rPr>
          <w:rStyle w:val="Emphasis"/>
          <w:highlight w:val="green"/>
        </w:rPr>
        <w:t>appointment</w:t>
      </w:r>
      <w:r w:rsidRPr="00FA2C39">
        <w:rPr>
          <w:rStyle w:val="StyleUnderline"/>
          <w:highlight w:val="green"/>
        </w:rPr>
        <w:t xml:space="preserve"> would</w:t>
      </w:r>
      <w:r w:rsidRPr="00FA2C39">
        <w:rPr>
          <w:rStyle w:val="StyleUnderline"/>
        </w:rPr>
        <w:t xml:space="preserve"> generally </w:t>
      </w:r>
      <w:r w:rsidRPr="00FA2C39">
        <w:rPr>
          <w:rStyle w:val="Emphasis"/>
          <w:highlight w:val="green"/>
        </w:rPr>
        <w:t>bring</w:t>
      </w:r>
      <w:r w:rsidRPr="00FA2C39">
        <w:rPr>
          <w:rStyle w:val="StyleUnderline"/>
        </w:rPr>
        <w:t xml:space="preserve"> a </w:t>
      </w:r>
      <w:r w:rsidRPr="00FA2C39">
        <w:rPr>
          <w:rStyle w:val="Emphasis"/>
        </w:rPr>
        <w:t xml:space="preserve">private </w:t>
      </w:r>
      <w:r w:rsidRPr="00FA2C39">
        <w:rPr>
          <w:rStyle w:val="Emphasis"/>
          <w:highlight w:val="green"/>
        </w:rPr>
        <w:t>delegate</w:t>
      </w:r>
      <w:r w:rsidRPr="00FA2C39">
        <w:rPr>
          <w:rStyle w:val="StyleUnderline"/>
          <w:highlight w:val="green"/>
        </w:rPr>
        <w:t xml:space="preserve"> within </w:t>
      </w:r>
      <w:r w:rsidRPr="00FA2C39">
        <w:rPr>
          <w:rStyle w:val="Emphasis"/>
          <w:highlight w:val="green"/>
        </w:rPr>
        <w:t>Article II</w:t>
      </w:r>
      <w:r w:rsidRPr="00BF0541">
        <w:rPr>
          <w:sz w:val="16"/>
        </w:rPr>
        <w:t>.27</w:t>
      </w:r>
    </w:p>
    <w:p w14:paraId="1F06FC23" w14:textId="77777777" w:rsidR="00053606" w:rsidRPr="00BF0541" w:rsidRDefault="00053606" w:rsidP="00053606">
      <w:pPr>
        <w:rPr>
          <w:sz w:val="16"/>
        </w:rPr>
      </w:pPr>
      <w:r w:rsidRPr="00BF0541">
        <w:rPr>
          <w:sz w:val="16"/>
        </w:rPr>
        <w:t>3. As to application-based doctrines: any use of coercive power by a financially self-interested private actor can, in principle, be brought into conformity with the Due Process Clause by changing that actor’s compensation structure—same as for public actors. Carter Coal was right that (private) coal companies regulating their competitors is unconstitutional—but so is having (public) judges be compensated from fines assessed on the defendants they convict.28</w:t>
      </w:r>
    </w:p>
    <w:p w14:paraId="6A038070" w14:textId="77777777" w:rsidR="00053606" w:rsidRPr="00BF0541" w:rsidRDefault="00053606" w:rsidP="00053606">
      <w:pPr>
        <w:rPr>
          <w:sz w:val="16"/>
        </w:rPr>
      </w:pPr>
      <w:r w:rsidRPr="00BF0541">
        <w:rPr>
          <w:sz w:val="16"/>
        </w:rPr>
        <w:t>Some of these doctrines might in practice turn out differently because of a delegate’s private status. For instance, the sorts of administrative procedures that might save a delegation under the Article I Nondelegation Doctrine might be less likely to be present in private organizations; the Appointments Clause prevents corporations or associations (like the Horseracing Integrity and Safety Authority) from being officers of the United States; and perhaps financial bias is more likely to be present in the private sector. But none of this requires any special private doctrine, and none of this implies any per se prohibition against private delegations.</w:t>
      </w:r>
    </w:p>
    <w:p w14:paraId="23632B98" w14:textId="77777777" w:rsidR="00053606" w:rsidRPr="00BF0541" w:rsidRDefault="00053606" w:rsidP="00053606">
      <w:pPr>
        <w:rPr>
          <w:sz w:val="16"/>
        </w:rPr>
      </w:pPr>
      <w:r w:rsidRPr="00BF0541">
        <w:rPr>
          <w:sz w:val="16"/>
        </w:rPr>
        <w:t xml:space="preserve">Understanding the various nondelegation doctrines is thus important for questions of public-private governance. </w:t>
      </w:r>
      <w:r w:rsidRPr="00BF0541">
        <w:rPr>
          <w:rStyle w:val="StyleUnderline"/>
          <w:highlight w:val="green"/>
        </w:rPr>
        <w:t>America</w:t>
      </w:r>
      <w:r w:rsidRPr="00FA2C39">
        <w:rPr>
          <w:rStyle w:val="StyleUnderline"/>
        </w:rPr>
        <w:t>n law</w:t>
      </w:r>
      <w:r w:rsidRPr="00BF0541">
        <w:rPr>
          <w:sz w:val="16"/>
        </w:rPr>
        <w:t xml:space="preserve"> often </w:t>
      </w:r>
      <w:r w:rsidRPr="00BF0541">
        <w:rPr>
          <w:rStyle w:val="Emphasis"/>
          <w:highlight w:val="green"/>
        </w:rPr>
        <w:t>relies</w:t>
      </w:r>
      <w:r w:rsidRPr="00BF0541">
        <w:rPr>
          <w:rStyle w:val="StyleUnderline"/>
          <w:highlight w:val="green"/>
        </w:rPr>
        <w:t xml:space="preserve"> on</w:t>
      </w:r>
      <w:r w:rsidRPr="00FA2C39">
        <w:rPr>
          <w:rStyle w:val="StyleUnderline"/>
        </w:rPr>
        <w:t xml:space="preserve"> the participation of </w:t>
      </w:r>
      <w:r w:rsidRPr="00BF0541">
        <w:rPr>
          <w:rStyle w:val="Emphasis"/>
          <w:highlight w:val="green"/>
        </w:rPr>
        <w:t>private parties</w:t>
      </w:r>
      <w:r w:rsidRPr="00BF0541">
        <w:rPr>
          <w:sz w:val="16"/>
        </w:rPr>
        <w:t xml:space="preserve">, whether industry </w:t>
      </w:r>
      <w:r w:rsidRPr="00FA2C39">
        <w:rPr>
          <w:rStyle w:val="Emphasis"/>
        </w:rPr>
        <w:t>associations</w:t>
      </w:r>
      <w:r w:rsidRPr="00BF0541">
        <w:rPr>
          <w:sz w:val="16"/>
        </w:rPr>
        <w:t xml:space="preserve">, </w:t>
      </w:r>
      <w:r w:rsidRPr="00FA2C39">
        <w:rPr>
          <w:rStyle w:val="Emphasis"/>
        </w:rPr>
        <w:t>contractors</w:t>
      </w:r>
      <w:r w:rsidRPr="00BF0541">
        <w:rPr>
          <w:sz w:val="16"/>
        </w:rPr>
        <w:t xml:space="preserve">, or citizen </w:t>
      </w:r>
      <w:r w:rsidRPr="00FA2C39">
        <w:rPr>
          <w:rStyle w:val="Emphasis"/>
        </w:rPr>
        <w:t>plaintiffs</w:t>
      </w:r>
      <w:r w:rsidRPr="00BF0541">
        <w:rPr>
          <w:sz w:val="16"/>
        </w:rPr>
        <w:t xml:space="preserve"> and private </w:t>
      </w:r>
      <w:r w:rsidRPr="00FA2C39">
        <w:rPr>
          <w:rStyle w:val="Emphasis"/>
        </w:rPr>
        <w:t>attorneys general</w:t>
      </w:r>
      <w:r w:rsidRPr="00BF0541">
        <w:rPr>
          <w:sz w:val="16"/>
        </w:rPr>
        <w:t xml:space="preserve">. Some arrangements are controversial among some constituencies, but </w:t>
      </w:r>
      <w:r w:rsidRPr="00BF0541">
        <w:rPr>
          <w:rStyle w:val="Emphasis"/>
          <w:highlight w:val="green"/>
        </w:rPr>
        <w:t>everyone loves</w:t>
      </w:r>
      <w:r w:rsidRPr="00FA2C39">
        <w:rPr>
          <w:rStyle w:val="Emphasis"/>
        </w:rPr>
        <w:t xml:space="preserve"> some private </w:t>
      </w:r>
      <w:r w:rsidRPr="00BF0541">
        <w:rPr>
          <w:rStyle w:val="Emphasis"/>
          <w:highlight w:val="green"/>
        </w:rPr>
        <w:t>delegates</w:t>
      </w:r>
      <w:r w:rsidRPr="00BF0541">
        <w:rPr>
          <w:sz w:val="16"/>
        </w:rPr>
        <w:t xml:space="preserve">. Some like private prisons.29 Others like private attorneys general and qui tam relators (though maybe some have soured on the idea in light of Texas Senate Bill 8, Texas’s abortion law).30 Many are neutral to positive on whether American Medical Association standards should be used to evaluate impairment under workers’ compensation statutes31 or whether electrical codes promulgated by an industry association should be incorporated into building codes.32 </w:t>
      </w:r>
      <w:r w:rsidRPr="00BF0541">
        <w:rPr>
          <w:rStyle w:val="StyleUnderline"/>
          <w:highlight w:val="green"/>
        </w:rPr>
        <w:t xml:space="preserve">And everybody </w:t>
      </w:r>
      <w:r w:rsidRPr="00BF0541">
        <w:rPr>
          <w:rStyle w:val="Emphasis"/>
          <w:highlight w:val="green"/>
        </w:rPr>
        <w:t>loves delegating</w:t>
      </w:r>
      <w:r w:rsidRPr="00BF0541">
        <w:rPr>
          <w:sz w:val="16"/>
        </w:rPr>
        <w:t xml:space="preserve"> the (admittedly not very significant) power to officiate at weddings to ministers.33</w:t>
      </w:r>
    </w:p>
    <w:p w14:paraId="2E8C3711" w14:textId="77777777" w:rsidR="00053606" w:rsidRPr="00BF0541" w:rsidRDefault="00053606" w:rsidP="00053606">
      <w:pPr>
        <w:rPr>
          <w:sz w:val="16"/>
        </w:rPr>
      </w:pPr>
      <w:r w:rsidRPr="00BF0541">
        <w:rPr>
          <w:sz w:val="16"/>
        </w:rPr>
        <w:t xml:space="preserve">A </w:t>
      </w:r>
      <w:r w:rsidRPr="00BF0541">
        <w:rPr>
          <w:rStyle w:val="Emphasis"/>
          <w:highlight w:val="green"/>
        </w:rPr>
        <w:t>wholesale “no private</w:t>
      </w:r>
      <w:r w:rsidRPr="00FA2C39">
        <w:rPr>
          <w:rStyle w:val="Emphasis"/>
        </w:rPr>
        <w:t xml:space="preserve"> delegation </w:t>
      </w:r>
      <w:r w:rsidRPr="00BF0541">
        <w:rPr>
          <w:rStyle w:val="Emphasis"/>
          <w:highlight w:val="green"/>
        </w:rPr>
        <w:t>rule</w:t>
      </w:r>
      <w:r w:rsidRPr="00FA2C39">
        <w:rPr>
          <w:rStyle w:val="StyleUnderline"/>
        </w:rPr>
        <w:t xml:space="preserve">” risks </w:t>
      </w:r>
      <w:r w:rsidRPr="00BF0541">
        <w:rPr>
          <w:rStyle w:val="StyleUnderline"/>
          <w:highlight w:val="green"/>
        </w:rPr>
        <w:t xml:space="preserve">invalidating </w:t>
      </w:r>
      <w:r w:rsidRPr="00BF0541">
        <w:rPr>
          <w:rStyle w:val="Emphasis"/>
          <w:highlight w:val="green"/>
        </w:rPr>
        <w:t>too many</w:t>
      </w:r>
      <w:r w:rsidRPr="00BF0541">
        <w:rPr>
          <w:rStyle w:val="StyleUnderline"/>
        </w:rPr>
        <w:t xml:space="preserve"> </w:t>
      </w:r>
      <w:r w:rsidRPr="00FA2C39">
        <w:rPr>
          <w:rStyle w:val="StyleUnderline"/>
        </w:rPr>
        <w:t xml:space="preserve">of these public-private </w:t>
      </w:r>
      <w:r w:rsidRPr="00BF0541">
        <w:rPr>
          <w:rStyle w:val="StyleUnderline"/>
          <w:highlight w:val="green"/>
        </w:rPr>
        <w:t>partnerships</w:t>
      </w:r>
      <w:r w:rsidRPr="00FA2C39">
        <w:rPr>
          <w:rStyle w:val="StyleUnderline"/>
        </w:rPr>
        <w:t xml:space="preserve"> too </w:t>
      </w:r>
      <w:r w:rsidRPr="00FA2C39">
        <w:rPr>
          <w:rStyle w:val="Emphasis"/>
        </w:rPr>
        <w:t>indiscriminately</w:t>
      </w:r>
      <w:r w:rsidRPr="00BF0541">
        <w:rPr>
          <w:sz w:val="16"/>
        </w:rPr>
        <w:t xml:space="preserve">. By contrast, specific, targeted doctrines can ask specific, targeted functional questions: </w:t>
      </w:r>
      <w:r w:rsidRPr="00BF0541">
        <w:rPr>
          <w:rStyle w:val="StyleUnderline"/>
          <w:highlight w:val="green"/>
        </w:rPr>
        <w:t xml:space="preserve">How </w:t>
      </w:r>
      <w:r w:rsidRPr="00BF0541">
        <w:rPr>
          <w:rStyle w:val="Emphasis"/>
          <w:highlight w:val="green"/>
        </w:rPr>
        <w:t>narrowly</w:t>
      </w:r>
      <w:r w:rsidRPr="00BF0541">
        <w:rPr>
          <w:rStyle w:val="StyleUnderline"/>
          <w:highlight w:val="green"/>
        </w:rPr>
        <w:t xml:space="preserve"> or </w:t>
      </w:r>
      <w:r w:rsidRPr="00BF0541">
        <w:rPr>
          <w:rStyle w:val="Emphasis"/>
          <w:highlight w:val="green"/>
        </w:rPr>
        <w:t>broadly</w:t>
      </w:r>
      <w:r w:rsidRPr="00BF0541">
        <w:rPr>
          <w:rStyle w:val="StyleUnderline"/>
          <w:highlight w:val="green"/>
        </w:rPr>
        <w:t xml:space="preserve"> did </w:t>
      </w:r>
      <w:r w:rsidRPr="00BF0541">
        <w:rPr>
          <w:rStyle w:val="Emphasis"/>
          <w:highlight w:val="green"/>
        </w:rPr>
        <w:t>Congress del</w:t>
      </w:r>
      <w:r w:rsidRPr="00BF0541">
        <w:rPr>
          <w:sz w:val="16"/>
        </w:rPr>
        <w:t xml:space="preserve">egate? </w:t>
      </w:r>
      <w:r w:rsidRPr="00BF0541">
        <w:rPr>
          <w:rStyle w:val="StyleUnderline"/>
          <w:highlight w:val="green"/>
        </w:rPr>
        <w:t>What</w:t>
      </w:r>
      <w:r w:rsidRPr="00FA2C39">
        <w:rPr>
          <w:rStyle w:val="StyleUnderline"/>
        </w:rPr>
        <w:t xml:space="preserve"> kind of </w:t>
      </w:r>
      <w:r w:rsidRPr="00BF0541">
        <w:rPr>
          <w:rStyle w:val="StyleUnderline"/>
          <w:highlight w:val="green"/>
        </w:rPr>
        <w:t>power is this</w:t>
      </w:r>
      <w:r w:rsidRPr="00FA2C39">
        <w:rPr>
          <w:rStyle w:val="StyleUnderline"/>
        </w:rPr>
        <w:t xml:space="preserve"> </w:t>
      </w:r>
      <w:r w:rsidRPr="00FA2C39">
        <w:rPr>
          <w:rStyle w:val="Emphasis"/>
        </w:rPr>
        <w:t xml:space="preserve">delegate </w:t>
      </w:r>
      <w:r w:rsidRPr="00BF0541">
        <w:rPr>
          <w:rStyle w:val="Emphasis"/>
          <w:highlight w:val="green"/>
        </w:rPr>
        <w:t>exercising</w:t>
      </w:r>
      <w:r w:rsidRPr="00FA2C39">
        <w:rPr>
          <w:rStyle w:val="StyleUnderline"/>
        </w:rPr>
        <w:t xml:space="preserve">, </w:t>
      </w:r>
      <w:r w:rsidRPr="00BF0541">
        <w:rPr>
          <w:rStyle w:val="StyleUnderline"/>
          <w:highlight w:val="green"/>
        </w:rPr>
        <w:t xml:space="preserve">and is there </w:t>
      </w:r>
      <w:r w:rsidRPr="00BF0541">
        <w:rPr>
          <w:rStyle w:val="Emphasis"/>
          <w:highlight w:val="green"/>
        </w:rPr>
        <w:t>sufficient</w:t>
      </w:r>
      <w:r w:rsidRPr="00FA2C39">
        <w:rPr>
          <w:rStyle w:val="StyleUnderline"/>
        </w:rPr>
        <w:t xml:space="preserve"> political </w:t>
      </w:r>
      <w:r w:rsidRPr="00BF0541">
        <w:rPr>
          <w:rStyle w:val="Emphasis"/>
          <w:highlight w:val="green"/>
        </w:rPr>
        <w:t>control</w:t>
      </w:r>
      <w:r w:rsidRPr="00BF0541">
        <w:rPr>
          <w:sz w:val="16"/>
        </w:rPr>
        <w:t xml:space="preserve">? Is there a </w:t>
      </w:r>
      <w:r w:rsidRPr="00FA2C39">
        <w:rPr>
          <w:rStyle w:val="StyleUnderline"/>
        </w:rPr>
        <w:t xml:space="preserve">risk of </w:t>
      </w:r>
      <w:r w:rsidRPr="00FA2C39">
        <w:rPr>
          <w:rStyle w:val="Emphasis"/>
        </w:rPr>
        <w:t>deprivation</w:t>
      </w:r>
      <w:r w:rsidRPr="00BF0541">
        <w:rPr>
          <w:sz w:val="16"/>
        </w:rPr>
        <w:t xml:space="preserve"> based on financial self-interest?</w:t>
      </w:r>
    </w:p>
    <w:p w14:paraId="542960A4" w14:textId="77777777" w:rsidR="00053606" w:rsidRPr="00BF0541" w:rsidRDefault="00053606" w:rsidP="00053606">
      <w:pPr>
        <w:rPr>
          <w:sz w:val="16"/>
        </w:rPr>
      </w:pPr>
      <w:r w:rsidRPr="00BF0541">
        <w:rPr>
          <w:sz w:val="16"/>
        </w:rPr>
        <w:t xml:space="preserve">Asking these specific questions, each with its own doctrinal framework, </w:t>
      </w:r>
      <w:r w:rsidRPr="00BF0541">
        <w:rPr>
          <w:rStyle w:val="StyleUnderline"/>
          <w:highlight w:val="green"/>
        </w:rPr>
        <w:t xml:space="preserve">helps us understand which </w:t>
      </w:r>
      <w:r w:rsidRPr="00BF0541">
        <w:rPr>
          <w:rStyle w:val="Emphasis"/>
          <w:highlight w:val="green"/>
        </w:rPr>
        <w:t>del</w:t>
      </w:r>
      <w:r w:rsidRPr="00BF0541">
        <w:rPr>
          <w:sz w:val="16"/>
        </w:rPr>
        <w:t>egation</w:t>
      </w:r>
      <w:r w:rsidRPr="00BF0541">
        <w:rPr>
          <w:rStyle w:val="Emphasis"/>
          <w:highlight w:val="green"/>
        </w:rPr>
        <w:t>s</w:t>
      </w:r>
      <w:r w:rsidRPr="00BF0541">
        <w:rPr>
          <w:rStyle w:val="StyleUnderline"/>
          <w:highlight w:val="green"/>
        </w:rPr>
        <w:t xml:space="preserve"> are </w:t>
      </w:r>
      <w:r w:rsidRPr="00BF0541">
        <w:rPr>
          <w:rStyle w:val="Emphasis"/>
          <w:highlight w:val="green"/>
        </w:rPr>
        <w:t>problematic</w:t>
      </w:r>
      <w:r w:rsidRPr="00FA2C39">
        <w:rPr>
          <w:rStyle w:val="StyleUnderline"/>
        </w:rPr>
        <w:t xml:space="preserve">, and </w:t>
      </w:r>
      <w:r w:rsidRPr="00FA2C39">
        <w:rPr>
          <w:rStyle w:val="Emphasis"/>
        </w:rPr>
        <w:t>why</w:t>
      </w:r>
      <w:r w:rsidRPr="00BF0541">
        <w:rPr>
          <w:sz w:val="16"/>
        </w:rPr>
        <w:t>—and how to fix them.</w:t>
      </w:r>
    </w:p>
    <w:p w14:paraId="526D48C5" w14:textId="77777777" w:rsidR="00053606" w:rsidRPr="00BF0541" w:rsidRDefault="00053606" w:rsidP="00053606">
      <w:pPr>
        <w:rPr>
          <w:sz w:val="16"/>
        </w:rPr>
      </w:pPr>
      <w:r w:rsidRPr="00BF0541">
        <w:rPr>
          <w:sz w:val="16"/>
        </w:rPr>
        <w:t>To take one concrete example: consider the Horseracing Authority case I discussed above.34 The Fifth Circuit invalidated the delegation of regulatory power to the Authority based on a view that the Article I Nondelegation Doctrine rules out all delegations to private parties per se.</w:t>
      </w:r>
    </w:p>
    <w:p w14:paraId="458D9B90" w14:textId="77777777" w:rsidR="00053606" w:rsidRDefault="00053606" w:rsidP="00053606">
      <w:r w:rsidRPr="00BF0541">
        <w:rPr>
          <w:sz w:val="16"/>
        </w:rPr>
        <w:t xml:space="preserve">I think this is wrong as a </w:t>
      </w:r>
      <w:r w:rsidRPr="00B467C3">
        <w:rPr>
          <w:sz w:val="16"/>
        </w:rPr>
        <w:t xml:space="preserve">matter of the </w:t>
      </w:r>
      <w:r w:rsidRPr="00B467C3">
        <w:rPr>
          <w:rStyle w:val="StyleUnderline"/>
        </w:rPr>
        <w:t xml:space="preserve">Article I </w:t>
      </w:r>
      <w:r w:rsidRPr="00B467C3">
        <w:rPr>
          <w:rStyle w:val="Emphasis"/>
        </w:rPr>
        <w:t>Nondelegation Doctrine</w:t>
      </w:r>
      <w:r w:rsidRPr="00B467C3">
        <w:rPr>
          <w:sz w:val="16"/>
        </w:rPr>
        <w:t>: that doctrine</w:t>
      </w:r>
      <w:r w:rsidRPr="00BF0541">
        <w:rPr>
          <w:sz w:val="16"/>
        </w:rPr>
        <w:t xml:space="preserve"> is a giver-based doctrine that asks how much power Congress has given up; </w:t>
      </w:r>
      <w:r w:rsidRPr="00FA2C39">
        <w:rPr>
          <w:rStyle w:val="StyleUnderline"/>
        </w:rPr>
        <w:t>there was certainly enough of an “</w:t>
      </w:r>
      <w:r w:rsidRPr="00FA2C39">
        <w:rPr>
          <w:rStyle w:val="Emphasis"/>
        </w:rPr>
        <w:t>intelligible principle</w:t>
      </w:r>
      <w:r w:rsidRPr="00BF0541">
        <w:rPr>
          <w:sz w:val="16"/>
        </w:rPr>
        <w:t xml:space="preserve">” in the statute, so that the Authority would have been clearly upheld if it were a government agency, and the same result should apply to private agencies.35 But the Fifth Circuit reached the right result for the wrong reason: the </w:t>
      </w:r>
      <w:r w:rsidRPr="00FA2C39">
        <w:rPr>
          <w:rStyle w:val="StyleUnderline"/>
        </w:rPr>
        <w:t xml:space="preserve">Authority is actually unconstitutional because of the </w:t>
      </w:r>
      <w:r w:rsidRPr="00FA2C39">
        <w:rPr>
          <w:rStyle w:val="Emphasis"/>
        </w:rPr>
        <w:t>Appointments Clause</w:t>
      </w:r>
      <w:r w:rsidRPr="00FA2C39">
        <w:rPr>
          <w:rStyle w:val="StyleUnderline"/>
        </w:rPr>
        <w:t xml:space="preserve">.36 Because it wields </w:t>
      </w:r>
      <w:r w:rsidRPr="00FA2C39">
        <w:rPr>
          <w:rStyle w:val="Emphasis"/>
        </w:rPr>
        <w:t>significant</w:t>
      </w:r>
      <w:r w:rsidRPr="00FA2C39">
        <w:rPr>
          <w:rStyle w:val="StyleUnderline"/>
        </w:rPr>
        <w:t xml:space="preserve"> federal </w:t>
      </w:r>
      <w:r w:rsidRPr="00FA2C39">
        <w:rPr>
          <w:rStyle w:val="Emphasis"/>
        </w:rPr>
        <w:t>power</w:t>
      </w:r>
      <w:r w:rsidRPr="00BF0541">
        <w:rPr>
          <w:sz w:val="16"/>
        </w:rPr>
        <w:t xml:space="preserve">, its </w:t>
      </w:r>
      <w:r w:rsidRPr="00FA2C39">
        <w:rPr>
          <w:rStyle w:val="StyleUnderline"/>
        </w:rPr>
        <w:t xml:space="preserve">members need to be </w:t>
      </w:r>
      <w:r w:rsidRPr="00FA2C39">
        <w:rPr>
          <w:rStyle w:val="Emphasis"/>
        </w:rPr>
        <w:t>appointed</w:t>
      </w:r>
      <w:r w:rsidRPr="00BF0541">
        <w:rPr>
          <w:sz w:val="16"/>
        </w:rPr>
        <w:t xml:space="preserve"> by the appropriate constitutional appointment process, </w:t>
      </w:r>
      <w:r w:rsidRPr="00FA2C39">
        <w:rPr>
          <w:rStyle w:val="StyleUnderline"/>
        </w:rPr>
        <w:t xml:space="preserve">which in this case means </w:t>
      </w:r>
      <w:r w:rsidRPr="00FA2C39">
        <w:rPr>
          <w:rStyle w:val="Emphasis"/>
        </w:rPr>
        <w:t>presidential nomination</w:t>
      </w:r>
      <w:r w:rsidRPr="00FA2C39">
        <w:rPr>
          <w:rStyle w:val="StyleUnderline"/>
        </w:rPr>
        <w:t xml:space="preserve"> and </w:t>
      </w:r>
      <w:r w:rsidRPr="00FA2C39">
        <w:rPr>
          <w:rStyle w:val="Emphasis"/>
        </w:rPr>
        <w:t>Senate confirmation</w:t>
      </w:r>
      <w:r w:rsidRPr="006F2E11">
        <w:t>.37</w:t>
      </w:r>
    </w:p>
    <w:p w14:paraId="6495AFAA" w14:textId="77777777" w:rsidR="00053606" w:rsidRPr="006F2E11" w:rsidRDefault="00053606" w:rsidP="00053606"/>
    <w:p w14:paraId="34F6FE1F" w14:textId="77777777" w:rsidR="00053606" w:rsidRPr="00FB1659" w:rsidRDefault="00053606" w:rsidP="00053606"/>
    <w:p w14:paraId="271EDE73" w14:textId="77777777" w:rsidR="00053606" w:rsidRDefault="00053606" w:rsidP="00053606">
      <w:pPr>
        <w:pStyle w:val="Heading3"/>
      </w:pPr>
      <w:r>
        <w:t>NonDel DA---AT: AI !</w:t>
      </w:r>
    </w:p>
    <w:p w14:paraId="0C41B161" w14:textId="77777777" w:rsidR="00053606" w:rsidRPr="004A0034" w:rsidRDefault="00053606" w:rsidP="00053606"/>
    <w:p w14:paraId="4F3E95C7" w14:textId="77777777" w:rsidR="00053606" w:rsidRPr="00932583" w:rsidRDefault="00053606" w:rsidP="00053606">
      <w:pPr>
        <w:pStyle w:val="Heading4"/>
        <w:rPr>
          <w:b w:val="0"/>
          <w:bCs/>
        </w:rPr>
      </w:pPr>
      <w:r>
        <w:t xml:space="preserve">Public sector unions </w:t>
      </w:r>
      <w:r>
        <w:rPr>
          <w:u w:val="single"/>
        </w:rPr>
        <w:t>fight against</w:t>
      </w:r>
      <w:r>
        <w:t xml:space="preserve"> replacement---they choose the </w:t>
      </w:r>
      <w:r>
        <w:rPr>
          <w:u w:val="single"/>
        </w:rPr>
        <w:t>best</w:t>
      </w:r>
      <w:r>
        <w:t xml:space="preserve"> option which checks its </w:t>
      </w:r>
      <w:r>
        <w:rPr>
          <w:u w:val="single"/>
        </w:rPr>
        <w:t>worst</w:t>
      </w:r>
      <w:r>
        <w:t xml:space="preserve"> excesses</w:t>
      </w:r>
    </w:p>
    <w:p w14:paraId="2F04CE55" w14:textId="77777777" w:rsidR="00053606" w:rsidRPr="00F564BC" w:rsidRDefault="00053606" w:rsidP="00053606">
      <w:r w:rsidRPr="00F564BC">
        <w:rPr>
          <w:rStyle w:val="Style13ptBold"/>
        </w:rPr>
        <w:t>Glass 24</w:t>
      </w:r>
      <w:r>
        <w:t xml:space="preserve"> [Aurelia Glass; policy analyst for the Inclusive Economy team at American Progress. Engineering mechanics and economics at Johns Hopkins University., 5-16-2024, "Unions Give Workers a Voice Over How AI Affects Their Jobs", Center for American Progress, https://www.americanprogress.org/article/unions-give-workers-a-voice-over-how-ai-affects-their-jobs/]</w:t>
      </w:r>
    </w:p>
    <w:p w14:paraId="666C60F4" w14:textId="77777777" w:rsidR="00053606" w:rsidRPr="00C048A9" w:rsidRDefault="00053606" w:rsidP="00053606">
      <w:pPr>
        <w:rPr>
          <w:sz w:val="16"/>
        </w:rPr>
      </w:pPr>
      <w:r w:rsidRPr="00C048A9">
        <w:rPr>
          <w:sz w:val="16"/>
        </w:rPr>
        <w:t xml:space="preserve">While </w:t>
      </w:r>
      <w:r w:rsidRPr="00C048A9">
        <w:rPr>
          <w:rStyle w:val="StyleUnderline"/>
        </w:rPr>
        <w:t>certain uses of AI</w:t>
      </w:r>
      <w:r w:rsidRPr="00C048A9">
        <w:rPr>
          <w:sz w:val="16"/>
        </w:rPr>
        <w:t xml:space="preserve"> technology can directly harm workers, it also </w:t>
      </w:r>
      <w:r w:rsidRPr="00C048A9">
        <w:rPr>
          <w:rStyle w:val="StyleUnderline"/>
        </w:rPr>
        <w:t xml:space="preserve">promises </w:t>
      </w:r>
      <w:r w:rsidRPr="00C048A9">
        <w:rPr>
          <w:rStyle w:val="Emphasis"/>
        </w:rPr>
        <w:t>productivity benefits</w:t>
      </w:r>
      <w:r w:rsidRPr="00C048A9">
        <w:rPr>
          <w:sz w:val="16"/>
        </w:rPr>
        <w:t xml:space="preserve">, and </w:t>
      </w:r>
      <w:r w:rsidRPr="00F564BC">
        <w:rPr>
          <w:rStyle w:val="StyleUnderline"/>
          <w:highlight w:val="green"/>
        </w:rPr>
        <w:t xml:space="preserve">unions </w:t>
      </w:r>
      <w:r w:rsidRPr="00F564BC">
        <w:rPr>
          <w:rStyle w:val="Emphasis"/>
          <w:highlight w:val="green"/>
        </w:rPr>
        <w:t>empower workers</w:t>
      </w:r>
      <w:r w:rsidRPr="00C048A9">
        <w:rPr>
          <w:rStyle w:val="StyleUnderline"/>
        </w:rPr>
        <w:t xml:space="preserve"> to make sure they can </w:t>
      </w:r>
      <w:r w:rsidRPr="00C048A9">
        <w:rPr>
          <w:rStyle w:val="Emphasis"/>
        </w:rPr>
        <w:t>share</w:t>
      </w:r>
      <w:r w:rsidRPr="00C048A9">
        <w:rPr>
          <w:rStyle w:val="StyleUnderline"/>
        </w:rPr>
        <w:t xml:space="preserve"> in the </w:t>
      </w:r>
      <w:r w:rsidRPr="00C048A9">
        <w:rPr>
          <w:rStyle w:val="Emphasis"/>
        </w:rPr>
        <w:t>benefits</w:t>
      </w:r>
      <w:r w:rsidRPr="00C048A9">
        <w:rPr>
          <w:sz w:val="16"/>
        </w:rPr>
        <w:t>. Although many workers are anxious about the introduction of AI into the workplace, some workers are hopeful that the technology can automate many of the repetitive, taxing, or undesirable tasks of their jobs and effectively ensure that work time is better spent.80 A 2023 survey by the Organization for Economic Cooperation and Development (OECD) found that a majority of manufacturing and financial services workers say AI has had a positive impact on their performance and mental health.81</w:t>
      </w:r>
    </w:p>
    <w:p w14:paraId="66D054D1" w14:textId="77777777" w:rsidR="00053606" w:rsidRPr="00C048A9" w:rsidRDefault="00053606" w:rsidP="00053606">
      <w:pPr>
        <w:rPr>
          <w:sz w:val="16"/>
        </w:rPr>
      </w:pPr>
      <w:r w:rsidRPr="00C048A9">
        <w:rPr>
          <w:sz w:val="16"/>
        </w:rPr>
        <w:t>Nevertheless, there is a risk that productivity benefits accrue only to employers, particularly if they find they need fewer workers to complete tasks and start laying off employees or “deskilling,” or lowering the skill level needed for existing jobs, in order to pay less.82 The 2023 OECD study also found that more than 40 percent of workers in manufacturing and financial services expect AI to lower their wages within a decade.83</w:t>
      </w:r>
    </w:p>
    <w:p w14:paraId="6152D082" w14:textId="77777777" w:rsidR="00053606" w:rsidRPr="00C048A9" w:rsidRDefault="00053606" w:rsidP="00053606">
      <w:pPr>
        <w:rPr>
          <w:sz w:val="16"/>
        </w:rPr>
      </w:pPr>
      <w:r w:rsidRPr="00C048A9">
        <w:rPr>
          <w:sz w:val="16"/>
        </w:rPr>
        <w:t xml:space="preserve">Last year, several </w:t>
      </w:r>
      <w:r w:rsidRPr="00C048A9">
        <w:rPr>
          <w:rStyle w:val="Emphasis"/>
        </w:rPr>
        <w:t>major unions</w:t>
      </w:r>
      <w:r w:rsidRPr="00C048A9">
        <w:rPr>
          <w:sz w:val="16"/>
        </w:rPr>
        <w:t xml:space="preserve"> and labor organizations </w:t>
      </w:r>
      <w:r w:rsidRPr="00F564BC">
        <w:rPr>
          <w:rStyle w:val="StyleUnderline"/>
          <w:highlight w:val="green"/>
        </w:rPr>
        <w:t>won</w:t>
      </w:r>
      <w:r w:rsidRPr="00C048A9">
        <w:rPr>
          <w:rStyle w:val="StyleUnderline"/>
        </w:rPr>
        <w:t xml:space="preserve"> a </w:t>
      </w:r>
      <w:r w:rsidRPr="00F564BC">
        <w:rPr>
          <w:rStyle w:val="StyleUnderline"/>
          <w:highlight w:val="green"/>
        </w:rPr>
        <w:t>seat</w:t>
      </w:r>
      <w:r w:rsidRPr="00C048A9">
        <w:rPr>
          <w:rStyle w:val="StyleUnderline"/>
        </w:rPr>
        <w:t xml:space="preserve"> at the table </w:t>
      </w:r>
      <w:r w:rsidRPr="00F564BC">
        <w:rPr>
          <w:rStyle w:val="StyleUnderline"/>
          <w:highlight w:val="green"/>
        </w:rPr>
        <w:t>for workers</w:t>
      </w:r>
      <w:r w:rsidRPr="00C048A9">
        <w:rPr>
          <w:rStyle w:val="StyleUnderline"/>
        </w:rPr>
        <w:t xml:space="preserve"> in </w:t>
      </w:r>
      <w:r w:rsidRPr="00F564BC">
        <w:rPr>
          <w:rStyle w:val="StyleUnderline"/>
          <w:highlight w:val="green"/>
        </w:rPr>
        <w:t>determining</w:t>
      </w:r>
      <w:r w:rsidRPr="00C048A9">
        <w:rPr>
          <w:rStyle w:val="StyleUnderline"/>
        </w:rPr>
        <w:t xml:space="preserve"> the </w:t>
      </w:r>
      <w:r w:rsidRPr="00F564BC">
        <w:rPr>
          <w:rStyle w:val="StyleUnderline"/>
          <w:highlight w:val="green"/>
        </w:rPr>
        <w:t>future of</w:t>
      </w:r>
      <w:r w:rsidRPr="00C048A9">
        <w:rPr>
          <w:rStyle w:val="StyleUnderline"/>
        </w:rPr>
        <w:t xml:space="preserve"> the </w:t>
      </w:r>
      <w:r w:rsidRPr="00C048A9">
        <w:rPr>
          <w:rStyle w:val="Emphasis"/>
        </w:rPr>
        <w:t>development</w:t>
      </w:r>
      <w:r w:rsidRPr="00C048A9">
        <w:rPr>
          <w:rStyle w:val="StyleUnderline"/>
        </w:rPr>
        <w:t xml:space="preserve"> and </w:t>
      </w:r>
      <w:r w:rsidRPr="00C048A9">
        <w:rPr>
          <w:rStyle w:val="Emphasis"/>
        </w:rPr>
        <w:t>use</w:t>
      </w:r>
      <w:r w:rsidRPr="00C048A9">
        <w:rPr>
          <w:rStyle w:val="StyleUnderline"/>
        </w:rPr>
        <w:t xml:space="preserve"> of </w:t>
      </w:r>
      <w:r w:rsidRPr="00F564BC">
        <w:rPr>
          <w:rStyle w:val="Emphasis"/>
          <w:highlight w:val="green"/>
        </w:rPr>
        <w:t>AI</w:t>
      </w:r>
      <w:r w:rsidRPr="00C048A9">
        <w:rPr>
          <w:sz w:val="16"/>
        </w:rPr>
        <w:t xml:space="preserve"> in their workplaces. In December 2023, the AFL-CIO and Microsoft </w:t>
      </w:r>
      <w:r w:rsidRPr="00C048A9">
        <w:rPr>
          <w:rStyle w:val="StyleUnderline"/>
        </w:rPr>
        <w:t>created a platform for worker input into AI design and a dialogue over public policy to set guardrails for AI deployment.</w:t>
      </w:r>
      <w:r w:rsidRPr="00C048A9">
        <w:rPr>
          <w:sz w:val="16"/>
        </w:rPr>
        <w:t>84 The CWA, which represents workers in industries with AI exposure such as game development and AI development itself, has developed bargaining principles for making sure AI works for its workers.85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w:t>
      </w:r>
    </w:p>
    <w:p w14:paraId="4115EB5C" w14:textId="77777777" w:rsidR="00053606" w:rsidRPr="00C048A9" w:rsidRDefault="00053606" w:rsidP="00053606">
      <w:pPr>
        <w:rPr>
          <w:sz w:val="16"/>
        </w:rPr>
      </w:pPr>
      <w:r w:rsidRPr="00C048A9">
        <w:rPr>
          <w:rStyle w:val="StyleUnderline"/>
        </w:rPr>
        <w:t xml:space="preserve">How </w:t>
      </w:r>
      <w:r w:rsidRPr="00F564BC">
        <w:rPr>
          <w:rStyle w:val="StyleUnderline"/>
          <w:highlight w:val="green"/>
        </w:rPr>
        <w:t>unions</w:t>
      </w:r>
      <w:r w:rsidRPr="00C048A9">
        <w:rPr>
          <w:rStyle w:val="StyleUnderline"/>
        </w:rPr>
        <w:t xml:space="preserve"> </w:t>
      </w:r>
      <w:r w:rsidRPr="00C048A9">
        <w:rPr>
          <w:rStyle w:val="Emphasis"/>
        </w:rPr>
        <w:t>negotiate</w:t>
      </w:r>
      <w:r w:rsidRPr="00C048A9">
        <w:rPr>
          <w:rStyle w:val="StyleUnderline"/>
        </w:rPr>
        <w:t xml:space="preserve"> over </w:t>
      </w:r>
      <w:r w:rsidRPr="00C048A9">
        <w:rPr>
          <w:rStyle w:val="Emphasis"/>
        </w:rPr>
        <w:t>new tech</w:t>
      </w:r>
      <w:r w:rsidRPr="00C048A9">
        <w:rPr>
          <w:sz w:val="16"/>
        </w:rPr>
        <w:t>nology</w:t>
      </w:r>
    </w:p>
    <w:p w14:paraId="00F303FD" w14:textId="77777777" w:rsidR="00053606" w:rsidRPr="00C048A9" w:rsidRDefault="00053606" w:rsidP="00053606">
      <w:pPr>
        <w:rPr>
          <w:sz w:val="16"/>
        </w:rPr>
      </w:pPr>
      <w:r w:rsidRPr="00C048A9">
        <w:rPr>
          <w:sz w:val="16"/>
        </w:rPr>
        <w:t xml:space="preserve">Unions have </w:t>
      </w:r>
      <w:r w:rsidRPr="00C048A9">
        <w:rPr>
          <w:rStyle w:val="StyleUnderline"/>
        </w:rPr>
        <w:t xml:space="preserve">long </w:t>
      </w:r>
      <w:r w:rsidRPr="00F564BC">
        <w:rPr>
          <w:rStyle w:val="Emphasis"/>
          <w:highlight w:val="green"/>
        </w:rPr>
        <w:t>negotiate</w:t>
      </w:r>
      <w:r w:rsidRPr="00F564BC">
        <w:rPr>
          <w:sz w:val="16"/>
          <w:szCs w:val="16"/>
        </w:rPr>
        <w:t>d</w:t>
      </w:r>
      <w:r w:rsidRPr="00C048A9">
        <w:rPr>
          <w:sz w:val="16"/>
        </w:rPr>
        <w:t xml:space="preserve"> the </w:t>
      </w:r>
      <w:r w:rsidRPr="00C048A9">
        <w:rPr>
          <w:rStyle w:val="StyleUnderline"/>
        </w:rPr>
        <w:t xml:space="preserve">introduction of </w:t>
      </w:r>
      <w:r w:rsidRPr="00F564BC">
        <w:rPr>
          <w:rStyle w:val="Emphasis"/>
          <w:highlight w:val="green"/>
        </w:rPr>
        <w:t>new tech</w:t>
      </w:r>
      <w:r w:rsidRPr="00C048A9">
        <w:rPr>
          <w:sz w:val="16"/>
        </w:rPr>
        <w:t xml:space="preserve">nologies into the workplace </w:t>
      </w:r>
      <w:r w:rsidRPr="00F564BC">
        <w:rPr>
          <w:rStyle w:val="StyleUnderline"/>
          <w:highlight w:val="green"/>
        </w:rPr>
        <w:t>in</w:t>
      </w:r>
      <w:r w:rsidRPr="00C048A9">
        <w:rPr>
          <w:rStyle w:val="StyleUnderline"/>
        </w:rPr>
        <w:t xml:space="preserve"> a </w:t>
      </w:r>
      <w:r w:rsidRPr="00F564BC">
        <w:rPr>
          <w:rStyle w:val="StyleUnderline"/>
          <w:highlight w:val="green"/>
        </w:rPr>
        <w:t xml:space="preserve">way that </w:t>
      </w:r>
      <w:r w:rsidRPr="00F564BC">
        <w:rPr>
          <w:rStyle w:val="Emphasis"/>
          <w:highlight w:val="green"/>
        </w:rPr>
        <w:t>benefits workers</w:t>
      </w:r>
      <w:r w:rsidRPr="00C048A9">
        <w:rPr>
          <w:sz w:val="16"/>
        </w:rPr>
        <w:t xml:space="preserve">. As one recent example, the </w:t>
      </w:r>
      <w:r w:rsidRPr="00C048A9">
        <w:rPr>
          <w:rStyle w:val="Emphasis"/>
        </w:rPr>
        <w:t>COVID-19 pandemic</w:t>
      </w:r>
      <w:r w:rsidRPr="00C048A9">
        <w:rPr>
          <w:sz w:val="16"/>
        </w:rPr>
        <w:t xml:space="preserve"> resulted in as many as </w:t>
      </w:r>
      <w:r w:rsidRPr="00C048A9">
        <w:rPr>
          <w:rStyle w:val="Emphasis"/>
        </w:rPr>
        <w:t>35 percent</w:t>
      </w:r>
      <w:r w:rsidRPr="00C048A9">
        <w:rPr>
          <w:rStyle w:val="StyleUnderline"/>
        </w:rPr>
        <w:t xml:space="preserve"> of </w:t>
      </w:r>
      <w:r w:rsidRPr="00C048A9">
        <w:rPr>
          <w:rStyle w:val="Emphasis"/>
        </w:rPr>
        <w:t>workers</w:t>
      </w:r>
      <w:r w:rsidRPr="00C048A9">
        <w:rPr>
          <w:rStyle w:val="StyleUnderline"/>
        </w:rPr>
        <w:t xml:space="preserve"> with jobs that can be done </w:t>
      </w:r>
      <w:r w:rsidRPr="00C048A9">
        <w:rPr>
          <w:rStyle w:val="Emphasis"/>
        </w:rPr>
        <w:t>remotely</w:t>
      </w:r>
      <w:r w:rsidRPr="00C048A9">
        <w:rPr>
          <w:rStyle w:val="StyleUnderline"/>
        </w:rPr>
        <w:t xml:space="preserve"> taking advantage of tech</w:t>
      </w:r>
      <w:r w:rsidRPr="00C048A9">
        <w:rPr>
          <w:sz w:val="16"/>
        </w:rPr>
        <w:t>nology to work from home all the time instead of in the office in 2023.89 Working from home became preferable for many workers who enjoyed saving time and money on their commute and being able to maintain a better work-life balance, though uncertainty existed over whether employers and workers would prefer working from home in the long term.</w:t>
      </w:r>
    </w:p>
    <w:p w14:paraId="05ECB30B" w14:textId="77777777" w:rsidR="00053606" w:rsidRPr="00C048A9" w:rsidRDefault="00053606" w:rsidP="00053606">
      <w:pPr>
        <w:rPr>
          <w:sz w:val="16"/>
        </w:rPr>
      </w:pPr>
      <w:r w:rsidRPr="00C048A9">
        <w:rPr>
          <w:sz w:val="16"/>
        </w:rPr>
        <w:t xml:space="preserve">As a result, </w:t>
      </w:r>
      <w:r w:rsidRPr="00C048A9">
        <w:rPr>
          <w:rStyle w:val="StyleUnderline"/>
        </w:rPr>
        <w:t xml:space="preserve">many unions that represent workers </w:t>
      </w:r>
      <w:r w:rsidRPr="00C048A9">
        <w:rPr>
          <w:rStyle w:val="Emphasis"/>
        </w:rPr>
        <w:t>pushed</w:t>
      </w:r>
      <w:r w:rsidRPr="00C048A9">
        <w:rPr>
          <w:rStyle w:val="StyleUnderline"/>
        </w:rPr>
        <w:t xml:space="preserve"> for </w:t>
      </w:r>
      <w:r w:rsidRPr="00C048A9">
        <w:rPr>
          <w:rStyle w:val="Emphasis"/>
        </w:rPr>
        <w:t>greater flexibility</w:t>
      </w:r>
      <w:r w:rsidRPr="00C048A9">
        <w:rPr>
          <w:rStyle w:val="StyleUnderline"/>
        </w:rPr>
        <w:t xml:space="preserve"> in their contracts</w:t>
      </w:r>
      <w:r w:rsidRPr="00C048A9">
        <w:rPr>
          <w:sz w:val="16"/>
        </w:rPr>
        <w:t>. Workers at a range of companies won reductions in the number of days per week or month workers needed to report in person to the office, new ways for workers to request time to work from home, and increased availability of fully remote options. Nearly 700 technology workers at The New York Times went on strike in October 2023 over the publication’s return-to-work policy.90 At the federal Government Accountability Office, 2,500 unionized workers won an agreement for a flexible remote-work policy in September 2023,91 in contrast to many other federal workers being brought back into the office, as did a union representing 7,500 Environmental Protection Agency employees in 2021.92 Unionized university staff at schools including Harvard93 and within the City University of New York system94 solidified and extended remote-work policies as well. The CWA reached agreements in 2022 with AT&amp;T95 and Verizon96 that established terms for employees working from home, including stipends for remote-work costs, pay protection during system outages, and limits on the use of webcams for surveillance.</w:t>
      </w:r>
    </w:p>
    <w:p w14:paraId="649D4DF7" w14:textId="77777777" w:rsidR="00053606" w:rsidRPr="00C048A9" w:rsidRDefault="00053606" w:rsidP="00053606">
      <w:pPr>
        <w:rPr>
          <w:sz w:val="16"/>
        </w:rPr>
      </w:pPr>
      <w:r w:rsidRPr="00C048A9">
        <w:rPr>
          <w:rStyle w:val="StyleUnderline"/>
        </w:rPr>
        <w:t xml:space="preserve">A similar process is taking place </w:t>
      </w:r>
      <w:r w:rsidRPr="00F564BC">
        <w:rPr>
          <w:rStyle w:val="StyleUnderline"/>
          <w:highlight w:val="green"/>
        </w:rPr>
        <w:t>where AI</w:t>
      </w:r>
      <w:r w:rsidRPr="00F564BC">
        <w:rPr>
          <w:sz w:val="16"/>
        </w:rPr>
        <w:t xml:space="preserve"> technologies</w:t>
      </w:r>
      <w:r w:rsidRPr="00C048A9">
        <w:rPr>
          <w:sz w:val="16"/>
        </w:rPr>
        <w:t xml:space="preserve"> </w:t>
      </w:r>
      <w:r w:rsidRPr="00C048A9">
        <w:rPr>
          <w:rStyle w:val="StyleUnderline"/>
        </w:rPr>
        <w:t xml:space="preserve">are </w:t>
      </w:r>
      <w:r w:rsidRPr="00F564BC">
        <w:rPr>
          <w:rStyle w:val="StyleUnderline"/>
          <w:highlight w:val="green"/>
        </w:rPr>
        <w:t xml:space="preserve">being </w:t>
      </w:r>
      <w:r w:rsidRPr="00F564BC">
        <w:rPr>
          <w:rStyle w:val="Emphasis"/>
          <w:highlight w:val="green"/>
        </w:rPr>
        <w:t>introduced</w:t>
      </w:r>
      <w:r w:rsidRPr="00C048A9">
        <w:rPr>
          <w:sz w:val="16"/>
        </w:rPr>
        <w:t xml:space="preserve">, although </w:t>
      </w:r>
      <w:r w:rsidRPr="00C048A9">
        <w:rPr>
          <w:rStyle w:val="Emphasis"/>
        </w:rPr>
        <w:t>uncertainty</w:t>
      </w:r>
      <w:r w:rsidRPr="00C048A9">
        <w:rPr>
          <w:rStyle w:val="StyleUnderline"/>
        </w:rPr>
        <w:t xml:space="preserve"> over its exact uses </w:t>
      </w:r>
      <w:r w:rsidRPr="00C048A9">
        <w:rPr>
          <w:rStyle w:val="Emphasis"/>
        </w:rPr>
        <w:t>remains</w:t>
      </w:r>
      <w:r w:rsidRPr="00C048A9">
        <w:rPr>
          <w:sz w:val="16"/>
        </w:rPr>
        <w:t xml:space="preserve">. The CWA and ZeniMax reached a tentative agreement over using AI.97 ZeniMax agreed to limit itself to “uses of AI that augment human ingenuity and capacities, to ensure that these tools enhance worker productivity, growth, and satisfaction without causing workers harm.” While a final contract has not yet been reached, the </w:t>
      </w:r>
      <w:r w:rsidRPr="00C048A9">
        <w:rPr>
          <w:rStyle w:val="StyleUnderline"/>
        </w:rPr>
        <w:t xml:space="preserve">language was </w:t>
      </w:r>
      <w:r w:rsidRPr="00F564BC">
        <w:rPr>
          <w:rStyle w:val="StyleUnderline"/>
          <w:highlight w:val="green"/>
        </w:rPr>
        <w:t>developed</w:t>
      </w:r>
      <w:r w:rsidRPr="00C048A9">
        <w:rPr>
          <w:rStyle w:val="StyleUnderline"/>
        </w:rPr>
        <w:t xml:space="preserve"> as part of a “</w:t>
      </w:r>
      <w:r w:rsidRPr="00F564BC">
        <w:rPr>
          <w:rStyle w:val="Emphasis"/>
          <w:highlight w:val="green"/>
        </w:rPr>
        <w:t>Proactive Bargaining</w:t>
      </w:r>
      <w:r w:rsidRPr="00C048A9">
        <w:rPr>
          <w:rStyle w:val="StyleUnderline"/>
        </w:rPr>
        <w:t xml:space="preserve">” </w:t>
      </w:r>
      <w:r w:rsidRPr="00F564BC">
        <w:rPr>
          <w:rStyle w:val="Emphasis"/>
          <w:highlight w:val="green"/>
        </w:rPr>
        <w:t>strategy</w:t>
      </w:r>
      <w:r w:rsidRPr="00C048A9">
        <w:rPr>
          <w:sz w:val="16"/>
        </w:rPr>
        <w:t xml:space="preserve"> by the CWA to deal with the effects of AI on its members </w:t>
      </w:r>
      <w:r w:rsidRPr="00F564BC">
        <w:rPr>
          <w:rStyle w:val="StyleUnderline"/>
          <w:highlight w:val="green"/>
        </w:rPr>
        <w:t>rather than</w:t>
      </w:r>
      <w:r w:rsidRPr="00C048A9">
        <w:rPr>
          <w:rStyle w:val="StyleUnderline"/>
        </w:rPr>
        <w:t xml:space="preserve"> allow </w:t>
      </w:r>
      <w:r w:rsidRPr="00F564BC">
        <w:rPr>
          <w:rStyle w:val="Emphasis"/>
        </w:rPr>
        <w:t>employers</w:t>
      </w:r>
      <w:r w:rsidRPr="00C048A9">
        <w:rPr>
          <w:rStyle w:val="StyleUnderline"/>
        </w:rPr>
        <w:t xml:space="preserve"> to take the </w:t>
      </w:r>
      <w:r w:rsidRPr="00C048A9">
        <w:rPr>
          <w:rStyle w:val="Emphasis"/>
        </w:rPr>
        <w:t>first step and</w:t>
      </w:r>
      <w:r w:rsidRPr="00C048A9">
        <w:rPr>
          <w:rStyle w:val="StyleUnderline"/>
        </w:rPr>
        <w:t xml:space="preserve"> </w:t>
      </w:r>
      <w:r w:rsidRPr="00F564BC">
        <w:rPr>
          <w:rStyle w:val="StyleUnderline"/>
          <w:highlight w:val="green"/>
        </w:rPr>
        <w:t>force unions on</w:t>
      </w:r>
      <w:r w:rsidRPr="00C048A9">
        <w:rPr>
          <w:rStyle w:val="StyleUnderline"/>
        </w:rPr>
        <w:t xml:space="preserve"> the </w:t>
      </w:r>
      <w:r w:rsidRPr="00F564BC">
        <w:rPr>
          <w:rStyle w:val="Emphasis"/>
          <w:highlight w:val="green"/>
        </w:rPr>
        <w:t>back foot</w:t>
      </w:r>
      <w:r w:rsidRPr="00C048A9">
        <w:rPr>
          <w:sz w:val="16"/>
        </w:rPr>
        <w:t xml:space="preserve">.98 Dylan </w:t>
      </w:r>
      <w:r w:rsidRPr="00F564BC">
        <w:rPr>
          <w:sz w:val="16"/>
        </w:rPr>
        <w:t>Burton</w:t>
      </w:r>
      <w:r w:rsidRPr="00C048A9">
        <w:rPr>
          <w:sz w:val="16"/>
        </w:rPr>
        <w:t>, a QA tester at ZeniMax, hailed the agreement: “This agreement empowers us to shape the ways we may choose to use AI in our work and also gives us the means to address those impacts before their potential implementation.”99</w:t>
      </w:r>
    </w:p>
    <w:p w14:paraId="01C4DF13" w14:textId="77777777" w:rsidR="00053606" w:rsidRPr="00C048A9" w:rsidRDefault="00053606" w:rsidP="00053606">
      <w:pPr>
        <w:rPr>
          <w:sz w:val="16"/>
        </w:rPr>
      </w:pPr>
      <w:r w:rsidRPr="00C048A9">
        <w:rPr>
          <w:sz w:val="16"/>
        </w:rPr>
        <w:t>Conclusion</w:t>
      </w:r>
    </w:p>
    <w:p w14:paraId="78AE8410" w14:textId="77777777" w:rsidR="00053606" w:rsidRDefault="00053606" w:rsidP="00053606">
      <w:r w:rsidRPr="00C048A9">
        <w:rPr>
          <w:sz w:val="16"/>
        </w:rPr>
        <w:t xml:space="preserve">Technological change affecting working conditions is nothing new, and amid bringing new AI technologies to the workplace, </w:t>
      </w:r>
      <w:r w:rsidRPr="00F564BC">
        <w:rPr>
          <w:rStyle w:val="StyleUnderline"/>
          <w:highlight w:val="green"/>
        </w:rPr>
        <w:t>unions give</w:t>
      </w:r>
      <w:r w:rsidRPr="00C048A9">
        <w:rPr>
          <w:rStyle w:val="StyleUnderline"/>
        </w:rPr>
        <w:t xml:space="preserve"> workers a </w:t>
      </w:r>
      <w:r w:rsidRPr="00F564BC">
        <w:rPr>
          <w:rStyle w:val="Emphasis"/>
          <w:highlight w:val="green"/>
        </w:rPr>
        <w:t>powerful tool</w:t>
      </w:r>
      <w:r w:rsidRPr="00F564BC">
        <w:rPr>
          <w:rStyle w:val="StyleUnderline"/>
          <w:highlight w:val="green"/>
        </w:rPr>
        <w:t xml:space="preserve"> for ensuring AI</w:t>
      </w:r>
      <w:r w:rsidRPr="00C048A9">
        <w:rPr>
          <w:rStyle w:val="StyleUnderline"/>
        </w:rPr>
        <w:t xml:space="preserve"> </w:t>
      </w:r>
      <w:r w:rsidRPr="00F564BC">
        <w:rPr>
          <w:rStyle w:val="StyleUnderline"/>
          <w:highlight w:val="green"/>
        </w:rPr>
        <w:t>benefits</w:t>
      </w:r>
      <w:r w:rsidRPr="00C048A9">
        <w:rPr>
          <w:rStyle w:val="StyleUnderline"/>
        </w:rPr>
        <w:t xml:space="preserve"> </w:t>
      </w:r>
      <w:r w:rsidRPr="00C048A9">
        <w:rPr>
          <w:rStyle w:val="Emphasis"/>
        </w:rPr>
        <w:t>workers</w:t>
      </w:r>
      <w:r w:rsidRPr="00C048A9">
        <w:rPr>
          <w:rStyle w:val="StyleUnderline"/>
        </w:rPr>
        <w:t xml:space="preserve"> </w:t>
      </w:r>
      <w:r w:rsidRPr="00F564BC">
        <w:rPr>
          <w:rStyle w:val="StyleUnderline"/>
          <w:highlight w:val="green"/>
        </w:rPr>
        <w:t>rather than</w:t>
      </w:r>
      <w:r w:rsidRPr="00C048A9">
        <w:rPr>
          <w:rStyle w:val="StyleUnderline"/>
        </w:rPr>
        <w:t xml:space="preserve"> </w:t>
      </w:r>
      <w:r w:rsidRPr="00C048A9">
        <w:rPr>
          <w:rStyle w:val="Emphasis"/>
        </w:rPr>
        <w:t>making</w:t>
      </w:r>
      <w:r w:rsidRPr="00C048A9">
        <w:rPr>
          <w:rStyle w:val="StyleUnderline"/>
        </w:rPr>
        <w:t xml:space="preserve"> their </w:t>
      </w:r>
      <w:r w:rsidRPr="00C048A9">
        <w:rPr>
          <w:rStyle w:val="Emphasis"/>
        </w:rPr>
        <w:t>jobs worse</w:t>
      </w:r>
      <w:r w:rsidRPr="00C048A9">
        <w:rPr>
          <w:rStyle w:val="StyleUnderline"/>
        </w:rPr>
        <w:t xml:space="preserve"> or </w:t>
      </w:r>
      <w:r w:rsidRPr="00F564BC">
        <w:rPr>
          <w:rStyle w:val="Emphasis"/>
          <w:highlight w:val="green"/>
        </w:rPr>
        <w:t>leaving</w:t>
      </w:r>
      <w:r w:rsidRPr="00C048A9">
        <w:rPr>
          <w:rStyle w:val="StyleUnderline"/>
        </w:rPr>
        <w:t xml:space="preserve"> them </w:t>
      </w:r>
      <w:r w:rsidRPr="00F564BC">
        <w:rPr>
          <w:rStyle w:val="Emphasis"/>
          <w:highlight w:val="green"/>
        </w:rPr>
        <w:t>without</w:t>
      </w:r>
      <w:r w:rsidRPr="00F564BC">
        <w:rPr>
          <w:rStyle w:val="StyleUnderline"/>
          <w:highlight w:val="green"/>
        </w:rPr>
        <w:t xml:space="preserve"> a </w:t>
      </w:r>
      <w:r w:rsidRPr="00F564BC">
        <w:rPr>
          <w:rStyle w:val="Emphasis"/>
          <w:highlight w:val="green"/>
        </w:rPr>
        <w:t>job</w:t>
      </w:r>
      <w:r w:rsidRPr="00C048A9">
        <w:rPr>
          <w:sz w:val="16"/>
        </w:rPr>
        <w:t xml:space="preserve">. Many researchers100 and </w:t>
      </w:r>
      <w:r w:rsidRPr="00C048A9">
        <w:rPr>
          <w:rStyle w:val="StyleUnderline"/>
        </w:rPr>
        <w:t xml:space="preserve">labor unions are highlighting the need for unions to </w:t>
      </w:r>
      <w:r w:rsidRPr="00F564BC">
        <w:rPr>
          <w:rStyle w:val="Emphasis"/>
        </w:rPr>
        <w:t>play</w:t>
      </w:r>
      <w:r w:rsidRPr="00C048A9">
        <w:rPr>
          <w:rStyle w:val="StyleUnderline"/>
        </w:rPr>
        <w:t xml:space="preserve"> a </w:t>
      </w:r>
      <w:r w:rsidRPr="00C048A9">
        <w:rPr>
          <w:rStyle w:val="Emphasis"/>
        </w:rPr>
        <w:t>key role101</w:t>
      </w:r>
      <w:r w:rsidRPr="00C048A9">
        <w:rPr>
          <w:sz w:val="16"/>
        </w:rPr>
        <w:t xml:space="preserve"> </w:t>
      </w:r>
      <w:r w:rsidRPr="00C048A9">
        <w:rPr>
          <w:rStyle w:val="StyleUnderline"/>
        </w:rPr>
        <w:t xml:space="preserve">in negotiating the </w:t>
      </w:r>
      <w:r w:rsidRPr="00C048A9">
        <w:rPr>
          <w:rStyle w:val="Emphasis"/>
        </w:rPr>
        <w:t>development</w:t>
      </w:r>
      <w:r w:rsidRPr="00C048A9">
        <w:rPr>
          <w:rStyle w:val="StyleUnderline"/>
        </w:rPr>
        <w:t xml:space="preserve"> and </w:t>
      </w:r>
      <w:r w:rsidRPr="00C048A9">
        <w:rPr>
          <w:rStyle w:val="Emphasis"/>
        </w:rPr>
        <w:t>introduction</w:t>
      </w:r>
      <w:r w:rsidRPr="00C048A9">
        <w:rPr>
          <w:rStyle w:val="StyleUnderline"/>
        </w:rPr>
        <w:t xml:space="preserve"> of </w:t>
      </w:r>
      <w:r w:rsidRPr="00C048A9">
        <w:rPr>
          <w:rStyle w:val="Emphasis"/>
        </w:rPr>
        <w:t>new tech</w:t>
      </w:r>
      <w:r w:rsidRPr="00C048A9">
        <w:rPr>
          <w:rStyle w:val="StyleUnderline"/>
        </w:rPr>
        <w:t>nology into the workplace</w:t>
      </w:r>
      <w:r w:rsidRPr="00C048A9">
        <w:rPr>
          <w:sz w:val="16"/>
        </w:rPr>
        <w:t xml:space="preserve">. Unfortunately, federal labor law makes joining a union far harder than it needs to be, denying many workers a voice on the job. Because of this, policymakers should take a comprehensive approach to AI that includes empowering workers to speak up on the job while ensuring they enjoy the benefits of AI technology in the workplace. Empowering workers to join unions via policies that strengthen the right to organize, such as the Protecting the Right to Organize Act, will </w:t>
      </w:r>
      <w:r w:rsidRPr="00F564BC">
        <w:rPr>
          <w:rStyle w:val="StyleUnderline"/>
          <w:highlight w:val="green"/>
        </w:rPr>
        <w:t>enable</w:t>
      </w:r>
      <w:r w:rsidRPr="00C048A9">
        <w:rPr>
          <w:sz w:val="16"/>
        </w:rPr>
        <w:t xml:space="preserve"> more </w:t>
      </w:r>
      <w:r w:rsidRPr="00F564BC">
        <w:rPr>
          <w:rStyle w:val="StyleUnderline"/>
          <w:highlight w:val="green"/>
        </w:rPr>
        <w:t xml:space="preserve">workers to use </w:t>
      </w:r>
      <w:r w:rsidRPr="00F564BC">
        <w:rPr>
          <w:rStyle w:val="Emphasis"/>
          <w:highlight w:val="green"/>
        </w:rPr>
        <w:t>c</w:t>
      </w:r>
      <w:r w:rsidRPr="00C048A9">
        <w:rPr>
          <w:rStyle w:val="Emphasis"/>
        </w:rPr>
        <w:t xml:space="preserve">ollective </w:t>
      </w:r>
      <w:r w:rsidRPr="00F564BC">
        <w:rPr>
          <w:rStyle w:val="Emphasis"/>
          <w:highlight w:val="green"/>
        </w:rPr>
        <w:t>b</w:t>
      </w:r>
      <w:r w:rsidRPr="00C048A9">
        <w:rPr>
          <w:rStyle w:val="Emphasis"/>
        </w:rPr>
        <w:t>argaining</w:t>
      </w:r>
      <w:r w:rsidRPr="00C048A9">
        <w:rPr>
          <w:sz w:val="16"/>
        </w:rPr>
        <w:t xml:space="preserve"> to </w:t>
      </w:r>
      <w:r w:rsidRPr="00F564BC">
        <w:rPr>
          <w:rStyle w:val="StyleUnderline"/>
          <w:highlight w:val="green"/>
        </w:rPr>
        <w:t xml:space="preserve">advocate for </w:t>
      </w:r>
      <w:r w:rsidRPr="00F564BC">
        <w:rPr>
          <w:rStyle w:val="Emphasis"/>
          <w:highlight w:val="green"/>
        </w:rPr>
        <w:t>themselves</w:t>
      </w:r>
      <w:r w:rsidRPr="00C048A9">
        <w:rPr>
          <w:rStyle w:val="StyleUnderline"/>
        </w:rPr>
        <w:t xml:space="preserve"> over the use of </w:t>
      </w:r>
      <w:r w:rsidRPr="00C048A9">
        <w:rPr>
          <w:rStyle w:val="Emphasis"/>
        </w:rPr>
        <w:t>new tech</w:t>
      </w:r>
      <w:r w:rsidRPr="00C048A9">
        <w:rPr>
          <w:rStyle w:val="StyleUnderline"/>
        </w:rPr>
        <w:t>nologies in the workplace</w:t>
      </w:r>
      <w:r w:rsidRPr="00C048A9">
        <w:rPr>
          <w:sz w:val="16"/>
        </w:rPr>
        <w:t>.</w:t>
      </w:r>
    </w:p>
    <w:p w14:paraId="08C4FF93" w14:textId="50B2E9A0" w:rsidR="00053606" w:rsidRPr="005D388F" w:rsidRDefault="00053606" w:rsidP="00053606"/>
    <w:p w14:paraId="1961D863" w14:textId="77777777" w:rsidR="00053606" w:rsidRDefault="00053606" w:rsidP="00053606">
      <w:pPr>
        <w:pStyle w:val="Heading1"/>
      </w:pPr>
      <w:r>
        <w:t xml:space="preserve">1AR---Shirley---Semifinals </w:t>
      </w:r>
    </w:p>
    <w:p w14:paraId="59B71EF6" w14:textId="77777777" w:rsidR="00053606" w:rsidRDefault="00053606" w:rsidP="00053606">
      <w:pPr>
        <w:pStyle w:val="Heading2"/>
      </w:pPr>
      <w:r>
        <w:t xml:space="preserve">Foreign Service Adv </w:t>
      </w:r>
    </w:p>
    <w:p w14:paraId="0F8602B1" w14:textId="6FEB23F4" w:rsidR="00053606" w:rsidRPr="00F236D1" w:rsidRDefault="00053606" w:rsidP="0033681D">
      <w:pPr>
        <w:pStyle w:val="Heading3"/>
      </w:pPr>
      <w:r>
        <w:t xml:space="preserve">1AR---AT: FLRA Quorum </w:t>
      </w:r>
    </w:p>
    <w:p w14:paraId="2321E970" w14:textId="77777777" w:rsidR="00053606" w:rsidRDefault="00053606" w:rsidP="00053606">
      <w:pPr>
        <w:pStyle w:val="Heading4"/>
      </w:pPr>
      <w:r>
        <w:t xml:space="preserve">FLRA </w:t>
      </w:r>
      <w:r w:rsidRPr="002B1860">
        <w:rPr>
          <w:u w:val="single"/>
        </w:rPr>
        <w:t>has a quorum</w:t>
      </w:r>
    </w:p>
    <w:p w14:paraId="67053CCF" w14:textId="77777777" w:rsidR="00053606" w:rsidRDefault="00053606" w:rsidP="00053606">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4EFACA35" w14:textId="77777777" w:rsidR="00053606" w:rsidRPr="00733517" w:rsidRDefault="00053606" w:rsidP="00053606">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062C3A82" w14:textId="77777777" w:rsidR="00053606" w:rsidRPr="00733517" w:rsidRDefault="00053606" w:rsidP="00053606">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a large number of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69CD4C3D" w14:textId="77777777" w:rsidR="00053606" w:rsidRPr="00F236D1" w:rsidRDefault="00053606" w:rsidP="00053606"/>
    <w:p w14:paraId="0F76C433" w14:textId="091D0599" w:rsidR="00053606" w:rsidRDefault="00053606" w:rsidP="00053606">
      <w:pPr>
        <w:pStyle w:val="Heading2"/>
      </w:pPr>
      <w:r>
        <w:t xml:space="preserve">T </w:t>
      </w:r>
      <w:r w:rsidR="0033681D">
        <w:t>Substantial</w:t>
      </w:r>
    </w:p>
    <w:p w14:paraId="4BBD4DF5" w14:textId="396C80F8" w:rsidR="00053606" w:rsidRDefault="00053606" w:rsidP="00053606">
      <w:pPr>
        <w:pStyle w:val="Heading3"/>
      </w:pPr>
      <w:r>
        <w:t>More Ev</w:t>
      </w:r>
    </w:p>
    <w:p w14:paraId="38649888" w14:textId="77777777" w:rsidR="00053606" w:rsidRDefault="00053606" w:rsidP="00053606">
      <w:pPr>
        <w:pStyle w:val="Heading4"/>
        <w:rPr>
          <w:u w:val="single"/>
        </w:rPr>
      </w:pPr>
      <w:r>
        <w:t xml:space="preserve">Counter-interp---must strengthen </w:t>
      </w:r>
      <w:r>
        <w:rPr>
          <w:u w:val="single"/>
        </w:rPr>
        <w:t>any</w:t>
      </w:r>
      <w:r>
        <w:t xml:space="preserve"> statutory </w:t>
      </w:r>
      <w:r w:rsidRPr="00D53B1B">
        <w:rPr>
          <w:u w:val="single"/>
        </w:rPr>
        <w:t>bundle</w:t>
      </w:r>
      <w:r>
        <w:t xml:space="preserve"> of CBRs </w:t>
      </w:r>
      <w:r w:rsidRPr="00D53B1B">
        <w:rPr>
          <w:u w:val="single"/>
        </w:rPr>
        <w:t>wholesale</w:t>
      </w:r>
    </w:p>
    <w:p w14:paraId="063C5BCC" w14:textId="77777777" w:rsidR="00053606" w:rsidRDefault="00053606" w:rsidP="00053606">
      <w:r>
        <w:t xml:space="preserve">--“the rule” = Interpretation of the “Advice” Exemption in Section 203(c) of the Labor-Management Reporting and Disclosure Act --- that law only applies to the private sector, but not because of this card’s definition of CBRs (“By its terms, the LMRDA applies only to private sector unions” </w:t>
      </w:r>
      <w:hyperlink r:id="rId9" w:history="1">
        <w:r w:rsidRPr="00E4236C">
          <w:rPr>
            <w:rStyle w:val="Hyperlink"/>
          </w:rPr>
          <w:t>https://www.local695.com/lmrda/</w:t>
        </w:r>
      </w:hyperlink>
      <w:r>
        <w:t>) --- so “for private-sector employees” does not counter-evidence our claim</w:t>
      </w:r>
    </w:p>
    <w:p w14:paraId="549A5209" w14:textId="77777777" w:rsidR="00053606" w:rsidRDefault="00053606" w:rsidP="00053606">
      <w:r w:rsidRPr="00C845EF">
        <w:rPr>
          <w:rStyle w:val="Style13ptBold"/>
        </w:rPr>
        <w:t>DoL 16</w:t>
      </w:r>
      <w: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3F4A1490" w14:textId="77777777" w:rsidR="00053606" w:rsidRDefault="00053606" w:rsidP="00053606">
      <w:pPr>
        <w:rPr>
          <w:sz w:val="16"/>
        </w:rPr>
      </w:pPr>
      <w:r w:rsidRPr="00B660DA">
        <w:rPr>
          <w:rStyle w:val="StyleUnderline"/>
        </w:rPr>
        <w:t xml:space="preserve">One commenter expressed the view that the rule is focused </w:t>
      </w:r>
      <w:r w:rsidRPr="00B660DA">
        <w:rPr>
          <w:rStyle w:val="Emphasis"/>
        </w:rPr>
        <w:t>only</w:t>
      </w:r>
      <w:r w:rsidRPr="00B660DA">
        <w:rPr>
          <w:rStyle w:val="StyleUnderline"/>
        </w:rPr>
        <w:t xml:space="preserve"> on labor relations governed by the </w:t>
      </w:r>
      <w:r w:rsidRPr="00B660DA">
        <w:rPr>
          <w:rStyle w:val="Emphasis"/>
        </w:rPr>
        <w:t>NLRA</w:t>
      </w:r>
      <w:r w:rsidRPr="00B660DA">
        <w:rPr>
          <w:rStyle w:val="StyleUnderline"/>
        </w:rPr>
        <w:t>, as opposed to</w:t>
      </w:r>
      <w:r w:rsidRPr="00AE752B">
        <w:rPr>
          <w:sz w:val="16"/>
        </w:rPr>
        <w:t xml:space="preserve"> the RLA or </w:t>
      </w:r>
      <w:r w:rsidRPr="00B660DA">
        <w:rPr>
          <w:rStyle w:val="Emphasis"/>
        </w:rPr>
        <w:t>other statutes</w:t>
      </w:r>
      <w:r w:rsidRPr="00AE752B">
        <w:rPr>
          <w:sz w:val="16"/>
        </w:rPr>
        <w:t xml:space="preserve">. </w:t>
      </w:r>
      <w:r w:rsidRPr="00B660DA">
        <w:rPr>
          <w:rStyle w:val="StyleUnderline"/>
        </w:rPr>
        <w:t xml:space="preserve">The Department </w:t>
      </w:r>
      <w:r w:rsidRPr="00B660DA">
        <w:rPr>
          <w:rStyle w:val="Emphasis"/>
        </w:rPr>
        <w:t>rejects this</w:t>
      </w:r>
      <w:r w:rsidRPr="00B660DA">
        <w:rPr>
          <w:rStyle w:val="StyleUnderline"/>
        </w:rPr>
        <w:t xml:space="preserve"> contention, as </w:t>
      </w:r>
      <w:r w:rsidRPr="007A3BC0">
        <w:rPr>
          <w:rStyle w:val="StyleUnderline"/>
        </w:rPr>
        <w:t xml:space="preserve">the </w:t>
      </w:r>
      <w:r w:rsidRPr="007A3BC0">
        <w:rPr>
          <w:rStyle w:val="Emphasis"/>
        </w:rPr>
        <w:t>text</w:t>
      </w:r>
      <w:r w:rsidRPr="00AE752B">
        <w:rPr>
          <w:sz w:val="16"/>
        </w:rPr>
        <w:t xml:space="preserve"> of section 203’s reporting obligations concerning the persuading of employees </w:t>
      </w:r>
      <w:r w:rsidRPr="00B660DA">
        <w:rPr>
          <w:rStyle w:val="StyleUnderline"/>
        </w:rPr>
        <w:t>regarding</w:t>
      </w:r>
      <w:r w:rsidRPr="00AE752B">
        <w:rPr>
          <w:sz w:val="16"/>
        </w:rPr>
        <w:t xml:space="preserve"> their </w:t>
      </w:r>
      <w:r w:rsidRPr="007A3BC0">
        <w:rPr>
          <w:rStyle w:val="Emphasis"/>
          <w:highlight w:val="green"/>
        </w:rPr>
        <w:t>c</w:t>
      </w:r>
      <w:r w:rsidRPr="00B660DA">
        <w:rPr>
          <w:rStyle w:val="Emphasis"/>
        </w:rPr>
        <w:t xml:space="preserve">ollective </w:t>
      </w:r>
      <w:r w:rsidRPr="007A3BC0">
        <w:rPr>
          <w:rStyle w:val="Emphasis"/>
          <w:highlight w:val="green"/>
        </w:rPr>
        <w:t>b</w:t>
      </w:r>
      <w:r w:rsidRPr="00B660DA">
        <w:rPr>
          <w:rStyle w:val="Emphasis"/>
        </w:rPr>
        <w:t xml:space="preserve">argaining </w:t>
      </w:r>
      <w:r w:rsidRPr="007A3BC0">
        <w:rPr>
          <w:rStyle w:val="Emphasis"/>
          <w:highlight w:val="green"/>
        </w:rPr>
        <w:t>r</w:t>
      </w:r>
      <w:r w:rsidRPr="00B660DA">
        <w:rPr>
          <w:rStyle w:val="Emphasis"/>
        </w:rPr>
        <w:t>ights</w:t>
      </w:r>
      <w:r w:rsidRPr="00B660DA">
        <w:rPr>
          <w:rStyle w:val="StyleUnderline"/>
        </w:rPr>
        <w:t xml:space="preserve"> </w:t>
      </w:r>
      <w:r w:rsidRPr="009007FD">
        <w:rPr>
          <w:rStyle w:val="StyleUnderline"/>
          <w:highlight w:val="green"/>
        </w:rPr>
        <w:t xml:space="preserve">is </w:t>
      </w:r>
      <w:r w:rsidRPr="009007FD">
        <w:rPr>
          <w:rStyle w:val="Emphasis"/>
          <w:highlight w:val="green"/>
        </w:rPr>
        <w:t xml:space="preserve">not </w:t>
      </w:r>
      <w:r w:rsidRPr="00AD6474">
        <w:rPr>
          <w:rStyle w:val="Emphasis"/>
          <w:highlight w:val="green"/>
        </w:rPr>
        <w:t>limited</w:t>
      </w:r>
      <w:r w:rsidRPr="00AD6474">
        <w:rPr>
          <w:rStyle w:val="StyleUnderline"/>
          <w:highlight w:val="green"/>
        </w:rPr>
        <w:t xml:space="preserve"> to the </w:t>
      </w:r>
      <w:r w:rsidRPr="007A3BC0">
        <w:rPr>
          <w:rStyle w:val="StyleUnderline"/>
          <w:highlight w:val="green"/>
        </w:rPr>
        <w:t>NLRA</w:t>
      </w:r>
      <w:r w:rsidRPr="00AE752B">
        <w:rPr>
          <w:sz w:val="16"/>
        </w:rPr>
        <w:t xml:space="preserve">. </w:t>
      </w:r>
      <w:r w:rsidRPr="007A3BC0">
        <w:rPr>
          <w:rStyle w:val="Emphasis"/>
          <w:highlight w:val="green"/>
        </w:rPr>
        <w:t>Rather</w:t>
      </w:r>
      <w:r w:rsidRPr="00AE752B">
        <w:rPr>
          <w:rStyle w:val="StyleUnderline"/>
        </w:rPr>
        <w:t xml:space="preserve">, it </w:t>
      </w:r>
      <w:r w:rsidRPr="007A3BC0">
        <w:rPr>
          <w:rStyle w:val="StyleUnderline"/>
        </w:rPr>
        <w:t xml:space="preserve">is </w:t>
      </w:r>
      <w:r w:rsidRPr="007A3BC0">
        <w:rPr>
          <w:rStyle w:val="Emphasis"/>
        </w:rPr>
        <w:t>written broadly</w:t>
      </w:r>
      <w:r w:rsidRPr="007A3BC0">
        <w:rPr>
          <w:rStyle w:val="StyleUnderline"/>
        </w:rPr>
        <w:t xml:space="preserve"> to include, </w:t>
      </w:r>
      <w:r w:rsidRPr="007A3BC0">
        <w:rPr>
          <w:rStyle w:val="Emphasis"/>
        </w:rPr>
        <w:t>without qualification</w:t>
      </w:r>
      <w:r w:rsidRPr="007A3BC0">
        <w:rPr>
          <w:rStyle w:val="StyleUnderline"/>
        </w:rPr>
        <w:t xml:space="preserve">, the </w:t>
      </w:r>
      <w:r w:rsidRPr="007A3BC0">
        <w:rPr>
          <w:rStyle w:val="Emphasis"/>
        </w:rPr>
        <w:t>“right to</w:t>
      </w:r>
      <w:r w:rsidRPr="007A3BC0">
        <w:rPr>
          <w:sz w:val="16"/>
        </w:rPr>
        <w:t xml:space="preserve"> organize and </w:t>
      </w:r>
      <w:r w:rsidRPr="007A3BC0">
        <w:rPr>
          <w:rStyle w:val="Emphasis"/>
        </w:rPr>
        <w:t>bargain collectively....”</w:t>
      </w:r>
      <w:r w:rsidRPr="007A3BC0">
        <w:rPr>
          <w:sz w:val="16"/>
        </w:rPr>
        <w:t xml:space="preserve"> </w:t>
      </w:r>
      <w:r w:rsidRPr="007A3BC0">
        <w:rPr>
          <w:rStyle w:val="Emphasis"/>
        </w:rPr>
        <w:t>As such</w:t>
      </w:r>
      <w:r w:rsidRPr="007A3BC0">
        <w:rPr>
          <w:rStyle w:val="StyleUnderline"/>
        </w:rPr>
        <w:t>,</w:t>
      </w:r>
      <w:r w:rsidRPr="00AE752B">
        <w:rPr>
          <w:rStyle w:val="StyleUnderline"/>
        </w:rPr>
        <w:t xml:space="preserve"> these </w:t>
      </w:r>
      <w:r w:rsidRPr="00672474">
        <w:rPr>
          <w:rStyle w:val="Emphasis"/>
          <w:highlight w:val="green"/>
        </w:rPr>
        <w:t>c</w:t>
      </w:r>
      <w:r w:rsidRPr="00672474">
        <w:rPr>
          <w:rStyle w:val="Emphasis"/>
        </w:rPr>
        <w:t xml:space="preserve">ollective </w:t>
      </w:r>
      <w:r w:rsidRPr="00672474">
        <w:rPr>
          <w:rStyle w:val="Emphasis"/>
          <w:highlight w:val="green"/>
        </w:rPr>
        <w:t>b</w:t>
      </w:r>
      <w:r w:rsidRPr="00672474">
        <w:rPr>
          <w:rStyle w:val="Emphasis"/>
        </w:rPr>
        <w:t xml:space="preserve">argaining </w:t>
      </w:r>
      <w:r w:rsidRPr="00672474">
        <w:rPr>
          <w:rStyle w:val="Emphasis"/>
          <w:highlight w:val="green"/>
        </w:rPr>
        <w:t>r</w:t>
      </w:r>
      <w:r w:rsidRPr="00672474">
        <w:rPr>
          <w:rStyle w:val="Emphasis"/>
        </w:rPr>
        <w:t>ight</w:t>
      </w:r>
      <w:r w:rsidRPr="00672474">
        <w:rPr>
          <w:rStyle w:val="Emphasis"/>
          <w:highlight w:val="green"/>
        </w:rPr>
        <w:t>s</w:t>
      </w:r>
      <w:r w:rsidRPr="00672474">
        <w:rPr>
          <w:rStyle w:val="StyleUnderline"/>
          <w:highlight w:val="green"/>
        </w:rPr>
        <w:t xml:space="preserve"> include</w:t>
      </w:r>
      <w:r w:rsidRPr="00AE752B">
        <w:rPr>
          <w:rStyle w:val="StyleUnderline"/>
        </w:rPr>
        <w:t xml:space="preserve"> the </w:t>
      </w:r>
      <w:r w:rsidRPr="00C95CF2">
        <w:rPr>
          <w:rStyle w:val="Emphasis"/>
        </w:rPr>
        <w:t>RLA</w:t>
      </w:r>
      <w:r w:rsidRPr="00AE752B">
        <w:rPr>
          <w:rStyle w:val="StyleUnderline"/>
        </w:rPr>
        <w:t xml:space="preserve"> and </w:t>
      </w:r>
      <w:r w:rsidRPr="00213DD3">
        <w:rPr>
          <w:rStyle w:val="Emphasis"/>
        </w:rPr>
        <w:t xml:space="preserve">any </w:t>
      </w:r>
      <w:r w:rsidRPr="00672474">
        <w:rPr>
          <w:rStyle w:val="Emphasis"/>
          <w:highlight w:val="green"/>
        </w:rPr>
        <w:t>other statutes</w:t>
      </w:r>
      <w:r w:rsidRPr="00672474">
        <w:rPr>
          <w:rStyle w:val="StyleUnderline"/>
          <w:highlight w:val="green"/>
        </w:rPr>
        <w:t xml:space="preserve"> concerning these rights</w:t>
      </w:r>
      <w:r w:rsidRPr="00AE752B">
        <w:rPr>
          <w:sz w:val="16"/>
        </w:rPr>
        <w:t xml:space="preserve"> for private-sector employees. </w:t>
      </w:r>
    </w:p>
    <w:p w14:paraId="1803A45E" w14:textId="77777777" w:rsidR="00053606" w:rsidRDefault="00053606" w:rsidP="00053606">
      <w:pPr>
        <w:rPr>
          <w:sz w:val="16"/>
        </w:rPr>
      </w:pPr>
    </w:p>
    <w:p w14:paraId="5EC56BA2" w14:textId="77777777" w:rsidR="00053606" w:rsidRPr="00CB7438" w:rsidRDefault="00053606" w:rsidP="00053606">
      <w:pPr>
        <w:pStyle w:val="Heading4"/>
        <w:rPr>
          <w:b w:val="0"/>
          <w:bCs/>
        </w:rPr>
      </w:pPr>
      <w:r>
        <w:t xml:space="preserve">That </w:t>
      </w:r>
      <w:r>
        <w:rPr>
          <w:u w:val="single"/>
        </w:rPr>
        <w:t>solves</w:t>
      </w:r>
      <w:r w:rsidRPr="00135CA9">
        <w:t xml:space="preserve"> subsets</w:t>
      </w:r>
      <w:r>
        <w:rPr>
          <w:b w:val="0"/>
          <w:bCs/>
        </w:rPr>
        <w:t xml:space="preserve"> </w:t>
      </w:r>
      <w:r w:rsidRPr="00CB7438">
        <w:rPr>
          <w:b w:val="0"/>
          <w:bCs/>
        </w:rPr>
        <w:t xml:space="preserve">– CBR is a </w:t>
      </w:r>
      <w:r w:rsidRPr="00CB7438">
        <w:rPr>
          <w:b w:val="0"/>
          <w:bCs/>
          <w:u w:val="single"/>
        </w:rPr>
        <w:t>generic term</w:t>
      </w:r>
      <w:r w:rsidRPr="00CB7438">
        <w:rPr>
          <w:b w:val="0"/>
          <w:bCs/>
        </w:rPr>
        <w:t xml:space="preserve"> that covers </w:t>
      </w:r>
      <w:r w:rsidRPr="00CB7438">
        <w:rPr>
          <w:b w:val="0"/>
          <w:bCs/>
          <w:u w:val="single"/>
        </w:rPr>
        <w:t>categories of employment</w:t>
      </w:r>
      <w:r w:rsidRPr="00CB7438">
        <w:rPr>
          <w:b w:val="0"/>
          <w:bCs/>
        </w:rPr>
        <w:t xml:space="preserve"> NOT granular employment relationships</w:t>
      </w:r>
    </w:p>
    <w:p w14:paraId="56BF1C9D" w14:textId="77777777" w:rsidR="00053606" w:rsidRDefault="00053606" w:rsidP="00053606">
      <w:r w:rsidRPr="00635FF9">
        <w:rPr>
          <w:rStyle w:val="Style13ptBold"/>
        </w:rPr>
        <w:t>Mueller 22</w:t>
      </w:r>
      <w:r>
        <w:t xml:space="preserve"> [Kimberly J. Mueller, Chief US District Judge in the </w:t>
      </w:r>
      <w:r w:rsidRPr="00635FF9">
        <w:t>United States District Court for the Eastern District of California</w:t>
      </w:r>
      <w:r>
        <w:t>, “Amalgamated Transit Union v. United States DOL,” 12-27-2022, 2:20-cv-00953-KJM-DB, NexisUni]</w:t>
      </w:r>
    </w:p>
    <w:p w14:paraId="7CB9890D" w14:textId="77777777" w:rsidR="00053606" w:rsidRPr="001B451A" w:rsidRDefault="00053606" w:rsidP="00053606">
      <w:pPr>
        <w:rPr>
          <w:sz w:val="16"/>
        </w:rPr>
      </w:pPr>
      <w:r w:rsidRPr="001B451A">
        <w:rPr>
          <w:sz w:val="16"/>
        </w:rPr>
        <w:t>V. THE DEPARTMENT'S RATIONALE</w:t>
      </w:r>
    </w:p>
    <w:p w14:paraId="74CBA5A4" w14:textId="77777777" w:rsidR="00053606" w:rsidRPr="001B451A" w:rsidRDefault="00053606" w:rsidP="00053606">
      <w:pPr>
        <w:rPr>
          <w:sz w:val="16"/>
        </w:rPr>
      </w:pPr>
      <w:r w:rsidRPr="001B451A">
        <w:rPr>
          <w:sz w:val="16"/>
        </w:rPr>
        <w:t xml:space="preserve">California also has shown the Department's interpretation of section 13(c)(2) is unreasonable and its application of that section was arbitrary and capricious. </w:t>
      </w:r>
      <w:r w:rsidRPr="00E17B19">
        <w:rPr>
          <w:rStyle w:val="StyleUnderline"/>
        </w:rPr>
        <w:t>The disputed</w:t>
      </w:r>
      <w:r w:rsidRPr="001B451A">
        <w:rPr>
          <w:sz w:val="16"/>
        </w:rPr>
        <w:t xml:space="preserve"> [**66]  </w:t>
      </w:r>
      <w:r w:rsidRPr="00E17B19">
        <w:rPr>
          <w:rStyle w:val="StyleUnderline"/>
        </w:rPr>
        <w:t>portion</w:t>
      </w:r>
      <w:r w:rsidRPr="001B451A">
        <w:rPr>
          <w:sz w:val="16"/>
        </w:rPr>
        <w:t xml:space="preserve"> of section 13 </w:t>
      </w:r>
      <w:r w:rsidRPr="00E17B19">
        <w:rPr>
          <w:rStyle w:val="StyleUnderline"/>
        </w:rPr>
        <w:t xml:space="preserve">concerns </w:t>
      </w:r>
      <w:r w:rsidRPr="00E17B19">
        <w:rPr>
          <w:rStyle w:val="Emphasis"/>
        </w:rPr>
        <w:t>"collective bargaining rights"</w:t>
      </w:r>
      <w:r w:rsidRPr="001B451A">
        <w:rPr>
          <w:sz w:val="16"/>
        </w:rPr>
        <w:t>:</w:t>
      </w:r>
    </w:p>
    <w:p w14:paraId="439E7066" w14:textId="77777777" w:rsidR="00053606" w:rsidRPr="001B451A" w:rsidRDefault="00053606" w:rsidP="00053606">
      <w:pPr>
        <w:ind w:left="360"/>
        <w:rPr>
          <w:sz w:val="8"/>
          <w:szCs w:val="8"/>
        </w:rPr>
      </w:pPr>
      <w:r w:rsidRPr="001B451A">
        <w:rPr>
          <w:sz w:val="8"/>
          <w:szCs w:val="8"/>
        </w:rPr>
        <w:t>(1) As a condition of financial assistance under [various provisions of federal law] the interests of employees affected by the assistance shall be protected under arrangements the Secretary of Labor concludes are fair and equitable. The agreement granting the assistance . . . shall specify the arrangements.</w:t>
      </w:r>
    </w:p>
    <w:p w14:paraId="304AE195" w14:textId="77777777" w:rsidR="00053606" w:rsidRPr="001B451A" w:rsidRDefault="00053606" w:rsidP="00053606">
      <w:pPr>
        <w:ind w:left="360"/>
        <w:rPr>
          <w:sz w:val="8"/>
          <w:szCs w:val="8"/>
        </w:rPr>
      </w:pPr>
      <w:r w:rsidRPr="001B451A">
        <w:rPr>
          <w:sz w:val="8"/>
          <w:szCs w:val="8"/>
        </w:rPr>
        <w:t>(2) Arrangements under this subsection shall include provisions that may be necessary for . . . the continuation of collective bargaining rights . . . .</w:t>
      </w:r>
    </w:p>
    <w:p w14:paraId="43BCD384" w14:textId="77777777" w:rsidR="00053606" w:rsidRPr="001B451A" w:rsidRDefault="00053606" w:rsidP="00053606">
      <w:pPr>
        <w:rPr>
          <w:sz w:val="8"/>
          <w:szCs w:val="8"/>
        </w:rPr>
      </w:pPr>
      <w:r w:rsidRPr="001B451A">
        <w:rPr>
          <w:sz w:val="8"/>
          <w:szCs w:val="8"/>
        </w:rPr>
        <w:t>49 U.S.C. § 5333(b).</w:t>
      </w:r>
    </w:p>
    <w:p w14:paraId="3E0B463F" w14:textId="77777777" w:rsidR="00053606" w:rsidRPr="001B451A" w:rsidRDefault="00053606" w:rsidP="00053606">
      <w:pPr>
        <w:rPr>
          <w:sz w:val="8"/>
          <w:szCs w:val="8"/>
        </w:rPr>
      </w:pPr>
      <w:r w:rsidRPr="001B451A">
        <w:rPr>
          <w:sz w:val="8"/>
          <w:szCs w:val="8"/>
        </w:rPr>
        <w:t>This court held in 2016 that the phrase "the continuation of collective bargaining rights" is ambiguous. See California III, 2016 WL 4441221, at *9-12. The court decides the same today. "Continuation" is not a precise word with only one definition for all contexts, let alone its context in section 13(c)(2). See id. at *10-11. By tasking the Secretary of Labor with evaluating whether protective agreements contain "provisions that may be necessary for . . . the continuation of collective bargaining rights," Congress could have intended the Secretary of Labor to investigate whether a particular protective arrangement ensured employees could continue bargaining with their employer. See id. at *10-11. Congress could also have meant for the Secretary to ensure bargaining [**67]  would continue exactly as it had before, without any changes at all, at least not changes for the worse. See id. Congress might have used "continuation" because it is vague; it had more precise words at its disposal, and it used one of these more precise words, "worsening," in the same section. See id. at *12, 17. "Congress could have meant to prevent the end of collective bargaining between the employees and employers of mass transportation systems in the United States. Congress could also have meant to prevent state and local governments from chipping away at the collective bargaining rights of their mass transportation employees. . . . The statute is ambiguous." Id. at *12.</w:t>
      </w:r>
    </w:p>
    <w:p w14:paraId="5192A9D0" w14:textId="77777777" w:rsidR="00053606" w:rsidRPr="001B451A" w:rsidRDefault="00053606" w:rsidP="00053606">
      <w:pPr>
        <w:rPr>
          <w:sz w:val="8"/>
          <w:szCs w:val="8"/>
        </w:rPr>
      </w:pPr>
      <w:r w:rsidRPr="001B451A">
        <w:rPr>
          <w:sz w:val="8"/>
          <w:szCs w:val="8"/>
        </w:rPr>
        <w:t>In the California litigation, after deciding 13(c)(2) is ambiguous, this court interpreted that section as imposing a somewhat flexible limit on state laws:</w:t>
      </w:r>
    </w:p>
    <w:p w14:paraId="028982FB" w14:textId="77777777" w:rsidR="00053606" w:rsidRPr="001B451A" w:rsidRDefault="00053606" w:rsidP="00053606">
      <w:pPr>
        <w:ind w:left="360"/>
        <w:rPr>
          <w:sz w:val="8"/>
          <w:szCs w:val="8"/>
        </w:rPr>
      </w:pPr>
      <w:r w:rsidRPr="001B451A">
        <w:rPr>
          <w:sz w:val="8"/>
          <w:szCs w:val="8"/>
        </w:rPr>
        <w:t>"[T]he continuation of collective bargaining rights" means that collective bargaining rights will not cease, and they  [*907]  will not diminish to the point that the bargaining relationship substantially clashes with federal policy on collective bargaining. This interpretation marries the notion that "continuation" may reasonably mean both "not end" and "not diminish" . . . with the context and history [**68]  of UMTA's passage. This history and context shows Congress was concerned that the hard-fought bargaining rights of private transit workers would no longer be protected by federal law. . . . [I]t was motivated primarily by larger-scale restrictions on collective bargaining rights, changes proportionate to the national collapse of the private mass transit industry, changes that would be easy to see when overlaid with the fundamentals of federal labor policy.</w:t>
      </w:r>
    </w:p>
    <w:p w14:paraId="707298AB" w14:textId="77777777" w:rsidR="00053606" w:rsidRPr="001B451A" w:rsidRDefault="00053606" w:rsidP="00053606">
      <w:pPr>
        <w:rPr>
          <w:sz w:val="8"/>
          <w:szCs w:val="8"/>
        </w:rPr>
      </w:pPr>
      <w:r w:rsidRPr="001B451A">
        <w:rPr>
          <w:sz w:val="8"/>
          <w:szCs w:val="8"/>
        </w:rPr>
        <w:t>Id. at *17.</w:t>
      </w:r>
    </w:p>
    <w:p w14:paraId="7757CEE2" w14:textId="77777777" w:rsidR="00053606" w:rsidRPr="001B451A" w:rsidRDefault="00053606" w:rsidP="00053606">
      <w:pPr>
        <w:rPr>
          <w:sz w:val="8"/>
          <w:szCs w:val="8"/>
        </w:rPr>
      </w:pPr>
      <w:r w:rsidRPr="001B451A">
        <w:rPr>
          <w:sz w:val="8"/>
          <w:szCs w:val="8"/>
        </w:rPr>
        <w:t>Some passages of the Department's 2021 determination suggest it has adopted this interpretation. The Department considered, for example, whether "PEPRA substantially interferes with the scope of permissible collective bargaining . . . such that Section 13(c)(2)'s requirement regarding 'the continuation of collective bargaining rights' is not met." 2021 Decision at 7. The Department also appears to accept the court's interpretation of section 13(c)(2) in its briefs in this case. It argues, for example, on the first page of its cross-motion that "PEPRA substantially interferes with the continuation of collective bargaining rights." DOL Mot. at 1.</w:t>
      </w:r>
    </w:p>
    <w:p w14:paraId="7EA8A11E" w14:textId="77777777" w:rsidR="00053606" w:rsidRPr="001B451A" w:rsidRDefault="00053606" w:rsidP="00053606">
      <w:pPr>
        <w:rPr>
          <w:sz w:val="8"/>
          <w:szCs w:val="8"/>
        </w:rPr>
      </w:pPr>
      <w:r w:rsidRPr="001B451A">
        <w:rPr>
          <w:sz w:val="8"/>
          <w:szCs w:val="8"/>
        </w:rPr>
        <w:t>At the same time however, the Department's 2021 Determination unambiguously espouses an interpretation of section 13(c)(2) that [**69]  this court rejected in the California litigation, i.e., that collective bargaining must not change in any respect. The Department introduced its 2021 determination by explaining it has returned to "its original superior position." 2021 Determination at 2. It also relies on many of the legal arguments it once offered in conjunction with its prior interpretation of section 13(c)(2). In 2015, for example, it argued federal labor law prohibited any unilateral change to any mandatory subject of collective bargaining, such as pensions. See 2015 Determination (SacRT) at 11-12, ECF No. 73-5. It makes the same argument now. See 2021 Determination at 9 ("PEPRA's unilateral changes to obtainable pension benefits is inconsistent with the continuation of collective bargaining rights, just as changes to aspects of collective bargaining procedures may be as well."). The court finds this reasoning unpersuasive for the reasons explained in its orders in the California litigation. See California III, 2016 WL 4441221, at *9-26; California I, 76 F. Supp. 3d at 1134-45. Events since those decisions reinforce this conclusion. Whether evaluated as an interpretation of section 13(c)(2) under the Skidmore standard or the "arbitrary" and "capricious" standard of the APA, the Department's 2021 decision cannot stand, for at least [**70]  four reasons.</w:t>
      </w:r>
    </w:p>
    <w:p w14:paraId="263A0731" w14:textId="77777777" w:rsidR="00053606" w:rsidRPr="001B451A" w:rsidRDefault="00053606" w:rsidP="00053606">
      <w:pPr>
        <w:rPr>
          <w:sz w:val="8"/>
          <w:szCs w:val="8"/>
        </w:rPr>
      </w:pPr>
      <w:r w:rsidRPr="001B451A">
        <w:rPr>
          <w:sz w:val="8"/>
          <w:szCs w:val="8"/>
        </w:rPr>
        <w:t>A. Relying on Legal Reasoning Rather than Subject Matter Expertise</w:t>
      </w:r>
    </w:p>
    <w:p w14:paraId="1B32B00E" w14:textId="77777777" w:rsidR="00053606" w:rsidRPr="001B451A" w:rsidRDefault="00053606" w:rsidP="00053606">
      <w:pPr>
        <w:rPr>
          <w:sz w:val="8"/>
          <w:szCs w:val="8"/>
        </w:rPr>
      </w:pPr>
      <w:r w:rsidRPr="001B451A">
        <w:rPr>
          <w:sz w:val="8"/>
          <w:szCs w:val="8"/>
        </w:rPr>
        <w:t>First, the Department in 2021 has relied primarily on judicial decisions and statutes. But it is "courts, rather than agencies, [that] have expertise in interpreting case law." Wachovia Bank, N.A. v. Burke, 414 F.3d 305, 320 (2d Cir. 2005) (citing New York New York, LLC v. N.L.R.B., 313 F.3d 585, 590, 354 U.S. App. D.C. 135 (D.C. Cir. 2002), and Univ. of Great Falls v. N.L.R.B., 278 F.3d 1335, 1341, 349 U.S. App. D.C. 386 (D.C. Cir. 2002)). As the Supreme Court declared in Chevron, the "judiciary is the final authority on issues of statutory construction." Chevron, 467 U.S. at 843 n.9. In this respect, the Department here did not bring its subject matter expertise or specialized knowledge to bear.</w:t>
      </w:r>
    </w:p>
    <w:p w14:paraId="0298C6FB" w14:textId="77777777" w:rsidR="00053606" w:rsidRPr="001B451A" w:rsidRDefault="00053606" w:rsidP="00053606">
      <w:pPr>
        <w:rPr>
          <w:sz w:val="16"/>
        </w:rPr>
      </w:pPr>
      <w:r w:rsidRPr="001B451A">
        <w:rPr>
          <w:sz w:val="16"/>
        </w:rPr>
        <w:t xml:space="preserve"> [*908]  </w:t>
      </w:r>
      <w:r w:rsidRPr="00712923">
        <w:rPr>
          <w:rStyle w:val="StyleUnderline"/>
        </w:rPr>
        <w:t xml:space="preserve">The Department's </w:t>
      </w:r>
      <w:r w:rsidRPr="00712923">
        <w:rPr>
          <w:rStyle w:val="Emphasis"/>
        </w:rPr>
        <w:t>legal reasoning</w:t>
      </w:r>
      <w:r w:rsidRPr="001B451A">
        <w:rPr>
          <w:sz w:val="16"/>
        </w:rPr>
        <w:t xml:space="preserve"> also </w:t>
      </w:r>
      <w:r w:rsidRPr="00712923">
        <w:rPr>
          <w:rStyle w:val="StyleUnderline"/>
        </w:rPr>
        <w:t xml:space="preserve">is </w:t>
      </w:r>
      <w:r w:rsidRPr="00712923">
        <w:rPr>
          <w:rStyle w:val="Emphasis"/>
        </w:rPr>
        <w:t>questionable</w:t>
      </w:r>
      <w:r w:rsidRPr="001B451A">
        <w:rPr>
          <w:sz w:val="16"/>
        </w:rPr>
        <w:t xml:space="preserve"> on its own terms. As explained in this court's 2016 order in the California litigation, the Department's 2013 and 2015 decisions overlook a number of critical factors: ambiguities in the language of section 13(c); conflicts in the UMTA's legislative history; difficulties in applying sparse and aging case law; and the challenge of applying the UMTA, focused, as it was, on the challenges of the 1950s and 1960s, rather than a law like PEPRA. See 2016 WL 4441221, at *9-25. The Department also rejected the factors this court identified in the California litigation that can help decide whether state law clashes with federal labor policy. Id. *22-26. The Department was "not persuaded" by this [**71]  court's order, and it found these factors "unhelpful." See 2021 Determination at 13-14. While it is not necessary to revisit the factors in detail here, their utility in distinguishing this case from Donovan cannot reasonably be questioned, as explained in the court's previous order. See 2016 WL 4441221 at *25-26 (citing 767 F.2d at 942-43).</w:t>
      </w:r>
    </w:p>
    <w:p w14:paraId="3A164002" w14:textId="77777777" w:rsidR="00053606" w:rsidRPr="001B451A" w:rsidRDefault="00053606" w:rsidP="00053606">
      <w:pPr>
        <w:rPr>
          <w:sz w:val="16"/>
        </w:rPr>
      </w:pPr>
      <w:r w:rsidRPr="00692C8C">
        <w:rPr>
          <w:rStyle w:val="StyleUnderline"/>
        </w:rPr>
        <w:t>The Department's 2021 determination</w:t>
      </w:r>
      <w:r w:rsidRPr="001B451A">
        <w:rPr>
          <w:sz w:val="16"/>
        </w:rPr>
        <w:t xml:space="preserve"> also </w:t>
      </w:r>
      <w:r w:rsidRPr="00FF008F">
        <w:rPr>
          <w:rStyle w:val="Emphasis"/>
        </w:rPr>
        <w:t>depends on</w:t>
      </w:r>
      <w:r w:rsidRPr="00FF008F">
        <w:rPr>
          <w:rStyle w:val="StyleUnderline"/>
        </w:rPr>
        <w:t xml:space="preserve"> </w:t>
      </w:r>
      <w:r w:rsidRPr="007A3BC0">
        <w:rPr>
          <w:rStyle w:val="StyleUnderline"/>
        </w:rPr>
        <w:t xml:space="preserve">the </w:t>
      </w:r>
      <w:r w:rsidRPr="007A3BC0">
        <w:rPr>
          <w:rStyle w:val="Emphasis"/>
        </w:rPr>
        <w:t>assumption</w:t>
      </w:r>
      <w:r w:rsidRPr="007A3BC0">
        <w:rPr>
          <w:rStyle w:val="StyleUnderline"/>
        </w:rPr>
        <w:t xml:space="preserve"> that Congress incorporated many nuances from the </w:t>
      </w:r>
      <w:r w:rsidRPr="007A3BC0">
        <w:rPr>
          <w:rStyle w:val="Emphasis"/>
        </w:rPr>
        <w:t>N</w:t>
      </w:r>
      <w:r w:rsidRPr="007A3BC0">
        <w:rPr>
          <w:rStyle w:val="StyleUnderline"/>
        </w:rPr>
        <w:t xml:space="preserve">ational </w:t>
      </w:r>
      <w:r w:rsidRPr="007A3BC0">
        <w:rPr>
          <w:rStyle w:val="Emphasis"/>
        </w:rPr>
        <w:t>L</w:t>
      </w:r>
      <w:r w:rsidRPr="007A3BC0">
        <w:rPr>
          <w:rStyle w:val="StyleUnderline"/>
        </w:rPr>
        <w:t xml:space="preserve">abor </w:t>
      </w:r>
      <w:r w:rsidRPr="007A3BC0">
        <w:rPr>
          <w:rStyle w:val="Emphasis"/>
        </w:rPr>
        <w:t>R</w:t>
      </w:r>
      <w:r w:rsidRPr="007A3BC0">
        <w:rPr>
          <w:rStyle w:val="StyleUnderline"/>
        </w:rPr>
        <w:t xml:space="preserve">elations </w:t>
      </w:r>
      <w:r w:rsidRPr="007A3BC0">
        <w:rPr>
          <w:rStyle w:val="Emphasis"/>
        </w:rPr>
        <w:t>A</w:t>
      </w:r>
      <w:r w:rsidRPr="007A3BC0">
        <w:rPr>
          <w:rStyle w:val="StyleUnderline"/>
        </w:rPr>
        <w:t xml:space="preserve">ct into the </w:t>
      </w:r>
      <w:r w:rsidRPr="007A3BC0">
        <w:rPr>
          <w:rStyle w:val="Emphasis"/>
        </w:rPr>
        <w:t>UMTA</w:t>
      </w:r>
      <w:r w:rsidRPr="007A3BC0">
        <w:rPr>
          <w:rStyle w:val="StyleUnderline"/>
        </w:rPr>
        <w:t xml:space="preserve">, including the meaning many federal appellate courts had assigned to </w:t>
      </w:r>
      <w:r w:rsidRPr="00712923">
        <w:rPr>
          <w:rStyle w:val="StyleUnderline"/>
          <w:highlight w:val="green"/>
        </w:rPr>
        <w:t xml:space="preserve">the </w:t>
      </w:r>
      <w:r w:rsidRPr="00712923">
        <w:rPr>
          <w:rStyle w:val="Emphasis"/>
          <w:highlight w:val="green"/>
        </w:rPr>
        <w:t>NLRA</w:t>
      </w:r>
      <w:r w:rsidRPr="00692C8C">
        <w:rPr>
          <w:rStyle w:val="StyleUnderline"/>
        </w:rPr>
        <w:t xml:space="preserve"> in years past</w:t>
      </w:r>
      <w:r w:rsidRPr="001B451A">
        <w:rPr>
          <w:sz w:val="16"/>
        </w:rPr>
        <w:t xml:space="preserve">. See, e.g., 2021 Determination at 11-12. </w:t>
      </w:r>
      <w:r w:rsidRPr="007A3BC0">
        <w:rPr>
          <w:rStyle w:val="Emphasis"/>
        </w:rPr>
        <w:t>But</w:t>
      </w:r>
      <w:r w:rsidRPr="00987282">
        <w:rPr>
          <w:rStyle w:val="StyleUnderline"/>
        </w:rPr>
        <w:t xml:space="preserve"> "Congress </w:t>
      </w:r>
      <w:r w:rsidRPr="00FF008F">
        <w:rPr>
          <w:rStyle w:val="StyleUnderline"/>
          <w:highlight w:val="green"/>
        </w:rPr>
        <w:t xml:space="preserve">did </w:t>
      </w:r>
      <w:r w:rsidRPr="00FF008F">
        <w:rPr>
          <w:rStyle w:val="Emphasis"/>
          <w:highlight w:val="green"/>
        </w:rPr>
        <w:t>n</w:t>
      </w:r>
      <w:r w:rsidRPr="00987282">
        <w:rPr>
          <w:rStyle w:val="Emphasis"/>
          <w:highlight w:val="green"/>
        </w:rPr>
        <w:t>ot</w:t>
      </w:r>
      <w:r w:rsidRPr="001B451A">
        <w:rPr>
          <w:sz w:val="16"/>
        </w:rPr>
        <w:t xml:space="preserve"> intend to subject local government employers to the precise strictures of the NLRA." Donovan, 767 F.2d at 949. "Nor did it '</w:t>
      </w:r>
      <w:r w:rsidRPr="008B3A7B">
        <w:rPr>
          <w:rStyle w:val="StyleUnderline"/>
          <w:highlight w:val="green"/>
        </w:rPr>
        <w:t>impose</w:t>
      </w:r>
      <w:r w:rsidRPr="001B451A">
        <w:rPr>
          <w:sz w:val="16"/>
        </w:rPr>
        <w:t xml:space="preserve">[ ] upon the states </w:t>
      </w:r>
      <w:r w:rsidRPr="008B3A7B">
        <w:rPr>
          <w:rStyle w:val="StyleUnderline"/>
          <w:highlight w:val="green"/>
        </w:rPr>
        <w:t>th</w:t>
      </w:r>
      <w:r w:rsidRPr="00994979">
        <w:rPr>
          <w:rStyle w:val="StyleUnderline"/>
          <w:highlight w:val="green"/>
        </w:rPr>
        <w:t xml:space="preserve">e </w:t>
      </w:r>
      <w:r w:rsidRPr="00994979">
        <w:rPr>
          <w:rStyle w:val="Emphasis"/>
          <w:highlight w:val="green"/>
        </w:rPr>
        <w:t>precise definition</w:t>
      </w:r>
      <w:r w:rsidRPr="00994979">
        <w:rPr>
          <w:rStyle w:val="StyleUnderline"/>
          <w:highlight w:val="green"/>
        </w:rPr>
        <w:t xml:space="preserve"> </w:t>
      </w:r>
      <w:r w:rsidRPr="008B3A7B">
        <w:rPr>
          <w:rStyle w:val="StyleUnderline"/>
          <w:highlight w:val="green"/>
        </w:rPr>
        <w:t xml:space="preserve">of </w:t>
      </w:r>
      <w:r w:rsidRPr="008B3A7B">
        <w:rPr>
          <w:rStyle w:val="Emphasis"/>
          <w:highlight w:val="green"/>
        </w:rPr>
        <w:t>'c</w:t>
      </w:r>
      <w:r w:rsidRPr="008B3A7B">
        <w:rPr>
          <w:rStyle w:val="Emphasis"/>
        </w:rPr>
        <w:t xml:space="preserve">ollective </w:t>
      </w:r>
      <w:r w:rsidRPr="008B3A7B">
        <w:rPr>
          <w:rStyle w:val="Emphasis"/>
          <w:highlight w:val="green"/>
        </w:rPr>
        <w:t>b</w:t>
      </w:r>
      <w:r w:rsidRPr="008B3A7B">
        <w:rPr>
          <w:rStyle w:val="Emphasis"/>
        </w:rPr>
        <w:t>argaining'</w:t>
      </w:r>
      <w:r w:rsidRPr="00987282">
        <w:rPr>
          <w:rStyle w:val="StyleUnderline"/>
        </w:rPr>
        <w:t xml:space="preserve"> </w:t>
      </w:r>
      <w:r w:rsidRPr="007A3BC0">
        <w:rPr>
          <w:rStyle w:val="StyleUnderline"/>
        </w:rPr>
        <w:t xml:space="preserve">established by the </w:t>
      </w:r>
      <w:r w:rsidRPr="007A3BC0">
        <w:rPr>
          <w:rStyle w:val="Emphasis"/>
        </w:rPr>
        <w:t>NLRA</w:t>
      </w:r>
      <w:r w:rsidRPr="007A3BC0">
        <w:rPr>
          <w:sz w:val="16"/>
        </w:rPr>
        <w:t>.'" California III</w:t>
      </w:r>
      <w:r w:rsidRPr="001B451A">
        <w:rPr>
          <w:sz w:val="16"/>
        </w:rPr>
        <w:t xml:space="preserve">, 2016 WL 4441221, at *19 (alterations in original) (quoting Donovan, 767 F.2d at 949). </w:t>
      </w:r>
      <w:r w:rsidRPr="00FD022A">
        <w:rPr>
          <w:rStyle w:val="StyleUnderline"/>
          <w:highlight w:val="green"/>
        </w:rPr>
        <w:t>Rather</w:t>
      </w:r>
      <w:r w:rsidRPr="00BF5A05">
        <w:rPr>
          <w:rStyle w:val="StyleUnderline"/>
        </w:rPr>
        <w:t>, Congress</w:t>
      </w:r>
      <w:r w:rsidRPr="001B451A">
        <w:rPr>
          <w:sz w:val="16"/>
        </w:rPr>
        <w:t xml:space="preserve"> likely </w:t>
      </w:r>
      <w:r w:rsidRPr="00FD022A">
        <w:rPr>
          <w:rStyle w:val="StyleUnderline"/>
          <w:highlight w:val="green"/>
        </w:rPr>
        <w:t>used</w:t>
      </w:r>
      <w:r w:rsidRPr="00FD022A">
        <w:rPr>
          <w:rStyle w:val="StyleUnderline"/>
        </w:rPr>
        <w:t xml:space="preserve"> "collective bargaining" </w:t>
      </w:r>
      <w:r w:rsidRPr="00FD022A">
        <w:rPr>
          <w:rStyle w:val="StyleUnderline"/>
          <w:highlight w:val="green"/>
        </w:rPr>
        <w:t xml:space="preserve">in a </w:t>
      </w:r>
      <w:r w:rsidRPr="00FD022A">
        <w:rPr>
          <w:rStyle w:val="Emphasis"/>
          <w:highlight w:val="green"/>
        </w:rPr>
        <w:t>generic sense</w:t>
      </w:r>
      <w:r w:rsidRPr="00FD022A">
        <w:rPr>
          <w:rStyle w:val="StyleUnderline"/>
        </w:rPr>
        <w:t xml:space="preserve">: negotiations in good faith </w:t>
      </w:r>
      <w:r w:rsidRPr="000D6442">
        <w:rPr>
          <w:rStyle w:val="StyleUnderline"/>
          <w:highlight w:val="green"/>
        </w:rPr>
        <w:t>over</w:t>
      </w:r>
      <w:r w:rsidRPr="00FF6552">
        <w:rPr>
          <w:rStyle w:val="StyleUnderline"/>
        </w:rPr>
        <w:t xml:space="preserve"> the </w:t>
      </w:r>
      <w:r w:rsidRPr="006244DC">
        <w:rPr>
          <w:rStyle w:val="Emphasis"/>
        </w:rPr>
        <w:t>terms</w:t>
      </w:r>
      <w:r w:rsidRPr="00B96F8B">
        <w:rPr>
          <w:rStyle w:val="Emphasis"/>
        </w:rPr>
        <w:t xml:space="preserve"> and </w:t>
      </w:r>
      <w:r w:rsidRPr="006244DC">
        <w:rPr>
          <w:rStyle w:val="Emphasis"/>
          <w:highlight w:val="green"/>
        </w:rPr>
        <w:t>conditions o</w:t>
      </w:r>
      <w:r w:rsidRPr="00406CAC">
        <w:rPr>
          <w:rStyle w:val="Emphasis"/>
          <w:highlight w:val="green"/>
        </w:rPr>
        <w:t>f employment</w:t>
      </w:r>
      <w:r w:rsidRPr="00FD022A">
        <w:rPr>
          <w:rStyle w:val="StyleUnderline"/>
        </w:rPr>
        <w:t>, to impasse if necessary</w:t>
      </w:r>
      <w:r w:rsidRPr="001B451A">
        <w:rPr>
          <w:sz w:val="16"/>
        </w:rPr>
        <w:t>. See Donovan, 767 F.2d at 949.</w:t>
      </w:r>
    </w:p>
    <w:p w14:paraId="02A268BF" w14:textId="77777777" w:rsidR="00053606" w:rsidRPr="006B768F" w:rsidRDefault="00053606" w:rsidP="00053606">
      <w:pPr>
        <w:rPr>
          <w:sz w:val="8"/>
          <w:szCs w:val="8"/>
        </w:rPr>
      </w:pPr>
      <w:r w:rsidRPr="006B768F">
        <w:rPr>
          <w:sz w:val="8"/>
          <w:szCs w:val="8"/>
        </w:rPr>
        <w:t>The ATU argues in a footnote that Congress actually did intend that if states accepted federal transit funds, they would accept the limits of the National Labor Relations Act, but their employees could not strike. See Prev. ATU Mem. [**72]  Summ. J. at 14 n.7, ECF No. 33-1. It points out that in Donovan, the D.C. Circuit specifically carved out the right to strike. See id. (citing 767 F.2d at 953-54). But the D.C. Circuit held the UMTA does not wholly incorporate the National Labor Relations Act because the UMTA does not guarantee public transit employees the right to strike; it did not hold the right to strike was the only collective bargaining right the UMTA did not incorporate.</w:t>
      </w:r>
    </w:p>
    <w:p w14:paraId="2B990D9A" w14:textId="77777777" w:rsidR="00053606" w:rsidRPr="006B768F" w:rsidRDefault="00053606" w:rsidP="00053606">
      <w:pPr>
        <w:rPr>
          <w:sz w:val="8"/>
          <w:szCs w:val="8"/>
        </w:rPr>
      </w:pPr>
      <w:r w:rsidRPr="006B768F">
        <w:rPr>
          <w:sz w:val="8"/>
          <w:szCs w:val="8"/>
        </w:rPr>
        <w:t>B. Arbitrarily Changing Positions</w:t>
      </w:r>
    </w:p>
    <w:p w14:paraId="29AB98DA" w14:textId="77777777" w:rsidR="00053606" w:rsidRPr="006B768F" w:rsidRDefault="00053606" w:rsidP="00053606">
      <w:pPr>
        <w:rPr>
          <w:sz w:val="8"/>
          <w:szCs w:val="8"/>
        </w:rPr>
      </w:pPr>
      <w:r w:rsidRPr="006B768F">
        <w:rPr>
          <w:sz w:val="8"/>
          <w:szCs w:val="8"/>
        </w:rPr>
        <w:t>Second, the Department's 2021 determination rests on many of the arguments supporting its position in the California litigation, and reaches largely the same conclusions. See, e.g., 2021 Determination at 8 (Department "remains convinced" it was correct in 2013 and 2015). Courts are wary of agency decisions that reach "precisely the same conclusion" as before. Food Mktg. Inst. v. I.C.C., 587 F.2d 1285, 1290. 190 U.S. App. D.C. 388 (D.C. Cir. 1978) (Circuit in second appeal upheld agency's reaching same decision but based on new reasoning, only after careful, skeptical review). And this court has more closely scrutinized an agency's reasoning when the agency has held fast to a particular outcome given the danger of the outcome's motivating the reasoning. See, e.g., California III, 2016 WL 4441221, at *14 (collecting authority). "A reviewing court . . . will accord a somewhat greater degree [**73]  of scrutiny to an order that arrives at substantially the same conclusion as an order previously remanded by the same court." Id. (quoting Greyhound  [*909]  Corp. v. Interstate Commerce Comm'n, 668 F.2d 1354, 1358, 215 U.S. App. D.C. 322 (D.C. Cir. 1981).</w:t>
      </w:r>
    </w:p>
    <w:p w14:paraId="3713ADC0" w14:textId="77777777" w:rsidR="00053606" w:rsidRPr="006B768F" w:rsidRDefault="00053606" w:rsidP="00053606">
      <w:pPr>
        <w:rPr>
          <w:sz w:val="8"/>
          <w:szCs w:val="8"/>
        </w:rPr>
      </w:pPr>
      <w:r w:rsidRPr="006B768F">
        <w:rPr>
          <w:sz w:val="8"/>
          <w:szCs w:val="8"/>
        </w:rPr>
        <w:t>In addition to adhering to reasoning this court has rejected, the Department has taken inconsistent and conflicting positions. "[A]n administrative agency is not disqualified from changing its mind; and when it does, the courts still sit in review of the administrative decision and should not approach the statutory construction issue de novo and without regard to the administrative understanding of the statutes." Good Samaritan Hosp. v. Shalala, 508 U.S. 402, 417, 113 S. Ct. 2151, 124 L. Ed. 2d 368 (1993) (quoting N.L.R.B. v. Iron Workers, 434 U.S. 335, 351, 98 S. Ct. 651, 54 L. Ed. 2d 586 (1978)). But "[a]n agency interpretation of a relevant provision which conflicts with the agency's earlier interpretation is entitled to considerably less deference than a consistently held agency view." Id. (quoting I.N.S. v. Cardoza-Fonseca, 480 U.S. 421, 446, n.30, 107 S. Ct. 1207, 94 L. Ed. 2d 434 (1987)).</w:t>
      </w:r>
    </w:p>
    <w:p w14:paraId="08FD6E54" w14:textId="77777777" w:rsidR="00053606" w:rsidRPr="006B768F" w:rsidRDefault="00053606" w:rsidP="00053606">
      <w:pPr>
        <w:rPr>
          <w:sz w:val="8"/>
          <w:szCs w:val="8"/>
        </w:rPr>
      </w:pPr>
      <w:r w:rsidRPr="006B768F">
        <w:rPr>
          <w:sz w:val="8"/>
          <w:szCs w:val="8"/>
        </w:rPr>
        <w:t>Here of course, the Department's 2021 Determination is both consistent and inconsistent with its prior determinations. But the court's critique takes account of this history. On the path to its current position, the Department has both adhered to predetermined outcomes and changed course arbitrarily.</w:t>
      </w:r>
    </w:p>
    <w:p w14:paraId="7D7E3C3E" w14:textId="77777777" w:rsidR="00053606" w:rsidRPr="006B768F" w:rsidRDefault="00053606" w:rsidP="00053606">
      <w:pPr>
        <w:rPr>
          <w:sz w:val="8"/>
          <w:szCs w:val="8"/>
        </w:rPr>
      </w:pPr>
      <w:r w:rsidRPr="006B768F">
        <w:rPr>
          <w:sz w:val="8"/>
          <w:szCs w:val="8"/>
        </w:rPr>
        <w:t>In 2013, the Department first blocked federal funds to California transit agencies, citing PEPRA. See, e.g., 2013 Determination [**74]  (MST), ECF No. 73-4. In 2015, after this court remanded those decisions, see generally 76 F. Supp. 3d 1125, the Department abandoned its previous reasoning and the legal authority it had relied on—authority it had considered essentially all-but binding—but reached the same conclusion as before, see, e.g., 2015 Determination (SacRT), ECF No. 73-5. When the plaintiffs in the California litigation challenged the Department's 2015 reasoning, the court concluded the Department's reasoning was again faulty and had likely been an effort to justify a "foreordained" outcome. California III, 2016 WL 4441221, at *13-15, 21.</w:t>
      </w:r>
    </w:p>
    <w:p w14:paraId="6EDA0B69" w14:textId="77777777" w:rsidR="00053606" w:rsidRPr="006B768F" w:rsidRDefault="00053606" w:rsidP="00053606">
      <w:pPr>
        <w:rPr>
          <w:sz w:val="8"/>
          <w:szCs w:val="8"/>
        </w:rPr>
      </w:pPr>
      <w:r w:rsidRPr="006B768F">
        <w:rPr>
          <w:sz w:val="8"/>
          <w:szCs w:val="8"/>
        </w:rPr>
        <w:t>In 2019, however, after a change in administrations, the Department reversed course completely. It wrote off the reasoning it had previously relied upon. See 2019 Determination at 8-9. Again it relied on a legal analysis rather than its subject matter expertise. See id. For example, it did not investigate the terms of any specific protective arraignments, did not consider the effects of PEPRA on any particular transit agency, and did not test claims by the state's attorneys that "nothing in PEPRA prohibits the negotiation of an actuarially equivalent retirement benefit to that which may have been allowable through a defined benefit pension [**75]  prior to PEPRA." See id. at 7. Its 2019 decision thus suffered from many of the same faults as those it issued in 2013 and 2015, but reached the opposite conclusion.</w:t>
      </w:r>
    </w:p>
    <w:p w14:paraId="3DF4A2C5" w14:textId="77777777" w:rsidR="00053606" w:rsidRPr="006B768F" w:rsidRDefault="00053606" w:rsidP="00053606">
      <w:pPr>
        <w:rPr>
          <w:sz w:val="8"/>
          <w:szCs w:val="8"/>
        </w:rPr>
      </w:pPr>
      <w:r w:rsidRPr="006B768F">
        <w:rPr>
          <w:sz w:val="8"/>
          <w:szCs w:val="8"/>
        </w:rPr>
        <w:t>Unlike the Department's 2013 and 2015 determinations, however, its 2019 determination was never tested in litigation. In 2021, after another change in administrations, the Department reversed itself yet again. It expressly embraced the reasoning behind its 2013 and 2015 decisions, the same reasoning this court had rejected twice in the California litigation, as noted above. See 2021 Determination at 2, 8. As explained in the previous section above, it did so without following its usual process, without considering the consequences of its reversal, and without recognizing the limits Congress has placed on its authority. It expressly rejected California's request to consider whether collective bargaining had continued despite PEPRA's passage. See id. at 9 (refusing to consider whether "employees and employers are  [*910]  free to bargain around PEPRA's effects and within its restrictions"). The Department's actions thus signal that its certification decisions have been motivated by a desire to reach a specific outcome, and are not [**76]  informed by expertise, evidence or careful analysis.</w:t>
      </w:r>
    </w:p>
    <w:p w14:paraId="6D15417F" w14:textId="77777777" w:rsidR="00053606" w:rsidRPr="006B768F" w:rsidRDefault="00053606" w:rsidP="00053606">
      <w:pPr>
        <w:rPr>
          <w:sz w:val="8"/>
          <w:szCs w:val="8"/>
        </w:rPr>
      </w:pPr>
      <w:r w:rsidRPr="006B768F">
        <w:rPr>
          <w:sz w:val="8"/>
          <w:szCs w:val="8"/>
        </w:rPr>
        <w:t>Although section 13(c) gives the Secretary of Labor authority to decide what provisions "may be necessary for . . . the continuation of collective bargaining rights," it does so when referring to protective arrangements, "provisions" and "the interests of employees affected by the assistance," 49 U.S.C. § 5333(b), not when referring to the interpretation of statutory language, legislative history, judicial decisions and state law. Nothing in section 13(c) suggests Congress intended the Department of Labor to rely inconsistently on legal reasoning a federal district court has rejected. It is not persuasive for the Department to just say it has discretion to find unique solutions to specific problems. The Department does have that discretion. See, e.g., Local Div. 589, 666 F.2d at 628-29 (reviewing UMTA legislative history suggesting Congress intended to give Secretary of Labor "flexibility" in each case). It has not exercised it, because it considered no specific protective arrangements and no details regarding particular transit agencies applying for funding.</w:t>
      </w:r>
    </w:p>
    <w:p w14:paraId="637E8E7C" w14:textId="77777777" w:rsidR="00053606" w:rsidRPr="006B768F" w:rsidRDefault="00053606" w:rsidP="00053606">
      <w:pPr>
        <w:rPr>
          <w:sz w:val="8"/>
          <w:szCs w:val="8"/>
        </w:rPr>
      </w:pPr>
      <w:r w:rsidRPr="006B768F">
        <w:rPr>
          <w:sz w:val="8"/>
          <w:szCs w:val="8"/>
        </w:rPr>
        <w:t>C. Rejecting Directly Relevant Evidence</w:t>
      </w:r>
    </w:p>
    <w:p w14:paraId="092D13E0" w14:textId="77777777" w:rsidR="00053606" w:rsidRPr="006B768F" w:rsidRDefault="00053606" w:rsidP="00053606">
      <w:pPr>
        <w:rPr>
          <w:sz w:val="8"/>
          <w:szCs w:val="8"/>
        </w:rPr>
      </w:pPr>
      <w:r w:rsidRPr="006B768F">
        <w:rPr>
          <w:sz w:val="8"/>
          <w:szCs w:val="8"/>
        </w:rPr>
        <w:t>Third, the Department disregarded directly relevant evidence. It could not rationally have determined whether prevailing [**77]  "protective arrangements" ensured a "continuation of collective bargaining" without knowing whether collective bargaining has in fact continued. 49 U.S.C. § 5333(b)(2). California argued and offered evidence, in its view, showing local transit agencies continued negotiating with employee representatives over their pension benefits after PEPRA took effect. According to the state, a number of transit agencies and their employees bargained over wage increases to make up for pension contribution increases, and they negotiated agreements to shore up underfunded pension plans. The Department refused to consider this evidence. See 2021 Determination at 9, 14. Courts set aside agencies' decisions under the APA when they do not "consider an important aspect of the problem." Motor Vehicle Mfrs. Ass'n, 463 U.S. at 43. Direct evidence that collective bargaining has continued is an "important aspect" of deciding whether California law forecloses a "continuation of collective bargaining rights" under section 13(c)(2). The Department's 2021 determination must therefore be set aside. The Department defends its refusal to consider this evidence by arguing PEPRA removed options from the bargaining table. See Gov't Mot. Summ. J. at 10 (citing 2021 Determination at 9). The court [**78]  rejected this argument in the California litigation and reaches the same conclusion now. See, e.g., California III, 2016 WL 4441221, at *28. The Department's position is tantamount to an argument that ssection 13(c)(2) freezes the terms and conditions of employment in place. But section 13(c)(2) does not govern specific rights, privileges or benefits. A different part of section 13(c)—section 13(c)(1), a section the Department does not rely on—governs "the preservation of rights, privileges, and benefits (including continuation of pension rights and benefits) under existing collective bargaining agreements." 49 U.S.C. § 5333(b)(2)(A). Even with some options off the table, bargaining may still continue as the state represents it has.</w:t>
      </w:r>
    </w:p>
    <w:p w14:paraId="21603046" w14:textId="77777777" w:rsidR="00053606" w:rsidRPr="006B768F" w:rsidRDefault="00053606" w:rsidP="00053606">
      <w:pPr>
        <w:rPr>
          <w:sz w:val="8"/>
          <w:szCs w:val="8"/>
        </w:rPr>
      </w:pPr>
      <w:r w:rsidRPr="006B768F">
        <w:rPr>
          <w:sz w:val="8"/>
          <w:szCs w:val="8"/>
        </w:rPr>
        <w:t>The Department argues if bargaining can be said to "continue" even though California has taken some options off the table,  [*911]  then states could impose whatever unilateral changes they please. See DOL Mot. Summ. J. at 9-10 (citing 2021 Determination at 9). This "slippery slope" argument is unavailing. California has not banned all collective bargaining, nor has it banned collective bargaining over pensions. The Department would not be blessing PEPRA, or any other future restriction, simply by considering California's evidence. If, in the future, California does go too far, or if experience [**79]  eventually proves PEPRA goes too far, then the Department could deny certification. The D.C. Circuit's decision in Donovan is an example of a state law that went too far. The Georgia law in dispute there took a whole array of options off the table, from employee assignments and subcontracting, to hiring and discharges, and hours and overtime. See 767 F.2d at 951-53.</w:t>
      </w:r>
    </w:p>
    <w:p w14:paraId="0228B43E" w14:textId="77777777" w:rsidR="00053606" w:rsidRPr="006B768F" w:rsidRDefault="00053606" w:rsidP="00053606">
      <w:pPr>
        <w:rPr>
          <w:sz w:val="8"/>
          <w:szCs w:val="8"/>
        </w:rPr>
      </w:pPr>
      <w:r w:rsidRPr="006B768F">
        <w:rPr>
          <w:sz w:val="8"/>
          <w:szCs w:val="8"/>
        </w:rPr>
        <w:t>D. Offering Explanations without Support in the Record</w:t>
      </w:r>
    </w:p>
    <w:p w14:paraId="6E975496" w14:textId="77777777" w:rsidR="00053606" w:rsidRPr="006B768F" w:rsidRDefault="00053606" w:rsidP="00053606">
      <w:pPr>
        <w:rPr>
          <w:sz w:val="8"/>
          <w:szCs w:val="8"/>
        </w:rPr>
      </w:pPr>
      <w:r w:rsidRPr="006B768F">
        <w:rPr>
          <w:sz w:val="8"/>
          <w:szCs w:val="8"/>
        </w:rPr>
        <w:t>Fourth, an agency acts arbitrarily if it offers "an explanation for its decision that runs counter to the evidence before the agency." Motor Vehicle Mfrs. Ass'n, 463 U.S. at 43. The Department's reasoning as relevant here exhibits this fault.</w:t>
      </w:r>
    </w:p>
    <w:p w14:paraId="3E94E2D3" w14:textId="77777777" w:rsidR="00053606" w:rsidRPr="006B768F" w:rsidRDefault="00053606" w:rsidP="00053606">
      <w:pPr>
        <w:rPr>
          <w:sz w:val="8"/>
          <w:szCs w:val="8"/>
        </w:rPr>
      </w:pPr>
      <w:r w:rsidRPr="006B768F">
        <w:rPr>
          <w:sz w:val="8"/>
          <w:szCs w:val="8"/>
        </w:rPr>
        <w:t>The Department assumed without support that PEPRA reduces California's liabilities as a transit agency employer. See, e.g., 2021 Determination at 9. California does not employ the transit workers whose rights are in dispute in this case. See Cal. Mot. at 13-14 (citing applicable state laws). PEPRA also applies to many people who do not work for local transit agencies. According to the state, more than 95 percent of the public employees who are subject to PEPRA do not work for transit agencies. See id. at 14 (citing legislative findings). The Department did not confront this disjunction. Nor did [**80]  it consider whether some transit agencies' liabilities were unchanged despite PEPRA. It decided that because "California had enacted a law 'defining benefits available to public employees,'" state law prevented certification uniformly. DOL Mot. at 16 (quoting 2021 Determination at 13).</w:t>
      </w:r>
    </w:p>
    <w:p w14:paraId="70CE8B72" w14:textId="77777777" w:rsidR="00053606" w:rsidRPr="006B768F" w:rsidRDefault="00053606" w:rsidP="00053606">
      <w:pPr>
        <w:rPr>
          <w:sz w:val="8"/>
          <w:szCs w:val="8"/>
        </w:rPr>
      </w:pPr>
      <w:r w:rsidRPr="006B768F">
        <w:rPr>
          <w:sz w:val="8"/>
          <w:szCs w:val="8"/>
        </w:rPr>
        <w:t>In its briefing to this court, the Department now flatly rejects the distinction between state and local governments. It contends, in effect, it is irrelevant whether California or a local transit agency is the true employer because public employees are subject to PEPRA all the same. See id. ("Section 13(c)'s protections apply for all state and local transit employees, whether they work directly for the State or for a separate public entity."). It did not rely on this reasoning in reaching its 2021 Determination. The court may not uphold the Department's decision for reasons it did not offer at the time. Regents, 140 S. Ct. at 1907.</w:t>
      </w:r>
    </w:p>
    <w:p w14:paraId="3EC8899A" w14:textId="77777777" w:rsidR="00053606" w:rsidRPr="006B768F" w:rsidRDefault="00053606" w:rsidP="00053606">
      <w:pPr>
        <w:rPr>
          <w:sz w:val="8"/>
          <w:szCs w:val="8"/>
        </w:rPr>
      </w:pPr>
      <w:r w:rsidRPr="006B768F">
        <w:rPr>
          <w:sz w:val="8"/>
          <w:szCs w:val="8"/>
        </w:rPr>
        <w:t>In its determination, the Department did incorrectly attribute the state's actions solely to transit agencies. It described PEPRA as a "unilateral" employer action. See, e.g., 2021 Determination at 9. California argues without contradiction that employees and their representatives help decide which retirement system [**81]  to join. See Cal. Mot. at 15 &amp; n.7; see also 2021 Determination at 3 n.4 (acknowledging some "transit agencies participate in pension trusts governed by the Employee Retirement Income Security Act of 1974 or have established their own locally administered retirement system"). In some agencies, employees have expressly recognized the state may change the pension laws governing the plan they choose. See Cal. Mot. at 15-16 &amp; n.7 (citing agreement between Bay Area Rapid Transit District and ATU).</w:t>
      </w:r>
    </w:p>
    <w:p w14:paraId="2E53B615" w14:textId="77777777" w:rsidR="00053606" w:rsidRPr="006B768F" w:rsidRDefault="00053606" w:rsidP="00053606">
      <w:pPr>
        <w:rPr>
          <w:sz w:val="8"/>
          <w:szCs w:val="8"/>
        </w:rPr>
      </w:pPr>
      <w:r w:rsidRPr="006B768F">
        <w:rPr>
          <w:sz w:val="8"/>
          <w:szCs w:val="8"/>
        </w:rPr>
        <w:t>The Department also relied on facile assumptions about contrasts between  [*912]  PEPRA and federal labor policy on pensions. As California points out, again without contradiction, federal pension law has undergone reforms similar to those California imposed through PEPRA since the time the UMTA was passed. See Cal. Mot. Summ. J. at 5-6 (citing Federal Employees' Retirement System Act of 1986, Pub. L. No. 99-335, 100 Stat. 514). In addition, the National Labor Relations Act "does not prevent parties from negotiating contract terms that make it unnecessary to bargain over subsequent changes in terms or conditions of employment." S. Nuclear Operating Co. v. N.L.R.B., 524 F.3d 1350, 1358, 381 U.S. App. D.C. 37 (D.C. Cir. 2008) (quoting N.L.R.B. v. U.S. Postal Serv., 8 F.3d 832, 836, 303 U.S. App. D.C. 428 (D.C. Cir. 1993)). Relying on this principle, the D.C. Circuit held in Southern Nuclear that an employer can unilaterally change the healthcare plans it offers to employees if the company has reserved its right to make those changes. See id. at 1358-60. [**82]  But California has presented unrebutted evidence that some transit agency collective bargaining agreements are expressly conditioned on state pension law. See Cal. Mot. at 15 n.7; Cal. Opp'n at 16 (citing Cal. Gov't Code § 20506; Cal. Mot. Expand Exs. 2, 9). If a private employer can expressly reserve the right to make a unilateral change under federal law, it stands to reason a public transit agency could ask employee representatives to recognize that governing state laws could change, as some have done. The Department did not consider this evidence, so the assumptions underlying its 2021 Determination were arbitrary, and that decision must be set aside.</w:t>
      </w:r>
    </w:p>
    <w:p w14:paraId="5C7D1500" w14:textId="77777777" w:rsidR="00053606" w:rsidRPr="0049275B" w:rsidRDefault="00053606" w:rsidP="00053606">
      <w:pPr>
        <w:rPr>
          <w:sz w:val="16"/>
        </w:rPr>
      </w:pPr>
      <w:r w:rsidRPr="0049275B">
        <w:rPr>
          <w:sz w:val="16"/>
        </w:rPr>
        <w:t>VI. THE ATU'S ARGUMENTS</w:t>
      </w:r>
    </w:p>
    <w:p w14:paraId="459B84E1" w14:textId="77777777" w:rsidR="00053606" w:rsidRPr="0049275B" w:rsidRDefault="00053606" w:rsidP="00053606">
      <w:pPr>
        <w:rPr>
          <w:sz w:val="16"/>
        </w:rPr>
      </w:pPr>
      <w:r w:rsidRPr="0049275B">
        <w:rPr>
          <w:sz w:val="16"/>
        </w:rPr>
        <w:t>The ATU advances two primary arguments in support of the Department's 2021 decision that section 13(c)(2) bars the Department from certifying any funding applications by agencies subject to PEPRA. Neither is persuasive.</w:t>
      </w:r>
    </w:p>
    <w:p w14:paraId="7A458A72" w14:textId="77777777" w:rsidR="00053606" w:rsidRPr="0049275B" w:rsidRDefault="00053606" w:rsidP="00053606">
      <w:pPr>
        <w:rPr>
          <w:sz w:val="16"/>
        </w:rPr>
      </w:pPr>
      <w:r w:rsidRPr="0049275B">
        <w:rPr>
          <w:sz w:val="16"/>
        </w:rPr>
        <w:t>A. Plural "Rights"</w:t>
      </w:r>
    </w:p>
    <w:p w14:paraId="58DD2808" w14:textId="77777777" w:rsidR="00053606" w:rsidRPr="0049275B" w:rsidRDefault="00053606" w:rsidP="00053606">
      <w:pPr>
        <w:rPr>
          <w:sz w:val="16"/>
        </w:rPr>
      </w:pPr>
      <w:r w:rsidRPr="0049275B">
        <w:rPr>
          <w:sz w:val="16"/>
        </w:rPr>
        <w:t xml:space="preserve">The </w:t>
      </w:r>
      <w:r w:rsidRPr="00126DE5">
        <w:rPr>
          <w:rStyle w:val="StyleUnderline"/>
        </w:rPr>
        <w:t>ATU argues</w:t>
      </w:r>
      <w:r w:rsidRPr="0049275B">
        <w:rPr>
          <w:sz w:val="16"/>
        </w:rPr>
        <w:t xml:space="preserve"> first that </w:t>
      </w:r>
      <w:r w:rsidRPr="00126DE5">
        <w:rPr>
          <w:rStyle w:val="StyleUnderline"/>
        </w:rPr>
        <w:t xml:space="preserve">the phrase </w:t>
      </w:r>
      <w:r w:rsidRPr="00126DE5">
        <w:rPr>
          <w:rStyle w:val="Emphasis"/>
        </w:rPr>
        <w:t>"collective bargaining rights"</w:t>
      </w:r>
      <w:r w:rsidRPr="0049275B">
        <w:rPr>
          <w:sz w:val="16"/>
        </w:rPr>
        <w:t xml:space="preserve"> in section 13(c)(2) shows Congress unambiguously </w:t>
      </w:r>
      <w:r w:rsidRPr="00EA6085">
        <w:rPr>
          <w:rStyle w:val="StyleUnderline"/>
        </w:rPr>
        <w:t xml:space="preserve">enshrined </w:t>
      </w:r>
      <w:r w:rsidRPr="001B7C4B">
        <w:rPr>
          <w:rStyle w:val="StyleUnderline"/>
          <w:highlight w:val="green"/>
        </w:rPr>
        <w:t xml:space="preserve">a </w:t>
      </w:r>
      <w:r w:rsidRPr="001B7C4B">
        <w:rPr>
          <w:rStyle w:val="Emphasis"/>
          <w:highlight w:val="green"/>
        </w:rPr>
        <w:t>separate c</w:t>
      </w:r>
      <w:r w:rsidRPr="00EA6085">
        <w:rPr>
          <w:rStyle w:val="Emphasis"/>
        </w:rPr>
        <w:t xml:space="preserve">ollective </w:t>
      </w:r>
      <w:r w:rsidRPr="001B7C4B">
        <w:rPr>
          <w:rStyle w:val="Emphasis"/>
          <w:highlight w:val="green"/>
        </w:rPr>
        <w:t>b</w:t>
      </w:r>
      <w:r w:rsidRPr="00EA6085">
        <w:rPr>
          <w:rStyle w:val="Emphasis"/>
        </w:rPr>
        <w:t xml:space="preserve">argaining </w:t>
      </w:r>
      <w:r w:rsidRPr="001B7C4B">
        <w:rPr>
          <w:rStyle w:val="Emphasis"/>
          <w:highlight w:val="green"/>
        </w:rPr>
        <w:t>r</w:t>
      </w:r>
      <w:r w:rsidRPr="00EA6085">
        <w:rPr>
          <w:rStyle w:val="Emphasis"/>
        </w:rPr>
        <w:t>ight</w:t>
      </w:r>
      <w:r w:rsidRPr="00EA6085">
        <w:rPr>
          <w:rStyle w:val="StyleUnderline"/>
        </w:rPr>
        <w:t xml:space="preserve"> </w:t>
      </w:r>
      <w:r w:rsidRPr="001B7C4B">
        <w:rPr>
          <w:rStyle w:val="StyleUnderline"/>
          <w:highlight w:val="green"/>
        </w:rPr>
        <w:t xml:space="preserve">for </w:t>
      </w:r>
      <w:r w:rsidRPr="001B7C4B">
        <w:rPr>
          <w:rStyle w:val="Emphasis"/>
          <w:highlight w:val="green"/>
        </w:rPr>
        <w:t>ea</w:t>
      </w:r>
      <w:r w:rsidRPr="00276046">
        <w:rPr>
          <w:rStyle w:val="Emphasis"/>
          <w:highlight w:val="green"/>
        </w:rPr>
        <w:t>ch</w:t>
      </w:r>
      <w:r w:rsidRPr="00B7420B">
        <w:rPr>
          <w:rStyle w:val="Emphasis"/>
        </w:rPr>
        <w:t xml:space="preserve"> term</w:t>
      </w:r>
      <w:r w:rsidRPr="00EA6085">
        <w:rPr>
          <w:rStyle w:val="Emphasis"/>
        </w:rPr>
        <w:t xml:space="preserve"> and </w:t>
      </w:r>
      <w:r w:rsidRPr="00B7420B">
        <w:rPr>
          <w:rStyle w:val="Emphasis"/>
          <w:highlight w:val="green"/>
        </w:rPr>
        <w:t>condition</w:t>
      </w:r>
      <w:r w:rsidRPr="00EA6085">
        <w:rPr>
          <w:rStyle w:val="StyleUnderline"/>
        </w:rPr>
        <w:t xml:space="preserve"> of employment</w:t>
      </w:r>
      <w:r w:rsidRPr="0049275B">
        <w:rPr>
          <w:sz w:val="16"/>
        </w:rPr>
        <w:t xml:space="preserve">. See, e.g., Prev. ATU Mem. Summ. J. at 6, 9-12, ECF No. 33-1. In other words, the ATU argues there is a collective bargaining [**83]  right related to pensions, another right related to wages, another right related to hours, and so on. </w:t>
      </w:r>
      <w:r w:rsidRPr="00EA6085">
        <w:rPr>
          <w:rStyle w:val="StyleUnderline"/>
        </w:rPr>
        <w:t xml:space="preserve">That reading does </w:t>
      </w:r>
      <w:r w:rsidRPr="001B7C4B">
        <w:rPr>
          <w:rStyle w:val="Emphasis"/>
          <w:highlight w:val="green"/>
        </w:rPr>
        <w:t>not</w:t>
      </w:r>
      <w:r w:rsidRPr="00EA6085">
        <w:rPr>
          <w:rStyle w:val="StyleUnderline"/>
        </w:rPr>
        <w:t xml:space="preserve"> appear to be </w:t>
      </w:r>
      <w:r w:rsidRPr="00276046">
        <w:rPr>
          <w:rStyle w:val="Emphasis"/>
        </w:rPr>
        <w:t xml:space="preserve">what Congress </w:t>
      </w:r>
      <w:r w:rsidRPr="001B7C4B">
        <w:rPr>
          <w:rStyle w:val="Emphasis"/>
          <w:highlight w:val="green"/>
        </w:rPr>
        <w:t>intended</w:t>
      </w:r>
      <w:r w:rsidRPr="0049275B">
        <w:rPr>
          <w:sz w:val="16"/>
        </w:rPr>
        <w:t>.</w:t>
      </w:r>
    </w:p>
    <w:p w14:paraId="3755950C" w14:textId="77777777" w:rsidR="00053606" w:rsidRPr="0049275B" w:rsidRDefault="00053606" w:rsidP="00053606">
      <w:pPr>
        <w:rPr>
          <w:sz w:val="16"/>
        </w:rPr>
      </w:pPr>
      <w:r w:rsidRPr="0049275B">
        <w:rPr>
          <w:sz w:val="16"/>
        </w:rPr>
        <w:t xml:space="preserve">To begin, the ATU does not confront the ambiguity of the word "rights" </w:t>
      </w:r>
      <w:r w:rsidRPr="00213DD3">
        <w:rPr>
          <w:sz w:val="16"/>
        </w:rPr>
        <w:t xml:space="preserve">itself. </w:t>
      </w:r>
      <w:r w:rsidRPr="00213DD3">
        <w:rPr>
          <w:rStyle w:val="Emphasis"/>
        </w:rPr>
        <w:t>"Rights"</w:t>
      </w:r>
      <w:r w:rsidRPr="00213DD3">
        <w:rPr>
          <w:rStyle w:val="StyleUnderline"/>
        </w:rPr>
        <w:t xml:space="preserve"> might be </w:t>
      </w:r>
      <w:r w:rsidRPr="00213DD3">
        <w:rPr>
          <w:rStyle w:val="Emphasis"/>
        </w:rPr>
        <w:t>plural</w:t>
      </w:r>
      <w:r w:rsidRPr="00213DD3">
        <w:rPr>
          <w:rStyle w:val="StyleUnderline"/>
        </w:rPr>
        <w:t xml:space="preserve"> because there are </w:t>
      </w:r>
      <w:r w:rsidRPr="00213DD3">
        <w:rPr>
          <w:rStyle w:val="Emphasis"/>
        </w:rPr>
        <w:t>multiple protective arrangements</w:t>
      </w:r>
      <w:r w:rsidRPr="00213DD3">
        <w:rPr>
          <w:rStyle w:val="StyleUnderline"/>
        </w:rPr>
        <w:t xml:space="preserve">, multiple employers and </w:t>
      </w:r>
      <w:r w:rsidRPr="00213DD3">
        <w:rPr>
          <w:rStyle w:val="Emphasis"/>
        </w:rPr>
        <w:t>multiple employees</w:t>
      </w:r>
      <w:r w:rsidRPr="00213DD3">
        <w:rPr>
          <w:rStyle w:val="StyleUnderline"/>
        </w:rPr>
        <w:t xml:space="preserve"> for the Se</w:t>
      </w:r>
      <w:r w:rsidRPr="006E0C03">
        <w:rPr>
          <w:rStyle w:val="StyleUnderline"/>
        </w:rPr>
        <w:t>cretary to consider</w:t>
      </w:r>
      <w:r w:rsidRPr="0049275B">
        <w:rPr>
          <w:sz w:val="16"/>
        </w:rPr>
        <w:t>. Congress might also have used the plural "rights" to refer to the many actions employees can undertake to assert and protect their interests. It might have been referring to the rights to an employer's recognition, to collective negotiation, to advocate and to seek new members, among other things.</w:t>
      </w:r>
    </w:p>
    <w:p w14:paraId="6943B48A" w14:textId="77777777" w:rsidR="00053606" w:rsidRPr="0049275B" w:rsidRDefault="00053606" w:rsidP="00053606">
      <w:pPr>
        <w:rPr>
          <w:sz w:val="16"/>
        </w:rPr>
      </w:pPr>
      <w:r w:rsidRPr="0049275B">
        <w:rPr>
          <w:sz w:val="16"/>
        </w:rPr>
        <w:t xml:space="preserve">The ATU's interpretation suffers from </w:t>
      </w:r>
      <w:r w:rsidRPr="005B7318">
        <w:rPr>
          <w:rStyle w:val="StyleUnderline"/>
        </w:rPr>
        <w:t xml:space="preserve">a second </w:t>
      </w:r>
      <w:r w:rsidRPr="005B7318">
        <w:rPr>
          <w:rStyle w:val="Emphasis"/>
        </w:rPr>
        <w:t>basic flaw</w:t>
      </w:r>
      <w:r w:rsidRPr="0049275B">
        <w:rPr>
          <w:sz w:val="16"/>
        </w:rPr>
        <w:t xml:space="preserve">. </w:t>
      </w:r>
      <w:r w:rsidRPr="005B7318">
        <w:rPr>
          <w:rStyle w:val="StyleUnderline"/>
        </w:rPr>
        <w:t xml:space="preserve">Under its interpretation, </w:t>
      </w:r>
      <w:r w:rsidRPr="00213DD3">
        <w:rPr>
          <w:rStyle w:val="StyleUnderline"/>
          <w:highlight w:val="green"/>
        </w:rPr>
        <w:t>"rights"</w:t>
      </w:r>
      <w:r w:rsidRPr="005B7318">
        <w:rPr>
          <w:rStyle w:val="StyleUnderline"/>
        </w:rPr>
        <w:t xml:space="preserve"> can be defined </w:t>
      </w:r>
      <w:r w:rsidRPr="00BE762B">
        <w:rPr>
          <w:rStyle w:val="StyleUnderline"/>
          <w:highlight w:val="green"/>
        </w:rPr>
        <w:t xml:space="preserve">with </w:t>
      </w:r>
      <w:r w:rsidRPr="00BE762B">
        <w:rPr>
          <w:rStyle w:val="Emphasis"/>
          <w:highlight w:val="green"/>
        </w:rPr>
        <w:t>arbitrary granularity</w:t>
      </w:r>
      <w:r w:rsidRPr="0049275B">
        <w:rPr>
          <w:sz w:val="16"/>
        </w:rPr>
        <w:t xml:space="preserve">. It </w:t>
      </w:r>
      <w:r w:rsidRPr="00BE762B">
        <w:rPr>
          <w:rStyle w:val="StyleUnderline"/>
          <w:highlight w:val="green"/>
        </w:rPr>
        <w:t xml:space="preserve">could encompass </w:t>
      </w:r>
      <w:r w:rsidRPr="00BE762B">
        <w:rPr>
          <w:rStyle w:val="Emphasis"/>
          <w:highlight w:val="green"/>
        </w:rPr>
        <w:t>any</w:t>
      </w:r>
      <w:r w:rsidRPr="00BE762B">
        <w:rPr>
          <w:rStyle w:val="Emphasis"/>
        </w:rPr>
        <w:t xml:space="preserve"> part</w:t>
      </w:r>
      <w:r w:rsidRPr="003A442A">
        <w:rPr>
          <w:rStyle w:val="StyleUnderline"/>
        </w:rPr>
        <w:t xml:space="preserve"> of the </w:t>
      </w:r>
      <w:r w:rsidRPr="00BE762B">
        <w:rPr>
          <w:rStyle w:val="Emphasis"/>
          <w:highlight w:val="green"/>
        </w:rPr>
        <w:t>relationship</w:t>
      </w:r>
      <w:r w:rsidRPr="00BE762B">
        <w:rPr>
          <w:rStyle w:val="StyleUnderline"/>
          <w:highlight w:val="green"/>
        </w:rPr>
        <w:t xml:space="preserve"> </w:t>
      </w:r>
      <w:r w:rsidRPr="00ED5F1C">
        <w:rPr>
          <w:rStyle w:val="StyleUnderline"/>
        </w:rPr>
        <w:t xml:space="preserve">between </w:t>
      </w:r>
      <w:r w:rsidRPr="00ED5F1C">
        <w:rPr>
          <w:rStyle w:val="Emphasis"/>
        </w:rPr>
        <w:t>an employer</w:t>
      </w:r>
      <w:r w:rsidRPr="00ED5F1C">
        <w:rPr>
          <w:rStyle w:val="StyleUnderline"/>
        </w:rPr>
        <w:t xml:space="preserve"> and </w:t>
      </w:r>
      <w:r w:rsidRPr="00ED5F1C">
        <w:rPr>
          <w:rStyle w:val="Emphasis"/>
        </w:rPr>
        <w:t>employee</w:t>
      </w:r>
      <w:r w:rsidRPr="0049275B">
        <w:rPr>
          <w:sz w:val="16"/>
        </w:rPr>
        <w:t>.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If "rights" corresponded to any term or condition of employment, the Secretary of Labor could freeze every aspect of the former retirement plan by defining the "right" to bargain very specifically—beyond retirement, beyond pensions, beyond defined benefit pension plans and how those benefits accrue, beyond even the calculation of service credits all the way down to an employee's ability to purchase additional service credits and the terms of that purchase. If the "bargaining right" associated with any isolated "term" of employment did not "continue," then the Secretary could deny certification.</w:t>
      </w:r>
    </w:p>
    <w:p w14:paraId="65720166" w14:textId="77777777" w:rsidR="00053606" w:rsidRDefault="00053606" w:rsidP="00053606">
      <w:pPr>
        <w:rPr>
          <w:sz w:val="16"/>
        </w:rPr>
      </w:pPr>
      <w:r w:rsidRPr="00CB7438">
        <w:rPr>
          <w:rStyle w:val="Emphasis"/>
          <w:highlight w:val="green"/>
        </w:rPr>
        <w:t>Nothing</w:t>
      </w:r>
      <w:r w:rsidRPr="0049275B">
        <w:rPr>
          <w:sz w:val="16"/>
        </w:rPr>
        <w:t xml:space="preserve"> in section 13(c)(2) </w:t>
      </w:r>
      <w:r w:rsidRPr="00CB7438">
        <w:rPr>
          <w:rStyle w:val="Emphasis"/>
          <w:highlight w:val="green"/>
        </w:rPr>
        <w:t>suggests</w:t>
      </w:r>
      <w:r w:rsidRPr="00CB7438">
        <w:rPr>
          <w:rStyle w:val="StyleUnderline"/>
          <w:highlight w:val="green"/>
        </w:rPr>
        <w:t xml:space="preserve"> Congress intended</w:t>
      </w:r>
      <w:r w:rsidRPr="0049275B">
        <w:rPr>
          <w:sz w:val="16"/>
        </w:rPr>
        <w:t xml:space="preserve"> to give the Secretary </w:t>
      </w:r>
      <w:r w:rsidRPr="00CB7438">
        <w:rPr>
          <w:rStyle w:val="StyleUnderline"/>
          <w:highlight w:val="green"/>
        </w:rPr>
        <w:t>this</w:t>
      </w:r>
      <w:r w:rsidRPr="0049275B">
        <w:rPr>
          <w:sz w:val="16"/>
        </w:rPr>
        <w:t xml:space="preserve"> power. </w:t>
      </w:r>
      <w:r w:rsidRPr="00B47C63">
        <w:rPr>
          <w:rStyle w:val="StyleUnderline"/>
        </w:rPr>
        <w:t xml:space="preserve">If anything, the </w:t>
      </w:r>
      <w:r w:rsidRPr="00CB7438">
        <w:rPr>
          <w:rStyle w:val="Emphasis"/>
        </w:rPr>
        <w:t>language</w:t>
      </w:r>
      <w:r w:rsidRPr="00CB7438">
        <w:rPr>
          <w:sz w:val="16"/>
        </w:rPr>
        <w:t xml:space="preserve"> of section 13(c) </w:t>
      </w:r>
      <w:r w:rsidRPr="00CB7438">
        <w:rPr>
          <w:rStyle w:val="StyleUnderline"/>
        </w:rPr>
        <w:t xml:space="preserve">suggests it </w:t>
      </w:r>
      <w:r w:rsidRPr="00CB7438">
        <w:rPr>
          <w:rStyle w:val="Emphasis"/>
        </w:rPr>
        <w:t>did not</w:t>
      </w:r>
      <w:r w:rsidRPr="00CB7438">
        <w:rPr>
          <w:rStyle w:val="StyleUnderline"/>
        </w:rPr>
        <w:t>.</w:t>
      </w:r>
      <w:r w:rsidRPr="0049275B">
        <w:rPr>
          <w:rStyle w:val="StyleUnderline"/>
        </w:rPr>
        <w:t xml:space="preserve"> Rather, Congress used different parts of that section and different language to protect the "</w:t>
      </w:r>
      <w:r w:rsidRPr="0049275B">
        <w:rPr>
          <w:rStyle w:val="Emphasis"/>
        </w:rPr>
        <w:t>rights</w:t>
      </w:r>
      <w:r w:rsidRPr="0049275B">
        <w:rPr>
          <w:rStyle w:val="StyleUnderline"/>
        </w:rPr>
        <w:t xml:space="preserve">, privileges, and benefits . . . under </w:t>
      </w:r>
      <w:r w:rsidRPr="0049275B">
        <w:rPr>
          <w:rStyle w:val="Emphasis"/>
        </w:rPr>
        <w:t>existing collective bargaining agreements</w:t>
      </w:r>
      <w:r w:rsidRPr="0049275B">
        <w:rPr>
          <w:rStyle w:val="StyleUnderline"/>
        </w:rPr>
        <w:t>" and to protect "individual employees against</w:t>
      </w:r>
      <w:r w:rsidRPr="0049275B">
        <w:rPr>
          <w:sz w:val="16"/>
        </w:rPr>
        <w:t xml:space="preserve"> [**85]  </w:t>
      </w:r>
      <w:r w:rsidRPr="0049275B">
        <w:rPr>
          <w:rStyle w:val="StyleUnderline"/>
        </w:rPr>
        <w:t>a worseni</w:t>
      </w:r>
      <w:r w:rsidRPr="00816B5C">
        <w:rPr>
          <w:rStyle w:val="StyleUnderline"/>
        </w:rPr>
        <w:t>ng of their positions related to employment."</w:t>
      </w:r>
      <w:r w:rsidRPr="0049275B">
        <w:rPr>
          <w:sz w:val="16"/>
        </w:rPr>
        <w:t xml:space="preserve"> 49 U.S.C. § 5333(b)(2)(A), (C). </w:t>
      </w:r>
      <w:r w:rsidRPr="000D6442">
        <w:rPr>
          <w:rStyle w:val="StyleUnderline"/>
        </w:rPr>
        <w:t xml:space="preserve">Reading "bargaining rights" as the ATU proposes would therefore expand </w:t>
      </w:r>
      <w:r w:rsidRPr="00671E71">
        <w:rPr>
          <w:rStyle w:val="Emphasis"/>
        </w:rPr>
        <w:t>"collective bargaining rights"</w:t>
      </w:r>
      <w:r w:rsidRPr="000D6442">
        <w:rPr>
          <w:rStyle w:val="StyleUnderline"/>
        </w:rPr>
        <w:t xml:space="preserve"> to conflict with the rest of section 13(c)(2)</w:t>
      </w:r>
      <w:r w:rsidRPr="0049275B">
        <w:rPr>
          <w:sz w:val="16"/>
        </w:rPr>
        <w:t>.</w:t>
      </w:r>
    </w:p>
    <w:p w14:paraId="61AC9C24" w14:textId="77777777" w:rsidR="00053606" w:rsidRPr="0049275B" w:rsidRDefault="00053606" w:rsidP="00053606">
      <w:pPr>
        <w:rPr>
          <w:sz w:val="16"/>
        </w:rPr>
      </w:pPr>
    </w:p>
    <w:p w14:paraId="35EEF51C" w14:textId="77777777" w:rsidR="00053606" w:rsidRPr="00CB7438" w:rsidRDefault="00053606" w:rsidP="00053606">
      <w:pPr>
        <w:pStyle w:val="Heading4"/>
        <w:rPr>
          <w:u w:val="single"/>
        </w:rPr>
      </w:pPr>
      <w:r>
        <w:t xml:space="preserve">Our interp </w:t>
      </w:r>
      <w:r>
        <w:rPr>
          <w:u w:val="single"/>
        </w:rPr>
        <w:t>solves limits</w:t>
      </w:r>
      <w:r>
        <w:t xml:space="preserve"> – it’s </w:t>
      </w:r>
      <w:r>
        <w:rPr>
          <w:u w:val="single"/>
        </w:rPr>
        <w:t>6 affs</w:t>
      </w:r>
      <w:r w:rsidRPr="00CB7438">
        <w:t xml:space="preserve"> because </w:t>
      </w:r>
      <w:r>
        <w:t xml:space="preserve">DOS CBRs are in </w:t>
      </w:r>
      <w:r w:rsidRPr="009E6705">
        <w:rPr>
          <w:u w:val="single"/>
        </w:rPr>
        <w:t>the Foreign Service Act</w:t>
      </w:r>
    </w:p>
    <w:p w14:paraId="2B3DF975" w14:textId="77777777" w:rsidR="00053606" w:rsidRDefault="00053606" w:rsidP="00053606">
      <w:r w:rsidRPr="001B4AE2">
        <w:rPr>
          <w:highlight w:val="cyan"/>
        </w:rPr>
        <w:t xml:space="preserve">---FSLMRS ≠ FSLMRS---Title 7 CSRA = </w:t>
      </w:r>
      <w:r w:rsidRPr="001B4AE2">
        <w:rPr>
          <w:highlight w:val="cyan"/>
          <w:u w:val="single"/>
        </w:rPr>
        <w:t>Federal</w:t>
      </w:r>
      <w:r w:rsidRPr="001B4AE2">
        <w:rPr>
          <w:highlight w:val="cyan"/>
        </w:rPr>
        <w:t xml:space="preserve"> Service Labor-Management Relations Statute; Chapter 10 Title 1 FSA = </w:t>
      </w:r>
      <w:r w:rsidRPr="001B4AE2">
        <w:rPr>
          <w:highlight w:val="cyan"/>
          <w:u w:val="single"/>
        </w:rPr>
        <w:t>Foreign</w:t>
      </w:r>
      <w:r w:rsidRPr="001B4AE2">
        <w:rPr>
          <w:highlight w:val="cyan"/>
        </w:rPr>
        <w:t xml:space="preserve"> Service Labor-Management Relations Statute</w:t>
      </w:r>
    </w:p>
    <w:p w14:paraId="0397BF85" w14:textId="77777777" w:rsidR="00053606" w:rsidRDefault="00053606" w:rsidP="00053606">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 for Plaintiff, American Foreign Service Association; “COMPLAINT FOR DECLARATORY AND INJUNCTIVE RELIEF,” </w:t>
      </w:r>
      <w:r w:rsidRPr="00E20C31">
        <w:rPr>
          <w:i/>
          <w:iCs/>
        </w:rPr>
        <w:t>AFSA v. Trump</w:t>
      </w:r>
      <w:r>
        <w:t>, U.S. District Court for the District of Columbia,  1:25-cv-01030, 4-7-2025, https://storage.courtlistener.com/recap/gov.uscourts.dcd.279230/gov.uscourts.dcd.279230.1.0.pdf</w:t>
      </w:r>
    </w:p>
    <w:p w14:paraId="6F9B05C3" w14:textId="77777777" w:rsidR="00053606" w:rsidRPr="005D59BD" w:rsidRDefault="00053606" w:rsidP="00053606">
      <w:pPr>
        <w:rPr>
          <w:sz w:val="16"/>
        </w:rPr>
      </w:pPr>
      <w:r w:rsidRPr="005D59BD">
        <w:rPr>
          <w:sz w:val="16"/>
        </w:rPr>
        <w:t xml:space="preserve">11. In 1978, </w:t>
      </w:r>
      <w:r w:rsidRPr="00524516">
        <w:rPr>
          <w:rStyle w:val="StyleUnderline"/>
        </w:rPr>
        <w:t xml:space="preserve">Congress enacted Chapter 71 of the </w:t>
      </w:r>
      <w:r w:rsidRPr="00524516">
        <w:rPr>
          <w:rStyle w:val="Emphasis"/>
        </w:rPr>
        <w:t>C</w:t>
      </w:r>
      <w:r w:rsidRPr="00524516">
        <w:rPr>
          <w:rStyle w:val="StyleUnderline"/>
        </w:rPr>
        <w:t xml:space="preserve">ivil </w:t>
      </w:r>
      <w:r w:rsidRPr="00524516">
        <w:rPr>
          <w:rStyle w:val="Emphasis"/>
        </w:rPr>
        <w:t>S</w:t>
      </w:r>
      <w:r w:rsidRPr="00524516">
        <w:rPr>
          <w:rStyle w:val="StyleUnderline"/>
        </w:rPr>
        <w:t xml:space="preserve">ervice </w:t>
      </w:r>
      <w:r w:rsidRPr="00524516">
        <w:rPr>
          <w:rStyle w:val="Emphasis"/>
        </w:rPr>
        <w:t>R</w:t>
      </w:r>
      <w:r w:rsidRPr="00524516">
        <w:rPr>
          <w:rStyle w:val="StyleUnderline"/>
        </w:rPr>
        <w:t xml:space="preserve">eform </w:t>
      </w:r>
      <w:r w:rsidRPr="00524516">
        <w:rPr>
          <w:rStyle w:val="Emphasis"/>
        </w:rPr>
        <w:t>A</w:t>
      </w:r>
      <w:r w:rsidRPr="00524516">
        <w:rPr>
          <w:rStyle w:val="StyleUnderline"/>
        </w:rPr>
        <w:t xml:space="preserve">ct, also known as the </w:t>
      </w:r>
      <w:r w:rsidRPr="00C26D1A">
        <w:rPr>
          <w:rStyle w:val="Emphasis"/>
        </w:rPr>
        <w:t>Federal Service Labor-Management Relations Statute</w:t>
      </w:r>
      <w:r w:rsidRPr="005D59BD">
        <w:rPr>
          <w:sz w:val="16"/>
        </w:rPr>
        <w:t xml:space="preserve"> (hereinafter “Chapter 71”), </w:t>
      </w:r>
      <w:r w:rsidRPr="003F029A">
        <w:rPr>
          <w:rStyle w:val="StyleUnderline"/>
        </w:rPr>
        <w:t xml:space="preserve">granting </w:t>
      </w:r>
      <w:r w:rsidRPr="003F029A">
        <w:rPr>
          <w:rStyle w:val="Emphasis"/>
        </w:rPr>
        <w:t>collective bargaining rights</w:t>
      </w:r>
      <w:r w:rsidRPr="003F029A">
        <w:rPr>
          <w:rStyle w:val="StyleUnderline"/>
        </w:rPr>
        <w:t xml:space="preserve"> to most of the Federal </w:t>
      </w:r>
      <w:r w:rsidRPr="003F029A">
        <w:rPr>
          <w:rStyle w:val="Emphasis"/>
        </w:rPr>
        <w:t>civil service</w:t>
      </w:r>
      <w:r w:rsidRPr="003F029A">
        <w:rPr>
          <w:rStyle w:val="StyleUnderline"/>
        </w:rPr>
        <w:t xml:space="preserve">. </w:t>
      </w:r>
      <w:r w:rsidRPr="003E26C3">
        <w:rPr>
          <w:rStyle w:val="Emphasis"/>
        </w:rPr>
        <w:t>But</w:t>
      </w:r>
      <w:r w:rsidRPr="003F029A">
        <w:rPr>
          <w:rStyle w:val="StyleUnderline"/>
        </w:rPr>
        <w:t xml:space="preserve">, because Congress found that “the unique conditions </w:t>
      </w:r>
      <w:r w:rsidRPr="003E26C3">
        <w:rPr>
          <w:rStyle w:val="StyleUnderline"/>
        </w:rPr>
        <w:t xml:space="preserve">of </w:t>
      </w:r>
      <w:r w:rsidRPr="003E26C3">
        <w:rPr>
          <w:rStyle w:val="Emphasis"/>
        </w:rPr>
        <w:t>Foreign Service</w:t>
      </w:r>
      <w:r w:rsidRPr="003F029A">
        <w:rPr>
          <w:rStyle w:val="StyleUnderline"/>
        </w:rPr>
        <w:t xml:space="preserve"> employment require </w:t>
      </w:r>
      <w:r w:rsidRPr="003E26C3">
        <w:rPr>
          <w:rStyle w:val="StyleUnderline"/>
          <w:highlight w:val="green"/>
        </w:rPr>
        <w:t xml:space="preserve">a </w:t>
      </w:r>
      <w:r w:rsidRPr="003E26C3">
        <w:rPr>
          <w:rStyle w:val="Emphasis"/>
          <w:highlight w:val="green"/>
        </w:rPr>
        <w:t>distinct framework</w:t>
      </w:r>
      <w:r w:rsidRPr="005D59BD">
        <w:rPr>
          <w:sz w:val="16"/>
        </w:rPr>
        <w:t xml:space="preserve"> for the development and implementation of modern, constructive, and cooperative relationships between management officials and organizations representing members of the Service,” in 1980 </w:t>
      </w:r>
      <w:r w:rsidRPr="00AB7785">
        <w:rPr>
          <w:rStyle w:val="StyleUnderline"/>
        </w:rPr>
        <w:t xml:space="preserve">it </w:t>
      </w:r>
      <w:r w:rsidRPr="00CF581F">
        <w:rPr>
          <w:rStyle w:val="StyleUnderline"/>
        </w:rPr>
        <w:t xml:space="preserve">enacted the </w:t>
      </w:r>
      <w:r w:rsidRPr="00CF581F">
        <w:rPr>
          <w:rStyle w:val="Emphasis"/>
        </w:rPr>
        <w:t>Foreign Service Labor-Management Relations Statute</w:t>
      </w:r>
      <w:r w:rsidRPr="00CF581F">
        <w:rPr>
          <w:sz w:val="16"/>
        </w:rPr>
        <w:t xml:space="preserve"> (“FSLMRS”), 22 U.S.C. §§ 4101-4140, </w:t>
      </w:r>
      <w:r w:rsidRPr="00CF581F">
        <w:rPr>
          <w:rStyle w:val="StyleUnderline"/>
        </w:rPr>
        <w:t xml:space="preserve">which is </w:t>
      </w:r>
      <w:r w:rsidRPr="009E6705">
        <w:rPr>
          <w:rStyle w:val="StyleUnderline"/>
        </w:rPr>
        <w:t>Chapter 10 of</w:t>
      </w:r>
      <w:r w:rsidRPr="00864638">
        <w:rPr>
          <w:rStyle w:val="StyleUnderline"/>
        </w:rPr>
        <w:t xml:space="preserve"> Title I of </w:t>
      </w:r>
      <w:r w:rsidRPr="009E6705">
        <w:rPr>
          <w:rStyle w:val="StyleUnderline"/>
          <w:highlight w:val="green"/>
        </w:rPr>
        <w:t xml:space="preserve">the </w:t>
      </w:r>
      <w:r w:rsidRPr="009E6705">
        <w:rPr>
          <w:rStyle w:val="Emphasis"/>
          <w:highlight w:val="green"/>
        </w:rPr>
        <w:t>F</w:t>
      </w:r>
      <w:r w:rsidRPr="00864638">
        <w:rPr>
          <w:rStyle w:val="StyleUnderline"/>
        </w:rPr>
        <w:t xml:space="preserve">oreign </w:t>
      </w:r>
      <w:r w:rsidRPr="00CF581F">
        <w:rPr>
          <w:rStyle w:val="Emphasis"/>
          <w:highlight w:val="green"/>
        </w:rPr>
        <w:t>S</w:t>
      </w:r>
      <w:r w:rsidRPr="00864638">
        <w:rPr>
          <w:rStyle w:val="StyleUnderline"/>
        </w:rPr>
        <w:t xml:space="preserve">ervice </w:t>
      </w:r>
      <w:r w:rsidRPr="00CF581F">
        <w:rPr>
          <w:rStyle w:val="Emphasis"/>
          <w:highlight w:val="green"/>
        </w:rPr>
        <w:t>A</w:t>
      </w:r>
      <w:r w:rsidRPr="00864638">
        <w:rPr>
          <w:rStyle w:val="StyleUnderline"/>
        </w:rPr>
        <w:t>ct</w:t>
      </w:r>
      <w:r w:rsidRPr="005D59BD">
        <w:rPr>
          <w:sz w:val="16"/>
        </w:rPr>
        <w:t xml:space="preserve"> of 1980.</w:t>
      </w:r>
    </w:p>
    <w:p w14:paraId="29390FBD" w14:textId="77777777" w:rsidR="00053606" w:rsidRPr="005D59BD" w:rsidRDefault="00053606" w:rsidP="00053606">
      <w:pPr>
        <w:rPr>
          <w:sz w:val="16"/>
        </w:rPr>
      </w:pPr>
      <w:r w:rsidRPr="005D59BD">
        <w:rPr>
          <w:sz w:val="16"/>
        </w:rPr>
        <w:t>12. The FSLMRS defines “employee,” in relevant part, as “a member of the [Foreign] Service who is a citizen of the United States, wherever serving, other than a management official, a confidential employee, a consular agent, a member of the Service who is a United Citizen (other than a family member employed under section 3951 of this title, or any individual who participates in a strike in violation of section 7311 of title 5….” 22 U.S.C. § 4102(8)(A). “Employees” are commonly referred to as Foreign Service members.</w:t>
      </w:r>
    </w:p>
    <w:p w14:paraId="0D1D8FEB" w14:textId="77777777" w:rsidR="00053606" w:rsidRPr="005D59BD" w:rsidRDefault="00053606" w:rsidP="00053606">
      <w:pPr>
        <w:rPr>
          <w:sz w:val="16"/>
        </w:rPr>
      </w:pPr>
      <w:r w:rsidRPr="005D59BD">
        <w:rPr>
          <w:sz w:val="16"/>
        </w:rPr>
        <w:t xml:space="preserve">13. </w:t>
      </w:r>
      <w:r w:rsidRPr="001B68CC">
        <w:rPr>
          <w:rStyle w:val="StyleUnderline"/>
        </w:rPr>
        <w:t xml:space="preserve">The FSLMRS </w:t>
      </w:r>
      <w:r w:rsidRPr="003E26C3">
        <w:rPr>
          <w:rStyle w:val="StyleUnderline"/>
          <w:highlight w:val="green"/>
        </w:rPr>
        <w:t xml:space="preserve">covers </w:t>
      </w:r>
      <w:r w:rsidRPr="003E26C3">
        <w:rPr>
          <w:rStyle w:val="Emphasis"/>
          <w:highlight w:val="green"/>
        </w:rPr>
        <w:t>only</w:t>
      </w:r>
      <w:r w:rsidRPr="003E26C3">
        <w:rPr>
          <w:rStyle w:val="StyleUnderline"/>
          <w:highlight w:val="green"/>
        </w:rPr>
        <w:t xml:space="preserve"> </w:t>
      </w:r>
      <w:r w:rsidRPr="003E26C3">
        <w:rPr>
          <w:rStyle w:val="Emphasis"/>
          <w:highlight w:val="green"/>
        </w:rPr>
        <w:t>Foreign Service</w:t>
      </w:r>
      <w:r w:rsidRPr="003E26C3">
        <w:rPr>
          <w:rStyle w:val="StyleUnderline"/>
          <w:highlight w:val="green"/>
        </w:rPr>
        <w:t xml:space="preserve"> members</w:t>
      </w:r>
      <w:r w:rsidRPr="001B68CC">
        <w:rPr>
          <w:rStyle w:val="StyleUnderline"/>
        </w:rPr>
        <w:t xml:space="preserve"> who are </w:t>
      </w:r>
      <w:r w:rsidRPr="003E26C3">
        <w:rPr>
          <w:rStyle w:val="StyleUnderline"/>
          <w:highlight w:val="green"/>
        </w:rPr>
        <w:t>employed by</w:t>
      </w:r>
      <w:r w:rsidRPr="001B68CC">
        <w:rPr>
          <w:rStyle w:val="StyleUnderline"/>
        </w:rPr>
        <w:t xml:space="preserve"> the Department of </w:t>
      </w:r>
      <w:r w:rsidRPr="003E26C3">
        <w:rPr>
          <w:rStyle w:val="Emphasis"/>
          <w:highlight w:val="green"/>
        </w:rPr>
        <w:t>State</w:t>
      </w:r>
      <w:r w:rsidRPr="005D59BD">
        <w:rPr>
          <w:sz w:val="16"/>
        </w:rPr>
        <w:t>, the Broadcasting Board of Governors (now known as U.S. Agency for Global Media), USAID, and the Departments of Commerce and Agriculture, 22 U.S.C. § 4103.</w:t>
      </w:r>
    </w:p>
    <w:p w14:paraId="4226DE12" w14:textId="77777777" w:rsidR="00053606" w:rsidRDefault="00053606" w:rsidP="00053606">
      <w:pPr>
        <w:rPr>
          <w:sz w:val="16"/>
        </w:rPr>
      </w:pPr>
      <w:r w:rsidRPr="005D59BD">
        <w:rPr>
          <w:sz w:val="16"/>
        </w:rPr>
        <w:t xml:space="preserve">14. Like Chapter 71, which governs much of the Executive Branch, </w:t>
      </w:r>
      <w:r w:rsidRPr="005D59BD">
        <w:rPr>
          <w:rStyle w:val="StyleUnderline"/>
        </w:rPr>
        <w:t xml:space="preserve">the FSLMRS </w:t>
      </w:r>
      <w:r w:rsidRPr="00F42BEA">
        <w:rPr>
          <w:rStyle w:val="StyleUnderline"/>
          <w:highlight w:val="green"/>
        </w:rPr>
        <w:t>guarantees</w:t>
      </w:r>
      <w:r w:rsidRPr="005D59BD">
        <w:rPr>
          <w:rStyle w:val="StyleUnderline"/>
        </w:rPr>
        <w:t xml:space="preserve"> the </w:t>
      </w:r>
      <w:r w:rsidRPr="00F42BEA">
        <w:rPr>
          <w:rStyle w:val="Emphasis"/>
          <w:highlight w:val="green"/>
        </w:rPr>
        <w:t>rights</w:t>
      </w:r>
      <w:r w:rsidRPr="005D59BD">
        <w:rPr>
          <w:rStyle w:val="StyleUnderline"/>
        </w:rPr>
        <w:t xml:space="preserve"> of Foreign Service members to form, join, assist and serve as representatives of a labor organization, and </w:t>
      </w:r>
      <w:r w:rsidRPr="00F42BEA">
        <w:rPr>
          <w:rStyle w:val="StyleUnderline"/>
          <w:highlight w:val="green"/>
        </w:rPr>
        <w:t>to</w:t>
      </w:r>
      <w:r w:rsidRPr="005D59BD">
        <w:rPr>
          <w:rStyle w:val="StyleUnderline"/>
        </w:rPr>
        <w:t xml:space="preserve"> engage in </w:t>
      </w:r>
      <w:r w:rsidRPr="00F42BEA">
        <w:rPr>
          <w:rStyle w:val="Emphasis"/>
          <w:highlight w:val="green"/>
        </w:rPr>
        <w:t>c</w:t>
      </w:r>
      <w:r w:rsidRPr="005D59BD">
        <w:rPr>
          <w:rStyle w:val="Emphasis"/>
        </w:rPr>
        <w:t xml:space="preserve">ollective </w:t>
      </w:r>
      <w:r w:rsidRPr="00F42BEA">
        <w:rPr>
          <w:rStyle w:val="Emphasis"/>
          <w:highlight w:val="green"/>
        </w:rPr>
        <w:t>b</w:t>
      </w:r>
      <w:r w:rsidRPr="005D59BD">
        <w:rPr>
          <w:rStyle w:val="Emphasis"/>
        </w:rPr>
        <w:t>argaining</w:t>
      </w:r>
      <w:r w:rsidRPr="005D59BD">
        <w:rPr>
          <w:rStyle w:val="StyleUnderline"/>
        </w:rPr>
        <w:t xml:space="preserve"> </w:t>
      </w:r>
      <w:r w:rsidRPr="00CB7438">
        <w:rPr>
          <w:rStyle w:val="StyleUnderline"/>
        </w:rPr>
        <w:t xml:space="preserve">with respect to </w:t>
      </w:r>
      <w:r w:rsidRPr="00CB7438">
        <w:rPr>
          <w:rStyle w:val="Emphasis"/>
        </w:rPr>
        <w:t>conditions of employment</w:t>
      </w:r>
      <w:r w:rsidRPr="005D59BD">
        <w:rPr>
          <w:rStyle w:val="StyleUnderline"/>
        </w:rPr>
        <w:t xml:space="preserve"> through a representative of their own choosing</w:t>
      </w:r>
      <w:r w:rsidRPr="005D59BD">
        <w:rPr>
          <w:sz w:val="16"/>
        </w:rPr>
        <w:t>. 22 U.S.C. § 4104</w:t>
      </w:r>
    </w:p>
    <w:p w14:paraId="68223F1D" w14:textId="77777777" w:rsidR="00053606" w:rsidRPr="005D59BD" w:rsidRDefault="00053606" w:rsidP="00053606">
      <w:pPr>
        <w:rPr>
          <w:sz w:val="16"/>
        </w:rPr>
      </w:pPr>
    </w:p>
    <w:p w14:paraId="04DC2EEE" w14:textId="77777777" w:rsidR="00053606" w:rsidRDefault="00053606" w:rsidP="00053606">
      <w:pPr>
        <w:pStyle w:val="Heading4"/>
      </w:pPr>
      <w:r>
        <w:t xml:space="preserve">And </w:t>
      </w:r>
      <w:r w:rsidRPr="00ED5F1C">
        <w:t>there are</w:t>
      </w:r>
      <w:r>
        <w:t xml:space="preserve"> only</w:t>
      </w:r>
      <w:r w:rsidRPr="00ED5F1C">
        <w:t xml:space="preserve"> </w:t>
      </w:r>
      <w:r>
        <w:rPr>
          <w:u w:val="single"/>
        </w:rPr>
        <w:t>5 other statutes</w:t>
      </w:r>
      <w:r>
        <w:t xml:space="preserve"> </w:t>
      </w:r>
      <w:r w:rsidRPr="00CB7438">
        <w:rPr>
          <w:b w:val="0"/>
          <w:bCs/>
        </w:rPr>
        <w:t xml:space="preserve">[the NLRA, Railway Labor Act (which also covers airlines), </w:t>
      </w:r>
      <w:r>
        <w:rPr>
          <w:b w:val="0"/>
          <w:bCs/>
        </w:rPr>
        <w:t>FSLMRS,</w:t>
      </w:r>
      <w:r w:rsidRPr="00CB7438">
        <w:rPr>
          <w:b w:val="0"/>
          <w:bCs/>
        </w:rPr>
        <w:t xml:space="preserve"> the GAO Personnel Act, </w:t>
      </w:r>
      <w:r>
        <w:rPr>
          <w:b w:val="0"/>
          <w:bCs/>
        </w:rPr>
        <w:t xml:space="preserve">and </w:t>
      </w:r>
      <w:r w:rsidRPr="00CB7438">
        <w:rPr>
          <w:b w:val="0"/>
          <w:bCs/>
        </w:rPr>
        <w:t>the Postal Reorganization Act]</w:t>
      </w:r>
    </w:p>
    <w:p w14:paraId="0E010973" w14:textId="77777777" w:rsidR="00053606" w:rsidRDefault="00053606" w:rsidP="00053606">
      <w:r w:rsidRPr="00AD24CF">
        <w:rPr>
          <w:rStyle w:val="Style13ptBold"/>
        </w:rPr>
        <w:t>Shimabukuro</w:t>
      </w:r>
      <w:r w:rsidRPr="00AD24CF">
        <w:t xml:space="preserve"> &amp; Whittaker </w:t>
      </w:r>
      <w:r w:rsidRPr="00AD24CF">
        <w:rPr>
          <w:rStyle w:val="Style13ptBold"/>
        </w:rPr>
        <w:t>14</w:t>
      </w:r>
      <w:r>
        <w:t xml:space="preserve"> [Jon O. Shimabukuro, Legislative Attorney; and Julie M. Whittaker, Specialist in Income Security; both at the Congressional Research Service, “Federal Labor Relations Statutes: An Overview,” CRS Report R42526, 9-5-2014, https://www.congress.gov/crs-product/R42526]</w:t>
      </w:r>
    </w:p>
    <w:p w14:paraId="58D441F7" w14:textId="77777777" w:rsidR="00053606" w:rsidRPr="00AB507B" w:rsidRDefault="00053606" w:rsidP="00053606">
      <w:pPr>
        <w:rPr>
          <w:sz w:val="16"/>
        </w:rPr>
      </w:pPr>
      <w:r w:rsidRPr="00AB507B">
        <w:rPr>
          <w:sz w:val="16"/>
        </w:rPr>
        <w:t>Summary</w:t>
      </w:r>
    </w:p>
    <w:p w14:paraId="61F37B9E" w14:textId="77777777" w:rsidR="00053606" w:rsidRPr="00AB507B" w:rsidRDefault="00053606" w:rsidP="00053606">
      <w:pPr>
        <w:rPr>
          <w:sz w:val="16"/>
        </w:rPr>
      </w:pPr>
      <w:r w:rsidRPr="00AB507B">
        <w:rPr>
          <w:sz w:val="16"/>
        </w:rPr>
        <w:t>Since 1926, Congress has enacted three major laws that govern labor-management relations for private sector and federal employees. An issue for Congress is the effect of these laws on employers, workers, and the nation's economy. The Bureau of Labor Statistics (BLS) estimates that, in 2013, an estimated 14.5 million employees were union members. In the 113th Congress, more than 25 bills were introduced to amend federal labor relations statutes. The proposals ranged from repealing provisions that permit employers to require employees to join a union as a condition of employment to requiring mediation and, if necessary, binding arbitration of initial contract negotiation disputes. These legislative activities, and the significant number of employees affected by federal labor relations laws, illustrate the importance of labor relations issues to legislators and their constituents.</w:t>
      </w:r>
    </w:p>
    <w:p w14:paraId="54DA42E6" w14:textId="77777777" w:rsidR="00053606" w:rsidRDefault="00053606" w:rsidP="00053606">
      <w:pPr>
        <w:rPr>
          <w:sz w:val="16"/>
        </w:rPr>
      </w:pPr>
      <w:r w:rsidRPr="009E6705">
        <w:rPr>
          <w:rStyle w:val="StyleUnderline"/>
        </w:rPr>
        <w:t xml:space="preserve">The </w:t>
      </w:r>
      <w:r w:rsidRPr="009E6705">
        <w:rPr>
          <w:rStyle w:val="Emphasis"/>
        </w:rPr>
        <w:t xml:space="preserve">three </w:t>
      </w:r>
      <w:r w:rsidRPr="009E6705">
        <w:rPr>
          <w:rStyle w:val="Emphasis"/>
          <w:highlight w:val="green"/>
        </w:rPr>
        <w:t>major</w:t>
      </w:r>
      <w:r w:rsidRPr="009E6705">
        <w:rPr>
          <w:rStyle w:val="StyleUnderline"/>
          <w:highlight w:val="green"/>
        </w:rPr>
        <w:t xml:space="preserve"> labor</w:t>
      </w:r>
      <w:r w:rsidRPr="009E6705">
        <w:rPr>
          <w:rStyle w:val="StyleUnderline"/>
        </w:rPr>
        <w:t xml:space="preserve"> relations </w:t>
      </w:r>
      <w:r w:rsidRPr="009E6705">
        <w:rPr>
          <w:rStyle w:val="StyleUnderline"/>
          <w:highlight w:val="green"/>
        </w:rPr>
        <w:t>statutes</w:t>
      </w:r>
      <w:r w:rsidRPr="009E6705">
        <w:rPr>
          <w:rStyle w:val="StyleUnderline"/>
        </w:rPr>
        <w:t xml:space="preserve"> in the</w:t>
      </w:r>
      <w:r w:rsidRPr="00917E58">
        <w:rPr>
          <w:rStyle w:val="StyleUnderline"/>
        </w:rPr>
        <w:t xml:space="preserve"> U</w:t>
      </w:r>
      <w:r w:rsidRPr="00AB507B">
        <w:rPr>
          <w:sz w:val="16"/>
        </w:rPr>
        <w:t xml:space="preserve">nited </w:t>
      </w:r>
      <w:r w:rsidRPr="00917E58">
        <w:rPr>
          <w:rStyle w:val="StyleUnderline"/>
        </w:rPr>
        <w:t>S</w:t>
      </w:r>
      <w:r w:rsidRPr="00AB507B">
        <w:rPr>
          <w:sz w:val="16"/>
        </w:rPr>
        <w:t xml:space="preserve">tates </w:t>
      </w:r>
      <w:r w:rsidRPr="00917E58">
        <w:rPr>
          <w:rStyle w:val="StyleUnderline"/>
        </w:rPr>
        <w:t xml:space="preserve">are the </w:t>
      </w:r>
      <w:r w:rsidRPr="009E6705">
        <w:rPr>
          <w:rStyle w:val="Emphasis"/>
        </w:rPr>
        <w:t>R</w:t>
      </w:r>
      <w:r w:rsidRPr="009E6705">
        <w:rPr>
          <w:rStyle w:val="StyleUnderline"/>
        </w:rPr>
        <w:t xml:space="preserve">ailway </w:t>
      </w:r>
      <w:r w:rsidRPr="009E6705">
        <w:rPr>
          <w:rStyle w:val="Emphasis"/>
        </w:rPr>
        <w:t>L</w:t>
      </w:r>
      <w:r w:rsidRPr="009E6705">
        <w:rPr>
          <w:rStyle w:val="StyleUnderline"/>
        </w:rPr>
        <w:t xml:space="preserve">abor </w:t>
      </w:r>
      <w:r w:rsidRPr="009E6705">
        <w:rPr>
          <w:rStyle w:val="Emphasis"/>
        </w:rPr>
        <w:t>A</w:t>
      </w:r>
      <w:r w:rsidRPr="009E6705">
        <w:rPr>
          <w:rStyle w:val="StyleUnderline"/>
        </w:rPr>
        <w:t>ct</w:t>
      </w:r>
      <w:r>
        <w:rPr>
          <w:rStyle w:val="StyleUnderline"/>
        </w:rPr>
        <w:t xml:space="preserve"> [</w:t>
      </w:r>
      <w:r w:rsidRPr="009E6705">
        <w:rPr>
          <w:rStyle w:val="StyleUnderline"/>
          <w:highlight w:val="green"/>
        </w:rPr>
        <w:t>RLA</w:t>
      </w:r>
      <w:r>
        <w:rPr>
          <w:rStyle w:val="StyleUnderline"/>
        </w:rPr>
        <w:t>]</w:t>
      </w:r>
      <w:r w:rsidRPr="009E6705">
        <w:rPr>
          <w:rStyle w:val="StyleUnderline"/>
        </w:rPr>
        <w:t xml:space="preserve">, the </w:t>
      </w:r>
      <w:r w:rsidRPr="009E6705">
        <w:rPr>
          <w:rStyle w:val="Emphasis"/>
        </w:rPr>
        <w:t>N</w:t>
      </w:r>
      <w:r w:rsidRPr="009E6705">
        <w:rPr>
          <w:rStyle w:val="StyleUnderline"/>
        </w:rPr>
        <w:t xml:space="preserve">ational </w:t>
      </w:r>
      <w:r w:rsidRPr="009E6705">
        <w:rPr>
          <w:rStyle w:val="Emphasis"/>
        </w:rPr>
        <w:t>L</w:t>
      </w:r>
      <w:r w:rsidRPr="009E6705">
        <w:rPr>
          <w:rStyle w:val="StyleUnderline"/>
        </w:rPr>
        <w:t xml:space="preserve">abor </w:t>
      </w:r>
      <w:r w:rsidRPr="009E6705">
        <w:rPr>
          <w:rStyle w:val="Emphasis"/>
        </w:rPr>
        <w:t>R</w:t>
      </w:r>
      <w:r w:rsidRPr="009E6705">
        <w:rPr>
          <w:rStyle w:val="StyleUnderline"/>
        </w:rPr>
        <w:t xml:space="preserve">elations </w:t>
      </w:r>
      <w:r w:rsidRPr="009E6705">
        <w:rPr>
          <w:rStyle w:val="Emphasis"/>
        </w:rPr>
        <w:t>A</w:t>
      </w:r>
      <w:r w:rsidRPr="009E6705">
        <w:rPr>
          <w:rStyle w:val="StyleUnderline"/>
        </w:rPr>
        <w:t>ct</w:t>
      </w:r>
      <w:r>
        <w:rPr>
          <w:rStyle w:val="StyleUnderline"/>
        </w:rPr>
        <w:t xml:space="preserve"> [</w:t>
      </w:r>
      <w:r w:rsidRPr="009E6705">
        <w:rPr>
          <w:rStyle w:val="StyleUnderline"/>
          <w:highlight w:val="green"/>
        </w:rPr>
        <w:t>NLRA</w:t>
      </w:r>
      <w:r>
        <w:rPr>
          <w:rStyle w:val="StyleUnderline"/>
        </w:rPr>
        <w:t>]</w:t>
      </w:r>
      <w:r w:rsidRPr="009E6705">
        <w:rPr>
          <w:rStyle w:val="StyleUnderline"/>
        </w:rPr>
        <w:t xml:space="preserve">, and the </w:t>
      </w:r>
      <w:r w:rsidRPr="009E6705">
        <w:rPr>
          <w:rStyle w:val="Emphasis"/>
        </w:rPr>
        <w:t>Federal</w:t>
      </w:r>
      <w:r w:rsidRPr="009E6705">
        <w:rPr>
          <w:rStyle w:val="StyleUnderline"/>
        </w:rPr>
        <w:t xml:space="preserve"> </w:t>
      </w:r>
      <w:r w:rsidRPr="009E6705">
        <w:rPr>
          <w:rStyle w:val="Emphasis"/>
        </w:rPr>
        <w:t>S</w:t>
      </w:r>
      <w:r w:rsidRPr="009E6705">
        <w:rPr>
          <w:rStyle w:val="StyleUnderline"/>
        </w:rPr>
        <w:t xml:space="preserve">ervice </w:t>
      </w:r>
      <w:r w:rsidRPr="009E6705">
        <w:rPr>
          <w:rStyle w:val="Emphasis"/>
        </w:rPr>
        <w:t>L</w:t>
      </w:r>
      <w:r w:rsidRPr="009E6705">
        <w:rPr>
          <w:rStyle w:val="StyleUnderline"/>
        </w:rPr>
        <w:t>abor-</w:t>
      </w:r>
      <w:r w:rsidRPr="009E6705">
        <w:rPr>
          <w:rStyle w:val="Emphasis"/>
        </w:rPr>
        <w:t>M</w:t>
      </w:r>
      <w:r w:rsidRPr="009E6705">
        <w:rPr>
          <w:rStyle w:val="StyleUnderline"/>
        </w:rPr>
        <w:t xml:space="preserve">anagement </w:t>
      </w:r>
      <w:r w:rsidRPr="009E6705">
        <w:rPr>
          <w:rStyle w:val="Emphasis"/>
        </w:rPr>
        <w:t>R</w:t>
      </w:r>
      <w:r w:rsidRPr="009E6705">
        <w:rPr>
          <w:rStyle w:val="StyleUnderline"/>
        </w:rPr>
        <w:t xml:space="preserve">elations </w:t>
      </w:r>
      <w:r w:rsidRPr="009E6705">
        <w:rPr>
          <w:rStyle w:val="Emphasis"/>
        </w:rPr>
        <w:t>S</w:t>
      </w:r>
      <w:r w:rsidRPr="009E6705">
        <w:rPr>
          <w:rStyle w:val="StyleUnderline"/>
        </w:rPr>
        <w:t>tatute</w:t>
      </w:r>
      <w:r>
        <w:rPr>
          <w:rStyle w:val="StyleUnderline"/>
        </w:rPr>
        <w:t xml:space="preserve"> [</w:t>
      </w:r>
      <w:r w:rsidRPr="009E6705">
        <w:rPr>
          <w:rStyle w:val="StyleUnderline"/>
          <w:highlight w:val="green"/>
        </w:rPr>
        <w:t>FSLMRS</w:t>
      </w:r>
      <w:r>
        <w:rPr>
          <w:rStyle w:val="StyleUnderline"/>
        </w:rPr>
        <w:t>]</w:t>
      </w:r>
      <w:r w:rsidRPr="00917E58">
        <w:rPr>
          <w:rStyle w:val="StyleUnderline"/>
        </w:rPr>
        <w:t xml:space="preserve">. </w:t>
      </w:r>
      <w:r w:rsidRPr="006A0FA0">
        <w:rPr>
          <w:rStyle w:val="Emphasis"/>
          <w:highlight w:val="green"/>
        </w:rPr>
        <w:t>Each</w:t>
      </w:r>
      <w:r w:rsidRPr="00917E58">
        <w:rPr>
          <w:rStyle w:val="StyleUnderline"/>
        </w:rPr>
        <w:t xml:space="preserve"> law </w:t>
      </w:r>
      <w:r w:rsidRPr="006A0FA0">
        <w:rPr>
          <w:rStyle w:val="StyleUnderline"/>
          <w:highlight w:val="green"/>
        </w:rPr>
        <w:t>govern</w:t>
      </w:r>
      <w:r w:rsidRPr="009E6705">
        <w:rPr>
          <w:rStyle w:val="StyleUnderline"/>
        </w:rPr>
        <w:t xml:space="preserve">s </w:t>
      </w:r>
      <w:r w:rsidRPr="006A0FA0">
        <w:rPr>
          <w:rStyle w:val="StyleUnderline"/>
          <w:highlight w:val="green"/>
        </w:rPr>
        <w:t xml:space="preserve">a </w:t>
      </w:r>
      <w:r w:rsidRPr="006A0FA0">
        <w:rPr>
          <w:rStyle w:val="Emphasis"/>
          <w:highlight w:val="green"/>
        </w:rPr>
        <w:t xml:space="preserve">distinct </w:t>
      </w:r>
      <w:r w:rsidRPr="009E6705">
        <w:rPr>
          <w:rStyle w:val="Emphasis"/>
        </w:rPr>
        <w:t>population</w:t>
      </w:r>
      <w:r w:rsidRPr="009E6705">
        <w:rPr>
          <w:rStyle w:val="StyleUnderline"/>
        </w:rPr>
        <w:t xml:space="preserve"> of the </w:t>
      </w:r>
      <w:r w:rsidRPr="009E6705">
        <w:rPr>
          <w:rStyle w:val="Emphasis"/>
        </w:rPr>
        <w:t xml:space="preserve">U.S. </w:t>
      </w:r>
      <w:r w:rsidRPr="006A0FA0">
        <w:rPr>
          <w:rStyle w:val="Emphasis"/>
          <w:highlight w:val="green"/>
        </w:rPr>
        <w:t>workforce</w:t>
      </w:r>
      <w:r w:rsidRPr="00AB507B">
        <w:rPr>
          <w:sz w:val="16"/>
        </w:rPr>
        <w:t>.</w:t>
      </w:r>
    </w:p>
    <w:p w14:paraId="54455DFA" w14:textId="77777777" w:rsidR="00053606" w:rsidRPr="00AB507B" w:rsidRDefault="00053606" w:rsidP="00053606">
      <w:pPr>
        <w:rPr>
          <w:sz w:val="16"/>
        </w:rPr>
      </w:pPr>
      <w:r>
        <w:rPr>
          <w:sz w:val="16"/>
        </w:rPr>
        <w:t>[condense paragraphs]</w:t>
      </w:r>
    </w:p>
    <w:p w14:paraId="0433134B" w14:textId="77777777" w:rsidR="00053606" w:rsidRPr="00AB507B" w:rsidRDefault="00053606" w:rsidP="00053606">
      <w:pPr>
        <w:rPr>
          <w:sz w:val="2"/>
          <w:szCs w:val="2"/>
        </w:rPr>
      </w:pPr>
      <w:r w:rsidRPr="00AB507B">
        <w:rPr>
          <w:sz w:val="2"/>
          <w:szCs w:val="2"/>
        </w:rPr>
        <w:t>The Railway Labor Act (RLA) was enacted in 1926. Its coverage extends to railway and airline carriers, their employees, and unions. The RLA guarantees employees the right to organize and bargain collectively with their employers over conditions of work and protects them against unfair employer and union practices. It lays out specific procedures for selecting employee representatives and provides dispute resolution procedures that aim to resolve labor disputes between parties, with an emphasis on mediation and arbitration. The RLA provides multiple processes for dispute resolution, depending on whether the dispute is based on a collective bargaining issue or the application of an existing collective bargaining agreement.</w:t>
      </w:r>
      <w:r>
        <w:rPr>
          <w:sz w:val="2"/>
          <w:szCs w:val="2"/>
        </w:rPr>
        <w:t xml:space="preserve"> </w:t>
      </w:r>
      <w:r w:rsidRPr="00AB507B">
        <w:rPr>
          <w:sz w:val="2"/>
          <w:szCs w:val="2"/>
        </w:rPr>
        <w:t>The National Labor Relations Act (NLRA) was enacted in 1935. The NLRA's coverage extends to most other private sector employers that are not covered by the RLA. Like the RLA, the NLRA guarantees employees the right to organize and bargain collectively over conditions of employment and protects them against unfair employer and union activities. However, its dispute resolution system differs from the RLA's in that it is arguably more adversarial in nature; many disputes are resolved through adjudication, rather than through mediation and arbitration.</w:t>
      </w:r>
      <w:r>
        <w:rPr>
          <w:sz w:val="2"/>
          <w:szCs w:val="2"/>
        </w:rPr>
        <w:t xml:space="preserve"> </w:t>
      </w:r>
      <w:r w:rsidRPr="00AB507B">
        <w:rPr>
          <w:sz w:val="2"/>
          <w:szCs w:val="2"/>
        </w:rPr>
        <w:t>The Federal Service Labor-Management Relations Statute (FSLMRS) was enacted in 1978, and its coverage extends to most federal employees. The basic framework of the FSLMRS is similar to that of the NLRA; however, employee rights are more restricted under the FSLMRS, given the unique nature of their employer, the federal government. Federal employees have the right to organize and bargain collectively, but they cannot strike. Most federal employees cannot bargain over wages or benefits. Additionally, the President can exclude a federal agency or subdivision from coverage if the organization's primary work concerns national security.</w:t>
      </w:r>
      <w:r>
        <w:rPr>
          <w:sz w:val="2"/>
          <w:szCs w:val="2"/>
        </w:rPr>
        <w:t xml:space="preserve"> </w:t>
      </w:r>
      <w:r w:rsidRPr="00AB507B">
        <w:rPr>
          <w:sz w:val="2"/>
          <w:szCs w:val="2"/>
        </w:rPr>
        <w:t>Congress has enacted three major laws that govern labor-management relations. The first law, the Railway Labor Act (RLA), was enacted in 1926. The RLA applies to railway and airline carriers. In 1935, Congress passed the National Labor Relations Act (NLRA), which applies to private sector employers other than railroad and airline carriers. Congress enacted the Federal Service Labor-Management Relations Statute (FSLMRS) in 1978. The act applies to most federal employees.</w:t>
      </w:r>
      <w:r>
        <w:rPr>
          <w:sz w:val="2"/>
          <w:szCs w:val="2"/>
        </w:rPr>
        <w:t xml:space="preserve"> </w:t>
      </w:r>
      <w:r w:rsidRPr="00AB507B">
        <w:rPr>
          <w:sz w:val="2"/>
          <w:szCs w:val="2"/>
        </w:rPr>
        <w:t>This report provides a brief history, including major amendments, of each of the three statutes. The discussion of each law begins with an overview of the statute and then discusses in more detail the key statutory provisions of the law and how the law is administered and enforced.</w:t>
      </w:r>
      <w:r>
        <w:rPr>
          <w:sz w:val="2"/>
          <w:szCs w:val="2"/>
        </w:rPr>
        <w:t xml:space="preserve"> </w:t>
      </w:r>
      <w:r w:rsidRPr="00AB507B">
        <w:rPr>
          <w:sz w:val="2"/>
          <w:szCs w:val="2"/>
        </w:rPr>
        <w:t>This report uses specific "terms of art" relevant to these three acts. Appendix A defines these terms. Appendix B provides a list of acronyms used in the report. Appendix C compares the provisions of the three statutes.</w:t>
      </w:r>
      <w:r>
        <w:rPr>
          <w:sz w:val="2"/>
          <w:szCs w:val="2"/>
        </w:rPr>
        <w:t xml:space="preserve"> </w:t>
      </w:r>
      <w:r w:rsidRPr="00AB507B">
        <w:rPr>
          <w:sz w:val="2"/>
          <w:szCs w:val="2"/>
        </w:rPr>
        <w:t>The Railway Labor Act</w:t>
      </w:r>
      <w:r>
        <w:rPr>
          <w:sz w:val="2"/>
          <w:szCs w:val="2"/>
        </w:rPr>
        <w:t xml:space="preserve"> </w:t>
      </w:r>
      <w:r w:rsidRPr="00AB507B">
        <w:rPr>
          <w:sz w:val="2"/>
          <w:szCs w:val="2"/>
        </w:rPr>
        <w:t>Background</w:t>
      </w:r>
      <w:r>
        <w:rPr>
          <w:sz w:val="2"/>
          <w:szCs w:val="2"/>
        </w:rPr>
        <w:t xml:space="preserve"> </w:t>
      </w:r>
      <w:r w:rsidRPr="00AB507B">
        <w:rPr>
          <w:sz w:val="2"/>
          <w:szCs w:val="2"/>
        </w:rPr>
        <w:t>By the late 19th century, the railroad industry had a significant impact on the U.S. economy. It helped connect the coasts, making settlement of the western United States much easier. Farmers were able to ship their goods to cities hundreds of miles away, and consumers were able to purchase products made in factories across the nation.1 The railroad industry was also a major consumer of U.S. goods. It used over 75% of the steel produced in the United States and a large portion of the United States' extracted coal, and was the nation's primary employer.2</w:t>
      </w:r>
      <w:r>
        <w:rPr>
          <w:sz w:val="2"/>
          <w:szCs w:val="2"/>
        </w:rPr>
        <w:t xml:space="preserve"> </w:t>
      </w:r>
      <w:r w:rsidRPr="00AB507B">
        <w:rPr>
          <w:sz w:val="2"/>
          <w:szCs w:val="2"/>
        </w:rPr>
        <w:t>As the public began to depend on railroads and their regular availability, railroad workers also began to unionize.3 Because the nation grew dependent on railroads, labor-management disputes that grew into work stoppages adversely affected the nation's welfare.</w:t>
      </w:r>
      <w:r>
        <w:rPr>
          <w:sz w:val="2"/>
          <w:szCs w:val="2"/>
        </w:rPr>
        <w:t xml:space="preserve"> </w:t>
      </w:r>
      <w:r w:rsidRPr="00AB507B">
        <w:rPr>
          <w:sz w:val="2"/>
          <w:szCs w:val="2"/>
        </w:rPr>
        <w:t>Enacted in 1926, the Railway Labor Act (RLA) continued a pattern of federal attempts at regulating labor relations in the industry.4 The act was the product of an agreement between industry and labor. The statute was intended to help maintain labor-management peace in the railway industry and thereby avoid work stoppages that could carry with them adverse economic and social effects.5 The act's five major purposes are to:</w:t>
      </w:r>
      <w:r>
        <w:rPr>
          <w:sz w:val="2"/>
          <w:szCs w:val="2"/>
        </w:rPr>
        <w:t xml:space="preserve"> </w:t>
      </w:r>
      <w:r w:rsidRPr="00AB507B">
        <w:rPr>
          <w:sz w:val="2"/>
          <w:szCs w:val="2"/>
        </w:rPr>
        <w:t>prevent any interruption to commerce or to the operation of any carrier;</w:t>
      </w:r>
      <w:r>
        <w:rPr>
          <w:sz w:val="2"/>
          <w:szCs w:val="2"/>
        </w:rPr>
        <w:t xml:space="preserve"> </w:t>
      </w:r>
      <w:r w:rsidRPr="00AB507B">
        <w:rPr>
          <w:sz w:val="2"/>
          <w:szCs w:val="2"/>
        </w:rPr>
        <w:t>ensure employees the right to organize or join a labor union;</w:t>
      </w:r>
      <w:r>
        <w:rPr>
          <w:sz w:val="2"/>
          <w:szCs w:val="2"/>
        </w:rPr>
        <w:t xml:space="preserve"> </w:t>
      </w:r>
      <w:r w:rsidRPr="00AB507B">
        <w:rPr>
          <w:sz w:val="2"/>
          <w:szCs w:val="2"/>
        </w:rPr>
        <w:t>ensure railway carriers and employees the right to select bargaining representatives without interference from the other party;</w:t>
      </w:r>
      <w:r>
        <w:rPr>
          <w:sz w:val="2"/>
          <w:szCs w:val="2"/>
        </w:rPr>
        <w:t xml:space="preserve"> </w:t>
      </w:r>
      <w:r w:rsidRPr="00AB507B">
        <w:rPr>
          <w:sz w:val="2"/>
          <w:szCs w:val="2"/>
        </w:rPr>
        <w:t>provide timely settlement of disputes over rates of pay, rules, or working conditions; and</w:t>
      </w:r>
      <w:r>
        <w:rPr>
          <w:sz w:val="2"/>
          <w:szCs w:val="2"/>
        </w:rPr>
        <w:t xml:space="preserve"> </w:t>
      </w:r>
      <w:r w:rsidRPr="00AB507B">
        <w:rPr>
          <w:sz w:val="2"/>
          <w:szCs w:val="2"/>
        </w:rPr>
        <w:t>provide timely settlement of disputes growing out of grievances or over interpretation or application of existing union contracts.6</w:t>
      </w:r>
      <w:r>
        <w:rPr>
          <w:sz w:val="2"/>
          <w:szCs w:val="2"/>
        </w:rPr>
        <w:t xml:space="preserve"> </w:t>
      </w:r>
      <w:r w:rsidRPr="00AB507B">
        <w:rPr>
          <w:sz w:val="2"/>
          <w:szCs w:val="2"/>
        </w:rPr>
        <w:t>To accomplish these goals, Congress established a system based on collective bargaining between labor and management, relying on mediation facilitated by the newly created National Mediation Board (NMB) and voluntary arbitration if neither collective bargaining nor mediation worked.</w:t>
      </w:r>
      <w:r>
        <w:rPr>
          <w:sz w:val="2"/>
          <w:szCs w:val="2"/>
        </w:rPr>
        <w:t xml:space="preserve"> </w:t>
      </w:r>
      <w:r w:rsidRPr="00AB507B">
        <w:rPr>
          <w:sz w:val="2"/>
          <w:szCs w:val="2"/>
        </w:rPr>
        <w:t>Major Amendments</w:t>
      </w:r>
      <w:r>
        <w:rPr>
          <w:sz w:val="2"/>
          <w:szCs w:val="2"/>
        </w:rPr>
        <w:t xml:space="preserve"> </w:t>
      </w:r>
      <w:r w:rsidRPr="00AB507B">
        <w:rPr>
          <w:sz w:val="2"/>
          <w:szCs w:val="2"/>
        </w:rPr>
        <w:t>1934 Amendments</w:t>
      </w:r>
      <w:r>
        <w:rPr>
          <w:sz w:val="2"/>
          <w:szCs w:val="2"/>
        </w:rPr>
        <w:t xml:space="preserve"> </w:t>
      </w:r>
      <w:r w:rsidRPr="00AB507B">
        <w:rPr>
          <w:sz w:val="2"/>
          <w:szCs w:val="2"/>
        </w:rPr>
        <w:t>The original RLA called for parties to establish by agreement special adjustment boards (SBAs) to resolve disputes over contract interpretation or application concerning changes in rates of pay, rules, or working conditions. These boards could be national, regional, or local in scope and would typically be composed of an equal number of carrier and employee representatives. If an adjustment board was unable to resolve a dispute because of a deadlock, the dispute could be referred to the Board of Mediation.7 In the 1934 amendments, Congress created the National Railroad Adjustment Board (NRAB), which has jurisdiction over contract interpretation and administration disputes that cannot be resolved through direct negotiations. If the NRAB is deadlocked, it selects a referee to make an award in the dispute.8 A referee is a neutral person who sits with the NRAB as a member and makes an award in the dispute at issue. Congress later replaced the Board of Mediation with the NMB, which can resolve disputes between parties concerning changes in rates of pay, rules, working conditions, and any other dispute not referable to NRAB.</w:t>
      </w:r>
      <w:r>
        <w:rPr>
          <w:sz w:val="2"/>
          <w:szCs w:val="2"/>
        </w:rPr>
        <w:t xml:space="preserve"> </w:t>
      </w:r>
      <w:r w:rsidRPr="00AB507B">
        <w:rPr>
          <w:sz w:val="2"/>
          <w:szCs w:val="2"/>
        </w:rPr>
        <w:t>Congress also strengthened the RLA's provisions that allow carriers and employees to select representatives freely and without interference from each other. It added language specifically stating that employees have the right to organize and bargain collectively and added a provision requiring that a majority of employees in a craft or class must support a union before it is recognized as their representative. Additionally, the amendments prohibited carriers from denying or questioning an employee's right to organize or join a union and tasked the NMB with investigating representation disputes. The amendments also provided for both civil and criminal means to enforce the RLA's provisions.9</w:t>
      </w:r>
      <w:r>
        <w:rPr>
          <w:sz w:val="2"/>
          <w:szCs w:val="2"/>
        </w:rPr>
        <w:t xml:space="preserve"> </w:t>
      </w:r>
      <w:r w:rsidRPr="00AB507B">
        <w:rPr>
          <w:sz w:val="2"/>
          <w:szCs w:val="2"/>
        </w:rPr>
        <w:t>Congress explicitly prohibited carriers from unilaterally changing pay rates, rules, and working conditions and added a "status quo" provision, which prohibits changes to pay rates, rules, and working conditions for 30 days after parties are released from the NMB's services.10 Finally, the definition of "carrier" was broadened to include companies that perform operations integral to railway transportation but not already covered by the act.11</w:t>
      </w:r>
      <w:r>
        <w:rPr>
          <w:sz w:val="2"/>
          <w:szCs w:val="2"/>
        </w:rPr>
        <w:t xml:space="preserve"> </w:t>
      </w:r>
      <w:r w:rsidRPr="00AB507B">
        <w:rPr>
          <w:sz w:val="2"/>
          <w:szCs w:val="2"/>
        </w:rPr>
        <w:t>1936 Amendments</w:t>
      </w:r>
      <w:r>
        <w:rPr>
          <w:sz w:val="2"/>
          <w:szCs w:val="2"/>
        </w:rPr>
        <w:t xml:space="preserve"> </w:t>
      </w:r>
      <w:r w:rsidRPr="00AB507B">
        <w:rPr>
          <w:sz w:val="2"/>
          <w:szCs w:val="2"/>
        </w:rPr>
        <w:t>In 1936, Congress extended most of the RLA's provisions to commercial airline carriers that operate in interstate or foreign commerce and airlines that transport mail for, or under contract with, the U.S. government.12 Although the airline industry was relatively new in 1936, Congress acknowledged that it was part of the national transportation system that was vital to the economic well-being of the nation and that it too would need mechanisms to assist in dispute resolution and avoiding work stoppages. Although the National Labor Relations Act (NLRA), which covers most private sector employees, was enacted in 1935, labor wanted airline carriers to be included under the RLA, because it believed the RLA's mediation/arbitration dispute resolution mechanisms provided more flexibility for the constantly changing, fledging industry.13</w:t>
      </w:r>
      <w:r>
        <w:rPr>
          <w:sz w:val="2"/>
          <w:szCs w:val="2"/>
        </w:rPr>
        <w:t xml:space="preserve"> </w:t>
      </w:r>
      <w:r w:rsidRPr="00AB507B">
        <w:rPr>
          <w:sz w:val="2"/>
          <w:szCs w:val="2"/>
        </w:rPr>
        <w:t>Additional Amendments</w:t>
      </w:r>
      <w:r>
        <w:rPr>
          <w:sz w:val="2"/>
          <w:szCs w:val="2"/>
        </w:rPr>
        <w:t xml:space="preserve"> </w:t>
      </w:r>
      <w:r w:rsidRPr="00AB507B">
        <w:rPr>
          <w:sz w:val="2"/>
          <w:szCs w:val="2"/>
        </w:rPr>
        <w:t>Between 1951 and 1981, the RLA was the subject of much congressional action. The major changes enacted are discussed below.</w:t>
      </w:r>
      <w:r>
        <w:rPr>
          <w:sz w:val="2"/>
          <w:szCs w:val="2"/>
        </w:rPr>
        <w:t xml:space="preserve"> </w:t>
      </w:r>
      <w:r w:rsidRPr="00AB507B">
        <w:rPr>
          <w:sz w:val="2"/>
          <w:szCs w:val="2"/>
        </w:rPr>
        <w:t>1951 Amendments</w:t>
      </w:r>
      <w:r>
        <w:rPr>
          <w:sz w:val="2"/>
          <w:szCs w:val="2"/>
        </w:rPr>
        <w:t xml:space="preserve"> </w:t>
      </w:r>
      <w:r w:rsidRPr="00AB507B">
        <w:rPr>
          <w:sz w:val="2"/>
          <w:szCs w:val="2"/>
        </w:rPr>
        <w:t>In 1951, Congress amended the RLA to allow carriers and unions to enter into union security agreements. These agreements require employees to pay union dues equal to the cost of representation as a condition of employment. However, under a union security agreement, employees are not required to become formal members of the union. State right-to-work laws that prohibit or restrict union security agreements are preempted by the RLA.14</w:t>
      </w:r>
      <w:r>
        <w:rPr>
          <w:sz w:val="2"/>
          <w:szCs w:val="2"/>
        </w:rPr>
        <w:t xml:space="preserve"> </w:t>
      </w:r>
      <w:r w:rsidRPr="00AB507B">
        <w:rPr>
          <w:sz w:val="2"/>
          <w:szCs w:val="2"/>
        </w:rPr>
        <w:t>1966 and 1981 Amendments</w:t>
      </w:r>
      <w:r>
        <w:rPr>
          <w:sz w:val="2"/>
          <w:szCs w:val="2"/>
        </w:rPr>
        <w:t xml:space="preserve"> </w:t>
      </w:r>
      <w:r w:rsidRPr="00AB507B">
        <w:rPr>
          <w:sz w:val="2"/>
          <w:szCs w:val="2"/>
        </w:rPr>
        <w:t>In 1966, Congress amended the RLA to provide for Public Law Boards (PLBs) that can be established upon the request of either party. Unlike an SBA, the parties do not need to agree on the creation of a PLB. PLBs are composed of one person selected by the carrier and one person selected by the union. Each selected board member is compensated by the carrier or union that selected them. If these selected board members deadlock on an issue, they designate a neutral third party to decide the dispute. If the selected board members are unable to agree on a neutral party, the NMB designates the neutral party. The neutral party is compensated by the NMB.15 Finally, in 1981, Congress established emergency procedures for certain publicly funded and operated carriers that provide commuter rail services.16</w:t>
      </w:r>
      <w:r>
        <w:rPr>
          <w:sz w:val="2"/>
          <w:szCs w:val="2"/>
        </w:rPr>
        <w:t xml:space="preserve"> </w:t>
      </w:r>
      <w:r w:rsidRPr="00AB507B">
        <w:rPr>
          <w:sz w:val="2"/>
          <w:szCs w:val="2"/>
        </w:rPr>
        <w:t>FAA Modernization and Reform Act of 2012</w:t>
      </w:r>
      <w:r>
        <w:rPr>
          <w:sz w:val="2"/>
          <w:szCs w:val="2"/>
        </w:rPr>
        <w:t xml:space="preserve"> </w:t>
      </w:r>
      <w:r w:rsidRPr="00AB507B">
        <w:rPr>
          <w:sz w:val="2"/>
          <w:szCs w:val="2"/>
        </w:rPr>
        <w:t>The RLA was most recently amended in 2012 during the 112th Congress as part of the Federal Aviation Administration (FAA) Modernization and Reform Act of 2012. Under these amendments, for the NMB to conduct an election or otherwise certify a union for a craft of unrepresented employees, the NMB must receive, along with an application for certification, authorization cards signed by at least 50% of the employees in the craft or class seeking representation. Before this amendment, those parties filing an application for certification were required to include authorization cards signed by at least 35% of employees in the craft or class seeking representation.17</w:t>
      </w:r>
      <w:r>
        <w:rPr>
          <w:sz w:val="2"/>
          <w:szCs w:val="2"/>
        </w:rPr>
        <w:t xml:space="preserve"> </w:t>
      </w:r>
      <w:r w:rsidRPr="00AB507B">
        <w:rPr>
          <w:sz w:val="2"/>
          <w:szCs w:val="2"/>
        </w:rPr>
        <w:t>The 2012 amendments also changed the rules for runoff elections. Previously, only the names of the two unions that received the most votes in the first election were on the runoff ballot. If more employees voted not to have a union than voted for either of the two unions that received the most votes, the runoff ballot did not include the choice of not being represented by a union.18 Under the 2012 amendments, a runoff ballot has the two choices, including the choice not to be represented, that received the most votes in the initial election.19</w:t>
      </w:r>
      <w:r>
        <w:rPr>
          <w:sz w:val="2"/>
          <w:szCs w:val="2"/>
        </w:rPr>
        <w:t xml:space="preserve"> </w:t>
      </w:r>
      <w:r w:rsidRPr="00AB507B">
        <w:rPr>
          <w:sz w:val="2"/>
          <w:szCs w:val="2"/>
        </w:rPr>
        <w:t>The 2012 amendments also mandated periodic NMB evaluations and audits.20</w:t>
      </w:r>
      <w:r>
        <w:rPr>
          <w:sz w:val="2"/>
          <w:szCs w:val="2"/>
        </w:rPr>
        <w:t xml:space="preserve"> </w:t>
      </w:r>
      <w:r w:rsidRPr="00AB507B">
        <w:rPr>
          <w:sz w:val="2"/>
          <w:szCs w:val="2"/>
        </w:rPr>
        <w:t>Overview</w:t>
      </w:r>
      <w:r>
        <w:rPr>
          <w:sz w:val="2"/>
          <w:szCs w:val="2"/>
        </w:rPr>
        <w:t xml:space="preserve"> </w:t>
      </w:r>
      <w:r w:rsidRPr="00AB507B">
        <w:rPr>
          <w:sz w:val="2"/>
          <w:szCs w:val="2"/>
        </w:rPr>
        <w:t>The RLA seeks to prevent labor-management disputes that could interrupt railroad and airline service and harm the economy. It grants certain rights to both workers and carriers, seeks to prevent practices that could frustrate a peaceful worker-carrier relationship, and provides mechanisms for workers and carriers to resolve disputes.</w:t>
      </w:r>
      <w:r>
        <w:rPr>
          <w:sz w:val="2"/>
          <w:szCs w:val="2"/>
        </w:rPr>
        <w:t xml:space="preserve"> </w:t>
      </w:r>
      <w:r w:rsidRPr="00AB507B">
        <w:rPr>
          <w:sz w:val="2"/>
          <w:szCs w:val="2"/>
        </w:rPr>
        <w:t>To achieve these goals, the RLA regulates the labor-management relationship between workers and carriers in the railway and airline industries. It provides parties with a standard process for choosing a union to act as an employee representative in the collective bargaining process and details which individuals can participate in the process. Once a union is chosen, the RLA governs which subjects workers and unions can negotiate. The RLA also regulates how workers, carriers, and unions should behave towards each other during the union selection and collective bargaining processes and prohibits certain unfair actions.</w:t>
      </w:r>
      <w:r>
        <w:rPr>
          <w:sz w:val="2"/>
          <w:szCs w:val="2"/>
        </w:rPr>
        <w:t xml:space="preserve"> </w:t>
      </w:r>
      <w:r w:rsidRPr="00AB507B">
        <w:rPr>
          <w:sz w:val="2"/>
          <w:szCs w:val="2"/>
        </w:rPr>
        <w:t>The RLA provides for several entities to administer and enforce its provisions. The National Mediation Board (NMB) is the primary agency charged with administration and enforcement of the act. It also provides mediation services to parties that cannot reach a resolution in a dispute. The National Railway Adjustment Board (NRAB) is an NMB tribunal that hears and decides (arbitrates) grievances in the railway industry. Additionally, in the railway industry, the RLA allows parties to a dispute to establish their own arbitration tribunals, known as Special Boards of Adjustment (SBAs), or a single party to request that the NMB create a Public Law Board (PLB) to arbitrate the dispute. Various System Boards of Adjustment (System Boards), created jointly by labor and management, arbitrate disputes in the airline carrier industry. Finally, if an unresolved dispute threatens to substantially interrupt commerce, the President can create a Presidential Emergency Board (PEB) to investigate and aid in the resolution of the dispute.</w:t>
      </w:r>
      <w:r>
        <w:rPr>
          <w:sz w:val="2"/>
          <w:szCs w:val="2"/>
        </w:rPr>
        <w:t xml:space="preserve"> </w:t>
      </w:r>
      <w:r w:rsidRPr="00AB507B">
        <w:rPr>
          <w:sz w:val="2"/>
          <w:szCs w:val="2"/>
        </w:rPr>
        <w:t>Scope of Coverage</w:t>
      </w:r>
      <w:r>
        <w:rPr>
          <w:sz w:val="2"/>
          <w:szCs w:val="2"/>
        </w:rPr>
        <w:t xml:space="preserve"> </w:t>
      </w:r>
      <w:r w:rsidRPr="00AB507B">
        <w:rPr>
          <w:sz w:val="2"/>
          <w:szCs w:val="2"/>
        </w:rPr>
        <w:t>The RLA regulates the collective bargaining rights and duties of carriers and employees in the railway and airline carrier industries. "Collective bargaining" refers to the process of negotiation between the parties regarding working conditions. Employers are referred to as "carriers" in the RLA. The term "carrier" is used throughout this discussion for consistency with the act. The preliminary sections of the act define "carrier" and "employee," and those definitions are used to determine who is covered by the act and its accompanying regulations.</w:t>
      </w:r>
      <w:r>
        <w:rPr>
          <w:sz w:val="2"/>
          <w:szCs w:val="2"/>
        </w:rPr>
        <w:t xml:space="preserve"> </w:t>
      </w:r>
      <w:r w:rsidRPr="00AB507B">
        <w:rPr>
          <w:sz w:val="2"/>
          <w:szCs w:val="2"/>
        </w:rPr>
        <w:t>Carrier Defined</w:t>
      </w:r>
      <w:r>
        <w:rPr>
          <w:sz w:val="2"/>
          <w:szCs w:val="2"/>
        </w:rPr>
        <w:t xml:space="preserve"> </w:t>
      </w:r>
      <w:r w:rsidRPr="00AB507B">
        <w:rPr>
          <w:sz w:val="2"/>
          <w:szCs w:val="2"/>
        </w:rPr>
        <w:t>Under the RLA, a carrier is defined as</w:t>
      </w:r>
      <w:r>
        <w:rPr>
          <w:sz w:val="2"/>
          <w:szCs w:val="2"/>
        </w:rPr>
        <w:t xml:space="preserve"> </w:t>
      </w:r>
      <w:r w:rsidRPr="00AB507B">
        <w:rPr>
          <w:sz w:val="2"/>
          <w:szCs w:val="2"/>
        </w:rPr>
        <w:t>any company which is directly or indirectly owned or controlled by or under common control with any carrier by railroad and which operates any equipment or facilities or performs any service (other than trucking service) in connection with the transportation, receipt, delivery, elevation, transfer in transit, refrigeration or icing, storage, and handling of property transported by railroad, and any receiver, trustee, or other individual or body, judicial or otherwise, when in the possession of the business of any such "carrier."21</w:t>
      </w:r>
      <w:r>
        <w:rPr>
          <w:sz w:val="2"/>
          <w:szCs w:val="2"/>
        </w:rPr>
        <w:t xml:space="preserve"> </w:t>
      </w:r>
      <w:r w:rsidRPr="00AB507B">
        <w:rPr>
          <w:sz w:val="2"/>
          <w:szCs w:val="2"/>
        </w:rPr>
        <w:t>Congress later extended coverage of the RLA to the airline industry. The RLA also applies to any company that is directly or indirectly controlled by, or under common control with, a railroad or airline carrier that falls under the coverage of the act.</w:t>
      </w:r>
      <w:r>
        <w:rPr>
          <w:sz w:val="2"/>
          <w:szCs w:val="2"/>
        </w:rPr>
        <w:t xml:space="preserve"> </w:t>
      </w:r>
      <w:r w:rsidRPr="00AB507B">
        <w:rPr>
          <w:sz w:val="2"/>
          <w:szCs w:val="2"/>
        </w:rPr>
        <w:t>The RLA specifically excludes "trucking service" and most "street, interurban, or suburban electric railways" from its scope. However, if a trucking company almost exclusively performs services for a rail carrier, the trucking exemption may not apply.22</w:t>
      </w:r>
      <w:r>
        <w:rPr>
          <w:sz w:val="2"/>
          <w:szCs w:val="2"/>
        </w:rPr>
        <w:t xml:space="preserve"> </w:t>
      </w:r>
      <w:r w:rsidRPr="00AB507B">
        <w:rPr>
          <w:sz w:val="2"/>
          <w:szCs w:val="2"/>
        </w:rPr>
        <w:t>Employee Defined</w:t>
      </w:r>
      <w:r>
        <w:rPr>
          <w:sz w:val="2"/>
          <w:szCs w:val="2"/>
        </w:rPr>
        <w:t xml:space="preserve"> </w:t>
      </w:r>
      <w:r w:rsidRPr="00AB507B">
        <w:rPr>
          <w:sz w:val="2"/>
          <w:szCs w:val="2"/>
        </w:rPr>
        <w:t>The RLA defines an employee as any "person in the service of a carrier ... who performs any work defined as that of an employee or subordinate official."23 Temporary, probationary, and furloughed employees generally are within the RLA's definition of "employee."24</w:t>
      </w:r>
      <w:r>
        <w:rPr>
          <w:sz w:val="2"/>
          <w:szCs w:val="2"/>
        </w:rPr>
        <w:t xml:space="preserve"> </w:t>
      </w:r>
      <w:r w:rsidRPr="00AB507B">
        <w:rPr>
          <w:sz w:val="2"/>
          <w:szCs w:val="2"/>
        </w:rPr>
        <w:t>Rights and Duties Under the Law</w:t>
      </w:r>
      <w:r>
        <w:rPr>
          <w:sz w:val="2"/>
          <w:szCs w:val="2"/>
        </w:rPr>
        <w:t xml:space="preserve"> </w:t>
      </w:r>
      <w:r w:rsidRPr="00AB507B">
        <w:rPr>
          <w:sz w:val="2"/>
          <w:szCs w:val="2"/>
        </w:rPr>
        <w:t>The RLA both mandates and prohibits certain actions of all parties involved in a labor-management dispute. The act grants employees the right to organize and bargain collectively. It also sets forth the procedures and standards to be applied in the selection of a union as an employee representative and the subsequent relations between the union, carrier, and employees.</w:t>
      </w:r>
      <w:r>
        <w:rPr>
          <w:sz w:val="2"/>
          <w:szCs w:val="2"/>
        </w:rPr>
        <w:t xml:space="preserve"> </w:t>
      </w:r>
      <w:r w:rsidRPr="00AB507B">
        <w:rPr>
          <w:sz w:val="2"/>
          <w:szCs w:val="2"/>
        </w:rPr>
        <w:t>Employees can select a union that will represent their craft or class's interests in bargaining with carriers over working conditions. A craft or class is a group of employees who are or wish to be represented by a union. A union can be recognized as a representative either through a secret ballot election or by voluntary carrier recognition.</w:t>
      </w:r>
      <w:r>
        <w:rPr>
          <w:sz w:val="2"/>
          <w:szCs w:val="2"/>
        </w:rPr>
        <w:t xml:space="preserve"> </w:t>
      </w:r>
      <w:r w:rsidRPr="00AB507B">
        <w:rPr>
          <w:sz w:val="2"/>
          <w:szCs w:val="2"/>
        </w:rPr>
        <w:t>Certain conduct is prohibited in the carrier-union-employee relationship. Carriers and unions cannot interfere with employees' right to organize and select a union representative. Carriers can only bargain with the employee-selected union, and the parties cannot use self-help until they have reached an impasse in negotiations and have exhausted all of the RLA's dispute resolution mechanisms. Self-help is a way in which one party can exert pressure on the other party and occurs outside of the formal dispute resolution process. Strikes and worker lockouts are forms of self-help.</w:t>
      </w:r>
      <w:r>
        <w:rPr>
          <w:sz w:val="2"/>
          <w:szCs w:val="2"/>
        </w:rPr>
        <w:t xml:space="preserve"> </w:t>
      </w:r>
      <w:r w:rsidRPr="00AB507B">
        <w:rPr>
          <w:sz w:val="2"/>
          <w:szCs w:val="2"/>
        </w:rPr>
        <w:t>Union Selection</w:t>
      </w:r>
      <w:r>
        <w:rPr>
          <w:sz w:val="2"/>
          <w:szCs w:val="2"/>
        </w:rPr>
        <w:t xml:space="preserve"> </w:t>
      </w:r>
      <w:r w:rsidRPr="00AB507B">
        <w:rPr>
          <w:sz w:val="2"/>
          <w:szCs w:val="2"/>
        </w:rPr>
        <w:t>The RLA specifically states that employees have a right to select a union free from carrier interference or influence. A majority of a craft or class determines the union to represent that craft or class.25 The NMB has exclusive jurisdiction to certify unions. A union can be certified as an employee representative if at least one party to a representation dispute petitions the NMB to conduct a secret ballot election and the union receives a majority of votes cast. However, the NMB will recognize the validity of a carrier-union agreement under which a carrier voluntarily recognizes a union as an employee representative. The NMB also has exclusive jurisdiction to determine a craft or class of employees, and this decision is practically unreviewable by courts.26</w:t>
      </w:r>
      <w:r>
        <w:rPr>
          <w:sz w:val="2"/>
          <w:szCs w:val="2"/>
        </w:rPr>
        <w:t xml:space="preserve"> </w:t>
      </w:r>
      <w:r w:rsidRPr="00AB507B">
        <w:rPr>
          <w:sz w:val="2"/>
          <w:szCs w:val="2"/>
        </w:rPr>
        <w:t>Determination of a Craft or Class</w:t>
      </w:r>
      <w:r>
        <w:rPr>
          <w:sz w:val="2"/>
          <w:szCs w:val="2"/>
        </w:rPr>
        <w:t xml:space="preserve"> </w:t>
      </w:r>
      <w:r w:rsidRPr="00AB507B">
        <w:rPr>
          <w:sz w:val="2"/>
          <w:szCs w:val="2"/>
        </w:rPr>
        <w:t>In defining a craft or class, the NMB will consider many factors including historical or traditional crafts and similarity of job functions between employees.27 The NMB generally adheres to the traditional railroad craft or class distinctions.28 When Congress extended coverage of the RLA to airlines, the industry was relatively new and did not have historical crafts. However, over the years, the NMB has come to distinguish several crafts within the industry.29</w:t>
      </w:r>
      <w:r>
        <w:rPr>
          <w:sz w:val="2"/>
          <w:szCs w:val="2"/>
        </w:rPr>
        <w:t xml:space="preserve"> </w:t>
      </w:r>
      <w:r w:rsidRPr="00AB507B">
        <w:rPr>
          <w:sz w:val="2"/>
          <w:szCs w:val="2"/>
        </w:rPr>
        <w:t>A union may only be certified on a system-wide basis. Union certification extends to members of that craft throughout the carrier's organization. The craft or class must include all employees who are eligible to be in the craft or class, including those at different locations.30</w:t>
      </w:r>
      <w:r>
        <w:rPr>
          <w:sz w:val="2"/>
          <w:szCs w:val="2"/>
        </w:rPr>
        <w:t xml:space="preserve"> </w:t>
      </w:r>
      <w:r w:rsidRPr="00AB507B">
        <w:rPr>
          <w:sz w:val="2"/>
          <w:szCs w:val="2"/>
        </w:rPr>
        <w:t>Eligibility to Vote in a Secret Ballot Election</w:t>
      </w:r>
      <w:r>
        <w:rPr>
          <w:sz w:val="2"/>
          <w:szCs w:val="2"/>
        </w:rPr>
        <w:t xml:space="preserve"> </w:t>
      </w:r>
      <w:r w:rsidRPr="00AB507B">
        <w:rPr>
          <w:sz w:val="2"/>
          <w:szCs w:val="2"/>
        </w:rPr>
        <w:t>Employees who regularly work in a craft or class are eligible to vote in a secret ballot election.31 Employees who are furloughed, on a leave of absence, or probationary are also eligible to vote. Contractors, retirees, and managers are ineligible to vote. Part-time, temporary, and dismissed employees may be eligible to vote, and the determination is made on a case-by-case basis.32</w:t>
      </w:r>
      <w:r>
        <w:rPr>
          <w:sz w:val="2"/>
          <w:szCs w:val="2"/>
        </w:rPr>
        <w:t xml:space="preserve"> </w:t>
      </w:r>
      <w:r w:rsidRPr="00AB507B">
        <w:rPr>
          <w:sz w:val="2"/>
          <w:szCs w:val="2"/>
        </w:rPr>
        <w:t>Certification</w:t>
      </w:r>
      <w:r>
        <w:rPr>
          <w:sz w:val="2"/>
          <w:szCs w:val="2"/>
        </w:rPr>
        <w:t xml:space="preserve"> </w:t>
      </w:r>
      <w:r w:rsidRPr="00AB507B">
        <w:rPr>
          <w:sz w:val="2"/>
          <w:szCs w:val="2"/>
        </w:rPr>
        <w:t>To determine a union, the NMB can conduct elections or use "any [other] appropriate method."33</w:t>
      </w:r>
      <w:r>
        <w:rPr>
          <w:sz w:val="2"/>
          <w:szCs w:val="2"/>
        </w:rPr>
        <w:t xml:space="preserve"> </w:t>
      </w:r>
      <w:r w:rsidRPr="00AB507B">
        <w:rPr>
          <w:sz w:val="2"/>
          <w:szCs w:val="2"/>
        </w:rPr>
        <w:t>Before the NMB selects a method to determine a union, it must complete an investigation to determine whether a representation dispute exists. To begin the investigation process, either party can petition for an investigation. The petition must be supported by a showing of interest in which a majority of workers in the craft or class involved sign authorization cards.34 An NMB investigator compares the authorization cards with the list of system-wide, potentially eligible voters provided by the carrier to determine if a sufficient percentage of authorization cards was submitted. An investigator reports his findings to the NMB's General Counsel (see discussion of "RLA Enforcement and Adjudication Processes" below). If an investigator finds that a dispute exists, the General Counsel will establish the way in which the dispute will be resolved (e.g., by secret ballot election).35</w:t>
      </w:r>
      <w:r>
        <w:rPr>
          <w:sz w:val="2"/>
          <w:szCs w:val="2"/>
        </w:rPr>
        <w:t xml:space="preserve"> </w:t>
      </w:r>
      <w:r w:rsidRPr="00AB507B">
        <w:rPr>
          <w:sz w:val="2"/>
          <w:szCs w:val="2"/>
        </w:rPr>
        <w:t>The NMB may conduct an election by mail, telephone, Internet, or in-person ballot. A union must receive a majority of votes cast to be certified by the NMB as the employees' bargaining representative. In 2010, this rule replaced a 75-year-long NMB practice that required that a majority of eligible workers vote for representation before a union was certified. The former practice effectively counted all those workers who did not vote in the election as "no union" votes. Now, an employee who does not vote is no longer counted in the vote tally.36 If no choice receives a majority of the votes cast, the NMB may conduct a runoff election between the two choices that receive the most votes.37</w:t>
      </w:r>
      <w:r>
        <w:rPr>
          <w:sz w:val="2"/>
          <w:szCs w:val="2"/>
        </w:rPr>
        <w:t xml:space="preserve"> </w:t>
      </w:r>
      <w:r w:rsidRPr="00AB507B">
        <w:rPr>
          <w:sz w:val="2"/>
          <w:szCs w:val="2"/>
        </w:rPr>
        <w:t>The RLA does not preclude a carrier from voluntarily recognizing a union as an employee representative. If employees are not represented, the union seeking certification is the only organization involved, and the parties agree in writing, the NMB can certify the union based solely on the union's presenting authorization cards signed by a majority of employees in the craft.38 However, if the union is for a group of employees not generally recognized as a craft or class or if the craft or class is not represented system-wide, the voluntary recognition does not control the NMB's determination in a later representation dispute.39</w:t>
      </w:r>
      <w:r>
        <w:rPr>
          <w:sz w:val="2"/>
          <w:szCs w:val="2"/>
        </w:rPr>
        <w:t xml:space="preserve"> </w:t>
      </w:r>
      <w:r w:rsidRPr="00AB507B">
        <w:rPr>
          <w:sz w:val="2"/>
          <w:szCs w:val="2"/>
        </w:rPr>
        <w:t>Decertification</w:t>
      </w:r>
      <w:r>
        <w:rPr>
          <w:sz w:val="2"/>
          <w:szCs w:val="2"/>
        </w:rPr>
        <w:t xml:space="preserve"> </w:t>
      </w:r>
      <w:r w:rsidRPr="00AB507B">
        <w:rPr>
          <w:sz w:val="2"/>
          <w:szCs w:val="2"/>
        </w:rPr>
        <w:t>A union can have its certification revoked through decertification. The NMB does not have a formal procedure for decertifying a union, but has several practices that effectively remove an incumbent union's certification.40 A union will be decertified when an individual or union petitions for a secret ballot election and less than 50% of voting employees cast ballots for the incumbent union or when the existing union freely renounces its certification.41</w:t>
      </w:r>
      <w:r>
        <w:rPr>
          <w:sz w:val="2"/>
          <w:szCs w:val="2"/>
        </w:rPr>
        <w:t xml:space="preserve"> </w:t>
      </w:r>
      <w:r w:rsidRPr="00AB507B">
        <w:rPr>
          <w:sz w:val="2"/>
          <w:szCs w:val="2"/>
        </w:rPr>
        <w:t>Bargaining Subjects</w:t>
      </w:r>
      <w:r>
        <w:rPr>
          <w:sz w:val="2"/>
          <w:szCs w:val="2"/>
        </w:rPr>
        <w:t xml:space="preserve"> </w:t>
      </w:r>
      <w:r w:rsidRPr="00AB507B">
        <w:rPr>
          <w:sz w:val="2"/>
          <w:szCs w:val="2"/>
        </w:rPr>
        <w:t>The RLA expressly mandates that all carriers and employees use "every reasonable effort" to create and maintain agreements on pay rates, rules, and working conditions and to settle all disputes arising out of such agreements (known as "direct negotiations").42</w:t>
      </w:r>
      <w:r>
        <w:rPr>
          <w:sz w:val="2"/>
          <w:szCs w:val="2"/>
        </w:rPr>
        <w:t xml:space="preserve"> </w:t>
      </w:r>
      <w:r w:rsidRPr="00AB507B">
        <w:rPr>
          <w:sz w:val="2"/>
          <w:szCs w:val="2"/>
        </w:rPr>
        <w:t>Prohibited Conduct</w:t>
      </w:r>
      <w:r>
        <w:rPr>
          <w:sz w:val="2"/>
          <w:szCs w:val="2"/>
        </w:rPr>
        <w:t xml:space="preserve"> </w:t>
      </w:r>
      <w:r w:rsidRPr="00AB507B">
        <w:rPr>
          <w:sz w:val="2"/>
          <w:szCs w:val="2"/>
        </w:rPr>
        <w:t>The RLA does not specifically list the unfair labor practices that it prohibits. Instead, the NMB looks to general considerations of fair dealing in defining the few bounds that the RLA does set. "Fair dealing" includes both unions' and carriers' responsibility to bargain in good faith, to recognize and respect each parties' representatives and concerns, and to refrain from interfering with each parties' rights.43</w:t>
      </w:r>
      <w:r>
        <w:rPr>
          <w:sz w:val="2"/>
          <w:szCs w:val="2"/>
        </w:rPr>
        <w:t xml:space="preserve"> </w:t>
      </w:r>
      <w:r w:rsidRPr="00AB507B">
        <w:rPr>
          <w:sz w:val="2"/>
          <w:szCs w:val="2"/>
        </w:rPr>
        <w:t>During Union Organization Efforts</w:t>
      </w:r>
      <w:r>
        <w:rPr>
          <w:sz w:val="2"/>
          <w:szCs w:val="2"/>
        </w:rPr>
        <w:t xml:space="preserve"> </w:t>
      </w:r>
      <w:r w:rsidRPr="00AB507B">
        <w:rPr>
          <w:sz w:val="2"/>
          <w:szCs w:val="2"/>
        </w:rPr>
        <w:t>The act protects employees' right to organize by prohibiting "interference, influence, or coercion by either party over the designation of representatives by the other."44 Carriers may not deny or question an employee's right to organize, and carriers cannot use funds to maintain or assist a union in carrying out its duties or to influence an employee to leave or remain in a union.45 Carriers cannot require prospective employees to sign an agreement to join or not to join a union.46 Any carrier that willfully violates any of these provisions may be subject to civil and criminal penalties.47 Additionally, the NMB can order a rerun election to eliminate the potential effects of any interference.48</w:t>
      </w:r>
      <w:r>
        <w:rPr>
          <w:sz w:val="2"/>
          <w:szCs w:val="2"/>
        </w:rPr>
        <w:t xml:space="preserve"> </w:t>
      </w:r>
      <w:r w:rsidRPr="00AB507B">
        <w:rPr>
          <w:sz w:val="2"/>
          <w:szCs w:val="2"/>
        </w:rPr>
        <w:t>During an Ongoing Carrier-Union Relationship</w:t>
      </w:r>
      <w:r>
        <w:rPr>
          <w:sz w:val="2"/>
          <w:szCs w:val="2"/>
        </w:rPr>
        <w:t xml:space="preserve"> </w:t>
      </w:r>
      <w:r w:rsidRPr="00AB507B">
        <w:rPr>
          <w:sz w:val="2"/>
          <w:szCs w:val="2"/>
        </w:rPr>
        <w:t>After certification of a union, a carrier has the duty to bargain with the union.49 A carrier has the duty to bargain only with the union and not directly with employees. A carrier cannot engage in direct communications with employees in a way that gives the impression that the carrier is not willing to negotiate or in a way that may disrupt negotiations or destroy a union's bargaining powers.50</w:t>
      </w:r>
      <w:r>
        <w:rPr>
          <w:sz w:val="2"/>
          <w:szCs w:val="2"/>
        </w:rPr>
        <w:t xml:space="preserve"> </w:t>
      </w:r>
      <w:r w:rsidRPr="00AB507B">
        <w:rPr>
          <w:sz w:val="2"/>
          <w:szCs w:val="2"/>
        </w:rPr>
        <w:t>During Self-Help</w:t>
      </w:r>
      <w:r>
        <w:rPr>
          <w:sz w:val="2"/>
          <w:szCs w:val="2"/>
        </w:rPr>
        <w:t xml:space="preserve"> </w:t>
      </w:r>
      <w:r w:rsidRPr="00AB507B">
        <w:rPr>
          <w:sz w:val="2"/>
          <w:szCs w:val="2"/>
        </w:rPr>
        <w:t>Self-help is the way in which one party can exert pressure on the other party and occurs outside of the formal dispute resolution process. Self-help includes peaceful striking, picketing, and locking out employees. Parties may not engage in self-help until they have exhausted the RLA's dispute resolution mechanisms; any self-help used afterwards must be lawful. Among the permissible actions employees can take are peaceful picketing, intermittent striking, and selective striking. Additionally, employees may be able to engage in "secondary" activities, through which they exert pressure on an entity with which they do not have a dispute.51</w:t>
      </w:r>
      <w:r>
        <w:rPr>
          <w:sz w:val="2"/>
          <w:szCs w:val="2"/>
        </w:rPr>
        <w:t xml:space="preserve"> </w:t>
      </w:r>
      <w:r w:rsidRPr="00AB507B">
        <w:rPr>
          <w:sz w:val="2"/>
          <w:szCs w:val="2"/>
        </w:rPr>
        <w:t>A carrier may hire permanent replacements for striking employees and keep those replacements at the end of the strike. However, a carrier may not discharge or eliminate the jobs of striking employees as retaliation for a strike.52 A court may issue an injunction to stop self-help if it finds that a carrier or a union has violated the status quo (i.e., neither party can change the current practices under an agreement).53</w:t>
      </w:r>
      <w:r>
        <w:rPr>
          <w:sz w:val="2"/>
          <w:szCs w:val="2"/>
        </w:rPr>
        <w:t xml:space="preserve"> </w:t>
      </w:r>
      <w:r w:rsidRPr="00AB507B">
        <w:rPr>
          <w:sz w:val="2"/>
          <w:szCs w:val="2"/>
        </w:rPr>
        <w:t>RLA Enforcement and Adjudication Processes</w:t>
      </w:r>
      <w:r>
        <w:rPr>
          <w:sz w:val="2"/>
          <w:szCs w:val="2"/>
        </w:rPr>
        <w:t xml:space="preserve"> </w:t>
      </w:r>
      <w:r w:rsidRPr="00AB507B">
        <w:rPr>
          <w:sz w:val="2"/>
          <w:szCs w:val="2"/>
        </w:rPr>
        <w:t>The RLA established several entities to administer and enforce the act. The National Mediation Board (NMB) is the primary agency charged with administration and enforcement and also provides mediation services to parties to a dispute. The National Railroad Adjustment Board (NRAB) is a tribunal under the NMB that hears and decides (arbitrates) grievances in the railway industry. Alternatively, parties in the railway industry can create their own arbitration tribunals, known as Special Boards of Adjustment (SBAs), or a single party can request that the NMB create a Public Law Board (PLB) to arbitrate a dispute. In the airline industry, various System Boards of Adjustment (System Boards), created jointly by labor and management, arbitrate disputes. The decisions of these entities can be reviewed by federal courts in limited circumstances.</w:t>
      </w:r>
      <w:r>
        <w:rPr>
          <w:sz w:val="2"/>
          <w:szCs w:val="2"/>
        </w:rPr>
        <w:t xml:space="preserve"> </w:t>
      </w:r>
      <w:r w:rsidRPr="00AB507B">
        <w:rPr>
          <w:sz w:val="2"/>
          <w:szCs w:val="2"/>
        </w:rPr>
        <w:t>National Mediation Board</w:t>
      </w:r>
      <w:r>
        <w:rPr>
          <w:sz w:val="2"/>
          <w:szCs w:val="2"/>
        </w:rPr>
        <w:t xml:space="preserve"> </w:t>
      </w:r>
      <w:r w:rsidRPr="00AB507B">
        <w:rPr>
          <w:sz w:val="2"/>
          <w:szCs w:val="2"/>
        </w:rPr>
        <w:t>The NMB is an independent agency that was created to administer and enforce the RLA. It is headed by a three member board. Each member serves full time and is appointed by the President and confirmed by the Senate for a term of three years. No more than two members can be of the same political party.54 The three members self-designate a chairman on a yearly basis. The NMB has delegated its powers to investigate and adjudicate representation disputes to its General Counsel and oversees mediation and arbitration under the RLA.55</w:t>
      </w:r>
      <w:r>
        <w:rPr>
          <w:sz w:val="2"/>
          <w:szCs w:val="2"/>
        </w:rPr>
        <w:t xml:space="preserve"> </w:t>
      </w:r>
      <w:r w:rsidRPr="00AB507B">
        <w:rPr>
          <w:sz w:val="2"/>
          <w:szCs w:val="2"/>
        </w:rPr>
        <w:t>Adjustment Boards</w:t>
      </w:r>
      <w:r>
        <w:rPr>
          <w:sz w:val="2"/>
          <w:szCs w:val="2"/>
        </w:rPr>
        <w:t xml:space="preserve"> </w:t>
      </w:r>
      <w:r w:rsidRPr="00AB507B">
        <w:rPr>
          <w:sz w:val="2"/>
          <w:szCs w:val="2"/>
        </w:rPr>
        <w:t>The NRAB, SBAs, and System Boards are adjustment boards, which are entities that arbitrate disputes. Under the RLA, three types of adjustment boards exist for the railway industry (NRAB, SBAs, and PLBs) and one exists for the airline carrier industry (System Boards).</w:t>
      </w:r>
      <w:r>
        <w:rPr>
          <w:sz w:val="2"/>
          <w:szCs w:val="2"/>
        </w:rPr>
        <w:t xml:space="preserve"> </w:t>
      </w:r>
      <w:r w:rsidRPr="00AB507B">
        <w:rPr>
          <w:sz w:val="2"/>
          <w:szCs w:val="2"/>
        </w:rPr>
        <w:t>The NRAB is a federal tribunal under the NMB that arbitrates grievances in the railroad industry. The NRAB consists of 34 members; 17 are selected by carriers, and 17 are selected by labor organizations of national scope.56 The NRAB is divided into four divisions that generally operate independently of each other and process disputes involving specific types of employees.57 Parties may seek compliance with NRAB decisions in federal district courts. District courts can also affirm or set aside, in whole or in part, NRAB orders.58</w:t>
      </w:r>
      <w:r>
        <w:rPr>
          <w:sz w:val="2"/>
          <w:szCs w:val="2"/>
        </w:rPr>
        <w:t xml:space="preserve"> </w:t>
      </w:r>
      <w:r w:rsidRPr="00AB507B">
        <w:rPr>
          <w:sz w:val="2"/>
          <w:szCs w:val="2"/>
        </w:rPr>
        <w:t>Alternatively, parties to a railway industry dispute can voluntarily agree to create an SBA, an arbitration tribunal. The NMB provides a list of potential arbitrators, known as the Roster of Arbitrators, to the parties. The parties select the arbitrator from that list.</w:t>
      </w:r>
      <w:r>
        <w:rPr>
          <w:sz w:val="2"/>
          <w:szCs w:val="2"/>
        </w:rPr>
        <w:t xml:space="preserve"> </w:t>
      </w:r>
      <w:r w:rsidRPr="00AB507B">
        <w:rPr>
          <w:sz w:val="2"/>
          <w:szCs w:val="2"/>
        </w:rPr>
        <w:t>Finally, in the railway industry, a single party can request the establishment of a PLB to settle disputes for an individual railroad. Again, the parties choose arbitrators from the NMB's Roster of Arbitrators. The party upon whom the request is made must then enter into an agreement with the requesting party, establishing the board within 30 days of the request. If that party fails to agree to the creation of a PLB or fails to designate a member to the PLB, the requesting party may ask that the NMB designate an arbitrator.59</w:t>
      </w:r>
      <w:r>
        <w:rPr>
          <w:sz w:val="2"/>
          <w:szCs w:val="2"/>
        </w:rPr>
        <w:t xml:space="preserve"> </w:t>
      </w:r>
      <w:r w:rsidRPr="00AB507B">
        <w:rPr>
          <w:sz w:val="2"/>
          <w:szCs w:val="2"/>
        </w:rPr>
        <w:t>In all railway arbitration proceedings, the NMB pays the salaries and travel expenses of the arbitrators.60</w:t>
      </w:r>
      <w:r>
        <w:rPr>
          <w:sz w:val="2"/>
          <w:szCs w:val="2"/>
        </w:rPr>
        <w:t xml:space="preserve"> </w:t>
      </w:r>
      <w:r w:rsidRPr="00AB507B">
        <w:rPr>
          <w:sz w:val="2"/>
          <w:szCs w:val="2"/>
        </w:rPr>
        <w:t>When the RLA was amended to include airline carriers, it maintained the requirement of compulsory arbitration in certain disputes and established the National Air Transit Adjustment Board.61 However, the board was never created. Rather, airline carriers and unions created their own temporary special boards of adjustment, System Boards. Like railway carrier disputes, parties to an airline carrier dispute are required to engage in direct bargaining, but System Boards have no formal procedures and are limited in the jurisdiction agreed upon by the parties. System Boards must, therefore, look to collective bargaining agreements to determine how to proceed with a grievance.62</w:t>
      </w:r>
      <w:r>
        <w:rPr>
          <w:sz w:val="2"/>
          <w:szCs w:val="2"/>
        </w:rPr>
        <w:t xml:space="preserve"> </w:t>
      </w:r>
      <w:r w:rsidRPr="00AB507B">
        <w:rPr>
          <w:sz w:val="2"/>
          <w:szCs w:val="2"/>
        </w:rPr>
        <w:t>Unlike railway arbitration proceedings, the NMB does not pay the salaries and travel expenses to arbitrators in airline carrier industry disputes.63</w:t>
      </w:r>
      <w:r>
        <w:rPr>
          <w:sz w:val="2"/>
          <w:szCs w:val="2"/>
        </w:rPr>
        <w:t xml:space="preserve"> </w:t>
      </w:r>
      <w:r w:rsidRPr="00AB507B">
        <w:rPr>
          <w:sz w:val="2"/>
          <w:szCs w:val="2"/>
        </w:rPr>
        <w:t>Judicial Review</w:t>
      </w:r>
      <w:r>
        <w:rPr>
          <w:sz w:val="2"/>
          <w:szCs w:val="2"/>
        </w:rPr>
        <w:t xml:space="preserve"> </w:t>
      </w:r>
      <w:r w:rsidRPr="00AB507B">
        <w:rPr>
          <w:sz w:val="2"/>
          <w:szCs w:val="2"/>
        </w:rPr>
        <w:t>Grounds for judicial review and overturning either an NMB order or an adjustment board award are very narrow. A court can overturn an NMB order releasing parties from mediation if the order is outside of the NMB's jurisdiction or contrary to specific prohibitions in the RLA.64</w:t>
      </w:r>
      <w:r>
        <w:rPr>
          <w:sz w:val="2"/>
          <w:szCs w:val="2"/>
        </w:rPr>
        <w:t xml:space="preserve"> </w:t>
      </w:r>
      <w:r w:rsidRPr="00AB507B">
        <w:rPr>
          <w:sz w:val="2"/>
          <w:szCs w:val="2"/>
        </w:rPr>
        <w:t>Adjustment board awards may be reviewed and overturned if the award is affected by fraud, an adjustment board oversteps its jurisdiction, or the award does not conform to the RLA.65 Additionally, an award can be called into question, referred to in the RLA as "impeached." To do so, a party must file a petition to impeach within 10 days of the final judgment. A decision can be impeached for several reasons: (1) if the award or proceedings do not conform to the substantive or procedural requirements of the RLA; (2) if the parties made a voluntary agreement to arbitrate and the award does not conform to the agreement; or (3) if a member of the board that rendered the award or a party to the arbitration was found guilty of fraud or corruption, and that fraud or corruption affected the outcome of the arbitration.66 Any decision reached by an adjustment board is final and binding on the parties and can be enforced in the U.S. district courts.67</w:t>
      </w:r>
      <w:r>
        <w:rPr>
          <w:sz w:val="2"/>
          <w:szCs w:val="2"/>
        </w:rPr>
        <w:t xml:space="preserve"> </w:t>
      </w:r>
      <w:r w:rsidRPr="00AB507B">
        <w:rPr>
          <w:sz w:val="2"/>
          <w:szCs w:val="2"/>
        </w:rPr>
        <w:t>Dispute Resolution</w:t>
      </w:r>
      <w:r>
        <w:rPr>
          <w:sz w:val="2"/>
          <w:szCs w:val="2"/>
        </w:rPr>
        <w:t xml:space="preserve"> </w:t>
      </w:r>
      <w:r w:rsidRPr="00AB507B">
        <w:rPr>
          <w:sz w:val="2"/>
          <w:szCs w:val="2"/>
        </w:rPr>
        <w:t>Upon certification, a carrier has the duty to negotiate with, and only with, the certified union.68 If parties fail to reach an agreement through direct negotiations, further RLA procedures may be invoked. The RLA divides disputes into two categories: major and minor disputes. Each type has its own dispute resolution mechanism. If a dispute cannot be resolved and the President believes that the dispute may substantially disrupt interstate commerce, he may invoke emergency procedures to resolve the dispute.</w:t>
      </w:r>
      <w:r>
        <w:rPr>
          <w:sz w:val="2"/>
          <w:szCs w:val="2"/>
        </w:rPr>
        <w:t xml:space="preserve"> </w:t>
      </w:r>
      <w:r w:rsidRPr="00AB507B">
        <w:rPr>
          <w:sz w:val="2"/>
          <w:szCs w:val="2"/>
        </w:rPr>
        <w:t>"Major" Disputes</w:t>
      </w:r>
      <w:r>
        <w:rPr>
          <w:sz w:val="2"/>
          <w:szCs w:val="2"/>
        </w:rPr>
        <w:t xml:space="preserve"> </w:t>
      </w:r>
      <w:r w:rsidRPr="00AB507B">
        <w:rPr>
          <w:sz w:val="2"/>
          <w:szCs w:val="2"/>
        </w:rPr>
        <w:t>"Major" disputes are those related to the process of collective bargaining (i.e., the parties cannot reach an agreement as to pay rates, rules, and working conditions). In the railway industry, agreements generally do not have expiration dates.69 Rather, they become subject to change on a specified date within the original agreement. Major disputes, therefore, include both bargaining on the terms of an initial labor-management agreement and on any subsequent changes to the agreement the parties may wish to make.</w:t>
      </w:r>
      <w:r>
        <w:rPr>
          <w:sz w:val="2"/>
          <w:szCs w:val="2"/>
        </w:rPr>
        <w:t xml:space="preserve"> </w:t>
      </w:r>
      <w:r w:rsidRPr="00AB507B">
        <w:rPr>
          <w:sz w:val="2"/>
          <w:szCs w:val="2"/>
        </w:rPr>
        <w:t>Carriers and employees must give 30 days' written notice of any intended changes to the agreement to the other party. This is known as a "Section 6 notice." The parties must then agree on the time and place of a conference about the proposed changes within 10 days of receipt of the notice, and the conference between the parties must take place within the 30 days. Once the Section 6 notice has been served, each party must maintain the status quo.70</w:t>
      </w:r>
      <w:r>
        <w:rPr>
          <w:sz w:val="2"/>
          <w:szCs w:val="2"/>
        </w:rPr>
        <w:t xml:space="preserve"> </w:t>
      </w:r>
      <w:r w:rsidRPr="00AB507B">
        <w:rPr>
          <w:sz w:val="2"/>
          <w:szCs w:val="2"/>
        </w:rPr>
        <w:t>At any time during this direct bargaining process, either party may invoke the NMB's mediation services.71 Parties continue to negotiate in the presence of an NMB mediator, and the mediator works with both parties, helping them to resolve their dispute. The NMB has sole discretion to decide when the parties can discontinue mediation because they have either reached an agreement or they are at an impasse and cannot reach an agreement.72</w:t>
      </w:r>
      <w:r>
        <w:rPr>
          <w:sz w:val="2"/>
          <w:szCs w:val="2"/>
        </w:rPr>
        <w:t xml:space="preserve"> </w:t>
      </w:r>
      <w:r w:rsidRPr="00AB507B">
        <w:rPr>
          <w:sz w:val="2"/>
          <w:szCs w:val="2"/>
        </w:rPr>
        <w:t>If the parties cannot reach an agreement, the NMB will "proffer arbitration" and invite the parties to submit their dispute to an arbitrator. This arbitration is voluntary-but-binding and is held before the appropriate adjustment board. If either or both parties refuse arbitration, the NMB sends written notice to the parties terminating its services. The parties then enter into a 30-day "cooling-off" period during which they cannot change the terms of the agreement.73 After the cooling-off period, if the parties have not reached a mutual agreement, then they may exercise self-help, including strikes, lockouts, and imposition of new rules on the workforce.74</w:t>
      </w:r>
      <w:r>
        <w:rPr>
          <w:sz w:val="2"/>
          <w:szCs w:val="2"/>
        </w:rPr>
        <w:t xml:space="preserve"> </w:t>
      </w:r>
      <w:r w:rsidRPr="00AB507B">
        <w:rPr>
          <w:sz w:val="2"/>
          <w:szCs w:val="2"/>
        </w:rPr>
        <w:t>If parties do agree to arbitration, the arbitration board will comprise three members. Each party will select one arbitrator. These two arbitrators will then select a third. If the two arbitrators fail to select another within five days after their first meeting, the NMB will select the third arbitrator.75 The arbitrators' decision is final as to all issues placed before them.76</w:t>
      </w:r>
      <w:r>
        <w:rPr>
          <w:sz w:val="2"/>
          <w:szCs w:val="2"/>
        </w:rPr>
        <w:t xml:space="preserve"> </w:t>
      </w:r>
      <w:r w:rsidRPr="00AB507B">
        <w:rPr>
          <w:sz w:val="2"/>
          <w:szCs w:val="2"/>
        </w:rPr>
        <w:t>"Minor" Disputes</w:t>
      </w:r>
      <w:r>
        <w:rPr>
          <w:sz w:val="2"/>
          <w:szCs w:val="2"/>
        </w:rPr>
        <w:t xml:space="preserve"> </w:t>
      </w:r>
      <w:r w:rsidRPr="00AB507B">
        <w:rPr>
          <w:sz w:val="2"/>
          <w:szCs w:val="2"/>
        </w:rPr>
        <w:t>A "minor" dispute is one involving the interpretation or application of an already existing agreement. As with major disputes, the parties have a duty to first engage in direct negotiations,77 but, generally, a carrier may act on its own interpretation of the existing agreement while waiting for resolution of the dispute by an Adjustment Board.78</w:t>
      </w:r>
      <w:r>
        <w:rPr>
          <w:sz w:val="2"/>
          <w:szCs w:val="2"/>
        </w:rPr>
        <w:t xml:space="preserve"> </w:t>
      </w:r>
      <w:r w:rsidRPr="00AB507B">
        <w:rPr>
          <w:sz w:val="2"/>
          <w:szCs w:val="2"/>
        </w:rPr>
        <w:t>The RLA mandates that minor disputes be submitted to compulsory arbitration in front of the appropriate adjustment board, the NRAB for the railway industry and System Boards of Adjustment for airline carriers. In arbitration, members of the NRAB conduct hearings and make findings on the disputes. The parties must comply with the orders of the NRAB.79</w:t>
      </w:r>
      <w:r>
        <w:rPr>
          <w:sz w:val="2"/>
          <w:szCs w:val="2"/>
        </w:rPr>
        <w:t xml:space="preserve"> </w:t>
      </w:r>
      <w:r w:rsidRPr="00AB507B">
        <w:rPr>
          <w:sz w:val="2"/>
          <w:szCs w:val="2"/>
        </w:rPr>
        <w:t>Alternatively, the parties can mutually agree to form their own, temporary, adjustment board, a Special Board of Adjustment (SBA) that decides specific issues agreed upon by the parties. If one of the parties is dissatisfied with the SBA, it may give 90 days' notice to the other party to be brought under the jurisdiction of the NRAB or the System Boards of Adjustment.80</w:t>
      </w:r>
      <w:r>
        <w:rPr>
          <w:sz w:val="2"/>
          <w:szCs w:val="2"/>
        </w:rPr>
        <w:t xml:space="preserve"> </w:t>
      </w:r>
      <w:r w:rsidRPr="00AB507B">
        <w:rPr>
          <w:sz w:val="2"/>
          <w:szCs w:val="2"/>
        </w:rPr>
        <w:t>Finally, a single party can request of the other party that a PLB be created to resolve a dispute. The requesting party can select an arbitrator and if the other party does not agree to the establishment of a PLB or fails to select an arbitrator, the NMB will designate an arbitrator to sit on the PLB. If members of the PLB are unable to agree on an issue, they must select a neutral member of the board to decide the matter. If PLB members cannot agree on a neutral member within 10 days of their failure to agree on an issue, either member can request the NMB to appoint a neutral board member.81</w:t>
      </w:r>
      <w:r>
        <w:rPr>
          <w:sz w:val="2"/>
          <w:szCs w:val="2"/>
        </w:rPr>
        <w:t xml:space="preserve"> </w:t>
      </w:r>
      <w:r w:rsidRPr="00AB507B">
        <w:rPr>
          <w:sz w:val="2"/>
          <w:szCs w:val="2"/>
        </w:rPr>
        <w:t>Emergency Actions</w:t>
      </w:r>
      <w:r>
        <w:rPr>
          <w:sz w:val="2"/>
          <w:szCs w:val="2"/>
        </w:rPr>
        <w:t xml:space="preserve"> </w:t>
      </w:r>
      <w:r w:rsidRPr="00AB507B">
        <w:rPr>
          <w:sz w:val="2"/>
          <w:szCs w:val="2"/>
        </w:rPr>
        <w:t>Although a carrier and a union may exercise self-help at the end of the dispute resolution process, the NMB may determine that an unresolved dispute threatens "substantially to interrupt interstate commerce." It may recommend that the President create a Presidential Emergency Board (PEB). The President may, at his discretion, create a PEB to investigate and issue a report on the dispute within 30 days of its creation. Parties must maintain the status quo upon the creation of a PEB and for the 30 days following the release of its report, unless the parties reach an agreement to the dispute.82</w:t>
      </w:r>
      <w:r>
        <w:rPr>
          <w:sz w:val="2"/>
          <w:szCs w:val="2"/>
        </w:rPr>
        <w:t xml:space="preserve"> </w:t>
      </w:r>
      <w:r w:rsidRPr="00AB507B">
        <w:rPr>
          <w:sz w:val="2"/>
          <w:szCs w:val="2"/>
        </w:rPr>
        <w:t>Publicly funded and operated commuter rails have a different set of PEB procedures. If the President decides not to create a PEB under the above mentioned procedures, parties to the dispute or the governor of a state through which the commuter rail runs may request that the President establish a PEB. If the parties have not settled within 60 days of the establishment of the PEB, the NMB is required to conduct a public hearing at which the parties explain why they have not accepted the PEB's dispute resolution recommendations. If the parties still have not reached a resolution 120 days after the PEB's creation, then any party or governor of a state through which the commuter rails run can request a second PEB. Upon such a request, the President must establish a second PEB. The parties must then submit to the NMB an offer for settlement within 30 days. The PEB than has 30 days to report to the President which offer it finds most reasonable. Throughout this process, parties may not engage in self-help.83</w:t>
      </w:r>
      <w:r>
        <w:rPr>
          <w:sz w:val="2"/>
          <w:szCs w:val="2"/>
        </w:rPr>
        <w:t xml:space="preserve"> </w:t>
      </w:r>
      <w:r w:rsidRPr="00AB507B">
        <w:rPr>
          <w:sz w:val="2"/>
          <w:szCs w:val="2"/>
        </w:rPr>
        <w:t>For both commuter and noncommuter rails, Congress may intervene in a dispute to prevent a work stoppage. On several occasions, Congress has either created another study commission or adopted PEB recommendations—effectively imposing an agreement on the parties.84</w:t>
      </w:r>
      <w:r>
        <w:rPr>
          <w:sz w:val="2"/>
          <w:szCs w:val="2"/>
        </w:rPr>
        <w:t xml:space="preserve"> </w:t>
      </w:r>
      <w:r w:rsidRPr="00AB507B">
        <w:rPr>
          <w:sz w:val="2"/>
          <w:szCs w:val="2"/>
        </w:rPr>
        <w:t>National Labor Relations Act</w:t>
      </w:r>
      <w:r>
        <w:rPr>
          <w:sz w:val="2"/>
          <w:szCs w:val="2"/>
        </w:rPr>
        <w:t xml:space="preserve"> </w:t>
      </w:r>
      <w:r w:rsidRPr="00AB507B">
        <w:rPr>
          <w:sz w:val="2"/>
          <w:szCs w:val="2"/>
        </w:rPr>
        <w:t>Background</w:t>
      </w:r>
      <w:r>
        <w:rPr>
          <w:sz w:val="2"/>
          <w:szCs w:val="2"/>
        </w:rPr>
        <w:t xml:space="preserve"> </w:t>
      </w:r>
      <w:r w:rsidRPr="00AB507B">
        <w:rPr>
          <w:sz w:val="2"/>
          <w:szCs w:val="2"/>
        </w:rPr>
        <w:t>In 1933, the United States was in the midst of the Great Depression. President Franklin D. Roosevelt and Congress pursued policies to stabilize a weak economy and reduce unemployment. To these ends, the National Industrial Recovery Act of 1933 (NIRA) was enacted, which guaranteed workers the right to organize and to bargain collectively. By creating the means for workers to negotiate with their employers for higher wages, Congress believed that the NIRA would increase the nation's purchasing power and lower unemployment.85</w:t>
      </w:r>
      <w:r>
        <w:rPr>
          <w:sz w:val="2"/>
          <w:szCs w:val="2"/>
        </w:rPr>
        <w:t xml:space="preserve"> </w:t>
      </w:r>
      <w:r w:rsidRPr="00AB507B">
        <w:rPr>
          <w:sz w:val="2"/>
          <w:szCs w:val="2"/>
        </w:rPr>
        <w:t>The NIRA did not prohibit company-dominated unions, which are organized or assisted by an employer. Some employers refused to recognize employee-selected unions, which prompted some employees to strike.86 Ultimately, the U.S. Supreme Court declared that the NIRA was unconstitutional. Congress then enacted the National Labor Relations Act (NLRA), which is often called the Wagner Act, after its Senate sponsor, Senator Robert Wagner. Unlike its predecessor, the Wagner Act prohibited company-dominated unions, established the majority rule principle for worker representation, and required employers and unions to negotiate in good faith. The act proved more effective than NIRA in protecting and guaranteeing employee rights.87</w:t>
      </w:r>
      <w:r>
        <w:rPr>
          <w:sz w:val="2"/>
          <w:szCs w:val="2"/>
        </w:rPr>
        <w:t xml:space="preserve"> </w:t>
      </w:r>
      <w:r w:rsidRPr="00AB507B">
        <w:rPr>
          <w:sz w:val="2"/>
          <w:szCs w:val="2"/>
        </w:rPr>
        <w:t>Major Amendments</w:t>
      </w:r>
      <w:r>
        <w:rPr>
          <w:sz w:val="2"/>
          <w:szCs w:val="2"/>
        </w:rPr>
        <w:t xml:space="preserve"> </w:t>
      </w:r>
      <w:r w:rsidRPr="00AB507B">
        <w:rPr>
          <w:sz w:val="2"/>
          <w:szCs w:val="2"/>
        </w:rPr>
        <w:t>The Taft-Hartley Act</w:t>
      </w:r>
      <w:r>
        <w:rPr>
          <w:sz w:val="2"/>
          <w:szCs w:val="2"/>
        </w:rPr>
        <w:t xml:space="preserve"> </w:t>
      </w:r>
      <w:r w:rsidRPr="00AB507B">
        <w:rPr>
          <w:sz w:val="2"/>
          <w:szCs w:val="2"/>
        </w:rPr>
        <w:t>Although the Wagner Act, by many accounts, accomplished Congress's goals, some critiqued it as one-sided and believed it too heavily favored unions, enabling excessive union power and disrupting the labor-management equilibrium.88 In 1947, Congress passed the Taft-Hartley Act, named after its sponsors Senator Robert Taft and Representative Fred Hartley. This act placed some restrictions on unions and guaranteed certain freedoms of conduct and speech to employers.</w:t>
      </w:r>
      <w:r>
        <w:rPr>
          <w:sz w:val="2"/>
          <w:szCs w:val="2"/>
        </w:rPr>
        <w:t xml:space="preserve"> </w:t>
      </w:r>
      <w:r w:rsidRPr="00AB507B">
        <w:rPr>
          <w:sz w:val="2"/>
          <w:szCs w:val="2"/>
        </w:rPr>
        <w:t>Specifically, the Taft-Hartley Act enumerated unfair labor practices for unions,89 required unions to give notification before striking, prohibited closed shops,90 and outlawed secondary boycotts.91 The act also allowed states to enact right-to-work laws and gave employers the right to request an election to determine which of multiple unions claiming to represent employees was in fact the employee representative.92 Supervisors were prohibited from joining unions,93 and employees were given the right to petition to decertify a union.94 Additionally, Congress restructured the National Labor Relations Board (NLRB), the federal agency charged with enforcing the NLRA.95</w:t>
      </w:r>
      <w:r>
        <w:rPr>
          <w:sz w:val="2"/>
          <w:szCs w:val="2"/>
        </w:rPr>
        <w:t xml:space="preserve"> </w:t>
      </w:r>
      <w:r w:rsidRPr="00AB507B">
        <w:rPr>
          <w:sz w:val="2"/>
          <w:szCs w:val="2"/>
        </w:rPr>
        <w:t>The Landrum-Griffin Act</w:t>
      </w:r>
      <w:r>
        <w:rPr>
          <w:sz w:val="2"/>
          <w:szCs w:val="2"/>
        </w:rPr>
        <w:t xml:space="preserve"> </w:t>
      </w:r>
      <w:r w:rsidRPr="00AB507B">
        <w:rPr>
          <w:sz w:val="2"/>
          <w:szCs w:val="2"/>
        </w:rPr>
        <w:t>In 1959, in response to allegations of union corruption, Congress passed the Labor Management Reporting and Disclosure Act (LMRDA), commonly called the Landrum-Griffin Act after its sponsors Representative Phillip Landrum and Senator Robert Griffin.96 The act applies to parties covered under both the NLRA and the Railway Labor Act (RLA). It established a union member "Bill of Rights" that enumerated five basic rights of union members: equality of rights, safeguards against improper disciplinary actions, freedom of speech, freedom from interference with the right to sue, and freedom from increased dues except by majority vote. The act also increased internal union transparency by mandating that each union enact by-laws and issue yearly financial disclosures.97 Additionally, the act set forth specific election procedures to help ensure that internal union elections were free of corruption.98</w:t>
      </w:r>
      <w:r>
        <w:rPr>
          <w:sz w:val="2"/>
          <w:szCs w:val="2"/>
        </w:rPr>
        <w:t xml:space="preserve"> </w:t>
      </w:r>
      <w:r w:rsidRPr="00AB507B">
        <w:rPr>
          <w:sz w:val="2"/>
          <w:szCs w:val="2"/>
        </w:rPr>
        <w:t>Overview</w:t>
      </w:r>
      <w:r>
        <w:rPr>
          <w:sz w:val="2"/>
          <w:szCs w:val="2"/>
        </w:rPr>
        <w:t xml:space="preserve"> </w:t>
      </w:r>
      <w:r w:rsidRPr="00AB507B">
        <w:rPr>
          <w:sz w:val="2"/>
          <w:szCs w:val="2"/>
        </w:rPr>
        <w:t>The NLRA seeks to prevent labor-management disputes that could burden or obstruct commerce and harm the economy. It grants certain rights to both workers and employers, seeks to prevent practices that could frustrate a peaceful worker-employer relationship, and provides mechanisms for workers and employers to resolve disputes.</w:t>
      </w:r>
      <w:r>
        <w:rPr>
          <w:sz w:val="2"/>
          <w:szCs w:val="2"/>
        </w:rPr>
        <w:t xml:space="preserve"> </w:t>
      </w:r>
      <w:r w:rsidRPr="00AB507B">
        <w:rPr>
          <w:sz w:val="2"/>
          <w:szCs w:val="2"/>
        </w:rPr>
        <w:t>To achieve these goals, the NLRA regulates the labor-management relationship between workers and employers in the private sector, excluding the railway and airline carrier industries. It provides parties with a standard process for choosing a union to act as an employee representative in the collective bargaining process and details which individuals can participate in the process. Once a union is selected, the NLRA governs which subjects workers and unions can negotiate. The NLRA also regulates how workers, employers, and unions should behave towards each other during the union selection and collective bargaining processes and prohibits certain unfair actions.</w:t>
      </w:r>
      <w:r>
        <w:rPr>
          <w:sz w:val="2"/>
          <w:szCs w:val="2"/>
        </w:rPr>
        <w:t xml:space="preserve"> </w:t>
      </w:r>
      <w:r w:rsidRPr="00AB507B">
        <w:rPr>
          <w:sz w:val="2"/>
          <w:szCs w:val="2"/>
        </w:rPr>
        <w:t>To administer and enforce the act, the NLRA established the National Labor Relations Board (NLRB). The NLRB investigates and adjudicates representation disputes, complaints of unfair labor practices (ULPs), and contract disputes. The NLRB's General Counsel investigates and prosecutes ULP claims. The General Counsel has delegated its authority to issue ULP complaints to regional directors.</w:t>
      </w:r>
      <w:r>
        <w:rPr>
          <w:sz w:val="2"/>
          <w:szCs w:val="2"/>
        </w:rPr>
        <w:t xml:space="preserve"> </w:t>
      </w:r>
      <w:r w:rsidRPr="00AB507B">
        <w:rPr>
          <w:sz w:val="2"/>
          <w:szCs w:val="2"/>
        </w:rPr>
        <w:t>Additionally, the President has the ability to create a board of inquiry to investigate and aid in dispute resolution when he believes that a threatened or actual strike or lockout will endanger the national economy.</w:t>
      </w:r>
      <w:r>
        <w:rPr>
          <w:sz w:val="2"/>
          <w:szCs w:val="2"/>
        </w:rPr>
        <w:t xml:space="preserve"> </w:t>
      </w:r>
      <w:r w:rsidRPr="00AB507B">
        <w:rPr>
          <w:sz w:val="2"/>
          <w:szCs w:val="2"/>
        </w:rPr>
        <w:t>Scope of Coverage</w:t>
      </w:r>
      <w:r>
        <w:rPr>
          <w:sz w:val="2"/>
          <w:szCs w:val="2"/>
        </w:rPr>
        <w:t xml:space="preserve"> </w:t>
      </w:r>
      <w:r w:rsidRPr="00AB507B">
        <w:rPr>
          <w:sz w:val="2"/>
          <w:szCs w:val="2"/>
        </w:rPr>
        <w:t>The NLRA regulates collective bargaining rights and duties for employers, employees, and unions in the private sector, excluding the railway and airline carrier industries. While commercial airline carriers fall under the RLA's jurisdiction, the aviation manufacturing (defense, space, and commercial) and general aviation (e.g., flight training, intercontinental jet transportation of executives and public officers) industries fall under the NLRA's jurisdiction.99 As with the RLA, the NLRA's preliminary sections define "employer" and "employee," and those definitions determine who is covered by the act's regulations.</w:t>
      </w:r>
      <w:r>
        <w:rPr>
          <w:sz w:val="2"/>
          <w:szCs w:val="2"/>
        </w:rPr>
        <w:t xml:space="preserve"> </w:t>
      </w:r>
      <w:r w:rsidRPr="00AB507B">
        <w:rPr>
          <w:sz w:val="2"/>
          <w:szCs w:val="2"/>
        </w:rPr>
        <w:t>Employer Defined</w:t>
      </w:r>
      <w:r>
        <w:rPr>
          <w:sz w:val="2"/>
          <w:szCs w:val="2"/>
        </w:rPr>
        <w:t xml:space="preserve"> </w:t>
      </w:r>
      <w:r w:rsidRPr="00AB507B">
        <w:rPr>
          <w:sz w:val="2"/>
          <w:szCs w:val="2"/>
        </w:rPr>
        <w:t>The NLRB has jurisdiction over employers whose operations affect interstate commerce.100 The NLRB can assert jurisdiction over any employer whose operations affect commerce. However, the NLRB has established administrative standards, limiting its jurisdiction to those cases involving employers with a substantial effect on commerce. If an employer meets these administrative standards, the NLRB must review the case. These standards are based on an employer's annual sales or gross revenue. For example, retailers must have annual sales of at least $500,000 and privately operated hospitals must have annual revenue of at least $250,000.101</w:t>
      </w:r>
      <w:r>
        <w:rPr>
          <w:sz w:val="2"/>
          <w:szCs w:val="2"/>
        </w:rPr>
        <w:t xml:space="preserve"> </w:t>
      </w:r>
      <w:r w:rsidRPr="00AB507B">
        <w:rPr>
          <w:sz w:val="2"/>
          <w:szCs w:val="2"/>
        </w:rPr>
        <w:t>The NLRA's definition of employer includes any person "acting as an agent of an employer, directly or indirectly." This definition does not include the United States, a wholly owned government corporation, a state or its subdivisions, or any Federal Reserve Bank.102 International organizations, while not specifically enumerated, are excluded from NLRA coverage.103</w:t>
      </w:r>
      <w:r>
        <w:rPr>
          <w:sz w:val="2"/>
          <w:szCs w:val="2"/>
        </w:rPr>
        <w:t xml:space="preserve"> </w:t>
      </w:r>
      <w:r w:rsidRPr="00AB507B">
        <w:rPr>
          <w:sz w:val="2"/>
          <w:szCs w:val="2"/>
        </w:rPr>
        <w:t>Employee Defined</w:t>
      </w:r>
      <w:r>
        <w:rPr>
          <w:sz w:val="2"/>
          <w:szCs w:val="2"/>
        </w:rPr>
        <w:t xml:space="preserve"> </w:t>
      </w:r>
      <w:r w:rsidRPr="00AB507B">
        <w:rPr>
          <w:sz w:val="2"/>
          <w:szCs w:val="2"/>
        </w:rPr>
        <w:t>An employee includes anyone who works for another for hire. Individuals who have stopped working because of a current labor dispute or unfair labor practice and who have not obtained equivalent employment are also included in the definition. Agricultural workers, domestic workers employed by a family or person within their home, individuals employed by their parent or spouse, independent contractors, and supervisors are not employees for the purposes of the NLRA.104</w:t>
      </w:r>
      <w:r>
        <w:rPr>
          <w:sz w:val="2"/>
          <w:szCs w:val="2"/>
        </w:rPr>
        <w:t xml:space="preserve"> </w:t>
      </w:r>
      <w:r w:rsidRPr="00AB507B">
        <w:rPr>
          <w:sz w:val="2"/>
          <w:szCs w:val="2"/>
        </w:rPr>
        <w:t>If a person does not fall under one of the excluded categories, he is assumed to be an employee under the act. Therefore, nonresident aliens and hospital resident physicians are considered employees. However, graduate students working in teaching positions and unpaid volunteers are not employees.105</w:t>
      </w:r>
      <w:r>
        <w:rPr>
          <w:sz w:val="2"/>
          <w:szCs w:val="2"/>
        </w:rPr>
        <w:t xml:space="preserve"> </w:t>
      </w:r>
      <w:r w:rsidRPr="00AB507B">
        <w:rPr>
          <w:sz w:val="2"/>
          <w:szCs w:val="2"/>
        </w:rPr>
        <w:t>A supervisor is not an employee. An individual is a supervisor if he has the authority to "hire, transfer, suspend, lay off, recall, promote, discharge, assign, reward, or discipline other employees, or responsibly direct them, or to adjust their grievances" and if that authority requires the use of independent judgment.106 Individuals who are temporarily holding a supervisory position are usually considered employees and, therefore, afforded NLRA protections.107 Managerial employees, although they may not exercise supervisory functions, are exempt from NLRA coverage because they "formulate and effectuate management policies" and have discretion in performing their jobs.108</w:t>
      </w:r>
      <w:r>
        <w:rPr>
          <w:sz w:val="2"/>
          <w:szCs w:val="2"/>
        </w:rPr>
        <w:t xml:space="preserve"> </w:t>
      </w:r>
      <w:r w:rsidRPr="00AB507B">
        <w:rPr>
          <w:sz w:val="2"/>
          <w:szCs w:val="2"/>
        </w:rPr>
        <w:t>Rights and Duties Under the Law</w:t>
      </w:r>
      <w:r>
        <w:rPr>
          <w:sz w:val="2"/>
          <w:szCs w:val="2"/>
        </w:rPr>
        <w:t xml:space="preserve"> </w:t>
      </w:r>
      <w:r w:rsidRPr="00AB507B">
        <w:rPr>
          <w:sz w:val="2"/>
          <w:szCs w:val="2"/>
        </w:rPr>
        <w:t>The act both mandates and prohibits certain actions of all parties involved in a labor-management dispute. The act grants employees the right to organize and bargain collectively and sets forth the procedures and standards to be applied in the selection of a union as an employee representative and the subsequent relations between the union and the employer.</w:t>
      </w:r>
      <w:r>
        <w:rPr>
          <w:sz w:val="2"/>
          <w:szCs w:val="2"/>
        </w:rPr>
        <w:t xml:space="preserve"> </w:t>
      </w:r>
      <w:r w:rsidRPr="00AB507B">
        <w:rPr>
          <w:sz w:val="2"/>
          <w:szCs w:val="2"/>
        </w:rPr>
        <w:t>During union organizing, employees can select a union that will represent their bargaining unit's interests in bargaining with employers over working conditions. A bargaining unit is a group of employees who are or wish to be represented by a union. A union can become a bargaining representative through a secret ballot election or voluntary employer recognition.</w:t>
      </w:r>
      <w:r>
        <w:rPr>
          <w:sz w:val="2"/>
          <w:szCs w:val="2"/>
        </w:rPr>
        <w:t xml:space="preserve"> </w:t>
      </w:r>
      <w:r w:rsidRPr="00AB507B">
        <w:rPr>
          <w:sz w:val="2"/>
          <w:szCs w:val="2"/>
        </w:rPr>
        <w:t>Bargaining topics are divided into those that unions and employers must bargain over (mandatory subjects), those that parties may bargain over (permissive subjects), and those that parties are prohibited from bargaining over (illegal subjects).</w:t>
      </w:r>
      <w:r>
        <w:rPr>
          <w:sz w:val="2"/>
          <w:szCs w:val="2"/>
        </w:rPr>
        <w:t xml:space="preserve"> </w:t>
      </w:r>
      <w:r w:rsidRPr="00AB507B">
        <w:rPr>
          <w:sz w:val="2"/>
          <w:szCs w:val="2"/>
        </w:rPr>
        <w:t>Certain conduct is prohibited in the employer-union relationship during union organization and collective bargaining. Employers and unions cannot interfere with employees' right to organize and select a union. Employers and unions are required to bargain with each other in good faith over conditions of employment, and employers can only bargain with the employee-selected union. If they have reached an impasse in the bargaining process, the parties can engage in certain forms of self-help.</w:t>
      </w:r>
      <w:r>
        <w:rPr>
          <w:sz w:val="2"/>
          <w:szCs w:val="2"/>
        </w:rPr>
        <w:t xml:space="preserve"> </w:t>
      </w:r>
      <w:r w:rsidRPr="00AB507B">
        <w:rPr>
          <w:sz w:val="2"/>
          <w:szCs w:val="2"/>
        </w:rPr>
        <w:t>Union Selection</w:t>
      </w:r>
      <w:r>
        <w:rPr>
          <w:sz w:val="2"/>
          <w:szCs w:val="2"/>
        </w:rPr>
        <w:t xml:space="preserve"> </w:t>
      </w:r>
      <w:r w:rsidRPr="00AB507B">
        <w:rPr>
          <w:sz w:val="2"/>
          <w:szCs w:val="2"/>
        </w:rPr>
        <w:t>Employees have the right to choose their union representative.109 A majority vote by the members of an appropriate bargaining unit determines the union.110 A union must either be certified by the NLRB or voluntarily recognized by the employer before collective bargaining can begin.111</w:t>
      </w:r>
      <w:r>
        <w:rPr>
          <w:sz w:val="2"/>
          <w:szCs w:val="2"/>
        </w:rPr>
        <w:t xml:space="preserve"> </w:t>
      </w:r>
      <w:r w:rsidRPr="00AB507B">
        <w:rPr>
          <w:sz w:val="2"/>
          <w:szCs w:val="2"/>
        </w:rPr>
        <w:t>Union Security Agreements</w:t>
      </w:r>
      <w:r>
        <w:rPr>
          <w:sz w:val="2"/>
          <w:szCs w:val="2"/>
        </w:rPr>
        <w:t xml:space="preserve"> </w:t>
      </w:r>
      <w:r w:rsidRPr="00AB507B">
        <w:rPr>
          <w:sz w:val="2"/>
          <w:szCs w:val="2"/>
        </w:rPr>
        <w:t>Unions and employers are generally allowed to enter into union security agreements under which employees may be required, as a condition of employment, to become union members by paying dues and initiation fees. A job applicant cannot be required to be a union member for hiring consideration, but a newly hired employee can be required to become a dues-paying member on or after 30 days of the start of employment. This type of union-security agreement is known as a union shop agreement. Agency shops may also be created. In an agency shop, employees who do not join the union pay a fee to the union for its services as a bargaining agent, in lieu of dues.112</w:t>
      </w:r>
      <w:r>
        <w:rPr>
          <w:sz w:val="2"/>
          <w:szCs w:val="2"/>
        </w:rPr>
        <w:t xml:space="preserve"> </w:t>
      </w:r>
      <w:r w:rsidRPr="00AB507B">
        <w:rPr>
          <w:sz w:val="2"/>
          <w:szCs w:val="2"/>
        </w:rPr>
        <w:t>The union's authority to enter into security agreements can be revoked if a majority of affected employees vote to do so. Only one deauthorization election per 12-month period can be held. Petitions for deauthorization elections must be supported by at least 30% of employees in the affected bargaining unit. Any employees, including those not required to join the union by the terms of the collective bargaining agreement, but excluding supervisors, may petition for a deauthorization election.113</w:t>
      </w:r>
      <w:r>
        <w:rPr>
          <w:sz w:val="2"/>
          <w:szCs w:val="2"/>
        </w:rPr>
        <w:t xml:space="preserve"> </w:t>
      </w:r>
      <w:r w:rsidRPr="00AB507B">
        <w:rPr>
          <w:sz w:val="2"/>
          <w:szCs w:val="2"/>
        </w:rPr>
        <w:t>Most provisions of the NLRA preempt state law. However, the NLRA specifically allows states to enact "right-to-work" laws.114 Right-to-work laws prohibit or restrict union security agreements and, therefore, give employees the option of employment without requiring them to join a union or to pay union dues.115</w:t>
      </w:r>
      <w:r>
        <w:rPr>
          <w:sz w:val="2"/>
          <w:szCs w:val="2"/>
        </w:rPr>
        <w:t xml:space="preserve"> </w:t>
      </w:r>
      <w:r w:rsidRPr="00AB507B">
        <w:rPr>
          <w:sz w:val="2"/>
          <w:szCs w:val="2"/>
        </w:rPr>
        <w:t>Determination of a Bargaining Unit</w:t>
      </w:r>
      <w:r>
        <w:rPr>
          <w:sz w:val="2"/>
          <w:szCs w:val="2"/>
        </w:rPr>
        <w:t xml:space="preserve"> </w:t>
      </w:r>
      <w:r w:rsidRPr="00AB507B">
        <w:rPr>
          <w:sz w:val="2"/>
          <w:szCs w:val="2"/>
        </w:rPr>
        <w:t>A bargaining unit is a group of employees represented or seeking representation by a union. If a union and employer do not agree on an appropriate bargaining unit, the issue is settled by the NLRB.</w:t>
      </w:r>
      <w:r>
        <w:rPr>
          <w:sz w:val="2"/>
          <w:szCs w:val="2"/>
        </w:rPr>
        <w:t xml:space="preserve"> </w:t>
      </w:r>
      <w:r w:rsidRPr="00AB507B">
        <w:rPr>
          <w:sz w:val="2"/>
          <w:szCs w:val="2"/>
        </w:rPr>
        <w:t>A bargaining unit is generally determined on the basis of a "community of interest" of the employees involved and whether those employees can be reasonably grouped together. To determine a "community of interest," the NLRB will look to several factors including historical or traditional units; employee wishes; and whether employees have the same or similar interests with respect to pay rates, hours, and other working conditions. A bargaining unit may include the employees of one employer location or multiple employer locations; it may also include employees of multiple employers. A bargaining unit may include both professional and nonprofessional employees. However, a majority of professional employees must vote to be members of the unit.116</w:t>
      </w:r>
      <w:r>
        <w:rPr>
          <w:sz w:val="2"/>
          <w:szCs w:val="2"/>
        </w:rPr>
        <w:t xml:space="preserve"> </w:t>
      </w:r>
      <w:r w:rsidRPr="00AB507B">
        <w:rPr>
          <w:sz w:val="2"/>
          <w:szCs w:val="2"/>
        </w:rPr>
        <w:t>Eligibility to Vote in a Secret Ballot Election</w:t>
      </w:r>
      <w:r>
        <w:rPr>
          <w:sz w:val="2"/>
          <w:szCs w:val="2"/>
        </w:rPr>
        <w:t xml:space="preserve"> </w:t>
      </w:r>
      <w:r w:rsidRPr="00AB507B">
        <w:rPr>
          <w:sz w:val="2"/>
          <w:szCs w:val="2"/>
        </w:rPr>
        <w:t>Employees who work in the bargaining unit during the eligibility period set by the NLRB and who are employed at the time of an election may vote in an election. Employees who are on a leave of absence or furloughed are eligible to vote. Economic strikers117 who have been replaced by permanent employees may be allowed to vote in elections held within 12 months after the beginning of the strike; their permanent replacements can vote in the same election.118 Unfair labor practice strikers are entitled to vote in elections, but their temporary replacements are not.119</w:t>
      </w:r>
      <w:r>
        <w:rPr>
          <w:sz w:val="2"/>
          <w:szCs w:val="2"/>
        </w:rPr>
        <w:t xml:space="preserve"> </w:t>
      </w:r>
      <w:r w:rsidRPr="00AB507B">
        <w:rPr>
          <w:sz w:val="2"/>
          <w:szCs w:val="2"/>
        </w:rPr>
        <w:t>Certification</w:t>
      </w:r>
      <w:r>
        <w:rPr>
          <w:sz w:val="2"/>
          <w:szCs w:val="2"/>
        </w:rPr>
        <w:t xml:space="preserve"> </w:t>
      </w:r>
      <w:r w:rsidRPr="00AB507B">
        <w:rPr>
          <w:sz w:val="2"/>
          <w:szCs w:val="2"/>
        </w:rPr>
        <w:t>A union can become an employee representative in a number of ways, including through a secret ballot election. To initiate a secret ballot election, an individual or union must file a representation petition with the NLRB alleging that a "substantial number of employees" want union representation or that a recognized union no longer represents a majority of employees in the bargaining unit. An employer can also file a petition alleging that one or more organizations claim recognition. Petitions filed by employees or unions must be accompanied by authorization cards signed by at least 30% of employees.120</w:t>
      </w:r>
      <w:r>
        <w:rPr>
          <w:sz w:val="2"/>
          <w:szCs w:val="2"/>
        </w:rPr>
        <w:t xml:space="preserve"> </w:t>
      </w:r>
      <w:r w:rsidRPr="00AB507B">
        <w:rPr>
          <w:sz w:val="2"/>
          <w:szCs w:val="2"/>
        </w:rPr>
        <w:t>Consent Agreements</w:t>
      </w:r>
      <w:r>
        <w:rPr>
          <w:sz w:val="2"/>
          <w:szCs w:val="2"/>
        </w:rPr>
        <w:t xml:space="preserve"> </w:t>
      </w:r>
      <w:r w:rsidRPr="00AB507B">
        <w:rPr>
          <w:sz w:val="2"/>
          <w:szCs w:val="2"/>
        </w:rPr>
        <w:t>Before an election, the NLRB's regional staff will try to secure one of three types of consent-election agreements from the parties. Consent agreements are agreed upon by the parties and lay out the terms of an election, including which choices are to be included on the ballot and the method to determine voting eligibility.121 A regional director of the NLRB must approve a consent-election agreement.122 The three types of consent-election agreements are:</w:t>
      </w:r>
      <w:r>
        <w:rPr>
          <w:sz w:val="2"/>
          <w:szCs w:val="2"/>
        </w:rPr>
        <w:t xml:space="preserve"> </w:t>
      </w:r>
      <w:r w:rsidRPr="00AB507B">
        <w:rPr>
          <w:sz w:val="2"/>
          <w:szCs w:val="2"/>
        </w:rPr>
        <w:t>Pure consent agreement. The parties agree to have the regional director resolve any disputes arising from the election, and the regional director's rulings are final.</w:t>
      </w:r>
      <w:r>
        <w:rPr>
          <w:sz w:val="2"/>
          <w:szCs w:val="2"/>
        </w:rPr>
        <w:t xml:space="preserve"> </w:t>
      </w:r>
      <w:r w:rsidRPr="00AB507B">
        <w:rPr>
          <w:sz w:val="2"/>
          <w:szCs w:val="2"/>
        </w:rPr>
        <w:t>Stipulated election agreement. The regional director's rulings are subject to review by the adjudicatory arm of the NLRB.</w:t>
      </w:r>
      <w:r>
        <w:rPr>
          <w:sz w:val="2"/>
          <w:szCs w:val="2"/>
        </w:rPr>
        <w:t xml:space="preserve"> </w:t>
      </w:r>
      <w:r w:rsidRPr="00AB507B">
        <w:rPr>
          <w:sz w:val="2"/>
          <w:szCs w:val="2"/>
        </w:rPr>
        <w:t>Full consent agreement. The parties agree that the regional director will resolve both pre- and post-election disputes.123</w:t>
      </w:r>
      <w:r>
        <w:rPr>
          <w:sz w:val="2"/>
          <w:szCs w:val="2"/>
        </w:rPr>
        <w:t xml:space="preserve"> </w:t>
      </w:r>
      <w:r w:rsidRPr="00AB507B">
        <w:rPr>
          <w:sz w:val="2"/>
          <w:szCs w:val="2"/>
        </w:rPr>
        <w:t>Each type of agreement usually gives the NLRB regional director the authority to conduct the election, but parties can agree to an election conducted by a third party, such as an arbitrator or a mediation board.124</w:t>
      </w:r>
      <w:r>
        <w:rPr>
          <w:sz w:val="2"/>
          <w:szCs w:val="2"/>
        </w:rPr>
        <w:t xml:space="preserve"> </w:t>
      </w:r>
      <w:r w:rsidRPr="00AB507B">
        <w:rPr>
          <w:sz w:val="2"/>
          <w:szCs w:val="2"/>
        </w:rPr>
        <w:t>NLRB-Administered Elections</w:t>
      </w:r>
      <w:r>
        <w:rPr>
          <w:sz w:val="2"/>
          <w:szCs w:val="2"/>
        </w:rPr>
        <w:t xml:space="preserve"> </w:t>
      </w:r>
      <w:r w:rsidRPr="00AB507B">
        <w:rPr>
          <w:sz w:val="2"/>
          <w:szCs w:val="2"/>
        </w:rPr>
        <w:t>If parties do not enter into a consent-election agreement, a formal representation hearing is held. The hearing provides a forum for the parties to present their arguments regarding the representation election and may include the examination of witnesses and introduction of evidence. After the hearing, the hearing officer gives a summary of the issues and evidence to the regional director and the regional director makes a decision on the issues.125</w:t>
      </w:r>
      <w:r>
        <w:rPr>
          <w:sz w:val="2"/>
          <w:szCs w:val="2"/>
        </w:rPr>
        <w:t xml:space="preserve"> </w:t>
      </w:r>
      <w:r w:rsidRPr="00AB507B">
        <w:rPr>
          <w:sz w:val="2"/>
          <w:szCs w:val="2"/>
        </w:rPr>
        <w:t>After the hearing, the NLRB can direct a secret ballot election. The NLRB can certify a union receiving the majority of votes cast in an election. If an election has more than one union on the ballot and no choice receives a majority of the vote, the two choices with the most votes face each other in a runoff election.126</w:t>
      </w:r>
      <w:r>
        <w:rPr>
          <w:sz w:val="2"/>
          <w:szCs w:val="2"/>
        </w:rPr>
        <w:t xml:space="preserve"> </w:t>
      </w:r>
      <w:r w:rsidRPr="00AB507B">
        <w:rPr>
          <w:sz w:val="2"/>
          <w:szCs w:val="2"/>
        </w:rPr>
        <w:t>Parties can file an objection to the election if they believe the NLRB's election standards have not been met. An election may be set aside if it was accompanied by interference with the employees' freedom of choice. Examples of interference with employee freedom of choice include threats of job or benefits loss, threats of violence, and incentives to influence an employee's vote.127</w:t>
      </w:r>
      <w:r>
        <w:rPr>
          <w:sz w:val="2"/>
          <w:szCs w:val="2"/>
        </w:rPr>
        <w:t xml:space="preserve"> </w:t>
      </w:r>
      <w:r w:rsidRPr="00AB507B">
        <w:rPr>
          <w:sz w:val="2"/>
          <w:szCs w:val="2"/>
        </w:rPr>
        <w:t>If a union is NLRB-certified, the employer must bargain with it in good faith for one year.128</w:t>
      </w:r>
      <w:r>
        <w:rPr>
          <w:sz w:val="2"/>
          <w:szCs w:val="2"/>
        </w:rPr>
        <w:t xml:space="preserve"> </w:t>
      </w:r>
      <w:r w:rsidRPr="00AB507B">
        <w:rPr>
          <w:sz w:val="2"/>
          <w:szCs w:val="2"/>
        </w:rPr>
        <w:t>Voluntary Recognition</w:t>
      </w:r>
      <w:r>
        <w:rPr>
          <w:sz w:val="2"/>
          <w:szCs w:val="2"/>
        </w:rPr>
        <w:t xml:space="preserve"> </w:t>
      </w:r>
      <w:r w:rsidRPr="00AB507B">
        <w:rPr>
          <w:sz w:val="2"/>
          <w:szCs w:val="2"/>
        </w:rPr>
        <w:t>The NLRA does not preclude employers from voluntarily recognizing a union as an employee representative. An employer may do this if a majority of employees in a bargaining unit have signed authorization cards. A union and employer can also enter into a card check agreement, under which an employer agrees to recognize a union before the union begins to collect authorization cards. A card check agreement may require the union to collect more than a majority of authorization cards from bargaining unit employees.129</w:t>
      </w:r>
      <w:r>
        <w:rPr>
          <w:sz w:val="2"/>
          <w:szCs w:val="2"/>
        </w:rPr>
        <w:t xml:space="preserve"> </w:t>
      </w:r>
      <w:r w:rsidRPr="00AB507B">
        <w:rPr>
          <w:sz w:val="2"/>
          <w:szCs w:val="2"/>
        </w:rPr>
        <w:t>If an employer voluntarily recognizes a union, employees can file a decertification petition or an election petition requesting representation by another union after a reasonable amount of time. A reasonable amount of time is defined by the NLRB as at least six months, but no more than one year after the parties' first bargaining session.130</w:t>
      </w:r>
      <w:r>
        <w:rPr>
          <w:sz w:val="2"/>
          <w:szCs w:val="2"/>
        </w:rPr>
        <w:t xml:space="preserve"> </w:t>
      </w:r>
      <w:r w:rsidRPr="00AB507B">
        <w:rPr>
          <w:sz w:val="2"/>
          <w:szCs w:val="2"/>
        </w:rPr>
        <w:t>The NLRB may also require an employer to recognize and bargain with a union if a majority of employees signed authorization cards and the employer engaged in unfair labor practices that make a fair election unlikely.131 The employer must bargain with the union, in good faith, for one year.132</w:t>
      </w:r>
      <w:r>
        <w:rPr>
          <w:sz w:val="2"/>
          <w:szCs w:val="2"/>
        </w:rPr>
        <w:t xml:space="preserve"> </w:t>
      </w:r>
      <w:r w:rsidRPr="00AB507B">
        <w:rPr>
          <w:sz w:val="2"/>
          <w:szCs w:val="2"/>
        </w:rPr>
        <w:t>Decertification</w:t>
      </w:r>
      <w:r>
        <w:rPr>
          <w:sz w:val="2"/>
          <w:szCs w:val="2"/>
        </w:rPr>
        <w:t xml:space="preserve"> </w:t>
      </w:r>
      <w:r w:rsidRPr="00AB507B">
        <w:rPr>
          <w:sz w:val="2"/>
          <w:szCs w:val="2"/>
        </w:rPr>
        <w:t>The NLRB requires a secret ballot election to decertify either certified or voluntarily recognized unions. A decertification petition may be filed by employees or a union acting on their behalf. The petition must be signed by at least 30% of the employees in the bargaining unit represented by the union. Parties cannot file a decertification or election petition for unions certified in an NLRB-conducted election until one year after certification.133</w:t>
      </w:r>
      <w:r>
        <w:rPr>
          <w:sz w:val="2"/>
          <w:szCs w:val="2"/>
        </w:rPr>
        <w:t xml:space="preserve"> </w:t>
      </w:r>
      <w:r w:rsidRPr="00AB507B">
        <w:rPr>
          <w:sz w:val="2"/>
          <w:szCs w:val="2"/>
        </w:rPr>
        <w:t>Withdrawal of Recognition</w:t>
      </w:r>
      <w:r>
        <w:rPr>
          <w:sz w:val="2"/>
          <w:szCs w:val="2"/>
        </w:rPr>
        <w:t xml:space="preserve"> </w:t>
      </w:r>
      <w:r w:rsidRPr="00AB507B">
        <w:rPr>
          <w:sz w:val="2"/>
          <w:szCs w:val="2"/>
        </w:rPr>
        <w:t>Union recognition can be withdrawn under two circumstances. First, recognition can be withdrawn if, one year after certification, the employer and union have not reached a contract agreement. Both parties must have bargained in good faith, and the employer must doubt that a majority of employees currently support the certified union. The employer's doubt must be based on objective information (e.g., a petition signed by a majority of employees). Second, recognition can be withdrawn if, after a voluntary recognition, no contract agreement has been reached after a reasonable amount of time and the employer has a reasonable doubt, supported by objective information, that the union is no longer supported by a majority of unit employees.134</w:t>
      </w:r>
      <w:r>
        <w:rPr>
          <w:sz w:val="2"/>
          <w:szCs w:val="2"/>
        </w:rPr>
        <w:t xml:space="preserve"> </w:t>
      </w:r>
      <w:r w:rsidRPr="00AB507B">
        <w:rPr>
          <w:sz w:val="2"/>
          <w:szCs w:val="2"/>
        </w:rPr>
        <w:t>Bargaining Subjects</w:t>
      </w:r>
      <w:r>
        <w:rPr>
          <w:sz w:val="2"/>
          <w:szCs w:val="2"/>
        </w:rPr>
        <w:t xml:space="preserve"> </w:t>
      </w:r>
      <w:r w:rsidRPr="00AB507B">
        <w:rPr>
          <w:sz w:val="2"/>
          <w:szCs w:val="2"/>
        </w:rPr>
        <w:t>The NLRA mandates that employers must bargain with unions regarding "rates of pay, wages, hours of employment, and other conditions of employment."135 Because the statute does not provide further explanation, the NLRB and courts have divided bargaining subjects into three distinct categories: mandatory, permissive, and illegal.</w:t>
      </w:r>
      <w:r>
        <w:rPr>
          <w:sz w:val="2"/>
          <w:szCs w:val="2"/>
        </w:rPr>
        <w:t xml:space="preserve"> </w:t>
      </w:r>
      <w:r w:rsidRPr="00AB507B">
        <w:rPr>
          <w:sz w:val="2"/>
          <w:szCs w:val="2"/>
        </w:rPr>
        <w:t>Mandatory Subjects</w:t>
      </w:r>
      <w:r>
        <w:rPr>
          <w:sz w:val="2"/>
          <w:szCs w:val="2"/>
        </w:rPr>
        <w:t xml:space="preserve"> </w:t>
      </w:r>
      <w:r w:rsidRPr="00AB507B">
        <w:rPr>
          <w:sz w:val="2"/>
          <w:szCs w:val="2"/>
        </w:rPr>
        <w:t>At the request of either the employer or union, both parties must bargain over mandatory subjects. Employers are prohibited from taking unilateral action with respect to mandatory subjects, and cannot make agreements with individual union members about them.136</w:t>
      </w:r>
      <w:r>
        <w:rPr>
          <w:sz w:val="2"/>
          <w:szCs w:val="2"/>
        </w:rPr>
        <w:t xml:space="preserve"> </w:t>
      </w:r>
      <w:r w:rsidRPr="00AB507B">
        <w:rPr>
          <w:sz w:val="2"/>
          <w:szCs w:val="2"/>
        </w:rPr>
        <w:t>The NLRB defines the following terms: "wage," "hours of employment," and "other conditions of employment." The term "wage" includes overtime pay, shift differentials, paid holidays and vacations, commissions, severance pay, pensions, health insurance, and profit-sharing plans.</w:t>
      </w:r>
      <w:r>
        <w:rPr>
          <w:sz w:val="2"/>
          <w:szCs w:val="2"/>
        </w:rPr>
        <w:t xml:space="preserve"> </w:t>
      </w:r>
      <w:r w:rsidRPr="00AB507B">
        <w:rPr>
          <w:sz w:val="2"/>
          <w:szCs w:val="2"/>
        </w:rPr>
        <w:t>The term "hours of employment" includes work schedules. The term "other conditions of employment" include provisions for grievance procedures, workloads, and sick leave.137</w:t>
      </w:r>
      <w:r>
        <w:rPr>
          <w:sz w:val="2"/>
          <w:szCs w:val="2"/>
        </w:rPr>
        <w:t xml:space="preserve"> </w:t>
      </w:r>
      <w:r w:rsidRPr="00AB507B">
        <w:rPr>
          <w:sz w:val="2"/>
          <w:szCs w:val="2"/>
        </w:rPr>
        <w:t>Permissive Subjects</w:t>
      </w:r>
      <w:r>
        <w:rPr>
          <w:sz w:val="2"/>
          <w:szCs w:val="2"/>
        </w:rPr>
        <w:t xml:space="preserve"> </w:t>
      </w:r>
      <w:r w:rsidRPr="00AB507B">
        <w:rPr>
          <w:sz w:val="2"/>
          <w:szCs w:val="2"/>
        </w:rPr>
        <w:t>Permissive bargaining subjects are those that either party may propose for inclusion in collective bargaining but neither party is required to bargain over them. When a permissive subject is included in a collective bargaining agreement, that subject does not then become a mandatory subject. Permissive subjects include the definition of a bargaining unit, selection of bargaining representatives, and union-recognition clauses.138</w:t>
      </w:r>
      <w:r>
        <w:rPr>
          <w:sz w:val="2"/>
          <w:szCs w:val="2"/>
        </w:rPr>
        <w:t xml:space="preserve"> </w:t>
      </w:r>
      <w:r w:rsidRPr="00AB507B">
        <w:rPr>
          <w:sz w:val="2"/>
          <w:szCs w:val="2"/>
        </w:rPr>
        <w:t>Illegal Subjects</w:t>
      </w:r>
      <w:r>
        <w:rPr>
          <w:sz w:val="2"/>
          <w:szCs w:val="2"/>
        </w:rPr>
        <w:t xml:space="preserve"> </w:t>
      </w:r>
      <w:r w:rsidRPr="00AB507B">
        <w:rPr>
          <w:sz w:val="2"/>
          <w:szCs w:val="2"/>
        </w:rPr>
        <w:t>The NLRA specifically prohibits either party from requiring the other party to contract for provisions that are illegal or that go against Congress's intent in enacting the NLRA. Closed-shop and hot-cargo clauses are examples of such provisions.139 Additional illegal subjects of bargaining include separation of employees by race, rules requiring preference for union members, and an employer's right to terminate and employee for union activity.140</w:t>
      </w:r>
      <w:r>
        <w:rPr>
          <w:sz w:val="2"/>
          <w:szCs w:val="2"/>
        </w:rPr>
        <w:t xml:space="preserve"> </w:t>
      </w:r>
      <w:r w:rsidRPr="00AB507B">
        <w:rPr>
          <w:sz w:val="2"/>
          <w:szCs w:val="2"/>
        </w:rPr>
        <w:t>Prohibited Conduct</w:t>
      </w:r>
      <w:r>
        <w:rPr>
          <w:sz w:val="2"/>
          <w:szCs w:val="2"/>
        </w:rPr>
        <w:t xml:space="preserve"> </w:t>
      </w:r>
      <w:r w:rsidRPr="00AB507B">
        <w:rPr>
          <w:sz w:val="2"/>
          <w:szCs w:val="2"/>
        </w:rPr>
        <w:t>The NLRA defines and prohibits certain conduct as unfair labor practices (ULPs) to protect the rights of both employees and employers.141 Through its provisions, the NLRA attempts to prevent and remedy, but not punish, ULPs. The NLRB can issue cease-and-desist orders to stop ULPs, and it can require employers to reinstate and give back pay to employees who were improperly discharged for union activities.142 A union may be required to give an employee back pay if it is responsible for a ULP that caused an employer to discharge a worker. Punitive damages, however, are generally unavailable.143</w:t>
      </w:r>
      <w:r>
        <w:rPr>
          <w:sz w:val="2"/>
          <w:szCs w:val="2"/>
        </w:rPr>
        <w:t xml:space="preserve"> </w:t>
      </w:r>
      <w:r w:rsidRPr="00AB507B">
        <w:rPr>
          <w:sz w:val="2"/>
          <w:szCs w:val="2"/>
        </w:rPr>
        <w:t>During Union Organization Efforts</w:t>
      </w:r>
      <w:r>
        <w:rPr>
          <w:sz w:val="2"/>
          <w:szCs w:val="2"/>
        </w:rPr>
        <w:t xml:space="preserve"> </w:t>
      </w:r>
      <w:r w:rsidRPr="00AB507B">
        <w:rPr>
          <w:sz w:val="2"/>
          <w:szCs w:val="2"/>
        </w:rPr>
        <w:t>The NLRA imposes restrictions on employers and unions during the process of union organization. The act prohibits employers and unions from interfering with or coercing employees who are exercising their right to organize.144 The NLRB does not require a showing of intent to violate the act, rather, an employer's or union's conduct must tend to interfere with employees' right to organize.145</w:t>
      </w:r>
      <w:r>
        <w:rPr>
          <w:sz w:val="2"/>
          <w:szCs w:val="2"/>
        </w:rPr>
        <w:t xml:space="preserve"> </w:t>
      </w:r>
      <w:r w:rsidRPr="00AB507B">
        <w:rPr>
          <w:sz w:val="2"/>
          <w:szCs w:val="2"/>
        </w:rPr>
        <w:t>During union organization, neither an employer nor a union can threaten discharge, loss of benefits, or plant closure if employees exercise their right to organize. An employer cannot raise wages to discourage workers from unionizing or discriminate against employees regarding conditions of employment (e.g., give unfavorable work assignments), and a union cannot cause an employer to discriminate against employees regarding employment conditions.146</w:t>
      </w:r>
      <w:r>
        <w:rPr>
          <w:sz w:val="2"/>
          <w:szCs w:val="2"/>
        </w:rPr>
        <w:t xml:space="preserve"> </w:t>
      </w:r>
      <w:r w:rsidRPr="00AB507B">
        <w:rPr>
          <w:sz w:val="2"/>
          <w:szCs w:val="2"/>
        </w:rPr>
        <w:t>Employers are prohibited from dominating a union. An employer dominates a union when it has participated in the union's organization and assisted and supported its activities to such an extent that the union appears to be the employer's creation and not the employees' bargaining representative. Additionally, employers cannot interfere with or contribute money or other support to a union, such as supporting one union over another in an election or pressuring employees to financially support a union, absent a valid union security agreement.147</w:t>
      </w:r>
      <w:r>
        <w:rPr>
          <w:sz w:val="2"/>
          <w:szCs w:val="2"/>
        </w:rPr>
        <w:t xml:space="preserve"> </w:t>
      </w:r>
      <w:r w:rsidRPr="00AB507B">
        <w:rPr>
          <w:sz w:val="2"/>
          <w:szCs w:val="2"/>
        </w:rPr>
        <w:t>Unions are prohibited from interfering with employers' choice of selecting who will or will not represent them in the collective bargaining process.148 A union cannot influence an employee's choice of representative in procedures to address individual employee complaints.149</w:t>
      </w:r>
      <w:r>
        <w:rPr>
          <w:sz w:val="2"/>
          <w:szCs w:val="2"/>
        </w:rPr>
        <w:t xml:space="preserve"> </w:t>
      </w:r>
      <w:r w:rsidRPr="00AB507B">
        <w:rPr>
          <w:sz w:val="2"/>
          <w:szCs w:val="2"/>
        </w:rPr>
        <w:t>During an Ongoing Employer-Union Relationship</w:t>
      </w:r>
      <w:r>
        <w:rPr>
          <w:sz w:val="2"/>
          <w:szCs w:val="2"/>
        </w:rPr>
        <w:t xml:space="preserve"> </w:t>
      </w:r>
      <w:r w:rsidRPr="00AB507B">
        <w:rPr>
          <w:sz w:val="2"/>
          <w:szCs w:val="2"/>
        </w:rPr>
        <w:t>Both employers and unions are required to bargain collectively and in good faith with one another over "wages, hours of employment, and other terms and conditions of employment."150 "Good faith" has not been specifically defined, but factors surrounding the bargaining process are used to determine whether parties bargained in good faith, including the justification for proposals and a willingness to make concessions. Some actions, such as unilateral changes and bargaining directly with employees, are considered by the NLRB to be in and of themselves refusals to bargain and in violation of the requirement to bargain in good faith.151</w:t>
      </w:r>
      <w:r>
        <w:rPr>
          <w:sz w:val="2"/>
          <w:szCs w:val="2"/>
        </w:rPr>
        <w:t xml:space="preserve"> </w:t>
      </w:r>
      <w:r w:rsidRPr="00AB507B">
        <w:rPr>
          <w:sz w:val="2"/>
          <w:szCs w:val="2"/>
        </w:rPr>
        <w:t>Neither employers nor unions can "restrain or coerce employees" in exercising their right to bargain collectively.152 Employers cannot discriminate against employees to encourage or discourage union membership or because they have filed charges or given testimony under the NLRA.153 A union cannot cause an employer to discriminate against employees to encourage or discourage union membership.154</w:t>
      </w:r>
      <w:r>
        <w:rPr>
          <w:sz w:val="2"/>
          <w:szCs w:val="2"/>
        </w:rPr>
        <w:t xml:space="preserve"> </w:t>
      </w:r>
      <w:r w:rsidRPr="00AB507B">
        <w:rPr>
          <w:sz w:val="2"/>
          <w:szCs w:val="2"/>
        </w:rPr>
        <w:t>Unions can fine and discipline members, as long as those sanctions are consistent with NLRB policy. For instance, a union cannot fine, expel, or use violence against a member for filing a ULP charge, for testifying against other members in arbitration, or for refusing to participate in unlawful or unprotected activity. A union can, however, fine or suspend a member for violating internal union rules.155</w:t>
      </w:r>
      <w:r>
        <w:rPr>
          <w:sz w:val="2"/>
          <w:szCs w:val="2"/>
        </w:rPr>
        <w:t xml:space="preserve"> </w:t>
      </w:r>
      <w:r w:rsidRPr="00AB507B">
        <w:rPr>
          <w:sz w:val="2"/>
          <w:szCs w:val="2"/>
        </w:rPr>
        <w:t>During Self-Help</w:t>
      </w:r>
      <w:r>
        <w:rPr>
          <w:sz w:val="2"/>
          <w:szCs w:val="2"/>
        </w:rPr>
        <w:t xml:space="preserve"> </w:t>
      </w:r>
      <w:r w:rsidRPr="00AB507B">
        <w:rPr>
          <w:sz w:val="2"/>
          <w:szCs w:val="2"/>
        </w:rPr>
        <w:t>In certain situations, the NLRA protects employees when they exercise self-help. When self-help is protected, employers violate the act by taking adverse or discriminatory action against employees who are using self-help. Protected activities are those used by employees, in a peaceful manner, to exercise their rights under the act, such as certain economic strikes, sympathy strikes, filing grievances, and activity opposing union leadership.156 Unprotected activities include those that are violent or unlawful. Unprotected employee activities include sit-down strikes, intermittent strikes, partial strikes, strikes in violation of a contract's no-strike clause, acts of disloyalty,157 and disruptive or vulgar behavior.158</w:t>
      </w:r>
      <w:r>
        <w:rPr>
          <w:sz w:val="2"/>
          <w:szCs w:val="2"/>
        </w:rPr>
        <w:t xml:space="preserve"> </w:t>
      </w:r>
      <w:r w:rsidRPr="00AB507B">
        <w:rPr>
          <w:sz w:val="2"/>
          <w:szCs w:val="2"/>
        </w:rPr>
        <w:t>During a strike, employee rights differ depending on the reason for the strike. During an economic strike, employees retain their employment status and cannot be discharged, but employers can replace them. After the strike, if the employer has hired replacements, the striking employees are not entitled to job reinstatement. However, if the striking employees cannot find regular and substantially equivalent work, they are entitled to be recalled by the employer to jobs for which they are qualified, when jobs become available.159</w:t>
      </w:r>
      <w:r>
        <w:rPr>
          <w:sz w:val="2"/>
          <w:szCs w:val="2"/>
        </w:rPr>
        <w:t xml:space="preserve"> </w:t>
      </w:r>
      <w:r w:rsidRPr="00AB507B">
        <w:rPr>
          <w:sz w:val="2"/>
          <w:szCs w:val="2"/>
        </w:rPr>
        <w:t>During a strike protesting an employer's unfair labor practices, employees can neither lose their job nor be permanently replaced. After the strike, absent serious misconduct160 on their part, striking employees are entitled to return to their jobs.161</w:t>
      </w:r>
      <w:r>
        <w:rPr>
          <w:sz w:val="2"/>
          <w:szCs w:val="2"/>
        </w:rPr>
        <w:t xml:space="preserve"> </w:t>
      </w:r>
      <w:r w:rsidRPr="00AB507B">
        <w:rPr>
          <w:sz w:val="2"/>
          <w:szCs w:val="2"/>
        </w:rPr>
        <w:t>Employers can also engage in certain self-help activities. An employer can prevent employees from working (i.e., a lockout) but not over a dispute about nonmandatory bargaining subjects. During a lockout, an employer can unilaterally establish employment terms and conditions for workers hired as striker replacements. But, without a bargaining impasse, an employer may not alter employment terms and conditions of nonstriking employees.162</w:t>
      </w:r>
      <w:r>
        <w:rPr>
          <w:sz w:val="2"/>
          <w:szCs w:val="2"/>
        </w:rPr>
        <w:t xml:space="preserve"> </w:t>
      </w:r>
      <w:r w:rsidRPr="00AB507B">
        <w:rPr>
          <w:sz w:val="2"/>
          <w:szCs w:val="2"/>
        </w:rPr>
        <w:t>NLRA Enforcement and Adjudication Processes</w:t>
      </w:r>
      <w:r>
        <w:rPr>
          <w:sz w:val="2"/>
          <w:szCs w:val="2"/>
        </w:rPr>
        <w:t xml:space="preserve"> </w:t>
      </w:r>
      <w:r w:rsidRPr="00AB507B">
        <w:rPr>
          <w:sz w:val="2"/>
          <w:szCs w:val="2"/>
        </w:rPr>
        <w:t>The NLRA established the National Labor Relations Board (NLRB) to administer and enforce the act. The NLRB has the power to investigate and adjudicate representation disputes, ULP complaints, and contract disputes. NLRB decisions can be reviewed by federal courts in limited circumstances.</w:t>
      </w:r>
      <w:r>
        <w:rPr>
          <w:sz w:val="2"/>
          <w:szCs w:val="2"/>
        </w:rPr>
        <w:t xml:space="preserve"> </w:t>
      </w:r>
      <w:r w:rsidRPr="00AB507B">
        <w:rPr>
          <w:sz w:val="2"/>
          <w:szCs w:val="2"/>
        </w:rPr>
        <w:t>National Labor Relations Board</w:t>
      </w:r>
      <w:r>
        <w:rPr>
          <w:sz w:val="2"/>
          <w:szCs w:val="2"/>
        </w:rPr>
        <w:t xml:space="preserve"> </w:t>
      </w:r>
      <w:r w:rsidRPr="00AB507B">
        <w:rPr>
          <w:sz w:val="2"/>
          <w:szCs w:val="2"/>
        </w:rPr>
        <w:t>The NLRB is an independent federal agency charged with administering and enforcing the NLRA. The NLRB is comprised of a five-member Board ("the Board") and a General Counsel.</w:t>
      </w:r>
      <w:r>
        <w:rPr>
          <w:sz w:val="2"/>
          <w:szCs w:val="2"/>
        </w:rPr>
        <w:t xml:space="preserve"> </w:t>
      </w:r>
      <w:r w:rsidRPr="00AB507B">
        <w:rPr>
          <w:sz w:val="2"/>
          <w:szCs w:val="2"/>
        </w:rPr>
        <w:t>The Board and General Counsel are appointed by the President and confirmed by the Senate. Traditionally, the Board is comprised of two Democrats, two Republicans, and a fifth member who belongs to the same party as the President. If a position is vacant and the Senate is in recess, the President can make a "recess appointment." The appointment expires at the end of the next Senate session.163</w:t>
      </w:r>
      <w:r>
        <w:rPr>
          <w:sz w:val="2"/>
          <w:szCs w:val="2"/>
        </w:rPr>
        <w:t xml:space="preserve"> </w:t>
      </w:r>
      <w:r w:rsidRPr="00AB507B">
        <w:rPr>
          <w:sz w:val="2"/>
          <w:szCs w:val="2"/>
        </w:rPr>
        <w:t>The Board adjudicates objections and challenges to secret ballot elections, decides questions about the composition of bargaining units, and determines all ULP cases prosecuted by the General Counsel.164 The General Counsel has authority over ULP investigations and the issuance of ULP complaints; it has delegated its authority to issue ULP complaints to the NLRB's regional offices.165</w:t>
      </w:r>
      <w:r>
        <w:rPr>
          <w:sz w:val="2"/>
          <w:szCs w:val="2"/>
        </w:rPr>
        <w:t xml:space="preserve"> </w:t>
      </w:r>
      <w:r w:rsidRPr="00AB507B">
        <w:rPr>
          <w:sz w:val="2"/>
          <w:szCs w:val="2"/>
        </w:rPr>
        <w:t>Judicial Review</w:t>
      </w:r>
      <w:r>
        <w:rPr>
          <w:sz w:val="2"/>
          <w:szCs w:val="2"/>
        </w:rPr>
        <w:t xml:space="preserve"> </w:t>
      </w:r>
      <w:r w:rsidRPr="00AB507B">
        <w:rPr>
          <w:sz w:val="2"/>
          <w:szCs w:val="2"/>
        </w:rPr>
        <w:t>Only final orders issued by the Board in ULP cases are subject to judicial review by the courts.166 Board orders do not have the force of law, and parties can only be compelled to comply with NLRB orders through the U.S. courts of appeals.167</w:t>
      </w:r>
      <w:r>
        <w:rPr>
          <w:sz w:val="2"/>
          <w:szCs w:val="2"/>
        </w:rPr>
        <w:t xml:space="preserve"> </w:t>
      </w:r>
      <w:r w:rsidRPr="00AB507B">
        <w:rPr>
          <w:sz w:val="2"/>
          <w:szCs w:val="2"/>
        </w:rPr>
        <w:t>Generally, U.S. district courts cannot review Board decisions on ULP or representation cases. District courts can review representation decisions in connection with the review of an order in a ULP case. District courts can review representation cases if the Board made an order in excess of its jurisdiction or contrary to a specific provision in the NLRA.168 The Board and federal courts are not allowed to review General Counsel decisions not to issue a ULP complaint, unless they are in connection with a review of a Board final order.169 If, after an investigation, the regional director has "reasonable cause to believe" that a ULP charge has merit and that a complaint should be issued, the regional director must petition the district court for appropriate relief.170</w:t>
      </w:r>
      <w:r>
        <w:rPr>
          <w:sz w:val="2"/>
          <w:szCs w:val="2"/>
        </w:rPr>
        <w:t xml:space="preserve"> </w:t>
      </w:r>
      <w:r w:rsidRPr="00AB507B">
        <w:rPr>
          <w:sz w:val="2"/>
          <w:szCs w:val="2"/>
        </w:rPr>
        <w:t>Dispute Resolution</w:t>
      </w:r>
      <w:r>
        <w:rPr>
          <w:sz w:val="2"/>
          <w:szCs w:val="2"/>
        </w:rPr>
        <w:t xml:space="preserve"> </w:t>
      </w:r>
      <w:r w:rsidRPr="00AB507B">
        <w:rPr>
          <w:sz w:val="2"/>
          <w:szCs w:val="2"/>
        </w:rPr>
        <w:t>Unfair Labor Practice Disputes</w:t>
      </w:r>
      <w:r>
        <w:rPr>
          <w:sz w:val="2"/>
          <w:szCs w:val="2"/>
        </w:rPr>
        <w:t xml:space="preserve"> </w:t>
      </w:r>
      <w:r w:rsidRPr="00AB507B">
        <w:rPr>
          <w:sz w:val="2"/>
          <w:szCs w:val="2"/>
        </w:rPr>
        <w:t>An employee, employer, union, or any other person can initiate a ULP investigation against an employer or a union by filing a charge with the NLRB. The charge must be filed no more than six months after the alleged incident.171 The charge is then investigated by the regional director, and the regional director determines whether a formal complaint should be issued. A refusal to issue a complaint can be appealed to the General Counsel. However, parties do not have a right to Board or court review.172</w:t>
      </w:r>
      <w:r>
        <w:rPr>
          <w:sz w:val="2"/>
          <w:szCs w:val="2"/>
        </w:rPr>
        <w:t xml:space="preserve"> </w:t>
      </w:r>
      <w:r w:rsidRPr="00AB507B">
        <w:rPr>
          <w:sz w:val="2"/>
          <w:szCs w:val="2"/>
        </w:rPr>
        <w:t>If the General Counsel determines that a charge has merit, he may try to settle the matter either formally or informally. In an informal settlement, parties generally agree to withdraw the charge upon remedial action and notice of the proposed settlement terms to affected employees. If the charged party does not comply with the agreement terms, the settlement will be withdrawn, and the case will be prosecuted. The settlement is not subject to judicial review.173</w:t>
      </w:r>
      <w:r>
        <w:rPr>
          <w:sz w:val="2"/>
          <w:szCs w:val="2"/>
        </w:rPr>
        <w:t xml:space="preserve"> </w:t>
      </w:r>
      <w:r w:rsidRPr="00AB507B">
        <w:rPr>
          <w:sz w:val="2"/>
          <w:szCs w:val="2"/>
        </w:rPr>
        <w:t>Formal settlements are used in cases where the General Counsel finds a persistent or deliberate violation of the NLRA. In a formal settlement, the charged party agrees to the Board's issuing a formal remedial order. If the charged party violates the settlement, the NLRB may institute judicial proceedings, or the party may be held in contempt.174</w:t>
      </w:r>
      <w:r>
        <w:rPr>
          <w:sz w:val="2"/>
          <w:szCs w:val="2"/>
        </w:rPr>
        <w:t xml:space="preserve"> </w:t>
      </w:r>
      <w:r w:rsidRPr="00AB507B">
        <w:rPr>
          <w:sz w:val="2"/>
          <w:szCs w:val="2"/>
        </w:rPr>
        <w:t>When a settlement is not reached in a meritorious case, the regional office will issue a complaint. Hearings are then held before an administrative law judge (ALJ), who issues a decision and makes recommendations to the Board. If a party does not object to the ALJ's decision, the Board can adopt the ALJ's decision as its own. Otherwise, the Board can review the ALJ's decision and issue its own orders. The General Counsel is responsible for ensuring compliance with the Board's orders.175</w:t>
      </w:r>
      <w:r>
        <w:rPr>
          <w:sz w:val="2"/>
          <w:szCs w:val="2"/>
        </w:rPr>
        <w:t xml:space="preserve"> </w:t>
      </w:r>
      <w:r w:rsidRPr="00AB507B">
        <w:rPr>
          <w:sz w:val="2"/>
          <w:szCs w:val="2"/>
        </w:rPr>
        <w:t>Contract Disputes</w:t>
      </w:r>
      <w:r>
        <w:rPr>
          <w:sz w:val="2"/>
          <w:szCs w:val="2"/>
        </w:rPr>
        <w:t xml:space="preserve"> </w:t>
      </w:r>
      <w:r w:rsidRPr="00AB507B">
        <w:rPr>
          <w:sz w:val="2"/>
          <w:szCs w:val="2"/>
        </w:rPr>
        <w:t>Arbitration is the primary mechanism for resolving contract disputes. In arbitration, the union and employer present their positions to an arbitrator who resolves the dispute. When arbitration is not possible, a party can bring a suit for contract violations in either state or federal court. However, if state law regarding contract interpretation or substance contradicts federal law, federal law prevails.176 The Board also has the authority to interpret collective bargaining contracts, but courts generally do not defer to the Board in contract interpretation.177 Both courts and the Board can issue injunctions to prevent certain actions, such as strikes that are in breach of a no-strike contract clause that requires arbitration.178</w:t>
      </w:r>
      <w:r>
        <w:rPr>
          <w:sz w:val="2"/>
          <w:szCs w:val="2"/>
        </w:rPr>
        <w:t xml:space="preserve"> </w:t>
      </w:r>
      <w:r w:rsidRPr="00AB507B">
        <w:rPr>
          <w:sz w:val="2"/>
          <w:szCs w:val="2"/>
        </w:rPr>
        <w:t>Emergency Actions</w:t>
      </w:r>
      <w:r>
        <w:rPr>
          <w:sz w:val="2"/>
          <w:szCs w:val="2"/>
        </w:rPr>
        <w:t xml:space="preserve"> </w:t>
      </w:r>
      <w:r w:rsidRPr="00AB507B">
        <w:rPr>
          <w:sz w:val="2"/>
          <w:szCs w:val="2"/>
        </w:rPr>
        <w:t>When the President believes that a threatened or actual strike or lockout that affects an entire industry or a substantial part of it will endanger national health or safety, he may appoint a "board of inquiry" to investigate the issue. A board of inquiry can include a chairman and any other members the President chooses. The board then issues a report on the facts of the dispute to the President. However, the report cannot include recommendations.179</w:t>
      </w:r>
      <w:r>
        <w:rPr>
          <w:sz w:val="2"/>
          <w:szCs w:val="2"/>
        </w:rPr>
        <w:t xml:space="preserve"> </w:t>
      </w:r>
      <w:r w:rsidRPr="00AB507B">
        <w:rPr>
          <w:sz w:val="2"/>
          <w:szCs w:val="2"/>
        </w:rPr>
        <w:t>After a report is issued, the President may direct the Attorney General to petition a U.S. district court to order a party to end the strike or lockout. If the court finds that the activity does indeed affect at least a substantial portion of an industry and threatens national health or safety, it will order a party to end the strike or lockout. A district court's orders may be appealed to a federal court of appeals.180</w:t>
      </w:r>
      <w:r>
        <w:rPr>
          <w:sz w:val="2"/>
          <w:szCs w:val="2"/>
        </w:rPr>
        <w:t xml:space="preserve"> </w:t>
      </w:r>
      <w:r w:rsidRPr="00AB507B">
        <w:rPr>
          <w:sz w:val="2"/>
          <w:szCs w:val="2"/>
        </w:rPr>
        <w:t>While the injunction is in effect, the parties to the dispute are encouraged to settle the matter on their own, and the board of inquiry reconvenes. After 60 days, the board reports to the President the current state of relations between the parties. Within 15 days of the issuance of the report, the NLRB must then conduct a secret ballot election of the employees involved in the dispute on whether they wish to accept a final offer of settlement made by their employer.181</w:t>
      </w:r>
      <w:r>
        <w:rPr>
          <w:sz w:val="2"/>
          <w:szCs w:val="2"/>
        </w:rPr>
        <w:t xml:space="preserve"> </w:t>
      </w:r>
      <w:r w:rsidRPr="00AB507B">
        <w:rPr>
          <w:sz w:val="2"/>
          <w:szCs w:val="2"/>
        </w:rPr>
        <w:t>After either the certification of the secret ballot election or a settlement, the injunction is discharged. The President submits a report detailing the process and any other recommendations of appropriate action to Congress.182</w:t>
      </w:r>
      <w:r>
        <w:rPr>
          <w:sz w:val="2"/>
          <w:szCs w:val="2"/>
        </w:rPr>
        <w:t xml:space="preserve"> </w:t>
      </w:r>
      <w:r w:rsidRPr="00AB507B">
        <w:rPr>
          <w:sz w:val="2"/>
          <w:szCs w:val="2"/>
        </w:rPr>
        <w:t>The Federal Service Labor-Management Relations Statute</w:t>
      </w:r>
      <w:r>
        <w:rPr>
          <w:sz w:val="2"/>
          <w:szCs w:val="2"/>
        </w:rPr>
        <w:t xml:space="preserve"> </w:t>
      </w:r>
      <w:r w:rsidRPr="00AB507B">
        <w:rPr>
          <w:sz w:val="2"/>
          <w:szCs w:val="2"/>
        </w:rPr>
        <w:t>Background</w:t>
      </w:r>
      <w:r>
        <w:rPr>
          <w:sz w:val="2"/>
          <w:szCs w:val="2"/>
        </w:rPr>
        <w:t xml:space="preserve"> </w:t>
      </w:r>
      <w:r w:rsidRPr="00AB507B">
        <w:rPr>
          <w:sz w:val="2"/>
          <w:szCs w:val="2"/>
        </w:rPr>
        <w:t>While many private sector employees gained statutory rights to collective bargaining and remedies to unfair labor practices throughout the 1920s and 1930s, many of their public counterparts did not have such protections until the 1960s.183 Traditional concepts of government sovereignty and public employees' general satisfaction with their job security contributed to this disparity.184 However, by the 1960s, many federal public employees found their jobs to be less secure due to organizational and technological changes. Moreover, many commentators thought that the federal government's willingness to extend collective bargaining rights to private employees but not to its own employees was inconsistent.185</w:t>
      </w:r>
      <w:r>
        <w:rPr>
          <w:sz w:val="2"/>
          <w:szCs w:val="2"/>
        </w:rPr>
        <w:t xml:space="preserve"> </w:t>
      </w:r>
      <w:r w:rsidRPr="00AB507B">
        <w:rPr>
          <w:sz w:val="2"/>
          <w:szCs w:val="2"/>
        </w:rPr>
        <w:t>Executive Order 10988</w:t>
      </w:r>
      <w:r>
        <w:rPr>
          <w:sz w:val="2"/>
          <w:szCs w:val="2"/>
        </w:rPr>
        <w:t xml:space="preserve"> </w:t>
      </w:r>
      <w:r w:rsidRPr="00AB507B">
        <w:rPr>
          <w:sz w:val="2"/>
          <w:szCs w:val="2"/>
        </w:rPr>
        <w:t>Union recognition bills were introduced in each Congress throughout the 1950s, but both President Harry Truman and President Dwight Eisenhower strongly opposed them. In 1961, President John F. Kennedy formed the Task Force on Employee-Management Relations in the Federal Service, which evaluated and made recommendations about federal employee unionization. In 1962, President Kennedy implemented the recommendations of the Task Force through Executive Order 10988.186 The order granted federal employees the right to join, or not to join, labor unions and to bargain collectively. These new rights, however, were not as extensive as those of private employees. For instance, federal employees generally could not negotiate over wages or benefits and were prohibited from striking. Additionally, an agency could require that employees negotiate over a collective bargaining agreement only during nonofficial time (i.e., at times when employees were not on duty and entitled to compensation).187</w:t>
      </w:r>
      <w:r>
        <w:rPr>
          <w:sz w:val="2"/>
          <w:szCs w:val="2"/>
        </w:rPr>
        <w:t xml:space="preserve"> </w:t>
      </w:r>
      <w:r w:rsidRPr="00AB507B">
        <w:rPr>
          <w:sz w:val="2"/>
          <w:szCs w:val="2"/>
        </w:rPr>
        <w:t>Executive Order 11491</w:t>
      </w:r>
      <w:r>
        <w:rPr>
          <w:sz w:val="2"/>
          <w:szCs w:val="2"/>
        </w:rPr>
        <w:t xml:space="preserve"> </w:t>
      </w:r>
      <w:r w:rsidRPr="00AB507B">
        <w:rPr>
          <w:sz w:val="2"/>
          <w:szCs w:val="2"/>
        </w:rPr>
        <w:t>In 1969, President Richard Nixon issued Executive Order 11491, which further developed the framework of federal labor-management relations. It provided that majority recognition would be the only form of union recognition,188 established the Federal Labor Relations Council (the predecessor to the current Federal Labor Relations Authority, FLRA) and the Federal Service Impasses Panel (FSIP), and listed prohibited unfair labor practices for both unions and management. It also allowed employees to use limited "official time" to negotiate a collective bargaining agreement.189</w:t>
      </w:r>
      <w:r>
        <w:rPr>
          <w:sz w:val="2"/>
          <w:szCs w:val="2"/>
        </w:rPr>
        <w:t xml:space="preserve"> </w:t>
      </w:r>
      <w:r w:rsidRPr="00AB507B">
        <w:rPr>
          <w:sz w:val="2"/>
          <w:szCs w:val="2"/>
        </w:rPr>
        <w:t>The Federal Service Labor-Management Relations Statute</w:t>
      </w:r>
      <w:r>
        <w:rPr>
          <w:sz w:val="2"/>
          <w:szCs w:val="2"/>
        </w:rPr>
        <w:t xml:space="preserve"> </w:t>
      </w:r>
      <w:r w:rsidRPr="00AB507B">
        <w:rPr>
          <w:sz w:val="2"/>
          <w:szCs w:val="2"/>
        </w:rPr>
        <w:t>Although federal employees were given collective bargaining rights under the Executive Orders (EOs) issued by Presidents Kennedy and Nixon, those rights were not necessarily secure, as EOs are subject to unilateral change or termination by the President. In 1978, however, Congress codified and adopted many of the EOs' provisions as Title VII of the Civil Service Reform Act of 1978. The law is commonly referred to as the Federal Service Labor-Management Relations Statute (FSLMRS). While the statute followed the general principles of the EOs, it also made certain changes, such as limiting the statute's coverage and allowing employees official time to negotiate collective bargaining agreements.190</w:t>
      </w:r>
      <w:r>
        <w:rPr>
          <w:sz w:val="2"/>
          <w:szCs w:val="2"/>
        </w:rPr>
        <w:t xml:space="preserve"> </w:t>
      </w:r>
      <w:r w:rsidRPr="00AB507B">
        <w:rPr>
          <w:sz w:val="2"/>
          <w:szCs w:val="2"/>
        </w:rPr>
        <w:t>Recent Developments</w:t>
      </w:r>
      <w:r>
        <w:rPr>
          <w:sz w:val="2"/>
          <w:szCs w:val="2"/>
        </w:rPr>
        <w:t xml:space="preserve"> </w:t>
      </w:r>
      <w:r w:rsidRPr="00AB507B">
        <w:rPr>
          <w:sz w:val="2"/>
          <w:szCs w:val="2"/>
        </w:rPr>
        <w:t>In 2009, President Barack Obama issued Executive Order 13522, directed federal agencies to work with employees and unions to improve the delivery of services to the American people. The EO created the National Council on Federal Labor-Management Relations (the Council).191 The Council advises the President on matters involving labor-management relations in the executive branch. The Council was charged with creating pilot labor-management forums within the federal government to allow agency managers and unions to discuss labor-management issues in a nonadversarial setting.192</w:t>
      </w:r>
    </w:p>
    <w:p w14:paraId="3677E50F" w14:textId="77777777" w:rsidR="00053606" w:rsidRPr="00102C29" w:rsidRDefault="00053606" w:rsidP="00053606">
      <w:pPr>
        <w:rPr>
          <w:rStyle w:val="Emphasis"/>
          <w:iCs w:val="0"/>
          <w:sz w:val="16"/>
        </w:rPr>
      </w:pPr>
      <w:r>
        <w:rPr>
          <w:sz w:val="16"/>
        </w:rPr>
        <w:t>[end condense paragraphs]</w:t>
      </w:r>
    </w:p>
    <w:p w14:paraId="309B4EDC" w14:textId="77777777" w:rsidR="00053606" w:rsidRPr="00334D0E" w:rsidRDefault="00053606" w:rsidP="00053606">
      <w:pPr>
        <w:rPr>
          <w:rStyle w:val="Emphasis"/>
        </w:rPr>
      </w:pPr>
      <w:r w:rsidRPr="00334D0E">
        <w:rPr>
          <w:rStyle w:val="Emphasis"/>
        </w:rPr>
        <w:t>Other Federal Workforce Labor-Relations Statutes</w:t>
      </w:r>
      <w:r w:rsidRPr="00AB507B">
        <w:rPr>
          <w:sz w:val="16"/>
        </w:rPr>
        <w:t xml:space="preserve"> and Policies</w:t>
      </w:r>
    </w:p>
    <w:p w14:paraId="512D22AA" w14:textId="77777777" w:rsidR="00053606" w:rsidRPr="00AB507B" w:rsidRDefault="00053606" w:rsidP="00053606">
      <w:pPr>
        <w:rPr>
          <w:sz w:val="16"/>
        </w:rPr>
      </w:pPr>
      <w:r w:rsidRPr="00334D0E">
        <w:rPr>
          <w:rStyle w:val="StyleUnderline"/>
        </w:rPr>
        <w:t xml:space="preserve">Although </w:t>
      </w:r>
      <w:r w:rsidRPr="00334D0E">
        <w:rPr>
          <w:rStyle w:val="Emphasis"/>
        </w:rPr>
        <w:t>several federal agencies</w:t>
      </w:r>
      <w:r w:rsidRPr="00334D0E">
        <w:rPr>
          <w:rStyle w:val="StyleUnderline"/>
        </w:rPr>
        <w:t xml:space="preserve"> were explicitly </w:t>
      </w:r>
      <w:r w:rsidRPr="00334D0E">
        <w:rPr>
          <w:rStyle w:val="Emphasis"/>
        </w:rPr>
        <w:t>excluded from FSLMRS</w:t>
      </w:r>
      <w:r w:rsidRPr="00334D0E">
        <w:rPr>
          <w:rStyle w:val="StyleUnderline"/>
        </w:rPr>
        <w:t xml:space="preserve"> coverage</w:t>
      </w:r>
      <w:r w:rsidRPr="00AB507B">
        <w:rPr>
          <w:sz w:val="16"/>
        </w:rPr>
        <w:t xml:space="preserve"> (see "Employer Defined" below), </w:t>
      </w:r>
      <w:r w:rsidRPr="00334D0E">
        <w:rPr>
          <w:rStyle w:val="Emphasis"/>
        </w:rPr>
        <w:t>some</w:t>
      </w:r>
      <w:r w:rsidRPr="00334D0E">
        <w:rPr>
          <w:rStyle w:val="StyleUnderline"/>
        </w:rPr>
        <w:t xml:space="preserve"> are covered by </w:t>
      </w:r>
      <w:r w:rsidRPr="00334D0E">
        <w:rPr>
          <w:rStyle w:val="Emphasis"/>
        </w:rPr>
        <w:t>separate labor-relations statutes</w:t>
      </w:r>
      <w:r w:rsidRPr="00AB507B">
        <w:rPr>
          <w:sz w:val="16"/>
        </w:rPr>
        <w:t xml:space="preserve"> or policies.</w:t>
      </w:r>
    </w:p>
    <w:p w14:paraId="4B97BE4E" w14:textId="77777777" w:rsidR="00053606" w:rsidRPr="00AB507B" w:rsidRDefault="00053606" w:rsidP="00053606">
      <w:pPr>
        <w:rPr>
          <w:sz w:val="16"/>
        </w:rPr>
      </w:pPr>
      <w:r w:rsidRPr="00334D0E">
        <w:rPr>
          <w:rStyle w:val="StyleUnderline"/>
        </w:rPr>
        <w:t>The Government Accountability Office (</w:t>
      </w:r>
      <w:r w:rsidRPr="00334D0E">
        <w:rPr>
          <w:rStyle w:val="Emphasis"/>
        </w:rPr>
        <w:t>GAO</w:t>
      </w:r>
      <w:r w:rsidRPr="00334D0E">
        <w:rPr>
          <w:rStyle w:val="StyleUnderline"/>
        </w:rPr>
        <w:t xml:space="preserve">) is excluded from FSLMRS coverage, but </w:t>
      </w:r>
      <w:r w:rsidRPr="00334D0E">
        <w:rPr>
          <w:rStyle w:val="StyleUnderline"/>
          <w:highlight w:val="green"/>
        </w:rPr>
        <w:t xml:space="preserve">the </w:t>
      </w:r>
      <w:r w:rsidRPr="00334D0E">
        <w:rPr>
          <w:rStyle w:val="Emphasis"/>
          <w:highlight w:val="green"/>
        </w:rPr>
        <w:t>G</w:t>
      </w:r>
      <w:r w:rsidRPr="00334D0E">
        <w:rPr>
          <w:rStyle w:val="StyleUnderline"/>
        </w:rPr>
        <w:t xml:space="preserve">eneral </w:t>
      </w:r>
      <w:r w:rsidRPr="00334D0E">
        <w:rPr>
          <w:rStyle w:val="Emphasis"/>
          <w:highlight w:val="green"/>
        </w:rPr>
        <w:t>A</w:t>
      </w:r>
      <w:r w:rsidRPr="00334D0E">
        <w:rPr>
          <w:rStyle w:val="StyleUnderline"/>
        </w:rPr>
        <w:t xml:space="preserve">ccounting </w:t>
      </w:r>
      <w:r w:rsidRPr="00334D0E">
        <w:rPr>
          <w:rStyle w:val="Emphasis"/>
          <w:highlight w:val="green"/>
        </w:rPr>
        <w:t>O</w:t>
      </w:r>
      <w:r w:rsidRPr="00334D0E">
        <w:rPr>
          <w:rStyle w:val="StyleUnderline"/>
        </w:rPr>
        <w:t xml:space="preserve">ffice </w:t>
      </w:r>
      <w:r w:rsidRPr="00334D0E">
        <w:rPr>
          <w:rStyle w:val="Emphasis"/>
          <w:highlight w:val="green"/>
        </w:rPr>
        <w:t>Personnel Act</w:t>
      </w:r>
      <w:r w:rsidRPr="00334D0E">
        <w:rPr>
          <w:rStyle w:val="StyleUnderline"/>
        </w:rPr>
        <w:t xml:space="preserve"> of 1980 </w:t>
      </w:r>
      <w:r w:rsidRPr="00066CA3">
        <w:rPr>
          <w:rStyle w:val="StyleUnderline"/>
          <w:highlight w:val="green"/>
        </w:rPr>
        <w:t xml:space="preserve">gave </w:t>
      </w:r>
      <w:r w:rsidRPr="00066CA3">
        <w:rPr>
          <w:rStyle w:val="Emphasis"/>
          <w:highlight w:val="green"/>
        </w:rPr>
        <w:t>GAO</w:t>
      </w:r>
      <w:r w:rsidRPr="00334D0E">
        <w:rPr>
          <w:rStyle w:val="StyleUnderline"/>
        </w:rPr>
        <w:t xml:space="preserve"> employees </w:t>
      </w:r>
      <w:r w:rsidRPr="00334D0E">
        <w:rPr>
          <w:rStyle w:val="StyleUnderline"/>
          <w:highlight w:val="green"/>
        </w:rPr>
        <w:t xml:space="preserve">the </w:t>
      </w:r>
      <w:r w:rsidRPr="00334D0E">
        <w:rPr>
          <w:rStyle w:val="Emphasis"/>
          <w:highlight w:val="green"/>
        </w:rPr>
        <w:t>right</w:t>
      </w:r>
      <w:r w:rsidRPr="00334D0E">
        <w:rPr>
          <w:rStyle w:val="StyleUnderline"/>
          <w:highlight w:val="green"/>
        </w:rPr>
        <w:t xml:space="preserve"> to</w:t>
      </w:r>
      <w:r w:rsidRPr="00334D0E">
        <w:rPr>
          <w:rStyle w:val="StyleUnderline"/>
        </w:rPr>
        <w:t xml:space="preserve"> organize and </w:t>
      </w:r>
      <w:r w:rsidRPr="009E6705">
        <w:rPr>
          <w:rStyle w:val="Emphasis"/>
          <w:highlight w:val="green"/>
        </w:rPr>
        <w:t>bargain</w:t>
      </w:r>
      <w:r w:rsidRPr="00334D0E">
        <w:rPr>
          <w:rStyle w:val="Emphasis"/>
        </w:rPr>
        <w:t xml:space="preserve"> </w:t>
      </w:r>
      <w:r w:rsidRPr="009E6705">
        <w:rPr>
          <w:rStyle w:val="Emphasis"/>
        </w:rPr>
        <w:t>collectively</w:t>
      </w:r>
      <w:r w:rsidRPr="00AB507B">
        <w:rPr>
          <w:sz w:val="16"/>
        </w:rPr>
        <w:t>.193</w:t>
      </w:r>
    </w:p>
    <w:p w14:paraId="176C9B6B" w14:textId="77777777" w:rsidR="00053606" w:rsidRPr="00AB507B" w:rsidRDefault="00053606" w:rsidP="00053606">
      <w:pPr>
        <w:rPr>
          <w:sz w:val="16"/>
        </w:rPr>
      </w:pPr>
      <w:r w:rsidRPr="0009542F">
        <w:rPr>
          <w:rStyle w:val="Emphasis"/>
        </w:rPr>
        <w:t>Neither</w:t>
      </w:r>
      <w:r w:rsidRPr="0009542F">
        <w:rPr>
          <w:rStyle w:val="StyleUnderline"/>
        </w:rPr>
        <w:t xml:space="preserve"> the FSLMRS nor the Tennessee Valley Authority (</w:t>
      </w:r>
      <w:r w:rsidRPr="0009542F">
        <w:rPr>
          <w:rStyle w:val="Emphasis"/>
        </w:rPr>
        <w:t>TVA</w:t>
      </w:r>
      <w:r w:rsidRPr="0009542F">
        <w:rPr>
          <w:rStyle w:val="StyleUnderline"/>
        </w:rPr>
        <w:t xml:space="preserve">) </w:t>
      </w:r>
      <w:r w:rsidRPr="0009542F">
        <w:rPr>
          <w:rStyle w:val="Emphasis"/>
        </w:rPr>
        <w:t>Act</w:t>
      </w:r>
      <w:r w:rsidRPr="00AB507B">
        <w:rPr>
          <w:sz w:val="16"/>
        </w:rPr>
        <w:t xml:space="preserve"> of 1933 </w:t>
      </w:r>
      <w:r w:rsidRPr="0009542F">
        <w:rPr>
          <w:rStyle w:val="StyleUnderline"/>
        </w:rPr>
        <w:t xml:space="preserve">granted TVA employees </w:t>
      </w:r>
      <w:r w:rsidRPr="0009542F">
        <w:rPr>
          <w:rStyle w:val="Emphasis"/>
        </w:rPr>
        <w:t>collective bargaining rights</w:t>
      </w:r>
      <w:r w:rsidRPr="00AB507B">
        <w:rPr>
          <w:sz w:val="16"/>
        </w:rPr>
        <w:t xml:space="preserve">. </w:t>
      </w:r>
      <w:r w:rsidRPr="0009542F">
        <w:rPr>
          <w:rStyle w:val="Emphasis"/>
        </w:rPr>
        <w:t>However</w:t>
      </w:r>
      <w:r w:rsidRPr="00AB507B">
        <w:rPr>
          <w:sz w:val="16"/>
        </w:rPr>
        <w:t xml:space="preserve">, in 1935, </w:t>
      </w:r>
      <w:r w:rsidRPr="0009542F">
        <w:rPr>
          <w:rStyle w:val="StyleUnderline"/>
        </w:rPr>
        <w:t xml:space="preserve">TVA adopted a </w:t>
      </w:r>
      <w:r w:rsidRPr="0009542F">
        <w:rPr>
          <w:rStyle w:val="Emphasis"/>
        </w:rPr>
        <w:t>policy</w:t>
      </w:r>
      <w:r w:rsidRPr="0009542F">
        <w:rPr>
          <w:rStyle w:val="StyleUnderline"/>
        </w:rPr>
        <w:t xml:space="preserve"> that allows employees to organize and </w:t>
      </w:r>
      <w:r w:rsidRPr="0009542F">
        <w:rPr>
          <w:rStyle w:val="Emphasis"/>
        </w:rPr>
        <w:t>bargain</w:t>
      </w:r>
      <w:r w:rsidRPr="0009542F">
        <w:rPr>
          <w:rStyle w:val="StyleUnderline"/>
        </w:rPr>
        <w:t xml:space="preserve"> over wages</w:t>
      </w:r>
      <w:r w:rsidRPr="00AB507B">
        <w:rPr>
          <w:sz w:val="16"/>
        </w:rPr>
        <w:t>.194</w:t>
      </w:r>
    </w:p>
    <w:p w14:paraId="3C930C9F" w14:textId="77777777" w:rsidR="00053606" w:rsidRPr="00AB507B" w:rsidRDefault="00053606" w:rsidP="00053606">
      <w:pPr>
        <w:rPr>
          <w:sz w:val="16"/>
        </w:rPr>
      </w:pPr>
      <w:r w:rsidRPr="00066CA3">
        <w:rPr>
          <w:rStyle w:val="StyleUnderline"/>
        </w:rPr>
        <w:t xml:space="preserve">Without actually changing the language of the National Labor Relations Act (NLRA), Congress incorporated most NLRA provisions into </w:t>
      </w:r>
      <w:r w:rsidRPr="00066CA3">
        <w:rPr>
          <w:rStyle w:val="StyleUnderline"/>
          <w:highlight w:val="green"/>
        </w:rPr>
        <w:t xml:space="preserve">the </w:t>
      </w:r>
      <w:r w:rsidRPr="009E6705">
        <w:rPr>
          <w:rStyle w:val="Emphasis"/>
        </w:rPr>
        <w:t>Postal Reorganization Act</w:t>
      </w:r>
      <w:r w:rsidRPr="00066CA3">
        <w:rPr>
          <w:rStyle w:val="StyleUnderline"/>
        </w:rPr>
        <w:t xml:space="preserve"> </w:t>
      </w:r>
      <w:r>
        <w:rPr>
          <w:rStyle w:val="StyleUnderline"/>
        </w:rPr>
        <w:t>[</w:t>
      </w:r>
      <w:r w:rsidRPr="009E6705">
        <w:rPr>
          <w:rStyle w:val="StyleUnderline"/>
          <w:highlight w:val="green"/>
        </w:rPr>
        <w:t>PRA</w:t>
      </w:r>
      <w:r>
        <w:rPr>
          <w:rStyle w:val="StyleUnderline"/>
        </w:rPr>
        <w:t>]</w:t>
      </w:r>
      <w:r w:rsidRPr="00066CA3">
        <w:rPr>
          <w:rStyle w:val="StyleUnderline"/>
        </w:rPr>
        <w:t xml:space="preserve">of 1970. This action </w:t>
      </w:r>
      <w:r w:rsidRPr="00ED5F1C">
        <w:rPr>
          <w:rStyle w:val="StyleUnderline"/>
        </w:rPr>
        <w:t xml:space="preserve">gave enforceable </w:t>
      </w:r>
      <w:r w:rsidRPr="00ED5F1C">
        <w:rPr>
          <w:rStyle w:val="Emphasis"/>
        </w:rPr>
        <w:t>collective bargaining rights</w:t>
      </w:r>
      <w:r w:rsidRPr="00ED5F1C">
        <w:rPr>
          <w:rStyle w:val="StyleUnderline"/>
        </w:rPr>
        <w:t xml:space="preserve"> to e</w:t>
      </w:r>
      <w:r w:rsidRPr="00066CA3">
        <w:rPr>
          <w:rStyle w:val="StyleUnderline"/>
        </w:rPr>
        <w:t xml:space="preserve">mployees of </w:t>
      </w:r>
      <w:r w:rsidRPr="00066CA3">
        <w:rPr>
          <w:rStyle w:val="StyleUnderline"/>
          <w:highlight w:val="green"/>
        </w:rPr>
        <w:t>the</w:t>
      </w:r>
      <w:r w:rsidRPr="00066CA3">
        <w:rPr>
          <w:rStyle w:val="StyleUnderline"/>
        </w:rPr>
        <w:t xml:space="preserve"> U.S. </w:t>
      </w:r>
      <w:r w:rsidRPr="00066CA3">
        <w:rPr>
          <w:rStyle w:val="Emphasis"/>
          <w:highlight w:val="green"/>
        </w:rPr>
        <w:t>Postal Service</w:t>
      </w:r>
      <w:r w:rsidRPr="00AB507B">
        <w:rPr>
          <w:sz w:val="16"/>
        </w:rPr>
        <w:t>.195</w:t>
      </w:r>
    </w:p>
    <w:p w14:paraId="705804CD" w14:textId="77777777" w:rsidR="00053606" w:rsidRPr="00FD5F4D" w:rsidRDefault="00053606" w:rsidP="00053606">
      <w:pPr>
        <w:rPr>
          <w:sz w:val="16"/>
        </w:rPr>
      </w:pPr>
      <w:r w:rsidRPr="00FD5F4D">
        <w:rPr>
          <w:sz w:val="16"/>
        </w:rPr>
        <w:t>Overview</w:t>
      </w:r>
    </w:p>
    <w:p w14:paraId="7BBD32E4" w14:textId="77777777" w:rsidR="00053606" w:rsidRPr="00FD5F4D" w:rsidRDefault="00053606" w:rsidP="00053606">
      <w:pPr>
        <w:rPr>
          <w:sz w:val="16"/>
        </w:rPr>
      </w:pPr>
      <w:r w:rsidRPr="00FD5F4D">
        <w:rPr>
          <w:sz w:val="16"/>
        </w:rPr>
        <w:t>The FSLMRS seeks to prevent labor-management disputes that could burden or obstruct federal government operations. It grants certain rights to both workers and employers, seeks to prevent practices that could frustrate a peaceful worker-employer relationship, and provides mechanisms for workers and employers to resolve disputes.</w:t>
      </w:r>
    </w:p>
    <w:p w14:paraId="24564FF0" w14:textId="77777777" w:rsidR="00053606" w:rsidRPr="00FD5F4D" w:rsidRDefault="00053606" w:rsidP="00053606">
      <w:pPr>
        <w:rPr>
          <w:sz w:val="16"/>
        </w:rPr>
      </w:pPr>
      <w:r w:rsidRPr="00FD5F4D">
        <w:rPr>
          <w:sz w:val="16"/>
        </w:rPr>
        <w:t>To achieve these goals, the FSLMRS regulates the labor-management relationship between workers and employers in most federal agencies. It provides parties with a standard process for choosing a union to act as an employee representative in the collective bargaining process and details which individuals can participate in the process. Once a union is selected, the FSLMRS governs which subjects workers and unions can negotiate. The FSMLRS also regulates how workers, employers, and unions should behave towards each other during the union selection and collective bargaining processes and prohibits certain unfair actions.</w:t>
      </w:r>
    </w:p>
    <w:p w14:paraId="1E456E73" w14:textId="77777777" w:rsidR="00053606" w:rsidRPr="00FD5F4D" w:rsidRDefault="00053606" w:rsidP="00053606">
      <w:pPr>
        <w:rPr>
          <w:sz w:val="16"/>
        </w:rPr>
      </w:pPr>
      <w:r w:rsidRPr="00FD5F4D">
        <w:rPr>
          <w:sz w:val="16"/>
        </w:rPr>
        <w:t>The Federal Labor Relations Authority (FLRA) administers and enforces the FSLMRS. The FLRA has the authority to investigate and adjudicate representation disputes, ULP complaints, and contract disputes. The Federal Mediation and Conciliation Service (FMCS) is an independent agency that provides voluntary mediation services to parties who cannot resolve a bargaining dispute. The Federal Service Impasses Panel (FSIP) is an entity within the FLRA that provides additional assistance in resolving disputes if FMCS services cannot resolve the dispute or if the parties specifically request FSIP's services.</w:t>
      </w:r>
    </w:p>
    <w:p w14:paraId="68AAF775" w14:textId="77777777" w:rsidR="00053606" w:rsidRPr="00FD5F4D" w:rsidRDefault="00053606" w:rsidP="00053606">
      <w:pPr>
        <w:rPr>
          <w:sz w:val="16"/>
        </w:rPr>
      </w:pPr>
      <w:r w:rsidRPr="00FD5F4D">
        <w:rPr>
          <w:sz w:val="16"/>
        </w:rPr>
        <w:t>Scope of Coverage</w:t>
      </w:r>
    </w:p>
    <w:p w14:paraId="01E440DD" w14:textId="77777777" w:rsidR="00053606" w:rsidRPr="00FD5F4D" w:rsidRDefault="00053606" w:rsidP="00053606">
      <w:pPr>
        <w:rPr>
          <w:sz w:val="16"/>
        </w:rPr>
      </w:pPr>
      <w:r w:rsidRPr="00FD5F4D">
        <w:rPr>
          <w:sz w:val="16"/>
        </w:rPr>
        <w:t>The FSLMRS regulates collective bargaining rights and duties for most federal agencies, employees, and unions. The preliminary sections of the FSLMRS define "employer," "employee," and "labor organization."</w:t>
      </w:r>
    </w:p>
    <w:p w14:paraId="2C990D57" w14:textId="77777777" w:rsidR="00053606" w:rsidRPr="00FD5F4D" w:rsidRDefault="00053606" w:rsidP="00053606">
      <w:pPr>
        <w:rPr>
          <w:sz w:val="16"/>
        </w:rPr>
      </w:pPr>
      <w:r w:rsidRPr="00FD5F4D">
        <w:rPr>
          <w:sz w:val="16"/>
        </w:rPr>
        <w:t>State and local laws govern state and local public employees.</w:t>
      </w:r>
    </w:p>
    <w:p w14:paraId="06A19F26" w14:textId="77777777" w:rsidR="00053606" w:rsidRPr="00FD5F4D" w:rsidRDefault="00053606" w:rsidP="00053606">
      <w:pPr>
        <w:rPr>
          <w:sz w:val="16"/>
        </w:rPr>
      </w:pPr>
      <w:r w:rsidRPr="00FD5F4D">
        <w:rPr>
          <w:sz w:val="16"/>
        </w:rPr>
        <w:t>Employer Defined</w:t>
      </w:r>
    </w:p>
    <w:p w14:paraId="01632570" w14:textId="77777777" w:rsidR="00053606" w:rsidRPr="00FD5F4D" w:rsidRDefault="00053606" w:rsidP="00053606">
      <w:pPr>
        <w:rPr>
          <w:sz w:val="16"/>
        </w:rPr>
      </w:pPr>
      <w:r w:rsidRPr="00FD5F4D">
        <w:rPr>
          <w:sz w:val="16"/>
        </w:rPr>
        <w:t>The FSLMRS applies to most federal executive agencies, along with the Library of Congress, the Government Printing Office, and the Smithsonian Institution. Several agencies are specifically excluded from the statute's coverage. Those excluded agencies are the Government Accountability Office, the Federal Bureau of Investigation, the Central Intelligence Agency, the National Security Agency, the Tennessee Valley Authority, the Federal Labor Relations Authority, the Federal Impasses Panel, and the U.S. Secret Service.196</w:t>
      </w:r>
    </w:p>
    <w:p w14:paraId="539FE8BE" w14:textId="77777777" w:rsidR="00053606" w:rsidRPr="00FD5F4D" w:rsidRDefault="00053606" w:rsidP="00053606">
      <w:pPr>
        <w:rPr>
          <w:sz w:val="16"/>
        </w:rPr>
      </w:pPr>
      <w:r w:rsidRPr="00FD5F4D">
        <w:rPr>
          <w:sz w:val="16"/>
        </w:rPr>
        <w:t>The President has the power to unilaterally exclude an agency or subdivision from coverage under the FSLMRS if he determines the entity's "primary function" is "intelligence, counterintelligence, investigative, or national security work" and that the provisions of the statute cannot be applied "in a manner consistent with national security requirements and considerations."197 With this power, the President has excluded additional agencies and agency subdivisions, including the National Nuclear Security Administration, the Federal Air Marshall Service, and several subdivisions of each branch of the military.198</w:t>
      </w:r>
    </w:p>
    <w:p w14:paraId="38B09D90" w14:textId="77777777" w:rsidR="00053606" w:rsidRPr="00FD5F4D" w:rsidRDefault="00053606" w:rsidP="00053606">
      <w:pPr>
        <w:rPr>
          <w:sz w:val="16"/>
        </w:rPr>
      </w:pPr>
      <w:r w:rsidRPr="00FD5F4D">
        <w:rPr>
          <w:sz w:val="16"/>
        </w:rPr>
        <w:t>Employee Defined</w:t>
      </w:r>
    </w:p>
    <w:p w14:paraId="6A9968C3" w14:textId="77777777" w:rsidR="00053606" w:rsidRPr="00FD5F4D" w:rsidRDefault="00053606" w:rsidP="00053606">
      <w:pPr>
        <w:rPr>
          <w:sz w:val="16"/>
        </w:rPr>
      </w:pPr>
      <w:r w:rsidRPr="00FD5F4D">
        <w:rPr>
          <w:sz w:val="16"/>
        </w:rPr>
        <w:t xml:space="preserve">An employee includes any individual employed in an agency or an individual who is no longer employed at an agency because of unfair labor practices and who has not obtained regular and substantially similar employment elsewhere. </w:t>
      </w:r>
      <w:r w:rsidRPr="00FD5F4D">
        <w:rPr>
          <w:rStyle w:val="StyleUnderline"/>
        </w:rPr>
        <w:t xml:space="preserve">The definition </w:t>
      </w:r>
      <w:r w:rsidRPr="000E5434">
        <w:rPr>
          <w:rStyle w:val="Emphasis"/>
        </w:rPr>
        <w:t>specifically excludes</w:t>
      </w:r>
      <w:r w:rsidRPr="00FD5F4D">
        <w:rPr>
          <w:rStyle w:val="StyleUnderline"/>
        </w:rPr>
        <w:t xml:space="preserve"> some individuals from the definition of employee, including</w:t>
      </w:r>
      <w:r w:rsidRPr="00FD5F4D">
        <w:rPr>
          <w:sz w:val="16"/>
        </w:rPr>
        <w:t xml:space="preserve"> noncitizens, </w:t>
      </w:r>
      <w:r w:rsidRPr="00FD5F4D">
        <w:rPr>
          <w:rStyle w:val="StyleUnderline"/>
        </w:rPr>
        <w:t xml:space="preserve">members of the uniformed services, supervisors, management officials, officers or employees in the </w:t>
      </w:r>
      <w:r w:rsidRPr="00FD5F4D">
        <w:rPr>
          <w:rStyle w:val="Emphasis"/>
        </w:rPr>
        <w:t>Foreign Service</w:t>
      </w:r>
      <w:r w:rsidRPr="00FD5F4D">
        <w:rPr>
          <w:sz w:val="16"/>
        </w:rPr>
        <w:t>, and individuals who participate in a strike in violation of the statute.199</w:t>
      </w:r>
    </w:p>
    <w:p w14:paraId="1A54FDAC" w14:textId="77777777" w:rsidR="00053606" w:rsidRPr="002B2D9A" w:rsidRDefault="00053606" w:rsidP="00053606">
      <w:pPr>
        <w:rPr>
          <w:sz w:val="2"/>
          <w:szCs w:val="2"/>
        </w:rPr>
      </w:pPr>
      <w:r w:rsidRPr="002B2D9A">
        <w:rPr>
          <w:sz w:val="2"/>
          <w:szCs w:val="2"/>
        </w:rPr>
        <w:t>Labor Organization Defined</w:t>
      </w:r>
    </w:p>
    <w:p w14:paraId="49947A7D" w14:textId="77777777" w:rsidR="00053606" w:rsidRPr="002B2D9A" w:rsidRDefault="00053606" w:rsidP="00053606">
      <w:pPr>
        <w:rPr>
          <w:sz w:val="2"/>
          <w:szCs w:val="2"/>
        </w:rPr>
      </w:pPr>
      <w:r w:rsidRPr="002B2D9A">
        <w:rPr>
          <w:sz w:val="2"/>
          <w:szCs w:val="2"/>
        </w:rPr>
        <w:t>A labor organization is defined as an organization composed, at least in part, of employees who participate in and pay dues to that organization. The organization must have the purpose of dealing with an agency regarding conditions of employment and grievances. Organizations that deny membership on the basis of sex, color, race, creed, national origin, and other similar characteristics; advocate the overthrow of the U.S. government; are sponsored by an agency; or participate or assist in a strike are not labor organizations recognized under the statute.200</w:t>
      </w:r>
    </w:p>
    <w:p w14:paraId="602BE06E" w14:textId="77777777" w:rsidR="00053606" w:rsidRPr="002B2D9A" w:rsidRDefault="00053606" w:rsidP="00053606">
      <w:pPr>
        <w:rPr>
          <w:sz w:val="2"/>
          <w:szCs w:val="2"/>
        </w:rPr>
      </w:pPr>
      <w:r w:rsidRPr="002B2D9A">
        <w:rPr>
          <w:sz w:val="2"/>
          <w:szCs w:val="2"/>
        </w:rPr>
        <w:t>Rights and Duties under the Law</w:t>
      </w:r>
    </w:p>
    <w:p w14:paraId="0E4DBFB2" w14:textId="77777777" w:rsidR="00053606" w:rsidRPr="002B2D9A" w:rsidRDefault="00053606" w:rsidP="00053606">
      <w:pPr>
        <w:rPr>
          <w:sz w:val="2"/>
          <w:szCs w:val="2"/>
        </w:rPr>
      </w:pPr>
      <w:r w:rsidRPr="002B2D9A">
        <w:rPr>
          <w:sz w:val="2"/>
          <w:szCs w:val="2"/>
        </w:rPr>
        <w:t>The statute both mandates and prohibits certain actions of all parties involved in labor-management relations. The statute grants employees the right to organize and bargain collectively and sets forth the procedures and standards to be applied in the selection of a union as an employee representative and the subsequent relations between the union and the employer.</w:t>
      </w:r>
    </w:p>
    <w:p w14:paraId="57BFBA13" w14:textId="77777777" w:rsidR="00053606" w:rsidRPr="002B2D9A" w:rsidRDefault="00053606" w:rsidP="00053606">
      <w:pPr>
        <w:rPr>
          <w:sz w:val="2"/>
          <w:szCs w:val="2"/>
        </w:rPr>
      </w:pPr>
      <w:r w:rsidRPr="002B2D9A">
        <w:rPr>
          <w:sz w:val="2"/>
          <w:szCs w:val="2"/>
        </w:rPr>
        <w:t>Unions and agencies can bargain over working conditions but cannot bargain over those topics already governed by another law (e.g., rates of pay as determined by the General Schedule). Working conditions might include work hours and allocation of employee offices. Employees must share a "community of interest" to be recognized as an appropriate unit for union representation. The union selection process is more limited in the federal sector than in the private sector, as a union can only be certified as an employee representative through a secret ballot election and union-security agreements are illegal.</w:t>
      </w:r>
    </w:p>
    <w:p w14:paraId="71523D65" w14:textId="77777777" w:rsidR="00053606" w:rsidRPr="002B2D9A" w:rsidRDefault="00053606" w:rsidP="00053606">
      <w:pPr>
        <w:rPr>
          <w:sz w:val="2"/>
          <w:szCs w:val="2"/>
        </w:rPr>
      </w:pPr>
      <w:r w:rsidRPr="002B2D9A">
        <w:rPr>
          <w:sz w:val="2"/>
          <w:szCs w:val="2"/>
        </w:rPr>
        <w:t>Certain conduct is prohibited in the employer-union relationship during union organization and collective bargaining. Employers and unions cannot interfere with employees' right to organize and select a union. Employers and unions are required to bargain with each other in good faith, and employers can only bargain with an employee-selected union. If a bargaining impasse is reached, federal employees are prohibited from participating in strikes, work stoppages, slowdowns, or picketing that interferes with agency operations.</w:t>
      </w:r>
    </w:p>
    <w:p w14:paraId="7B0A4B5E" w14:textId="77777777" w:rsidR="00053606" w:rsidRPr="002B2D9A" w:rsidRDefault="00053606" w:rsidP="00053606">
      <w:pPr>
        <w:rPr>
          <w:sz w:val="2"/>
          <w:szCs w:val="2"/>
        </w:rPr>
      </w:pPr>
      <w:r w:rsidRPr="002B2D9A">
        <w:rPr>
          <w:sz w:val="2"/>
          <w:szCs w:val="2"/>
        </w:rPr>
        <w:t>Bargaining Subjects</w:t>
      </w:r>
    </w:p>
    <w:p w14:paraId="54FA42C5" w14:textId="77777777" w:rsidR="00053606" w:rsidRPr="002B2D9A" w:rsidRDefault="00053606" w:rsidP="00053606">
      <w:pPr>
        <w:rPr>
          <w:sz w:val="2"/>
          <w:szCs w:val="2"/>
        </w:rPr>
      </w:pPr>
      <w:r w:rsidRPr="002B2D9A">
        <w:rPr>
          <w:sz w:val="2"/>
          <w:szCs w:val="2"/>
        </w:rPr>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1FE04F84" w14:textId="77777777" w:rsidR="00053606" w:rsidRPr="002B2D9A" w:rsidRDefault="00053606" w:rsidP="00053606">
      <w:pPr>
        <w:rPr>
          <w:sz w:val="2"/>
          <w:szCs w:val="2"/>
        </w:rPr>
      </w:pPr>
      <w:r w:rsidRPr="002B2D9A">
        <w:rPr>
          <w:sz w:val="2"/>
          <w:szCs w:val="2"/>
        </w:rPr>
        <w:t>Employees and their unions are also not allowed to bargain over the statutory rights of management that are set forth in the statute. These nonnegotiable managerial rights include the authority to determine the organization's mission or budget and the authority to hire, discharge, or assign work to an employee.204 The parties may, however, bargain over grievance procedures for adversely affected employees, the way in which management will exercise its authority, and, at the agency's election, the number of employees or positions assigned to a work project.205</w:t>
      </w:r>
    </w:p>
    <w:p w14:paraId="7B574D85" w14:textId="77777777" w:rsidR="00053606" w:rsidRPr="002B2D9A" w:rsidRDefault="00053606" w:rsidP="00053606">
      <w:pPr>
        <w:rPr>
          <w:sz w:val="2"/>
          <w:szCs w:val="2"/>
        </w:rPr>
      </w:pPr>
      <w:r w:rsidRPr="002B2D9A">
        <w:rPr>
          <w:sz w:val="2"/>
          <w:szCs w:val="2"/>
        </w:rPr>
        <w:t>Union Selection</w:t>
      </w:r>
    </w:p>
    <w:p w14:paraId="5F45EDF6" w14:textId="77777777" w:rsidR="00053606" w:rsidRPr="002B2D9A" w:rsidRDefault="00053606" w:rsidP="00053606">
      <w:pPr>
        <w:rPr>
          <w:sz w:val="2"/>
          <w:szCs w:val="2"/>
        </w:rPr>
      </w:pPr>
      <w:r w:rsidRPr="002B2D9A">
        <w:rPr>
          <w:sz w:val="2"/>
          <w:szCs w:val="2"/>
        </w:rPr>
        <w:t>Federal employees have the right to select their union, and agencies must give exclusive recognition to the union selected by employees.206</w:t>
      </w:r>
    </w:p>
    <w:p w14:paraId="18C6DFF2" w14:textId="77777777" w:rsidR="00053606" w:rsidRPr="002B2D9A" w:rsidRDefault="00053606" w:rsidP="00053606">
      <w:pPr>
        <w:rPr>
          <w:sz w:val="2"/>
          <w:szCs w:val="2"/>
        </w:rPr>
      </w:pPr>
      <w:r w:rsidRPr="002B2D9A">
        <w:rPr>
          <w:sz w:val="2"/>
          <w:szCs w:val="2"/>
        </w:rPr>
        <w:t>Union Security Agreements</w:t>
      </w:r>
    </w:p>
    <w:p w14:paraId="2089F7C5" w14:textId="77777777" w:rsidR="00053606" w:rsidRPr="002B2D9A" w:rsidRDefault="00053606" w:rsidP="00053606">
      <w:pPr>
        <w:rPr>
          <w:sz w:val="2"/>
          <w:szCs w:val="2"/>
        </w:rPr>
      </w:pPr>
      <w:r w:rsidRPr="002B2D9A">
        <w:rPr>
          <w:sz w:val="2"/>
          <w:szCs w:val="2"/>
        </w:rPr>
        <w:t>Union security agreements are prohibited under the FSLMRS. Unions representing federal employees must represent all unit employees, regardless of whether they pay dues.207</w:t>
      </w:r>
    </w:p>
    <w:p w14:paraId="67F30486" w14:textId="77777777" w:rsidR="00053606" w:rsidRPr="002B2D9A" w:rsidRDefault="00053606" w:rsidP="00053606">
      <w:pPr>
        <w:rPr>
          <w:sz w:val="2"/>
          <w:szCs w:val="2"/>
        </w:rPr>
      </w:pPr>
      <w:r w:rsidRPr="002B2D9A">
        <w:rPr>
          <w:sz w:val="2"/>
          <w:szCs w:val="2"/>
        </w:rPr>
        <w:t>Determination of a Bargaining Unit</w:t>
      </w:r>
    </w:p>
    <w:p w14:paraId="71017F37" w14:textId="77777777" w:rsidR="00053606" w:rsidRPr="002B2D9A" w:rsidRDefault="00053606" w:rsidP="00053606">
      <w:pPr>
        <w:rPr>
          <w:sz w:val="2"/>
          <w:szCs w:val="2"/>
        </w:rPr>
      </w:pPr>
      <w:r w:rsidRPr="002B2D9A">
        <w:rPr>
          <w:sz w:val="2"/>
          <w:szCs w:val="2"/>
        </w:rPr>
        <w:t>Unions can represent those employees who are grouped together in an appropriate unit. To find a unit "appropriate" for representation, the FSLMRS requires that three criteria be met.</w:t>
      </w:r>
    </w:p>
    <w:p w14:paraId="617A4874" w14:textId="77777777" w:rsidR="00053606" w:rsidRPr="002B2D9A" w:rsidRDefault="00053606" w:rsidP="00053606">
      <w:pPr>
        <w:rPr>
          <w:sz w:val="2"/>
          <w:szCs w:val="2"/>
        </w:rPr>
      </w:pPr>
      <w:r w:rsidRPr="002B2D9A">
        <w:rPr>
          <w:sz w:val="2"/>
          <w:szCs w:val="2"/>
        </w:rPr>
        <w:t>1. The unit must encompass employees who share a clear "community of interest," identifiable employment concerns distinct from those of other groups of employees.208</w:t>
      </w:r>
    </w:p>
    <w:p w14:paraId="2B3A8480" w14:textId="77777777" w:rsidR="00053606" w:rsidRPr="002B2D9A" w:rsidRDefault="00053606" w:rsidP="00053606">
      <w:pPr>
        <w:rPr>
          <w:sz w:val="2"/>
          <w:szCs w:val="2"/>
        </w:rPr>
      </w:pPr>
      <w:r w:rsidRPr="002B2D9A">
        <w:rPr>
          <w:sz w:val="2"/>
          <w:szCs w:val="2"/>
        </w:rPr>
        <w:t>2. The unit must promote an effective relationship with the agency.</w:t>
      </w:r>
    </w:p>
    <w:p w14:paraId="7EF9EDB9" w14:textId="77777777" w:rsidR="00053606" w:rsidRPr="002B2D9A" w:rsidRDefault="00053606" w:rsidP="00053606">
      <w:pPr>
        <w:rPr>
          <w:sz w:val="2"/>
          <w:szCs w:val="2"/>
        </w:rPr>
      </w:pPr>
      <w:r w:rsidRPr="002B2D9A">
        <w:rPr>
          <w:sz w:val="2"/>
          <w:szCs w:val="2"/>
        </w:rPr>
        <w:t>3. The unit must promote efficient operations of the agency.209</w:t>
      </w:r>
    </w:p>
    <w:p w14:paraId="5521E07F" w14:textId="77777777" w:rsidR="00053606" w:rsidRPr="002B2D9A" w:rsidRDefault="00053606" w:rsidP="00053606">
      <w:pPr>
        <w:rPr>
          <w:sz w:val="2"/>
          <w:szCs w:val="2"/>
        </w:rPr>
      </w:pPr>
      <w:r w:rsidRPr="002B2D9A">
        <w:rPr>
          <w:sz w:val="2"/>
          <w:szCs w:val="2"/>
        </w:rPr>
        <w:t>Management officials and supervisors cannot be included in a bargaining unit unless they have historically been included in the unit.210 Additional employees prohibited from a unit include employees who administer FSLMRS provisions and employees whose work affects national security.211</w:t>
      </w:r>
    </w:p>
    <w:p w14:paraId="0FAE3F95" w14:textId="77777777" w:rsidR="00053606" w:rsidRPr="002B2D9A" w:rsidRDefault="00053606" w:rsidP="00053606">
      <w:pPr>
        <w:rPr>
          <w:sz w:val="2"/>
          <w:szCs w:val="2"/>
        </w:rPr>
      </w:pPr>
      <w:r w:rsidRPr="002B2D9A">
        <w:rPr>
          <w:sz w:val="2"/>
          <w:szCs w:val="2"/>
        </w:rPr>
        <w:t>Eligibility to Vote</w:t>
      </w:r>
    </w:p>
    <w:p w14:paraId="2AC9E9A2" w14:textId="77777777" w:rsidR="00053606" w:rsidRPr="002B2D9A" w:rsidRDefault="00053606" w:rsidP="00053606">
      <w:pPr>
        <w:rPr>
          <w:sz w:val="2"/>
          <w:szCs w:val="2"/>
        </w:rPr>
      </w:pPr>
      <w:r w:rsidRPr="002B2D9A">
        <w:rPr>
          <w:sz w:val="2"/>
          <w:szCs w:val="2"/>
        </w:rPr>
        <w:t>The Federal Labor Relations Authority (FLRA) determines which employees are eligible to vote in secret ballot elections.212 Regularly scheduled intermittent employees who work in positions that exist year round or who have a reasonable expectation of continued employment can vote in elections.213 Temporary employees can also vote, if they have a reasonable expectation of continued employment beyond their initial six months of work and share a community of interest with the permanent employees included in the bargaining unit.214</w:t>
      </w:r>
    </w:p>
    <w:p w14:paraId="1F14AFAA" w14:textId="77777777" w:rsidR="00053606" w:rsidRPr="002B2D9A" w:rsidRDefault="00053606" w:rsidP="00053606">
      <w:pPr>
        <w:rPr>
          <w:sz w:val="2"/>
          <w:szCs w:val="2"/>
        </w:rPr>
      </w:pPr>
      <w:r w:rsidRPr="002B2D9A">
        <w:rPr>
          <w:sz w:val="2"/>
          <w:szCs w:val="2"/>
        </w:rPr>
        <w:t>Certification</w:t>
      </w:r>
    </w:p>
    <w:p w14:paraId="77A3CEFE" w14:textId="77777777" w:rsidR="00053606" w:rsidRPr="002B2D9A" w:rsidRDefault="00053606" w:rsidP="00053606">
      <w:pPr>
        <w:rPr>
          <w:sz w:val="2"/>
          <w:szCs w:val="2"/>
        </w:rPr>
      </w:pPr>
      <w:r w:rsidRPr="002B2D9A">
        <w:rPr>
          <w:sz w:val="2"/>
          <w:szCs w:val="2"/>
        </w:rPr>
        <w:t>Under the FSLMRS, a union can only be certified as an employee representative through a secret ballot election. To initiate a secret ballot election, an individual, union, or agency must first file a representation petition and a "showing of interest" that either 30% or more of unit employees wish to be represented by a union or that at least 30% of unit employees allege that the union no longer represents a majority of the unit employees.215</w:t>
      </w:r>
    </w:p>
    <w:p w14:paraId="6248D5FD" w14:textId="77777777" w:rsidR="00053606" w:rsidRPr="002B2D9A" w:rsidRDefault="00053606" w:rsidP="00053606">
      <w:pPr>
        <w:rPr>
          <w:sz w:val="2"/>
          <w:szCs w:val="2"/>
        </w:rPr>
      </w:pPr>
      <w:r w:rsidRPr="002B2D9A">
        <w:rPr>
          <w:sz w:val="2"/>
          <w:szCs w:val="2"/>
        </w:rPr>
        <w:t>The regional director of the FLRA's General Counsel (see discussion of "FSLMRS Enforcement and Adjudication Processes" below) will determine whether the showing of interest is sufficient and meet with parties to resolve any preliminary disputes. It then conducts an investigation into any allegations made, including identifying related cases, identifying other parties who may be affected, and making any other necessary determinations.216</w:t>
      </w:r>
    </w:p>
    <w:p w14:paraId="1F464485" w14:textId="77777777" w:rsidR="00053606" w:rsidRPr="002B2D9A" w:rsidRDefault="00053606" w:rsidP="00053606">
      <w:pPr>
        <w:rPr>
          <w:sz w:val="2"/>
          <w:szCs w:val="2"/>
        </w:rPr>
      </w:pPr>
      <w:r w:rsidRPr="002B2D9A">
        <w:rPr>
          <w:sz w:val="2"/>
          <w:szCs w:val="2"/>
        </w:rPr>
        <w:t>After an investigation and any hearings, the regional director can order a secret ballot election. If an election is ordered, parties are encouraged to enter into consent-election agreements that include the choices to be on the ballot and the method of election. However, if parties cannot agree to these terms, the regional director will issue a "direction of election." A direction of election sets out the election procedures. Parties have the opportunity to bring any nonprocedural issues before the regional director in a hearing.217</w:t>
      </w:r>
    </w:p>
    <w:p w14:paraId="65BF7496" w14:textId="77777777" w:rsidR="00053606" w:rsidRPr="002B2D9A" w:rsidRDefault="00053606" w:rsidP="00053606">
      <w:pPr>
        <w:rPr>
          <w:sz w:val="2"/>
          <w:szCs w:val="2"/>
        </w:rPr>
      </w:pPr>
      <w:r w:rsidRPr="002B2D9A">
        <w:rPr>
          <w:sz w:val="2"/>
          <w:szCs w:val="2"/>
        </w:rPr>
        <w:t>Once an election is held, a union will be certified as an employee representative if it receives a majority of votes cast. If an election has more than one union on the ballot and no choice receives a majority of the votes, the two choices with the most votes face each other in a runoff election.218</w:t>
      </w:r>
    </w:p>
    <w:p w14:paraId="7CE88943" w14:textId="77777777" w:rsidR="00053606" w:rsidRPr="002B2D9A" w:rsidRDefault="00053606" w:rsidP="00053606">
      <w:pPr>
        <w:rPr>
          <w:sz w:val="2"/>
          <w:szCs w:val="2"/>
        </w:rPr>
      </w:pPr>
      <w:r w:rsidRPr="002B2D9A">
        <w:rPr>
          <w:sz w:val="2"/>
          <w:szCs w:val="2"/>
        </w:rPr>
        <w:t>A party can file an objection to procedural aspects of an election or conduct that may have adversely impacted the election within five days of the vote tally.219 While the results of an election are pending, parties must maintain the terms of any existing collective bargaining agreement.220</w:t>
      </w:r>
    </w:p>
    <w:p w14:paraId="7FE6C952" w14:textId="77777777" w:rsidR="00053606" w:rsidRPr="002B2D9A" w:rsidRDefault="00053606" w:rsidP="00053606">
      <w:pPr>
        <w:rPr>
          <w:sz w:val="2"/>
          <w:szCs w:val="2"/>
        </w:rPr>
      </w:pPr>
      <w:r w:rsidRPr="002B2D9A">
        <w:rPr>
          <w:sz w:val="2"/>
          <w:szCs w:val="2"/>
        </w:rPr>
        <w:t>National Consultation Rights</w:t>
      </w:r>
    </w:p>
    <w:p w14:paraId="53C643E7" w14:textId="77777777" w:rsidR="00053606" w:rsidRPr="002B2D9A" w:rsidRDefault="00053606" w:rsidP="00053606">
      <w:pPr>
        <w:rPr>
          <w:sz w:val="2"/>
          <w:szCs w:val="2"/>
        </w:rPr>
      </w:pPr>
      <w:r w:rsidRPr="002B2D9A">
        <w:rPr>
          <w:sz w:val="2"/>
          <w:szCs w:val="2"/>
        </w:rPr>
        <w:t>The FSLMRS gives employees who are unrepresented by a certified union an additional collective bargaining protection. National Consultation Rights (NCRs)221 entitle a union to be informed of agency-proposed substantive changes in employment conditions and to present its views and recommendations on the matter, even if the union does not have exclusive agency recognition. An agency must consider any views and recommendations submitted to it by a union with NCRs before making a final decision. A union gains NCRs if a unit does not have a recognized exclusive representative within its agency and the union is the exclusive representative of at least 3,500 or 10% of employees in the agency.222</w:t>
      </w:r>
    </w:p>
    <w:p w14:paraId="7827CB28" w14:textId="77777777" w:rsidR="00053606" w:rsidRPr="002B2D9A" w:rsidRDefault="00053606" w:rsidP="00053606">
      <w:pPr>
        <w:rPr>
          <w:sz w:val="2"/>
          <w:szCs w:val="2"/>
        </w:rPr>
      </w:pPr>
      <w:r w:rsidRPr="002B2D9A">
        <w:rPr>
          <w:sz w:val="2"/>
          <w:szCs w:val="2"/>
        </w:rPr>
        <w:t>Decertification</w:t>
      </w:r>
    </w:p>
    <w:p w14:paraId="29A9C05C" w14:textId="77777777" w:rsidR="00053606" w:rsidRPr="002B2D9A" w:rsidRDefault="00053606" w:rsidP="00053606">
      <w:pPr>
        <w:rPr>
          <w:sz w:val="2"/>
          <w:szCs w:val="2"/>
        </w:rPr>
      </w:pPr>
      <w:r w:rsidRPr="002B2D9A">
        <w:rPr>
          <w:sz w:val="2"/>
          <w:szCs w:val="2"/>
        </w:rPr>
        <w:t>An election can also be held to determine if a bargaining unit no longer wishes to be represented by its existing union. As with a petition for a representation election, an individual, union, or agency can file a petition for an election, and the petition must be signed by or accompanied by authorization cards of at least 30% of the unit employees who allege that the union no longer represents a majority of the unit employees.223</w:t>
      </w:r>
    </w:p>
    <w:p w14:paraId="70454297" w14:textId="77777777" w:rsidR="00053606" w:rsidRPr="002B2D9A" w:rsidRDefault="00053606" w:rsidP="00053606">
      <w:pPr>
        <w:rPr>
          <w:sz w:val="2"/>
          <w:szCs w:val="2"/>
        </w:rPr>
      </w:pPr>
      <w:r w:rsidRPr="002B2D9A">
        <w:rPr>
          <w:sz w:val="2"/>
          <w:szCs w:val="2"/>
        </w:rPr>
        <w:t>Additionally, a regional director can revoke certification if a union disclaims its interest in representing the unit or if the regional director determines that the unit is no longer appropriate because of a "substantial change in character and scope of the unit" and that an election is unnecessary.224</w:t>
      </w:r>
    </w:p>
    <w:p w14:paraId="2C188B66" w14:textId="77777777" w:rsidR="00053606" w:rsidRPr="002B2D9A" w:rsidRDefault="00053606" w:rsidP="00053606">
      <w:pPr>
        <w:rPr>
          <w:sz w:val="2"/>
          <w:szCs w:val="2"/>
        </w:rPr>
      </w:pPr>
      <w:r w:rsidRPr="002B2D9A">
        <w:rPr>
          <w:sz w:val="2"/>
          <w:szCs w:val="2"/>
        </w:rPr>
        <w:t>Prohibited Conduct</w:t>
      </w:r>
    </w:p>
    <w:p w14:paraId="44A89B4D" w14:textId="77777777" w:rsidR="00053606" w:rsidRPr="002B2D9A" w:rsidRDefault="00053606" w:rsidP="00053606">
      <w:pPr>
        <w:rPr>
          <w:sz w:val="2"/>
          <w:szCs w:val="2"/>
        </w:rPr>
      </w:pPr>
      <w:r w:rsidRPr="002B2D9A">
        <w:rPr>
          <w:sz w:val="2"/>
          <w:szCs w:val="2"/>
        </w:rPr>
        <w:t>The FSLMRS defines and prohibits certain conduct as unfair labor practices (ULPs) to protect the rights of both workers and employers.225 The FLRA can issue cease-and-desist orders to stop a ULP, require employers to reinstate and give backpay to employees who were improperly discharged for union activities, and require parties to renegotiate contracts in accordance with its orders. A union may be required to give an employee backpay if it caused an employer to discharge that employee.226</w:t>
      </w:r>
    </w:p>
    <w:p w14:paraId="135AAB3F" w14:textId="77777777" w:rsidR="00053606" w:rsidRPr="002B2D9A" w:rsidRDefault="00053606" w:rsidP="00053606">
      <w:pPr>
        <w:rPr>
          <w:sz w:val="2"/>
          <w:szCs w:val="2"/>
        </w:rPr>
      </w:pPr>
      <w:r w:rsidRPr="002B2D9A">
        <w:rPr>
          <w:sz w:val="2"/>
          <w:szCs w:val="2"/>
        </w:rPr>
        <w:t>During Union Organization Efforts</w:t>
      </w:r>
    </w:p>
    <w:p w14:paraId="1868544D" w14:textId="77777777" w:rsidR="00053606" w:rsidRPr="002B2D9A" w:rsidRDefault="00053606" w:rsidP="00053606">
      <w:pPr>
        <w:rPr>
          <w:sz w:val="2"/>
          <w:szCs w:val="2"/>
        </w:rPr>
      </w:pPr>
      <w:r w:rsidRPr="002B2D9A">
        <w:rPr>
          <w:sz w:val="2"/>
          <w:szCs w:val="2"/>
        </w:rPr>
        <w:t>The FSLMRS protects employees' right to organize and imposes restrictions on employers and unions during this process. The statute prohibits employers and unions from interfering with or coercing employees exercising their right to organize. For instance, neither an employer nor a union can threaten discharge or make threatening statements to employees to influence their decision to join a union. A union cannot cause an employer to discriminate against employees regarding employment conditions.227</w:t>
      </w:r>
    </w:p>
    <w:p w14:paraId="7576BB3A" w14:textId="77777777" w:rsidR="00053606" w:rsidRPr="002B2D9A" w:rsidRDefault="00053606" w:rsidP="00053606">
      <w:pPr>
        <w:rPr>
          <w:sz w:val="2"/>
          <w:szCs w:val="2"/>
        </w:rPr>
      </w:pPr>
      <w:r w:rsidRPr="002B2D9A">
        <w:rPr>
          <w:sz w:val="2"/>
          <w:szCs w:val="2"/>
        </w:rPr>
        <w:t>Agencies are prohibited from sponsoring, controlling, or assisting a union. Prohibited conduct includes actively assisting a union in organizing its employees or campaigning for a particular union or individual running for union office.228</w:t>
      </w:r>
    </w:p>
    <w:p w14:paraId="66F9952E" w14:textId="77777777" w:rsidR="00053606" w:rsidRPr="002B2D9A" w:rsidRDefault="00053606" w:rsidP="00053606">
      <w:pPr>
        <w:rPr>
          <w:sz w:val="2"/>
          <w:szCs w:val="2"/>
        </w:rPr>
      </w:pPr>
      <w:r w:rsidRPr="002B2D9A">
        <w:rPr>
          <w:sz w:val="2"/>
          <w:szCs w:val="2"/>
        </w:rPr>
        <w:t>During an Ongoing Employer-Union Relationship</w:t>
      </w:r>
    </w:p>
    <w:p w14:paraId="0FDD0252" w14:textId="77777777" w:rsidR="00053606" w:rsidRPr="002B2D9A" w:rsidRDefault="00053606" w:rsidP="00053606">
      <w:pPr>
        <w:rPr>
          <w:sz w:val="2"/>
          <w:szCs w:val="2"/>
        </w:rPr>
      </w:pPr>
      <w:r w:rsidRPr="002B2D9A">
        <w:rPr>
          <w:sz w:val="2"/>
          <w:szCs w:val="2"/>
        </w:rPr>
        <w:t>Both employers and unions are required to negotiate in good faith with one another over conditions of employment. This obligation to negotiate includes, if requested by either party, the duty to enter into a written collective bargaining agreement. This obligation does not require either party to make a concession or agree to a proposal by the other party.229</w:t>
      </w:r>
    </w:p>
    <w:p w14:paraId="2CAEB9E4" w14:textId="77777777" w:rsidR="00053606" w:rsidRPr="002B2D9A" w:rsidRDefault="00053606" w:rsidP="00053606">
      <w:pPr>
        <w:rPr>
          <w:sz w:val="2"/>
          <w:szCs w:val="2"/>
        </w:rPr>
      </w:pPr>
      <w:r w:rsidRPr="002B2D9A">
        <w:rPr>
          <w:sz w:val="2"/>
          <w:szCs w:val="2"/>
        </w:rPr>
        <w:t>The duty to bargain in good faith includes coming to the bargaining table with a willingness to reach a collective bargaining agreement and meeting at reasonable times and places. For instance, both employers and unions are required to bargain on negotiable matters proposed by one or both parties that are not already in the collective bargaining agreement. Additionally, employers cannot unilaterally change working conditions. Working conditions might include work hours or allocation of employee offices. Neither employers nor unions can refuse to cooperate in impasse procedures and decisions. Failure to cooperate includes failing to comply with a final order from the Federal Service Impasses Panel (FSIP), the FLRA's dispute resolution entity.230</w:t>
      </w:r>
    </w:p>
    <w:p w14:paraId="461E18D9" w14:textId="77777777" w:rsidR="00053606" w:rsidRPr="002B2D9A" w:rsidRDefault="00053606" w:rsidP="00053606">
      <w:pPr>
        <w:rPr>
          <w:sz w:val="2"/>
          <w:szCs w:val="2"/>
        </w:rPr>
      </w:pPr>
      <w:r w:rsidRPr="002B2D9A">
        <w:rPr>
          <w:sz w:val="2"/>
          <w:szCs w:val="2"/>
        </w:rPr>
        <w:t>Employers cannot discipline or discriminate against employees who file complaints under the statute. A union cannot coerce, discipline, fine, or attempt to coerce a union member as punishment or to hinder their work. Employees are protected from union harassment when they are performing their official work duties.231 Additionally, unions cannot discriminate against employees regarding union membership because of race, color, creed, national origin, sex, age, civil service status, political affiliation, marital status, or handicap.232 Neither employers nor unions can refuse to comply with any other provision of the statute.233</w:t>
      </w:r>
    </w:p>
    <w:p w14:paraId="0BAC1F71" w14:textId="77777777" w:rsidR="00053606" w:rsidRPr="002B2D9A" w:rsidRDefault="00053606" w:rsidP="00053606">
      <w:pPr>
        <w:rPr>
          <w:sz w:val="2"/>
          <w:szCs w:val="2"/>
        </w:rPr>
      </w:pPr>
      <w:r w:rsidRPr="002B2D9A">
        <w:rPr>
          <w:sz w:val="2"/>
          <w:szCs w:val="2"/>
        </w:rPr>
        <w:t>During Self-Help</w:t>
      </w:r>
    </w:p>
    <w:p w14:paraId="653EE706" w14:textId="77777777" w:rsidR="00053606" w:rsidRPr="002B2D9A" w:rsidRDefault="00053606" w:rsidP="00053606">
      <w:pPr>
        <w:rPr>
          <w:sz w:val="2"/>
          <w:szCs w:val="2"/>
        </w:rPr>
      </w:pPr>
      <w:r w:rsidRPr="002B2D9A">
        <w:rPr>
          <w:sz w:val="2"/>
          <w:szCs w:val="2"/>
        </w:rPr>
        <w:t>Federal employees can use self-help to exert pressure on an employer, but the types of self-help available are more limited than under federal labor relations laws that apply to the private sector. Federal employees can engage in peaceful, informational picketing as long as the activity does not interfere with agency operations. However, unlike private-sector employees, federal employees cannot participate in, and unions cannot encourage, strikes, work stoppages, slowdowns, or pickets that interfere with agency operations. Additionally, a union commits a ULP if it fails to prevent such activity. If a union willfully or intentionally supports such actions, the FLRA can revoke its exclusive recognition status.234</w:t>
      </w:r>
    </w:p>
    <w:p w14:paraId="3931BB21" w14:textId="77777777" w:rsidR="00053606" w:rsidRPr="002B2D9A" w:rsidRDefault="00053606" w:rsidP="00053606">
      <w:pPr>
        <w:rPr>
          <w:sz w:val="2"/>
          <w:szCs w:val="2"/>
        </w:rPr>
      </w:pPr>
      <w:r w:rsidRPr="002B2D9A">
        <w:rPr>
          <w:sz w:val="2"/>
          <w:szCs w:val="2"/>
        </w:rPr>
        <w:t>FSLMRS Enforcement and Adjudication Processes</w:t>
      </w:r>
    </w:p>
    <w:p w14:paraId="43E4B4AF" w14:textId="77777777" w:rsidR="00053606" w:rsidRPr="002B2D9A" w:rsidRDefault="00053606" w:rsidP="00053606">
      <w:pPr>
        <w:rPr>
          <w:sz w:val="2"/>
          <w:szCs w:val="2"/>
        </w:rPr>
      </w:pPr>
      <w:r w:rsidRPr="002B2D9A">
        <w:rPr>
          <w:sz w:val="2"/>
          <w:szCs w:val="2"/>
        </w:rPr>
        <w:t>The Federal Labor Relations Authority (FLRA) is the primary agency that administers and enforces the statute. 235 The FLRA has the authority to investigate and adjudicate representation disputes, ULP complaints, and contract disputes. The Federal Mediation and Conciliation Service (FMCS) provides voluntary mediation services to parties who have reached a negotiation impasse. The Federal Service Impasses Panel (FSIP) is an entity within the FLRA that provides additional assistance in resolving disputes if FMCS services cannot resolve the dispute or if the parties specifically request FSIP's services. The FLRA's General Counsel investigates and prosecutes ULP complaints. FLRA decisions can be reviewed by federal courts in limited circumstances. Judicial review of FSIP decisions is unavailable.</w:t>
      </w:r>
    </w:p>
    <w:p w14:paraId="37F4734B" w14:textId="77777777" w:rsidR="00053606" w:rsidRPr="002B2D9A" w:rsidRDefault="00053606" w:rsidP="00053606">
      <w:pPr>
        <w:rPr>
          <w:sz w:val="16"/>
        </w:rPr>
      </w:pPr>
      <w:r w:rsidRPr="002B2D9A">
        <w:rPr>
          <w:sz w:val="16"/>
        </w:rPr>
        <w:t>The Federal Labor Relations Authority</w:t>
      </w:r>
    </w:p>
    <w:p w14:paraId="37F7D64B" w14:textId="77777777" w:rsidR="00053606" w:rsidRPr="002B2D9A" w:rsidRDefault="00053606" w:rsidP="00053606">
      <w:pPr>
        <w:rPr>
          <w:sz w:val="16"/>
        </w:rPr>
      </w:pPr>
      <w:r w:rsidRPr="002B2D9A">
        <w:rPr>
          <w:sz w:val="16"/>
        </w:rPr>
        <w:t>The FLRA is an independent federal agency charged with administering and enforcing the FSLMRS. It is composed of a three-member Authority, the General Counsel, and the FSIP. The Authority's responsibilities include hearing ULP cases, determining the appropriateness of units, and conducting secret ballot elections.236 The members of the Authority are appointed by the President for five-year terms. No more than two members can be of the same political party. The General Counsel investigates and prosecutes complaints before the Authority and is appointed by the President for a five-year term. The FLRA can delegate its power to determine election issues and to investigate and prosecute ULP complaints to its regional offices.</w:t>
      </w:r>
      <w:r w:rsidRPr="0049670E">
        <w:rPr>
          <w:rStyle w:val="Emphasis"/>
        </w:rPr>
        <w:t>237</w:t>
      </w:r>
    </w:p>
    <w:p w14:paraId="39E4D11D" w14:textId="77777777" w:rsidR="00053606" w:rsidRDefault="00053606" w:rsidP="00053606">
      <w:r w:rsidRPr="0049670E">
        <w:rPr>
          <w:b/>
          <w:bCs/>
        </w:rPr>
        <w:t>[FOOTNOTE 237]</w:t>
      </w:r>
      <w:r>
        <w:t xml:space="preserve"> </w:t>
      </w:r>
      <w:r w:rsidRPr="0049670E">
        <w:rPr>
          <w:rStyle w:val="Emphasis"/>
        </w:rPr>
        <w:t>237</w:t>
      </w:r>
      <w:r w:rsidRPr="002B2D9A">
        <w:rPr>
          <w:sz w:val="16"/>
        </w:rPr>
        <w:t xml:space="preserve">. 5 U.S.C. §7104(f)(1). </w:t>
      </w:r>
      <w:r w:rsidRPr="002B2D9A">
        <w:rPr>
          <w:rStyle w:val="StyleUnderline"/>
        </w:rPr>
        <w:t xml:space="preserve">Although the </w:t>
      </w:r>
      <w:r w:rsidRPr="002B2D9A">
        <w:rPr>
          <w:rStyle w:val="Emphasis"/>
        </w:rPr>
        <w:t>Foreign Service</w:t>
      </w:r>
      <w:r w:rsidRPr="002B2D9A">
        <w:rPr>
          <w:rStyle w:val="StyleUnderline"/>
        </w:rPr>
        <w:t xml:space="preserve"> falls outside of </w:t>
      </w:r>
      <w:r w:rsidRPr="002B2D9A">
        <w:rPr>
          <w:rStyle w:val="Emphasis"/>
        </w:rPr>
        <w:t>FSLMRS</w:t>
      </w:r>
      <w:r w:rsidRPr="002B2D9A">
        <w:rPr>
          <w:rStyle w:val="StyleUnderline"/>
        </w:rPr>
        <w:t xml:space="preserve"> jurisdiction, the FLRA provides staff support to the Foreign Service Impasse Disputes Panel and the </w:t>
      </w:r>
      <w:r w:rsidRPr="002B2D9A">
        <w:rPr>
          <w:rStyle w:val="Emphasis"/>
        </w:rPr>
        <w:t>Foreign Service Labor Relations Board</w:t>
      </w:r>
      <w:r>
        <w:t xml:space="preserve">. Federal Labor Relations Authority, Performance and Accountability Report: Fiscal Year 2011 (2011), pp. 3, 5, http://www.flra.gov/webfm_send/542. </w:t>
      </w:r>
      <w:r w:rsidRPr="002B2D9A">
        <w:rPr>
          <w:b/>
          <w:bCs/>
        </w:rPr>
        <w:t>[</w:t>
      </w:r>
      <w:r>
        <w:rPr>
          <w:b/>
          <w:bCs/>
        </w:rPr>
        <w:t>\</w:t>
      </w:r>
      <w:r w:rsidRPr="002B2D9A">
        <w:rPr>
          <w:b/>
          <w:bCs/>
        </w:rPr>
        <w:t>FOOTNOTE 237]</w:t>
      </w:r>
      <w:r>
        <w:t xml:space="preserve"> </w:t>
      </w:r>
    </w:p>
    <w:p w14:paraId="1A372585" w14:textId="77777777" w:rsidR="00053606" w:rsidRPr="002B2D9A" w:rsidRDefault="00053606" w:rsidP="00053606">
      <w:pPr>
        <w:rPr>
          <w:sz w:val="2"/>
          <w:szCs w:val="2"/>
        </w:rPr>
      </w:pPr>
      <w:r w:rsidRPr="002B2D9A">
        <w:rPr>
          <w:sz w:val="2"/>
          <w:szCs w:val="2"/>
        </w:rPr>
        <w:t>The Federal Mediation and Conciliation Service</w:t>
      </w:r>
    </w:p>
    <w:p w14:paraId="50A72CF1" w14:textId="77777777" w:rsidR="00053606" w:rsidRPr="002B2D9A" w:rsidRDefault="00053606" w:rsidP="00053606">
      <w:pPr>
        <w:rPr>
          <w:sz w:val="2"/>
          <w:szCs w:val="2"/>
        </w:rPr>
      </w:pPr>
      <w:r w:rsidRPr="002B2D9A">
        <w:rPr>
          <w:sz w:val="2"/>
          <w:szCs w:val="2"/>
        </w:rPr>
        <w:t>The FMCS provides mediation services for parties who have reached an impasse in negotiations. FMCS services are available to both private and public workers and employers. In the federal sector, use of FMCS services is voluntary. If federal parties are unable to resolve their dispute using FMCS services, they can request that FSIP consider the matter or they can agree to binding arbitration procedures. The arbitration procedures must be approved by FSIP.238 To aid in arbitration, the FMCS maintains a list of approximately 1,400 independent arbitrators who can hear and decide disputes over collective bargaining interpretation or application.239</w:t>
      </w:r>
    </w:p>
    <w:p w14:paraId="3873FA49" w14:textId="77777777" w:rsidR="00053606" w:rsidRPr="002B2D9A" w:rsidRDefault="00053606" w:rsidP="00053606">
      <w:pPr>
        <w:rPr>
          <w:sz w:val="2"/>
          <w:szCs w:val="2"/>
        </w:rPr>
      </w:pPr>
      <w:r w:rsidRPr="002B2D9A">
        <w:rPr>
          <w:sz w:val="2"/>
          <w:szCs w:val="2"/>
        </w:rPr>
        <w:t>The Federal Service Impasses Panel</w:t>
      </w:r>
    </w:p>
    <w:p w14:paraId="5455891A" w14:textId="77777777" w:rsidR="00053606" w:rsidRPr="002B2D9A" w:rsidRDefault="00053606" w:rsidP="00053606">
      <w:pPr>
        <w:rPr>
          <w:sz w:val="2"/>
          <w:szCs w:val="2"/>
        </w:rPr>
      </w:pPr>
      <w:r w:rsidRPr="002B2D9A">
        <w:rPr>
          <w:sz w:val="2"/>
          <w:szCs w:val="2"/>
        </w:rPr>
        <w:t>FSIP is an entity within the FLRA and provides assistance in resolving disputes between agencies and unions over working conditions.240 FSIP has seven members who are appointed by the President and serve staggered five-year terms.241</w:t>
      </w:r>
    </w:p>
    <w:p w14:paraId="70798854" w14:textId="77777777" w:rsidR="00053606" w:rsidRPr="002B2D9A" w:rsidRDefault="00053606" w:rsidP="00053606">
      <w:pPr>
        <w:rPr>
          <w:sz w:val="2"/>
          <w:szCs w:val="2"/>
        </w:rPr>
      </w:pPr>
      <w:r w:rsidRPr="002B2D9A">
        <w:rPr>
          <w:sz w:val="2"/>
          <w:szCs w:val="2"/>
        </w:rPr>
        <w:t>If parties cannot resolve an impasse by using a third-party mediator or if either party requests FSIP's services, FSIP can make recommendations to the parties and assist them in resolving the dispute. If the parties still cannot come to an agreement, FSIP can impose an agreement on the parties.242</w:t>
      </w:r>
    </w:p>
    <w:p w14:paraId="016FEF36" w14:textId="77777777" w:rsidR="00053606" w:rsidRPr="002B2D9A" w:rsidRDefault="00053606" w:rsidP="00053606">
      <w:pPr>
        <w:rPr>
          <w:sz w:val="2"/>
          <w:szCs w:val="2"/>
        </w:rPr>
      </w:pPr>
      <w:r w:rsidRPr="002B2D9A">
        <w:rPr>
          <w:sz w:val="2"/>
          <w:szCs w:val="2"/>
        </w:rPr>
        <w:t>Judicial Review</w:t>
      </w:r>
    </w:p>
    <w:p w14:paraId="3E38A549" w14:textId="77777777" w:rsidR="00053606" w:rsidRPr="002B2D9A" w:rsidRDefault="00053606" w:rsidP="00053606">
      <w:pPr>
        <w:rPr>
          <w:sz w:val="2"/>
          <w:szCs w:val="2"/>
        </w:rPr>
      </w:pPr>
      <w:r w:rsidRPr="002B2D9A">
        <w:rPr>
          <w:sz w:val="2"/>
          <w:szCs w:val="2"/>
        </w:rPr>
        <w:t>Issues delegated to a regional director or administrative law judge can be reviewed and then affirmed, reversed, or modified by the Authority. In some cases, a party can also seek court review of a final order made by the Authority.243 For a court to review a decision, generally, the Authority's determinations must be arbitrary or contrary to the law.244 Direct judicial review of FSIP orders is unavailable.245</w:t>
      </w:r>
    </w:p>
    <w:p w14:paraId="1E29C3FB" w14:textId="77777777" w:rsidR="00053606" w:rsidRPr="002B2D9A" w:rsidRDefault="00053606" w:rsidP="00053606">
      <w:pPr>
        <w:rPr>
          <w:sz w:val="2"/>
          <w:szCs w:val="2"/>
        </w:rPr>
      </w:pPr>
      <w:r w:rsidRPr="002B2D9A">
        <w:rPr>
          <w:sz w:val="2"/>
          <w:szCs w:val="2"/>
        </w:rPr>
        <w:t>Dispute Resolution</w:t>
      </w:r>
    </w:p>
    <w:p w14:paraId="435026AF" w14:textId="77777777" w:rsidR="00053606" w:rsidRPr="002B2D9A" w:rsidRDefault="00053606" w:rsidP="00053606">
      <w:pPr>
        <w:rPr>
          <w:sz w:val="2"/>
          <w:szCs w:val="2"/>
        </w:rPr>
      </w:pPr>
      <w:r w:rsidRPr="002B2D9A">
        <w:rPr>
          <w:sz w:val="2"/>
          <w:szCs w:val="2"/>
        </w:rPr>
        <w:t>Unfair Labor Practice Disputes</w:t>
      </w:r>
    </w:p>
    <w:p w14:paraId="74E8F1BF" w14:textId="77777777" w:rsidR="00053606" w:rsidRPr="002B2D9A" w:rsidRDefault="00053606" w:rsidP="00053606">
      <w:pPr>
        <w:rPr>
          <w:sz w:val="2"/>
          <w:szCs w:val="2"/>
        </w:rPr>
      </w:pPr>
      <w:r w:rsidRPr="002B2D9A">
        <w:rPr>
          <w:sz w:val="2"/>
          <w:szCs w:val="2"/>
        </w:rPr>
        <w:t>An employee, union, or agency can initiate a ULP investigation by filing a charge with an FLRA regional director. Generally, a charge must be filed no more than six months after the alleged ULP occurred. The charge is investigated by regional office staff. The regional director, at his discretion, may issue a complaint, which sets forth the alleged ULP and the hearing date before an ALJ. If the regional director decides not to issue a complaint, the decision can be appealed to the General Counsel.246</w:t>
      </w:r>
    </w:p>
    <w:p w14:paraId="278F14FD" w14:textId="77777777" w:rsidR="00053606" w:rsidRPr="002B2D9A" w:rsidRDefault="00053606" w:rsidP="00053606">
      <w:pPr>
        <w:rPr>
          <w:sz w:val="2"/>
          <w:szCs w:val="2"/>
        </w:rPr>
      </w:pPr>
      <w:r w:rsidRPr="002B2D9A">
        <w:rPr>
          <w:sz w:val="2"/>
          <w:szCs w:val="2"/>
        </w:rPr>
        <w:t>Throughout the processing of a charge, the Authority offers parties voluntary alternative dispute resolution services, including training, education, and intervention at its Collaboration and Alternative Dispute Resolution Office (CADRO).247 If the regional director decides to issue a complaint and the parties are still unable to settle the dispute, the General Counsel prosecutes the complaint before an ALJ. The ALJ's decision can be reviewed by the Authority. If the Authority does not review the decision, the decision becomes the Authority's decision.248</w:t>
      </w:r>
    </w:p>
    <w:p w14:paraId="3724F744" w14:textId="77777777" w:rsidR="00053606" w:rsidRPr="002B2D9A" w:rsidRDefault="00053606" w:rsidP="00053606">
      <w:pPr>
        <w:rPr>
          <w:sz w:val="2"/>
          <w:szCs w:val="2"/>
        </w:rPr>
      </w:pPr>
      <w:r w:rsidRPr="002B2D9A">
        <w:rPr>
          <w:sz w:val="2"/>
          <w:szCs w:val="2"/>
        </w:rPr>
        <w:t>If the Authority finds that a ULP has occurred, it can order an agency to reinstate an employee with backpay, the parties to enter into a collective bargaining agreement, a party to stop committing the ULP (cease-and-desist order), or any other action that would carry out the purpose of the statute.249 Additionally, district courts can issue temporary relief (e.g., cease-and-desist orders) during the processing of a complaint if the General Counsel believes that not maintaining the status quo would frustrate the intent of the statute.250</w:t>
      </w:r>
    </w:p>
    <w:p w14:paraId="202EBEE0" w14:textId="77777777" w:rsidR="00053606" w:rsidRPr="002B2D9A" w:rsidRDefault="00053606" w:rsidP="00053606">
      <w:pPr>
        <w:rPr>
          <w:sz w:val="2"/>
          <w:szCs w:val="2"/>
        </w:rPr>
      </w:pPr>
      <w:r w:rsidRPr="002B2D9A">
        <w:rPr>
          <w:sz w:val="2"/>
          <w:szCs w:val="2"/>
        </w:rPr>
        <w:t>Contract Disputes</w:t>
      </w:r>
    </w:p>
    <w:p w14:paraId="3C5D62AE" w14:textId="77777777" w:rsidR="00053606" w:rsidRPr="002B2D9A" w:rsidRDefault="00053606" w:rsidP="00053606">
      <w:pPr>
        <w:rPr>
          <w:sz w:val="2"/>
          <w:szCs w:val="2"/>
        </w:rPr>
      </w:pPr>
      <w:r w:rsidRPr="002B2D9A">
        <w:rPr>
          <w:sz w:val="2"/>
          <w:szCs w:val="2"/>
        </w:rPr>
        <w:t>Negotiability</w:t>
      </w:r>
    </w:p>
    <w:p w14:paraId="659F75BD" w14:textId="77777777" w:rsidR="00053606" w:rsidRPr="002B2D9A" w:rsidRDefault="00053606" w:rsidP="00053606">
      <w:pPr>
        <w:rPr>
          <w:sz w:val="2"/>
          <w:szCs w:val="2"/>
        </w:rPr>
      </w:pPr>
      <w:r w:rsidRPr="002B2D9A">
        <w:rPr>
          <w:sz w:val="2"/>
          <w:szCs w:val="2"/>
        </w:rPr>
        <w:t>Disputes over whether parties have an obligation to negotiate a specific contract term generally fall into one of two categories: negotiability disputes and bargaining obligation disputes. In a negotiability dispute, the agency and union disagree about whether a proposed contract term is contrary to the law such that the agency is not required to negotiate over it. If the agency contends it is not required to negotiate over a matter, the union may initiate a negotiability appeal in which it asks the Authority to review the matter.251</w:t>
      </w:r>
    </w:p>
    <w:p w14:paraId="3174CD45" w14:textId="77777777" w:rsidR="00053606" w:rsidRPr="002B2D9A" w:rsidRDefault="00053606" w:rsidP="00053606">
      <w:pPr>
        <w:rPr>
          <w:sz w:val="2"/>
          <w:szCs w:val="2"/>
        </w:rPr>
      </w:pPr>
      <w:r w:rsidRPr="002B2D9A">
        <w:rPr>
          <w:sz w:val="2"/>
          <w:szCs w:val="2"/>
        </w:rPr>
        <w:t>In a bargaining obligation dispute, an agency usually argues that it has no obligation to bargain over a matter because the proposal is already covered by an existing collective bargaining agreement, the union has waived the right to bargain, a change initiated by the agency is too minor to warrant bargaining, or the matter does not cover a condition of employment. These disputes can be resolved through ULP resolution procedures, negotiated grievance procedures, or negotiability appeal procedures.252</w:t>
      </w:r>
    </w:p>
    <w:p w14:paraId="68F3A256" w14:textId="77777777" w:rsidR="00053606" w:rsidRPr="002B2D9A" w:rsidRDefault="00053606" w:rsidP="00053606">
      <w:pPr>
        <w:rPr>
          <w:sz w:val="2"/>
          <w:szCs w:val="2"/>
        </w:rPr>
      </w:pPr>
      <w:r w:rsidRPr="002B2D9A">
        <w:rPr>
          <w:sz w:val="2"/>
          <w:szCs w:val="2"/>
        </w:rPr>
        <w:t>To initiate procedures in a negotiability appeal, a union must file a petition with the Authority's Office of Case Control, not the regional office. The parties then explain their dispute to the Authority in a conference and a series of written allegations, and the Authority makes a decision. If at any time during the appeal, the parties express an interest in mediation, they will be referred to CADRO.253</w:t>
      </w:r>
    </w:p>
    <w:p w14:paraId="65A7A803" w14:textId="77777777" w:rsidR="00053606" w:rsidRPr="002B2D9A" w:rsidRDefault="00053606" w:rsidP="00053606">
      <w:pPr>
        <w:rPr>
          <w:sz w:val="2"/>
          <w:szCs w:val="2"/>
        </w:rPr>
      </w:pPr>
      <w:r w:rsidRPr="002B2D9A">
        <w:rPr>
          <w:sz w:val="2"/>
          <w:szCs w:val="2"/>
        </w:rPr>
        <w:t>Negotiated Grievance Procedures</w:t>
      </w:r>
    </w:p>
    <w:p w14:paraId="6BE57512" w14:textId="77777777" w:rsidR="00053606" w:rsidRPr="002B2D9A" w:rsidRDefault="00053606" w:rsidP="00053606">
      <w:pPr>
        <w:rPr>
          <w:sz w:val="2"/>
          <w:szCs w:val="2"/>
        </w:rPr>
      </w:pPr>
      <w:r w:rsidRPr="002B2D9A">
        <w:rPr>
          <w:sz w:val="2"/>
          <w:szCs w:val="2"/>
        </w:rPr>
        <w:t>All collective bargaining agreements are required to contain negotiated grievance procedures, which lay out procedures for settling grievances. These procedures must provide for binding arbitration if a grievance cannot be settled by the parties. Usually, the procedures set forth in negotiated grievance procedures are the only procedures available for resolving grievances.254</w:t>
      </w:r>
    </w:p>
    <w:p w14:paraId="5CC928A7" w14:textId="77777777" w:rsidR="00053606" w:rsidRPr="002B2D9A" w:rsidRDefault="00053606" w:rsidP="00053606">
      <w:pPr>
        <w:rPr>
          <w:sz w:val="2"/>
          <w:szCs w:val="2"/>
        </w:rPr>
      </w:pPr>
      <w:r w:rsidRPr="002B2D9A">
        <w:rPr>
          <w:sz w:val="2"/>
          <w:szCs w:val="2"/>
        </w:rPr>
        <w:t>A negotiated grievance procedure automatically covers all issues, except those excluded by law or those that parties explicitly exclude. Those subjects that are excluded from negotiated grievance procedures by the FSLMRS include retirement, life insurance, or health insurance benefits and suspension or removal for reasons of national security. Procedures other than the negotiated grievance procedures exist for disputes involving a removal or demotion for unacceptable performance; serious adverse actions, such as a reduction in grade or pay; employment discrimination allegations; personnel actions prohibited by statute; and unfair labor practices.255</w:t>
      </w:r>
    </w:p>
    <w:p w14:paraId="2C2964E9" w14:textId="77777777" w:rsidR="00053606" w:rsidRPr="002B2D9A" w:rsidRDefault="00053606" w:rsidP="00053606">
      <w:pPr>
        <w:rPr>
          <w:sz w:val="2"/>
          <w:szCs w:val="2"/>
        </w:rPr>
      </w:pPr>
      <w:r w:rsidRPr="002B2D9A">
        <w:rPr>
          <w:sz w:val="2"/>
          <w:szCs w:val="2"/>
        </w:rPr>
        <w:t>Either party can file an exception to most arbitration awards with the Authority within 30 days of the award being served on the parties.256 The Authority can make recommendations and take appropriate action regarding the award if it finds the award is contrary to law or on "other grounds similar to those applied by Federal courts in private sector labor-management relations."257</w:t>
      </w:r>
    </w:p>
    <w:p w14:paraId="4B111B1B" w14:textId="77777777" w:rsidR="00053606" w:rsidRPr="002B2D9A" w:rsidRDefault="00053606" w:rsidP="00053606">
      <w:pPr>
        <w:rPr>
          <w:sz w:val="2"/>
          <w:szCs w:val="2"/>
        </w:rPr>
      </w:pPr>
      <w:r w:rsidRPr="002B2D9A">
        <w:rPr>
          <w:sz w:val="2"/>
          <w:szCs w:val="2"/>
        </w:rPr>
        <w:t>Impasses</w:t>
      </w:r>
    </w:p>
    <w:p w14:paraId="6A49BA31" w14:textId="77777777" w:rsidR="00053606" w:rsidRPr="002B2D9A" w:rsidRDefault="00053606" w:rsidP="00053606">
      <w:pPr>
        <w:rPr>
          <w:sz w:val="2"/>
          <w:szCs w:val="2"/>
        </w:rPr>
      </w:pPr>
      <w:r w:rsidRPr="002B2D9A">
        <w:rPr>
          <w:sz w:val="2"/>
          <w:szCs w:val="2"/>
        </w:rPr>
        <w:t>Parties have several dispute resolution options when they have reached an impasse in the collective bargaining process. The agency and union may agree on a method to help resolve the dispute, such as binding private arbitration.258 Parties can also voluntarily go to the FMCS for assistance to resolve an impasse.259</w:t>
      </w:r>
    </w:p>
    <w:p w14:paraId="2978CC68" w14:textId="77777777" w:rsidR="00053606" w:rsidRPr="002B2D9A" w:rsidRDefault="00053606" w:rsidP="00053606">
      <w:pPr>
        <w:rPr>
          <w:sz w:val="2"/>
          <w:szCs w:val="2"/>
        </w:rPr>
      </w:pPr>
      <w:r w:rsidRPr="002B2D9A">
        <w:rPr>
          <w:sz w:val="2"/>
          <w:szCs w:val="2"/>
        </w:rPr>
        <w:t>If parties have exhausted voluntary attempts to settle an impasse, either party can request that FSIP consider the issue. If FSIP asserts jurisdiction, it can either recommend dispute resolution procedures to the parties (e.g., refer the parties to CADRO) or assist them in resolving the impasse. FSIP's procedures are generally informal, but it can hold hearings, administer oaths, issue subpoenas, and take any other necessary actions to resolve the impasse. Afterwards, FSIP makes a final decision and order, which is binding on the parties for the term of their agreement.260</w:t>
      </w:r>
    </w:p>
    <w:p w14:paraId="1A468D1F" w14:textId="77777777" w:rsidR="00053606" w:rsidRPr="002B2D9A" w:rsidRDefault="00053606" w:rsidP="00053606">
      <w:pPr>
        <w:rPr>
          <w:sz w:val="2"/>
          <w:szCs w:val="2"/>
        </w:rPr>
      </w:pPr>
      <w:r w:rsidRPr="002B2D9A">
        <w:rPr>
          <w:sz w:val="2"/>
          <w:szCs w:val="2"/>
        </w:rPr>
        <w:t>Emergency Actions</w:t>
      </w:r>
    </w:p>
    <w:p w14:paraId="1FA0A1D9" w14:textId="77777777" w:rsidR="00053606" w:rsidRPr="002B2D9A" w:rsidRDefault="00053606" w:rsidP="00053606">
      <w:pPr>
        <w:rPr>
          <w:sz w:val="2"/>
          <w:szCs w:val="2"/>
        </w:rPr>
      </w:pPr>
      <w:r w:rsidRPr="002B2D9A">
        <w:rPr>
          <w:sz w:val="2"/>
          <w:szCs w:val="2"/>
        </w:rPr>
        <w:t>Unlike the RLA and FLRA, the FSLMRS does not have any emergency dispute resolution provisions.</w:t>
      </w:r>
    </w:p>
    <w:p w14:paraId="706DD586" w14:textId="77777777" w:rsidR="00053606" w:rsidRPr="00D8048B" w:rsidRDefault="00053606" w:rsidP="00053606"/>
    <w:p w14:paraId="40A571C3" w14:textId="77777777" w:rsidR="00053606" w:rsidRDefault="00053606" w:rsidP="00053606"/>
    <w:p w14:paraId="26F992F4" w14:textId="77777777" w:rsidR="00053606" w:rsidRPr="00F236D1" w:rsidRDefault="00053606" w:rsidP="00053606"/>
    <w:p w14:paraId="38BBF050" w14:textId="77777777" w:rsidR="00057B09" w:rsidRDefault="00057B09" w:rsidP="00057B09"/>
    <w:sectPr w:rsidR="00057B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7FBF8" w14:textId="77777777" w:rsidR="00DF2376" w:rsidRDefault="00DF2376" w:rsidP="00066D2C">
      <w:pPr>
        <w:spacing w:after="0" w:line="240" w:lineRule="auto"/>
      </w:pPr>
      <w:r>
        <w:separator/>
      </w:r>
    </w:p>
  </w:endnote>
  <w:endnote w:type="continuationSeparator" w:id="0">
    <w:p w14:paraId="16E7192C" w14:textId="77777777" w:rsidR="00DF2376" w:rsidRDefault="00DF23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E820B" w14:textId="77777777" w:rsidR="00DF2376" w:rsidRDefault="00DF2376" w:rsidP="00066D2C">
      <w:pPr>
        <w:spacing w:after="0" w:line="240" w:lineRule="auto"/>
      </w:pPr>
      <w:r>
        <w:separator/>
      </w:r>
    </w:p>
  </w:footnote>
  <w:footnote w:type="continuationSeparator" w:id="0">
    <w:p w14:paraId="48F421AB" w14:textId="77777777" w:rsidR="00DF2376" w:rsidRDefault="00DF23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25371759">
    <w:abstractNumId w:val="14"/>
  </w:num>
  <w:num w:numId="46" w16cid:durableId="1395420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31706822672"/>
    <w:docVar w:name="VerbatimVersion" w:val="6.0.0"/>
    <w:docVar w:name="WordVersion" w:val="16.0"/>
  </w:docVars>
  <w:rsids>
    <w:rsidRoot w:val="00057B09"/>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606"/>
    <w:rsid w:val="00053D0F"/>
    <w:rsid w:val="00056966"/>
    <w:rsid w:val="00057B09"/>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0DF2"/>
    <w:rsid w:val="000A218A"/>
    <w:rsid w:val="000A239C"/>
    <w:rsid w:val="000A4AE6"/>
    <w:rsid w:val="000A5EE1"/>
    <w:rsid w:val="000B091E"/>
    <w:rsid w:val="000B3425"/>
    <w:rsid w:val="000B5FBB"/>
    <w:rsid w:val="000B6974"/>
    <w:rsid w:val="000B6B3E"/>
    <w:rsid w:val="000C137E"/>
    <w:rsid w:val="000C1C1C"/>
    <w:rsid w:val="000C2BE8"/>
    <w:rsid w:val="000C6440"/>
    <w:rsid w:val="000D0430"/>
    <w:rsid w:val="000D0D08"/>
    <w:rsid w:val="000D10AD"/>
    <w:rsid w:val="000D3AB7"/>
    <w:rsid w:val="000D739E"/>
    <w:rsid w:val="000D7A2C"/>
    <w:rsid w:val="000E0913"/>
    <w:rsid w:val="000E13F7"/>
    <w:rsid w:val="000E1435"/>
    <w:rsid w:val="000E252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7061"/>
    <w:rsid w:val="00130102"/>
    <w:rsid w:val="001316B1"/>
    <w:rsid w:val="00131B53"/>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52F9"/>
    <w:rsid w:val="0021530A"/>
    <w:rsid w:val="0021697D"/>
    <w:rsid w:val="002174ED"/>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2116"/>
    <w:rsid w:val="002B3050"/>
    <w:rsid w:val="002B5F0C"/>
    <w:rsid w:val="002B635B"/>
    <w:rsid w:val="002B71F1"/>
    <w:rsid w:val="002C0731"/>
    <w:rsid w:val="002C0B33"/>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3681D"/>
    <w:rsid w:val="0034111C"/>
    <w:rsid w:val="00345BF2"/>
    <w:rsid w:val="00347131"/>
    <w:rsid w:val="003479B5"/>
    <w:rsid w:val="003500B6"/>
    <w:rsid w:val="0035261C"/>
    <w:rsid w:val="00352622"/>
    <w:rsid w:val="00353127"/>
    <w:rsid w:val="003546CE"/>
    <w:rsid w:val="0035517B"/>
    <w:rsid w:val="00355B45"/>
    <w:rsid w:val="00361FA0"/>
    <w:rsid w:val="003662DB"/>
    <w:rsid w:val="00367D96"/>
    <w:rsid w:val="003706D8"/>
    <w:rsid w:val="00372AE1"/>
    <w:rsid w:val="00373B7F"/>
    <w:rsid w:val="00374088"/>
    <w:rsid w:val="003753F6"/>
    <w:rsid w:val="00375582"/>
    <w:rsid w:val="00377688"/>
    <w:rsid w:val="003779C8"/>
    <w:rsid w:val="00380CB6"/>
    <w:rsid w:val="00382DF7"/>
    <w:rsid w:val="0039157C"/>
    <w:rsid w:val="00392D93"/>
    <w:rsid w:val="00393EF2"/>
    <w:rsid w:val="00394F71"/>
    <w:rsid w:val="003958BD"/>
    <w:rsid w:val="00396D52"/>
    <w:rsid w:val="003A323E"/>
    <w:rsid w:val="003A46B4"/>
    <w:rsid w:val="003A5CE8"/>
    <w:rsid w:val="003A698D"/>
    <w:rsid w:val="003B17B3"/>
    <w:rsid w:val="003B4705"/>
    <w:rsid w:val="003B4F86"/>
    <w:rsid w:val="003B6F2D"/>
    <w:rsid w:val="003B734D"/>
    <w:rsid w:val="003C177C"/>
    <w:rsid w:val="003C251E"/>
    <w:rsid w:val="003C3CCA"/>
    <w:rsid w:val="003C6625"/>
    <w:rsid w:val="003C6CA9"/>
    <w:rsid w:val="003C7473"/>
    <w:rsid w:val="003D3B44"/>
    <w:rsid w:val="003D4150"/>
    <w:rsid w:val="003D5367"/>
    <w:rsid w:val="003D6311"/>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80445"/>
    <w:rsid w:val="00480A40"/>
    <w:rsid w:val="004827C9"/>
    <w:rsid w:val="00486F5E"/>
    <w:rsid w:val="004875B9"/>
    <w:rsid w:val="00491C5F"/>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B6991"/>
    <w:rsid w:val="004C1503"/>
    <w:rsid w:val="004C2990"/>
    <w:rsid w:val="004C4D1F"/>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020"/>
    <w:rsid w:val="005015BF"/>
    <w:rsid w:val="00503477"/>
    <w:rsid w:val="00503593"/>
    <w:rsid w:val="005036B1"/>
    <w:rsid w:val="00511177"/>
    <w:rsid w:val="005125C9"/>
    <w:rsid w:val="00513D75"/>
    <w:rsid w:val="00515BDD"/>
    <w:rsid w:val="00521B9F"/>
    <w:rsid w:val="0052373E"/>
    <w:rsid w:val="005268F8"/>
    <w:rsid w:val="005277A6"/>
    <w:rsid w:val="00531C23"/>
    <w:rsid w:val="00533C57"/>
    <w:rsid w:val="0053626E"/>
    <w:rsid w:val="00544936"/>
    <w:rsid w:val="005449A8"/>
    <w:rsid w:val="005509B6"/>
    <w:rsid w:val="0055242A"/>
    <w:rsid w:val="005525AE"/>
    <w:rsid w:val="005546C5"/>
    <w:rsid w:val="00554A56"/>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D3B"/>
    <w:rsid w:val="0075510C"/>
    <w:rsid w:val="00760D6A"/>
    <w:rsid w:val="00760DD1"/>
    <w:rsid w:val="0076343C"/>
    <w:rsid w:val="00763639"/>
    <w:rsid w:val="00764C12"/>
    <w:rsid w:val="007750DF"/>
    <w:rsid w:val="00777C19"/>
    <w:rsid w:val="00782487"/>
    <w:rsid w:val="00784C8D"/>
    <w:rsid w:val="00785E47"/>
    <w:rsid w:val="007873F5"/>
    <w:rsid w:val="0078760F"/>
    <w:rsid w:val="007912FA"/>
    <w:rsid w:val="0079136A"/>
    <w:rsid w:val="00792AD8"/>
    <w:rsid w:val="00792D84"/>
    <w:rsid w:val="00795030"/>
    <w:rsid w:val="00795A26"/>
    <w:rsid w:val="007A00CB"/>
    <w:rsid w:val="007A312F"/>
    <w:rsid w:val="007A3434"/>
    <w:rsid w:val="007A4689"/>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904CF"/>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2CA"/>
    <w:rsid w:val="008D6762"/>
    <w:rsid w:val="008D6845"/>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51FD"/>
    <w:rsid w:val="009569E3"/>
    <w:rsid w:val="00960035"/>
    <w:rsid w:val="0096040F"/>
    <w:rsid w:val="0096145A"/>
    <w:rsid w:val="009632EF"/>
    <w:rsid w:val="00965DCE"/>
    <w:rsid w:val="00973D8A"/>
    <w:rsid w:val="00975807"/>
    <w:rsid w:val="00975899"/>
    <w:rsid w:val="009763BE"/>
    <w:rsid w:val="009804B4"/>
    <w:rsid w:val="00980709"/>
    <w:rsid w:val="0098278C"/>
    <w:rsid w:val="00991819"/>
    <w:rsid w:val="00992BBB"/>
    <w:rsid w:val="00996B34"/>
    <w:rsid w:val="009A0FC8"/>
    <w:rsid w:val="009A2372"/>
    <w:rsid w:val="009A42F1"/>
    <w:rsid w:val="009A5571"/>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50CD"/>
    <w:rsid w:val="00A16440"/>
    <w:rsid w:val="00A169AC"/>
    <w:rsid w:val="00A16F71"/>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1D62"/>
    <w:rsid w:val="00AE56E1"/>
    <w:rsid w:val="00AE6591"/>
    <w:rsid w:val="00AE66DF"/>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1049B"/>
    <w:rsid w:val="00B11412"/>
    <w:rsid w:val="00B12221"/>
    <w:rsid w:val="00B1231F"/>
    <w:rsid w:val="00B1575C"/>
    <w:rsid w:val="00B17927"/>
    <w:rsid w:val="00B2113E"/>
    <w:rsid w:val="00B2123B"/>
    <w:rsid w:val="00B2410E"/>
    <w:rsid w:val="00B24623"/>
    <w:rsid w:val="00B2727D"/>
    <w:rsid w:val="00B276E5"/>
    <w:rsid w:val="00B301A2"/>
    <w:rsid w:val="00B30A70"/>
    <w:rsid w:val="00B31350"/>
    <w:rsid w:val="00B315A8"/>
    <w:rsid w:val="00B3268C"/>
    <w:rsid w:val="00B3274B"/>
    <w:rsid w:val="00B32C3E"/>
    <w:rsid w:val="00B41D37"/>
    <w:rsid w:val="00B448F7"/>
    <w:rsid w:val="00B45128"/>
    <w:rsid w:val="00B53DB3"/>
    <w:rsid w:val="00B6292E"/>
    <w:rsid w:val="00B66AF2"/>
    <w:rsid w:val="00B70E3A"/>
    <w:rsid w:val="00B72848"/>
    <w:rsid w:val="00B74544"/>
    <w:rsid w:val="00B77754"/>
    <w:rsid w:val="00B81054"/>
    <w:rsid w:val="00B81643"/>
    <w:rsid w:val="00B820DB"/>
    <w:rsid w:val="00B8272D"/>
    <w:rsid w:val="00B837F0"/>
    <w:rsid w:val="00B83896"/>
    <w:rsid w:val="00B860A9"/>
    <w:rsid w:val="00B957F7"/>
    <w:rsid w:val="00B97264"/>
    <w:rsid w:val="00BA0143"/>
    <w:rsid w:val="00BA0DA5"/>
    <w:rsid w:val="00BA1234"/>
    <w:rsid w:val="00BA126A"/>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FA3"/>
    <w:rsid w:val="00BE1C5C"/>
    <w:rsid w:val="00BE3E67"/>
    <w:rsid w:val="00BE4631"/>
    <w:rsid w:val="00BE50E6"/>
    <w:rsid w:val="00BE61B2"/>
    <w:rsid w:val="00BE7C5B"/>
    <w:rsid w:val="00BE7CC3"/>
    <w:rsid w:val="00BF2B0D"/>
    <w:rsid w:val="00BF4E3B"/>
    <w:rsid w:val="00BF5454"/>
    <w:rsid w:val="00BF60B0"/>
    <w:rsid w:val="00BF74BF"/>
    <w:rsid w:val="00BF7EC9"/>
    <w:rsid w:val="00C00C64"/>
    <w:rsid w:val="00C00D8A"/>
    <w:rsid w:val="00C01C49"/>
    <w:rsid w:val="00C05C21"/>
    <w:rsid w:val="00C066E6"/>
    <w:rsid w:val="00C107DA"/>
    <w:rsid w:val="00C110C0"/>
    <w:rsid w:val="00C12370"/>
    <w:rsid w:val="00C14B45"/>
    <w:rsid w:val="00C15000"/>
    <w:rsid w:val="00C15897"/>
    <w:rsid w:val="00C1616B"/>
    <w:rsid w:val="00C16B21"/>
    <w:rsid w:val="00C16DFC"/>
    <w:rsid w:val="00C2079E"/>
    <w:rsid w:val="00C221CD"/>
    <w:rsid w:val="00C232B4"/>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487D"/>
    <w:rsid w:val="00C955CB"/>
    <w:rsid w:val="00C95664"/>
    <w:rsid w:val="00C96E53"/>
    <w:rsid w:val="00CA0120"/>
    <w:rsid w:val="00CA03A5"/>
    <w:rsid w:val="00CA1597"/>
    <w:rsid w:val="00CA25CC"/>
    <w:rsid w:val="00CA2BA2"/>
    <w:rsid w:val="00CA3ACE"/>
    <w:rsid w:val="00CA5FFF"/>
    <w:rsid w:val="00CA7F86"/>
    <w:rsid w:val="00CB32EF"/>
    <w:rsid w:val="00CC16F9"/>
    <w:rsid w:val="00CC1BDF"/>
    <w:rsid w:val="00CC21EC"/>
    <w:rsid w:val="00CC482B"/>
    <w:rsid w:val="00CC7BC9"/>
    <w:rsid w:val="00CD0AE0"/>
    <w:rsid w:val="00CD105E"/>
    <w:rsid w:val="00CD4AE6"/>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7878"/>
    <w:rsid w:val="00D60AB7"/>
    <w:rsid w:val="00D621BD"/>
    <w:rsid w:val="00D6226F"/>
    <w:rsid w:val="00D63866"/>
    <w:rsid w:val="00D658E4"/>
    <w:rsid w:val="00D6647E"/>
    <w:rsid w:val="00D670D7"/>
    <w:rsid w:val="00D670F5"/>
    <w:rsid w:val="00D70E15"/>
    <w:rsid w:val="00D714E5"/>
    <w:rsid w:val="00D7546D"/>
    <w:rsid w:val="00D75C54"/>
    <w:rsid w:val="00D77B18"/>
    <w:rsid w:val="00D82699"/>
    <w:rsid w:val="00D839C5"/>
    <w:rsid w:val="00D84043"/>
    <w:rsid w:val="00D91348"/>
    <w:rsid w:val="00D9566D"/>
    <w:rsid w:val="00D97CE8"/>
    <w:rsid w:val="00DA0EF7"/>
    <w:rsid w:val="00DA1967"/>
    <w:rsid w:val="00DA4684"/>
    <w:rsid w:val="00DA4B3F"/>
    <w:rsid w:val="00DA4EB6"/>
    <w:rsid w:val="00DA5F0C"/>
    <w:rsid w:val="00DA652A"/>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E7DF2"/>
    <w:rsid w:val="00DF139C"/>
    <w:rsid w:val="00DF2376"/>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6E4C"/>
    <w:rsid w:val="00F17B58"/>
    <w:rsid w:val="00F223FD"/>
    <w:rsid w:val="00F24087"/>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0CF6"/>
    <w:rsid w:val="00F51138"/>
    <w:rsid w:val="00F5306F"/>
    <w:rsid w:val="00F532A6"/>
    <w:rsid w:val="00F569D6"/>
    <w:rsid w:val="00F57C15"/>
    <w:rsid w:val="00F57FCC"/>
    <w:rsid w:val="00F61907"/>
    <w:rsid w:val="00F61AB2"/>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2D57"/>
    <w:rsid w:val="00FA70EC"/>
    <w:rsid w:val="00FB3DB8"/>
    <w:rsid w:val="00FB41B9"/>
    <w:rsid w:val="00FC0A15"/>
    <w:rsid w:val="00FC1707"/>
    <w:rsid w:val="00FC1C82"/>
    <w:rsid w:val="00FC1D2F"/>
    <w:rsid w:val="00FC45AC"/>
    <w:rsid w:val="00FC4CFF"/>
    <w:rsid w:val="00FC5DE9"/>
    <w:rsid w:val="00FC5E5F"/>
    <w:rsid w:val="00FD0415"/>
    <w:rsid w:val="00FD26FB"/>
    <w:rsid w:val="00FD3EF2"/>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AC329"/>
  <w15:chartTrackingRefBased/>
  <w15:docId w15:val="{7D500443-E404-4CEE-830D-B9E4935EF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7B09"/>
    <w:rPr>
      <w:rFonts w:ascii="Arial Narrow" w:hAnsi="Arial Narrow" w:cs="Calibri"/>
    </w:rPr>
  </w:style>
  <w:style w:type="paragraph" w:styleId="Heading1">
    <w:name w:val="heading 1"/>
    <w:aliases w:val="Pocket"/>
    <w:basedOn w:val="Normal"/>
    <w:next w:val="Normal"/>
    <w:link w:val="Heading1Char"/>
    <w:qFormat/>
    <w:rsid w:val="00057B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 Ch"/>
    <w:basedOn w:val="Normal"/>
    <w:next w:val="Normal"/>
    <w:link w:val="Heading2Char"/>
    <w:uiPriority w:val="1"/>
    <w:qFormat/>
    <w:rsid w:val="00057B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057B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057B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7B0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57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57B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7B0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57B09"/>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057B09"/>
    <w:rPr>
      <w:color w:val="auto"/>
      <w:u w:val="none"/>
    </w:rPr>
  </w:style>
  <w:style w:type="character" w:customStyle="1" w:styleId="Heading1Char">
    <w:name w:val="Heading 1 Char"/>
    <w:aliases w:val="Pocket Char"/>
    <w:basedOn w:val="DefaultParagraphFont"/>
    <w:link w:val="Heading1"/>
    <w:rsid w:val="00057B09"/>
    <w:rPr>
      <w:rFonts w:ascii="Arial Narrow" w:eastAsiaTheme="majorEastAsia" w:hAnsi="Arial Narrow"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57B09"/>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057B09"/>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57B09"/>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57B0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57B09"/>
    <w:rPr>
      <w:b w:val="0"/>
      <w:sz w:val="22"/>
      <w:u w:val="single"/>
    </w:rPr>
  </w:style>
  <w:style w:type="character" w:styleId="Strong">
    <w:name w:val="Strong"/>
    <w:basedOn w:val="DefaultParagraphFont"/>
    <w:uiPriority w:val="22"/>
    <w:qFormat/>
    <w:rsid w:val="00057B09"/>
    <w:rPr>
      <w:b/>
      <w:bCs/>
    </w:rPr>
  </w:style>
  <w:style w:type="character" w:styleId="BookTitle">
    <w:name w:val="Book Title"/>
    <w:basedOn w:val="DefaultParagraphFont"/>
    <w:uiPriority w:val="33"/>
    <w:qFormat/>
    <w:rsid w:val="00057B09"/>
    <w:rPr>
      <w:b/>
      <w:bCs/>
      <w:i/>
      <w:iCs/>
      <w:spacing w:val="5"/>
    </w:rPr>
  </w:style>
  <w:style w:type="character" w:customStyle="1" w:styleId="Heading5Char">
    <w:name w:val="Heading 5 Char"/>
    <w:basedOn w:val="DefaultParagraphFont"/>
    <w:link w:val="Heading5"/>
    <w:uiPriority w:val="9"/>
    <w:semiHidden/>
    <w:rsid w:val="00057B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7B09"/>
  </w:style>
  <w:style w:type="paragraph" w:styleId="Header">
    <w:name w:val="header"/>
    <w:basedOn w:val="Normal"/>
    <w:link w:val="HeaderChar"/>
    <w:uiPriority w:val="99"/>
    <w:semiHidden/>
    <w:rsid w:val="00057B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7B09"/>
    <w:rPr>
      <w:rFonts w:ascii="Arial Narrow" w:hAnsi="Arial Narrow" w:cs="Calibri"/>
    </w:rPr>
  </w:style>
  <w:style w:type="paragraph" w:styleId="Footer">
    <w:name w:val="footer"/>
    <w:basedOn w:val="Normal"/>
    <w:link w:val="FooterChar"/>
    <w:uiPriority w:val="99"/>
    <w:semiHidden/>
    <w:rsid w:val="00057B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7B09"/>
    <w:rPr>
      <w:rFonts w:ascii="Arial Narrow" w:hAnsi="Arial Narrow" w:cs="Calibri"/>
    </w:rPr>
  </w:style>
  <w:style w:type="paragraph" w:styleId="BodyText">
    <w:name w:val="Body Text"/>
    <w:basedOn w:val="Normal"/>
    <w:link w:val="BodyTextChar"/>
    <w:uiPriority w:val="99"/>
    <w:semiHidden/>
    <w:unhideWhenUsed/>
    <w:rsid w:val="00057B09"/>
    <w:pPr>
      <w:spacing w:after="120"/>
    </w:pPr>
  </w:style>
  <w:style w:type="character" w:customStyle="1" w:styleId="BodyTextChar">
    <w:name w:val="Body Text Char"/>
    <w:basedOn w:val="DefaultParagraphFont"/>
    <w:link w:val="BodyText"/>
    <w:uiPriority w:val="99"/>
    <w:semiHidden/>
    <w:rsid w:val="00057B09"/>
    <w:rPr>
      <w:rFonts w:ascii="Arial Narrow" w:hAnsi="Arial Narrow" w:cs="Calibri"/>
    </w:rPr>
  </w:style>
  <w:style w:type="paragraph" w:styleId="NoSpacing">
    <w:name w:val="No Spacing"/>
    <w:link w:val="NoSpacingChar"/>
    <w:uiPriority w:val="99"/>
    <w:unhideWhenUsed/>
    <w:qFormat/>
    <w:rsid w:val="00057B0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57B0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link w:val="Heading411"/>
    <w:uiPriority w:val="99"/>
    <w:unhideWhenUsed/>
    <w:rsid w:val="00057B09"/>
    <w:rPr>
      <w:color w:val="0563C1" w:themeColor="hyperlink"/>
      <w:u w:val="single"/>
    </w:rPr>
  </w:style>
  <w:style w:type="character" w:styleId="UnresolvedMention">
    <w:name w:val="Unresolved Mention"/>
    <w:basedOn w:val="DefaultParagraphFont"/>
    <w:uiPriority w:val="99"/>
    <w:semiHidden/>
    <w:unhideWhenUsed/>
    <w:rsid w:val="00057B09"/>
    <w:rPr>
      <w:color w:val="605E5C"/>
      <w:shd w:val="clear" w:color="auto" w:fill="E1DFDD"/>
    </w:rPr>
  </w:style>
  <w:style w:type="character" w:customStyle="1" w:styleId="Heading6Char">
    <w:name w:val="Heading 6 Char"/>
    <w:basedOn w:val="DefaultParagraphFont"/>
    <w:link w:val="Heading6"/>
    <w:uiPriority w:val="9"/>
    <w:semiHidden/>
    <w:rsid w:val="00057B09"/>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semiHidden/>
    <w:rsid w:val="00057B09"/>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semiHidden/>
    <w:rsid w:val="00057B09"/>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semiHidden/>
    <w:rsid w:val="00057B09"/>
    <w:rPr>
      <w:rFonts w:ascii="Arial Narrow" w:eastAsiaTheme="majorEastAsia" w:hAnsi="Arial Narrow" w:cstheme="majorBidi"/>
      <w:color w:val="272727" w:themeColor="text1" w:themeTint="D8"/>
    </w:rPr>
  </w:style>
  <w:style w:type="paragraph" w:styleId="Title">
    <w:name w:val="Title"/>
    <w:basedOn w:val="Normal"/>
    <w:next w:val="Normal"/>
    <w:link w:val="TitleChar"/>
    <w:uiPriority w:val="10"/>
    <w:qFormat/>
    <w:rsid w:val="00057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B09"/>
    <w:rPr>
      <w:rFonts w:ascii="Arial Narrow" w:eastAsiaTheme="majorEastAsia" w:hAnsi="Arial Narrow" w:cstheme="majorBidi"/>
      <w:color w:val="595959" w:themeColor="text1" w:themeTint="A6"/>
      <w:spacing w:val="15"/>
      <w:sz w:val="28"/>
      <w:szCs w:val="28"/>
    </w:rPr>
  </w:style>
  <w:style w:type="paragraph" w:styleId="Quote">
    <w:name w:val="Quote"/>
    <w:basedOn w:val="Normal"/>
    <w:next w:val="Normal"/>
    <w:link w:val="QuoteChar"/>
    <w:uiPriority w:val="29"/>
    <w:qFormat/>
    <w:rsid w:val="00057B09"/>
    <w:pPr>
      <w:spacing w:before="160"/>
      <w:jc w:val="center"/>
    </w:pPr>
    <w:rPr>
      <w:i/>
      <w:iCs/>
      <w:color w:val="404040" w:themeColor="text1" w:themeTint="BF"/>
    </w:rPr>
  </w:style>
  <w:style w:type="character" w:customStyle="1" w:styleId="QuoteChar">
    <w:name w:val="Quote Char"/>
    <w:basedOn w:val="DefaultParagraphFont"/>
    <w:link w:val="Quote"/>
    <w:uiPriority w:val="29"/>
    <w:rsid w:val="00057B09"/>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057B09"/>
    <w:pPr>
      <w:ind w:left="720"/>
      <w:contextualSpacing/>
    </w:pPr>
  </w:style>
  <w:style w:type="character" w:styleId="IntenseEmphasis">
    <w:name w:val="Intense Emphasis"/>
    <w:basedOn w:val="DefaultParagraphFont"/>
    <w:uiPriority w:val="21"/>
    <w:qFormat/>
    <w:rsid w:val="00057B09"/>
    <w:rPr>
      <w:i/>
      <w:iCs/>
      <w:color w:val="2F5496" w:themeColor="accent1" w:themeShade="BF"/>
    </w:rPr>
  </w:style>
  <w:style w:type="paragraph" w:styleId="IntenseQuote">
    <w:name w:val="Intense Quote"/>
    <w:basedOn w:val="Normal"/>
    <w:next w:val="Normal"/>
    <w:link w:val="IntenseQuoteChar"/>
    <w:uiPriority w:val="30"/>
    <w:qFormat/>
    <w:rsid w:val="00057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B09"/>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057B09"/>
    <w:rPr>
      <w:b/>
      <w:bCs/>
      <w:smallCaps/>
      <w:color w:val="2F5496" w:themeColor="accent1" w:themeShade="BF"/>
      <w:spacing w:val="5"/>
    </w:rPr>
  </w:style>
  <w:style w:type="paragraph" w:customStyle="1" w:styleId="textbold">
    <w:name w:val="text bold"/>
    <w:basedOn w:val="Normal"/>
    <w:link w:val="Emphasis"/>
    <w:uiPriority w:val="8"/>
    <w:qFormat/>
    <w:rsid w:val="00057B0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57B09"/>
    <w:pPr>
      <w:spacing w:after="0" w:line="240" w:lineRule="auto"/>
    </w:pPr>
    <w:rPr>
      <w:u w:val="single"/>
    </w:rPr>
  </w:style>
  <w:style w:type="paragraph" w:customStyle="1" w:styleId="Emphasis1">
    <w:name w:val="Emphasis1"/>
    <w:basedOn w:val="Normal"/>
    <w:autoRedefine/>
    <w:uiPriority w:val="8"/>
    <w:qFormat/>
    <w:rsid w:val="00057B09"/>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05360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o.gov/assets/b-19453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ocal695.com/lmrd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88683</Words>
  <Characters>505494</Characters>
  <Application>Microsoft Office Word</Application>
  <DocSecurity>0</DocSecurity>
  <Lines>4212</Lines>
  <Paragraphs>1185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6</cp:revision>
  <dcterms:created xsi:type="dcterms:W3CDTF">2025-11-20T22:14:00Z</dcterms:created>
  <dcterms:modified xsi:type="dcterms:W3CDTF">2025-11-20T22:22:00Z</dcterms:modified>
</cp:coreProperties>
</file>