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B4B57" w14:textId="169EEA75" w:rsidR="001449A9" w:rsidRDefault="00724923" w:rsidP="00724923">
      <w:pPr>
        <w:pStyle w:val="Heading1"/>
      </w:pPr>
      <w:r>
        <w:t xml:space="preserve">Neg Wiki Doc---UK---Quarters </w:t>
      </w:r>
    </w:p>
    <w:p w14:paraId="705C0708" w14:textId="77777777" w:rsidR="00724923" w:rsidRPr="00B752E4" w:rsidRDefault="00724923" w:rsidP="00724923">
      <w:pPr>
        <w:pStyle w:val="Heading1"/>
        <w:rPr>
          <w:rStyle w:val="StyleUnderline"/>
          <w:highlight w:val="green"/>
        </w:rPr>
      </w:pPr>
      <w:r w:rsidRPr="00B752E4">
        <w:t xml:space="preserve">1NC---UK---Quarters </w:t>
      </w:r>
    </w:p>
    <w:p w14:paraId="1586B079" w14:textId="77777777" w:rsidR="00724923" w:rsidRPr="00B752E4" w:rsidRDefault="00724923" w:rsidP="00724923">
      <w:pPr>
        <w:pStyle w:val="Heading2"/>
        <w:rPr>
          <w:rStyle w:val="StyleUnderline"/>
          <w:highlight w:val="green"/>
        </w:rPr>
      </w:pPr>
      <w:r w:rsidRPr="00B752E4">
        <w:t>OFF</w:t>
      </w:r>
    </w:p>
    <w:p w14:paraId="6B2CE174" w14:textId="77777777" w:rsidR="00724923" w:rsidRPr="00B752E4" w:rsidRDefault="00724923" w:rsidP="00724923">
      <w:pPr>
        <w:pStyle w:val="Heading3"/>
        <w:rPr>
          <w:rStyle w:val="StyleUnderline"/>
          <w:highlight w:val="green"/>
        </w:rPr>
      </w:pPr>
      <w:r w:rsidRPr="00B752E4">
        <w:t>1NC---T</w:t>
      </w:r>
    </w:p>
    <w:p w14:paraId="33D214A1" w14:textId="77777777" w:rsidR="00724923" w:rsidRPr="00B752E4" w:rsidRDefault="00724923" w:rsidP="00724923">
      <w:pPr>
        <w:rPr>
          <w:rStyle w:val="StyleUnderline"/>
          <w:highlight w:val="green"/>
        </w:rPr>
      </w:pPr>
      <w:r w:rsidRPr="00B752E4">
        <w:t xml:space="preserve">T USFG </w:t>
      </w:r>
    </w:p>
    <w:p w14:paraId="1D6E3723" w14:textId="77777777" w:rsidR="00724923" w:rsidRPr="00B752E4" w:rsidRDefault="00724923" w:rsidP="00724923">
      <w:pPr>
        <w:rPr>
          <w:rStyle w:val="StyleUnderline"/>
          <w:highlight w:val="green"/>
        </w:rPr>
      </w:pPr>
    </w:p>
    <w:p w14:paraId="2845FA9B" w14:textId="77777777" w:rsidR="00724923" w:rsidRPr="00B752E4" w:rsidRDefault="00724923" w:rsidP="00724923">
      <w:pPr>
        <w:pStyle w:val="Heading4"/>
        <w:rPr>
          <w:rStyle w:val="StyleUnderline"/>
          <w:highlight w:val="green"/>
        </w:rPr>
      </w:pPr>
      <w:r w:rsidRPr="00B752E4">
        <w:t>Interpretation: topical affirmatives must have the United States Federal Government strengthen collective bargaining.</w:t>
      </w:r>
    </w:p>
    <w:p w14:paraId="1FABCB53" w14:textId="77777777" w:rsidR="00724923" w:rsidRPr="00B752E4" w:rsidRDefault="00724923" w:rsidP="00724923">
      <w:pPr>
        <w:rPr>
          <w:rStyle w:val="StyleUnderline"/>
          <w:highlight w:val="green"/>
        </w:rPr>
      </w:pPr>
      <w:r w:rsidRPr="00B752E4">
        <w:t xml:space="preserve"> </w:t>
      </w:r>
    </w:p>
    <w:p w14:paraId="1CA3FFC7" w14:textId="77777777" w:rsidR="00724923" w:rsidRPr="00B752E4" w:rsidRDefault="00724923" w:rsidP="00724923">
      <w:pPr>
        <w:pStyle w:val="Heading4"/>
        <w:rPr>
          <w:rStyle w:val="StyleUnderline"/>
          <w:highlight w:val="green"/>
        </w:rPr>
      </w:pPr>
      <w:r w:rsidRPr="00B752E4">
        <w:rPr>
          <w:rFonts w:eastAsia="Times New Roman"/>
        </w:rPr>
        <w:t>"Federal Government" means the national government, not the states or localities</w:t>
      </w:r>
    </w:p>
    <w:p w14:paraId="5A9839DA" w14:textId="77777777" w:rsidR="00724923" w:rsidRPr="00B752E4" w:rsidRDefault="00724923" w:rsidP="00724923">
      <w:pPr>
        <w:rPr>
          <w:rStyle w:val="StyleUnderline"/>
          <w:highlight w:val="green"/>
        </w:rPr>
      </w:pPr>
      <w:r w:rsidRPr="00B752E4">
        <w:rPr>
          <w:rStyle w:val="Style13ptBold"/>
        </w:rPr>
        <w:t xml:space="preserve">Thomson 7 </w:t>
      </w:r>
      <w:r w:rsidRPr="00B752E4">
        <w:t>[Alex Thomson, A Glossary of US Politics and Government, 2007, p.72]</w:t>
      </w:r>
    </w:p>
    <w:p w14:paraId="1CF041C1" w14:textId="77777777" w:rsidR="00724923" w:rsidRPr="00B752E4" w:rsidRDefault="00724923" w:rsidP="00724923">
      <w:pPr>
        <w:rPr>
          <w:rStyle w:val="StyleUnderline"/>
          <w:highlight w:val="green"/>
        </w:rPr>
      </w:pPr>
      <w:r w:rsidRPr="00B752E4">
        <w:rPr>
          <w:highlight w:val="green"/>
          <w:u w:val="single"/>
        </w:rPr>
        <w:t>federal government</w:t>
      </w:r>
      <w:r w:rsidRPr="00B752E4">
        <w:rPr>
          <w:sz w:val="16"/>
        </w:rPr>
        <w:t xml:space="preserve">  The term </w:t>
      </w:r>
      <w:r w:rsidRPr="00B752E4">
        <w:rPr>
          <w:highlight w:val="green"/>
          <w:u w:val="single"/>
        </w:rPr>
        <w:t>used to refer to the central</w:t>
      </w:r>
      <w:r w:rsidRPr="00B752E4">
        <w:rPr>
          <w:u w:val="single"/>
        </w:rPr>
        <w:t xml:space="preserve">, national </w:t>
      </w:r>
      <w:r w:rsidRPr="00B752E4">
        <w:rPr>
          <w:highlight w:val="green"/>
          <w:u w:val="single"/>
        </w:rPr>
        <w:t>government</w:t>
      </w:r>
      <w:r w:rsidRPr="00B752E4">
        <w:rPr>
          <w:sz w:val="16"/>
        </w:rPr>
        <w:t xml:space="preserve"> of the United States, </w:t>
      </w:r>
      <w:r w:rsidRPr="00B752E4">
        <w:rPr>
          <w:u w:val="single"/>
        </w:rPr>
        <w:t>based</w:t>
      </w:r>
      <w:r w:rsidRPr="00B752E4">
        <w:rPr>
          <w:sz w:val="16"/>
        </w:rPr>
        <w:t xml:space="preserve"> primarily </w:t>
      </w:r>
      <w:r w:rsidRPr="00B752E4">
        <w:rPr>
          <w:highlight w:val="green"/>
          <w:u w:val="single"/>
        </w:rPr>
        <w:t>in</w:t>
      </w:r>
      <w:r w:rsidRPr="00B752E4">
        <w:rPr>
          <w:sz w:val="16"/>
        </w:rPr>
        <w:t xml:space="preserve"> Washington </w:t>
      </w:r>
      <w:r w:rsidRPr="00B752E4">
        <w:rPr>
          <w:highlight w:val="green"/>
          <w:u w:val="single"/>
        </w:rPr>
        <w:t>DC</w:t>
      </w:r>
      <w:r w:rsidRPr="00B752E4">
        <w:rPr>
          <w:sz w:val="16"/>
        </w:rPr>
        <w:t xml:space="preserve">.  </w:t>
      </w:r>
      <w:r w:rsidRPr="00B752E4">
        <w:rPr>
          <w:u w:val="single"/>
        </w:rPr>
        <w:t xml:space="preserve">The federal government </w:t>
      </w:r>
      <w:r w:rsidRPr="00B752E4">
        <w:rPr>
          <w:highlight w:val="green"/>
          <w:u w:val="single"/>
        </w:rPr>
        <w:t>differs from the</w:t>
      </w:r>
      <w:r w:rsidRPr="00B752E4">
        <w:rPr>
          <w:sz w:val="16"/>
        </w:rPr>
        <w:t xml:space="preserve"> fifty </w:t>
      </w:r>
      <w:r w:rsidRPr="00B752E4">
        <w:rPr>
          <w:highlight w:val="green"/>
          <w:u w:val="single"/>
        </w:rPr>
        <w:t>state governments</w:t>
      </w:r>
      <w:r w:rsidRPr="00B752E4">
        <w:rPr>
          <w:sz w:val="16"/>
        </w:rPr>
        <w:t xml:space="preserve"> in that it has a national jurisdiction, and </w:t>
      </w:r>
      <w:r w:rsidRPr="00B752E4">
        <w:rPr>
          <w:u w:val="single"/>
        </w:rPr>
        <w:t xml:space="preserve">it governs </w:t>
      </w:r>
      <w:r w:rsidRPr="00B752E4">
        <w:rPr>
          <w:sz w:val="16"/>
        </w:rPr>
        <w:t xml:space="preserve">in </w:t>
      </w:r>
      <w:r w:rsidRPr="00B752E4">
        <w:rPr>
          <w:u w:val="single"/>
        </w:rPr>
        <w:t>separate policy areas</w:t>
      </w:r>
      <w:r w:rsidRPr="00B752E4">
        <w:rPr>
          <w:sz w:val="16"/>
        </w:rPr>
        <w:t xml:space="preserve"> from those of the states.</w:t>
      </w:r>
    </w:p>
    <w:p w14:paraId="48174F9F" w14:textId="77777777" w:rsidR="00724923" w:rsidRPr="00B752E4" w:rsidRDefault="00724923" w:rsidP="00724923">
      <w:pPr>
        <w:rPr>
          <w:rStyle w:val="StyleUnderline"/>
          <w:highlight w:val="green"/>
        </w:rPr>
      </w:pPr>
    </w:p>
    <w:p w14:paraId="41565DAE" w14:textId="77777777" w:rsidR="00724923" w:rsidRPr="00B752E4" w:rsidRDefault="00724923" w:rsidP="00724923">
      <w:pPr>
        <w:pStyle w:val="Heading4"/>
        <w:rPr>
          <w:rStyle w:val="StyleUnderline"/>
          <w:highlight w:val="green"/>
        </w:rPr>
      </w:pPr>
      <w:r w:rsidRPr="00B752E4">
        <w:t>“Strengthen” means to make more effective</w:t>
      </w:r>
    </w:p>
    <w:p w14:paraId="2954AAAA" w14:textId="77777777" w:rsidR="00724923" w:rsidRPr="00B752E4" w:rsidRDefault="00724923" w:rsidP="00724923">
      <w:pPr>
        <w:rPr>
          <w:rStyle w:val="StyleUnderline"/>
          <w:highlight w:val="green"/>
        </w:rPr>
      </w:pPr>
      <w:r w:rsidRPr="00B752E4">
        <w:rPr>
          <w:rStyle w:val="Style13ptBold"/>
        </w:rPr>
        <w:t>Cambridge Dictionary No Date</w:t>
      </w:r>
    </w:p>
    <w:p w14:paraId="3023F60E" w14:textId="77777777" w:rsidR="00724923" w:rsidRPr="00B752E4" w:rsidRDefault="00724923" w:rsidP="00724923">
      <w:pPr>
        <w:rPr>
          <w:rStyle w:val="StyleUnderline"/>
          <w:highlight w:val="green"/>
        </w:rPr>
      </w:pPr>
      <w:r w:rsidRPr="00B752E4">
        <w:t>“Meaning of strengthening in English”, https://dictionary.cambridge.org/us/dictionary/english/strengthening --- ECM</w:t>
      </w:r>
    </w:p>
    <w:p w14:paraId="6EA336B3" w14:textId="77777777" w:rsidR="00724923" w:rsidRPr="00B752E4" w:rsidRDefault="00724923" w:rsidP="00724923">
      <w:pPr>
        <w:rPr>
          <w:rStyle w:val="StyleUnderline"/>
          <w:highlight w:val="green"/>
        </w:rPr>
      </w:pPr>
      <w:r w:rsidRPr="00B752E4">
        <w:rPr>
          <w:rStyle w:val="StyleUnderline"/>
          <w:highlight w:val="green"/>
        </w:rPr>
        <w:t>to make something</w:t>
      </w:r>
      <w:r w:rsidRPr="00B752E4">
        <w:t xml:space="preserve"> </w:t>
      </w:r>
      <w:r w:rsidRPr="00B752E4">
        <w:rPr>
          <w:rStyle w:val="Emphasis"/>
          <w:highlight w:val="green"/>
        </w:rPr>
        <w:t>stronger or more effective</w:t>
      </w:r>
      <w:r w:rsidRPr="00B752E4">
        <w:t>, or to become stronger or more effective:</w:t>
      </w:r>
    </w:p>
    <w:p w14:paraId="0676530A" w14:textId="77777777" w:rsidR="00724923" w:rsidRPr="00B752E4" w:rsidRDefault="00724923" w:rsidP="00724923">
      <w:pPr>
        <w:rPr>
          <w:rStyle w:val="StyleUnderline"/>
          <w:highlight w:val="green"/>
        </w:rPr>
      </w:pPr>
      <w:r w:rsidRPr="00B752E4">
        <w:t>They have been strengthening their border defences in preparation for war.</w:t>
      </w:r>
    </w:p>
    <w:p w14:paraId="045C4A3A" w14:textId="77777777" w:rsidR="00724923" w:rsidRPr="00B752E4" w:rsidRDefault="00724923" w:rsidP="00724923">
      <w:pPr>
        <w:rPr>
          <w:rStyle w:val="StyleUnderline"/>
          <w:highlight w:val="green"/>
        </w:rPr>
      </w:pPr>
      <w:r w:rsidRPr="00B752E4">
        <w:t>His battle against cancer has strengthened his belief in God.</w:t>
      </w:r>
    </w:p>
    <w:p w14:paraId="63985142" w14:textId="77777777" w:rsidR="00724923" w:rsidRPr="00B752E4" w:rsidRDefault="00724923" w:rsidP="00724923">
      <w:pPr>
        <w:rPr>
          <w:rStyle w:val="StyleUnderline"/>
          <w:highlight w:val="green"/>
        </w:rPr>
      </w:pPr>
      <w:r w:rsidRPr="00B752E4">
        <w:t>The accident strengthens the case for better safety measures at fairgrounds.</w:t>
      </w:r>
    </w:p>
    <w:p w14:paraId="65724809" w14:textId="77777777" w:rsidR="00724923" w:rsidRPr="00B752E4" w:rsidRDefault="00724923" w:rsidP="00724923">
      <w:pPr>
        <w:rPr>
          <w:rStyle w:val="StyleUnderline"/>
          <w:highlight w:val="green"/>
        </w:rPr>
      </w:pPr>
      <w:r w:rsidRPr="00B752E4">
        <w:t>The bank loan has greatly strengthened our financial position.</w:t>
      </w:r>
    </w:p>
    <w:p w14:paraId="6C427328" w14:textId="77777777" w:rsidR="00724923" w:rsidRPr="00B752E4" w:rsidRDefault="00724923" w:rsidP="00724923">
      <w:pPr>
        <w:rPr>
          <w:rStyle w:val="StyleUnderline"/>
          <w:highlight w:val="green"/>
        </w:rPr>
      </w:pPr>
      <w:r w:rsidRPr="00B752E4">
        <w:t>The organization's aim is to strengthen the cultural ties between Britain and Germany.</w:t>
      </w:r>
    </w:p>
    <w:p w14:paraId="4C48C954" w14:textId="77777777" w:rsidR="00724923" w:rsidRPr="00B752E4" w:rsidRDefault="00724923" w:rsidP="00724923">
      <w:pPr>
        <w:rPr>
          <w:rStyle w:val="StyleUnderline"/>
          <w:highlight w:val="green"/>
        </w:rPr>
      </w:pPr>
      <w:r w:rsidRPr="00B752E4">
        <w:t>The rise in US interest rates caused the dollar to strengthen (= increase in value) against all the Asian currencies.</w:t>
      </w:r>
    </w:p>
    <w:p w14:paraId="1F6088D7" w14:textId="77777777" w:rsidR="00724923" w:rsidRPr="00B752E4" w:rsidRDefault="00724923" w:rsidP="00724923">
      <w:pPr>
        <w:rPr>
          <w:rStyle w:val="StyleUnderline"/>
          <w:highlight w:val="green"/>
        </w:rPr>
      </w:pPr>
    </w:p>
    <w:p w14:paraId="556E541B" w14:textId="77777777" w:rsidR="00724923" w:rsidRPr="00B752E4" w:rsidRDefault="00724923" w:rsidP="00724923">
      <w:pPr>
        <w:pStyle w:val="Heading4"/>
        <w:rPr>
          <w:rStyle w:val="StyleUnderline"/>
          <w:highlight w:val="green"/>
        </w:rPr>
      </w:pPr>
      <w:r w:rsidRPr="00B752E4">
        <w:t>“Collective bargaining” is governed by statute, agency regs, and judicial decisions</w:t>
      </w:r>
    </w:p>
    <w:p w14:paraId="049D6BE6" w14:textId="77777777" w:rsidR="00724923" w:rsidRPr="00B752E4" w:rsidRDefault="00724923" w:rsidP="00724923">
      <w:pPr>
        <w:rPr>
          <w:rStyle w:val="StyleUnderline"/>
          <w:highlight w:val="green"/>
        </w:rPr>
      </w:pPr>
      <w:r w:rsidRPr="00B752E4">
        <w:rPr>
          <w:rStyle w:val="Style13ptBold"/>
        </w:rPr>
        <w:t>Cornell LII, No Date</w:t>
      </w:r>
      <w:r w:rsidRPr="00B752E4">
        <w:t xml:space="preserve"> ("collective bargaining", LII / Legal Information Institute, https://www.law.cornell.edu/wex/collective_bargaining, DoA 5/31/2025, DVOG) </w:t>
      </w:r>
    </w:p>
    <w:p w14:paraId="26411319" w14:textId="77777777" w:rsidR="00724923" w:rsidRPr="00B752E4" w:rsidRDefault="00724923" w:rsidP="00724923">
      <w:pPr>
        <w:rPr>
          <w:rStyle w:val="StyleUnderline"/>
          <w:highlight w:val="green"/>
        </w:rPr>
      </w:pPr>
      <w:r w:rsidRPr="00B752E4">
        <w:rPr>
          <w:rStyle w:val="Emphasis"/>
          <w:highlight w:val="green"/>
        </w:rPr>
        <w:t>C</w:t>
      </w:r>
      <w:r w:rsidRPr="00B752E4">
        <w:rPr>
          <w:rStyle w:val="StyleUnderline"/>
          <w:highlight w:val="green"/>
        </w:rPr>
        <w:t xml:space="preserve">ollective </w:t>
      </w:r>
      <w:r w:rsidRPr="00B752E4">
        <w:rPr>
          <w:rStyle w:val="Emphasis"/>
          <w:highlight w:val="green"/>
        </w:rPr>
        <w:t>b</w:t>
      </w:r>
      <w:r w:rsidRPr="00B752E4">
        <w:rPr>
          <w:rStyle w:val="StyleUnderline"/>
          <w:highlight w:val="green"/>
        </w:rPr>
        <w:t>argaining is</w:t>
      </w:r>
      <w:r w:rsidRPr="00B752E4">
        <w:rPr>
          <w:rStyle w:val="StyleUnderline"/>
        </w:rPr>
        <w:t xml:space="preserve"> the </w:t>
      </w:r>
      <w:r w:rsidRPr="00B752E4">
        <w:rPr>
          <w:rStyle w:val="StyleUnderline"/>
          <w:highlight w:val="green"/>
        </w:rPr>
        <w:t>negotiation</w:t>
      </w:r>
      <w:r w:rsidRPr="00B752E4">
        <w:rPr>
          <w:rStyle w:val="StyleUnderline"/>
        </w:rPr>
        <w:t xml:space="preserve"> process </w:t>
      </w:r>
      <w:r w:rsidRPr="00B752E4">
        <w:rPr>
          <w:rStyle w:val="StyleUnderline"/>
          <w:highlight w:val="green"/>
        </w:rPr>
        <w:t>between</w:t>
      </w:r>
      <w:r w:rsidRPr="00B752E4">
        <w:rPr>
          <w:rStyle w:val="StyleUnderline"/>
        </w:rPr>
        <w:t xml:space="preserve"> an </w:t>
      </w:r>
      <w:r w:rsidRPr="00B752E4">
        <w:rPr>
          <w:rStyle w:val="StyleUnderline"/>
          <w:highlight w:val="green"/>
        </w:rPr>
        <w:t xml:space="preserve">employer and a </w:t>
      </w:r>
      <w:r w:rsidRPr="00B752E4">
        <w:rPr>
          <w:rStyle w:val="Emphasis"/>
          <w:highlight w:val="green"/>
        </w:rPr>
        <w:t>union</w:t>
      </w:r>
      <w:r w:rsidRPr="00B752E4">
        <w:rPr>
          <w:rStyle w:val="StyleUnderline"/>
        </w:rPr>
        <w:t xml:space="preserve"> comprised of workers </w:t>
      </w:r>
      <w:r w:rsidRPr="00B752E4">
        <w:rPr>
          <w:rStyle w:val="StyleUnderline"/>
          <w:highlight w:val="green"/>
        </w:rPr>
        <w:t>to create an agreement</w:t>
      </w:r>
      <w:r w:rsidRPr="00B752E4">
        <w:rPr>
          <w:rStyle w:val="StyleUnderline"/>
        </w:rPr>
        <w:t xml:space="preserve"> that will govern the terms and conditions of the workers' employment.</w:t>
      </w:r>
    </w:p>
    <w:p w14:paraId="298676EE" w14:textId="77777777" w:rsidR="00724923" w:rsidRPr="00B752E4" w:rsidRDefault="00724923" w:rsidP="00724923">
      <w:pPr>
        <w:rPr>
          <w:rStyle w:val="StyleUnderline"/>
          <w:highlight w:val="green"/>
        </w:rPr>
      </w:pPr>
      <w:r w:rsidRPr="00B752E4">
        <w:rPr>
          <w:rStyle w:val="StyleUnderline"/>
        </w:rPr>
        <w:t xml:space="preserve">The result of collective bargaining procedures is a collective agreement .  </w:t>
      </w:r>
      <w:r w:rsidRPr="00B752E4">
        <w:rPr>
          <w:rStyle w:val="Emphasis"/>
          <w:highlight w:val="green"/>
        </w:rPr>
        <w:t>C</w:t>
      </w:r>
      <w:r w:rsidRPr="00B752E4">
        <w:rPr>
          <w:rStyle w:val="StyleUnderline"/>
        </w:rPr>
        <w:t xml:space="preserve">ollective </w:t>
      </w:r>
      <w:r w:rsidRPr="00B752E4">
        <w:rPr>
          <w:rStyle w:val="Emphasis"/>
          <w:highlight w:val="green"/>
        </w:rPr>
        <w:t>b</w:t>
      </w:r>
      <w:r w:rsidRPr="00B752E4">
        <w:rPr>
          <w:rStyle w:val="StyleUnderline"/>
        </w:rPr>
        <w:t xml:space="preserve">argaining </w:t>
      </w:r>
      <w:r w:rsidRPr="00B752E4">
        <w:rPr>
          <w:rStyle w:val="StyleUnderline"/>
          <w:highlight w:val="green"/>
        </w:rPr>
        <w:t>is governed by</w:t>
      </w:r>
      <w:r w:rsidRPr="00B752E4">
        <w:rPr>
          <w:rStyle w:val="StyleUnderline"/>
        </w:rPr>
        <w:t xml:space="preserve"> federal and state </w:t>
      </w:r>
      <w:r w:rsidRPr="00B752E4">
        <w:rPr>
          <w:rStyle w:val="Emphasis"/>
          <w:highlight w:val="green"/>
        </w:rPr>
        <w:t>statutory laws</w:t>
      </w:r>
      <w:r w:rsidRPr="00B752E4">
        <w:rPr>
          <w:rStyle w:val="StyleUnderline"/>
        </w:rPr>
        <w:t xml:space="preserve">, administrative </w:t>
      </w:r>
      <w:r w:rsidRPr="00B752E4">
        <w:rPr>
          <w:rStyle w:val="Emphasis"/>
          <w:highlight w:val="green"/>
        </w:rPr>
        <w:t>agency reg</w:t>
      </w:r>
      <w:r w:rsidRPr="00B752E4">
        <w:rPr>
          <w:rStyle w:val="Emphasis"/>
        </w:rPr>
        <w:t>ulation</w:t>
      </w:r>
      <w:r w:rsidRPr="00B752E4">
        <w:rPr>
          <w:rStyle w:val="Emphasis"/>
          <w:highlight w:val="green"/>
        </w:rPr>
        <w:t>s</w:t>
      </w:r>
      <w:r w:rsidRPr="00B752E4">
        <w:rPr>
          <w:rStyle w:val="StyleUnderline"/>
        </w:rPr>
        <w:t xml:space="preserve"> , </w:t>
      </w:r>
      <w:r w:rsidRPr="00B752E4">
        <w:rPr>
          <w:rStyle w:val="StyleUnderline"/>
          <w:highlight w:val="green"/>
        </w:rPr>
        <w:t>and</w:t>
      </w:r>
      <w:r w:rsidRPr="00B752E4">
        <w:rPr>
          <w:rStyle w:val="StyleUnderline"/>
        </w:rPr>
        <w:t xml:space="preserve"> </w:t>
      </w:r>
      <w:r w:rsidRPr="00B752E4">
        <w:rPr>
          <w:rStyle w:val="Emphasis"/>
          <w:highlight w:val="green"/>
        </w:rPr>
        <w:t>judicial decisions</w:t>
      </w:r>
      <w:r w:rsidRPr="00B752E4">
        <w:rPr>
          <w:rStyle w:val="StyleUnderline"/>
        </w:rPr>
        <w:t>.</w:t>
      </w:r>
    </w:p>
    <w:p w14:paraId="268D61ED" w14:textId="77777777" w:rsidR="00724923" w:rsidRPr="00B752E4" w:rsidRDefault="00724923" w:rsidP="00724923">
      <w:pPr>
        <w:rPr>
          <w:rStyle w:val="StyleUnderline"/>
          <w:highlight w:val="green"/>
        </w:rPr>
      </w:pPr>
      <w:r w:rsidRPr="00B752E4">
        <w:rPr>
          <w:sz w:val="16"/>
        </w:rPr>
        <w:t>National Labor Relations</w:t>
      </w:r>
    </w:p>
    <w:p w14:paraId="18F2964B" w14:textId="77777777" w:rsidR="00724923" w:rsidRPr="00B752E4" w:rsidRDefault="00724923" w:rsidP="00724923">
      <w:pPr>
        <w:rPr>
          <w:rStyle w:val="StyleUnderline"/>
          <w:highlight w:val="green"/>
        </w:rPr>
      </w:pPr>
      <w:r w:rsidRPr="00B752E4">
        <w:rPr>
          <w:rStyle w:val="StyleUnderline"/>
        </w:rPr>
        <w:t>The main body of law governing collective bargaining is the National Labor Relations Act</w:t>
      </w:r>
      <w:r w:rsidRPr="00B752E4">
        <w:rPr>
          <w:sz w:val="16"/>
        </w:rPr>
        <w:t xml:space="preserve"> (NLRA) . It is also referred to as the Wagner Act, and </w:t>
      </w:r>
      <w:r w:rsidRPr="00B752E4">
        <w:rPr>
          <w:rStyle w:val="StyleUnderline"/>
        </w:rPr>
        <w:t>explicitly grants employees the right to collectively bargain and join trade unions</w:t>
      </w:r>
      <w:r w:rsidRPr="00B752E4">
        <w:rPr>
          <w:sz w:val="16"/>
        </w:rPr>
        <w:t xml:space="preserve">. The NLRA was originally enacted by Congress in 1935 under its power to regulate interstate commerce under the Commerce Clause in Article I , Section 8 of the U.S. Constitution . </w:t>
      </w:r>
      <w:r w:rsidRPr="00B752E4">
        <w:rPr>
          <w:rStyle w:val="StyleUnderline"/>
        </w:rPr>
        <w:t>It applies to most private non-agricultural employees and employers engaged in some aspect of interstate commerce</w:t>
      </w:r>
      <w:r w:rsidRPr="00B752E4">
        <w:rPr>
          <w:sz w:val="16"/>
        </w:rPr>
        <w:t xml:space="preserve"> . Decisions and regulations of the National Labor Relations Board (NLRB) , which was established by the NLRA, greatly supplement and define the provisions of the act.</w:t>
      </w:r>
    </w:p>
    <w:p w14:paraId="2D7C82E1" w14:textId="77777777" w:rsidR="00724923" w:rsidRPr="00B752E4" w:rsidRDefault="00724923" w:rsidP="00724923">
      <w:pPr>
        <w:rPr>
          <w:rStyle w:val="StyleUnderline"/>
          <w:highlight w:val="green"/>
        </w:rPr>
      </w:pPr>
      <w:r w:rsidRPr="00B752E4">
        <w:rPr>
          <w:rStyle w:val="StyleUnderline"/>
        </w:rPr>
        <w:t>The NLRA establishes procedures for the selection of a labor organization to represent a unit of employees in collective bargaining.</w:t>
      </w:r>
      <w:r w:rsidRPr="00B752E4">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1CB5BE18" w14:textId="77777777" w:rsidR="00724923" w:rsidRPr="00B752E4" w:rsidRDefault="00724923" w:rsidP="00724923">
      <w:pPr>
        <w:rPr>
          <w:rStyle w:val="StyleUnderline"/>
          <w:highlight w:val="green"/>
        </w:rPr>
      </w:pPr>
      <w:r w:rsidRPr="00B752E4">
        <w:rPr>
          <w:rStyle w:val="StyleUnderline"/>
        </w:rPr>
        <w:t>State laws further regulate collective bargaining and make collective agreements enforceable under state law.</w:t>
      </w:r>
      <w:r w:rsidRPr="00B752E4">
        <w:rPr>
          <w:sz w:val="16"/>
        </w:rPr>
        <w:t xml:space="preserve"> They may also provide guidelines for those employers and employees not covered by the NLRA, such as agricultural laborers.</w:t>
      </w:r>
    </w:p>
    <w:p w14:paraId="034A55B8" w14:textId="77777777" w:rsidR="00724923" w:rsidRPr="00B752E4" w:rsidRDefault="00724923" w:rsidP="00724923">
      <w:pPr>
        <w:rPr>
          <w:rStyle w:val="StyleUnderline"/>
          <w:highlight w:val="green"/>
        </w:rPr>
      </w:pPr>
    </w:p>
    <w:p w14:paraId="55C733C2" w14:textId="77777777" w:rsidR="00724923" w:rsidRPr="00B752E4" w:rsidRDefault="00724923" w:rsidP="00724923">
      <w:pPr>
        <w:pStyle w:val="Heading4"/>
        <w:rPr>
          <w:rStyle w:val="StyleUnderline"/>
          <w:highlight w:val="green"/>
        </w:rPr>
      </w:pPr>
      <w:r w:rsidRPr="00B752E4">
        <w:t>Vote Negative.</w:t>
      </w:r>
    </w:p>
    <w:p w14:paraId="561970FE" w14:textId="77777777" w:rsidR="00724923" w:rsidRPr="00B752E4" w:rsidRDefault="00724923" w:rsidP="00724923">
      <w:pPr>
        <w:pStyle w:val="Heading4"/>
        <w:rPr>
          <w:rStyle w:val="StyleUnderline"/>
          <w:highlight w:val="green"/>
        </w:rPr>
      </w:pPr>
      <w:r w:rsidRPr="00B752E4">
        <w:t xml:space="preserve">1. </w:t>
      </w:r>
      <w:r w:rsidRPr="00B752E4">
        <w:rPr>
          <w:u w:val="single"/>
        </w:rPr>
        <w:t>Competitive equity</w:t>
      </w:r>
      <w:r w:rsidRPr="00B752E4">
        <w:t xml:space="preserve">. Debate is a </w:t>
      </w:r>
      <w:r w:rsidRPr="00B752E4">
        <w:rPr>
          <w:u w:val="single"/>
        </w:rPr>
        <w:t>game</w:t>
      </w:r>
      <w:r w:rsidRPr="00B752E4">
        <w:t xml:space="preserve"> where </w:t>
      </w:r>
      <w:r w:rsidRPr="00B752E4">
        <w:rPr>
          <w:u w:val="single"/>
        </w:rPr>
        <w:t>argument selection</w:t>
      </w:r>
      <w:r w:rsidRPr="00B752E4">
        <w:t xml:space="preserve"> is driven by </w:t>
      </w:r>
      <w:r w:rsidRPr="00B752E4">
        <w:rPr>
          <w:u w:val="single"/>
        </w:rPr>
        <w:t>competitive incentives</w:t>
      </w:r>
      <w:r w:rsidRPr="00B752E4">
        <w:t xml:space="preserve">---abandoning a topical stasis creates a </w:t>
      </w:r>
      <w:r w:rsidRPr="00B752E4">
        <w:rPr>
          <w:u w:val="single"/>
        </w:rPr>
        <w:t>moral hazard</w:t>
      </w:r>
      <w:r w:rsidRPr="00B752E4">
        <w:t xml:space="preserve"> to </w:t>
      </w:r>
      <w:r w:rsidRPr="00B752E4">
        <w:rPr>
          <w:u w:val="single"/>
        </w:rPr>
        <w:t>avoid controversial positions</w:t>
      </w:r>
      <w:r w:rsidRPr="00B752E4">
        <w:t xml:space="preserve"> and denies a </w:t>
      </w:r>
      <w:r w:rsidRPr="00B752E4">
        <w:rPr>
          <w:u w:val="single"/>
        </w:rPr>
        <w:t>predictable role</w:t>
      </w:r>
      <w:r w:rsidRPr="00B752E4">
        <w:t xml:space="preserve"> for the </w:t>
      </w:r>
      <w:r w:rsidRPr="00B752E4">
        <w:rPr>
          <w:u w:val="single"/>
        </w:rPr>
        <w:t>negative</w:t>
      </w:r>
      <w:r w:rsidRPr="00B752E4">
        <w:t xml:space="preserve">. Competitive equity is a </w:t>
      </w:r>
      <w:r w:rsidRPr="00B752E4">
        <w:rPr>
          <w:u w:val="single"/>
        </w:rPr>
        <w:t>prerequisite</w:t>
      </w:r>
      <w:r w:rsidRPr="00B752E4">
        <w:t xml:space="preserve"> to </w:t>
      </w:r>
      <w:r w:rsidRPr="00B752E4">
        <w:rPr>
          <w:u w:val="single"/>
        </w:rPr>
        <w:t>any pedagogical value of debate</w:t>
      </w:r>
      <w:r w:rsidRPr="00B752E4">
        <w:t xml:space="preserve"> AND is the </w:t>
      </w:r>
      <w:r w:rsidRPr="00B752E4">
        <w:rPr>
          <w:u w:val="single"/>
        </w:rPr>
        <w:t>only impact</w:t>
      </w:r>
      <w:r w:rsidRPr="00B752E4">
        <w:t xml:space="preserve"> solvable by the </w:t>
      </w:r>
      <w:r w:rsidRPr="00B752E4">
        <w:rPr>
          <w:u w:val="single"/>
        </w:rPr>
        <w:t>ballot</w:t>
      </w:r>
      <w:r w:rsidRPr="00B752E4">
        <w:t xml:space="preserve">. High-level debates are </w:t>
      </w:r>
      <w:r w:rsidRPr="00B752E4">
        <w:rPr>
          <w:u w:val="single"/>
        </w:rPr>
        <w:t>lost</w:t>
      </w:r>
      <w:r w:rsidRPr="00B752E4">
        <w:t xml:space="preserve"> on the </w:t>
      </w:r>
      <w:r w:rsidRPr="00B752E4">
        <w:rPr>
          <w:u w:val="single"/>
        </w:rPr>
        <w:t>margins</w:t>
      </w:r>
      <w:r w:rsidRPr="00B752E4">
        <w:t xml:space="preserve">, so the </w:t>
      </w:r>
      <w:r w:rsidRPr="00B752E4">
        <w:rPr>
          <w:u w:val="single"/>
        </w:rPr>
        <w:t>threshold</w:t>
      </w:r>
      <w:r w:rsidRPr="00B752E4">
        <w:t xml:space="preserve"> for an impact is </w:t>
      </w:r>
      <w:r w:rsidRPr="00B752E4">
        <w:rPr>
          <w:u w:val="single"/>
        </w:rPr>
        <w:t>low</w:t>
      </w:r>
      <w:r w:rsidRPr="00B752E4">
        <w:t>.</w:t>
      </w:r>
    </w:p>
    <w:p w14:paraId="2910B71D" w14:textId="77777777" w:rsidR="00724923" w:rsidRPr="00B752E4" w:rsidRDefault="00724923" w:rsidP="00724923">
      <w:pPr>
        <w:rPr>
          <w:rStyle w:val="StyleUnderline"/>
          <w:highlight w:val="green"/>
        </w:rPr>
      </w:pPr>
    </w:p>
    <w:p w14:paraId="014D8A29" w14:textId="77777777" w:rsidR="00724923" w:rsidRPr="00B752E4" w:rsidRDefault="00724923" w:rsidP="00724923">
      <w:pPr>
        <w:pStyle w:val="Heading4"/>
        <w:rPr>
          <w:rStyle w:val="StyleUnderline"/>
          <w:highlight w:val="green"/>
        </w:rPr>
      </w:pPr>
      <w:r w:rsidRPr="00B752E4">
        <w:t xml:space="preserve">2. </w:t>
      </w:r>
      <w:r w:rsidRPr="00B752E4">
        <w:rPr>
          <w:u w:val="single"/>
        </w:rPr>
        <w:t>Clash</w:t>
      </w:r>
      <w:r w:rsidRPr="00B752E4">
        <w:t xml:space="preserve">. It’s an </w:t>
      </w:r>
      <w:r w:rsidRPr="00B752E4">
        <w:rPr>
          <w:u w:val="single"/>
        </w:rPr>
        <w:t>external impact</w:t>
      </w:r>
      <w:r w:rsidRPr="00B752E4">
        <w:t xml:space="preserve"> to argument engagement. </w:t>
      </w:r>
      <w:r w:rsidRPr="00B752E4">
        <w:rPr>
          <w:u w:val="single"/>
        </w:rPr>
        <w:t>If they are right</w:t>
      </w:r>
      <w:r w:rsidRPr="00B752E4">
        <w:t xml:space="preserve"> that debates </w:t>
      </w:r>
      <w:r w:rsidRPr="00B752E4">
        <w:rPr>
          <w:u w:val="single"/>
        </w:rPr>
        <w:t>can shape our subjectivity</w:t>
      </w:r>
      <w:r w:rsidRPr="00B752E4">
        <w:t xml:space="preserve">, those shifts are </w:t>
      </w:r>
      <w:r w:rsidRPr="00B752E4">
        <w:rPr>
          <w:u w:val="single"/>
        </w:rPr>
        <w:t>more likely to occur</w:t>
      </w:r>
      <w:r w:rsidRPr="00B752E4">
        <w:t xml:space="preserve"> through </w:t>
      </w:r>
      <w:r w:rsidRPr="00B752E4">
        <w:rPr>
          <w:u w:val="single"/>
        </w:rPr>
        <w:t>rigorous contestation</w:t>
      </w:r>
      <w:r w:rsidRPr="00B752E4">
        <w:t xml:space="preserve"> over the </w:t>
      </w:r>
      <w:r w:rsidRPr="00B752E4">
        <w:rPr>
          <w:u w:val="single"/>
        </w:rPr>
        <w:t>course of the season</w:t>
      </w:r>
      <w:r w:rsidRPr="00B752E4">
        <w:t xml:space="preserve">. Centering CBRs is crucial for dialogue because it’s grounded in a textual reading of the resolution---ensuring a </w:t>
      </w:r>
      <w:r w:rsidRPr="00B752E4">
        <w:rPr>
          <w:u w:val="single"/>
        </w:rPr>
        <w:t>limit</w:t>
      </w:r>
      <w:r w:rsidRPr="00B752E4">
        <w:t xml:space="preserve"> on </w:t>
      </w:r>
      <w:r w:rsidRPr="00B752E4">
        <w:rPr>
          <w:u w:val="single"/>
        </w:rPr>
        <w:t>potential affirmatives</w:t>
      </w:r>
      <w:r w:rsidRPr="00B752E4">
        <w:t xml:space="preserve"> and </w:t>
      </w:r>
      <w:r w:rsidRPr="00B752E4">
        <w:rPr>
          <w:u w:val="single"/>
        </w:rPr>
        <w:t>guaranteed negative ground</w:t>
      </w:r>
      <w:r w:rsidRPr="00B752E4">
        <w:t xml:space="preserve">. Clash is an </w:t>
      </w:r>
      <w:r w:rsidRPr="00B752E4">
        <w:rPr>
          <w:u w:val="single"/>
        </w:rPr>
        <w:t>impact</w:t>
      </w:r>
      <w:r w:rsidRPr="00B752E4">
        <w:t xml:space="preserve"> to </w:t>
      </w:r>
      <w:r w:rsidRPr="00B752E4">
        <w:rPr>
          <w:u w:val="single"/>
        </w:rPr>
        <w:t>every debate</w:t>
      </w:r>
      <w:r w:rsidRPr="00B752E4">
        <w:t xml:space="preserve"> AND helps </w:t>
      </w:r>
      <w:r w:rsidRPr="00B752E4">
        <w:rPr>
          <w:u w:val="single"/>
        </w:rPr>
        <w:t>break down dogma</w:t>
      </w:r>
      <w:r w:rsidRPr="00B752E4">
        <w:t xml:space="preserve">, create </w:t>
      </w:r>
      <w:r w:rsidRPr="00B752E4">
        <w:rPr>
          <w:u w:val="single"/>
        </w:rPr>
        <w:t>better advocates</w:t>
      </w:r>
      <w:r w:rsidRPr="00B752E4">
        <w:t xml:space="preserve">, and </w:t>
      </w:r>
      <w:r w:rsidRPr="00B752E4">
        <w:rPr>
          <w:u w:val="single"/>
        </w:rPr>
        <w:t>refine arguments</w:t>
      </w:r>
      <w:r w:rsidRPr="00B752E4">
        <w:t xml:space="preserve">---which </w:t>
      </w:r>
      <w:r w:rsidRPr="00B752E4">
        <w:rPr>
          <w:u w:val="single"/>
        </w:rPr>
        <w:t>turns the case</w:t>
      </w:r>
      <w:r w:rsidRPr="00B752E4">
        <w:t xml:space="preserve">. </w:t>
      </w:r>
    </w:p>
    <w:p w14:paraId="16BA0A55" w14:textId="77777777" w:rsidR="00724923" w:rsidRPr="00B752E4" w:rsidRDefault="00724923" w:rsidP="00724923">
      <w:pPr>
        <w:rPr>
          <w:rStyle w:val="StyleUnderline"/>
          <w:highlight w:val="green"/>
        </w:rPr>
      </w:pPr>
    </w:p>
    <w:p w14:paraId="7A2B24A3" w14:textId="77777777" w:rsidR="00724923" w:rsidRPr="00B752E4" w:rsidRDefault="00724923" w:rsidP="00724923">
      <w:pPr>
        <w:pStyle w:val="Heading4"/>
        <w:rPr>
          <w:rStyle w:val="StyleUnderline"/>
          <w:highlight w:val="green"/>
        </w:rPr>
      </w:pPr>
      <w:r w:rsidRPr="00B752E4">
        <w:t>TVA:</w:t>
      </w:r>
    </w:p>
    <w:p w14:paraId="64296AAD" w14:textId="77777777" w:rsidR="00724923" w:rsidRPr="00B752E4" w:rsidRDefault="00724923" w:rsidP="00724923">
      <w:pPr>
        <w:pStyle w:val="Heading4"/>
        <w:rPr>
          <w:rStyle w:val="StyleUnderline"/>
          <w:highlight w:val="green"/>
        </w:rPr>
      </w:pPr>
      <w:r w:rsidRPr="00B752E4">
        <w:t>The United States Federal government should increase penalties for firms who engage in unfair labor practices to strengthen collective bargaining rights for workers in the United States.</w:t>
      </w:r>
    </w:p>
    <w:p w14:paraId="23EE4ED5" w14:textId="77777777" w:rsidR="00724923" w:rsidRPr="00B752E4" w:rsidRDefault="00724923" w:rsidP="00724923">
      <w:pPr>
        <w:rPr>
          <w:rStyle w:val="StyleUnderline"/>
          <w:highlight w:val="green"/>
        </w:rPr>
      </w:pPr>
    </w:p>
    <w:p w14:paraId="08530F02" w14:textId="77777777" w:rsidR="00724923" w:rsidRPr="00B752E4" w:rsidRDefault="00724923" w:rsidP="00724923">
      <w:pPr>
        <w:pStyle w:val="Heading4"/>
        <w:rPr>
          <w:rStyle w:val="StyleUnderline"/>
          <w:highlight w:val="green"/>
        </w:rPr>
      </w:pPr>
      <w:r w:rsidRPr="00B752E4">
        <w:t xml:space="preserve">The TVA creates discussions about ongoing </w:t>
      </w:r>
      <w:r w:rsidRPr="00B752E4">
        <w:rPr>
          <w:u w:val="single"/>
        </w:rPr>
        <w:t>anti-trans violence</w:t>
      </w:r>
      <w:r w:rsidRPr="00B752E4">
        <w:t xml:space="preserve"> while recognizing the role unions can play in addressing material needs like trans-inclusive health care, discrimination, reduced employment opportunities, and inclusive schools. In particular, it’s </w:t>
      </w:r>
      <w:r w:rsidRPr="00B752E4">
        <w:rPr>
          <w:u w:val="single"/>
        </w:rPr>
        <w:t>consistent with</w:t>
      </w:r>
      <w:r w:rsidRPr="00B752E4">
        <w:t xml:space="preserve"> a critique of the state and the shortcomings of </w:t>
      </w:r>
      <w:r w:rsidRPr="00B752E4">
        <w:rPr>
          <w:u w:val="single"/>
        </w:rPr>
        <w:t>other legal solutions.</w:t>
      </w:r>
    </w:p>
    <w:p w14:paraId="75737A18" w14:textId="77777777" w:rsidR="00724923" w:rsidRPr="00B752E4" w:rsidRDefault="00724923" w:rsidP="00724923">
      <w:pPr>
        <w:rPr>
          <w:rStyle w:val="StyleUnderline"/>
          <w:highlight w:val="green"/>
        </w:rPr>
      </w:pPr>
      <w:r w:rsidRPr="00B752E4">
        <w:rPr>
          <w:rStyle w:val="Style13ptBold"/>
        </w:rPr>
        <w:t>Wuest 24</w:t>
      </w:r>
      <w:r w:rsidRPr="00B752E4">
        <w:t xml:space="preserve"> [Joanna Wuest is an assistant professor of politics at Mount Holyoke College and an incoming assistant professor of women’s, gender, and sexuality studies at Stony Brook University (SUNY). 6-9-2024 https://jacobin.com/2024/06/lgbtq-rights-unions-labor]</w:t>
      </w:r>
    </w:p>
    <w:p w14:paraId="6A1FD7AA" w14:textId="77777777" w:rsidR="00724923" w:rsidRPr="00B752E4" w:rsidRDefault="00724923" w:rsidP="00724923">
      <w:pPr>
        <w:rPr>
          <w:rStyle w:val="StyleUnderline"/>
          <w:highlight w:val="green"/>
        </w:rPr>
      </w:pPr>
      <w:r w:rsidRPr="00B752E4">
        <w:rPr>
          <w:sz w:val="16"/>
        </w:rPr>
        <w:t xml:space="preserve">In the early months of 2020, queer Starbucks baristas brewed a plan to challenge their low wages and workplace discrimination. I first learned about the campaign while attending </w:t>
      </w:r>
      <w:r w:rsidRPr="00B752E4">
        <w:rPr>
          <w:rStyle w:val="StyleUnderline"/>
        </w:rPr>
        <w:t>a national LGBTQ advocacy meeting</w:t>
      </w:r>
      <w:r w:rsidRPr="00B752E4">
        <w:rPr>
          <w:sz w:val="16"/>
        </w:rPr>
        <w:t xml:space="preserve"> where a group of these workers </w:t>
      </w:r>
      <w:r w:rsidRPr="00B752E4">
        <w:rPr>
          <w:rStyle w:val="StyleUnderline"/>
        </w:rPr>
        <w:t>previewed their organizing agenda</w:t>
      </w:r>
      <w:r w:rsidRPr="00B752E4">
        <w:rPr>
          <w:sz w:val="16"/>
        </w:rPr>
        <w:t xml:space="preserve">. Sitting in a dim hotel conference room, I listened to the </w:t>
      </w:r>
      <w:r w:rsidRPr="00B752E4">
        <w:rPr>
          <w:rStyle w:val="StyleUnderline"/>
        </w:rPr>
        <w:t>baristas share</w:t>
      </w:r>
      <w:r w:rsidRPr="00B752E4">
        <w:rPr>
          <w:sz w:val="16"/>
        </w:rPr>
        <w:t xml:space="preserve"> their </w:t>
      </w:r>
      <w:r w:rsidRPr="00B752E4">
        <w:rPr>
          <w:rStyle w:val="StyleUnderline"/>
        </w:rPr>
        <w:t>experiences</w:t>
      </w:r>
      <w:r w:rsidRPr="00B752E4">
        <w:rPr>
          <w:sz w:val="16"/>
        </w:rPr>
        <w:t xml:space="preserve">, which mixed episodes of humiliation and financial hardship — </w:t>
      </w:r>
      <w:r w:rsidRPr="00B752E4">
        <w:rPr>
          <w:rStyle w:val="StyleUnderline"/>
        </w:rPr>
        <w:t>a trans worker’s “dead name”</w:t>
      </w:r>
      <w:r w:rsidRPr="00B752E4">
        <w:rPr>
          <w:sz w:val="16"/>
        </w:rPr>
        <w:t xml:space="preserve"> (pretransition name) </w:t>
      </w:r>
      <w:r w:rsidRPr="00B752E4">
        <w:rPr>
          <w:rStyle w:val="StyleUnderline"/>
        </w:rPr>
        <w:t>that reappeared on each week’s work calendar</w:t>
      </w:r>
      <w:r w:rsidRPr="00B752E4">
        <w:rPr>
          <w:sz w:val="16"/>
        </w:rPr>
        <w:t xml:space="preserve">; </w:t>
      </w:r>
      <w:r w:rsidRPr="00B752E4">
        <w:rPr>
          <w:rStyle w:val="StyleUnderline"/>
        </w:rPr>
        <w:t>a work calendar that never listed one worker’s name (dead or chosen) enough times to keep their name on an apartment lease.</w:t>
      </w:r>
      <w:r w:rsidRPr="00B752E4">
        <w:rPr>
          <w:sz w:val="16"/>
        </w:rPr>
        <w:t xml:space="preserve"> Many of the </w:t>
      </w:r>
      <w:r w:rsidRPr="00B752E4">
        <w:rPr>
          <w:rStyle w:val="StyleUnderline"/>
        </w:rPr>
        <w:t>workers shared</w:t>
      </w:r>
      <w:r w:rsidRPr="00B752E4">
        <w:rPr>
          <w:sz w:val="16"/>
        </w:rPr>
        <w:t xml:space="preserve"> their </w:t>
      </w:r>
      <w:r w:rsidRPr="00B752E4">
        <w:rPr>
          <w:rStyle w:val="StyleUnderline"/>
        </w:rPr>
        <w:t>disillusionment with a company that had</w:t>
      </w:r>
      <w:r w:rsidRPr="00B752E4">
        <w:rPr>
          <w:sz w:val="16"/>
        </w:rPr>
        <w:t xml:space="preserve"> </w:t>
      </w:r>
      <w:r w:rsidRPr="00B752E4">
        <w:rPr>
          <w:rStyle w:val="StyleUnderline"/>
        </w:rPr>
        <w:t>portrayed itself as corporate America’s trans rights vanguardist</w:t>
      </w:r>
      <w:r w:rsidRPr="00B752E4">
        <w:rPr>
          <w:sz w:val="16"/>
        </w:rPr>
        <w:t>. In fact, Starbucks had just released its “#whatsyourname” advertising campaign, which featured trans and gender-diverse customers asking to have their chosen names scribbled onto coffee cups. Challenging the company’s rosy narrative, UNITE HERE issued press releases in February 2020 documenting Starbucks baristas’ complaints of discrimination, low wages, and too few hours.</w:t>
      </w:r>
    </w:p>
    <w:p w14:paraId="62A172CB" w14:textId="77777777" w:rsidR="00724923" w:rsidRPr="00B752E4" w:rsidRDefault="00724923" w:rsidP="00724923">
      <w:pPr>
        <w:rPr>
          <w:rStyle w:val="StyleUnderline"/>
          <w:highlight w:val="green"/>
        </w:rPr>
      </w:pPr>
      <w:r w:rsidRPr="00B752E4">
        <w:rPr>
          <w:rStyle w:val="StyleUnderline"/>
        </w:rPr>
        <w:t>LGBTQ advocacy</w:t>
      </w:r>
      <w:r w:rsidRPr="00B752E4">
        <w:rPr>
          <w:sz w:val="16"/>
        </w:rPr>
        <w:t xml:space="preserve"> and leadership </w:t>
      </w:r>
      <w:r w:rsidRPr="00B752E4">
        <w:rPr>
          <w:rStyle w:val="StyleUnderline"/>
        </w:rPr>
        <w:t>appear</w:t>
      </w:r>
      <w:r w:rsidRPr="00B752E4">
        <w:rPr>
          <w:sz w:val="16"/>
        </w:rPr>
        <w:t xml:space="preserve"> </w:t>
      </w:r>
      <w:r w:rsidRPr="00B752E4">
        <w:rPr>
          <w:rStyle w:val="Emphasis"/>
        </w:rPr>
        <w:t>central</w:t>
      </w:r>
      <w:r w:rsidRPr="00B752E4">
        <w:rPr>
          <w:sz w:val="16"/>
        </w:rPr>
        <w:t xml:space="preserve"> </w:t>
      </w:r>
      <w:r w:rsidRPr="00B752E4">
        <w:rPr>
          <w:rStyle w:val="StyleUnderline"/>
        </w:rPr>
        <w:t xml:space="preserve">to a new generation of </w:t>
      </w:r>
      <w:r w:rsidRPr="00B752E4">
        <w:rPr>
          <w:rStyle w:val="Emphasis"/>
        </w:rPr>
        <w:t>labor militants</w:t>
      </w:r>
      <w:r w:rsidRPr="00B752E4">
        <w:rPr>
          <w:sz w:val="16"/>
        </w:rPr>
        <w:t>. Take for example the Starbucks workers who have voted to unionize over 350 cafes. Reflecting on these efforts, the American Federation of Labor and Congress of Industrial Organization’s (AFL-CIO) Pride at Work executive director Jerame Davis remarked that the union drive was “one of the queerest union campaigns I’ve ever seen.” In June of that year, over three thousand Starbucks Workers United members struck against the company’s decision to prohibit in-store Pride decorations, a policy that some perceived as capitulating to rising anti-LGBTQ sentiment. Beyond Starbucks, Pride at Work has received an influx of requests from labor leaders seeking advice on queer-inclusive contract provisions. Among international unions, the United Auto Workers (UAW) recently created an LGBTQ caucus, and the American Federation of Teachers (AFT) have agitated for trans teachers’ and students’ rights.</w:t>
      </w:r>
    </w:p>
    <w:p w14:paraId="66BDAE02" w14:textId="77777777" w:rsidR="00724923" w:rsidRPr="00B752E4" w:rsidRDefault="00724923" w:rsidP="00724923">
      <w:pPr>
        <w:rPr>
          <w:rStyle w:val="StyleUnderline"/>
          <w:highlight w:val="green"/>
        </w:rPr>
      </w:pPr>
      <w:r w:rsidRPr="00B752E4">
        <w:rPr>
          <w:sz w:val="16"/>
        </w:rPr>
        <w:t xml:space="preserve">Now is an appropriate time to assess why queer advocacy seems commonsense to many of today’s unionized workers. One answer is that </w:t>
      </w:r>
      <w:r w:rsidRPr="00B752E4">
        <w:rPr>
          <w:rStyle w:val="Emphasis"/>
          <w:highlight w:val="green"/>
        </w:rPr>
        <w:t>unions</w:t>
      </w:r>
      <w:r w:rsidRPr="00B752E4">
        <w:rPr>
          <w:sz w:val="16"/>
        </w:rPr>
        <w:t xml:space="preserve"> </w:t>
      </w:r>
      <w:r w:rsidRPr="00B752E4">
        <w:rPr>
          <w:rStyle w:val="StyleUnderline"/>
        </w:rPr>
        <w:t xml:space="preserve">promoting LGBTQ issues can </w:t>
      </w:r>
      <w:r w:rsidRPr="00B752E4">
        <w:rPr>
          <w:rStyle w:val="StyleUnderline"/>
          <w:highlight w:val="green"/>
        </w:rPr>
        <w:t>deliver</w:t>
      </w:r>
      <w:r w:rsidRPr="00B752E4">
        <w:rPr>
          <w:sz w:val="16"/>
        </w:rPr>
        <w:t xml:space="preserve"> </w:t>
      </w:r>
      <w:r w:rsidRPr="00B752E4">
        <w:rPr>
          <w:rStyle w:val="StyleUnderline"/>
        </w:rPr>
        <w:t>— through negotiations —</w:t>
      </w:r>
      <w:r w:rsidRPr="00B752E4">
        <w:rPr>
          <w:sz w:val="16"/>
        </w:rPr>
        <w:t xml:space="preserve"> often </w:t>
      </w:r>
      <w:r w:rsidRPr="00B752E4">
        <w:rPr>
          <w:rStyle w:val="Emphasis"/>
          <w:highlight w:val="green"/>
        </w:rPr>
        <w:t>more readily</w:t>
      </w:r>
      <w:r w:rsidRPr="00B752E4">
        <w:rPr>
          <w:sz w:val="16"/>
          <w:highlight w:val="green"/>
        </w:rPr>
        <w:t xml:space="preserve"> </w:t>
      </w:r>
      <w:r w:rsidRPr="00B752E4">
        <w:rPr>
          <w:rStyle w:val="StyleUnderline"/>
          <w:highlight w:val="green"/>
        </w:rPr>
        <w:t>than</w:t>
      </w:r>
      <w:r w:rsidRPr="00B752E4">
        <w:rPr>
          <w:rStyle w:val="StyleUnderline"/>
        </w:rPr>
        <w:t xml:space="preserve"> civil rights </w:t>
      </w:r>
      <w:r w:rsidRPr="00B752E4">
        <w:rPr>
          <w:rStyle w:val="Emphasis"/>
          <w:highlight w:val="green"/>
        </w:rPr>
        <w:t>law</w:t>
      </w:r>
      <w:r w:rsidRPr="00B752E4">
        <w:rPr>
          <w:sz w:val="16"/>
          <w:highlight w:val="green"/>
        </w:rPr>
        <w:t xml:space="preserve"> </w:t>
      </w:r>
      <w:r w:rsidRPr="00B752E4">
        <w:rPr>
          <w:rStyle w:val="StyleUnderline"/>
        </w:rPr>
        <w:t>or</w:t>
      </w:r>
      <w:r w:rsidRPr="00B752E4">
        <w:rPr>
          <w:sz w:val="16"/>
        </w:rPr>
        <w:t xml:space="preserve"> </w:t>
      </w:r>
      <w:r w:rsidRPr="00B752E4">
        <w:rPr>
          <w:rStyle w:val="StyleUnderline"/>
        </w:rPr>
        <w:t xml:space="preserve">supposedly </w:t>
      </w:r>
      <w:r w:rsidRPr="00B752E4">
        <w:rPr>
          <w:rStyle w:val="Emphasis"/>
        </w:rPr>
        <w:t>progressive corporations</w:t>
      </w:r>
      <w:r w:rsidRPr="00B752E4">
        <w:rPr>
          <w:rStyle w:val="StyleUnderline"/>
        </w:rPr>
        <w:t xml:space="preserve"> can</w:t>
      </w:r>
      <w:r w:rsidRPr="00B752E4">
        <w:rPr>
          <w:sz w:val="16"/>
        </w:rPr>
        <w:t xml:space="preserve">. However, inspiring as </w:t>
      </w:r>
      <w:r w:rsidRPr="00B752E4">
        <w:rPr>
          <w:rStyle w:val="StyleUnderline"/>
        </w:rPr>
        <w:t xml:space="preserve">an unabashedly </w:t>
      </w:r>
      <w:r w:rsidRPr="00B752E4">
        <w:rPr>
          <w:rStyle w:val="StyleUnderline"/>
          <w:highlight w:val="green"/>
        </w:rPr>
        <w:t>queer working-class politics</w:t>
      </w:r>
      <w:r w:rsidRPr="00B752E4">
        <w:rPr>
          <w:rStyle w:val="StyleUnderline"/>
        </w:rPr>
        <w:t xml:space="preserve"> might be</w:t>
      </w:r>
      <w:r w:rsidRPr="00B752E4">
        <w:rPr>
          <w:sz w:val="16"/>
        </w:rPr>
        <w:t xml:space="preserve"> — that is, an </w:t>
      </w:r>
      <w:r w:rsidRPr="00B752E4">
        <w:rPr>
          <w:rStyle w:val="StyleUnderline"/>
        </w:rPr>
        <w:t xml:space="preserve">approach to labor struggle that </w:t>
      </w:r>
      <w:r w:rsidRPr="00B752E4">
        <w:rPr>
          <w:rStyle w:val="Emphasis"/>
          <w:highlight w:val="green"/>
        </w:rPr>
        <w:t>centers</w:t>
      </w:r>
      <w:r w:rsidRPr="00B752E4">
        <w:rPr>
          <w:sz w:val="16"/>
        </w:rPr>
        <w:t xml:space="preserve"> specific </w:t>
      </w:r>
      <w:r w:rsidRPr="00B752E4">
        <w:rPr>
          <w:rStyle w:val="StyleUnderline"/>
        </w:rPr>
        <w:t>LGBTQ reforms such as</w:t>
      </w:r>
      <w:r w:rsidRPr="00B752E4">
        <w:rPr>
          <w:sz w:val="16"/>
        </w:rPr>
        <w:t xml:space="preserve"> </w:t>
      </w:r>
      <w:r w:rsidRPr="00B752E4">
        <w:rPr>
          <w:rStyle w:val="Emphasis"/>
          <w:highlight w:val="green"/>
        </w:rPr>
        <w:t>antidiscrimination</w:t>
      </w:r>
      <w:r w:rsidRPr="00B752E4">
        <w:rPr>
          <w:rStyle w:val="Emphasis"/>
        </w:rPr>
        <w:t xml:space="preserve"> contract </w:t>
      </w:r>
      <w:r w:rsidRPr="00B752E4">
        <w:rPr>
          <w:rStyle w:val="Emphasis"/>
          <w:highlight w:val="green"/>
        </w:rPr>
        <w:t>provisions</w:t>
      </w:r>
      <w:r w:rsidRPr="00B752E4">
        <w:rPr>
          <w:sz w:val="16"/>
          <w:highlight w:val="green"/>
        </w:rPr>
        <w:t xml:space="preserve"> </w:t>
      </w:r>
      <w:r w:rsidRPr="00B752E4">
        <w:rPr>
          <w:rStyle w:val="StyleUnderline"/>
          <w:highlight w:val="green"/>
        </w:rPr>
        <w:t>and</w:t>
      </w:r>
      <w:r w:rsidRPr="00B752E4">
        <w:rPr>
          <w:sz w:val="16"/>
          <w:highlight w:val="green"/>
        </w:rPr>
        <w:t xml:space="preserve"> </w:t>
      </w:r>
      <w:r w:rsidRPr="00B752E4">
        <w:rPr>
          <w:rStyle w:val="Emphasis"/>
          <w:highlight w:val="green"/>
        </w:rPr>
        <w:t>trans-inclusive health</w:t>
      </w:r>
      <w:r w:rsidRPr="00B752E4">
        <w:rPr>
          <w:rStyle w:val="Emphasis"/>
        </w:rPr>
        <w:t xml:space="preserve"> care </w:t>
      </w:r>
      <w:r w:rsidRPr="00B752E4">
        <w:rPr>
          <w:rStyle w:val="Emphasis"/>
          <w:highlight w:val="green"/>
        </w:rPr>
        <w:t>plans</w:t>
      </w:r>
      <w:r w:rsidRPr="00B752E4">
        <w:rPr>
          <w:sz w:val="16"/>
        </w:rPr>
        <w:t xml:space="preserve"> — organized labor’s ability to improve queer workers’ lives stems ultimately from its power to raise standards for all workers. This is in no small part because the basic </w:t>
      </w:r>
      <w:r w:rsidRPr="00B752E4">
        <w:rPr>
          <w:rStyle w:val="Emphasis"/>
          <w:highlight w:val="green"/>
        </w:rPr>
        <w:t>union</w:t>
      </w:r>
      <w:r w:rsidRPr="00B752E4">
        <w:rPr>
          <w:rStyle w:val="Emphasis"/>
        </w:rPr>
        <w:t xml:space="preserve"> contract </w:t>
      </w:r>
      <w:r w:rsidRPr="00B752E4">
        <w:rPr>
          <w:rStyle w:val="Emphasis"/>
          <w:highlight w:val="green"/>
        </w:rPr>
        <w:t>gains</w:t>
      </w:r>
      <w:r w:rsidRPr="00B752E4">
        <w:rPr>
          <w:sz w:val="16"/>
        </w:rPr>
        <w:t xml:space="preserve"> that positively impact LGBTQ workers are essentially the same ones that address the health, income, and housing needs of all workers.</w:t>
      </w:r>
    </w:p>
    <w:p w14:paraId="15C981E2" w14:textId="77777777" w:rsidR="00724923" w:rsidRPr="00B752E4" w:rsidRDefault="00724923" w:rsidP="00724923">
      <w:pPr>
        <w:rPr>
          <w:rStyle w:val="StyleUnderline"/>
          <w:highlight w:val="green"/>
        </w:rPr>
      </w:pPr>
      <w:r w:rsidRPr="00B752E4">
        <w:rPr>
          <w:sz w:val="16"/>
        </w:rPr>
        <w:t xml:space="preserve">In what follows, I document historic and contemporary instances where labor unions have embraced LGBTQ equality reforms while highlighting the power that across-the-board economic issues have for all workers — queer or not. Although the former are essential to creating equality within the working class, the latter </w:t>
      </w:r>
      <w:r w:rsidRPr="00B752E4">
        <w:rPr>
          <w:rStyle w:val="StyleUnderline"/>
        </w:rPr>
        <w:t>hold</w:t>
      </w:r>
      <w:r w:rsidRPr="00B752E4">
        <w:rPr>
          <w:sz w:val="16"/>
        </w:rPr>
        <w:t xml:space="preserve"> the most </w:t>
      </w:r>
      <w:r w:rsidRPr="00B752E4">
        <w:rPr>
          <w:rStyle w:val="StyleUnderline"/>
        </w:rPr>
        <w:t xml:space="preserve">potential for </w:t>
      </w:r>
      <w:r w:rsidRPr="00B752E4">
        <w:rPr>
          <w:rStyle w:val="StyleUnderline"/>
          <w:highlight w:val="green"/>
        </w:rPr>
        <w:t>improv</w:t>
      </w:r>
      <w:r w:rsidRPr="00B752E4">
        <w:rPr>
          <w:rStyle w:val="StyleUnderline"/>
        </w:rPr>
        <w:t xml:space="preserve">ing </w:t>
      </w:r>
      <w:r w:rsidRPr="00B752E4">
        <w:rPr>
          <w:rStyle w:val="StyleUnderline"/>
          <w:highlight w:val="green"/>
        </w:rPr>
        <w:t>LGBTQ workers’</w:t>
      </w:r>
      <w:r w:rsidRPr="00B752E4">
        <w:rPr>
          <w:sz w:val="16"/>
          <w:highlight w:val="green"/>
        </w:rPr>
        <w:t xml:space="preserve"> </w:t>
      </w:r>
      <w:r w:rsidRPr="00B752E4">
        <w:rPr>
          <w:rStyle w:val="StyleUnderline"/>
          <w:highlight w:val="green"/>
        </w:rPr>
        <w:t>lives</w:t>
      </w:r>
      <w:r w:rsidRPr="00B752E4">
        <w:rPr>
          <w:sz w:val="16"/>
          <w:highlight w:val="green"/>
        </w:rPr>
        <w:t xml:space="preserve"> </w:t>
      </w:r>
      <w:r w:rsidRPr="00B752E4">
        <w:rPr>
          <w:rStyle w:val="StyleUnderline"/>
          <w:highlight w:val="green"/>
        </w:rPr>
        <w:t>and</w:t>
      </w:r>
      <w:r w:rsidRPr="00B752E4">
        <w:rPr>
          <w:sz w:val="16"/>
        </w:rPr>
        <w:t xml:space="preserve"> for </w:t>
      </w:r>
      <w:r w:rsidRPr="00B752E4">
        <w:rPr>
          <w:rStyle w:val="Emphasis"/>
          <w:highlight w:val="green"/>
        </w:rPr>
        <w:t>creat</w:t>
      </w:r>
      <w:r w:rsidRPr="00B752E4">
        <w:rPr>
          <w:rStyle w:val="Emphasis"/>
        </w:rPr>
        <w:t xml:space="preserve">ing bonds of </w:t>
      </w:r>
      <w:r w:rsidRPr="00B752E4">
        <w:rPr>
          <w:rStyle w:val="Emphasis"/>
          <w:highlight w:val="green"/>
        </w:rPr>
        <w:t>solidarity</w:t>
      </w:r>
      <w:r w:rsidRPr="00B752E4">
        <w:rPr>
          <w:sz w:val="16"/>
        </w:rPr>
        <w:t xml:space="preserve"> </w:t>
      </w:r>
      <w:r w:rsidRPr="00B752E4">
        <w:rPr>
          <w:rStyle w:val="StyleUnderline"/>
        </w:rPr>
        <w:t xml:space="preserve">among workers </w:t>
      </w:r>
      <w:r w:rsidRPr="00B752E4">
        <w:rPr>
          <w:rStyle w:val="StyleUnderline"/>
          <w:highlight w:val="green"/>
        </w:rPr>
        <w:t>in an age where economic fears are</w:t>
      </w:r>
      <w:r w:rsidRPr="00B752E4">
        <w:rPr>
          <w:rStyle w:val="StyleUnderline"/>
        </w:rPr>
        <w:t xml:space="preserve"> so </w:t>
      </w:r>
      <w:r w:rsidRPr="00B752E4">
        <w:rPr>
          <w:rStyle w:val="StyleUnderline"/>
          <w:highlight w:val="green"/>
        </w:rPr>
        <w:t xml:space="preserve">regularly redirected toward </w:t>
      </w:r>
      <w:r w:rsidRPr="00B752E4">
        <w:rPr>
          <w:rStyle w:val="Emphasis"/>
          <w:highlight w:val="green"/>
        </w:rPr>
        <w:t>antiqueer scapegoating</w:t>
      </w:r>
      <w:r w:rsidRPr="00B752E4">
        <w:rPr>
          <w:rStyle w:val="StyleUnderline"/>
        </w:rPr>
        <w:t xml:space="preserve"> ends.</w:t>
      </w:r>
    </w:p>
    <w:p w14:paraId="6E8877F1" w14:textId="77777777" w:rsidR="00724923" w:rsidRPr="00B752E4" w:rsidRDefault="00724923" w:rsidP="00724923">
      <w:pPr>
        <w:rPr>
          <w:rStyle w:val="StyleUnderline"/>
          <w:highlight w:val="green"/>
        </w:rPr>
      </w:pPr>
      <w:r w:rsidRPr="00B752E4">
        <w:rPr>
          <w:sz w:val="16"/>
        </w:rPr>
        <w:t>The Queer Appeal of Unions</w:t>
      </w:r>
    </w:p>
    <w:p w14:paraId="046E4547" w14:textId="77777777" w:rsidR="00724923" w:rsidRPr="00B752E4" w:rsidRDefault="00724923" w:rsidP="00724923">
      <w:pPr>
        <w:rPr>
          <w:rStyle w:val="StyleUnderline"/>
          <w:highlight w:val="green"/>
        </w:rPr>
      </w:pPr>
      <w:r w:rsidRPr="00B752E4">
        <w:rPr>
          <w:rStyle w:val="StyleUnderline"/>
          <w:highlight w:val="green"/>
        </w:rPr>
        <w:t>Queer workers’ org</w:t>
      </w:r>
      <w:r w:rsidRPr="00B752E4">
        <w:rPr>
          <w:rStyle w:val="StyleUnderline"/>
        </w:rPr>
        <w:t>anization</w:t>
      </w:r>
      <w:r w:rsidRPr="00B752E4">
        <w:rPr>
          <w:rStyle w:val="StyleUnderline"/>
          <w:highlight w:val="green"/>
        </w:rPr>
        <w:t>s</w:t>
      </w:r>
      <w:r w:rsidRPr="00B752E4">
        <w:rPr>
          <w:rStyle w:val="StyleUnderline"/>
        </w:rPr>
        <w:t xml:space="preserve"> </w:t>
      </w:r>
      <w:r w:rsidRPr="00B752E4">
        <w:rPr>
          <w:rStyle w:val="StyleUnderline"/>
          <w:highlight w:val="green"/>
        </w:rPr>
        <w:t>and</w:t>
      </w:r>
      <w:r w:rsidRPr="00B752E4">
        <w:rPr>
          <w:rStyle w:val="StyleUnderline"/>
        </w:rPr>
        <w:t xml:space="preserve"> the broader trade </w:t>
      </w:r>
      <w:r w:rsidRPr="00B752E4">
        <w:rPr>
          <w:rStyle w:val="StyleUnderline"/>
          <w:highlight w:val="green"/>
        </w:rPr>
        <w:t>union</w:t>
      </w:r>
      <w:r w:rsidRPr="00B752E4">
        <w:rPr>
          <w:rStyle w:val="StyleUnderline"/>
        </w:rPr>
        <w:t xml:space="preserve"> movement frequently </w:t>
      </w:r>
      <w:r w:rsidRPr="00B752E4">
        <w:rPr>
          <w:rStyle w:val="StyleUnderline"/>
          <w:highlight w:val="green"/>
        </w:rPr>
        <w:t>provide</w:t>
      </w:r>
      <w:r w:rsidRPr="00B752E4">
        <w:rPr>
          <w:rStyle w:val="StyleUnderline"/>
        </w:rPr>
        <w:t xml:space="preserve"> protections and </w:t>
      </w:r>
      <w:r w:rsidRPr="00B752E4">
        <w:rPr>
          <w:rStyle w:val="StyleUnderline"/>
          <w:highlight w:val="green"/>
        </w:rPr>
        <w:t>benefits</w:t>
      </w:r>
      <w:r w:rsidRPr="00B752E4">
        <w:rPr>
          <w:rStyle w:val="StyleUnderline"/>
        </w:rPr>
        <w:t xml:space="preserve"> that</w:t>
      </w:r>
      <w:r w:rsidRPr="00B752E4">
        <w:rPr>
          <w:sz w:val="16"/>
        </w:rPr>
        <w:t xml:space="preserve"> </w:t>
      </w:r>
      <w:r w:rsidRPr="00B752E4">
        <w:rPr>
          <w:rStyle w:val="Emphasis"/>
          <w:highlight w:val="green"/>
        </w:rPr>
        <w:t>legislators</w:t>
      </w:r>
      <w:r w:rsidRPr="00B752E4">
        <w:rPr>
          <w:sz w:val="16"/>
          <w:highlight w:val="green"/>
        </w:rPr>
        <w:t xml:space="preserve">, </w:t>
      </w:r>
      <w:r w:rsidRPr="00B752E4">
        <w:rPr>
          <w:rStyle w:val="Emphasis"/>
          <w:highlight w:val="green"/>
        </w:rPr>
        <w:t>courts</w:t>
      </w:r>
      <w:r w:rsidRPr="00B752E4">
        <w:rPr>
          <w:sz w:val="16"/>
          <w:highlight w:val="green"/>
        </w:rPr>
        <w:t xml:space="preserve">, </w:t>
      </w:r>
      <w:r w:rsidRPr="00B752E4">
        <w:rPr>
          <w:rStyle w:val="StyleUnderline"/>
          <w:highlight w:val="green"/>
        </w:rPr>
        <w:t>and</w:t>
      </w:r>
      <w:r w:rsidRPr="00B752E4">
        <w:rPr>
          <w:sz w:val="16"/>
          <w:highlight w:val="green"/>
        </w:rPr>
        <w:t xml:space="preserve"> </w:t>
      </w:r>
      <w:r w:rsidRPr="00B752E4">
        <w:rPr>
          <w:rStyle w:val="Emphasis"/>
          <w:highlight w:val="green"/>
        </w:rPr>
        <w:t>corporations</w:t>
      </w:r>
      <w:r w:rsidRPr="00B752E4">
        <w:rPr>
          <w:sz w:val="16"/>
          <w:highlight w:val="green"/>
        </w:rPr>
        <w:t xml:space="preserve"> </w:t>
      </w:r>
      <w:r w:rsidRPr="00B752E4">
        <w:rPr>
          <w:rStyle w:val="StyleUnderline"/>
          <w:highlight w:val="green"/>
        </w:rPr>
        <w:t>are</w:t>
      </w:r>
      <w:r w:rsidRPr="00B752E4">
        <w:rPr>
          <w:sz w:val="16"/>
        </w:rPr>
        <w:t xml:space="preserve"> often </w:t>
      </w:r>
      <w:r w:rsidRPr="00B752E4">
        <w:rPr>
          <w:rStyle w:val="Emphasis"/>
          <w:highlight w:val="green"/>
        </w:rPr>
        <w:t>unable or unwilling to deliver</w:t>
      </w:r>
      <w:r w:rsidRPr="00B752E4">
        <w:rPr>
          <w:sz w:val="16"/>
        </w:rPr>
        <w:t xml:space="preserve">. A look at demographics is instructive here. LGBTQ Americans experience higher rates of poverty than their straight cisgender peers in a country where high rates of debt, inadequate health insurance, and at-will employment are already widespread. According to a 2021 report published by the Williams Institute on Sexual Orientation and Gender Identity Law and Public Policy, 17 percent of LGBTQ people experienced poverty compared to a 12 percent rate among straight cisgender people. Trans people exhibit even higher rates of poverty than most other cross-sections of the queer population. What might account for these disparities? A 2017 report issued by the Human Rights Campaign and the Trans People of Color Coalition observed that </w:t>
      </w:r>
      <w:r w:rsidRPr="00B752E4">
        <w:rPr>
          <w:rStyle w:val="StyleUnderline"/>
        </w:rPr>
        <w:t>the “risk factors and causes” of antitrans violence were</w:t>
      </w:r>
      <w:r w:rsidRPr="00B752E4">
        <w:rPr>
          <w:sz w:val="16"/>
        </w:rPr>
        <w:t xml:space="preserve"> likely </w:t>
      </w:r>
      <w:r w:rsidRPr="00B752E4">
        <w:rPr>
          <w:rStyle w:val="StyleUnderline"/>
        </w:rPr>
        <w:t xml:space="preserve">rooted in “some of society’s most challenging </w:t>
      </w:r>
      <w:r w:rsidRPr="00B752E4">
        <w:rPr>
          <w:rStyle w:val="StyleUnderline"/>
          <w:highlight w:val="green"/>
        </w:rPr>
        <w:t>issues</w:t>
      </w:r>
      <w:r w:rsidRPr="00B752E4">
        <w:rPr>
          <w:rStyle w:val="StyleUnderline"/>
        </w:rPr>
        <w:t xml:space="preserve">.” </w:t>
      </w:r>
      <w:r w:rsidRPr="00B752E4">
        <w:rPr>
          <w:sz w:val="16"/>
        </w:rPr>
        <w:t xml:space="preserve">Among these were </w:t>
      </w:r>
      <w:r w:rsidRPr="00B752E4">
        <w:rPr>
          <w:rStyle w:val="Emphasis"/>
          <w:highlight w:val="green"/>
        </w:rPr>
        <w:t>unaffordable health care</w:t>
      </w:r>
      <w:r w:rsidRPr="00B752E4">
        <w:rPr>
          <w:rStyle w:val="Emphasis"/>
        </w:rPr>
        <w:t>,</w:t>
      </w:r>
      <w:r w:rsidRPr="00B752E4">
        <w:rPr>
          <w:sz w:val="16"/>
        </w:rPr>
        <w:t xml:space="preserve"> </w:t>
      </w:r>
      <w:r w:rsidRPr="00B752E4">
        <w:rPr>
          <w:rStyle w:val="Emphasis"/>
        </w:rPr>
        <w:t xml:space="preserve">workplace </w:t>
      </w:r>
      <w:r w:rsidRPr="00B752E4">
        <w:rPr>
          <w:rStyle w:val="Emphasis"/>
          <w:highlight w:val="green"/>
        </w:rPr>
        <w:t>discrimination</w:t>
      </w:r>
      <w:r w:rsidRPr="00B752E4">
        <w:rPr>
          <w:sz w:val="16"/>
        </w:rPr>
        <w:t xml:space="preserve">, </w:t>
      </w:r>
      <w:r w:rsidRPr="00B752E4">
        <w:rPr>
          <w:rStyle w:val="Emphasis"/>
          <w:highlight w:val="green"/>
        </w:rPr>
        <w:t>reduced employment opportunities</w:t>
      </w:r>
      <w:r w:rsidRPr="00B752E4">
        <w:rPr>
          <w:sz w:val="16"/>
        </w:rPr>
        <w:t xml:space="preserve">, </w:t>
      </w:r>
      <w:r w:rsidRPr="00B752E4">
        <w:rPr>
          <w:rStyle w:val="StyleUnderline"/>
        </w:rPr>
        <w:t>and</w:t>
      </w:r>
      <w:r w:rsidRPr="00B752E4">
        <w:rPr>
          <w:sz w:val="16"/>
        </w:rPr>
        <w:t xml:space="preserve"> </w:t>
      </w:r>
      <w:r w:rsidRPr="00B752E4">
        <w:rPr>
          <w:rStyle w:val="Emphasis"/>
          <w:highlight w:val="green"/>
        </w:rPr>
        <w:t>safe, inclusive schools</w:t>
      </w:r>
      <w:r w:rsidRPr="00B752E4">
        <w:rPr>
          <w:sz w:val="16"/>
        </w:rPr>
        <w:t xml:space="preserve">. In other words, </w:t>
      </w:r>
      <w:r w:rsidRPr="00B752E4">
        <w:rPr>
          <w:rStyle w:val="StyleUnderline"/>
          <w:highlight w:val="green"/>
        </w:rPr>
        <w:t>the life chances of</w:t>
      </w:r>
      <w:r w:rsidRPr="00B752E4">
        <w:rPr>
          <w:rStyle w:val="StyleUnderline"/>
        </w:rPr>
        <w:t xml:space="preserve"> many </w:t>
      </w:r>
      <w:r w:rsidRPr="00B752E4">
        <w:rPr>
          <w:rStyle w:val="StyleUnderline"/>
          <w:highlight w:val="green"/>
        </w:rPr>
        <w:t>poor and working-class trans people</w:t>
      </w:r>
      <w:r w:rsidRPr="00B752E4">
        <w:rPr>
          <w:sz w:val="16"/>
        </w:rPr>
        <w:t xml:space="preserve"> — like all poor and working-class people — </w:t>
      </w:r>
      <w:r w:rsidRPr="00B752E4">
        <w:rPr>
          <w:rStyle w:val="StyleUnderline"/>
        </w:rPr>
        <w:t xml:space="preserve">are </w:t>
      </w:r>
      <w:r w:rsidRPr="00B752E4">
        <w:rPr>
          <w:rStyle w:val="StyleUnderline"/>
          <w:highlight w:val="green"/>
        </w:rPr>
        <w:t>diminished</w:t>
      </w:r>
      <w:r w:rsidRPr="00B752E4">
        <w:rPr>
          <w:rStyle w:val="StyleUnderline"/>
        </w:rPr>
        <w:t xml:space="preserve"> primarily</w:t>
      </w:r>
      <w:r w:rsidRPr="00B752E4">
        <w:rPr>
          <w:sz w:val="16"/>
        </w:rPr>
        <w:t xml:space="preserve"> </w:t>
      </w:r>
      <w:r w:rsidRPr="00B752E4">
        <w:rPr>
          <w:rStyle w:val="StyleUnderline"/>
          <w:highlight w:val="green"/>
        </w:rPr>
        <w:t>because they lack</w:t>
      </w:r>
      <w:r w:rsidRPr="00B752E4">
        <w:rPr>
          <w:rStyle w:val="StyleUnderline"/>
        </w:rPr>
        <w:t xml:space="preserve"> the basic </w:t>
      </w:r>
      <w:r w:rsidRPr="00B752E4">
        <w:rPr>
          <w:rStyle w:val="Emphasis"/>
          <w:highlight w:val="green"/>
        </w:rPr>
        <w:t>material needs</w:t>
      </w:r>
      <w:r w:rsidRPr="00B752E4">
        <w:rPr>
          <w:rStyle w:val="StyleUnderline"/>
        </w:rPr>
        <w:t xml:space="preserve"> and comforts that </w:t>
      </w:r>
      <w:r w:rsidRPr="00B752E4">
        <w:rPr>
          <w:rStyle w:val="Emphasis"/>
          <w:highlight w:val="green"/>
        </w:rPr>
        <w:t>unions</w:t>
      </w:r>
      <w:r w:rsidRPr="00B752E4">
        <w:rPr>
          <w:rStyle w:val="Emphasis"/>
        </w:rPr>
        <w:t xml:space="preserve"> routinely </w:t>
      </w:r>
      <w:r w:rsidRPr="00B752E4">
        <w:rPr>
          <w:rStyle w:val="Emphasis"/>
          <w:highlight w:val="green"/>
        </w:rPr>
        <w:t>provide</w:t>
      </w:r>
      <w:r w:rsidRPr="00B752E4">
        <w:rPr>
          <w:rStyle w:val="StyleUnderline"/>
        </w:rPr>
        <w:t xml:space="preserve"> to their members</w:t>
      </w:r>
      <w:r w:rsidRPr="00B752E4">
        <w:rPr>
          <w:sz w:val="16"/>
        </w:rPr>
        <w:t>.</w:t>
      </w:r>
    </w:p>
    <w:p w14:paraId="1564577D" w14:textId="77777777" w:rsidR="00724923" w:rsidRPr="00B752E4" w:rsidRDefault="00724923" w:rsidP="00724923">
      <w:pPr>
        <w:rPr>
          <w:rStyle w:val="StyleUnderline"/>
          <w:highlight w:val="green"/>
        </w:rPr>
      </w:pPr>
      <w:r w:rsidRPr="00B752E4">
        <w:rPr>
          <w:rStyle w:val="StyleUnderline"/>
        </w:rPr>
        <w:t xml:space="preserve">Indeed, queer-inclusive unions offer </w:t>
      </w:r>
      <w:r w:rsidRPr="00B752E4">
        <w:rPr>
          <w:rStyle w:val="Emphasis"/>
        </w:rPr>
        <w:t>advantages</w:t>
      </w:r>
      <w:r w:rsidRPr="00B752E4">
        <w:rPr>
          <w:rStyle w:val="StyleUnderline"/>
        </w:rPr>
        <w:t xml:space="preserve"> over the </w:t>
      </w:r>
      <w:r w:rsidRPr="00B752E4">
        <w:rPr>
          <w:rStyle w:val="Emphasis"/>
        </w:rPr>
        <w:t>paltry protections</w:t>
      </w:r>
      <w:r w:rsidRPr="00B752E4">
        <w:rPr>
          <w:rStyle w:val="StyleUnderline"/>
        </w:rPr>
        <w:t xml:space="preserve"> offered by federal civil rights law and enforcement</w:t>
      </w:r>
      <w:r w:rsidRPr="00B752E4">
        <w:rPr>
          <w:sz w:val="16"/>
        </w:rPr>
        <w:t xml:space="preserve"> </w:t>
      </w:r>
      <w:r w:rsidRPr="00B752E4">
        <w:rPr>
          <w:rStyle w:val="StyleUnderline"/>
        </w:rPr>
        <w:t>mechanisms</w:t>
      </w:r>
      <w:r w:rsidRPr="00B752E4">
        <w:rPr>
          <w:sz w:val="16"/>
        </w:rPr>
        <w:t xml:space="preserve">. </w:t>
      </w:r>
      <w:r w:rsidRPr="00B752E4">
        <w:rPr>
          <w:rStyle w:val="StyleUnderline"/>
        </w:rPr>
        <w:t>Title VII’s prohibition on sex-based employment discrimination — which until a few years ago excluded LGBTQ workers from such protections — has historically been interpreted as guaranteeing a narrow formal legal equality.</w:t>
      </w:r>
      <w:r w:rsidRPr="00B752E4">
        <w:rPr>
          <w:sz w:val="16"/>
        </w:rPr>
        <w:t xml:space="preserve">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457D0DB5" w14:textId="77777777" w:rsidR="00724923" w:rsidRPr="00B752E4" w:rsidRDefault="00724923" w:rsidP="00724923">
      <w:pPr>
        <w:rPr>
          <w:rStyle w:val="StyleUnderline"/>
          <w:highlight w:val="green"/>
        </w:rPr>
      </w:pPr>
      <w:r w:rsidRPr="00B752E4">
        <w:rPr>
          <w:sz w:val="16"/>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6983B48A" w14:textId="77777777" w:rsidR="00724923" w:rsidRPr="00B752E4" w:rsidRDefault="00724923" w:rsidP="00724923">
      <w:pPr>
        <w:rPr>
          <w:rStyle w:val="StyleUnderline"/>
          <w:highlight w:val="green"/>
        </w:rPr>
      </w:pPr>
      <w:r w:rsidRPr="00B752E4">
        <w:rPr>
          <w:rStyle w:val="StyleUnderline"/>
        </w:rPr>
        <w:t>Unions</w:t>
      </w:r>
      <w:r w:rsidRPr="00B752E4">
        <w:rPr>
          <w:sz w:val="16"/>
        </w:rPr>
        <w:t xml:space="preserve"> often </w:t>
      </w:r>
      <w:r w:rsidRPr="00B752E4">
        <w:rPr>
          <w:rStyle w:val="StyleUnderline"/>
        </w:rPr>
        <w:t>have the</w:t>
      </w:r>
      <w:r w:rsidRPr="00B752E4">
        <w:rPr>
          <w:sz w:val="16"/>
        </w:rPr>
        <w:t xml:space="preserve"> </w:t>
      </w:r>
      <w:r w:rsidRPr="00B752E4">
        <w:rPr>
          <w:rStyle w:val="Emphasis"/>
        </w:rPr>
        <w:t>power and will</w:t>
      </w:r>
      <w:r w:rsidRPr="00B752E4">
        <w:rPr>
          <w:sz w:val="16"/>
        </w:rPr>
        <w:t xml:space="preserve"> </w:t>
      </w:r>
      <w:r w:rsidRPr="00B752E4">
        <w:rPr>
          <w:rStyle w:val="StyleUnderline"/>
        </w:rPr>
        <w:t>to deliver what civil rights law cannot</w:t>
      </w:r>
      <w:r w:rsidRPr="00B752E4">
        <w:rPr>
          <w:sz w:val="16"/>
        </w:rPr>
        <w:t xml:space="preserve">. </w:t>
      </w:r>
      <w:r w:rsidRPr="00B752E4">
        <w:rPr>
          <w:rStyle w:val="StyleUnderline"/>
        </w:rPr>
        <w:t>In recent years, many locals have added “gender identity and expression” and “sexual orientation” to existing antidiscrimination contract language</w:t>
      </w:r>
      <w:r w:rsidRPr="00B752E4">
        <w:rPr>
          <w:sz w:val="16"/>
        </w:rPr>
        <w:t xml:space="preserve">. </w:t>
      </w:r>
      <w:r w:rsidRPr="00B752E4">
        <w:rPr>
          <w:rStyle w:val="StyleUnderline"/>
        </w:rPr>
        <w:t>Union members</w:t>
      </w:r>
      <w:r w:rsidRPr="00B752E4">
        <w:rPr>
          <w:sz w:val="16"/>
        </w:rPr>
        <w:t xml:space="preserve"> within the American Federation of State, County, and Municipal Employees Union (AFSCME), for example, </w:t>
      </w:r>
      <w:r w:rsidRPr="00B752E4">
        <w:rPr>
          <w:rStyle w:val="StyleUnderline"/>
        </w:rPr>
        <w:t>have negotiated over one thousand contracts with such protections.</w:t>
      </w:r>
      <w:r w:rsidRPr="00B752E4">
        <w:rPr>
          <w:sz w:val="16"/>
        </w:rPr>
        <w:t xml:space="preserve"> </w:t>
      </w:r>
      <w:r w:rsidRPr="00B752E4">
        <w:rPr>
          <w:rStyle w:val="Emphasis"/>
          <w:highlight w:val="green"/>
        </w:rPr>
        <w:t>Rather than</w:t>
      </w:r>
      <w:r w:rsidRPr="00B752E4">
        <w:rPr>
          <w:rStyle w:val="Emphasis"/>
        </w:rPr>
        <w:t xml:space="preserve"> relying on the </w:t>
      </w:r>
      <w:r w:rsidRPr="00B752E4">
        <w:rPr>
          <w:rStyle w:val="Emphasis"/>
          <w:highlight w:val="green"/>
        </w:rPr>
        <w:t>courts</w:t>
      </w:r>
      <w:r w:rsidRPr="00B752E4">
        <w:rPr>
          <w:sz w:val="16"/>
          <w:highlight w:val="green"/>
        </w:rPr>
        <w:t xml:space="preserve"> </w:t>
      </w:r>
      <w:r w:rsidRPr="00B752E4">
        <w:rPr>
          <w:rStyle w:val="StyleUnderline"/>
          <w:highlight w:val="green"/>
        </w:rPr>
        <w:t>where</w:t>
      </w:r>
      <w:r w:rsidRPr="00B752E4">
        <w:rPr>
          <w:rStyle w:val="StyleUnderline"/>
        </w:rPr>
        <w:t xml:space="preserve"> the </w:t>
      </w:r>
      <w:r w:rsidRPr="00B752E4">
        <w:rPr>
          <w:rStyle w:val="StyleUnderline"/>
          <w:highlight w:val="green"/>
        </w:rPr>
        <w:t>deck</w:t>
      </w:r>
      <w:r w:rsidRPr="00B752E4">
        <w:rPr>
          <w:rStyle w:val="StyleUnderline"/>
        </w:rPr>
        <w:t xml:space="preserve"> has been </w:t>
      </w:r>
      <w:r w:rsidRPr="00B752E4">
        <w:rPr>
          <w:rStyle w:val="StyleUnderline"/>
          <w:highlight w:val="green"/>
        </w:rPr>
        <w:t>stacked against</w:t>
      </w:r>
      <w:r w:rsidRPr="00B752E4">
        <w:rPr>
          <w:rStyle w:val="StyleUnderline"/>
        </w:rPr>
        <w:t xml:space="preserve"> antidiscrimination claims, queer union members benefit from </w:t>
      </w:r>
      <w:r w:rsidRPr="00B752E4">
        <w:rPr>
          <w:rStyle w:val="Emphasis"/>
          <w:highlight w:val="green"/>
        </w:rPr>
        <w:t>grievance procedures</w:t>
      </w:r>
      <w:r w:rsidRPr="00B752E4">
        <w:rPr>
          <w:rStyle w:val="StyleUnderline"/>
          <w:highlight w:val="green"/>
        </w:rPr>
        <w:t xml:space="preserve"> and</w:t>
      </w:r>
      <w:r w:rsidRPr="00B752E4">
        <w:rPr>
          <w:rStyle w:val="StyleUnderline"/>
        </w:rPr>
        <w:t xml:space="preserve"> the </w:t>
      </w:r>
      <w:r w:rsidRPr="00B752E4">
        <w:rPr>
          <w:rStyle w:val="Emphasis"/>
          <w:highlight w:val="green"/>
        </w:rPr>
        <w:t>power of</w:t>
      </w:r>
      <w:r w:rsidRPr="00B752E4">
        <w:rPr>
          <w:rStyle w:val="Emphasis"/>
        </w:rPr>
        <w:t xml:space="preserve"> their </w:t>
      </w:r>
      <w:r w:rsidRPr="00B752E4">
        <w:rPr>
          <w:rStyle w:val="Emphasis"/>
          <w:highlight w:val="green"/>
        </w:rPr>
        <w:t>membership</w:t>
      </w:r>
      <w:r w:rsidRPr="00B752E4">
        <w:rPr>
          <w:rStyle w:val="StyleUnderline"/>
        </w:rPr>
        <w:t xml:space="preserve">, which </w:t>
      </w:r>
      <w:r w:rsidRPr="00B752E4">
        <w:rPr>
          <w:rStyle w:val="StyleUnderline"/>
          <w:highlight w:val="green"/>
        </w:rPr>
        <w:t xml:space="preserve">can </w:t>
      </w:r>
      <w:r w:rsidRPr="00B752E4">
        <w:rPr>
          <w:rStyle w:val="Emphasis"/>
          <w:highlight w:val="green"/>
        </w:rPr>
        <w:t>pressure employers</w:t>
      </w:r>
      <w:r w:rsidRPr="00B752E4">
        <w:rPr>
          <w:rStyle w:val="StyleUnderline"/>
          <w:highlight w:val="green"/>
        </w:rPr>
        <w:t xml:space="preserve"> to</w:t>
      </w:r>
      <w:r w:rsidRPr="00B752E4">
        <w:rPr>
          <w:rStyle w:val="StyleUnderline"/>
        </w:rPr>
        <w:t xml:space="preserve"> </w:t>
      </w:r>
      <w:r w:rsidRPr="00B752E4">
        <w:rPr>
          <w:rStyle w:val="Emphasis"/>
          <w:highlight w:val="green"/>
        </w:rPr>
        <w:t>rectify abuse</w:t>
      </w:r>
      <w:r w:rsidRPr="00B752E4">
        <w:rPr>
          <w:sz w:val="16"/>
        </w:rPr>
        <w:t xml:space="preserve">. Such provisions for trans workers actually predate national civil rights protections by several decades.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w:t>
      </w:r>
      <w:r w:rsidRPr="00B752E4">
        <w:rPr>
          <w:rStyle w:val="StyleUnderline"/>
        </w:rPr>
        <w:t>Today’s unions also furnish LGBTQ workers with additional benefits. Recently, the United Steel Workers</w:t>
      </w:r>
      <w:r w:rsidRPr="00B752E4">
        <w:rPr>
          <w:sz w:val="16"/>
        </w:rPr>
        <w:t xml:space="preserve"> (USW) </w:t>
      </w:r>
      <w:r w:rsidRPr="00B752E4">
        <w:rPr>
          <w:rStyle w:val="StyleUnderline"/>
        </w:rPr>
        <w:t>eliminated restrictions on gender-affirming care from its health insurance plan, giving union members and their families access to potentially life-saving — and, in some cases, expensive — treatment</w:t>
      </w:r>
      <w:r w:rsidRPr="00B752E4">
        <w:rPr>
          <w:sz w:val="16"/>
        </w:rPr>
        <w:t>.</w:t>
      </w:r>
    </w:p>
    <w:p w14:paraId="7CB1FF86" w14:textId="77777777" w:rsidR="00724923" w:rsidRPr="00B752E4" w:rsidRDefault="00724923" w:rsidP="00724923">
      <w:pPr>
        <w:rPr>
          <w:rStyle w:val="StyleUnderline"/>
          <w:highlight w:val="green"/>
        </w:rPr>
      </w:pPr>
      <w:r w:rsidRPr="00B752E4">
        <w:rPr>
          <w:sz w:val="16"/>
        </w:rPr>
        <w:t>Deep Ties: Queer Workers and the Labor Movement</w:t>
      </w:r>
    </w:p>
    <w:p w14:paraId="53A4BF60" w14:textId="77777777" w:rsidR="00724923" w:rsidRPr="00B752E4" w:rsidRDefault="00724923" w:rsidP="00724923">
      <w:pPr>
        <w:rPr>
          <w:rStyle w:val="StyleUnderline"/>
          <w:highlight w:val="green"/>
        </w:rPr>
      </w:pPr>
      <w:r w:rsidRPr="00B752E4">
        <w:rPr>
          <w:sz w:val="16"/>
        </w:rPr>
        <w:t>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independent New York–based Gay Teachers Association, for example, spent several years pressuring the United Federation of Teachers to simply advertise their existence to the membership. By the 1980s, workers in publishing — among them employees at the Village Voice — as well as workers in government, food services, retail, and education were organizing caucuses within their locals and fighting successfully for antidiscrimination protections, HIV/AIDS education trainings, and domestic partner benefits. Recognizing the growing importance of queer workers’ needs within the labor movement, the AFL-CIO created Pride at Work in 1998, which now functions alongside other AFL-CIO constituency groups, including the Coalition of Black Trade Unionists.</w:t>
      </w:r>
    </w:p>
    <w:p w14:paraId="724E9DEA" w14:textId="77777777" w:rsidR="00724923" w:rsidRPr="00B752E4" w:rsidRDefault="00724923" w:rsidP="00724923">
      <w:pPr>
        <w:rPr>
          <w:rStyle w:val="StyleUnderline"/>
          <w:highlight w:val="green"/>
        </w:rPr>
      </w:pPr>
      <w:r w:rsidRPr="00B752E4">
        <w:rPr>
          <w:sz w:val="16"/>
        </w:rPr>
        <w:t>For decades, queer-sympathetic workers’ organizations have thwarted the religious right’s dual assault on minority rights and labor power.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4D0D0441" w14:textId="77777777" w:rsidR="00724923" w:rsidRPr="00B752E4" w:rsidRDefault="00724923" w:rsidP="00724923">
      <w:pPr>
        <w:rPr>
          <w:rStyle w:val="StyleUnderline"/>
          <w:highlight w:val="green"/>
        </w:rPr>
      </w:pPr>
      <w:r w:rsidRPr="00B752E4">
        <w:rPr>
          <w:sz w:val="16"/>
        </w:rPr>
        <w:t>As the gay and lesbian rights movement gradually garnered national attention throughout the mid-century, independent queer labor organizations and caucuses within existing union locals were formed — but not without a struggle.</w:t>
      </w:r>
    </w:p>
    <w:p w14:paraId="07692156" w14:textId="77777777" w:rsidR="00724923" w:rsidRPr="00B752E4" w:rsidRDefault="00724923" w:rsidP="00724923">
      <w:pPr>
        <w:rPr>
          <w:rStyle w:val="StyleUnderline"/>
          <w:highlight w:val="green"/>
        </w:rPr>
      </w:pPr>
      <w:r w:rsidRPr="00B752E4">
        <w:rPr>
          <w:sz w:val="16"/>
        </w:rPr>
        <w:t>Inspired by this victory, California state senator John Briggs — an infamously anti-labor lawmaker — introduced Proposition 6, a 1978 ballot initiative that would have banned queer people from teaching in public schools. The Briggs Initiative spurred gay and lesbian workers to action, forming groups like the Workers Conference to Defeat the Briggs Initiative, which brought together rank-and-file members of the AFT in California as well as the UAW, the USW, the Teamsters, the Culinary Workers Union, and the American Postal Workers Union. Eventually, regional labor groups, including California’s AFL-CIO council, the San Francisco Labor Council, and the California Teachers Association joined the fight. This coalition of queer union members, trade union leaders, and advocacy groups defeated the Briggs Initiative, which they perceived as an attack not just on queer workers but also on public sector workers more broadly.</w:t>
      </w:r>
    </w:p>
    <w:p w14:paraId="67308D0C" w14:textId="77777777" w:rsidR="00724923" w:rsidRPr="00B752E4" w:rsidRDefault="00724923" w:rsidP="00724923">
      <w:pPr>
        <w:rPr>
          <w:rStyle w:val="StyleUnderline"/>
          <w:highlight w:val="green"/>
        </w:rPr>
      </w:pPr>
      <w:r w:rsidRPr="00B752E4">
        <w:rPr>
          <w:sz w:val="16"/>
        </w:rPr>
        <w:t>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When state ballot initiatives preempting local antidiscrimination ordinances began to pop up around the region, union density played a significant role in voter outcomes. In right-to-work Colorado, progressive groups did not prevail. But in Oregon, workers led by Service Employees International Union (SEIU) Local 503 contributed to the defeat of a 1992 antigay initiative.</w:t>
      </w:r>
    </w:p>
    <w:p w14:paraId="4C9FF706" w14:textId="77777777" w:rsidR="00724923" w:rsidRPr="00B752E4" w:rsidRDefault="00724923" w:rsidP="00724923">
      <w:pPr>
        <w:rPr>
          <w:rStyle w:val="StyleUnderline"/>
          <w:highlight w:val="green"/>
        </w:rPr>
      </w:pPr>
      <w:r w:rsidRPr="00B752E4">
        <w:rPr>
          <w:sz w:val="16"/>
        </w:rPr>
        <w:t>Scapegoating at the State Level</w:t>
      </w:r>
    </w:p>
    <w:p w14:paraId="2FD49013" w14:textId="77777777" w:rsidR="00724923" w:rsidRPr="00B752E4" w:rsidRDefault="00724923" w:rsidP="00724923">
      <w:pPr>
        <w:rPr>
          <w:rStyle w:val="StyleUnderline"/>
          <w:highlight w:val="green"/>
        </w:rPr>
      </w:pPr>
      <w:r w:rsidRPr="00B752E4">
        <w:rPr>
          <w:rStyle w:val="StyleUnderline"/>
          <w:highlight w:val="green"/>
        </w:rPr>
        <w:t>Organized labor</w:t>
      </w:r>
      <w:r w:rsidRPr="00B752E4">
        <w:rPr>
          <w:sz w:val="16"/>
        </w:rPr>
        <w:t xml:space="preserve"> continues to </w:t>
      </w:r>
      <w:r w:rsidRPr="00B752E4">
        <w:rPr>
          <w:rStyle w:val="StyleUnderline"/>
          <w:highlight w:val="green"/>
        </w:rPr>
        <w:t xml:space="preserve">play a </w:t>
      </w:r>
      <w:r w:rsidRPr="00B752E4">
        <w:rPr>
          <w:rStyle w:val="Emphasis"/>
          <w:highlight w:val="green"/>
        </w:rPr>
        <w:t>crucial role</w:t>
      </w:r>
      <w:r w:rsidRPr="00B752E4">
        <w:rPr>
          <w:sz w:val="16"/>
        </w:rPr>
        <w:t xml:space="preserve"> </w:t>
      </w:r>
      <w:r w:rsidRPr="00B752E4">
        <w:rPr>
          <w:rStyle w:val="StyleUnderline"/>
        </w:rPr>
        <w:t xml:space="preserve">in </w:t>
      </w:r>
      <w:r w:rsidRPr="00B752E4">
        <w:rPr>
          <w:rStyle w:val="StyleUnderline"/>
          <w:highlight w:val="green"/>
        </w:rPr>
        <w:t xml:space="preserve">combatting </w:t>
      </w:r>
      <w:r w:rsidRPr="00B752E4">
        <w:rPr>
          <w:rStyle w:val="Emphasis"/>
          <w:highlight w:val="green"/>
        </w:rPr>
        <w:t>state-level assaults</w:t>
      </w:r>
      <w:r w:rsidRPr="00B752E4">
        <w:rPr>
          <w:rStyle w:val="StyleUnderline"/>
        </w:rPr>
        <w:t xml:space="preserve"> on LGBTQ rights</w:t>
      </w:r>
      <w:r w:rsidRPr="00B752E4">
        <w:rPr>
          <w:sz w:val="16"/>
        </w:rPr>
        <w:t xml:space="preserve">. Just as John Briggs forged an anti-labor agenda with a ban on queer public-school teachers, Republican Florida governor Ron </w:t>
      </w:r>
      <w:r w:rsidRPr="00B752E4">
        <w:rPr>
          <w:rStyle w:val="StyleUnderline"/>
          <w:highlight w:val="green"/>
        </w:rPr>
        <w:t>DeSantis</w:t>
      </w:r>
      <w:r w:rsidRPr="00B752E4">
        <w:rPr>
          <w:sz w:val="16"/>
        </w:rPr>
        <w:t xml:space="preserve"> has </w:t>
      </w:r>
      <w:r w:rsidRPr="00B752E4">
        <w:rPr>
          <w:rStyle w:val="StyleUnderline"/>
          <w:highlight w:val="green"/>
        </w:rPr>
        <w:t>demonized queer and queer-friendly</w:t>
      </w:r>
      <w:r w:rsidRPr="00B752E4">
        <w:rPr>
          <w:rStyle w:val="StyleUnderline"/>
        </w:rPr>
        <w:t xml:space="preserve"> public-school </w:t>
      </w:r>
      <w:r w:rsidRPr="00B752E4">
        <w:rPr>
          <w:rStyle w:val="StyleUnderline"/>
          <w:highlight w:val="green"/>
        </w:rPr>
        <w:t>teachers</w:t>
      </w:r>
      <w:r w:rsidRPr="00B752E4">
        <w:rPr>
          <w:sz w:val="16"/>
        </w:rPr>
        <w:t xml:space="preserve"> while undermining the state’s public sector unions. The DeSantis agenda has been </w:t>
      </w:r>
      <w:r w:rsidRPr="00B752E4">
        <w:rPr>
          <w:rStyle w:val="StyleUnderline"/>
        </w:rPr>
        <w:t>characterized by</w:t>
      </w:r>
      <w:r w:rsidRPr="00B752E4">
        <w:rPr>
          <w:sz w:val="16"/>
        </w:rPr>
        <w:t xml:space="preserve"> its </w:t>
      </w:r>
      <w:r w:rsidRPr="00B752E4">
        <w:rPr>
          <w:rStyle w:val="StyleUnderline"/>
        </w:rPr>
        <w:t xml:space="preserve">aggressive </w:t>
      </w:r>
      <w:r w:rsidRPr="00B752E4">
        <w:rPr>
          <w:rStyle w:val="StyleUnderline"/>
          <w:highlight w:val="green"/>
        </w:rPr>
        <w:t>policing</w:t>
      </w:r>
      <w:r w:rsidRPr="00B752E4">
        <w:rPr>
          <w:rStyle w:val="StyleUnderline"/>
        </w:rPr>
        <w:t xml:space="preserve"> of public-school </w:t>
      </w:r>
      <w:r w:rsidRPr="00B752E4">
        <w:rPr>
          <w:rStyle w:val="StyleUnderline"/>
          <w:highlight w:val="green"/>
        </w:rPr>
        <w:t>curriculums</w:t>
      </w:r>
      <w:r w:rsidRPr="00B752E4">
        <w:rPr>
          <w:sz w:val="16"/>
        </w:rPr>
        <w:t xml:space="preserve">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08A7FC27" w14:textId="77777777" w:rsidR="00724923" w:rsidRPr="00B752E4" w:rsidRDefault="00724923" w:rsidP="00724923">
      <w:pPr>
        <w:rPr>
          <w:rStyle w:val="StyleUnderline"/>
          <w:highlight w:val="green"/>
        </w:rPr>
      </w:pPr>
      <w:r w:rsidRPr="00B752E4">
        <w:rPr>
          <w:sz w:val="16"/>
        </w:rPr>
        <w:t xml:space="preserve">DeSantis ally Christopher Rufo has spelled out the overall strategy quite clearly. In Rufo’s words, the goal of anti-LGBTQ legislation and the foreboding rhetoric of “grooming” schoolteachers is designed to create “universal public school distrust.” If voters can be convinced that unionized teachers and public schools threaten childhood innocence, public education and progressive unions alike can be more effectively dismantled. </w:t>
      </w:r>
      <w:r w:rsidRPr="00B752E4">
        <w:rPr>
          <w:rStyle w:val="StyleUnderline"/>
          <w:highlight w:val="green"/>
        </w:rPr>
        <w:t>Recognizing</w:t>
      </w:r>
      <w:r w:rsidRPr="00B752E4">
        <w:rPr>
          <w:rStyle w:val="StyleUnderline"/>
        </w:rPr>
        <w:t xml:space="preserve"> the</w:t>
      </w:r>
      <w:r w:rsidRPr="00B752E4">
        <w:rPr>
          <w:sz w:val="16"/>
        </w:rPr>
        <w:t xml:space="preserve"> </w:t>
      </w:r>
      <w:r w:rsidRPr="00B752E4">
        <w:rPr>
          <w:rStyle w:val="Emphasis"/>
          <w:highlight w:val="green"/>
        </w:rPr>
        <w:t>existential threat</w:t>
      </w:r>
      <w:r w:rsidRPr="00B752E4">
        <w:rPr>
          <w:sz w:val="16"/>
        </w:rPr>
        <w:t xml:space="preserve"> </w:t>
      </w:r>
      <w:r w:rsidRPr="00B752E4">
        <w:rPr>
          <w:rStyle w:val="StyleUnderline"/>
        </w:rPr>
        <w:t xml:space="preserve">posed by the DeSantis administration, Florida’s </w:t>
      </w:r>
      <w:r w:rsidRPr="00B752E4">
        <w:rPr>
          <w:rStyle w:val="StyleUnderline"/>
          <w:highlight w:val="green"/>
        </w:rPr>
        <w:t>unions</w:t>
      </w:r>
      <w:r w:rsidRPr="00B752E4">
        <w:rPr>
          <w:rStyle w:val="StyleUnderline"/>
        </w:rPr>
        <w:t xml:space="preserve"> have </w:t>
      </w:r>
      <w:r w:rsidRPr="00B752E4">
        <w:rPr>
          <w:rStyle w:val="Emphasis"/>
          <w:highlight w:val="green"/>
        </w:rPr>
        <w:t>pushed back</w:t>
      </w:r>
      <w:r w:rsidRPr="00B752E4">
        <w:rPr>
          <w:sz w:val="16"/>
          <w:highlight w:val="green"/>
        </w:rPr>
        <w:t xml:space="preserve"> </w:t>
      </w:r>
      <w:r w:rsidRPr="00B752E4">
        <w:rPr>
          <w:rStyle w:val="StyleUnderline"/>
          <w:highlight w:val="green"/>
        </w:rPr>
        <w:t>against</w:t>
      </w:r>
      <w:r w:rsidRPr="00B752E4">
        <w:rPr>
          <w:sz w:val="16"/>
        </w:rPr>
        <w:t xml:space="preserve"> </w:t>
      </w:r>
      <w:r w:rsidRPr="00B752E4">
        <w:rPr>
          <w:rStyle w:val="StyleUnderline"/>
        </w:rPr>
        <w:t xml:space="preserve">both anti-LGBTQ curriculum </w:t>
      </w:r>
      <w:r w:rsidRPr="00B752E4">
        <w:rPr>
          <w:rStyle w:val="StyleUnderline"/>
          <w:highlight w:val="green"/>
        </w:rPr>
        <w:t>policies and laws that weaken</w:t>
      </w:r>
      <w:r w:rsidRPr="00B752E4">
        <w:rPr>
          <w:rStyle w:val="StyleUnderline"/>
        </w:rPr>
        <w:t xml:space="preserve"> public sector </w:t>
      </w:r>
      <w:r w:rsidRPr="00B752E4">
        <w:rPr>
          <w:rStyle w:val="StyleUnderline"/>
          <w:highlight w:val="green"/>
        </w:rPr>
        <w:t>unions</w:t>
      </w:r>
      <w:r w:rsidRPr="00B752E4">
        <w:rPr>
          <w:rStyle w:val="StyleUnderline"/>
        </w:rPr>
        <w:t>.</w:t>
      </w:r>
      <w:r w:rsidRPr="00B752E4">
        <w:rPr>
          <w:sz w:val="16"/>
        </w:rPr>
        <w:t xml:space="preserve"> At its 2023 annual gathering, National Education Association delegates devised a plan to address anti-LGBTQ bills and </w:t>
      </w:r>
      <w:r w:rsidRPr="00B752E4">
        <w:rPr>
          <w:rStyle w:val="StyleUnderline"/>
          <w:highlight w:val="green"/>
        </w:rPr>
        <w:t>to protect queer teachers</w:t>
      </w:r>
      <w:r w:rsidRPr="00B752E4">
        <w:rPr>
          <w:rStyle w:val="StyleUnderline"/>
        </w:rPr>
        <w:t xml:space="preserve"> </w:t>
      </w:r>
      <w:r w:rsidRPr="00B752E4">
        <w:rPr>
          <w:rStyle w:val="StyleUnderline"/>
          <w:highlight w:val="green"/>
        </w:rPr>
        <w:t>and students</w:t>
      </w:r>
      <w:r w:rsidRPr="00B752E4">
        <w:rPr>
          <w:sz w:val="16"/>
        </w:rPr>
        <w:t xml:space="preserve"> in states like Florida.</w:t>
      </w:r>
    </w:p>
    <w:p w14:paraId="2F811014" w14:textId="77777777" w:rsidR="00724923" w:rsidRPr="00B752E4" w:rsidRDefault="00724923" w:rsidP="00724923">
      <w:pPr>
        <w:rPr>
          <w:rStyle w:val="StyleUnderline"/>
          <w:highlight w:val="green"/>
        </w:rPr>
      </w:pPr>
      <w:r w:rsidRPr="00B752E4">
        <w:rPr>
          <w:sz w:val="16"/>
        </w:rPr>
        <w:t>The Bottom Line Is Still the Corporate Line</w:t>
      </w:r>
    </w:p>
    <w:p w14:paraId="055293AE" w14:textId="77777777" w:rsidR="00724923" w:rsidRPr="00B752E4" w:rsidRDefault="00724923" w:rsidP="00724923">
      <w:pPr>
        <w:rPr>
          <w:rStyle w:val="StyleUnderline"/>
          <w:highlight w:val="green"/>
        </w:rPr>
      </w:pPr>
      <w:r w:rsidRPr="00B752E4">
        <w:rPr>
          <w:sz w:val="16"/>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4BF82778" w14:textId="77777777" w:rsidR="00724923" w:rsidRPr="00B752E4" w:rsidRDefault="00724923" w:rsidP="00724923">
      <w:pPr>
        <w:rPr>
          <w:rStyle w:val="StyleUnderline"/>
          <w:highlight w:val="green"/>
        </w:rPr>
      </w:pPr>
      <w:r w:rsidRPr="00B752E4">
        <w:rPr>
          <w:sz w:val="16"/>
        </w:rPr>
        <w:t>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antitrans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antitrans bills have been filed since 2021 and dozens have been passed.</w:t>
      </w:r>
    </w:p>
    <w:p w14:paraId="0A0EF559" w14:textId="77777777" w:rsidR="00724923" w:rsidRPr="00B752E4" w:rsidRDefault="00724923" w:rsidP="00724923">
      <w:pPr>
        <w:rPr>
          <w:rStyle w:val="StyleUnderline"/>
          <w:highlight w:val="green"/>
        </w:rPr>
      </w:pPr>
      <w:r w:rsidRPr="00B752E4">
        <w:rPr>
          <w:sz w:val="16"/>
        </w:rPr>
        <w:t>It appears that, once antitrans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7AE70722" w14:textId="77777777" w:rsidR="00724923" w:rsidRPr="00B752E4" w:rsidRDefault="00724923" w:rsidP="00724923">
      <w:pPr>
        <w:rPr>
          <w:rStyle w:val="StyleUnderline"/>
          <w:highlight w:val="green"/>
        </w:rPr>
      </w:pPr>
      <w:r w:rsidRPr="00B752E4">
        <w:rPr>
          <w:sz w:val="16"/>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0C099F36" w14:textId="77777777" w:rsidR="00724923" w:rsidRPr="00B752E4" w:rsidRDefault="00724923" w:rsidP="00724923">
      <w:pPr>
        <w:rPr>
          <w:rStyle w:val="StyleUnderline"/>
          <w:highlight w:val="green"/>
        </w:rPr>
      </w:pPr>
      <w:r w:rsidRPr="00B752E4">
        <w:rPr>
          <w:sz w:val="16"/>
        </w:rPr>
        <w:t>Affinity or Solidarity?</w:t>
      </w:r>
    </w:p>
    <w:p w14:paraId="682D97D5" w14:textId="77777777" w:rsidR="00724923" w:rsidRPr="00B752E4" w:rsidRDefault="00724923" w:rsidP="00724923">
      <w:pPr>
        <w:rPr>
          <w:rStyle w:val="StyleUnderline"/>
          <w:highlight w:val="green"/>
        </w:rPr>
      </w:pPr>
      <w:r w:rsidRPr="00B752E4">
        <w:rPr>
          <w:sz w:val="16"/>
        </w:rPr>
        <w:t>Whether one looks at history, demographics, or legal developments, it is clear that the fates of most queer people in this country are entwined with those of working and poor people more generally. Two points are worth reemphasizing here: this entwined fate stems from the fact that most queer people are working class or poor, and queer people have historically made excellent scapegoats for those seeking to raze social welfare and organized labor.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3826AF94" w14:textId="77777777" w:rsidR="00724923" w:rsidRPr="00B752E4" w:rsidRDefault="00724923" w:rsidP="00724923">
      <w:pPr>
        <w:rPr>
          <w:rStyle w:val="StyleUnderline"/>
          <w:highlight w:val="green"/>
        </w:rPr>
      </w:pPr>
      <w:r w:rsidRPr="00B752E4">
        <w:rPr>
          <w:sz w:val="16"/>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3F2A9B81" w14:textId="77777777" w:rsidR="00724923" w:rsidRPr="00B752E4" w:rsidRDefault="00724923" w:rsidP="00724923">
      <w:pPr>
        <w:rPr>
          <w:rStyle w:val="StyleUnderline"/>
          <w:highlight w:val="green"/>
        </w:rPr>
      </w:pPr>
      <w:r w:rsidRPr="00B752E4">
        <w:rPr>
          <w:sz w:val="16"/>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609C7C6D" w14:textId="77777777" w:rsidR="00724923" w:rsidRPr="00B752E4" w:rsidRDefault="00724923" w:rsidP="00724923">
      <w:pPr>
        <w:rPr>
          <w:rStyle w:val="StyleUnderline"/>
          <w:highlight w:val="green"/>
        </w:rPr>
      </w:pPr>
      <w:r w:rsidRPr="00B752E4">
        <w:rPr>
          <w:sz w:val="16"/>
        </w:rPr>
        <w:t>Instead of conceiving of LGBTQ issues as those particular to a small fraction of workers, we might think creatively about organized labor’s capacities for promoting both equal treatment and general welfare. In some instances, union advocacy for public-goods spending could benefit many trans people even more than trans-specific reforms do. Take the example of public transit and sex markers in Philadelphia. From 1981 through 2013, the Southeastern Pennsylvania Transportation Authority’s (SEPTA) monthly transit passes were marked with a male or female sticker, which caused problems for trans women like Philadelphia-based trans rights advocate Charlene Arcila. Whether Arcila presented an M-stamped or F-stamped pass, she was turned away by bus drivers who were tasked with interpreting her sex. Importantly, SEPTA’s motivation for implementing sex markers had nothing to do with trans-identified riders. The sex designations were an anti-fraud measure, designed to prevent revenue loss by stopping married (cis) men and women from sharing passes. For decades, SEPTA workers organized in the Transport Workers Union have rallied for increased transit spending and against efforts to privatize transit lines. Additional funding could reduce the pressure to squeeze every last cent out of riders.</w:t>
      </w:r>
    </w:p>
    <w:p w14:paraId="6E5E5642" w14:textId="77777777" w:rsidR="00724923" w:rsidRPr="00B752E4" w:rsidRDefault="00724923" w:rsidP="00724923">
      <w:pPr>
        <w:rPr>
          <w:rStyle w:val="StyleUnderline"/>
          <w:highlight w:val="green"/>
        </w:rPr>
      </w:pPr>
      <w:r w:rsidRPr="00B752E4">
        <w:rPr>
          <w:sz w:val="16"/>
        </w:rPr>
        <w:t>Instead of additional funding, however, a trans-specific reform was implemented that did less for many trans Philadelphians than a public-goods approach might have. SEPTA’s 2013 move to scrap its sex markers was fundamentally disconnected from any investment in its infrastructure as evidenced by the system’s current financial crisis. So, trans riders are no longer subject to humiliating onboarding experiences, but all riders — trans and cis alike — now suffer under the collapse of the poorest big city in America’s public transit system.</w:t>
      </w:r>
    </w:p>
    <w:p w14:paraId="34201B10" w14:textId="77777777" w:rsidR="00724923" w:rsidRPr="00B752E4" w:rsidRDefault="00724923" w:rsidP="00724923">
      <w:pPr>
        <w:rPr>
          <w:rStyle w:val="StyleUnderline"/>
          <w:highlight w:val="green"/>
        </w:rPr>
      </w:pPr>
      <w:r w:rsidRPr="00B752E4">
        <w:rPr>
          <w:sz w:val="16"/>
        </w:rPr>
        <w:t>Queer Working-Class Politics in Perilous Times</w:t>
      </w:r>
    </w:p>
    <w:p w14:paraId="4EBAFCAB" w14:textId="77777777" w:rsidR="00724923" w:rsidRPr="00B752E4" w:rsidRDefault="00724923" w:rsidP="00724923">
      <w:pPr>
        <w:rPr>
          <w:rStyle w:val="StyleUnderline"/>
          <w:highlight w:val="green"/>
        </w:rPr>
      </w:pPr>
      <w:r w:rsidRPr="00B752E4">
        <w:rPr>
          <w:sz w:val="16"/>
        </w:rPr>
        <w:t xml:space="preserve">The current state of Starbucks unionization offers a concluding perspective on queer working-class politics. The thrill of watching unionized coffee shops rapidly dot a map of the United States has been replaced by the pain of witnessing the setbacks and stalemates Starbucks workers have endured. According to journalist Steven Greenhouse, Starbucks executives have overwhelmed </w:t>
      </w:r>
      <w:r w:rsidRPr="00B752E4">
        <w:rPr>
          <w:rStyle w:val="StyleUnderline"/>
          <w:highlight w:val="green"/>
        </w:rPr>
        <w:t>the</w:t>
      </w:r>
      <w:r w:rsidRPr="00B752E4">
        <w:rPr>
          <w:rStyle w:val="StyleUnderline"/>
        </w:rPr>
        <w:t xml:space="preserve"> National Labor Relations Board (</w:t>
      </w:r>
      <w:r w:rsidRPr="00B752E4">
        <w:rPr>
          <w:rStyle w:val="StyleUnderline"/>
          <w:highlight w:val="green"/>
        </w:rPr>
        <w:t>NLRB</w:t>
      </w:r>
      <w:r w:rsidRPr="00B752E4">
        <w:rPr>
          <w:rStyle w:val="StyleUnderline"/>
        </w:rPr>
        <w:t>)</w:t>
      </w:r>
      <w:r w:rsidRPr="00B752E4">
        <w:rPr>
          <w:sz w:val="16"/>
        </w:rPr>
        <w:t xml:space="preserve"> by violating so many labor laws that the board simply </w:t>
      </w:r>
      <w:r w:rsidRPr="00B752E4">
        <w:rPr>
          <w:rStyle w:val="Emphasis"/>
          <w:highlight w:val="green"/>
        </w:rPr>
        <w:t>cannot keep up</w:t>
      </w:r>
      <w:r w:rsidRPr="00B752E4">
        <w:rPr>
          <w:sz w:val="16"/>
        </w:rPr>
        <w:t xml:space="preserve"> </w:t>
      </w:r>
      <w:r w:rsidRPr="00B752E4">
        <w:rPr>
          <w:rStyle w:val="StyleUnderline"/>
        </w:rPr>
        <w:t>with its caseload (</w:t>
      </w:r>
      <w:r w:rsidRPr="00B752E4">
        <w:rPr>
          <w:rStyle w:val="Emphasis"/>
          <w:highlight w:val="green"/>
        </w:rPr>
        <w:t>penalties</w:t>
      </w:r>
      <w:r w:rsidRPr="00B752E4">
        <w:rPr>
          <w:rStyle w:val="StyleUnderline"/>
        </w:rPr>
        <w:t xml:space="preserve"> for breaking labor law </w:t>
      </w:r>
      <w:r w:rsidRPr="00B752E4">
        <w:rPr>
          <w:rStyle w:val="Emphasis"/>
          <w:highlight w:val="green"/>
        </w:rPr>
        <w:t>are</w:t>
      </w:r>
      <w:r w:rsidRPr="00B752E4">
        <w:rPr>
          <w:rStyle w:val="StyleUnderline"/>
        </w:rPr>
        <w:t xml:space="preserve"> often </w:t>
      </w:r>
      <w:r w:rsidRPr="00B752E4">
        <w:rPr>
          <w:rStyle w:val="Emphasis"/>
          <w:highlight w:val="green"/>
        </w:rPr>
        <w:t>puny</w:t>
      </w:r>
      <w:r w:rsidRPr="00B752E4">
        <w:rPr>
          <w:rStyle w:val="StyleUnderline"/>
        </w:rPr>
        <w:t xml:space="preserve">). </w:t>
      </w:r>
      <w:r w:rsidRPr="00B752E4">
        <w:rPr>
          <w:sz w:val="16"/>
        </w:rPr>
        <w:t xml:space="preserve">This all comes at a time when the board itself is headed by a progressive general counsel, Jennifer Abruzzo, whose pro-worker agenda has been impeded by the NLRB’s budgetary crisis. </w:t>
      </w:r>
      <w:r w:rsidRPr="00B752E4">
        <w:rPr>
          <w:rStyle w:val="StyleUnderline"/>
          <w:highlight w:val="green"/>
        </w:rPr>
        <w:t>That</w:t>
      </w:r>
      <w:r w:rsidRPr="00B752E4">
        <w:rPr>
          <w:rStyle w:val="StyleUnderline"/>
        </w:rPr>
        <w:t xml:space="preserve"> crisis has </w:t>
      </w:r>
      <w:r w:rsidRPr="00B752E4">
        <w:rPr>
          <w:rStyle w:val="StyleUnderline"/>
          <w:highlight w:val="green"/>
        </w:rPr>
        <w:t>sapped</w:t>
      </w:r>
      <w:r w:rsidRPr="00B752E4">
        <w:rPr>
          <w:rStyle w:val="StyleUnderline"/>
        </w:rPr>
        <w:t xml:space="preserve"> the </w:t>
      </w:r>
      <w:r w:rsidRPr="00B752E4">
        <w:rPr>
          <w:rStyle w:val="StyleUnderline"/>
          <w:highlight w:val="green"/>
        </w:rPr>
        <w:t>agency’s ability to</w:t>
      </w:r>
      <w:r w:rsidRPr="00B752E4">
        <w:rPr>
          <w:rStyle w:val="StyleUnderline"/>
        </w:rPr>
        <w:t xml:space="preserve"> </w:t>
      </w:r>
      <w:r w:rsidRPr="00B752E4">
        <w:rPr>
          <w:rStyle w:val="StyleUnderline"/>
          <w:highlight w:val="green"/>
        </w:rPr>
        <w:t>run</w:t>
      </w:r>
      <w:r w:rsidRPr="00B752E4">
        <w:rPr>
          <w:rStyle w:val="StyleUnderline"/>
        </w:rPr>
        <w:t xml:space="preserve"> union </w:t>
      </w:r>
      <w:r w:rsidRPr="00B752E4">
        <w:rPr>
          <w:rStyle w:val="StyleUnderline"/>
          <w:highlight w:val="green"/>
        </w:rPr>
        <w:t>elections</w:t>
      </w:r>
      <w:r w:rsidRPr="00B752E4">
        <w:rPr>
          <w:rStyle w:val="StyleUnderline"/>
        </w:rPr>
        <w:t xml:space="preserve"> effectively </w:t>
      </w:r>
      <w:r w:rsidRPr="00B752E4">
        <w:rPr>
          <w:rStyle w:val="StyleUnderline"/>
          <w:highlight w:val="green"/>
        </w:rPr>
        <w:t>and</w:t>
      </w:r>
      <w:r w:rsidRPr="00B752E4">
        <w:rPr>
          <w:rStyle w:val="StyleUnderline"/>
        </w:rPr>
        <w:t xml:space="preserve"> to </w:t>
      </w:r>
      <w:r w:rsidRPr="00B752E4">
        <w:rPr>
          <w:rStyle w:val="StyleUnderline"/>
          <w:highlight w:val="green"/>
        </w:rPr>
        <w:t>protect</w:t>
      </w:r>
      <w:r w:rsidRPr="00B752E4">
        <w:rPr>
          <w:rStyle w:val="StyleUnderline"/>
        </w:rPr>
        <w:t xml:space="preserve"> unionizing </w:t>
      </w:r>
      <w:r w:rsidRPr="00B752E4">
        <w:rPr>
          <w:rStyle w:val="StyleUnderline"/>
          <w:highlight w:val="green"/>
        </w:rPr>
        <w:t>workers</w:t>
      </w:r>
      <w:r w:rsidRPr="00B752E4">
        <w:rPr>
          <w:rStyle w:val="StyleUnderline"/>
        </w:rPr>
        <w:t xml:space="preserve"> who have been unlawfully terminated.</w:t>
      </w:r>
      <w:r w:rsidRPr="00B752E4">
        <w:rPr>
          <w:sz w:val="16"/>
        </w:rPr>
        <w:t xml:space="preserve"> Workers could soon meet an even greater challenge as the Supreme Court hears cases concerning the constitutionality of the NLRB.</w:t>
      </w:r>
    </w:p>
    <w:p w14:paraId="767C0D60" w14:textId="77777777" w:rsidR="00724923" w:rsidRPr="00B752E4" w:rsidRDefault="00724923" w:rsidP="00724923">
      <w:pPr>
        <w:rPr>
          <w:rStyle w:val="StyleUnderline"/>
          <w:highlight w:val="green"/>
        </w:rPr>
      </w:pPr>
    </w:p>
    <w:p w14:paraId="101A133D" w14:textId="77777777" w:rsidR="00724923" w:rsidRPr="00B752E4" w:rsidRDefault="00724923" w:rsidP="00724923">
      <w:pPr>
        <w:rPr>
          <w:rStyle w:val="StyleUnderline"/>
          <w:highlight w:val="green"/>
        </w:rPr>
      </w:pPr>
    </w:p>
    <w:p w14:paraId="5360CC46" w14:textId="77777777" w:rsidR="00724923" w:rsidRPr="00B752E4" w:rsidRDefault="00724923" w:rsidP="00724923">
      <w:pPr>
        <w:pStyle w:val="Heading3"/>
        <w:rPr>
          <w:rStyle w:val="StyleUnderline"/>
          <w:highlight w:val="green"/>
        </w:rPr>
      </w:pPr>
      <w:r w:rsidRPr="00B752E4">
        <w:t>1NC---K</w:t>
      </w:r>
    </w:p>
    <w:p w14:paraId="43896D59" w14:textId="77777777" w:rsidR="00724923" w:rsidRPr="00B752E4" w:rsidRDefault="00724923" w:rsidP="00724923">
      <w:pPr>
        <w:rPr>
          <w:rStyle w:val="StyleUnderline"/>
          <w:highlight w:val="green"/>
        </w:rPr>
      </w:pPr>
      <w:r w:rsidRPr="00B752E4">
        <w:t xml:space="preserve">Unions K </w:t>
      </w:r>
    </w:p>
    <w:p w14:paraId="0A34D9F5" w14:textId="77777777" w:rsidR="00724923" w:rsidRPr="00B752E4" w:rsidRDefault="00724923" w:rsidP="00724923">
      <w:pPr>
        <w:pStyle w:val="Heading4"/>
        <w:rPr>
          <w:rStyle w:val="StyleUnderline"/>
          <w:highlight w:val="green"/>
        </w:rPr>
      </w:pPr>
      <w:r w:rsidRPr="00B752E4">
        <w:t>Your primary ethical obligation is to fight for unions and organized labor. That’s key to stopping ICE, ensuring worker protections, and fighting Trumpian fascism.</w:t>
      </w:r>
    </w:p>
    <w:p w14:paraId="289A51B0" w14:textId="77777777" w:rsidR="00724923" w:rsidRPr="00B752E4" w:rsidRDefault="00724923" w:rsidP="00724923">
      <w:pPr>
        <w:rPr>
          <w:rStyle w:val="StyleUnderline"/>
          <w:highlight w:val="green"/>
        </w:rPr>
      </w:pPr>
      <w:r w:rsidRPr="00B752E4">
        <w:rPr>
          <w:rStyle w:val="Style13ptBold"/>
        </w:rPr>
        <w:t>Aune 25</w:t>
      </w:r>
      <w:r w:rsidRPr="00B752E4">
        <w:t xml:space="preserve"> [Astrid Former Chief of Staff to the Chair of the Senate Labor Committee in New York. "Why Trump Keeps Losing In Court to Unions and the Workers Who Power Them" July 28 2025 </w:t>
      </w:r>
      <w:hyperlink r:id="rId5" w:history="1">
        <w:r w:rsidRPr="00B752E4">
          <w:rPr>
            <w:rStyle w:val="Hyperlink"/>
          </w:rPr>
          <w:t>https://ballsandstrikes.org/law-politics/trump-unions-losing-in-court/</w:t>
        </w:r>
      </w:hyperlink>
      <w:r w:rsidRPr="00B752E4">
        <w:t xml:space="preserve"> NL]</w:t>
      </w:r>
    </w:p>
    <w:p w14:paraId="433CA3EE" w14:textId="77777777" w:rsidR="00724923" w:rsidRPr="00B752E4" w:rsidRDefault="00724923" w:rsidP="00724923">
      <w:pPr>
        <w:rPr>
          <w:rStyle w:val="StyleUnderline"/>
          <w:highlight w:val="green"/>
        </w:rPr>
      </w:pPr>
      <w:r w:rsidRPr="00B752E4">
        <w:rPr>
          <w:rStyle w:val="StyleUnderline"/>
          <w:highlight w:val="green"/>
        </w:rPr>
        <w:t>In</w:t>
      </w:r>
      <w:r w:rsidRPr="00B752E4">
        <w:rPr>
          <w:rStyle w:val="StyleUnderline"/>
        </w:rPr>
        <w:t xml:space="preserve"> the first year of President Donald </w:t>
      </w:r>
      <w:r w:rsidRPr="00B752E4">
        <w:rPr>
          <w:rStyle w:val="StyleUnderline"/>
          <w:highlight w:val="green"/>
        </w:rPr>
        <w:t>Trump’s second term</w:t>
      </w:r>
      <w:r w:rsidRPr="00B752E4">
        <w:rPr>
          <w:rStyle w:val="StyleUnderline"/>
        </w:rPr>
        <w:t xml:space="preserve">, as </w:t>
      </w:r>
      <w:r w:rsidRPr="00B752E4">
        <w:rPr>
          <w:rStyle w:val="Emphasis"/>
          <w:highlight w:val="green"/>
        </w:rPr>
        <w:t>rural hospitals and abortion clinics close</w:t>
      </w:r>
      <w:r w:rsidRPr="00B752E4">
        <w:rPr>
          <w:rStyle w:val="StyleUnderline"/>
          <w:highlight w:val="green"/>
        </w:rPr>
        <w:t xml:space="preserve">, </w:t>
      </w:r>
      <w:r w:rsidRPr="00B752E4">
        <w:rPr>
          <w:rStyle w:val="Emphasis"/>
          <w:highlight w:val="green"/>
        </w:rPr>
        <w:t>ICE raids escalate</w:t>
      </w:r>
      <w:r w:rsidRPr="00B752E4">
        <w:rPr>
          <w:rStyle w:val="StyleUnderline"/>
        </w:rPr>
        <w:t xml:space="preserve">, and </w:t>
      </w:r>
      <w:r w:rsidRPr="00B752E4">
        <w:rPr>
          <w:rStyle w:val="Emphasis"/>
        </w:rPr>
        <w:t xml:space="preserve">federal </w:t>
      </w:r>
      <w:r w:rsidRPr="00B752E4">
        <w:rPr>
          <w:rStyle w:val="Emphasis"/>
          <w:highlight w:val="green"/>
        </w:rPr>
        <w:t>worker protections get gutted</w:t>
      </w:r>
      <w:r w:rsidRPr="00B752E4">
        <w:rPr>
          <w:rStyle w:val="Emphasis"/>
        </w:rPr>
        <w:t xml:space="preserve"> by executive order</w:t>
      </w:r>
      <w:r w:rsidRPr="00B752E4">
        <w:rPr>
          <w:rStyle w:val="StyleUnderline"/>
        </w:rPr>
        <w:t xml:space="preserve">, many liberal institutions are still trying to figure out how to fight back. But </w:t>
      </w:r>
      <w:r w:rsidRPr="00B752E4">
        <w:rPr>
          <w:rStyle w:val="Emphasis"/>
        </w:rPr>
        <w:t>one movement isn’t flailing</w:t>
      </w:r>
      <w:r w:rsidRPr="00B752E4">
        <w:rPr>
          <w:rStyle w:val="StyleUnderline"/>
        </w:rPr>
        <w:t>. It’s filing.</w:t>
      </w:r>
    </w:p>
    <w:p w14:paraId="0869B6E2" w14:textId="77777777" w:rsidR="00724923" w:rsidRPr="00B752E4" w:rsidRDefault="00724923" w:rsidP="00724923">
      <w:pPr>
        <w:rPr>
          <w:rStyle w:val="StyleUnderline"/>
          <w:highlight w:val="green"/>
        </w:rPr>
      </w:pPr>
      <w:r w:rsidRPr="00B752E4">
        <w:rPr>
          <w:rStyle w:val="StyleUnderline"/>
          <w:highlight w:val="green"/>
        </w:rPr>
        <w:t>Organized labor has become</w:t>
      </w:r>
      <w:r w:rsidRPr="00B752E4">
        <w:rPr>
          <w:rStyle w:val="StyleUnderline"/>
        </w:rPr>
        <w:t xml:space="preserve"> one of </w:t>
      </w:r>
      <w:r w:rsidRPr="00B752E4">
        <w:rPr>
          <w:rStyle w:val="StyleUnderline"/>
          <w:highlight w:val="green"/>
        </w:rPr>
        <w:t xml:space="preserve">the </w:t>
      </w:r>
      <w:r w:rsidRPr="00B752E4">
        <w:rPr>
          <w:rStyle w:val="Emphasis"/>
          <w:highlight w:val="green"/>
        </w:rPr>
        <w:t>most effective</w:t>
      </w:r>
      <w:r w:rsidRPr="00B752E4">
        <w:rPr>
          <w:rStyle w:val="StyleUnderline"/>
        </w:rPr>
        <w:t xml:space="preserve"> legal </w:t>
      </w:r>
      <w:r w:rsidRPr="00B752E4">
        <w:rPr>
          <w:rStyle w:val="Emphasis"/>
          <w:highlight w:val="green"/>
        </w:rPr>
        <w:t>opponent</w:t>
      </w:r>
      <w:r w:rsidRPr="00B752E4">
        <w:rPr>
          <w:rStyle w:val="StyleUnderline"/>
        </w:rPr>
        <w:t xml:space="preserve">s </w:t>
      </w:r>
      <w:r w:rsidRPr="00B752E4">
        <w:rPr>
          <w:rStyle w:val="Emphasis"/>
          <w:highlight w:val="green"/>
        </w:rPr>
        <w:t>of</w:t>
      </w:r>
      <w:r w:rsidRPr="00B752E4">
        <w:rPr>
          <w:rStyle w:val="StyleUnderline"/>
        </w:rPr>
        <w:t xml:space="preserve"> the </w:t>
      </w:r>
      <w:r w:rsidRPr="00B752E4">
        <w:rPr>
          <w:rStyle w:val="Emphasis"/>
          <w:highlight w:val="green"/>
        </w:rPr>
        <w:t>Trump</w:t>
      </w:r>
      <w:r w:rsidRPr="00B752E4">
        <w:rPr>
          <w:rStyle w:val="StyleUnderline"/>
        </w:rPr>
        <w:t xml:space="preserve"> administration’s second-term agenda—not because it wants to, but </w:t>
      </w:r>
      <w:r w:rsidRPr="00B752E4">
        <w:rPr>
          <w:rStyle w:val="Emphasis"/>
        </w:rPr>
        <w:t>because it has to</w:t>
      </w:r>
      <w:r w:rsidRPr="00B752E4">
        <w:rPr>
          <w:rStyle w:val="StyleUnderline"/>
        </w:rPr>
        <w:t>.</w:t>
      </w:r>
      <w:r w:rsidRPr="00B752E4">
        <w:t xml:space="preserve"> Take, for example, CBS’s sudden cancellation of </w:t>
      </w:r>
      <w:r w:rsidRPr="00B752E4">
        <w:rPr>
          <w:i/>
          <w:iCs/>
        </w:rPr>
        <w:t>The Late Show</w:t>
      </w:r>
      <w:r w:rsidRPr="00B752E4">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5A99B246" w14:textId="77777777" w:rsidR="00724923" w:rsidRPr="00B752E4" w:rsidRDefault="00724923" w:rsidP="00724923">
      <w:pPr>
        <w:rPr>
          <w:rStyle w:val="StyleUnderline"/>
          <w:highlight w:val="green"/>
        </w:rPr>
      </w:pPr>
      <w:r w:rsidRPr="00B752E4">
        <w:rPr>
          <w:rStyle w:val="StyleUnderline"/>
        </w:rPr>
        <w:t xml:space="preserve">This is </w:t>
      </w:r>
      <w:r w:rsidRPr="00B752E4">
        <w:rPr>
          <w:rStyle w:val="StyleUnderline"/>
          <w:highlight w:val="green"/>
        </w:rPr>
        <w:t>the</w:t>
      </w:r>
      <w:r w:rsidRPr="00B752E4">
        <w:t xml:space="preserve"> kind of </w:t>
      </w:r>
      <w:r w:rsidRPr="00B752E4">
        <w:rPr>
          <w:rStyle w:val="Emphasis"/>
          <w:highlight w:val="green"/>
        </w:rPr>
        <w:t>speed</w:t>
      </w:r>
      <w:r w:rsidRPr="00B752E4">
        <w:rPr>
          <w:rStyle w:val="StyleUnderline"/>
          <w:highlight w:val="green"/>
        </w:rPr>
        <w:t xml:space="preserve"> and </w:t>
      </w:r>
      <w:r w:rsidRPr="00B752E4">
        <w:rPr>
          <w:rStyle w:val="Emphasis"/>
          <w:highlight w:val="green"/>
        </w:rPr>
        <w:t>clarity</w:t>
      </w:r>
      <w:r w:rsidRPr="00B752E4">
        <w:rPr>
          <w:rStyle w:val="StyleUnderline"/>
        </w:rPr>
        <w:t xml:space="preserve"> needed </w:t>
      </w:r>
      <w:r w:rsidRPr="00B752E4">
        <w:rPr>
          <w:rStyle w:val="StyleUnderline"/>
          <w:highlight w:val="green"/>
        </w:rPr>
        <w:t xml:space="preserve">to </w:t>
      </w:r>
      <w:r w:rsidRPr="00B752E4">
        <w:rPr>
          <w:rStyle w:val="Emphasis"/>
          <w:highlight w:val="green"/>
        </w:rPr>
        <w:t>cut through Trump’s noise.</w:t>
      </w:r>
      <w:r w:rsidRPr="00B752E4">
        <w:t xml:space="preserve"> So far, </w:t>
      </w:r>
      <w:r w:rsidRPr="00B752E4">
        <w:rPr>
          <w:rStyle w:val="StyleUnderline"/>
        </w:rPr>
        <w:t xml:space="preserve">the labor movement is proving itself to be </w:t>
      </w:r>
      <w:r w:rsidRPr="00B752E4">
        <w:rPr>
          <w:rStyle w:val="Emphasis"/>
        </w:rPr>
        <w:t>uniquely positioned to deliver</w:t>
      </w:r>
      <w:r w:rsidRPr="00B752E4">
        <w:t>.</w:t>
      </w:r>
    </w:p>
    <w:p w14:paraId="55590DC8" w14:textId="77777777" w:rsidR="00724923" w:rsidRPr="00B752E4" w:rsidRDefault="00724923" w:rsidP="00724923">
      <w:pPr>
        <w:rPr>
          <w:rStyle w:val="StyleUnderline"/>
          <w:highlight w:val="green"/>
        </w:rPr>
      </w:pPr>
      <w:r w:rsidRPr="00B752E4">
        <w:t xml:space="preserve">Already, the </w:t>
      </w:r>
      <w:r w:rsidRPr="00B752E4">
        <w:rPr>
          <w:rStyle w:val="StyleUnderline"/>
        </w:rPr>
        <w:t>Trump</w:t>
      </w:r>
      <w:r w:rsidRPr="00B752E4">
        <w:t xml:space="preserve"> administration has </w:t>
      </w:r>
      <w:r w:rsidRPr="00B752E4">
        <w:rPr>
          <w:rStyle w:val="StyleUnderline"/>
        </w:rPr>
        <w:t xml:space="preserve">focused on </w:t>
      </w:r>
      <w:r w:rsidRPr="00B752E4">
        <w:rPr>
          <w:rStyle w:val="Emphasis"/>
        </w:rPr>
        <w:t>weaponizing</w:t>
      </w:r>
      <w:r w:rsidRPr="00B752E4">
        <w:rPr>
          <w:rStyle w:val="StyleUnderline"/>
        </w:rPr>
        <w:t xml:space="preserve"> the federal bureaucracy </w:t>
      </w:r>
      <w:r w:rsidRPr="00B752E4">
        <w:rPr>
          <w:rStyle w:val="Emphasis"/>
        </w:rPr>
        <w:t>to target workers</w:t>
      </w:r>
      <w:r w:rsidRPr="00B752E4">
        <w:rPr>
          <w:rStyle w:val="StyleUnderline"/>
        </w:rPr>
        <w:t xml:space="preserve">. He </w:t>
      </w:r>
      <w:r w:rsidRPr="00B752E4">
        <w:rPr>
          <w:rStyle w:val="Emphasis"/>
        </w:rPr>
        <w:t>ignored statutory removal protections</w:t>
      </w:r>
      <w:r w:rsidRPr="00B752E4">
        <w:t xml:space="preserve"> to fire the NLRB’s Gwynne Wilcox, taking advantage of the Supreme Court’s comfort with short, unsigned opinions to chip away at checks on the executive branch in the process. </w:t>
      </w:r>
      <w:r w:rsidRPr="00B752E4">
        <w:rPr>
          <w:rStyle w:val="StyleUnderline"/>
        </w:rPr>
        <w:t xml:space="preserve">He’s </w:t>
      </w:r>
      <w:r w:rsidRPr="00B752E4">
        <w:rPr>
          <w:rStyle w:val="Emphasis"/>
        </w:rPr>
        <w:t>made workers less safe</w:t>
      </w:r>
      <w:r w:rsidRPr="00B752E4">
        <w:rPr>
          <w:rStyle w:val="StyleUnderline"/>
        </w:rPr>
        <w:t xml:space="preserve"> on the job</w:t>
      </w:r>
      <w:r w:rsidRPr="00B752E4">
        <w:t>, </w:t>
      </w:r>
      <w:hyperlink r:id="rId6" w:history="1">
        <w:r w:rsidRPr="00B752E4">
          <w:rPr>
            <w:rStyle w:val="Hyperlink"/>
          </w:rPr>
          <w:t>freezing</w:t>
        </w:r>
      </w:hyperlink>
      <w:r w:rsidRPr="00B752E4">
        <w:t xml:space="preserve"> a critically important pending heat safety rule and gutting the black lung prevention program at the National Institute for Occupational Health. Despite promises to work on affordability, </w:t>
      </w:r>
      <w:r w:rsidRPr="00B752E4">
        <w:rPr>
          <w:rStyle w:val="StyleUnderline"/>
        </w:rPr>
        <w:t xml:space="preserve">the Trump DOL </w:t>
      </w:r>
      <w:r w:rsidRPr="00B752E4">
        <w:rPr>
          <w:rStyle w:val="Emphasis"/>
        </w:rPr>
        <w:t>revived the subminimum wage for disabled workers</w:t>
      </w:r>
      <w:r w:rsidRPr="00B752E4">
        <w:t>, and pushed executive orders that make it </w:t>
      </w:r>
      <w:hyperlink r:id="rId7" w:history="1">
        <w:r w:rsidRPr="00B752E4">
          <w:rPr>
            <w:rStyle w:val="Hyperlink"/>
          </w:rPr>
          <w:t>harder</w:t>
        </w:r>
      </w:hyperlink>
      <w:r w:rsidRPr="00B752E4">
        <w:t> for federal employees to organize. Meanwhile, the </w:t>
      </w:r>
      <w:hyperlink r:id="rId8" w:history="1">
        <w:r w:rsidRPr="00B752E4">
          <w:rPr>
            <w:rStyle w:val="Hyperlink"/>
          </w:rPr>
          <w:t>nominee</w:t>
        </w:r>
      </w:hyperlink>
      <w:r w:rsidRPr="00B752E4">
        <w:t> to replace Gwynne Wilcox as chair of the NLRB is a former partner at Morgan Lewis, a law firm that has represented Amazon in high-profile union-busting efforts. </w:t>
      </w:r>
    </w:p>
    <w:p w14:paraId="54729024" w14:textId="77777777" w:rsidR="00724923" w:rsidRPr="00B752E4" w:rsidRDefault="00724923" w:rsidP="00724923">
      <w:pPr>
        <w:rPr>
          <w:rStyle w:val="StyleUnderline"/>
          <w:highlight w:val="green"/>
        </w:rPr>
      </w:pPr>
      <w:r w:rsidRPr="00B752E4">
        <w:t>The strategy isn’t subtle: use a barrage of obscure administrative tools—midnight memos, stop-and-go rulemaking, unannounced enforcement shifts—to move faster than the opposition can react. If your enemy is delayed, procedural chaos is your friend. </w:t>
      </w:r>
    </w:p>
    <w:p w14:paraId="4A1090CA" w14:textId="77777777" w:rsidR="00724923" w:rsidRPr="00B752E4" w:rsidRDefault="00724923" w:rsidP="00724923">
      <w:pPr>
        <w:rPr>
          <w:rStyle w:val="StyleUnderline"/>
          <w:highlight w:val="green"/>
        </w:rPr>
      </w:pPr>
      <w:r w:rsidRPr="00B752E4">
        <w:t xml:space="preserve">That is, unless your opponent knows how to file a TRO by breakfast. </w:t>
      </w:r>
      <w:r w:rsidRPr="00B752E4">
        <w:rPr>
          <w:rStyle w:val="StyleUnderline"/>
          <w:highlight w:val="green"/>
        </w:rPr>
        <w:t>Unlike most</w:t>
      </w:r>
      <w:r w:rsidRPr="00B752E4">
        <w:rPr>
          <w:rStyle w:val="StyleUnderline"/>
        </w:rPr>
        <w:t xml:space="preserve"> would-be </w:t>
      </w:r>
      <w:r w:rsidRPr="00B752E4">
        <w:rPr>
          <w:rStyle w:val="StyleUnderline"/>
          <w:highlight w:val="green"/>
        </w:rPr>
        <w:t>challengers</w:t>
      </w:r>
      <w:r w:rsidRPr="00B752E4">
        <w:rPr>
          <w:rStyle w:val="StyleUnderline"/>
        </w:rPr>
        <w:t xml:space="preserve"> to Trump’s policies, </w:t>
      </w:r>
      <w:r w:rsidRPr="00B752E4">
        <w:rPr>
          <w:rStyle w:val="StyleUnderline"/>
          <w:highlight w:val="green"/>
        </w:rPr>
        <w:t xml:space="preserve">unions don’t need </w:t>
      </w:r>
      <w:r w:rsidRPr="00B752E4">
        <w:rPr>
          <w:rStyle w:val="StyleUnderline"/>
        </w:rPr>
        <w:t xml:space="preserve">time </w:t>
      </w:r>
      <w:r w:rsidRPr="00B752E4">
        <w:rPr>
          <w:rStyle w:val="StyleUnderline"/>
          <w:highlight w:val="green"/>
        </w:rPr>
        <w:t>to get organized. They </w:t>
      </w:r>
      <w:r w:rsidRPr="00B752E4">
        <w:rPr>
          <w:rStyle w:val="Emphasis"/>
          <w:highlight w:val="green"/>
        </w:rPr>
        <w:t>are</w:t>
      </w:r>
      <w:r w:rsidRPr="00B752E4">
        <w:rPr>
          <w:rStyle w:val="StyleUnderline"/>
          <w:highlight w:val="green"/>
        </w:rPr>
        <w:t> organized</w:t>
      </w:r>
      <w:r w:rsidRPr="00B752E4">
        <w:t xml:space="preserve">. They have in-house counsel and outside counsel on speed dial, and are used to going to court in the middle of an organizing campaign to block employer retaliation or enforce a contract. </w:t>
      </w:r>
      <w:r w:rsidRPr="00B752E4">
        <w:rPr>
          <w:rStyle w:val="StyleUnderline"/>
          <w:highlight w:val="green"/>
        </w:rPr>
        <w:t>They know how to challenge rulemakings</w:t>
      </w:r>
      <w:r w:rsidRPr="00B752E4">
        <w:rPr>
          <w:rStyle w:val="StyleUnderline"/>
        </w:rPr>
        <w:t xml:space="preserve"> at DOL and NLRB </w:t>
      </w:r>
      <w:r w:rsidRPr="00B752E4">
        <w:rPr>
          <w:rStyle w:val="StyleUnderline"/>
          <w:highlight w:val="green"/>
        </w:rPr>
        <w:t xml:space="preserve">because </w:t>
      </w:r>
      <w:r w:rsidRPr="00B752E4">
        <w:rPr>
          <w:rStyle w:val="Emphasis"/>
          <w:highlight w:val="green"/>
        </w:rPr>
        <w:t>they’ve been doing it for decades.</w:t>
      </w:r>
      <w:r w:rsidRPr="00B752E4">
        <w:t xml:space="preserve"> They have members—millions of them—who can serve as plaintiffs, witnesses, press spokespeople, and direct action organizers. Most importantly, </w:t>
      </w:r>
      <w:r w:rsidRPr="00B752E4">
        <w:rPr>
          <w:rStyle w:val="StyleUnderline"/>
        </w:rPr>
        <w:t xml:space="preserve">they proactively </w:t>
      </w:r>
      <w:r w:rsidRPr="00B752E4">
        <w:rPr>
          <w:rStyle w:val="Emphasis"/>
          <w:highlight w:val="green"/>
        </w:rPr>
        <w:t>train their base to know their rights</w:t>
      </w:r>
      <w:r w:rsidRPr="00B752E4">
        <w:rPr>
          <w:rStyle w:val="StyleUnderline"/>
          <w:highlight w:val="green"/>
        </w:rPr>
        <w:t xml:space="preserve"> and </w:t>
      </w:r>
      <w:r w:rsidRPr="00B752E4">
        <w:rPr>
          <w:rStyle w:val="Emphasis"/>
          <w:highlight w:val="green"/>
        </w:rPr>
        <w:t>how to enforce them</w:t>
      </w:r>
      <w:r w:rsidRPr="00B752E4">
        <w:rPr>
          <w:rStyle w:val="StyleUnderline"/>
        </w:rPr>
        <w:t xml:space="preserve"> in the moment, </w:t>
      </w:r>
      <w:r w:rsidRPr="00B752E4">
        <w:rPr>
          <w:rStyle w:val="StyleUnderline"/>
          <w:highlight w:val="green"/>
        </w:rPr>
        <w:t xml:space="preserve">making </w:t>
      </w:r>
      <w:r w:rsidRPr="00B752E4">
        <w:rPr>
          <w:rStyle w:val="Emphasis"/>
          <w:highlight w:val="green"/>
        </w:rPr>
        <w:t>every member ready for action</w:t>
      </w:r>
      <w:r w:rsidRPr="00B752E4">
        <w:rPr>
          <w:rStyle w:val="StyleUnderline"/>
        </w:rPr>
        <w:t xml:space="preserve"> the </w:t>
      </w:r>
      <w:r w:rsidRPr="00B752E4">
        <w:rPr>
          <w:rStyle w:val="Emphasis"/>
        </w:rPr>
        <w:t>moment</w:t>
      </w:r>
      <w:r w:rsidRPr="00B752E4">
        <w:rPr>
          <w:rStyle w:val="StyleUnderline"/>
        </w:rPr>
        <w:t xml:space="preserve"> their rights are stepped on.</w:t>
      </w:r>
    </w:p>
    <w:p w14:paraId="788F7BCF" w14:textId="77777777" w:rsidR="00724923" w:rsidRPr="00B752E4" w:rsidRDefault="00724923" w:rsidP="00724923">
      <w:pPr>
        <w:rPr>
          <w:rStyle w:val="StyleUnderline"/>
          <w:highlight w:val="green"/>
        </w:rPr>
      </w:pPr>
      <w:r w:rsidRPr="00B752E4">
        <w:rPr>
          <w:rStyle w:val="StyleUnderline"/>
        </w:rPr>
        <w:t>And</w:t>
      </w:r>
      <w:r w:rsidRPr="00B752E4">
        <w:t xml:space="preserve"> unlike many public interest organizations that depend on the slow churn of foundation grants and fundraising emails, </w:t>
      </w:r>
      <w:r w:rsidRPr="00B752E4">
        <w:rPr>
          <w:rStyle w:val="StyleUnderline"/>
          <w:highlight w:val="green"/>
        </w:rPr>
        <w:t xml:space="preserve">unions are funded by dues—meaning they can </w:t>
      </w:r>
      <w:r w:rsidRPr="00B752E4">
        <w:rPr>
          <w:rStyle w:val="Emphasis"/>
          <w:highlight w:val="green"/>
        </w:rPr>
        <w:t>focus</w:t>
      </w:r>
      <w:r w:rsidRPr="00B752E4">
        <w:rPr>
          <w:rStyle w:val="Emphasis"/>
        </w:rPr>
        <w:t xml:space="preserve"> energy </w:t>
      </w:r>
      <w:r w:rsidRPr="00B752E4">
        <w:rPr>
          <w:rStyle w:val="Emphasis"/>
          <w:highlight w:val="green"/>
        </w:rPr>
        <w:t>on</w:t>
      </w:r>
      <w:r w:rsidRPr="00B752E4">
        <w:rPr>
          <w:rStyle w:val="Emphasis"/>
        </w:rPr>
        <w:t xml:space="preserve"> the </w:t>
      </w:r>
      <w:r w:rsidRPr="00B752E4">
        <w:rPr>
          <w:rStyle w:val="Emphasis"/>
          <w:highlight w:val="green"/>
        </w:rPr>
        <w:t>work</w:t>
      </w:r>
      <w:r w:rsidRPr="00B752E4">
        <w:rPr>
          <w:rStyle w:val="StyleUnderline"/>
          <w:highlight w:val="green"/>
        </w:rPr>
        <w:t>, instead of on fundraising</w:t>
      </w:r>
      <w:r w:rsidRPr="00B752E4">
        <w:t xml:space="preserve">. In February 2025, days after the Department of Labor became the next target of DOGE, a coalition of </w:t>
      </w:r>
      <w:r w:rsidRPr="00B752E4">
        <w:rPr>
          <w:rStyle w:val="StyleUnderline"/>
        </w:rPr>
        <w:t xml:space="preserve">unions </w:t>
      </w:r>
      <w:r w:rsidRPr="00B752E4">
        <w:rPr>
          <w:rStyle w:val="StyleUnderline"/>
          <w:highlight w:val="green"/>
        </w:rPr>
        <w:t>filed</w:t>
      </w:r>
      <w:r w:rsidRPr="00B752E4">
        <w:rPr>
          <w:rStyle w:val="StyleUnderline"/>
        </w:rPr>
        <w:t xml:space="preserve"> multiple </w:t>
      </w:r>
      <w:r w:rsidRPr="00B752E4">
        <w:rPr>
          <w:rStyle w:val="StyleUnderline"/>
          <w:highlight w:val="green"/>
        </w:rPr>
        <w:t>lawsuits to block DOGE from accessing Social Security data</w:t>
      </w:r>
      <w:r w:rsidRPr="00B752E4">
        <w:t xml:space="preserve"> and confidential case data stored at the Department of Labor, the Department of Health and Human Services, and the Consumer Financial Protection Bureau. </w:t>
      </w:r>
      <w:r w:rsidRPr="00B752E4">
        <w:rPr>
          <w:rStyle w:val="StyleUnderline"/>
        </w:rPr>
        <w:t xml:space="preserve">In May, when Trump issued an executive order banning strikes and demonstrations by federal workers under the pretense of national security, the American Federation of Government Employees </w:t>
      </w:r>
      <w:r w:rsidRPr="00B752E4">
        <w:rPr>
          <w:rStyle w:val="Emphasis"/>
        </w:rPr>
        <w:t>had a </w:t>
      </w:r>
      <w:hyperlink r:id="rId9" w:history="1">
        <w:r w:rsidRPr="00B752E4">
          <w:rPr>
            <w:rStyle w:val="Emphasis"/>
          </w:rPr>
          <w:t>federal judge enjoining it within the week</w:t>
        </w:r>
      </w:hyperlink>
      <w:r w:rsidRPr="00B752E4">
        <w:rPr>
          <w:rStyle w:val="Emphasis"/>
        </w:rPr>
        <w:t>.</w:t>
      </w:r>
    </w:p>
    <w:p w14:paraId="338D99A7" w14:textId="77777777" w:rsidR="00724923" w:rsidRPr="00B752E4" w:rsidRDefault="00724923" w:rsidP="00724923">
      <w:pPr>
        <w:rPr>
          <w:rStyle w:val="StyleUnderline"/>
          <w:highlight w:val="green"/>
        </w:rPr>
      </w:pPr>
      <w:r w:rsidRPr="00B752E4">
        <w:rPr>
          <w:rStyle w:val="StyleUnderline"/>
          <w:highlight w:val="green"/>
        </w:rPr>
        <w:t>Labor</w:t>
      </w:r>
      <w:r w:rsidRPr="00B752E4">
        <w:rPr>
          <w:rStyle w:val="StyleUnderline"/>
        </w:rPr>
        <w:t xml:space="preserve"> even has </w:t>
      </w:r>
      <w:r w:rsidRPr="00B752E4">
        <w:rPr>
          <w:rStyle w:val="Emphasis"/>
          <w:highlight w:val="green"/>
        </w:rPr>
        <w:t>responded to ICE kidnappings</w:t>
      </w:r>
      <w:r w:rsidRPr="00B752E4">
        <w:t xml:space="preserve">. Back in March, </w:t>
      </w:r>
      <w:r w:rsidRPr="00B752E4">
        <w:rPr>
          <w:rStyle w:val="StyleUnderline"/>
        </w:rPr>
        <w:t xml:space="preserve">SEIU California President David </w:t>
      </w:r>
      <w:r w:rsidRPr="00B752E4">
        <w:rPr>
          <w:rStyle w:val="StyleUnderline"/>
          <w:highlight w:val="green"/>
        </w:rPr>
        <w:t>Huerta was detained</w:t>
      </w:r>
      <w:r w:rsidRPr="00B752E4">
        <w:rPr>
          <w:rStyle w:val="StyleUnderline"/>
        </w:rPr>
        <w:t xml:space="preserve"> and injured </w:t>
      </w:r>
      <w:r w:rsidRPr="00B752E4">
        <w:rPr>
          <w:rStyle w:val="StyleUnderline"/>
          <w:highlight w:val="green"/>
        </w:rPr>
        <w:t>by ICE</w:t>
      </w:r>
      <w:r w:rsidRPr="00B752E4">
        <w:rPr>
          <w:rStyle w:val="StyleUnderline"/>
        </w:rPr>
        <w:t xml:space="preserve"> agents during a protest in Los Angeles</w:t>
      </w:r>
      <w:r w:rsidRPr="00B752E4">
        <w:t>, marking the fourth run-in between one of </w:t>
      </w:r>
      <w:hyperlink r:id="rId10" w:history="1">
        <w:r w:rsidRPr="00B752E4">
          <w:rPr>
            <w:rStyle w:val="Hyperlink"/>
          </w:rPr>
          <w:t>SEIU’s own and DHS</w:t>
        </w:r>
      </w:hyperlink>
      <w:r w:rsidRPr="00B752E4">
        <w:t xml:space="preserve"> since the Trump Administration escalated ICE activity. </w:t>
      </w:r>
      <w:r w:rsidRPr="00B752E4">
        <w:rPr>
          <w:rStyle w:val="StyleUnderline"/>
          <w:highlight w:val="green"/>
        </w:rPr>
        <w:t>SEIU</w:t>
      </w:r>
      <w:r w:rsidRPr="00B752E4">
        <w:rPr>
          <w:rStyle w:val="StyleUnderline"/>
        </w:rPr>
        <w:t xml:space="preserve"> condemned the incident, staging additional protests in more than a dozen major cities within days, </w:t>
      </w:r>
      <w:r w:rsidRPr="00B752E4">
        <w:rPr>
          <w:rStyle w:val="StyleUnderline"/>
          <w:highlight w:val="green"/>
        </w:rPr>
        <w:t>rustling up</w:t>
      </w:r>
      <w:r w:rsidRPr="00B752E4">
        <w:rPr>
          <w:rStyle w:val="StyleUnderline"/>
        </w:rPr>
        <w:t xml:space="preserve"> statements of </w:t>
      </w:r>
      <w:r w:rsidRPr="00B752E4">
        <w:rPr>
          <w:rStyle w:val="StyleUnderline"/>
          <w:highlight w:val="green"/>
        </w:rPr>
        <w:t>support</w:t>
      </w:r>
      <w:r w:rsidRPr="00B752E4">
        <w:rPr>
          <w:rStyle w:val="StyleUnderline"/>
        </w:rPr>
        <w:t xml:space="preserve"> from politicians and even the more Trump-friendly union leaders. </w:t>
      </w:r>
      <w:r w:rsidRPr="00B752E4">
        <w:rPr>
          <w:rStyle w:val="StyleUnderline"/>
          <w:highlight w:val="green"/>
        </w:rPr>
        <w:t>This</w:t>
      </w:r>
      <w:r w:rsidRPr="00B752E4">
        <w:rPr>
          <w:rStyle w:val="StyleUnderline"/>
        </w:rPr>
        <w:t xml:space="preserve"> rapid response effort </w:t>
      </w:r>
      <w:r w:rsidRPr="00B752E4">
        <w:rPr>
          <w:rStyle w:val="StyleUnderline"/>
          <w:highlight w:val="green"/>
        </w:rPr>
        <w:t xml:space="preserve">created enough pressure to </w:t>
      </w:r>
      <w:r w:rsidRPr="00B752E4">
        <w:rPr>
          <w:rStyle w:val="Emphasis"/>
          <w:highlight w:val="green"/>
        </w:rPr>
        <w:t>force</w:t>
      </w:r>
      <w:r w:rsidRPr="00B752E4">
        <w:rPr>
          <w:rStyle w:val="Emphasis"/>
        </w:rPr>
        <w:t xml:space="preserve"> the </w:t>
      </w:r>
      <w:r w:rsidRPr="00B752E4">
        <w:rPr>
          <w:rStyle w:val="Emphasis"/>
          <w:highlight w:val="green"/>
        </w:rPr>
        <w:t>LAPD to release Huerta</w:t>
      </w:r>
      <w:r w:rsidRPr="00B752E4">
        <w:rPr>
          <w:rStyle w:val="Emphasis"/>
        </w:rPr>
        <w:t xml:space="preserve"> and other detained SEIU members </w:t>
      </w:r>
      <w:r w:rsidRPr="00B752E4">
        <w:t>within days.  </w:t>
      </w:r>
    </w:p>
    <w:p w14:paraId="5A4C7368" w14:textId="77777777" w:rsidR="00724923" w:rsidRPr="00B752E4" w:rsidRDefault="00724923" w:rsidP="00724923">
      <w:pPr>
        <w:rPr>
          <w:rStyle w:val="StyleUnderline"/>
          <w:highlight w:val="green"/>
        </w:rPr>
      </w:pPr>
      <w:r w:rsidRPr="00B752E4">
        <w:t xml:space="preserve">Similarly, </w:t>
      </w:r>
      <w:r w:rsidRPr="00B752E4">
        <w:rPr>
          <w:rStyle w:val="StyleUnderline"/>
        </w:rPr>
        <w:t xml:space="preserve">in March, Kilmar Abrego </w:t>
      </w:r>
      <w:r w:rsidRPr="00B752E4">
        <w:rPr>
          <w:rStyle w:val="StyleUnderline"/>
          <w:highlight w:val="green"/>
        </w:rPr>
        <w:t>Garcia</w:t>
      </w:r>
      <w:r w:rsidRPr="00B752E4">
        <w:rPr>
          <w:rStyle w:val="StyleUnderline"/>
        </w:rPr>
        <w:t xml:space="preserve">, a sheet metal apprentice with SMART Local 100, </w:t>
      </w:r>
      <w:r w:rsidRPr="00B752E4">
        <w:rPr>
          <w:rStyle w:val="StyleUnderline"/>
          <w:highlight w:val="green"/>
        </w:rPr>
        <w:t>was deported to El Salvador</w:t>
      </w:r>
      <w:r w:rsidRPr="00B752E4">
        <w:rPr>
          <w:rStyle w:val="StyleUnderline"/>
        </w:rPr>
        <w:t xml:space="preserve"> despite having legal protections and a court order preventing his removal</w:t>
      </w:r>
      <w:r w:rsidRPr="00B752E4">
        <w:t xml:space="preserve">. The Trump administration later admitted to an “administrative error” in deporting Garcia, even eliciting a rare rebuke from the Supreme Court ordering his return. Although traditionally </w:t>
      </w:r>
      <w:r w:rsidRPr="00B752E4">
        <w:rPr>
          <w:rStyle w:val="StyleUnderline"/>
        </w:rPr>
        <w:t xml:space="preserve">the building and construction trade </w:t>
      </w:r>
      <w:r w:rsidRPr="00B752E4">
        <w:rPr>
          <w:rStyle w:val="StyleUnderline"/>
          <w:highlight w:val="green"/>
        </w:rPr>
        <w:t>unions</w:t>
      </w:r>
      <w:r w:rsidRPr="00B752E4">
        <w:t xml:space="preserve"> have a more conservative tendency, they </w:t>
      </w:r>
      <w:r w:rsidRPr="00B752E4">
        <w:rPr>
          <w:rStyle w:val="Emphasis"/>
          <w:highlight w:val="green"/>
        </w:rPr>
        <w:t>reacted strongly</w:t>
      </w:r>
      <w:r w:rsidRPr="00B752E4">
        <w:rPr>
          <w:rStyle w:val="StyleUnderline"/>
        </w:rPr>
        <w:t xml:space="preserve"> to Abrego Garcia’s deportation, </w:t>
      </w:r>
      <w:r w:rsidRPr="00B752E4">
        <w:rPr>
          <w:rStyle w:val="StyleUnderline"/>
          <w:highlight w:val="green"/>
        </w:rPr>
        <w:t>raising</w:t>
      </w:r>
      <w:r w:rsidRPr="00B752E4">
        <w:rPr>
          <w:rStyle w:val="StyleUnderline"/>
        </w:rPr>
        <w:t xml:space="preserve"> </w:t>
      </w:r>
      <w:r w:rsidRPr="00B752E4">
        <w:rPr>
          <w:rStyle w:val="Emphasis"/>
        </w:rPr>
        <w:t xml:space="preserve">over </w:t>
      </w:r>
      <w:r w:rsidRPr="00B752E4">
        <w:rPr>
          <w:rStyle w:val="Emphasis"/>
          <w:highlight w:val="green"/>
        </w:rPr>
        <w:t>a quarter of a million</w:t>
      </w:r>
      <w:r w:rsidRPr="00B752E4">
        <w:rPr>
          <w:rStyle w:val="Emphasis"/>
        </w:rPr>
        <w:t xml:space="preserve"> dollars</w:t>
      </w:r>
      <w:r w:rsidRPr="00B752E4">
        <w:rPr>
          <w:rStyle w:val="StyleUnderline"/>
        </w:rPr>
        <w:t xml:space="preserve"> from members to </w:t>
      </w:r>
      <w:hyperlink r:id="rId11" w:history="1">
        <w:r w:rsidRPr="00B752E4">
          <w:rPr>
            <w:rStyle w:val="StyleUnderline"/>
          </w:rPr>
          <w:t>support his family</w:t>
        </w:r>
      </w:hyperlink>
      <w:r w:rsidRPr="00B752E4">
        <w:rPr>
          <w:rStyle w:val="StyleUnderline"/>
        </w:rPr>
        <w:t xml:space="preserve"> and </w:t>
      </w:r>
      <w:r w:rsidRPr="00B752E4">
        <w:rPr>
          <w:rStyle w:val="Emphasis"/>
        </w:rPr>
        <w:t>sending direct appeals to rank and file to contact their representatives</w:t>
      </w:r>
      <w:r w:rsidRPr="00B752E4">
        <w:rPr>
          <w:rStyle w:val="StyleUnderline"/>
        </w:rPr>
        <w:t xml:space="preserve"> in support of bringing “Brother Kilmar” home.</w:t>
      </w:r>
    </w:p>
    <w:p w14:paraId="41F45185" w14:textId="77777777" w:rsidR="00724923" w:rsidRPr="00B752E4" w:rsidRDefault="00724923" w:rsidP="00724923">
      <w:pPr>
        <w:rPr>
          <w:rStyle w:val="StyleUnderline"/>
          <w:highlight w:val="green"/>
        </w:rPr>
      </w:pPr>
      <w:r w:rsidRPr="00B752E4">
        <w:rPr>
          <w:rStyle w:val="StyleUnderline"/>
        </w:rPr>
        <w:t xml:space="preserve">In each of these cases, </w:t>
      </w:r>
      <w:r w:rsidRPr="00B752E4">
        <w:rPr>
          <w:rStyle w:val="StyleUnderline"/>
          <w:highlight w:val="green"/>
        </w:rPr>
        <w:t>union</w:t>
      </w:r>
      <w:r w:rsidRPr="00B752E4">
        <w:rPr>
          <w:rStyle w:val="StyleUnderline"/>
        </w:rPr>
        <w:t xml:space="preserve"> law </w:t>
      </w:r>
      <w:r w:rsidRPr="00B752E4">
        <w:rPr>
          <w:rStyle w:val="StyleUnderline"/>
          <w:highlight w:val="green"/>
        </w:rPr>
        <w:t xml:space="preserve">departments </w:t>
      </w:r>
      <w:r w:rsidRPr="00B752E4">
        <w:rPr>
          <w:rStyle w:val="Emphasis"/>
          <w:highlight w:val="green"/>
        </w:rPr>
        <w:t>didn’t act alone</w:t>
      </w:r>
      <w:r w:rsidRPr="00B752E4">
        <w:rPr>
          <w:rStyle w:val="StyleUnderline"/>
          <w:highlight w:val="green"/>
        </w:rPr>
        <w:t xml:space="preserve">. They </w:t>
      </w:r>
      <w:r w:rsidRPr="00B752E4">
        <w:rPr>
          <w:rStyle w:val="Emphasis"/>
          <w:highlight w:val="green"/>
        </w:rPr>
        <w:t>moved in coordination</w:t>
      </w:r>
      <w:r w:rsidRPr="00B752E4">
        <w:rPr>
          <w:rStyle w:val="StyleUnderline"/>
        </w:rPr>
        <w:t xml:space="preserve">—with workers, organizers, and allies on the left </w:t>
      </w:r>
      <w:r w:rsidRPr="00B752E4">
        <w:rPr>
          <w:rStyle w:val="Emphasis"/>
        </w:rPr>
        <w:t>all rowing in the same direction</w:t>
      </w:r>
      <w:r w:rsidRPr="00B752E4">
        <w:t>. And they did not need to create this structure to prepare for Trump. It was already in place, and well practiced from years of taking on some of Trump’s biggest supporters.</w:t>
      </w:r>
    </w:p>
    <w:p w14:paraId="54E83501" w14:textId="77777777" w:rsidR="00724923" w:rsidRPr="00B752E4" w:rsidRDefault="00724923" w:rsidP="00724923">
      <w:pPr>
        <w:rPr>
          <w:rStyle w:val="StyleUnderline"/>
          <w:highlight w:val="green"/>
        </w:rPr>
      </w:pPr>
      <w:r w:rsidRPr="00B752E4">
        <w:rPr>
          <w:rStyle w:val="StyleUnderline"/>
          <w:highlight w:val="green"/>
        </w:rPr>
        <w:t xml:space="preserve">This is what movement lawyering </w:t>
      </w:r>
      <w:r w:rsidRPr="00B752E4">
        <w:rPr>
          <w:rStyle w:val="Emphasis"/>
          <w:highlight w:val="green"/>
        </w:rPr>
        <w:t>actually</w:t>
      </w:r>
      <w:r w:rsidRPr="00B752E4">
        <w:rPr>
          <w:rStyle w:val="StyleUnderline"/>
          <w:highlight w:val="green"/>
        </w:rPr>
        <w:t xml:space="preserve"> looks like. Labor’s advantage</w:t>
      </w:r>
      <w:r w:rsidRPr="00B752E4">
        <w:rPr>
          <w:rStyle w:val="StyleUnderline"/>
        </w:rPr>
        <w:t xml:space="preserve"> isn’t just speed or legal savvy—</w:t>
      </w:r>
      <w:r w:rsidRPr="00B752E4">
        <w:rPr>
          <w:rStyle w:val="Emphasis"/>
          <w:highlight w:val="green"/>
        </w:rPr>
        <w:t>it’s structure</w:t>
      </w:r>
      <w:r w:rsidRPr="00B752E4">
        <w:rPr>
          <w:rStyle w:val="StyleUnderline"/>
        </w:rPr>
        <w:t>. Unions don’t treat legal work as a siloed, specialist domain. Workers are plaintiffs </w:t>
      </w:r>
      <w:r w:rsidRPr="00B752E4">
        <w:rPr>
          <w:rStyle w:val="Emphasis"/>
        </w:rPr>
        <w:t>and</w:t>
      </w:r>
      <w:r w:rsidRPr="00B752E4">
        <w:rPr>
          <w:rStyle w:val="StyleUnderline"/>
        </w:rPr>
        <w:t> messengers</w:t>
      </w:r>
      <w:r w:rsidRPr="00B752E4">
        <w:t xml:space="preserve">, who show up at agency hearings, enforce contract clauses, and use the Administrative Procedure Act like a baseball bat. </w:t>
      </w:r>
      <w:r w:rsidRPr="00B752E4">
        <w:rPr>
          <w:rStyle w:val="StyleUnderline"/>
        </w:rPr>
        <w:t xml:space="preserve">And </w:t>
      </w:r>
      <w:r w:rsidRPr="00B752E4">
        <w:t>unlike constitutional impact litigation, which often happens far in both time and space from where people actually live and work,</w:t>
      </w:r>
      <w:r w:rsidRPr="00B752E4">
        <w:rPr>
          <w:rStyle w:val="StyleUnderline"/>
        </w:rPr>
        <w:t xml:space="preserve"> labor’s legal fights are </w:t>
      </w:r>
      <w:r w:rsidRPr="00B752E4">
        <w:rPr>
          <w:rStyle w:val="Emphasis"/>
          <w:highlight w:val="green"/>
        </w:rPr>
        <w:t>immediate</w:t>
      </w:r>
      <w:r w:rsidRPr="00B752E4">
        <w:rPr>
          <w:rStyle w:val="StyleUnderline"/>
          <w:highlight w:val="green"/>
        </w:rPr>
        <w:t xml:space="preserve">, </w:t>
      </w:r>
      <w:r w:rsidRPr="00B752E4">
        <w:rPr>
          <w:rStyle w:val="Emphasis"/>
          <w:highlight w:val="green"/>
        </w:rPr>
        <w:t>tangible</w:t>
      </w:r>
      <w:r w:rsidRPr="00B752E4">
        <w:rPr>
          <w:rStyle w:val="StyleUnderline"/>
        </w:rPr>
        <w:t xml:space="preserve">, and </w:t>
      </w:r>
      <w:r w:rsidRPr="00B752E4">
        <w:rPr>
          <w:rStyle w:val="Emphasis"/>
          <w:highlight w:val="green"/>
        </w:rPr>
        <w:t>winnable</w:t>
      </w:r>
      <w:r w:rsidRPr="00B752E4">
        <w:rPr>
          <w:rStyle w:val="StyleUnderline"/>
          <w:highlight w:val="green"/>
        </w:rPr>
        <w:t xml:space="preserve">. The stakes </w:t>
      </w:r>
      <w:r w:rsidRPr="00B752E4">
        <w:rPr>
          <w:rStyle w:val="Emphasis"/>
          <w:highlight w:val="green"/>
        </w:rPr>
        <w:t>aren’t abstract</w:t>
      </w:r>
      <w:r w:rsidRPr="00B752E4">
        <w:rPr>
          <w:rStyle w:val="StyleUnderline"/>
        </w:rPr>
        <w:t xml:space="preserve">—they’re about </w:t>
      </w:r>
      <w:r w:rsidRPr="00B752E4">
        <w:rPr>
          <w:rStyle w:val="Emphasis"/>
        </w:rPr>
        <w:t>enforcing a broken contract</w:t>
      </w:r>
      <w:r w:rsidRPr="00B752E4">
        <w:rPr>
          <w:rStyle w:val="StyleUnderline"/>
        </w:rPr>
        <w:t xml:space="preserve">, </w:t>
      </w:r>
      <w:r w:rsidRPr="00B752E4">
        <w:rPr>
          <w:rStyle w:val="Emphasis"/>
        </w:rPr>
        <w:t>taking care of a workplace injury</w:t>
      </w:r>
      <w:r w:rsidRPr="00B752E4">
        <w:rPr>
          <w:rStyle w:val="StyleUnderline"/>
        </w:rPr>
        <w:t xml:space="preserve">, or </w:t>
      </w:r>
      <w:r w:rsidRPr="00B752E4">
        <w:rPr>
          <w:rStyle w:val="Emphasis"/>
        </w:rPr>
        <w:t>restoring a paycheck that disappeared.</w:t>
      </w:r>
    </w:p>
    <w:p w14:paraId="6B465176" w14:textId="77777777" w:rsidR="00724923" w:rsidRPr="00B752E4" w:rsidRDefault="00724923" w:rsidP="00724923">
      <w:pPr>
        <w:rPr>
          <w:rStyle w:val="StyleUnderline"/>
          <w:highlight w:val="green"/>
        </w:rPr>
      </w:pPr>
      <w:r w:rsidRPr="00B752E4">
        <w:t xml:space="preserve">Over the past several years, and especially since Trump took office again, </w:t>
      </w:r>
      <w:r w:rsidRPr="00B752E4">
        <w:rPr>
          <w:rStyle w:val="StyleUnderline"/>
          <w:highlight w:val="green"/>
        </w:rPr>
        <w:t>there has been</w:t>
      </w:r>
      <w:r w:rsidRPr="00B752E4">
        <w:rPr>
          <w:rStyle w:val="StyleUnderline"/>
        </w:rPr>
        <w:t xml:space="preserve"> a great deal of </w:t>
      </w:r>
      <w:r w:rsidRPr="00B752E4">
        <w:rPr>
          <w:rStyle w:val="StyleUnderline"/>
          <w:highlight w:val="green"/>
        </w:rPr>
        <w:t xml:space="preserve">headscratching about how the left plans to address </w:t>
      </w:r>
      <w:r w:rsidRPr="00B752E4">
        <w:rPr>
          <w:rStyle w:val="StyleUnderline"/>
        </w:rPr>
        <w:t xml:space="preserve">the </w:t>
      </w:r>
      <w:r w:rsidRPr="00B752E4">
        <w:rPr>
          <w:rStyle w:val="StyleUnderline"/>
          <w:highlight w:val="green"/>
        </w:rPr>
        <w:t>right-wing takeover</w:t>
      </w:r>
      <w:r w:rsidRPr="00B752E4">
        <w:rPr>
          <w:rStyle w:val="StyleUnderline"/>
        </w:rPr>
        <w:t xml:space="preserve"> of the courts. </w:t>
      </w:r>
      <w:r w:rsidRPr="00B752E4">
        <w:rPr>
          <w:rStyle w:val="StyleUnderline"/>
          <w:highlight w:val="green"/>
        </w:rPr>
        <w:t xml:space="preserve">But people are already </w:t>
      </w:r>
      <w:r w:rsidRPr="00B752E4">
        <w:rPr>
          <w:rStyle w:val="Emphasis"/>
          <w:highlight w:val="green"/>
        </w:rPr>
        <w:t>recognizing</w:t>
      </w:r>
      <w:r w:rsidRPr="00B752E4">
        <w:rPr>
          <w:rStyle w:val="StyleUnderline"/>
        </w:rPr>
        <w:t xml:space="preserve"> and </w:t>
      </w:r>
      <w:r w:rsidRPr="00B752E4">
        <w:rPr>
          <w:rStyle w:val="Emphasis"/>
        </w:rPr>
        <w:t xml:space="preserve">responding to </w:t>
      </w:r>
      <w:r w:rsidRPr="00B752E4">
        <w:rPr>
          <w:rStyle w:val="Emphasis"/>
          <w:highlight w:val="green"/>
        </w:rPr>
        <w:t>the labor movement’s successes</w:t>
      </w:r>
      <w:r w:rsidRPr="00B752E4">
        <w:rPr>
          <w:rStyle w:val="StyleUnderline"/>
        </w:rPr>
        <w:t xml:space="preserve">: Among a bipartisan set of voters, organized labor’s </w:t>
      </w:r>
      <w:r w:rsidRPr="00B752E4">
        <w:rPr>
          <w:rStyle w:val="Emphasis"/>
        </w:rPr>
        <w:t>popularity</w:t>
      </w:r>
      <w:r w:rsidRPr="00B752E4">
        <w:rPr>
          <w:rStyle w:val="StyleUnderline"/>
        </w:rPr>
        <w:t xml:space="preserve"> and </w:t>
      </w:r>
      <w:r w:rsidRPr="00B752E4">
        <w:rPr>
          <w:rStyle w:val="Emphasis"/>
        </w:rPr>
        <w:t>enjoyment</w:t>
      </w:r>
      <w:r w:rsidRPr="00B752E4">
        <w:rPr>
          <w:rStyle w:val="StyleUnderline"/>
        </w:rPr>
        <w:t xml:space="preserve"> of public trust </w:t>
      </w:r>
      <w:r w:rsidRPr="00B752E4">
        <w:rPr>
          <w:rStyle w:val="Emphasis"/>
        </w:rPr>
        <w:t>far outpaces every other institution</w:t>
      </w:r>
      <w:r w:rsidRPr="00B752E4">
        <w:t xml:space="preserve">. </w:t>
      </w:r>
      <w:r w:rsidRPr="00B752E4">
        <w:rPr>
          <w:rStyle w:val="StyleUnderline"/>
        </w:rPr>
        <w:t xml:space="preserve">There might not be a roadmap for stopping the conservative counterrevolution. But making it easier for workers to organize—and </w:t>
      </w:r>
      <w:r w:rsidRPr="00B752E4">
        <w:rPr>
          <w:rStyle w:val="StyleUnderline"/>
          <w:highlight w:val="green"/>
        </w:rPr>
        <w:t>training labor lawyers</w:t>
      </w:r>
      <w:r w:rsidRPr="00B752E4">
        <w:rPr>
          <w:rStyle w:val="StyleUnderline"/>
        </w:rPr>
        <w:t xml:space="preserve"> to fight on their behalf—</w:t>
      </w:r>
      <w:r w:rsidRPr="00B752E4">
        <w:rPr>
          <w:rStyle w:val="Emphasis"/>
          <w:highlight w:val="green"/>
        </w:rPr>
        <w:t>would be a fine place to start.</w:t>
      </w:r>
      <w:r w:rsidRPr="00B752E4">
        <w:rPr>
          <w:rStyle w:val="Emphasis"/>
        </w:rPr>
        <w:t> </w:t>
      </w:r>
    </w:p>
    <w:p w14:paraId="03AFFD81" w14:textId="77777777" w:rsidR="00724923" w:rsidRPr="00B752E4" w:rsidRDefault="00724923" w:rsidP="00724923">
      <w:pPr>
        <w:pStyle w:val="Heading4"/>
        <w:rPr>
          <w:rStyle w:val="StyleUnderline"/>
          <w:highlight w:val="green"/>
        </w:rPr>
      </w:pPr>
      <w:r w:rsidRPr="00B752E4">
        <w:t>Only unions can stop the existential threat of Project 2025 and Trumpian fascism.</w:t>
      </w:r>
    </w:p>
    <w:p w14:paraId="119CE50E" w14:textId="77777777" w:rsidR="00724923" w:rsidRPr="00B752E4" w:rsidRDefault="00724923" w:rsidP="00724923">
      <w:pPr>
        <w:rPr>
          <w:rStyle w:val="StyleUnderline"/>
          <w:highlight w:val="green"/>
        </w:rPr>
      </w:pPr>
      <w:r w:rsidRPr="00B752E4">
        <w:rPr>
          <w:rStyle w:val="Style13ptBold"/>
        </w:rPr>
        <w:t>Gibb 25</w:t>
      </w:r>
      <w:r w:rsidRPr="00B752E4">
        <w:t xml:space="preserve"> [Euan is regional secretary for Inter-America at Public Services International. With Ethan T. Young is Sub-regional Secretary, North America, at Public Services International. "Unions Rise as America's Defiant Shield Against Trump's Authoritarianism," March 25 2025 </w:t>
      </w:r>
      <w:hyperlink r:id="rId12" w:history="1">
        <w:r w:rsidRPr="00B752E4">
          <w:rPr>
            <w:rStyle w:val="Hyperlink"/>
          </w:rPr>
          <w:t>https://publicservices.international/resources/news/unions-rise-as-americas-defiant-shield-against-trumps-authoritarianism?id=15733&amp;lang=en</w:t>
        </w:r>
      </w:hyperlink>
      <w:r w:rsidRPr="00B752E4">
        <w:t xml:space="preserve"> NL]</w:t>
      </w:r>
    </w:p>
    <w:p w14:paraId="4B0BFD7D" w14:textId="77777777" w:rsidR="00724923" w:rsidRPr="00B752E4" w:rsidRDefault="00724923" w:rsidP="00724923">
      <w:pPr>
        <w:rPr>
          <w:rStyle w:val="StyleUnderline"/>
          <w:highlight w:val="green"/>
        </w:rPr>
      </w:pPr>
      <w:r w:rsidRPr="00B752E4">
        <w:rPr>
          <w:rStyle w:val="StyleUnderline"/>
        </w:rPr>
        <w:t xml:space="preserve">As it becomes increasingly clear what a second Trump presidency means, </w:t>
      </w:r>
      <w:r w:rsidRPr="00B752E4">
        <w:rPr>
          <w:rStyle w:val="StyleUnderline"/>
          <w:highlight w:val="green"/>
        </w:rPr>
        <w:t>America's labor</w:t>
      </w:r>
      <w:r w:rsidRPr="00B752E4">
        <w:rPr>
          <w:rStyle w:val="StyleUnderline"/>
        </w:rPr>
        <w:t xml:space="preserve"> movement </w:t>
      </w:r>
      <w:r w:rsidRPr="00B752E4">
        <w:rPr>
          <w:rStyle w:val="StyleUnderline"/>
          <w:highlight w:val="green"/>
        </w:rPr>
        <w:t xml:space="preserve">has positioned itself as democracy's </w:t>
      </w:r>
      <w:r w:rsidRPr="00B752E4">
        <w:rPr>
          <w:rStyle w:val="Emphasis"/>
          <w:highlight w:val="green"/>
        </w:rPr>
        <w:t>strongest</w:t>
      </w:r>
      <w:r w:rsidRPr="00B752E4">
        <w:rPr>
          <w:rStyle w:val="StyleUnderline"/>
        </w:rPr>
        <w:t xml:space="preserve">, most </w:t>
      </w:r>
      <w:r w:rsidRPr="00B752E4">
        <w:rPr>
          <w:rStyle w:val="Emphasis"/>
        </w:rPr>
        <w:t>important</w:t>
      </w:r>
      <w:r w:rsidRPr="00B752E4">
        <w:rPr>
          <w:rStyle w:val="StyleUnderline"/>
        </w:rPr>
        <w:t xml:space="preserve"> </w:t>
      </w:r>
      <w:r w:rsidRPr="00B752E4">
        <w:rPr>
          <w:rStyle w:val="StyleUnderline"/>
          <w:highlight w:val="green"/>
        </w:rPr>
        <w:t xml:space="preserve">and </w:t>
      </w:r>
      <w:r w:rsidRPr="00B752E4">
        <w:rPr>
          <w:rStyle w:val="Emphasis"/>
          <w:highlight w:val="green"/>
        </w:rPr>
        <w:t>best</w:t>
      </w:r>
      <w:r w:rsidRPr="00B752E4">
        <w:rPr>
          <w:rStyle w:val="Emphasis"/>
        </w:rPr>
        <w:t xml:space="preserve"> organized line of </w:t>
      </w:r>
      <w:r w:rsidRPr="00B752E4">
        <w:rPr>
          <w:rStyle w:val="Emphasis"/>
          <w:highlight w:val="green"/>
        </w:rPr>
        <w:t>defense</w:t>
      </w:r>
      <w:r w:rsidRPr="00B752E4">
        <w:rPr>
          <w:rStyle w:val="StyleUnderline"/>
          <w:highlight w:val="green"/>
        </w:rPr>
        <w:t xml:space="preserve"> against a</w:t>
      </w:r>
      <w:r w:rsidRPr="00B752E4">
        <w:rPr>
          <w:rStyle w:val="StyleUnderline"/>
        </w:rPr>
        <w:t xml:space="preserve"> </w:t>
      </w:r>
      <w:r w:rsidRPr="00B752E4">
        <w:rPr>
          <w:rStyle w:val="Emphasis"/>
        </w:rPr>
        <w:t xml:space="preserve">sweeping </w:t>
      </w:r>
      <w:r w:rsidRPr="00B752E4">
        <w:rPr>
          <w:rStyle w:val="Emphasis"/>
          <w:highlight w:val="green"/>
        </w:rPr>
        <w:t>authoritarian agenda.</w:t>
      </w:r>
      <w:r w:rsidRPr="00B752E4">
        <w:t xml:space="preserve"> </w:t>
      </w:r>
      <w:r w:rsidRPr="00B752E4">
        <w:rPr>
          <w:rStyle w:val="StyleUnderline"/>
        </w:rPr>
        <w:t xml:space="preserve">The unions forming our workforce's backbone—from teachers to nurses, service workers to government employees—have </w:t>
      </w:r>
      <w:r w:rsidRPr="00B752E4">
        <w:rPr>
          <w:rStyle w:val="Emphasis"/>
        </w:rPr>
        <w:t>transformed from worker advocates into the vanguard defenders of democracy</w:t>
      </w:r>
      <w:r w:rsidRPr="00B752E4">
        <w:rPr>
          <w:rStyle w:val="StyleUnderline"/>
        </w:rPr>
        <w:t xml:space="preserve">, </w:t>
      </w:r>
      <w:r w:rsidRPr="00B752E4">
        <w:rPr>
          <w:rStyle w:val="StyleUnderline"/>
          <w:highlight w:val="green"/>
        </w:rPr>
        <w:t xml:space="preserve">confronting the </w:t>
      </w:r>
      <w:r w:rsidRPr="00B752E4">
        <w:rPr>
          <w:rStyle w:val="Emphasis"/>
          <w:highlight w:val="green"/>
        </w:rPr>
        <w:t>existential threat</w:t>
      </w:r>
      <w:r w:rsidRPr="00B752E4">
        <w:rPr>
          <w:rStyle w:val="StyleUnderline"/>
          <w:highlight w:val="green"/>
        </w:rPr>
        <w:t xml:space="preserve"> of Project 2025</w:t>
      </w:r>
      <w:r w:rsidRPr="00B752E4">
        <w:t>'s plan to dismantle America's most important institutions.</w:t>
      </w:r>
    </w:p>
    <w:p w14:paraId="26086F1E" w14:textId="77777777" w:rsidR="00724923" w:rsidRPr="00B752E4" w:rsidRDefault="00724923" w:rsidP="00724923">
      <w:pPr>
        <w:rPr>
          <w:rStyle w:val="StyleUnderline"/>
          <w:highlight w:val="green"/>
        </w:rPr>
      </w:pPr>
      <w:r w:rsidRPr="00B752E4">
        <w:rPr>
          <w:rStyle w:val="StyleUnderline"/>
        </w:rPr>
        <w:t xml:space="preserve">This </w:t>
      </w:r>
      <w:r w:rsidRPr="00B752E4">
        <w:rPr>
          <w:rStyle w:val="Emphasis"/>
        </w:rPr>
        <w:t>coordinated assault</w:t>
      </w:r>
      <w:r w:rsidRPr="00B752E4">
        <w:rPr>
          <w:rStyle w:val="StyleUnderline"/>
        </w:rPr>
        <w:t xml:space="preserve"> targets democracy's foundations through </w:t>
      </w:r>
      <w:r w:rsidRPr="00B752E4">
        <w:rPr>
          <w:rStyle w:val="Emphasis"/>
        </w:rPr>
        <w:t>three interlocking strategies</w:t>
      </w:r>
      <w:r w:rsidRPr="00B752E4">
        <w:rPr>
          <w:rStyle w:val="StyleUnderline"/>
        </w:rPr>
        <w:t xml:space="preserve">: </w:t>
      </w:r>
      <w:r w:rsidRPr="00B752E4">
        <w:rPr>
          <w:rStyle w:val="Emphasis"/>
        </w:rPr>
        <w:t>gutting</w:t>
      </w:r>
      <w:r w:rsidRPr="00B752E4">
        <w:rPr>
          <w:rStyle w:val="StyleUnderline"/>
        </w:rPr>
        <w:t xml:space="preserve"> the federal </w:t>
      </w:r>
      <w:r w:rsidRPr="00B752E4">
        <w:rPr>
          <w:rStyle w:val="Emphasis"/>
        </w:rPr>
        <w:t>workforce</w:t>
      </w:r>
      <w:r w:rsidRPr="00B752E4">
        <w:rPr>
          <w:rStyle w:val="StyleUnderline"/>
        </w:rPr>
        <w:t xml:space="preserve"> using executive actions, </w:t>
      </w:r>
      <w:r w:rsidRPr="00B752E4">
        <w:rPr>
          <w:rStyle w:val="Emphasis"/>
        </w:rPr>
        <w:t>privatizing</w:t>
      </w:r>
      <w:r w:rsidRPr="00B752E4">
        <w:rPr>
          <w:rStyle w:val="StyleUnderline"/>
        </w:rPr>
        <w:t xml:space="preserve"> essential </w:t>
      </w:r>
      <w:r w:rsidRPr="00B752E4">
        <w:rPr>
          <w:rStyle w:val="Emphasis"/>
        </w:rPr>
        <w:t>social programs</w:t>
      </w:r>
      <w:r w:rsidRPr="00B752E4">
        <w:rPr>
          <w:rStyle w:val="StyleUnderline"/>
        </w:rPr>
        <w:t xml:space="preserve"> like Social Security and Medicare, and </w:t>
      </w:r>
      <w:r w:rsidRPr="00B752E4">
        <w:rPr>
          <w:rStyle w:val="Emphasis"/>
        </w:rPr>
        <w:t>auctioning off critical services</w:t>
      </w:r>
      <w:r w:rsidRPr="00B752E4">
        <w:rPr>
          <w:rStyle w:val="StyleUnderline"/>
        </w:rPr>
        <w:t xml:space="preserve"> including the U.S. Postal Service to corporate interests</w:t>
      </w:r>
      <w:r w:rsidRPr="00B752E4">
        <w:t>. These moves represent more than policy changes—they constitute a wholesale transfer of public goods into private hands, deliberately eroding worker protection while restructuring government to serve elite interests.</w:t>
      </w:r>
    </w:p>
    <w:p w14:paraId="2C9B890C" w14:textId="77777777" w:rsidR="00724923" w:rsidRPr="00B752E4" w:rsidRDefault="00724923" w:rsidP="00724923">
      <w:pPr>
        <w:rPr>
          <w:rStyle w:val="StyleUnderline"/>
          <w:highlight w:val="green"/>
        </w:rPr>
      </w:pPr>
      <w:r w:rsidRPr="00B752E4">
        <w:rPr>
          <w:rStyle w:val="StyleUnderline"/>
        </w:rPr>
        <w:t xml:space="preserve">In response, PSI’s affiliates have </w:t>
      </w:r>
      <w:r w:rsidRPr="00B752E4">
        <w:rPr>
          <w:rStyle w:val="StyleUnderline"/>
          <w:highlight w:val="green"/>
        </w:rPr>
        <w:t>launched</w:t>
      </w:r>
      <w:r w:rsidRPr="00B752E4">
        <w:rPr>
          <w:rStyle w:val="StyleUnderline"/>
        </w:rPr>
        <w:t xml:space="preserve"> </w:t>
      </w:r>
      <w:r w:rsidRPr="00B752E4">
        <w:rPr>
          <w:rStyle w:val="Emphasis"/>
        </w:rPr>
        <w:t xml:space="preserve">unprecedented </w:t>
      </w:r>
      <w:r w:rsidRPr="00B752E4">
        <w:rPr>
          <w:rStyle w:val="Emphasis"/>
          <w:highlight w:val="green"/>
        </w:rPr>
        <w:t>multi-front resistance</w:t>
      </w:r>
      <w:r w:rsidRPr="00B752E4">
        <w:rPr>
          <w:rStyle w:val="StyleUnderline"/>
          <w:highlight w:val="green"/>
        </w:rPr>
        <w:t xml:space="preserve"> in the </w:t>
      </w:r>
      <w:r w:rsidRPr="00B752E4">
        <w:rPr>
          <w:rStyle w:val="Emphasis"/>
          <w:highlight w:val="green"/>
        </w:rPr>
        <w:t>streets</w:t>
      </w:r>
      <w:r w:rsidRPr="00B752E4">
        <w:rPr>
          <w:rStyle w:val="StyleUnderline"/>
        </w:rPr>
        <w:t xml:space="preserve">, the </w:t>
      </w:r>
      <w:r w:rsidRPr="00B752E4">
        <w:rPr>
          <w:rStyle w:val="Emphasis"/>
          <w:highlight w:val="green"/>
        </w:rPr>
        <w:t>workplace</w:t>
      </w:r>
      <w:r w:rsidRPr="00B752E4">
        <w:rPr>
          <w:rStyle w:val="StyleUnderline"/>
        </w:rPr>
        <w:t xml:space="preserve">, the </w:t>
      </w:r>
      <w:r w:rsidRPr="00B752E4">
        <w:rPr>
          <w:rStyle w:val="Emphasis"/>
          <w:highlight w:val="green"/>
        </w:rPr>
        <w:t>media</w:t>
      </w:r>
      <w:r w:rsidRPr="00B752E4">
        <w:rPr>
          <w:rStyle w:val="StyleUnderline"/>
          <w:highlight w:val="green"/>
        </w:rPr>
        <w:t xml:space="preserve"> and</w:t>
      </w:r>
      <w:r w:rsidRPr="00B752E4">
        <w:rPr>
          <w:rStyle w:val="StyleUnderline"/>
        </w:rPr>
        <w:t xml:space="preserve"> in the </w:t>
      </w:r>
      <w:r w:rsidRPr="00B752E4">
        <w:rPr>
          <w:rStyle w:val="Emphasis"/>
          <w:highlight w:val="green"/>
        </w:rPr>
        <w:t>courts</w:t>
      </w:r>
      <w:r w:rsidRPr="00B752E4">
        <w:rPr>
          <w:rStyle w:val="StyleUnderline"/>
        </w:rPr>
        <w:t>. The </w:t>
      </w:r>
      <w:hyperlink r:id="rId13" w:tgtFrame="_self" w:history="1">
        <w:r w:rsidRPr="00B752E4">
          <w:rPr>
            <w:rStyle w:val="StyleUnderline"/>
          </w:rPr>
          <w:t>American Federation of Teachers</w:t>
        </w:r>
      </w:hyperlink>
      <w:hyperlink r:id="rId14" w:tgtFrame="_self" w:history="1">
        <w:r w:rsidRPr="00B752E4">
          <w:rPr>
            <w:rStyle w:val="StyleUnderline"/>
          </w:rPr>
          <w:t> </w:t>
        </w:r>
      </w:hyperlink>
      <w:r w:rsidRPr="00B752E4">
        <w:rPr>
          <w:rStyle w:val="StyleUnderline"/>
        </w:rPr>
        <w:t xml:space="preserve">is </w:t>
      </w:r>
      <w:r w:rsidRPr="00B752E4">
        <w:rPr>
          <w:rStyle w:val="Emphasis"/>
          <w:highlight w:val="green"/>
        </w:rPr>
        <w:t>mobilizing against</w:t>
      </w:r>
      <w:r w:rsidRPr="00B752E4">
        <w:rPr>
          <w:rStyle w:val="Emphasis"/>
        </w:rPr>
        <w:t xml:space="preserve"> school voucher schemes that </w:t>
      </w:r>
      <w:r w:rsidRPr="00B752E4">
        <w:rPr>
          <w:rStyle w:val="Emphasis"/>
          <w:highlight w:val="green"/>
        </w:rPr>
        <w:t>defund public education</w:t>
      </w:r>
      <w:r w:rsidRPr="00B752E4">
        <w:rPr>
          <w:rStyle w:val="StyleUnderline"/>
        </w:rPr>
        <w:t>. </w:t>
      </w:r>
      <w:hyperlink r:id="rId15" w:tgtFrame="_self" w:history="1">
        <w:r w:rsidRPr="00B752E4">
          <w:rPr>
            <w:rStyle w:val="StyleUnderline"/>
          </w:rPr>
          <w:t>National Nurses United</w:t>
        </w:r>
      </w:hyperlink>
      <w:r w:rsidRPr="00B752E4">
        <w:rPr>
          <w:rStyle w:val="StyleUnderline"/>
        </w:rPr>
        <w:t xml:space="preserve"> is </w:t>
      </w:r>
      <w:r w:rsidRPr="00B752E4">
        <w:rPr>
          <w:rStyle w:val="Emphasis"/>
          <w:highlight w:val="green"/>
        </w:rPr>
        <w:t>fighting to defend Medicare</w:t>
      </w:r>
      <w:r w:rsidRPr="00B752E4">
        <w:rPr>
          <w:rStyle w:val="Emphasis"/>
        </w:rPr>
        <w:t xml:space="preserve"> from privatization </w:t>
      </w:r>
      <w:r w:rsidRPr="00B752E4">
        <w:rPr>
          <w:rStyle w:val="StyleUnderline"/>
        </w:rPr>
        <w:t>through patient advocacy campaigns. </w:t>
      </w:r>
      <w:hyperlink r:id="rId16" w:tgtFrame="_self" w:history="1">
        <w:r w:rsidRPr="00B752E4">
          <w:rPr>
            <w:rStyle w:val="StyleUnderline"/>
          </w:rPr>
          <w:t>AFSCME</w:t>
        </w:r>
      </w:hyperlink>
      <w:r w:rsidRPr="00B752E4">
        <w:rPr>
          <w:rStyle w:val="StyleUnderline"/>
        </w:rPr>
        <w:t xml:space="preserve"> members are </w:t>
      </w:r>
      <w:r w:rsidRPr="00B752E4">
        <w:rPr>
          <w:rStyle w:val="Emphasis"/>
        </w:rPr>
        <w:t>deploying emergency response plans for mass firings of civil servants.</w:t>
      </w:r>
      <w:r w:rsidRPr="00B752E4">
        <w:rPr>
          <w:rStyle w:val="StyleUnderline"/>
        </w:rPr>
        <w:t xml:space="preserve"> The </w:t>
      </w:r>
      <w:hyperlink r:id="rId17" w:tgtFrame="_self" w:history="1">
        <w:r w:rsidRPr="00B752E4">
          <w:rPr>
            <w:rStyle w:val="StyleUnderline"/>
          </w:rPr>
          <w:t>Service Employees International Union</w:t>
        </w:r>
      </w:hyperlink>
      <w:hyperlink r:id="rId18" w:tgtFrame="_self" w:history="1">
        <w:r w:rsidRPr="00B752E4">
          <w:rPr>
            <w:rStyle w:val="StyleUnderline"/>
          </w:rPr>
          <w:t> </w:t>
        </w:r>
      </w:hyperlink>
      <w:r w:rsidRPr="00B752E4">
        <w:rPr>
          <w:rStyle w:val="StyleUnderline"/>
        </w:rPr>
        <w:t xml:space="preserve">has partnered with civil rights organizations to </w:t>
      </w:r>
      <w:r w:rsidRPr="00B752E4">
        <w:rPr>
          <w:rStyle w:val="Emphasis"/>
          <w:highlight w:val="green"/>
        </w:rPr>
        <w:t>combat voter suppression</w:t>
      </w:r>
      <w:r w:rsidRPr="00B752E4">
        <w:rPr>
          <w:rStyle w:val="StyleUnderline"/>
        </w:rPr>
        <w:t xml:space="preserve"> tactics targeting working-class communities.</w:t>
      </w:r>
    </w:p>
    <w:p w14:paraId="65E55F35" w14:textId="77777777" w:rsidR="00724923" w:rsidRPr="00B752E4" w:rsidRDefault="00724923" w:rsidP="00724923">
      <w:pPr>
        <w:rPr>
          <w:rStyle w:val="StyleUnderline"/>
          <w:highlight w:val="green"/>
        </w:rPr>
      </w:pPr>
      <w:r w:rsidRPr="00B752E4">
        <w:rPr>
          <w:rStyle w:val="StyleUnderline"/>
          <w:highlight w:val="green"/>
        </w:rPr>
        <w:t xml:space="preserve">The movement's strength lies in </w:t>
      </w:r>
      <w:r w:rsidRPr="00B752E4">
        <w:rPr>
          <w:rStyle w:val="Emphasis"/>
          <w:highlight w:val="green"/>
        </w:rPr>
        <w:t>its proven ability to win battles</w:t>
      </w:r>
      <w:r w:rsidRPr="00B752E4">
        <w:rPr>
          <w:rStyle w:val="StyleUnderline"/>
        </w:rPr>
        <w:t xml:space="preserve"> across </w:t>
      </w:r>
      <w:r w:rsidRPr="00B752E4">
        <w:rPr>
          <w:rStyle w:val="Emphasis"/>
        </w:rPr>
        <w:t>multiple arenas.</w:t>
      </w:r>
      <w:r w:rsidRPr="00B752E4">
        <w:t xml:space="preserve"> </w:t>
      </w:r>
      <w:r w:rsidRPr="00B752E4">
        <w:rPr>
          <w:rStyle w:val="StyleUnderline"/>
        </w:rPr>
        <w:t>The </w:t>
      </w:r>
      <w:hyperlink r:id="rId19" w:anchor=":~:text=In%20a%20major%20victory%20for,the%20authority%20to%20order%20it." w:tgtFrame="_self" w:history="1">
        <w:r w:rsidRPr="00B752E4">
          <w:rPr>
            <w:rStyle w:val="StyleUnderline"/>
          </w:rPr>
          <w:t>American Federation of Government Employees</w:t>
        </w:r>
      </w:hyperlink>
      <w:hyperlink r:id="rId20" w:anchor=":~:text=In%20a%20major%20victory%20for,the%20authority%20to%20order%20it." w:tgtFrame="_self" w:history="1">
        <w:r w:rsidRPr="00B752E4">
          <w:rPr>
            <w:rStyle w:val="StyleUnderline"/>
          </w:rPr>
          <w:t> </w:t>
        </w:r>
      </w:hyperlink>
      <w:r w:rsidRPr="00B752E4">
        <w:rPr>
          <w:rStyle w:val="StyleUnderline"/>
        </w:rPr>
        <w:t>demonstrated this last week when they secured a landmark legal victory against Trump's illegal termination of federal workers</w:t>
      </w:r>
      <w:r w:rsidRPr="00B752E4">
        <w:t xml:space="preserve">. Federal Judge William Alsup's blistering ruling exposed how the administration fabricated performance claims to justify firings, ordering immediate reinstatement of thousands of workers while declaring that the terminations "based on a lie." </w:t>
      </w:r>
      <w:r w:rsidRPr="00B752E4">
        <w:rPr>
          <w:rStyle w:val="StyleUnderline"/>
        </w:rPr>
        <w:t xml:space="preserve">This victory </w:t>
      </w:r>
      <w:r w:rsidRPr="00B752E4">
        <w:rPr>
          <w:rStyle w:val="StyleUnderline"/>
          <w:highlight w:val="green"/>
        </w:rPr>
        <w:t xml:space="preserve">proved unions could </w:t>
      </w:r>
      <w:r w:rsidRPr="00B752E4">
        <w:rPr>
          <w:rStyle w:val="Emphasis"/>
          <w:highlight w:val="green"/>
        </w:rPr>
        <w:t>successfully challenge authoritarian overreach through the courts</w:t>
      </w:r>
      <w:r w:rsidRPr="00B752E4">
        <w:rPr>
          <w:rStyle w:val="StyleUnderline"/>
        </w:rPr>
        <w:t>—a lesson being institutionalized through new initiatives like Democracy 2025, which pre-positions legal teams to file challenges within hours of unconstitutional actions.</w:t>
      </w:r>
    </w:p>
    <w:p w14:paraId="2B8269E5" w14:textId="77777777" w:rsidR="00724923" w:rsidRPr="00B752E4" w:rsidRDefault="00724923" w:rsidP="00724923">
      <w:pPr>
        <w:rPr>
          <w:rStyle w:val="StyleUnderline"/>
          <w:highlight w:val="green"/>
        </w:rPr>
      </w:pPr>
      <w:r w:rsidRPr="00B752E4">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45253069" w14:textId="77777777" w:rsidR="00724923" w:rsidRPr="00B752E4" w:rsidRDefault="00724923" w:rsidP="00724923">
      <w:pPr>
        <w:rPr>
          <w:rStyle w:val="StyleUnderline"/>
          <w:highlight w:val="green"/>
        </w:rPr>
      </w:pPr>
      <w:r w:rsidRPr="00B752E4">
        <w:rPr>
          <w:rStyle w:val="StyleUnderline"/>
          <w:highlight w:val="green"/>
        </w:rPr>
        <w:t>What makes this</w:t>
      </w:r>
      <w:r w:rsidRPr="00B752E4">
        <w:rPr>
          <w:rStyle w:val="StyleUnderline"/>
        </w:rPr>
        <w:t xml:space="preserve"> resistance </w:t>
      </w:r>
      <w:r w:rsidRPr="00B752E4">
        <w:rPr>
          <w:rStyle w:val="StyleUnderline"/>
          <w:highlight w:val="green"/>
        </w:rPr>
        <w:t xml:space="preserve">unique is its </w:t>
      </w:r>
      <w:r w:rsidRPr="00B752E4">
        <w:rPr>
          <w:rStyle w:val="Emphasis"/>
          <w:highlight w:val="green"/>
        </w:rPr>
        <w:t>comprehensive</w:t>
      </w:r>
      <w:r w:rsidRPr="00B752E4">
        <w:rPr>
          <w:rStyle w:val="StyleUnderline"/>
          <w:highlight w:val="green"/>
        </w:rPr>
        <w:t xml:space="preserve"> nature</w:t>
      </w:r>
      <w:r w:rsidRPr="00B752E4">
        <w:t xml:space="preserve">. The United Auto Workers' historic strike strategy—simultaneously targeting the three biggest automakers—has </w:t>
      </w:r>
      <w:r w:rsidRPr="00B752E4">
        <w:rPr>
          <w:rStyle w:val="StyleUnderline"/>
        </w:rPr>
        <w:t xml:space="preserve">inspired similar coordinated actions </w:t>
      </w:r>
      <w:r w:rsidRPr="00B752E4">
        <w:rPr>
          <w:rStyle w:val="Emphasis"/>
          <w:highlight w:val="green"/>
        </w:rPr>
        <w:t>across sectors</w:t>
      </w:r>
      <w:r w:rsidRPr="00B752E4">
        <w:t>. Teachers’ unions now pair strike actions with political education about school privatization threats. Postal worker protests highlight both workplace issues and the danger of privatization.</w:t>
      </w:r>
    </w:p>
    <w:p w14:paraId="3EBF0B27" w14:textId="77777777" w:rsidR="00724923" w:rsidRPr="00B752E4" w:rsidRDefault="00724923" w:rsidP="00724923">
      <w:pPr>
        <w:rPr>
          <w:rStyle w:val="StyleUnderline"/>
          <w:highlight w:val="green"/>
        </w:rPr>
      </w:pPr>
      <w:r w:rsidRPr="00B752E4">
        <w:t xml:space="preserve">April Verrett, SEIU President, remembers that </w:t>
      </w:r>
      <w:r w:rsidRPr="00B752E4">
        <w:rPr>
          <w:rStyle w:val="StyleUnderline"/>
          <w:highlight w:val="green"/>
        </w:rPr>
        <w:t xml:space="preserve">unions will </w:t>
      </w:r>
      <w:r w:rsidRPr="00B752E4">
        <w:rPr>
          <w:rStyle w:val="Emphasis"/>
          <w:highlight w:val="green"/>
        </w:rPr>
        <w:t>not</w:t>
      </w:r>
      <w:r w:rsidRPr="00B752E4">
        <w:rPr>
          <w:rStyle w:val="StyleUnderline"/>
          <w:highlight w:val="green"/>
        </w:rPr>
        <w:t xml:space="preserve"> stay</w:t>
      </w:r>
      <w:r w:rsidRPr="00B752E4">
        <w:rPr>
          <w:rStyle w:val="StyleUnderline"/>
        </w:rPr>
        <w:t xml:space="preserve"> and </w:t>
      </w:r>
      <w:r w:rsidRPr="00B752E4">
        <w:rPr>
          <w:rStyle w:val="StyleUnderline"/>
          <w:highlight w:val="green"/>
        </w:rPr>
        <w:t>still</w:t>
      </w:r>
      <w:r w:rsidRPr="00B752E4">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421BBD4C" w14:textId="77777777" w:rsidR="00724923" w:rsidRPr="00B752E4" w:rsidRDefault="00724923" w:rsidP="00724923">
      <w:pPr>
        <w:rPr>
          <w:rStyle w:val="StyleUnderline"/>
          <w:highlight w:val="green"/>
        </w:rPr>
      </w:pPr>
      <w:r w:rsidRPr="00B752E4">
        <w:rPr>
          <w:rStyle w:val="StyleUnderline"/>
          <w:highlight w:val="green"/>
        </w:rPr>
        <w:t xml:space="preserve">The stakes </w:t>
      </w:r>
      <w:r w:rsidRPr="00B752E4">
        <w:rPr>
          <w:rStyle w:val="Emphasis"/>
          <w:highlight w:val="green"/>
        </w:rPr>
        <w:t>transcend</w:t>
      </w:r>
      <w:r w:rsidRPr="00B752E4">
        <w:rPr>
          <w:rStyle w:val="Emphasis"/>
        </w:rPr>
        <w:t xml:space="preserve"> traditional </w:t>
      </w:r>
      <w:r w:rsidRPr="00B752E4">
        <w:rPr>
          <w:rStyle w:val="Emphasis"/>
          <w:highlight w:val="green"/>
        </w:rPr>
        <w:t>labor</w:t>
      </w:r>
      <w:r w:rsidRPr="00B752E4">
        <w:rPr>
          <w:rStyle w:val="Emphasis"/>
        </w:rPr>
        <w:t xml:space="preserve"> issues</w:t>
      </w:r>
      <w:r w:rsidRPr="00B752E4">
        <w:rPr>
          <w:rStyle w:val="StyleUnderline"/>
        </w:rPr>
        <w:t xml:space="preserve">. Should </w:t>
      </w:r>
      <w:r w:rsidRPr="00B752E4">
        <w:rPr>
          <w:rStyle w:val="StyleUnderline"/>
          <w:highlight w:val="green"/>
        </w:rPr>
        <w:t>Project 2025</w:t>
      </w:r>
      <w:r w:rsidRPr="00B752E4">
        <w:rPr>
          <w:rStyle w:val="StyleUnderline"/>
        </w:rPr>
        <w:t xml:space="preserve"> succeed, </w:t>
      </w:r>
      <w:r w:rsidRPr="00B752E4">
        <w:rPr>
          <w:rStyle w:val="StyleUnderline"/>
          <w:highlight w:val="green"/>
        </w:rPr>
        <w:t>we'd see</w:t>
      </w:r>
      <w:r w:rsidRPr="00B752E4">
        <w:rPr>
          <w:rStyle w:val="StyleUnderline"/>
        </w:rPr>
        <w:t xml:space="preserve"> not just eroded worker protections but </w:t>
      </w:r>
      <w:r w:rsidRPr="00B752E4">
        <w:rPr>
          <w:rStyle w:val="Emphasis"/>
          <w:highlight w:val="green"/>
        </w:rPr>
        <w:t>the dismantling of social safety nets</w:t>
      </w:r>
      <w:r w:rsidRPr="00B752E4">
        <w:rPr>
          <w:rStyle w:val="StyleUnderline"/>
        </w:rPr>
        <w:t xml:space="preserve"> that have sustained generations. Public education could become a </w:t>
      </w:r>
      <w:r w:rsidRPr="00B752E4">
        <w:rPr>
          <w:rStyle w:val="Emphasis"/>
        </w:rPr>
        <w:t>patchwork of privatized systems answerable to corporate boards rather than communities.</w:t>
      </w:r>
      <w:r w:rsidRPr="00B752E4">
        <w:rPr>
          <w:rStyle w:val="StyleUnderline"/>
        </w:rPr>
        <w:t xml:space="preserve"> Essential services could be </w:t>
      </w:r>
      <w:r w:rsidRPr="00B752E4">
        <w:rPr>
          <w:rStyle w:val="Emphasis"/>
        </w:rPr>
        <w:t>transformed into private equity profit centers.</w:t>
      </w:r>
      <w:r w:rsidRPr="00B752E4">
        <w:rPr>
          <w:rStyle w:val="StyleUnderline"/>
        </w:rPr>
        <w:t xml:space="preserve"> The professional civil service could be </w:t>
      </w:r>
      <w:r w:rsidRPr="00B752E4">
        <w:rPr>
          <w:rStyle w:val="Emphasis"/>
        </w:rPr>
        <w:t>replaced by political loyalists</w:t>
      </w:r>
      <w:r w:rsidRPr="00B752E4">
        <w:rPr>
          <w:rStyle w:val="StyleUnderline"/>
        </w:rPr>
        <w:t>, replicating the corrupt patronage systems of the Gilded Age.</w:t>
      </w:r>
    </w:p>
    <w:p w14:paraId="3D39D631" w14:textId="77777777" w:rsidR="00724923" w:rsidRPr="00B752E4" w:rsidRDefault="00724923" w:rsidP="00724923">
      <w:pPr>
        <w:rPr>
          <w:rStyle w:val="StyleUnderline"/>
          <w:highlight w:val="green"/>
        </w:rPr>
      </w:pPr>
      <w:r w:rsidRPr="00B752E4">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6EDAD783" w14:textId="77777777" w:rsidR="00724923" w:rsidRPr="00B752E4" w:rsidRDefault="00724923" w:rsidP="00724923">
      <w:pPr>
        <w:rPr>
          <w:rStyle w:val="StyleUnderline"/>
          <w:highlight w:val="green"/>
        </w:rPr>
      </w:pPr>
      <w:r w:rsidRPr="00B752E4">
        <w:t xml:space="preserve">In this fight, </w:t>
      </w:r>
      <w:r w:rsidRPr="00B752E4">
        <w:rPr>
          <w:rStyle w:val="StyleUnderline"/>
        </w:rPr>
        <w:t xml:space="preserve">organized labor's resistance represents more than unionism—it's become a </w:t>
      </w:r>
      <w:r w:rsidRPr="00B752E4">
        <w:rPr>
          <w:rStyle w:val="Emphasis"/>
        </w:rPr>
        <w:t>defense of the social contract itself</w:t>
      </w:r>
      <w:r w:rsidRPr="00B752E4">
        <w:rPr>
          <w:rStyle w:val="StyleUnderline"/>
        </w:rPr>
        <w:t>.</w:t>
      </w:r>
      <w:r w:rsidRPr="00B752E4">
        <w:t xml:space="preserve"> As unions deploy their organizational might through strikes, lawsuits, legislative pushes, and voter mobilization drives, </w:t>
      </w:r>
      <w:r w:rsidRPr="00B752E4">
        <w:rPr>
          <w:rStyle w:val="StyleUnderline"/>
        </w:rPr>
        <w:t xml:space="preserve">they're fighting not just for contracts and benefits, but for the </w:t>
      </w:r>
      <w:r w:rsidRPr="00B752E4">
        <w:rPr>
          <w:rStyle w:val="Emphasis"/>
        </w:rPr>
        <w:t>fundamental character of democracy</w:t>
      </w:r>
      <w:r w:rsidRPr="00B752E4">
        <w:t>. Their victories—from courtroom triumphs to workplace organizing wins—provide guidance and inspiration for the broader fights to defend democracy in the US and globally.</w:t>
      </w:r>
    </w:p>
    <w:p w14:paraId="5C8AA1E4" w14:textId="77777777" w:rsidR="00724923" w:rsidRPr="00B752E4" w:rsidRDefault="00724923" w:rsidP="00724923">
      <w:pPr>
        <w:pStyle w:val="Heading4"/>
        <w:rPr>
          <w:rStyle w:val="StyleUnderline"/>
          <w:highlight w:val="green"/>
        </w:rPr>
      </w:pPr>
      <w:r w:rsidRPr="00B752E4">
        <w:t>Unions are the best mechanism to affirm justice for trans and queer people, both materially and rhetorically.</w:t>
      </w:r>
    </w:p>
    <w:p w14:paraId="4D7197D8" w14:textId="77777777" w:rsidR="00724923" w:rsidRPr="00B752E4" w:rsidRDefault="00724923" w:rsidP="00724923">
      <w:pPr>
        <w:rPr>
          <w:rStyle w:val="StyleUnderline"/>
          <w:highlight w:val="green"/>
        </w:rPr>
      </w:pPr>
      <w:r w:rsidRPr="00B752E4">
        <w:rPr>
          <w:rStyle w:val="Style13ptBold"/>
        </w:rPr>
        <w:t>Vandermeade 24</w:t>
      </w:r>
      <w:r w:rsidRPr="00B752E4">
        <w:t xml:space="preserve"> [Samantha L. PhD, interdisciplinary scholar in the department of American Cultural Studies at the University of Wyoming. With Mary Margaret Fonow, Emeritus Professor at Arizona State University in School of Social Transformation. “How Queer Activism is Changing the Labor Movement,” New Labor Forum 33, no. 2 (2024) NL]</w:t>
      </w:r>
    </w:p>
    <w:p w14:paraId="19DB2884" w14:textId="77777777" w:rsidR="00724923" w:rsidRPr="00B752E4" w:rsidRDefault="00724923" w:rsidP="00724923">
      <w:pPr>
        <w:rPr>
          <w:rStyle w:val="StyleUnderline"/>
          <w:highlight w:val="green"/>
        </w:rPr>
      </w:pPr>
      <w:r w:rsidRPr="00B752E4">
        <w:t xml:space="preserve">Historically, </w:t>
      </w:r>
      <w:r w:rsidRPr="00B752E4">
        <w:rPr>
          <w:rStyle w:val="StyleUnderline"/>
          <w:highlight w:val="green"/>
        </w:rPr>
        <w:t>LGBTQ+ workers</w:t>
      </w:r>
      <w:r w:rsidRPr="00B752E4">
        <w:rPr>
          <w:rStyle w:val="StyleUnderline"/>
        </w:rPr>
        <w:t xml:space="preserve"> have </w:t>
      </w:r>
      <w:r w:rsidRPr="00B752E4">
        <w:rPr>
          <w:rStyle w:val="Emphasis"/>
          <w:highlight w:val="green"/>
        </w:rPr>
        <w:t>labor</w:t>
      </w:r>
      <w:r w:rsidRPr="00B752E4">
        <w:rPr>
          <w:rStyle w:val="Emphasis"/>
        </w:rPr>
        <w:t xml:space="preserve">ed </w:t>
      </w:r>
      <w:r w:rsidRPr="00B752E4">
        <w:rPr>
          <w:rStyle w:val="Emphasis"/>
          <w:highlight w:val="green"/>
        </w:rPr>
        <w:t>in the shadows of the formal economy</w:t>
      </w:r>
      <w:r w:rsidRPr="00B752E4">
        <w:rPr>
          <w:rStyle w:val="StyleUnderline"/>
          <w:highlight w:val="green"/>
        </w:rPr>
        <w:t xml:space="preserve"> where </w:t>
      </w:r>
      <w:r w:rsidRPr="00B752E4">
        <w:rPr>
          <w:rStyle w:val="Emphasis"/>
          <w:highlight w:val="green"/>
        </w:rPr>
        <w:t>wages are low</w:t>
      </w:r>
      <w:r w:rsidRPr="00B752E4">
        <w:rPr>
          <w:rStyle w:val="StyleUnderline"/>
        </w:rPr>
        <w:t xml:space="preserve">, </w:t>
      </w:r>
      <w:r w:rsidRPr="00B752E4">
        <w:rPr>
          <w:rStyle w:val="Emphasis"/>
        </w:rPr>
        <w:t>hours are irregular</w:t>
      </w:r>
      <w:r w:rsidRPr="00B752E4">
        <w:rPr>
          <w:rStyle w:val="StyleUnderline"/>
        </w:rPr>
        <w:t xml:space="preserve">, </w:t>
      </w:r>
      <w:r w:rsidRPr="00B752E4">
        <w:rPr>
          <w:rStyle w:val="Emphasis"/>
          <w:highlight w:val="green"/>
        </w:rPr>
        <w:t>harassment and violence are common</w:t>
      </w:r>
      <w:r w:rsidRPr="00B752E4">
        <w:rPr>
          <w:rStyle w:val="StyleUnderline"/>
        </w:rPr>
        <w:t xml:space="preserve">, and </w:t>
      </w:r>
      <w:r w:rsidRPr="00B752E4">
        <w:rPr>
          <w:rStyle w:val="Emphasis"/>
        </w:rPr>
        <w:t>the redress of grievances is difficult</w:t>
      </w:r>
      <w:r w:rsidRPr="00B752E4">
        <w:t xml:space="preserve">.1 </w:t>
      </w:r>
      <w:r w:rsidRPr="00B752E4">
        <w:rPr>
          <w:rStyle w:val="StyleUnderline"/>
        </w:rPr>
        <w:t xml:space="preserve">Even for queer workers with better, higher paying, and more stable jobs, it is </w:t>
      </w:r>
      <w:r w:rsidRPr="00B752E4">
        <w:rPr>
          <w:rStyle w:val="Emphasis"/>
        </w:rPr>
        <w:t>difficult to claim rights at work</w:t>
      </w:r>
      <w:r w:rsidRPr="00B752E4">
        <w:rPr>
          <w:rStyle w:val="StyleUnderline"/>
        </w:rPr>
        <w:t xml:space="preserve"> without coming out in potentially </w:t>
      </w:r>
      <w:r w:rsidRPr="00B752E4">
        <w:rPr>
          <w:rStyle w:val="Emphasis"/>
        </w:rPr>
        <w:t>hostile work environments</w:t>
      </w:r>
      <w:r w:rsidRPr="00B752E4">
        <w:t xml:space="preserve">. </w:t>
      </w:r>
      <w:r w:rsidRPr="00B752E4">
        <w:rPr>
          <w:rStyle w:val="StyleUnderline"/>
        </w:rPr>
        <w:t xml:space="preserve">Increasingly, </w:t>
      </w:r>
      <w:r w:rsidRPr="00B752E4">
        <w:rPr>
          <w:rStyle w:val="StyleUnderline"/>
          <w:highlight w:val="green"/>
        </w:rPr>
        <w:t xml:space="preserve">queer workers are </w:t>
      </w:r>
      <w:r w:rsidRPr="00B752E4">
        <w:rPr>
          <w:rStyle w:val="Emphasis"/>
          <w:highlight w:val="green"/>
        </w:rPr>
        <w:t>turning to unions</w:t>
      </w:r>
      <w:r w:rsidRPr="00B752E4">
        <w:rPr>
          <w:rStyle w:val="Emphasis"/>
        </w:rPr>
        <w:t xml:space="preserve"> and the broader labor movement</w:t>
      </w:r>
      <w:r w:rsidRPr="00B752E4">
        <w:rPr>
          <w:rStyle w:val="StyleUnderline"/>
        </w:rPr>
        <w:t xml:space="preserve"> </w:t>
      </w:r>
      <w:r w:rsidRPr="00B752E4">
        <w:rPr>
          <w:rStyle w:val="StyleUnderline"/>
          <w:highlight w:val="green"/>
        </w:rPr>
        <w:t xml:space="preserve">to </w:t>
      </w:r>
      <w:r w:rsidRPr="00B752E4">
        <w:rPr>
          <w:rStyle w:val="Emphasis"/>
          <w:highlight w:val="green"/>
        </w:rPr>
        <w:t>secure</w:t>
      </w:r>
      <w:r w:rsidRPr="00B752E4">
        <w:rPr>
          <w:rStyle w:val="Emphasis"/>
        </w:rPr>
        <w:t xml:space="preserve"> workplace rights and </w:t>
      </w:r>
      <w:r w:rsidRPr="00B752E4">
        <w:rPr>
          <w:rStyle w:val="Emphasis"/>
          <w:highlight w:val="green"/>
        </w:rPr>
        <w:t>protections</w:t>
      </w:r>
      <w:r w:rsidRPr="00B752E4">
        <w:rPr>
          <w:rStyle w:val="StyleUnderline"/>
          <w:highlight w:val="green"/>
        </w:rPr>
        <w:t xml:space="preserve"> and</w:t>
      </w:r>
      <w:r w:rsidRPr="00B752E4">
        <w:rPr>
          <w:rStyle w:val="StyleUnderline"/>
        </w:rPr>
        <w:t xml:space="preserve"> to </w:t>
      </w:r>
      <w:r w:rsidRPr="00B752E4">
        <w:rPr>
          <w:rStyle w:val="Emphasis"/>
          <w:highlight w:val="green"/>
        </w:rPr>
        <w:t>build alliances for economic and social justice</w:t>
      </w:r>
      <w:r w:rsidRPr="00B752E4">
        <w:t xml:space="preserve">. </w:t>
      </w:r>
      <w:r w:rsidRPr="00B752E4">
        <w:rPr>
          <w:rStyle w:val="StyleUnderline"/>
        </w:rPr>
        <w:t xml:space="preserve">Achieving justice for queer workers necessitates </w:t>
      </w:r>
      <w:r w:rsidRPr="00B752E4">
        <w:rPr>
          <w:rStyle w:val="Emphasis"/>
        </w:rPr>
        <w:t>deeper connections between labor and queer social movements</w:t>
      </w:r>
      <w:r w:rsidRPr="00B752E4">
        <w:rPr>
          <w:rStyle w:val="StyleUnderline"/>
        </w:rPr>
        <w:t>; it requires queering the labor movement.</w:t>
      </w:r>
    </w:p>
    <w:p w14:paraId="07AE0AC7" w14:textId="77777777" w:rsidR="00724923" w:rsidRPr="00B752E4" w:rsidRDefault="00724923" w:rsidP="00724923">
      <w:pPr>
        <w:rPr>
          <w:rStyle w:val="StyleUnderline"/>
          <w:highlight w:val="green"/>
        </w:rPr>
      </w:pPr>
      <w:r w:rsidRPr="00B752E4">
        <w:rPr>
          <w:rStyle w:val="StyleUnderline"/>
        </w:rPr>
        <w:t xml:space="preserve">Queer activists turn to unions </w:t>
      </w:r>
      <w:r w:rsidRPr="00B752E4">
        <w:rPr>
          <w:rStyle w:val="StyleUnderline"/>
          <w:highlight w:val="green"/>
        </w:rPr>
        <w:t xml:space="preserve">because </w:t>
      </w:r>
      <w:r w:rsidRPr="00B752E4">
        <w:rPr>
          <w:rStyle w:val="Emphasis"/>
          <w:highlight w:val="green"/>
        </w:rPr>
        <w:t>other avenues</w:t>
      </w:r>
      <w:r w:rsidRPr="00B752E4">
        <w:rPr>
          <w:rStyle w:val="StyleUnderline"/>
        </w:rPr>
        <w:t xml:space="preserve"> for achieving queer economic justice—namely government and employers—</w:t>
      </w:r>
      <w:r w:rsidRPr="00B752E4">
        <w:rPr>
          <w:rStyle w:val="Emphasis"/>
          <w:highlight w:val="green"/>
        </w:rPr>
        <w:t>are inadequate</w:t>
      </w:r>
      <w:r w:rsidRPr="00B752E4">
        <w:t xml:space="preserve">. Corporate anti-gay discrimination policies cannot offer much job protection for queer workers in places where queer and labor rights are weak.2 </w:t>
      </w:r>
      <w:r w:rsidRPr="00B752E4">
        <w:rPr>
          <w:rStyle w:val="StyleUnderline"/>
          <w:highlight w:val="green"/>
        </w:rPr>
        <w:t>Corporations</w:t>
      </w:r>
      <w:r w:rsidRPr="00B752E4">
        <w:rPr>
          <w:rStyle w:val="StyleUnderline"/>
        </w:rPr>
        <w:t xml:space="preserve"> often support queer social rights while simultaneously donating to </w:t>
      </w:r>
      <w:r w:rsidRPr="00B752E4">
        <w:rPr>
          <w:rStyle w:val="StyleUnderline"/>
          <w:highlight w:val="green"/>
        </w:rPr>
        <w:t>elect conservative anti-gay politicians</w:t>
      </w:r>
      <w:r w:rsidRPr="00B752E4">
        <w:rPr>
          <w:rStyle w:val="StyleUnderline"/>
        </w:rPr>
        <w:t xml:space="preserve"> whose agendas are more favorable to their business interests—a kind of performative allyship known </w:t>
      </w:r>
      <w:r w:rsidRPr="00B752E4">
        <w:rPr>
          <w:rStyle w:val="StyleUnderline"/>
          <w:highlight w:val="green"/>
        </w:rPr>
        <w:t xml:space="preserve">as </w:t>
      </w:r>
      <w:r w:rsidRPr="00B752E4">
        <w:rPr>
          <w:rStyle w:val="Emphasis"/>
          <w:highlight w:val="green"/>
        </w:rPr>
        <w:t>rainbow-washing</w:t>
      </w:r>
      <w:r w:rsidRPr="00B752E4">
        <w:t>.3 For example, Pfizer, the global pharmaceutical giant whose name became ubiquitous during the Covid-19 pandemic, maintains a perfect equity score  on gay issues from the U.S. Human Rights Campaign (HRC), yet makes large contributions to elect anti-gay politicians.4</w:t>
      </w:r>
    </w:p>
    <w:p w14:paraId="3AE017F6" w14:textId="77777777" w:rsidR="00724923" w:rsidRPr="00B752E4" w:rsidRDefault="00724923" w:rsidP="00724923">
      <w:pPr>
        <w:rPr>
          <w:rStyle w:val="StyleUnderline"/>
          <w:highlight w:val="green"/>
        </w:rPr>
      </w:pPr>
      <w:r w:rsidRPr="00B752E4">
        <w:t xml:space="preserve">Increasingly, queer workers and their allies are resisting rainbow-washing in their workplaces. When Florida Republicans passed the anti-LGBTQ+ law commonly known as “Don’t Say Gay,” Disney took a public stance against the bill only after socially progressive consumers and employees staged protests—a hesitant response seemingly out of character with Disney’s reputation for supporting queer social rights.5 Even Disney’s mild, and belated, defense of gay rights provoked an outright war between Disney and the state of Florida, and Disney scuttled plans to build a new facility there. Starbucks and Target have recently capitulated to right-wing pressure by disallowing gay pride decorations in many of their stores, likewise prompting backlash. In June 2023, the union representing Starbucks employees in more than 150 stores organized a one-week strike they called “Strike with Pride,” to express their displeasure and to bring attention to an array of union-busting practices by Starbucks. This kind of labor movement support for LGBTQ+ workers arose out of decades of queer and feminist labor activism that challenged homophobia and transphobia and insisted that unions shift their sexual politics and live up to their democratic ideals. Now, queer labor activists are </w:t>
      </w:r>
      <w:r w:rsidRPr="00B752E4">
        <w:rPr>
          <w:rStyle w:val="StyleUnderline"/>
          <w:highlight w:val="green"/>
        </w:rPr>
        <w:t>pushing</w:t>
      </w:r>
      <w:r w:rsidRPr="00B752E4">
        <w:rPr>
          <w:rStyle w:val="StyleUnderline"/>
        </w:rPr>
        <w:t xml:space="preserve"> labor </w:t>
      </w:r>
      <w:r w:rsidRPr="00B752E4">
        <w:rPr>
          <w:rStyle w:val="StyleUnderline"/>
          <w:highlight w:val="green"/>
        </w:rPr>
        <w:t>unions</w:t>
      </w:r>
      <w:r w:rsidRPr="00B752E4">
        <w:rPr>
          <w:rStyle w:val="StyleUnderline"/>
        </w:rPr>
        <w:t xml:space="preserve"> to </w:t>
      </w:r>
      <w:r w:rsidRPr="00B752E4">
        <w:rPr>
          <w:rStyle w:val="Emphasis"/>
        </w:rPr>
        <w:t>move beyond the standard collective bargaining agenda</w:t>
      </w:r>
      <w:r w:rsidRPr="00B752E4">
        <w:rPr>
          <w:rStyle w:val="StyleUnderline"/>
        </w:rPr>
        <w:t xml:space="preserve"> </w:t>
      </w:r>
      <w:r w:rsidRPr="00B752E4">
        <w:rPr>
          <w:rStyle w:val="StyleUnderline"/>
          <w:highlight w:val="green"/>
        </w:rPr>
        <w:t xml:space="preserve">to </w:t>
      </w:r>
      <w:r w:rsidRPr="00B752E4">
        <w:rPr>
          <w:rStyle w:val="Emphasis"/>
          <w:highlight w:val="green"/>
        </w:rPr>
        <w:t>take up broader issues of social justice</w:t>
      </w:r>
      <w:r w:rsidRPr="00B752E4">
        <w:rPr>
          <w:rStyle w:val="StyleUnderline"/>
          <w:highlight w:val="green"/>
        </w:rPr>
        <w:t>:</w:t>
      </w:r>
      <w:r w:rsidRPr="00B752E4">
        <w:rPr>
          <w:rStyle w:val="StyleUnderline"/>
        </w:rPr>
        <w:t xml:space="preserve"> this is known as </w:t>
      </w:r>
      <w:r w:rsidRPr="00B752E4">
        <w:rPr>
          <w:rStyle w:val="Emphasis"/>
        </w:rPr>
        <w:t>social movement unionism</w:t>
      </w:r>
      <w:r w:rsidRPr="00B752E4">
        <w:rPr>
          <w:rStyle w:val="StyleUnderline"/>
        </w:rPr>
        <w:t>, sometimes referred to as “</w:t>
      </w:r>
      <w:r w:rsidRPr="00B752E4">
        <w:rPr>
          <w:rStyle w:val="Emphasis"/>
        </w:rPr>
        <w:t>bargaining for the common good.</w:t>
      </w:r>
      <w:r w:rsidRPr="00B752E4">
        <w:t>”6</w:t>
      </w:r>
    </w:p>
    <w:p w14:paraId="4203FD87" w14:textId="77777777" w:rsidR="00724923" w:rsidRPr="00B752E4" w:rsidRDefault="00724923" w:rsidP="00724923">
      <w:pPr>
        <w:rPr>
          <w:rStyle w:val="StyleUnderline"/>
          <w:highlight w:val="green"/>
        </w:rPr>
      </w:pPr>
      <w:r w:rsidRPr="00B752E4">
        <w:rPr>
          <w:rStyle w:val="StyleUnderline"/>
        </w:rPr>
        <w:t xml:space="preserve">Social movement unionism </w:t>
      </w:r>
      <w:r w:rsidRPr="00B752E4">
        <w:rPr>
          <w:rStyle w:val="StyleUnderline"/>
          <w:highlight w:val="green"/>
        </w:rPr>
        <w:t>embraces</w:t>
      </w:r>
      <w:r w:rsidRPr="00B752E4">
        <w:rPr>
          <w:rStyle w:val="StyleUnderline"/>
        </w:rPr>
        <w:t xml:space="preserve"> a </w:t>
      </w:r>
      <w:r w:rsidRPr="00B752E4">
        <w:rPr>
          <w:rStyle w:val="Emphasis"/>
          <w:highlight w:val="green"/>
        </w:rPr>
        <w:t>more expansive notion of justice</w:t>
      </w:r>
      <w:r w:rsidRPr="00B752E4">
        <w:rPr>
          <w:rStyle w:val="StyleUnderline"/>
        </w:rPr>
        <w:t xml:space="preserve">, moving </w:t>
      </w:r>
      <w:r w:rsidRPr="00B752E4">
        <w:rPr>
          <w:rStyle w:val="Emphasis"/>
          <w:highlight w:val="green"/>
        </w:rPr>
        <w:t>beyond narrow economic issues</w:t>
      </w:r>
      <w:r w:rsidRPr="00B752E4">
        <w:rPr>
          <w:rStyle w:val="StyleUnderline"/>
        </w:rPr>
        <w:t xml:space="preserve"> to </w:t>
      </w:r>
      <w:r w:rsidRPr="00B752E4">
        <w:rPr>
          <w:rStyle w:val="Emphasis"/>
        </w:rPr>
        <w:t>build alliances between labor and social justice movements</w:t>
      </w:r>
      <w:r w:rsidRPr="00B752E4">
        <w:rPr>
          <w:rStyle w:val="StyleUnderline"/>
        </w:rPr>
        <w:t xml:space="preserve"> and </w:t>
      </w:r>
      <w:r w:rsidRPr="00B752E4">
        <w:rPr>
          <w:rStyle w:val="Emphasis"/>
          <w:highlight w:val="green"/>
        </w:rPr>
        <w:t>centering low-wage and marginalized workers</w:t>
      </w:r>
      <w:r w:rsidRPr="00B752E4">
        <w:rPr>
          <w:rStyle w:val="StyleUnderline"/>
        </w:rPr>
        <w:t xml:space="preserve"> in its organizing campaigns</w:t>
      </w:r>
      <w:r w:rsidRPr="00B752E4">
        <w:t>. Successful social movement unionism is difficult because social movements are themselves highly contextual and dynamic, changing in relationship to political opportunities within specific geographies and histories. Likewise, working in coalitions requires building trust and encouraging buy-in by actors and organizations across many different fields of activism.7 Queer activists turn to unions because other avenues for achieving queer economic  justice . . . are inadequate.</w:t>
      </w:r>
    </w:p>
    <w:p w14:paraId="2E21F09F" w14:textId="77777777" w:rsidR="00724923" w:rsidRPr="00B752E4" w:rsidRDefault="00724923" w:rsidP="00724923">
      <w:pPr>
        <w:rPr>
          <w:rStyle w:val="StyleUnderline"/>
          <w:highlight w:val="green"/>
        </w:rPr>
      </w:pPr>
      <w:r w:rsidRPr="00B752E4">
        <w:rPr>
          <w:rStyle w:val="StyleUnderline"/>
        </w:rPr>
        <w:t xml:space="preserve">Queer activists must navigate the sexual and racial politics of unions, but there is evidence that </w:t>
      </w:r>
      <w:r w:rsidRPr="00B752E4">
        <w:rPr>
          <w:rStyle w:val="Emphasis"/>
        </w:rPr>
        <w:t xml:space="preserve">they are </w:t>
      </w:r>
      <w:r w:rsidRPr="00B752E4">
        <w:rPr>
          <w:rStyle w:val="Emphasis"/>
          <w:highlight w:val="green"/>
        </w:rPr>
        <w:t>doing so successfully</w:t>
      </w:r>
      <w:r w:rsidRPr="00B752E4">
        <w:t xml:space="preserve">. </w:t>
      </w:r>
      <w:r w:rsidRPr="00B752E4">
        <w:rPr>
          <w:rStyle w:val="StyleUnderline"/>
        </w:rPr>
        <w:t xml:space="preserve">The growth of queer caucuses and self-organizing groups (SOGs) within unions means that </w:t>
      </w:r>
      <w:r w:rsidRPr="00B752E4">
        <w:rPr>
          <w:rStyle w:val="StyleUnderline"/>
          <w:highlight w:val="green"/>
        </w:rPr>
        <w:t>queer workers</w:t>
      </w:r>
      <w:r w:rsidRPr="00B752E4">
        <w:rPr>
          <w:rStyle w:val="StyleUnderline"/>
        </w:rPr>
        <w:t xml:space="preserve"> can </w:t>
      </w:r>
      <w:r w:rsidRPr="00B752E4">
        <w:rPr>
          <w:rStyle w:val="Emphasis"/>
          <w:highlight w:val="green"/>
        </w:rPr>
        <w:t>find solidarity</w:t>
      </w:r>
      <w:r w:rsidRPr="00B752E4">
        <w:rPr>
          <w:rStyle w:val="Emphasis"/>
        </w:rPr>
        <w:t xml:space="preserve"> and belonging</w:t>
      </w:r>
      <w:r w:rsidRPr="00B752E4">
        <w:rPr>
          <w:rStyle w:val="StyleUnderline"/>
        </w:rPr>
        <w:t xml:space="preserve"> </w:t>
      </w:r>
      <w:r w:rsidRPr="00B752E4">
        <w:rPr>
          <w:rStyle w:val="StyleUnderline"/>
          <w:highlight w:val="green"/>
        </w:rPr>
        <w:t>within their union</w:t>
      </w:r>
      <w:r w:rsidRPr="00B752E4">
        <w:rPr>
          <w:rStyle w:val="StyleUnderline"/>
        </w:rPr>
        <w:t xml:space="preserve"> and with similar groups in other unions; the success of these caucuses and SOGs signals the success of past queer labor organizing. It is </w:t>
      </w:r>
      <w:r w:rsidRPr="00B752E4">
        <w:rPr>
          <w:rStyle w:val="StyleUnderline"/>
          <w:highlight w:val="green"/>
        </w:rPr>
        <w:t>within these spaces</w:t>
      </w:r>
      <w:r w:rsidRPr="00B752E4">
        <w:rPr>
          <w:rStyle w:val="StyleUnderline"/>
        </w:rPr>
        <w:t xml:space="preserve"> that </w:t>
      </w:r>
      <w:r w:rsidRPr="00B752E4">
        <w:rPr>
          <w:rStyle w:val="StyleUnderline"/>
          <w:highlight w:val="green"/>
        </w:rPr>
        <w:t>workers</w:t>
      </w:r>
      <w:r w:rsidRPr="00B752E4">
        <w:rPr>
          <w:rStyle w:val="StyleUnderline"/>
        </w:rPr>
        <w:t xml:space="preserve"> often </w:t>
      </w:r>
      <w:r w:rsidRPr="00B752E4">
        <w:rPr>
          <w:rStyle w:val="Emphasis"/>
          <w:highlight w:val="green"/>
        </w:rPr>
        <w:t>develop strategies, discourses, and tactics</w:t>
      </w:r>
      <w:r w:rsidRPr="00B752E4">
        <w:rPr>
          <w:rStyle w:val="StyleUnderline"/>
          <w:highlight w:val="green"/>
        </w:rPr>
        <w:t xml:space="preserve"> to</w:t>
      </w:r>
      <w:r w:rsidRPr="00B752E4">
        <w:rPr>
          <w:rStyle w:val="StyleUnderline"/>
        </w:rPr>
        <w:t xml:space="preserve"> frame and </w:t>
      </w:r>
      <w:r w:rsidRPr="00B752E4">
        <w:rPr>
          <w:rStyle w:val="StyleUnderline"/>
          <w:highlight w:val="green"/>
        </w:rPr>
        <w:t>advance political claims</w:t>
      </w:r>
      <w:r w:rsidRPr="00B752E4">
        <w:rPr>
          <w:rStyle w:val="StyleUnderline"/>
        </w:rPr>
        <w:t xml:space="preserve"> for their rights at work. Queering the labor movement involves more than including workers who identify as LGBTQ + and the recognition of their intersecting and competing interests; it also requires </w:t>
      </w:r>
      <w:r w:rsidRPr="00B752E4">
        <w:rPr>
          <w:rStyle w:val="Emphasis"/>
        </w:rPr>
        <w:t>questioning the very meaning of economic justice, labor, and workers’ rights.</w:t>
      </w:r>
    </w:p>
    <w:p w14:paraId="6718CFA9" w14:textId="77777777" w:rsidR="00724923" w:rsidRPr="00B752E4" w:rsidRDefault="00724923" w:rsidP="00724923">
      <w:pPr>
        <w:rPr>
          <w:rStyle w:val="StyleUnderline"/>
          <w:highlight w:val="green"/>
        </w:rPr>
      </w:pPr>
      <w:r w:rsidRPr="00B752E4">
        <w:t>We use an intersectional approach to explore the values and possibilities of queering the labor movement by focusing on current challenges facing queer workers, examining the role queer self-organizing has played in catalyzing queer labor activism and building coalitional capacity, and analyzing the discursive alliances that are necessary to transform issues and challenges into shared grievances upon which solidarity and cross-coalitional activist networks can, and should, be built. We employ Patricia Hill Collins and Sirma Bilge’s notion of intersectionality in their book, Intersectionality, as an analytical framework and as praxis; that is, we are concerned more with what intersectionality does than what it is.</w:t>
      </w:r>
    </w:p>
    <w:p w14:paraId="3DE386AC" w14:textId="77777777" w:rsidR="00724923" w:rsidRPr="00B752E4" w:rsidRDefault="00724923" w:rsidP="00724923">
      <w:pPr>
        <w:rPr>
          <w:rStyle w:val="StyleUnderline"/>
          <w:highlight w:val="green"/>
        </w:rPr>
      </w:pPr>
      <w:r w:rsidRPr="00B752E4">
        <w:t>People’s lives and the organization of power in a given society are better understood as being shaped not by a single axis of social division, be it race, or gender or class, but by many axes that work together to influence each other.9</w:t>
      </w:r>
    </w:p>
    <w:p w14:paraId="5CB24D20" w14:textId="77777777" w:rsidR="00724923" w:rsidRPr="00B752E4" w:rsidRDefault="00724923" w:rsidP="00724923">
      <w:pPr>
        <w:rPr>
          <w:rStyle w:val="StyleUnderline"/>
          <w:highlight w:val="green"/>
        </w:rPr>
      </w:pPr>
      <w:r w:rsidRPr="00B752E4">
        <w:t>Given that queer workers are overrepresented in economic sectors dominated by immigrants, women, and people of color, an intersectional approach to movement-building is imperative. We argue that by building these intersectional alliances and coalitions, queer labor activists are empowered to marshal their connections and experiences in other social justice movements and to act as bridge leaders between labor, feminist, and queer rights movements to advance the cause of justice for all workers.</w:t>
      </w:r>
    </w:p>
    <w:p w14:paraId="3F4599E5" w14:textId="77777777" w:rsidR="00724923" w:rsidRPr="00B752E4" w:rsidRDefault="00724923" w:rsidP="00724923">
      <w:pPr>
        <w:rPr>
          <w:rStyle w:val="StyleUnderline"/>
          <w:highlight w:val="green"/>
        </w:rPr>
      </w:pPr>
      <w:r w:rsidRPr="00B752E4">
        <w:t>Nature of Work and Working Conditions</w:t>
      </w:r>
    </w:p>
    <w:p w14:paraId="6C2DB4CA" w14:textId="77777777" w:rsidR="00724923" w:rsidRPr="00B752E4" w:rsidRDefault="00724923" w:rsidP="00724923">
      <w:pPr>
        <w:rPr>
          <w:rStyle w:val="StyleUnderline"/>
          <w:highlight w:val="green"/>
        </w:rPr>
      </w:pPr>
      <w:r w:rsidRPr="00B752E4">
        <w:t xml:space="preserve">Notably, currently available data do not allow for precise, or even adequate, analysis of labor statistics among LGBTQ+ workers, in part because discriminatory sexual politics means it is difficult to determine which workers, exactly, identify as LGBTQ+.10 However, </w:t>
      </w:r>
      <w:r w:rsidRPr="00B752E4">
        <w:rPr>
          <w:rStyle w:val="StyleUnderline"/>
          <w:highlight w:val="green"/>
        </w:rPr>
        <w:t xml:space="preserve">we </w:t>
      </w:r>
      <w:r w:rsidRPr="00B752E4">
        <w:rPr>
          <w:rStyle w:val="Emphasis"/>
          <w:highlight w:val="green"/>
        </w:rPr>
        <w:t>know</w:t>
      </w:r>
      <w:r w:rsidRPr="00B752E4">
        <w:rPr>
          <w:rStyle w:val="StyleUnderline"/>
        </w:rPr>
        <w:t xml:space="preserve"> that </w:t>
      </w:r>
      <w:r w:rsidRPr="00B752E4">
        <w:rPr>
          <w:rStyle w:val="StyleUnderline"/>
          <w:highlight w:val="green"/>
        </w:rPr>
        <w:t>queer workers are</w:t>
      </w:r>
      <w:r w:rsidRPr="00B752E4">
        <w:rPr>
          <w:rStyle w:val="StyleUnderline"/>
        </w:rPr>
        <w:t xml:space="preserve"> more </w:t>
      </w:r>
      <w:r w:rsidRPr="00B752E4">
        <w:rPr>
          <w:rStyle w:val="StyleUnderline"/>
          <w:highlight w:val="green"/>
        </w:rPr>
        <w:t>likely to work</w:t>
      </w:r>
      <w:r w:rsidRPr="00B752E4">
        <w:rPr>
          <w:rStyle w:val="StyleUnderline"/>
        </w:rPr>
        <w:t xml:space="preserve"> in </w:t>
      </w:r>
      <w:r w:rsidRPr="00B752E4">
        <w:rPr>
          <w:rStyle w:val="StyleUnderline"/>
          <w:highlight w:val="green"/>
        </w:rPr>
        <w:t>low-income</w:t>
      </w:r>
      <w:r w:rsidRPr="00B752E4">
        <w:rPr>
          <w:rStyle w:val="StyleUnderline"/>
        </w:rPr>
        <w:t xml:space="preserve"> service </w:t>
      </w:r>
      <w:r w:rsidRPr="00B752E4">
        <w:rPr>
          <w:rStyle w:val="StyleUnderline"/>
          <w:highlight w:val="green"/>
        </w:rPr>
        <w:t>jobs</w:t>
      </w:r>
      <w:r w:rsidRPr="00B752E4">
        <w:rPr>
          <w:rStyle w:val="StyleUnderline"/>
        </w:rPr>
        <w:t xml:space="preserve"> and within informal and gig economies, lack affordable health care, and face higher rates of poverty and unemployment than their straight counterparts</w:t>
      </w:r>
      <w:r w:rsidRPr="00B752E4">
        <w:t xml:space="preserve">.11 </w:t>
      </w:r>
      <w:r w:rsidRPr="00B752E4">
        <w:rPr>
          <w:rStyle w:val="StyleUnderline"/>
        </w:rPr>
        <w:t xml:space="preserve">In the United States, this is </w:t>
      </w:r>
      <w:r w:rsidRPr="00B752E4">
        <w:rPr>
          <w:rStyle w:val="Emphasis"/>
          <w:highlight w:val="green"/>
        </w:rPr>
        <w:t>particularly</w:t>
      </w:r>
      <w:r w:rsidRPr="00B752E4">
        <w:rPr>
          <w:rStyle w:val="StyleUnderline"/>
        </w:rPr>
        <w:t xml:space="preserve"> true </w:t>
      </w:r>
      <w:r w:rsidRPr="00B752E4">
        <w:rPr>
          <w:rStyle w:val="Emphasis"/>
          <w:highlight w:val="green"/>
        </w:rPr>
        <w:t>for queer workers of color and trans workers.</w:t>
      </w:r>
    </w:p>
    <w:p w14:paraId="307D97FA" w14:textId="77777777" w:rsidR="00724923" w:rsidRPr="00B752E4" w:rsidRDefault="00724923" w:rsidP="00724923">
      <w:pPr>
        <w:rPr>
          <w:rStyle w:val="StyleUnderline"/>
          <w:highlight w:val="green"/>
        </w:rPr>
      </w:pPr>
      <w:r w:rsidRPr="00B752E4">
        <w:t>The data we do have paints a troubling picture. A national study found that nearly half of LGBTQ+ Americans (46 percent) are not out at their workplace and that queer workers often make career decisions based on their workplace’s attitudes toward LGBTQ+ people. Twenty-five percent have kept a job primarily 40 New Labor Forum 33(2) because it was queer-friendly, while 10 percent have left a job for not being queer-friendly. Amongst this sample, a majority found that their sexuality affects their work, their relationships with coworkers, their success in the workplace, and their physical and emotional well-being.12 These challenges are particularly salient for queer workers in male-dominated, hyper-masculine working environments. This puts queer workers in a double bind: staying closeted might keep you safe, but you cannot complain about harassment and discrimination from the closet, and therefore nothing changes. It is also hard to feel safe in a potentially dangerous work environment where trust between coworkers is essential to your survival if you do not “fit in.” Still, queer workers enter relatively high-paid and traditionally male-dominated occupations in construction, steel, and the electrical trades where cisgender norms are entrenched and where hostility and sexual harassment in the union and on the job site remain significant.13 . . . [S]taying closeted might keep you safe, but you can’t complain about harassment and discrimination from the closet, and therefore nothing changes.</w:t>
      </w:r>
    </w:p>
    <w:p w14:paraId="5D3C2F8E" w14:textId="77777777" w:rsidR="00724923" w:rsidRPr="00B752E4" w:rsidRDefault="00724923" w:rsidP="00724923">
      <w:pPr>
        <w:rPr>
          <w:rStyle w:val="StyleUnderline"/>
          <w:highlight w:val="green"/>
        </w:rPr>
      </w:pPr>
      <w:r w:rsidRPr="00B752E4">
        <w:rPr>
          <w:rStyle w:val="StyleUnderline"/>
          <w:highlight w:val="green"/>
        </w:rPr>
        <w:t xml:space="preserve">Queer workers are </w:t>
      </w:r>
      <w:r w:rsidRPr="00B752E4">
        <w:rPr>
          <w:rStyle w:val="Emphasis"/>
          <w:highlight w:val="green"/>
        </w:rPr>
        <w:t>not</w:t>
      </w:r>
      <w:r w:rsidRPr="00B752E4">
        <w:rPr>
          <w:rStyle w:val="StyleUnderline"/>
        </w:rPr>
        <w:t xml:space="preserve"> a </w:t>
      </w:r>
      <w:r w:rsidRPr="00B752E4">
        <w:rPr>
          <w:rStyle w:val="StyleUnderline"/>
          <w:highlight w:val="green"/>
        </w:rPr>
        <w:t>monolithic</w:t>
      </w:r>
      <w:r w:rsidRPr="00B752E4">
        <w:rPr>
          <w:rStyle w:val="StyleUnderline"/>
        </w:rPr>
        <w:t xml:space="preserve"> category. </w:t>
      </w:r>
      <w:r w:rsidRPr="00B752E4">
        <w:rPr>
          <w:rStyle w:val="StyleUnderline"/>
          <w:highlight w:val="green"/>
        </w:rPr>
        <w:t xml:space="preserve">Workers’ </w:t>
      </w:r>
      <w:r w:rsidRPr="00B752E4">
        <w:rPr>
          <w:rStyle w:val="Emphasis"/>
          <w:highlight w:val="green"/>
        </w:rPr>
        <w:t>differences</w:t>
      </w:r>
      <w:r w:rsidRPr="00B752E4">
        <w:rPr>
          <w:rStyle w:val="StyleUnderline"/>
        </w:rPr>
        <w:t xml:space="preserve">, grounded in their intersectional identities (determined by their </w:t>
      </w:r>
      <w:r w:rsidRPr="00B752E4">
        <w:rPr>
          <w:rStyle w:val="StyleUnderline"/>
          <w:highlight w:val="green"/>
        </w:rPr>
        <w:t>gender, race</w:t>
      </w:r>
      <w:r w:rsidRPr="00B752E4">
        <w:rPr>
          <w:rStyle w:val="StyleUnderline"/>
        </w:rPr>
        <w:t xml:space="preserve">, class, </w:t>
      </w:r>
      <w:r w:rsidRPr="00B752E4">
        <w:rPr>
          <w:rStyle w:val="StyleUnderline"/>
          <w:highlight w:val="green"/>
        </w:rPr>
        <w:t>sexuality</w:t>
      </w:r>
      <w:r w:rsidRPr="00B752E4">
        <w:rPr>
          <w:rStyle w:val="StyleUnderline"/>
        </w:rPr>
        <w:t xml:space="preserve">, disability, </w:t>
      </w:r>
      <w:r w:rsidRPr="00B752E4">
        <w:rPr>
          <w:rStyle w:val="StyleUnderline"/>
          <w:highlight w:val="green"/>
        </w:rPr>
        <w:t>citizenship</w:t>
      </w:r>
      <w:r w:rsidRPr="00B752E4">
        <w:rPr>
          <w:rStyle w:val="StyleUnderline"/>
        </w:rPr>
        <w:t xml:space="preserve"> status, and other social categories of difference), </w:t>
      </w:r>
      <w:r w:rsidRPr="00B752E4">
        <w:rPr>
          <w:rStyle w:val="StyleUnderline"/>
          <w:highlight w:val="green"/>
        </w:rPr>
        <w:t xml:space="preserve">result in </w:t>
      </w:r>
      <w:r w:rsidRPr="00B752E4">
        <w:rPr>
          <w:rStyle w:val="Emphasis"/>
        </w:rPr>
        <w:t xml:space="preserve">distinctly </w:t>
      </w:r>
      <w:r w:rsidRPr="00B752E4">
        <w:rPr>
          <w:rStyle w:val="Emphasis"/>
          <w:highlight w:val="green"/>
        </w:rPr>
        <w:t>different experiences</w:t>
      </w:r>
      <w:r w:rsidRPr="00B752E4">
        <w:rPr>
          <w:rStyle w:val="StyleUnderline"/>
        </w:rPr>
        <w:t xml:space="preserve"> of discrimination and harassment; both are </w:t>
      </w:r>
      <w:r w:rsidRPr="00B752E4">
        <w:rPr>
          <w:rStyle w:val="Emphasis"/>
          <w:highlight w:val="green"/>
        </w:rPr>
        <w:t>more pronounced for trans workers</w:t>
      </w:r>
      <w:r w:rsidRPr="00B752E4">
        <w:t>. In a U.S. national survey, 30 percent of trans workers report being passed over, fired, harassed, mistreated, or assaulted at work; 77 percent have taken steps to avoid mistreatment in the workplace, such as hiding a transition, leaving the job, or filing a complaint.14 In a 2015 study of U.S. federal workers, researchers found that even when anti-discrimination policies are in place, LGBTQ+ workers face more significant disadvantages than non-LGBTQ+ respondents, measured across 16 different measures of employee treatment, workplace fairness, and job satisfaction. These disadvantages were more pronounced for queer women and people of color.15 . . . LGBTQ+ people tend to gravitate toward jobs where variations in expressions of sexuality and gender presentation are more permissible . . .</w:t>
      </w:r>
    </w:p>
    <w:p w14:paraId="68F93D57" w14:textId="77777777" w:rsidR="00724923" w:rsidRPr="00B752E4" w:rsidRDefault="00724923" w:rsidP="00724923">
      <w:pPr>
        <w:rPr>
          <w:rStyle w:val="StyleUnderline"/>
          <w:highlight w:val="green"/>
        </w:rPr>
      </w:pPr>
      <w:r w:rsidRPr="00B752E4">
        <w:t>Because of the challenges faced by LGBTQ+ workers, particularly queer workers of color and trans workers, research shows that LGBTQ+ people tend to gravitate toward jobs where variations in expressions of sexuality and gender presentation are more permissible: most often female-dominated fields in service, retail, hospitality, education, and health care. In Robert Chala’s 2019 study of cannabis dispensaries, one worker said that they gravitated to the dispensary because “you don’t have to look a certain way or perform a certain way . . . you are freer to express yourself.”16 Queer workers of color and trans workers face compounded forms of discrimination and exclusion, and finding work outside of low-wage contingent forms of intimate labor is difficult. One gender-nonconforming organizer reported, “Many queer people of color are ostracized from other jobs, and they got into cannabis because of that.”17</w:t>
      </w:r>
    </w:p>
    <w:p w14:paraId="3CB31BE1" w14:textId="77777777" w:rsidR="00724923" w:rsidRPr="00B752E4" w:rsidRDefault="00724923" w:rsidP="00724923">
      <w:pPr>
        <w:rPr>
          <w:rStyle w:val="StyleUnderline"/>
          <w:highlight w:val="green"/>
        </w:rPr>
      </w:pPr>
      <w:r w:rsidRPr="00B752E4">
        <w:t>Furthermore, difficult working conditions can steer some LGBTQ+ people into informal or underground economies; sex work provides a telling example. The structural and intersectional marginalization that LGBTQ+ people experience makes the likelihood of turning to sex work as a last resort for survival more likely for queer people; this risk is even higher for queer and trans people of color. The more marginalized a worker is, the more likely they are to turn to this work: 44 percent of Black transwomen, 41 percent of Native transwomen, 38 percent of multiracial transwomen, and 30 percent of Latinx transwomen in the United States have participated in underground economies via sex work, drug sales, and other criminalized work. Because LGBTQ + workers often have even fewer labor rights than their straight counterparts, the transition into Vandermeade and Fonow 41 informal or underground work is likewise easier to make: of those who have done sex work for income, food, or a place to sleep, 73 percent have done so because they lost a job unexpectedly, and 27 percent have done so after losing a job because of their gender identity or expression.18 Of course, the majority of LGBTQ+ workers do not work in underground economies, and even those that do tend to drift in and out of it depending on necessity. What this data show is that multiply marginalized LGBTQ+ workers have a difficult time gaining respect, recognition, and rights regardless of whether they are working in formal or informal economies.</w:t>
      </w:r>
    </w:p>
    <w:p w14:paraId="3E416872" w14:textId="77777777" w:rsidR="00724923" w:rsidRPr="00B752E4" w:rsidRDefault="00724923" w:rsidP="00724923">
      <w:pPr>
        <w:rPr>
          <w:rStyle w:val="StyleUnderline"/>
          <w:highlight w:val="green"/>
        </w:rPr>
      </w:pPr>
      <w:r w:rsidRPr="00B752E4">
        <w:t>Since the Covid-19 pandemic, the economic security and labor experiences of LGBTQ+ people have consistently lagged behind their straight counterparts. U.S. Census Bureau data in 2021 and 2022 show that LGBTQ+ households are more likely to live in poverty, report losing a source of employment income, use unemployment insurance, and have difficulty paying household expenses than their straight counterparts. Furthermore, not only has the pandemic’s lingering economic effects “disproportionately affected LGBTQ + people, but the recovery has also likely perpetuated existing inequities, leaving many LGBTQ + workers stranded in low-quality jobs that offer poverty wages, few benefits, and limited protections.”19 Since the Covid-19 pandemic, the economic security and labor experiences of LGBTQ+ people have consistently lagged behind their straight counterparts.</w:t>
      </w:r>
    </w:p>
    <w:p w14:paraId="6E50B1DB" w14:textId="77777777" w:rsidR="00724923" w:rsidRPr="00B752E4" w:rsidRDefault="00724923" w:rsidP="00724923">
      <w:pPr>
        <w:rPr>
          <w:rStyle w:val="StyleUnderline"/>
          <w:highlight w:val="green"/>
        </w:rPr>
      </w:pPr>
      <w:r w:rsidRPr="00B752E4">
        <w:t>Federal policy to address LGBTQ+ workplace discrimination in the United States had stalled until 2020 when the U.S. Supreme Court (Bostock v. Clayton) extended workplace antidiscrimination legislation to LGBTQ+ workers, marking an important win for LGBTQ+ rights advocates and labor unions.20 Before this decision, some states had broad protections in place while others were attempting to roll back protections, most recently of queer adoption rights, access to health care and public bathrooms, and military service for transgender people.21 Labor organizations came out strongly in support of the ruling.</w:t>
      </w:r>
    </w:p>
    <w:p w14:paraId="28C41399" w14:textId="77777777" w:rsidR="00724923" w:rsidRPr="00B752E4" w:rsidRDefault="00724923" w:rsidP="00724923">
      <w:pPr>
        <w:rPr>
          <w:rStyle w:val="StyleUnderline"/>
          <w:highlight w:val="green"/>
        </w:rPr>
      </w:pPr>
      <w:r w:rsidRPr="00B752E4">
        <w:t>While the United States Supreme Court ruling is an important victory for queer workers, it leaves open the possibility that these new rights can be superseded by the employer’s right to religious freedom.22 Anti-LGBTQ+ organizations plan to utilize this loophole, and they have won substantial legislative victories in their quest to roll back queer rights since. As of September 2023, when the HRC last updated its data, the number of anti-LGBTQ+ laws introduced (more than 500) in 2023 already represented a substantial uptick compared to past years, and the number of those passed (76) by September 2023 had already doubled 2022’s record. Most attack transgender rights in areas as wide-ranging as school curricula, health care, bathrooms, sports, and pronoun usage, and many are aimed at transgender minors.23</w:t>
      </w:r>
    </w:p>
    <w:p w14:paraId="0530A3EF" w14:textId="77777777" w:rsidR="00724923" w:rsidRPr="00B752E4" w:rsidRDefault="00724923" w:rsidP="00724923">
      <w:pPr>
        <w:rPr>
          <w:rStyle w:val="StyleUnderline"/>
          <w:highlight w:val="green"/>
        </w:rPr>
      </w:pPr>
      <w:r w:rsidRPr="00B752E4">
        <w:t>Queer Self-Organizing Networks Within Labor</w:t>
      </w:r>
    </w:p>
    <w:p w14:paraId="360DC903" w14:textId="77777777" w:rsidR="00724923" w:rsidRPr="00B752E4" w:rsidRDefault="00724923" w:rsidP="00724923">
      <w:pPr>
        <w:rPr>
          <w:rStyle w:val="StyleUnderline"/>
          <w:highlight w:val="green"/>
        </w:rPr>
      </w:pPr>
      <w:r w:rsidRPr="00B752E4">
        <w:rPr>
          <w:rStyle w:val="StyleUnderline"/>
        </w:rPr>
        <w:t xml:space="preserve">Influenced by the emerging gay liberation movement </w:t>
      </w:r>
      <w:r w:rsidRPr="00B752E4">
        <w:rPr>
          <w:rStyle w:val="StyleUnderline"/>
          <w:highlight w:val="green"/>
        </w:rPr>
        <w:t>in the</w:t>
      </w:r>
      <w:r w:rsidRPr="00B752E4">
        <w:rPr>
          <w:rStyle w:val="StyleUnderline"/>
        </w:rPr>
        <w:t xml:space="preserve"> 19</w:t>
      </w:r>
      <w:r w:rsidRPr="00B752E4">
        <w:rPr>
          <w:rStyle w:val="StyleUnderline"/>
          <w:highlight w:val="green"/>
        </w:rPr>
        <w:t>70s</w:t>
      </w:r>
      <w:r w:rsidRPr="00B752E4">
        <w:rPr>
          <w:rStyle w:val="StyleUnderline"/>
        </w:rPr>
        <w:t xml:space="preserve">, </w:t>
      </w:r>
      <w:r w:rsidRPr="00B752E4">
        <w:rPr>
          <w:rStyle w:val="StyleUnderline"/>
          <w:highlight w:val="green"/>
        </w:rPr>
        <w:t>queer labor activists began to lobby for anti-harassment</w:t>
      </w:r>
      <w:r w:rsidRPr="00B752E4">
        <w:rPr>
          <w:rStyle w:val="StyleUnderline"/>
        </w:rPr>
        <w:t xml:space="preserve"> and antidiscrimination </w:t>
      </w:r>
      <w:r w:rsidRPr="00B752E4">
        <w:rPr>
          <w:rStyle w:val="StyleUnderline"/>
          <w:highlight w:val="green"/>
        </w:rPr>
        <w:t>policies</w:t>
      </w:r>
      <w:r w:rsidRPr="00B752E4">
        <w:rPr>
          <w:rStyle w:val="StyleUnderline"/>
        </w:rPr>
        <w:t xml:space="preserve"> and greater recognition of queer issues </w:t>
      </w:r>
      <w:r w:rsidRPr="00B752E4">
        <w:rPr>
          <w:rStyle w:val="Emphasis"/>
        </w:rPr>
        <w:t>within the union</w:t>
      </w:r>
      <w:r w:rsidRPr="00B752E4">
        <w:t xml:space="preserve">. </w:t>
      </w:r>
      <w:r w:rsidRPr="00B752E4">
        <w:rPr>
          <w:rStyle w:val="StyleUnderline"/>
        </w:rPr>
        <w:t xml:space="preserve">The </w:t>
      </w:r>
      <w:r w:rsidRPr="00B752E4">
        <w:rPr>
          <w:rStyle w:val="StyleUnderline"/>
          <w:highlight w:val="green"/>
        </w:rPr>
        <w:t>boycott of Coors</w:t>
      </w:r>
      <w:r w:rsidRPr="00B752E4">
        <w:rPr>
          <w:rStyle w:val="StyleUnderline"/>
        </w:rPr>
        <w:t xml:space="preserve"> Brewing Company (lasting from 1966 </w:t>
      </w:r>
      <w:r w:rsidRPr="00B752E4">
        <w:rPr>
          <w:rStyle w:val="StyleUnderline"/>
          <w:highlight w:val="green"/>
        </w:rPr>
        <w:t>through the</w:t>
      </w:r>
      <w:r w:rsidRPr="00B752E4">
        <w:rPr>
          <w:rStyle w:val="StyleUnderline"/>
        </w:rPr>
        <w:t xml:space="preserve"> 19</w:t>
      </w:r>
      <w:r w:rsidRPr="00B752E4">
        <w:rPr>
          <w:rStyle w:val="StyleUnderline"/>
          <w:highlight w:val="green"/>
        </w:rPr>
        <w:t>80s</w:t>
      </w:r>
      <w:r w:rsidRPr="00B752E4">
        <w:rPr>
          <w:rStyle w:val="StyleUnderline"/>
        </w:rPr>
        <w:t xml:space="preserve">), </w:t>
      </w:r>
      <w:r w:rsidRPr="00B752E4">
        <w:rPr>
          <w:rStyle w:val="StyleUnderline"/>
          <w:highlight w:val="green"/>
        </w:rPr>
        <w:t>marked the</w:t>
      </w:r>
      <w:r w:rsidRPr="00B752E4">
        <w:rPr>
          <w:rStyle w:val="StyleUnderline"/>
        </w:rPr>
        <w:t xml:space="preserve"> </w:t>
      </w:r>
      <w:r w:rsidRPr="00B752E4">
        <w:rPr>
          <w:rStyle w:val="Emphasis"/>
        </w:rPr>
        <w:t xml:space="preserve">early </w:t>
      </w:r>
      <w:r w:rsidRPr="00B752E4">
        <w:rPr>
          <w:rStyle w:val="Emphasis"/>
          <w:highlight w:val="green"/>
        </w:rPr>
        <w:t>beginnings of a queer-labor alliance</w:t>
      </w:r>
      <w:r w:rsidRPr="00B752E4">
        <w:rPr>
          <w:rStyle w:val="Emphasis"/>
        </w:rPr>
        <w:t xml:space="preserve"> in the United States</w:t>
      </w:r>
      <w:r w:rsidRPr="00B752E4">
        <w:t>. This “gaycott” “demonstrate[d] that gay activists could rally behind a labor cause, and the union could recognize the value of building an alliance with queer activists.”24</w:t>
      </w:r>
    </w:p>
    <w:p w14:paraId="49E552FA" w14:textId="77777777" w:rsidR="00724923" w:rsidRPr="00B752E4" w:rsidRDefault="00724923" w:rsidP="00724923">
      <w:pPr>
        <w:rPr>
          <w:rStyle w:val="StyleUnderline"/>
          <w:highlight w:val="green"/>
        </w:rPr>
      </w:pPr>
      <w:r w:rsidRPr="00B752E4">
        <w:rPr>
          <w:rStyle w:val="StyleUnderline"/>
          <w:highlight w:val="green"/>
        </w:rPr>
        <w:t>By the</w:t>
      </w:r>
      <w:r w:rsidRPr="00B752E4">
        <w:rPr>
          <w:rStyle w:val="StyleUnderline"/>
        </w:rPr>
        <w:t xml:space="preserve"> 19</w:t>
      </w:r>
      <w:r w:rsidRPr="00B752E4">
        <w:rPr>
          <w:rStyle w:val="StyleUnderline"/>
          <w:highlight w:val="green"/>
        </w:rPr>
        <w:t xml:space="preserve">90s, queer activists were successful in </w:t>
      </w:r>
      <w:r w:rsidRPr="00B752E4">
        <w:rPr>
          <w:rStyle w:val="Emphasis"/>
          <w:highlight w:val="green"/>
        </w:rPr>
        <w:t>getting</w:t>
      </w:r>
      <w:r w:rsidRPr="00B752E4">
        <w:rPr>
          <w:rStyle w:val="StyleUnderline"/>
        </w:rPr>
        <w:t xml:space="preserve"> some </w:t>
      </w:r>
      <w:r w:rsidRPr="00B752E4">
        <w:rPr>
          <w:rStyle w:val="Emphasis"/>
          <w:highlight w:val="green"/>
        </w:rPr>
        <w:t>unions to bargain for queer equity issues</w:t>
      </w:r>
      <w:r w:rsidRPr="00B752E4">
        <w:rPr>
          <w:rStyle w:val="StyleUnderline"/>
        </w:rPr>
        <w:t xml:space="preserve"> (for example, benefits for domestic partners) and to offer political support for the broader LGBTQ+ movement</w:t>
      </w:r>
      <w:r w:rsidRPr="00B752E4">
        <w:t>. Queer SOGs, caucuses, and committees emerged in a variety of workplaces and sectors, amplifying queer voices and concerns within the broader labor movement. More recently, queer activists have focused on the intersectional differences among queer workers, increasingly using the lens of intersectionality to move beyond the hetero/ homo binary to address experiences shaped by race, gender, indigeneity, citizenship status, and disability. Queer SOGs are strongest in public sector unions with visible queer activists, higher than average female membership, supportive 42 New Labor Forum 33(2) union leadership, and well-developed women’s committees.25</w:t>
      </w:r>
    </w:p>
    <w:p w14:paraId="7DAD2752" w14:textId="77777777" w:rsidR="00724923" w:rsidRPr="00B752E4" w:rsidRDefault="00724923" w:rsidP="00724923">
      <w:pPr>
        <w:rPr>
          <w:rStyle w:val="StyleUnderline"/>
          <w:highlight w:val="green"/>
        </w:rPr>
      </w:pPr>
      <w:r w:rsidRPr="00B752E4">
        <w:t>Much queer self-organizing takes place informally and becomes a staging area for broader, more visible, forms of organizing and participation. Workers and organizers use informal networks to meet, share experiences, receive affirmation for their efforts, and strategize for the future.26 Despite resistance from formal union leadership and straight members, LGBTQ+ members have developed the internal support structures at the local, national, and international levels needed to self-organize and press for policies that benefit them. These networks are more robust in large cities where labor has (historically) wielded political clout, in states where other social movements have made gains in passing anti-discrimination measures, and in public sector unions. Notably, two such unions, Service Employees International Union (SEIU) and American Federation of Teachers (AFT), are headed by lesbians.27</w:t>
      </w:r>
    </w:p>
    <w:p w14:paraId="76CA6135" w14:textId="77777777" w:rsidR="00724923" w:rsidRPr="00B752E4" w:rsidRDefault="00724923" w:rsidP="00724923">
      <w:pPr>
        <w:rPr>
          <w:rStyle w:val="StyleUnderline"/>
          <w:highlight w:val="green"/>
        </w:rPr>
      </w:pPr>
      <w:r w:rsidRPr="00B752E4">
        <w:t>Discursive Alliances to Build Solidarity</w:t>
      </w:r>
    </w:p>
    <w:p w14:paraId="4D002829" w14:textId="77777777" w:rsidR="00724923" w:rsidRPr="00B752E4" w:rsidRDefault="00724923" w:rsidP="00724923">
      <w:pPr>
        <w:rPr>
          <w:rStyle w:val="StyleUnderline"/>
          <w:highlight w:val="green"/>
        </w:rPr>
      </w:pPr>
      <w:r w:rsidRPr="00B752E4">
        <w:rPr>
          <w:rStyle w:val="StyleUnderline"/>
          <w:highlight w:val="green"/>
        </w:rPr>
        <w:t>For queer workers to view unions as</w:t>
      </w:r>
      <w:r w:rsidRPr="00B752E4">
        <w:rPr>
          <w:rStyle w:val="StyleUnderline"/>
        </w:rPr>
        <w:t xml:space="preserve"> potential </w:t>
      </w:r>
      <w:r w:rsidRPr="00B752E4">
        <w:rPr>
          <w:rStyle w:val="StyleUnderline"/>
          <w:highlight w:val="green"/>
        </w:rPr>
        <w:t>mobilizing structures for</w:t>
      </w:r>
      <w:r w:rsidRPr="00B752E4">
        <w:rPr>
          <w:rStyle w:val="StyleUnderline"/>
        </w:rPr>
        <w:t xml:space="preserve"> economic and sexual </w:t>
      </w:r>
      <w:r w:rsidRPr="00B752E4">
        <w:rPr>
          <w:rStyle w:val="StyleUnderline"/>
          <w:highlight w:val="green"/>
        </w:rPr>
        <w:t>justice</w:t>
      </w:r>
      <w:r w:rsidRPr="00B752E4">
        <w:rPr>
          <w:rStyle w:val="StyleUnderline"/>
        </w:rPr>
        <w:t xml:space="preserve"> and sites for activism, </w:t>
      </w:r>
      <w:r w:rsidRPr="00B752E4">
        <w:rPr>
          <w:rStyle w:val="Emphasis"/>
          <w:highlight w:val="green"/>
        </w:rPr>
        <w:t>they must be framed as such</w:t>
      </w:r>
      <w:r w:rsidRPr="00B752E4">
        <w:t xml:space="preserve">. A discursive frame consists of the words, images, symbols, and rhetoric that interpret, simplify, and condense the world in a way that makes sense within an individual’s past or present environment.28 </w:t>
      </w:r>
      <w:r w:rsidRPr="00B752E4">
        <w:rPr>
          <w:rStyle w:val="StyleUnderline"/>
          <w:highlight w:val="green"/>
        </w:rPr>
        <w:t xml:space="preserve">Discursive frames transform </w:t>
      </w:r>
      <w:r w:rsidRPr="00B752E4">
        <w:rPr>
          <w:rStyle w:val="Emphasis"/>
          <w:highlight w:val="green"/>
        </w:rPr>
        <w:t>issues</w:t>
      </w:r>
      <w:r w:rsidRPr="00B752E4">
        <w:rPr>
          <w:rStyle w:val="StyleUnderline"/>
        </w:rPr>
        <w:t xml:space="preserve">, </w:t>
      </w:r>
      <w:r w:rsidRPr="00B752E4">
        <w:rPr>
          <w:rStyle w:val="Emphasis"/>
        </w:rPr>
        <w:t>challenges</w:t>
      </w:r>
      <w:r w:rsidRPr="00B752E4">
        <w:rPr>
          <w:rStyle w:val="StyleUnderline"/>
        </w:rPr>
        <w:t xml:space="preserve">, and </w:t>
      </w:r>
      <w:r w:rsidRPr="00B752E4">
        <w:rPr>
          <w:rStyle w:val="Emphasis"/>
        </w:rPr>
        <w:t>problems</w:t>
      </w:r>
      <w:r w:rsidRPr="00B752E4">
        <w:rPr>
          <w:rStyle w:val="StyleUnderline"/>
        </w:rPr>
        <w:t xml:space="preserve"> </w:t>
      </w:r>
      <w:r w:rsidRPr="00B752E4">
        <w:rPr>
          <w:rStyle w:val="StyleUnderline"/>
          <w:highlight w:val="green"/>
        </w:rPr>
        <w:t xml:space="preserve">into </w:t>
      </w:r>
      <w:r w:rsidRPr="00B752E4">
        <w:rPr>
          <w:rStyle w:val="Emphasis"/>
          <w:highlight w:val="green"/>
        </w:rPr>
        <w:t>shared grievances</w:t>
      </w:r>
      <w:r w:rsidRPr="00B752E4">
        <w:rPr>
          <w:rStyle w:val="StyleUnderline"/>
          <w:highlight w:val="green"/>
        </w:rPr>
        <w:t>, about which</w:t>
      </w:r>
      <w:r w:rsidRPr="00B752E4">
        <w:rPr>
          <w:rStyle w:val="StyleUnderline"/>
        </w:rPr>
        <w:t xml:space="preserve"> activists </w:t>
      </w:r>
      <w:r w:rsidRPr="00B752E4">
        <w:rPr>
          <w:rStyle w:val="Emphasis"/>
        </w:rPr>
        <w:t xml:space="preserve">believe </w:t>
      </w:r>
      <w:r w:rsidRPr="00B752E4">
        <w:rPr>
          <w:rStyle w:val="Emphasis"/>
          <w:highlight w:val="green"/>
        </w:rPr>
        <w:t>something</w:t>
      </w:r>
      <w:r w:rsidRPr="00B752E4">
        <w:rPr>
          <w:rStyle w:val="StyleUnderline"/>
        </w:rPr>
        <w:t xml:space="preserve"> should and </w:t>
      </w:r>
      <w:r w:rsidRPr="00B752E4">
        <w:rPr>
          <w:rStyle w:val="Emphasis"/>
          <w:highlight w:val="green"/>
        </w:rPr>
        <w:t>can be done</w:t>
      </w:r>
      <w:r w:rsidRPr="00B752E4">
        <w:t>.29 Yet, discursive frames used by unions to mobilize straight constituents may not galvanize queer folks, and vice versa.</w:t>
      </w:r>
    </w:p>
    <w:p w14:paraId="1A119B1E" w14:textId="77777777" w:rsidR="00724923" w:rsidRPr="00B752E4" w:rsidRDefault="00724923" w:rsidP="00724923">
      <w:pPr>
        <w:rPr>
          <w:rStyle w:val="StyleUnderline"/>
          <w:highlight w:val="green"/>
        </w:rPr>
      </w:pPr>
      <w:r w:rsidRPr="00B752E4">
        <w:t>However, this does not mean there are no common areas for discursive alliance between organized labor and LGBTQ+ justice movements. For example, we conducted a comparison of organizational materials gathered at the 2019 International Lesbian, Bisexual, Trans, and Intersex Association (ILGA) conference, which revealed several shared discursive frameworks among global unions and transnational labor organizations: solidarity, human rights, and health and well-being.30 However, three other discursive frameworks—violence prevention, intersectionality, and decriminalization—circulated far more broadly amongst queer organizations. Queer [self-organizing groups] are strongest in public sector unions with visible queer activists, higher  . . . female membership, supportive union leadership, and welldeveloped women’s committees</w:t>
      </w:r>
    </w:p>
    <w:p w14:paraId="307888CB" w14:textId="77777777" w:rsidR="00724923" w:rsidRPr="00B752E4" w:rsidRDefault="00724923" w:rsidP="00724923">
      <w:pPr>
        <w:rPr>
          <w:rStyle w:val="StyleUnderline"/>
          <w:highlight w:val="green"/>
        </w:rPr>
      </w:pPr>
      <w:r w:rsidRPr="00B752E4">
        <w:rPr>
          <w:rStyle w:val="StyleUnderline"/>
          <w:highlight w:val="green"/>
        </w:rPr>
        <w:t>Before</w:t>
      </w:r>
      <w:r w:rsidRPr="00B752E4">
        <w:rPr>
          <w:rStyle w:val="StyleUnderline"/>
        </w:rPr>
        <w:t xml:space="preserve"> queer, feminist, and civil rights </w:t>
      </w:r>
      <w:r w:rsidRPr="00B752E4">
        <w:rPr>
          <w:rStyle w:val="StyleUnderline"/>
          <w:highlight w:val="green"/>
        </w:rPr>
        <w:t>activists disrupted</w:t>
      </w:r>
      <w:r w:rsidRPr="00B752E4">
        <w:rPr>
          <w:rStyle w:val="StyleUnderline"/>
        </w:rPr>
        <w:t xml:space="preserve"> the </w:t>
      </w:r>
      <w:r w:rsidRPr="00B752E4">
        <w:rPr>
          <w:rStyle w:val="StyleUnderline"/>
          <w:highlight w:val="green"/>
        </w:rPr>
        <w:t>discourses</w:t>
      </w:r>
      <w:r w:rsidRPr="00B752E4">
        <w:rPr>
          <w:rStyle w:val="StyleUnderline"/>
        </w:rPr>
        <w:t xml:space="preserve"> around difference/ diversity in unions, </w:t>
      </w:r>
      <w:r w:rsidRPr="00B752E4">
        <w:rPr>
          <w:rStyle w:val="StyleUnderline"/>
          <w:highlight w:val="green"/>
        </w:rPr>
        <w:t xml:space="preserve">organized labor </w:t>
      </w:r>
      <w:r w:rsidRPr="00B752E4">
        <w:rPr>
          <w:rStyle w:val="StyleUnderline"/>
        </w:rPr>
        <w:t xml:space="preserve">often </w:t>
      </w:r>
      <w:r w:rsidRPr="00B752E4">
        <w:rPr>
          <w:rStyle w:val="StyleUnderline"/>
          <w:highlight w:val="green"/>
        </w:rPr>
        <w:t>subsumed difference</w:t>
      </w:r>
      <w:r w:rsidRPr="00B752E4">
        <w:rPr>
          <w:rStyle w:val="StyleUnderline"/>
        </w:rPr>
        <w:t xml:space="preserve">, </w:t>
      </w:r>
      <w:r w:rsidRPr="00B752E4">
        <w:rPr>
          <w:rStyle w:val="StyleUnderline"/>
          <w:highlight w:val="green"/>
        </w:rPr>
        <w:t>arguing it undermined class solidarity. But, thanks to</w:t>
      </w:r>
      <w:r w:rsidRPr="00B752E4">
        <w:rPr>
          <w:rStyle w:val="StyleUnderline"/>
        </w:rPr>
        <w:t xml:space="preserve"> these organizers and </w:t>
      </w:r>
      <w:r w:rsidRPr="00B752E4">
        <w:rPr>
          <w:rStyle w:val="StyleUnderline"/>
          <w:highlight w:val="green"/>
        </w:rPr>
        <w:t>large-scale changes</w:t>
      </w:r>
      <w:r w:rsidRPr="00B752E4">
        <w:rPr>
          <w:rStyle w:val="StyleUnderline"/>
        </w:rPr>
        <w:t xml:space="preserve"> in the demographics of the contemporary workforce, </w:t>
      </w:r>
      <w:r w:rsidRPr="00B752E4">
        <w:rPr>
          <w:rStyle w:val="StyleUnderline"/>
          <w:highlight w:val="green"/>
        </w:rPr>
        <w:t>solidarity now holds a</w:t>
      </w:r>
      <w:r w:rsidRPr="00B752E4">
        <w:rPr>
          <w:rStyle w:val="StyleUnderline"/>
        </w:rPr>
        <w:t xml:space="preserve"> much </w:t>
      </w:r>
      <w:r w:rsidRPr="00B752E4">
        <w:rPr>
          <w:rStyle w:val="Emphasis"/>
          <w:highlight w:val="green"/>
        </w:rPr>
        <w:t>more capacious meaning in organized labor</w:t>
      </w:r>
      <w:r w:rsidRPr="00B752E4">
        <w:t xml:space="preserve">, one that resonates with how queer and feminist organizations and organizers conceive of solidarity.31 Likewise, </w:t>
      </w:r>
      <w:r w:rsidRPr="00B752E4">
        <w:rPr>
          <w:rStyle w:val="StyleUnderline"/>
        </w:rPr>
        <w:t xml:space="preserve">both organized labor and LGBTQ+ rights organizations </w:t>
      </w:r>
      <w:r w:rsidRPr="00B752E4">
        <w:rPr>
          <w:rStyle w:val="StyleUnderline"/>
          <w:highlight w:val="green"/>
        </w:rPr>
        <w:t>consider</w:t>
      </w:r>
      <w:r w:rsidRPr="00B752E4">
        <w:rPr>
          <w:rStyle w:val="StyleUnderline"/>
        </w:rPr>
        <w:t xml:space="preserve"> basic </w:t>
      </w:r>
      <w:r w:rsidRPr="00B752E4">
        <w:rPr>
          <w:rStyle w:val="StyleUnderline"/>
          <w:highlight w:val="green"/>
        </w:rPr>
        <w:t>equality across work, education, and health</w:t>
      </w:r>
      <w:r w:rsidRPr="00B752E4">
        <w:rPr>
          <w:rStyle w:val="StyleUnderline"/>
        </w:rPr>
        <w:t xml:space="preserve">(care) </w:t>
      </w:r>
      <w:r w:rsidRPr="00B752E4">
        <w:rPr>
          <w:rStyle w:val="StyleUnderline"/>
          <w:highlight w:val="green"/>
        </w:rPr>
        <w:t xml:space="preserve">to be </w:t>
      </w:r>
      <w:r w:rsidRPr="00B752E4">
        <w:rPr>
          <w:rStyle w:val="Emphasis"/>
          <w:highlight w:val="green"/>
        </w:rPr>
        <w:t>part of a human rights framework</w:t>
      </w:r>
      <w:r w:rsidRPr="00B752E4">
        <w:t xml:space="preserve">. </w:t>
      </w:r>
      <w:r w:rsidRPr="00B752E4">
        <w:rPr>
          <w:rStyle w:val="StyleUnderline"/>
        </w:rPr>
        <w:t xml:space="preserve">Organized labor’s longstanding commitment to fairness and equality itself creates a discursive alliance between how it frames solidarity and how LGBTQ+ groups have </w:t>
      </w:r>
      <w:r w:rsidRPr="00B752E4">
        <w:rPr>
          <w:rStyle w:val="Emphasis"/>
        </w:rPr>
        <w:t>framed their struggle for equality</w:t>
      </w:r>
      <w:r w:rsidRPr="00B752E4">
        <w:t xml:space="preserve">.32 Finally, health(care) and the right to a safe and healthy life provide additional common ground. </w:t>
      </w:r>
      <w:r w:rsidRPr="00B752E4">
        <w:rPr>
          <w:rStyle w:val="StyleUnderline"/>
          <w:highlight w:val="green"/>
        </w:rPr>
        <w:t>Unions</w:t>
      </w:r>
      <w:r w:rsidRPr="00B752E4">
        <w:rPr>
          <w:rStyle w:val="StyleUnderline"/>
        </w:rPr>
        <w:t xml:space="preserve"> have long </w:t>
      </w:r>
      <w:r w:rsidRPr="00B752E4">
        <w:rPr>
          <w:rStyle w:val="Emphasis"/>
          <w:highlight w:val="green"/>
        </w:rPr>
        <w:t>push</w:t>
      </w:r>
      <w:r w:rsidRPr="00B752E4">
        <w:rPr>
          <w:rStyle w:val="Emphasis"/>
        </w:rPr>
        <w:t xml:space="preserve">ed </w:t>
      </w:r>
      <w:r w:rsidRPr="00B752E4">
        <w:rPr>
          <w:rStyle w:val="Emphasis"/>
          <w:highlight w:val="green"/>
        </w:rPr>
        <w:t>for safe working conditions</w:t>
      </w:r>
      <w:r w:rsidRPr="00B752E4">
        <w:rPr>
          <w:rStyle w:val="StyleUnderline"/>
        </w:rPr>
        <w:t xml:space="preserve"> and </w:t>
      </w:r>
      <w:r w:rsidRPr="00B752E4">
        <w:rPr>
          <w:rStyle w:val="Emphasis"/>
          <w:highlight w:val="green"/>
        </w:rPr>
        <w:t>access to</w:t>
      </w:r>
      <w:r w:rsidRPr="00B752E4">
        <w:rPr>
          <w:rStyle w:val="Emphasis"/>
        </w:rPr>
        <w:t xml:space="preserve"> affordable </w:t>
      </w:r>
      <w:r w:rsidRPr="00B752E4">
        <w:rPr>
          <w:rStyle w:val="Emphasis"/>
          <w:highlight w:val="green"/>
        </w:rPr>
        <w:t>health care</w:t>
      </w:r>
      <w:r w:rsidRPr="00B752E4">
        <w:rPr>
          <w:rStyle w:val="StyleUnderline"/>
        </w:rPr>
        <w:t xml:space="preserve"> for their constituents</w:t>
      </w:r>
      <w:r w:rsidRPr="00B752E4">
        <w:t xml:space="preserve">. Meanwhile, feminist and LGBTQ+ organizers </w:t>
      </w:r>
      <w:r w:rsidRPr="00B752E4">
        <w:rPr>
          <w:rStyle w:val="StyleUnderline"/>
        </w:rPr>
        <w:t xml:space="preserve">have </w:t>
      </w:r>
      <w:r w:rsidRPr="00B752E4">
        <w:rPr>
          <w:rStyle w:val="StyleUnderline"/>
          <w:highlight w:val="green"/>
        </w:rPr>
        <w:t xml:space="preserve">expanded “health” to </w:t>
      </w:r>
      <w:r w:rsidRPr="00B752E4">
        <w:rPr>
          <w:rStyle w:val="Emphasis"/>
          <w:highlight w:val="green"/>
        </w:rPr>
        <w:t>include</w:t>
      </w:r>
      <w:r w:rsidRPr="00B752E4">
        <w:rPr>
          <w:rStyle w:val="Emphasis"/>
        </w:rPr>
        <w:t xml:space="preserve"> the </w:t>
      </w:r>
      <w:r w:rsidRPr="00B752E4">
        <w:rPr>
          <w:rStyle w:val="Emphasis"/>
          <w:highlight w:val="green"/>
        </w:rPr>
        <w:t>right to form families</w:t>
      </w:r>
      <w:r w:rsidRPr="00B752E4">
        <w:rPr>
          <w:rStyle w:val="StyleUnderline"/>
        </w:rPr>
        <w:t xml:space="preserve"> and (safely) reproduce, </w:t>
      </w:r>
      <w:r w:rsidRPr="00B752E4">
        <w:rPr>
          <w:rStyle w:val="Emphasis"/>
          <w:highlight w:val="green"/>
        </w:rPr>
        <w:t>to live a life free of violence</w:t>
      </w:r>
      <w:r w:rsidRPr="00B752E4">
        <w:rPr>
          <w:rStyle w:val="Emphasis"/>
        </w:rPr>
        <w:t xml:space="preserve"> and discrimination</w:t>
      </w:r>
      <w:r w:rsidRPr="00B752E4">
        <w:rPr>
          <w:rStyle w:val="StyleUnderline"/>
        </w:rPr>
        <w:t xml:space="preserve">, </w:t>
      </w:r>
      <w:r w:rsidRPr="00B752E4">
        <w:rPr>
          <w:rStyle w:val="StyleUnderline"/>
          <w:highlight w:val="green"/>
        </w:rPr>
        <w:t>and</w:t>
      </w:r>
      <w:r w:rsidRPr="00B752E4">
        <w:rPr>
          <w:rStyle w:val="StyleUnderline"/>
        </w:rPr>
        <w:t xml:space="preserve"> to </w:t>
      </w:r>
      <w:r w:rsidRPr="00B752E4">
        <w:rPr>
          <w:rStyle w:val="Emphasis"/>
          <w:highlight w:val="green"/>
        </w:rPr>
        <w:t>enjoy mental and physical well-being</w:t>
      </w:r>
      <w:r w:rsidRPr="00B752E4">
        <w:t>. Health and well-being provide an opportunity for union organizers and LGBTQ+ activists to come together on the issue of what a safe, healthy, and happy life might look like for both heterosexual and queer workers.</w:t>
      </w:r>
    </w:p>
    <w:p w14:paraId="1B24A4BF" w14:textId="77777777" w:rsidR="00724923" w:rsidRPr="00B752E4" w:rsidRDefault="00724923" w:rsidP="00724923">
      <w:pPr>
        <w:rPr>
          <w:rStyle w:val="StyleUnderline"/>
          <w:highlight w:val="green"/>
        </w:rPr>
      </w:pPr>
      <w:r w:rsidRPr="00B752E4">
        <w:t>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addressing the daily violence many LGBTQ+ workers face on the job and in their daily lives will be crucial to making organized labor accessible to queer workers as a meaningful site of collective organizing.</w:t>
      </w:r>
    </w:p>
    <w:p w14:paraId="67D0F46C" w14:textId="77777777" w:rsidR="00724923" w:rsidRPr="00B752E4" w:rsidRDefault="00724923" w:rsidP="00724923">
      <w:pPr>
        <w:rPr>
          <w:rStyle w:val="StyleUnderline"/>
          <w:highlight w:val="green"/>
        </w:rPr>
      </w:pPr>
      <w:r w:rsidRPr="00B752E4">
        <w:t xml:space="preserve">Likewise, intersectionality is paramount, and some </w:t>
      </w:r>
      <w:r w:rsidRPr="00B752E4">
        <w:rPr>
          <w:rStyle w:val="StyleUnderline"/>
          <w:highlight w:val="green"/>
        </w:rPr>
        <w:t>labor</w:t>
      </w:r>
      <w:r w:rsidRPr="00B752E4">
        <w:rPr>
          <w:rStyle w:val="StyleUnderline"/>
        </w:rPr>
        <w:t xml:space="preserve"> organizations have come to </w:t>
      </w:r>
      <w:r w:rsidRPr="00B752E4">
        <w:rPr>
          <w:rStyle w:val="StyleUnderline"/>
          <w:highlight w:val="green"/>
        </w:rPr>
        <w:t>recognize</w:t>
      </w:r>
      <w:r w:rsidRPr="00B752E4">
        <w:rPr>
          <w:rStyle w:val="StyleUnderline"/>
        </w:rPr>
        <w:t xml:space="preserve"> that “</w:t>
      </w:r>
      <w:r w:rsidRPr="00B752E4">
        <w:rPr>
          <w:rStyle w:val="StyleUnderline"/>
          <w:highlight w:val="green"/>
        </w:rPr>
        <w:t>workers’ social location</w:t>
      </w:r>
      <w:r w:rsidRPr="00B752E4">
        <w:rPr>
          <w:rStyle w:val="StyleUnderline"/>
        </w:rPr>
        <w:t xml:space="preserve"> (i.e., race, gender, migration status, disability)” </w:t>
      </w:r>
      <w:r w:rsidRPr="00B752E4">
        <w:rPr>
          <w:rStyle w:val="StyleUnderline"/>
          <w:highlight w:val="green"/>
        </w:rPr>
        <w:t>renders them</w:t>
      </w:r>
      <w:r w:rsidRPr="00B752E4">
        <w:rPr>
          <w:rStyle w:val="StyleUnderline"/>
        </w:rPr>
        <w:t xml:space="preserve"> </w:t>
      </w:r>
      <w:r w:rsidRPr="00B752E4">
        <w:rPr>
          <w:rStyle w:val="Emphasis"/>
        </w:rPr>
        <w:t>more vulnerable</w:t>
      </w:r>
      <w:r w:rsidRPr="00B752E4">
        <w:rPr>
          <w:rStyle w:val="StyleUnderline"/>
        </w:rPr>
        <w:t xml:space="preserve">, more </w:t>
      </w:r>
      <w:r w:rsidRPr="00B752E4">
        <w:rPr>
          <w:rStyle w:val="Emphasis"/>
          <w:highlight w:val="green"/>
        </w:rPr>
        <w:t>precarious</w:t>
      </w:r>
      <w:r w:rsidRPr="00B752E4">
        <w:rPr>
          <w:rStyle w:val="StyleUnderline"/>
          <w:highlight w:val="green"/>
        </w:rPr>
        <w:t xml:space="preserve">, and in </w:t>
      </w:r>
      <w:r w:rsidRPr="00B752E4">
        <w:rPr>
          <w:rStyle w:val="Emphasis"/>
          <w:highlight w:val="green"/>
        </w:rPr>
        <w:t>need of more support</w:t>
      </w:r>
      <w:r w:rsidRPr="00B752E4">
        <w:rPr>
          <w:rStyle w:val="Emphasis"/>
        </w:rPr>
        <w:t xml:space="preserve"> from workers’ organizations</w:t>
      </w:r>
      <w:r w:rsidRPr="00B752E4">
        <w:t>. 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563DC68C" w14:textId="77777777" w:rsidR="00724923" w:rsidRPr="00B752E4" w:rsidRDefault="00724923" w:rsidP="00724923">
      <w:pPr>
        <w:rPr>
          <w:rStyle w:val="StyleUnderline"/>
          <w:highlight w:val="green"/>
        </w:rPr>
      </w:pPr>
      <w:r w:rsidRPr="00B752E4">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1AF6D79B" w14:textId="77777777" w:rsidR="00724923" w:rsidRPr="00B752E4" w:rsidRDefault="00724923" w:rsidP="00724923">
      <w:pPr>
        <w:rPr>
          <w:rStyle w:val="StyleUnderline"/>
          <w:highlight w:val="green"/>
        </w:rPr>
      </w:pPr>
      <w:r w:rsidRPr="00B752E4">
        <w:t>Building Labor and Queer Alliances and Coalitions</w:t>
      </w:r>
    </w:p>
    <w:p w14:paraId="0ABA1A9F" w14:textId="77777777" w:rsidR="00724923" w:rsidRPr="00B752E4" w:rsidRDefault="00724923" w:rsidP="00724923">
      <w:pPr>
        <w:rPr>
          <w:rStyle w:val="StyleUnderline"/>
          <w:highlight w:val="green"/>
        </w:rPr>
      </w:pPr>
      <w:r w:rsidRPr="00B752E4">
        <w:t>The traditional unionist, the male blue-collar factory worker, is in the minority today, and the collective needs of workers have shifted. To remain relevant and effective in the lives of its constituents who are increasingly likely to be queer, trans, non-white, and/or women, labor needs to support pre-existing efforts, specifically those led by queer and feminist labor activists of color, to form alliances and coalitions with other social movements and germinate new cross-coalitional relationships.</w:t>
      </w:r>
    </w:p>
    <w:p w14:paraId="209BF9EA" w14:textId="77777777" w:rsidR="00724923" w:rsidRPr="00B752E4" w:rsidRDefault="00724923" w:rsidP="00724923">
      <w:pPr>
        <w:rPr>
          <w:rStyle w:val="StyleUnderline"/>
          <w:highlight w:val="green"/>
        </w:rPr>
      </w:pPr>
      <w:r w:rsidRPr="00B752E4">
        <w:t xml:space="preserve">Such </w:t>
      </w:r>
      <w:r w:rsidRPr="00B752E4">
        <w:rPr>
          <w:rStyle w:val="StyleUnderline"/>
        </w:rPr>
        <w:t xml:space="preserve">coalition building can be challenging, but workers with </w:t>
      </w:r>
      <w:r w:rsidRPr="00B752E4">
        <w:rPr>
          <w:rStyle w:val="Emphasis"/>
        </w:rPr>
        <w:t>multiple</w:t>
      </w:r>
      <w:r w:rsidRPr="00B752E4">
        <w:rPr>
          <w:rStyle w:val="StyleUnderline"/>
        </w:rPr>
        <w:t xml:space="preserve"> and </w:t>
      </w:r>
      <w:r w:rsidRPr="00B752E4">
        <w:rPr>
          <w:rStyle w:val="Emphasis"/>
        </w:rPr>
        <w:t>intersecting</w:t>
      </w:r>
      <w:r w:rsidRPr="00B752E4">
        <w:rPr>
          <w:rStyle w:val="StyleUnderline"/>
        </w:rPr>
        <w:t xml:space="preserve"> identities often participate in or </w:t>
      </w:r>
      <w:r w:rsidRPr="00B752E4">
        <w:rPr>
          <w:rStyle w:val="Emphasis"/>
        </w:rPr>
        <w:t>identify with multiple movements</w:t>
      </w:r>
      <w:r w:rsidRPr="00B752E4">
        <w:t>.35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Building the collective momentum to achieve such a shift requires establishing a united front among movements with vastly different histories, organizational structures,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 Research in the U.S. shows that queer workers join unions more quickly, move into leadership, and transform the campaigns they join.</w:t>
      </w:r>
    </w:p>
    <w:p w14:paraId="1ACF49AC" w14:textId="77777777" w:rsidR="00724923" w:rsidRPr="00B752E4" w:rsidRDefault="00724923" w:rsidP="00724923">
      <w:pPr>
        <w:rPr>
          <w:rStyle w:val="StyleUnderline"/>
          <w:highlight w:val="green"/>
        </w:rPr>
      </w:pPr>
      <w:r w:rsidRPr="00B752E4">
        <w:rPr>
          <w:rStyle w:val="StyleUnderline"/>
          <w:highlight w:val="green"/>
        </w:rPr>
        <w:t>Promising work</w:t>
      </w:r>
      <w:r w:rsidRPr="00B752E4">
        <w:t xml:space="preserve"> like this </w:t>
      </w:r>
      <w:r w:rsidRPr="00B752E4">
        <w:rPr>
          <w:rStyle w:val="Emphasis"/>
          <w:highlight w:val="green"/>
        </w:rPr>
        <w:t>is happening</w:t>
      </w:r>
      <w:r w:rsidRPr="00B752E4">
        <w:t xml:space="preserve">, mostly </w:t>
      </w:r>
      <w:r w:rsidRPr="00B752E4">
        <w:rPr>
          <w:rStyle w:val="Emphasis"/>
          <w:highlight w:val="green"/>
        </w:rPr>
        <w:t>in unions</w:t>
      </w:r>
      <w:r w:rsidRPr="00B752E4">
        <w:t xml:space="preserve"> that share a set of structural and demographic factors </w:t>
      </w:r>
      <w:r w:rsidRPr="00B752E4">
        <w:rPr>
          <w:rStyle w:val="StyleUnderline"/>
        </w:rPr>
        <w:t xml:space="preserve">that </w:t>
      </w:r>
      <w:r w:rsidRPr="00B752E4">
        <w:rPr>
          <w:rStyle w:val="Emphasis"/>
        </w:rPr>
        <w:t>increase the likelihood of LGBTQ+ activism</w:t>
      </w:r>
      <w:r w:rsidRPr="00B752E4">
        <w:rPr>
          <w:rStyle w:val="StyleUnderline"/>
        </w:rPr>
        <w:t xml:space="preserve">, and especially in public sector unions and unions with </w:t>
      </w:r>
      <w:r w:rsidRPr="00B752E4">
        <w:rPr>
          <w:rStyle w:val="Emphasis"/>
        </w:rPr>
        <w:t>high levels of women workers’ membership and involvement</w:t>
      </w:r>
      <w:r w:rsidRPr="00B752E4">
        <w:t>.38 Union responsiveness is also driven by factors such as individual and collective agency, the support of outside allies, and “ideological traditions of social movement unionism.”39</w:t>
      </w:r>
    </w:p>
    <w:p w14:paraId="1D49FFC9" w14:textId="77777777" w:rsidR="00724923" w:rsidRPr="00B752E4" w:rsidRDefault="00724923" w:rsidP="00724923">
      <w:pPr>
        <w:rPr>
          <w:rStyle w:val="StyleUnderline"/>
          <w:highlight w:val="green"/>
        </w:rPr>
      </w:pPr>
      <w:r w:rsidRPr="00B752E4">
        <w:rPr>
          <w:rStyle w:val="StyleUnderline"/>
          <w:highlight w:val="green"/>
        </w:rPr>
        <w:t>Research</w:t>
      </w:r>
      <w:r w:rsidRPr="00B752E4">
        <w:rPr>
          <w:rStyle w:val="StyleUnderline"/>
        </w:rPr>
        <w:t xml:space="preserve"> in the United States </w:t>
      </w:r>
      <w:r w:rsidRPr="00B752E4">
        <w:rPr>
          <w:rStyle w:val="StyleUnderline"/>
          <w:highlight w:val="green"/>
        </w:rPr>
        <w:t>shows</w:t>
      </w:r>
      <w:r w:rsidRPr="00B752E4">
        <w:rPr>
          <w:rStyle w:val="StyleUnderline"/>
        </w:rPr>
        <w:t xml:space="preserve"> that </w:t>
      </w:r>
      <w:r w:rsidRPr="00B752E4">
        <w:rPr>
          <w:rStyle w:val="StyleUnderline"/>
          <w:highlight w:val="green"/>
        </w:rPr>
        <w:t xml:space="preserve">queer workers </w:t>
      </w:r>
      <w:r w:rsidRPr="00B752E4">
        <w:rPr>
          <w:rStyle w:val="Emphasis"/>
          <w:highlight w:val="green"/>
        </w:rPr>
        <w:t>join unions</w:t>
      </w:r>
      <w:r w:rsidRPr="00B752E4">
        <w:rPr>
          <w:rStyle w:val="Emphasis"/>
        </w:rPr>
        <w:t xml:space="preserve"> more quickly</w:t>
      </w:r>
      <w:r w:rsidRPr="00B752E4">
        <w:rPr>
          <w:rStyle w:val="StyleUnderline"/>
        </w:rPr>
        <w:t xml:space="preserve">, </w:t>
      </w:r>
      <w:r w:rsidRPr="00B752E4">
        <w:rPr>
          <w:rStyle w:val="Emphasis"/>
          <w:highlight w:val="green"/>
        </w:rPr>
        <w:t>move into leadership</w:t>
      </w:r>
      <w:r w:rsidRPr="00B752E4">
        <w:rPr>
          <w:rStyle w:val="StyleUnderline"/>
          <w:highlight w:val="green"/>
        </w:rPr>
        <w:t xml:space="preserve">, and </w:t>
      </w:r>
      <w:r w:rsidRPr="00B752E4">
        <w:rPr>
          <w:rStyle w:val="Emphasis"/>
          <w:highlight w:val="green"/>
        </w:rPr>
        <w:t>transform</w:t>
      </w:r>
      <w:r w:rsidRPr="00B752E4">
        <w:rPr>
          <w:rStyle w:val="Emphasis"/>
        </w:rPr>
        <w:t xml:space="preserve"> the </w:t>
      </w:r>
      <w:r w:rsidRPr="00B752E4">
        <w:rPr>
          <w:rStyle w:val="Emphasis"/>
          <w:highlight w:val="green"/>
        </w:rPr>
        <w:t>campaigns</w:t>
      </w:r>
      <w:r w:rsidRPr="00B752E4">
        <w:rPr>
          <w:rStyle w:val="Emphasis"/>
        </w:rPr>
        <w:t xml:space="preserve"> they join.</w:t>
      </w:r>
      <w:r w:rsidRPr="00B752E4">
        <w:t xml:space="preserve"> They have prior experiences with</w:t>
      </w:r>
      <w:r w:rsidRPr="00B752E4">
        <w:rPr>
          <w:i/>
          <w:iCs/>
        </w:rPr>
        <w:t xml:space="preserve"> </w:t>
      </w:r>
      <w:r w:rsidRPr="00B752E4">
        <w:t>workplace discrimination and harassment and past involvement in other social movements and bring “valuable resources to this organizing, including well-developed queer social networks and sophisticated affective skills, that circulate in queer countercultures.”40</w:t>
      </w:r>
    </w:p>
    <w:p w14:paraId="3AE6939E" w14:textId="77777777" w:rsidR="00724923" w:rsidRPr="00B752E4" w:rsidRDefault="00724923" w:rsidP="00724923">
      <w:pPr>
        <w:rPr>
          <w:rStyle w:val="StyleUnderline"/>
          <w:highlight w:val="green"/>
        </w:rPr>
      </w:pPr>
      <w:r w:rsidRPr="00B752E4">
        <w:rPr>
          <w:rStyle w:val="StyleUnderline"/>
        </w:rPr>
        <w:t xml:space="preserve">Queer workers are </w:t>
      </w:r>
      <w:r w:rsidRPr="00B752E4">
        <w:rPr>
          <w:rStyle w:val="Emphasis"/>
          <w:highlight w:val="green"/>
        </w:rPr>
        <w:t>remaking</w:t>
      </w:r>
      <w:r w:rsidRPr="00B752E4">
        <w:rPr>
          <w:rStyle w:val="Emphasis"/>
        </w:rPr>
        <w:t xml:space="preserve"> the face of </w:t>
      </w:r>
      <w:r w:rsidRPr="00B752E4">
        <w:rPr>
          <w:rStyle w:val="Emphasis"/>
          <w:highlight w:val="green"/>
        </w:rPr>
        <w:t>organized labor</w:t>
      </w:r>
      <w:r w:rsidRPr="00B752E4">
        <w:rPr>
          <w:rStyle w:val="StyleUnderline"/>
        </w:rPr>
        <w:t xml:space="preserve">, regardless of how amenable individual unions or organizations may be to queer causes. </w:t>
      </w:r>
      <w:r w:rsidRPr="00B752E4">
        <w:rPr>
          <w:rStyle w:val="StyleUnderline"/>
          <w:highlight w:val="green"/>
        </w:rPr>
        <w:t xml:space="preserve">Queer workers </w:t>
      </w:r>
      <w:r w:rsidRPr="00B752E4">
        <w:rPr>
          <w:rStyle w:val="Emphasis"/>
          <w:highlight w:val="green"/>
        </w:rPr>
        <w:t>should</w:t>
      </w:r>
      <w:r w:rsidRPr="00B752E4">
        <w:rPr>
          <w:rStyle w:val="StyleUnderline"/>
          <w:highlight w:val="green"/>
        </w:rPr>
        <w:t xml:space="preserve"> look to </w:t>
      </w:r>
      <w:r w:rsidRPr="00B752E4">
        <w:rPr>
          <w:rStyle w:val="Emphasis"/>
          <w:highlight w:val="green"/>
        </w:rPr>
        <w:t>organized labor</w:t>
      </w:r>
      <w:r w:rsidRPr="00B752E4">
        <w:rPr>
          <w:rStyle w:val="StyleUnderline"/>
          <w:highlight w:val="green"/>
        </w:rPr>
        <w:t xml:space="preserve"> for the </w:t>
      </w:r>
      <w:r w:rsidRPr="00B752E4">
        <w:rPr>
          <w:rStyle w:val="Emphasis"/>
          <w:highlight w:val="green"/>
        </w:rPr>
        <w:t>tools they need</w:t>
      </w:r>
      <w:r w:rsidRPr="00B752E4">
        <w:rPr>
          <w:rStyle w:val="Emphasis"/>
        </w:rPr>
        <w:t xml:space="preserve"> to build coalitions</w:t>
      </w:r>
      <w:r w:rsidRPr="00B752E4">
        <w:rPr>
          <w:rStyle w:val="StyleUnderline"/>
        </w:rPr>
        <w:t xml:space="preserve"> in service of their rights and </w:t>
      </w:r>
      <w:r w:rsidRPr="00B752E4">
        <w:rPr>
          <w:rStyle w:val="Emphasis"/>
        </w:rPr>
        <w:t>to forge solidarity</w:t>
      </w:r>
      <w:r w:rsidRPr="00B752E4">
        <w:t xml:space="preserve">. For their part, </w:t>
      </w:r>
      <w:r w:rsidRPr="00B752E4">
        <w:rPr>
          <w:rStyle w:val="StyleUnderline"/>
          <w:highlight w:val="green"/>
        </w:rPr>
        <w:t>unions</w:t>
      </w:r>
      <w:r w:rsidRPr="00B752E4">
        <w:rPr>
          <w:rStyle w:val="StyleUnderline"/>
        </w:rPr>
        <w:t xml:space="preserve"> have the potential to </w:t>
      </w:r>
      <w:r w:rsidRPr="00B752E4">
        <w:rPr>
          <w:rStyle w:val="StyleUnderline"/>
          <w:highlight w:val="green"/>
        </w:rPr>
        <w:t>provide queer workers</w:t>
      </w:r>
      <w:r w:rsidRPr="00B752E4">
        <w:rPr>
          <w:rStyle w:val="StyleUnderline"/>
        </w:rPr>
        <w:t xml:space="preserve"> the </w:t>
      </w:r>
      <w:r w:rsidRPr="00B752E4">
        <w:rPr>
          <w:rStyle w:val="Emphasis"/>
          <w:highlight w:val="green"/>
        </w:rPr>
        <w:t>concrete benefits</w:t>
      </w:r>
      <w:r w:rsidRPr="00B752E4">
        <w:rPr>
          <w:rStyle w:val="StyleUnderline"/>
        </w:rPr>
        <w:t xml:space="preserve"> they first promised working-class men and then later extended to women and people of color: </w:t>
      </w:r>
      <w:r w:rsidRPr="00B752E4">
        <w:rPr>
          <w:rStyle w:val="Emphasis"/>
          <w:highlight w:val="green"/>
        </w:rPr>
        <w:t>health and medical protections</w:t>
      </w:r>
      <w:r w:rsidRPr="00B752E4">
        <w:rPr>
          <w:rStyle w:val="StyleUnderline"/>
          <w:highlight w:val="green"/>
        </w:rPr>
        <w:t xml:space="preserve">, </w:t>
      </w:r>
      <w:r w:rsidRPr="00B752E4">
        <w:rPr>
          <w:rStyle w:val="Emphasis"/>
          <w:highlight w:val="green"/>
        </w:rPr>
        <w:t>domestic partner benefits</w:t>
      </w:r>
      <w:r w:rsidRPr="00B752E4">
        <w:rPr>
          <w:rStyle w:val="StyleUnderline"/>
          <w:highlight w:val="green"/>
        </w:rPr>
        <w:t xml:space="preserve">, </w:t>
      </w:r>
      <w:r w:rsidRPr="00B752E4">
        <w:rPr>
          <w:rStyle w:val="Emphasis"/>
          <w:highlight w:val="green"/>
        </w:rPr>
        <w:t>anti-discrimination</w:t>
      </w:r>
      <w:r w:rsidRPr="00B752E4">
        <w:rPr>
          <w:rStyle w:val="Emphasis"/>
        </w:rPr>
        <w:t xml:space="preserve"> policies</w:t>
      </w:r>
      <w:r w:rsidRPr="00B752E4">
        <w:rPr>
          <w:rStyle w:val="StyleUnderline"/>
        </w:rPr>
        <w:t xml:space="preserve">, </w:t>
      </w:r>
      <w:r w:rsidRPr="00B752E4">
        <w:rPr>
          <w:rStyle w:val="Emphasis"/>
        </w:rPr>
        <w:t>leadership training</w:t>
      </w:r>
      <w:r w:rsidRPr="00B752E4">
        <w:rPr>
          <w:rStyle w:val="StyleUnderline"/>
        </w:rPr>
        <w:t xml:space="preserve">, </w:t>
      </w:r>
      <w:r w:rsidRPr="00B752E4">
        <w:rPr>
          <w:rStyle w:val="Emphasis"/>
        </w:rPr>
        <w:t>visibility</w:t>
      </w:r>
      <w:r w:rsidRPr="00B752E4">
        <w:rPr>
          <w:rStyle w:val="StyleUnderline"/>
        </w:rPr>
        <w:t xml:space="preserve"> and a voice </w:t>
      </w:r>
      <w:r w:rsidRPr="00B752E4">
        <w:rPr>
          <w:rStyle w:val="Emphasis"/>
        </w:rPr>
        <w:t>in their workplaces</w:t>
      </w:r>
      <w:r w:rsidRPr="00B752E4">
        <w:rPr>
          <w:rStyle w:val="StyleUnderline"/>
        </w:rPr>
        <w:t xml:space="preserve">, and the </w:t>
      </w:r>
      <w:r w:rsidRPr="00B752E4">
        <w:rPr>
          <w:rStyle w:val="Emphasis"/>
        </w:rPr>
        <w:t>inclusion of their social and political rights in the unions’ political action committees</w:t>
      </w:r>
      <w:r w:rsidRPr="00B752E4">
        <w:t xml:space="preserve">. </w:t>
      </w:r>
      <w:r w:rsidRPr="00B752E4">
        <w:rPr>
          <w:rStyle w:val="StyleUnderline"/>
        </w:rPr>
        <w:t xml:space="preserve">Unions </w:t>
      </w:r>
      <w:r w:rsidRPr="00B752E4">
        <w:rPr>
          <w:rStyle w:val="StyleUnderline"/>
          <w:highlight w:val="green"/>
        </w:rPr>
        <w:t>also offer</w:t>
      </w:r>
      <w:r w:rsidRPr="00B752E4">
        <w:rPr>
          <w:rStyle w:val="StyleUnderline"/>
        </w:rPr>
        <w:t xml:space="preserve"> queer workers broader </w:t>
      </w:r>
      <w:r w:rsidRPr="00B752E4">
        <w:rPr>
          <w:rStyle w:val="StyleUnderline"/>
          <w:highlight w:val="green"/>
        </w:rPr>
        <w:t>possibilities</w:t>
      </w:r>
      <w:r w:rsidRPr="00B752E4">
        <w:rPr>
          <w:rStyle w:val="StyleUnderline"/>
        </w:rPr>
        <w:t xml:space="preserve">: a sense of </w:t>
      </w:r>
      <w:r w:rsidRPr="00B752E4">
        <w:rPr>
          <w:rStyle w:val="Emphasis"/>
          <w:highlight w:val="green"/>
        </w:rPr>
        <w:t>collective identity</w:t>
      </w:r>
      <w:r w:rsidRPr="00B752E4">
        <w:rPr>
          <w:rStyle w:val="StyleUnderline"/>
        </w:rPr>
        <w:t xml:space="preserve">, </w:t>
      </w:r>
      <w:r w:rsidRPr="00B752E4">
        <w:rPr>
          <w:rStyle w:val="Emphasis"/>
        </w:rPr>
        <w:t xml:space="preserve">class-based </w:t>
      </w:r>
      <w:r w:rsidRPr="00B752E4">
        <w:rPr>
          <w:rStyle w:val="Emphasis"/>
          <w:highlight w:val="green"/>
        </w:rPr>
        <w:t>community</w:t>
      </w:r>
      <w:r w:rsidRPr="00B752E4">
        <w:rPr>
          <w:rStyle w:val="StyleUnderline"/>
        </w:rPr>
        <w:t xml:space="preserve">, and </w:t>
      </w:r>
      <w:r w:rsidRPr="00B752E4">
        <w:rPr>
          <w:rStyle w:val="Emphasis"/>
          <w:highlight w:val="green"/>
        </w:rPr>
        <w:t>mechanisms to achieve political change</w:t>
      </w:r>
      <w:r w:rsidRPr="00B752E4">
        <w:t xml:space="preserve">. While workers benefit from queer organizing, the labor movement also gains in relevance, energy, and growth in numbers. </w:t>
      </w:r>
      <w:r w:rsidRPr="00B752E4">
        <w:rPr>
          <w:rStyle w:val="StyleUnderline"/>
        </w:rPr>
        <w:t xml:space="preserve">The </w:t>
      </w:r>
      <w:r w:rsidRPr="00B752E4">
        <w:rPr>
          <w:rStyle w:val="StyleUnderline"/>
          <w:highlight w:val="green"/>
        </w:rPr>
        <w:t>alliances and possibilities</w:t>
      </w:r>
      <w:r w:rsidRPr="00B752E4">
        <w:rPr>
          <w:rStyle w:val="StyleUnderline"/>
        </w:rPr>
        <w:t xml:space="preserve"> created through such coalitional work promise to </w:t>
      </w:r>
      <w:r w:rsidRPr="00B752E4">
        <w:rPr>
          <w:rStyle w:val="Emphasis"/>
          <w:highlight w:val="green"/>
        </w:rPr>
        <w:t>outlast</w:t>
      </w:r>
      <w:r w:rsidRPr="00B752E4">
        <w:rPr>
          <w:rStyle w:val="Emphasis"/>
        </w:rPr>
        <w:t xml:space="preserve"> the </w:t>
      </w:r>
      <w:r w:rsidRPr="00B752E4">
        <w:rPr>
          <w:rStyle w:val="Emphasis"/>
          <w:highlight w:val="green"/>
        </w:rPr>
        <w:t>specific policies or contexts</w:t>
      </w:r>
      <w:r w:rsidRPr="00B752E4">
        <w:rPr>
          <w:rStyle w:val="Emphasis"/>
        </w:rPr>
        <w:t xml:space="preserve"> they address</w:t>
      </w:r>
      <w:r w:rsidRPr="00B752E4">
        <w:rPr>
          <w:rStyle w:val="StyleUnderline"/>
        </w:rPr>
        <w:t xml:space="preserve">, </w:t>
      </w:r>
      <w:r w:rsidRPr="00B752E4">
        <w:rPr>
          <w:rStyle w:val="StyleUnderline"/>
          <w:highlight w:val="green"/>
        </w:rPr>
        <w:t xml:space="preserve">delivering in the long term a </w:t>
      </w:r>
      <w:r w:rsidRPr="00B752E4">
        <w:rPr>
          <w:rStyle w:val="Emphasis"/>
          <w:highlight w:val="green"/>
        </w:rPr>
        <w:t>more inclusive</w:t>
      </w:r>
      <w:r w:rsidRPr="00B752E4">
        <w:rPr>
          <w:rStyle w:val="Emphasis"/>
        </w:rPr>
        <w:t xml:space="preserve"> notion of </w:t>
      </w:r>
      <w:r w:rsidRPr="00B752E4">
        <w:rPr>
          <w:rStyle w:val="Emphasis"/>
          <w:highlight w:val="green"/>
        </w:rPr>
        <w:t>justice</w:t>
      </w:r>
      <w:r w:rsidRPr="00B752E4">
        <w:rPr>
          <w:rStyle w:val="Emphasis"/>
        </w:rPr>
        <w:t xml:space="preserve"> for all workers</w:t>
      </w:r>
      <w:r w:rsidRPr="00B752E4">
        <w:rPr>
          <w:rStyle w:val="StyleUnderline"/>
        </w:rPr>
        <w:t>.</w:t>
      </w:r>
    </w:p>
    <w:p w14:paraId="3AB9E6D2" w14:textId="77777777" w:rsidR="00724923" w:rsidRPr="00B752E4" w:rsidRDefault="00724923" w:rsidP="00724923">
      <w:pPr>
        <w:pStyle w:val="Heading4"/>
        <w:rPr>
          <w:rStyle w:val="StyleUnderline"/>
          <w:highlight w:val="green"/>
        </w:rPr>
      </w:pPr>
      <w:r w:rsidRPr="00B752E4">
        <w:t>Vote neg for a “Block and Build” approach to union organizing. This is not liberalist reform but radical change that dismantles institutional violence.</w:t>
      </w:r>
    </w:p>
    <w:p w14:paraId="08D8D8A4" w14:textId="77777777" w:rsidR="00724923" w:rsidRPr="00B752E4" w:rsidRDefault="00724923" w:rsidP="00724923">
      <w:pPr>
        <w:rPr>
          <w:rStyle w:val="StyleUnderline"/>
          <w:highlight w:val="green"/>
        </w:rPr>
      </w:pPr>
      <w:r w:rsidRPr="00B752E4">
        <w:rPr>
          <w:rStyle w:val="Style13ptBold"/>
        </w:rPr>
        <w:t>Caputo-Pearl 24</w:t>
      </w:r>
      <w:r w:rsidRPr="00B752E4">
        <w:t xml:space="preserve"> [Alex was a teacher in South Los Angeles for 22 years, helping to found Coalition for Educational Justice and the Union Power rank-and-file caucus. He served as </w:t>
      </w:r>
      <w:hyperlink r:id="rId21" w:tgtFrame="_blank" w:history="1">
        <w:r w:rsidRPr="00B752E4">
          <w:rPr>
            <w:rStyle w:val="Hyperlink"/>
          </w:rPr>
          <w:t>United Teachers Los Angeles</w:t>
        </w:r>
      </w:hyperlink>
      <w:r w:rsidRPr="00B752E4">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hyperlink r:id="rId22" w:history="1">
        <w:r w:rsidRPr="00B752E4">
          <w:rPr>
            <w:rStyle w:val="Hyperlink"/>
          </w:rPr>
          <w:t>https://convergencemag.com/articles/how-labor-can-fight-trumps-authoritarianism/</w:t>
        </w:r>
      </w:hyperlink>
      <w:r w:rsidRPr="00B752E4">
        <w:t xml:space="preserve"> NL]</w:t>
      </w:r>
    </w:p>
    <w:p w14:paraId="01FBB099" w14:textId="77777777" w:rsidR="00724923" w:rsidRPr="00B752E4" w:rsidRDefault="00724923" w:rsidP="00724923">
      <w:pPr>
        <w:rPr>
          <w:rStyle w:val="StyleUnderline"/>
          <w:highlight w:val="green"/>
        </w:rPr>
      </w:pPr>
      <w:r w:rsidRPr="00B752E4">
        <w:t xml:space="preserve">In the coming years, </w:t>
      </w:r>
      <w:r w:rsidRPr="00B752E4">
        <w:rPr>
          <w:rStyle w:val="StyleUnderline"/>
          <w:highlight w:val="green"/>
        </w:rPr>
        <w:t xml:space="preserve">defeating MAGA </w:t>
      </w:r>
      <w:r w:rsidRPr="00B752E4">
        <w:rPr>
          <w:rStyle w:val="StyleUnderline"/>
        </w:rPr>
        <w:t xml:space="preserve">authoritarianism </w:t>
      </w:r>
      <w:r w:rsidRPr="00B752E4">
        <w:rPr>
          <w:rStyle w:val="Emphasis"/>
          <w:highlight w:val="green"/>
        </w:rPr>
        <w:t>must</w:t>
      </w:r>
      <w:r w:rsidRPr="00B752E4">
        <w:rPr>
          <w:rStyle w:val="StyleUnderline"/>
          <w:highlight w:val="green"/>
        </w:rPr>
        <w:t xml:space="preserve"> be </w:t>
      </w:r>
      <w:r w:rsidRPr="00B752E4">
        <w:rPr>
          <w:rStyle w:val="StyleUnderline"/>
        </w:rPr>
        <w:t xml:space="preserve">US </w:t>
      </w:r>
      <w:r w:rsidRPr="00B752E4">
        <w:rPr>
          <w:rStyle w:val="StyleUnderline"/>
          <w:highlight w:val="green"/>
        </w:rPr>
        <w:t xml:space="preserve">labor’s </w:t>
      </w:r>
      <w:r w:rsidRPr="00B752E4">
        <w:rPr>
          <w:rStyle w:val="StyleUnderline"/>
        </w:rPr>
        <w:t xml:space="preserve">main </w:t>
      </w:r>
      <w:r w:rsidRPr="00B752E4">
        <w:rPr>
          <w:rStyle w:val="StyleUnderline"/>
          <w:highlight w:val="green"/>
        </w:rPr>
        <w:t xml:space="preserve">objective, embedded within a </w:t>
      </w:r>
      <w:r w:rsidRPr="00B752E4">
        <w:rPr>
          <w:rStyle w:val="StyleUnderline"/>
        </w:rPr>
        <w:t xml:space="preserve">long-term </w:t>
      </w:r>
      <w:r w:rsidRPr="00B752E4">
        <w:rPr>
          <w:rStyle w:val="StyleUnderline"/>
          <w:highlight w:val="green"/>
        </w:rPr>
        <w:t xml:space="preserve">strategy to </w:t>
      </w:r>
      <w:r w:rsidRPr="00B752E4">
        <w:rPr>
          <w:rStyle w:val="Emphasis"/>
          <w:highlight w:val="green"/>
        </w:rPr>
        <w:t>fight for multi-racial democracy</w:t>
      </w:r>
      <w:r w:rsidRPr="00B752E4">
        <w:rPr>
          <w:rStyle w:val="StyleUnderline"/>
          <w:highlight w:val="green"/>
        </w:rPr>
        <w:t xml:space="preserve"> and an economy in </w:t>
      </w:r>
      <w:r w:rsidRPr="00B752E4">
        <w:rPr>
          <w:rStyle w:val="Emphasis"/>
          <w:highlight w:val="green"/>
        </w:rPr>
        <w:t>which working-class people thrive</w:t>
      </w:r>
      <w:r w:rsidRPr="00B752E4">
        <w:t xml:space="preserve">. I propose that </w:t>
      </w:r>
      <w:r w:rsidRPr="00B752E4">
        <w:rPr>
          <w:rStyle w:val="StyleUnderline"/>
        </w:rPr>
        <w:t xml:space="preserve">labor </w:t>
      </w:r>
      <w:r w:rsidRPr="00B752E4">
        <w:rPr>
          <w:rStyle w:val="StyleUnderline"/>
          <w:highlight w:val="green"/>
        </w:rPr>
        <w:t>adopt</w:t>
      </w:r>
      <w:r w:rsidRPr="00B752E4">
        <w:rPr>
          <w:rStyle w:val="StyleUnderline"/>
        </w:rPr>
        <w:t xml:space="preserve"> an intensified “</w:t>
      </w:r>
      <w:r w:rsidRPr="00B752E4">
        <w:rPr>
          <w:rStyle w:val="Emphasis"/>
          <w:highlight w:val="green"/>
        </w:rPr>
        <w:t>Block and Build</w:t>
      </w:r>
      <w:r w:rsidRPr="00B752E4">
        <w:rPr>
          <w:rStyle w:val="StyleUnderline"/>
        </w:rPr>
        <w:t>” approach</w:t>
      </w:r>
      <w:r w:rsidRPr="00B752E4">
        <w:t>. </w:t>
      </w:r>
    </w:p>
    <w:p w14:paraId="2FB286B8" w14:textId="77777777" w:rsidR="00724923" w:rsidRPr="00B752E4" w:rsidRDefault="00724923" w:rsidP="00724923">
      <w:pPr>
        <w:rPr>
          <w:rStyle w:val="StyleUnderline"/>
          <w:highlight w:val="green"/>
        </w:rPr>
      </w:pPr>
      <w:r w:rsidRPr="00B752E4">
        <w:rPr>
          <w:rStyle w:val="StyleUnderline"/>
          <w:highlight w:val="green"/>
        </w:rPr>
        <w:t>“Blocking” means organizing</w:t>
      </w:r>
      <w:r w:rsidRPr="00B752E4">
        <w:rPr>
          <w:rStyle w:val="StyleUnderline"/>
        </w:rPr>
        <w:t xml:space="preserve"> </w:t>
      </w:r>
      <w:r w:rsidRPr="00B752E4">
        <w:rPr>
          <w:rStyle w:val="Emphasis"/>
        </w:rPr>
        <w:t xml:space="preserve">broad </w:t>
      </w:r>
      <w:r w:rsidRPr="00B752E4">
        <w:rPr>
          <w:rStyle w:val="Emphasis"/>
          <w:highlight w:val="green"/>
        </w:rPr>
        <w:t>labor, community, and political alliances</w:t>
      </w:r>
      <w:r w:rsidRPr="00B752E4">
        <w:rPr>
          <w:rStyle w:val="Emphasis"/>
        </w:rPr>
        <w:t xml:space="preserve"> against authoritarianism</w:t>
      </w:r>
      <w:r w:rsidRPr="00B752E4">
        <w:rPr>
          <w:rStyle w:val="StyleUnderline"/>
        </w:rPr>
        <w:t xml:space="preserve">, fighting tooth-and-nail against attacks on democratic rights, and </w:t>
      </w:r>
      <w:r w:rsidRPr="00B752E4">
        <w:rPr>
          <w:rStyle w:val="Emphasis"/>
        </w:rPr>
        <w:t xml:space="preserve">vigorously </w:t>
      </w:r>
      <w:r w:rsidRPr="00B752E4">
        <w:rPr>
          <w:rStyle w:val="Emphasis"/>
          <w:highlight w:val="green"/>
        </w:rPr>
        <w:t>defending the most vulnerable</w:t>
      </w:r>
      <w:r w:rsidRPr="00B752E4">
        <w:rPr>
          <w:rStyle w:val="StyleUnderline"/>
          <w:highlight w:val="green"/>
        </w:rPr>
        <w:t>. “Building” means</w:t>
      </w:r>
      <w:r w:rsidRPr="00B752E4">
        <w:rPr>
          <w:rStyle w:val="StyleUnderline"/>
        </w:rPr>
        <w:t xml:space="preserve"> massively </w:t>
      </w:r>
      <w:r w:rsidRPr="00B752E4">
        <w:rPr>
          <w:rStyle w:val="Emphasis"/>
          <w:highlight w:val="green"/>
        </w:rPr>
        <w:t>expanding a social base</w:t>
      </w:r>
      <w:r w:rsidRPr="00B752E4">
        <w:rPr>
          <w:rStyle w:val="StyleUnderline"/>
        </w:rPr>
        <w:t xml:space="preserve"> and movement infrastructure that will </w:t>
      </w:r>
      <w:r w:rsidRPr="00B752E4">
        <w:rPr>
          <w:rStyle w:val="Emphasis"/>
        </w:rPr>
        <w:t>fight authoritarianism long-term</w:t>
      </w:r>
      <w:r w:rsidRPr="00B752E4">
        <w:rPr>
          <w:rStyle w:val="StyleUnderline"/>
        </w:rPr>
        <w:t xml:space="preserve"> and </w:t>
      </w:r>
      <w:r w:rsidRPr="00B752E4">
        <w:rPr>
          <w:rStyle w:val="Emphasis"/>
          <w:highlight w:val="green"/>
        </w:rPr>
        <w:t>build campaigns for multi-racial democracy</w:t>
      </w:r>
      <w:r w:rsidRPr="00B752E4">
        <w:rPr>
          <w:rStyle w:val="StyleUnderline"/>
        </w:rPr>
        <w:t xml:space="preserve"> and </w:t>
      </w:r>
      <w:r w:rsidRPr="00B752E4">
        <w:rPr>
          <w:rStyle w:val="Emphasis"/>
        </w:rPr>
        <w:t>an economy that radically departs from the corporate-driven, unequal model that has dominated since the 1970s.</w:t>
      </w:r>
      <w:r w:rsidRPr="00B752E4">
        <w:t>  </w:t>
      </w:r>
    </w:p>
    <w:p w14:paraId="6EE70FF8" w14:textId="77777777" w:rsidR="00724923" w:rsidRPr="00B752E4" w:rsidRDefault="00724923" w:rsidP="00724923">
      <w:pPr>
        <w:rPr>
          <w:rStyle w:val="StyleUnderline"/>
          <w:highlight w:val="green"/>
        </w:rPr>
      </w:pPr>
      <w:r w:rsidRPr="00B752E4">
        <w:t>This objective comes in the context of efforts by Trump and MAGA forces to bring some unions more formally into the Right’s coalition, which echoes </w:t>
      </w:r>
      <w:hyperlink r:id="rId23" w:history="1">
        <w:r w:rsidRPr="00B752E4">
          <w:rPr>
            <w:rStyle w:val="Hyperlink"/>
          </w:rPr>
          <w:t>similar efforts by racist authoritarians throughout history</w:t>
        </w:r>
      </w:hyperlink>
      <w:r w:rsidRPr="00B752E4">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315C86BE" w14:textId="77777777" w:rsidR="00724923" w:rsidRPr="00B752E4" w:rsidRDefault="00724923" w:rsidP="00724923">
      <w:pPr>
        <w:rPr>
          <w:rStyle w:val="StyleUnderline"/>
          <w:highlight w:val="green"/>
        </w:rPr>
      </w:pPr>
      <w:r w:rsidRPr="00B752E4">
        <w:t xml:space="preserve">A critical component of an intensified Block and Build strategy within labor </w:t>
      </w:r>
      <w:r w:rsidRPr="00B752E4">
        <w:rPr>
          <w:rStyle w:val="StyleUnderline"/>
        </w:rPr>
        <w:t xml:space="preserve">must be constructing a new vision in which the US labor movement is unapologetically </w:t>
      </w:r>
      <w:r w:rsidRPr="00B752E4">
        <w:rPr>
          <w:rStyle w:val="StyleUnderline"/>
          <w:highlight w:val="green"/>
        </w:rPr>
        <w:t xml:space="preserve">fighting for the </w:t>
      </w:r>
      <w:r w:rsidRPr="00B752E4">
        <w:rPr>
          <w:rStyle w:val="Emphasis"/>
          <w:highlight w:val="green"/>
        </w:rPr>
        <w:t>entirety</w:t>
      </w:r>
      <w:r w:rsidRPr="00B752E4">
        <w:rPr>
          <w:rStyle w:val="StyleUnderline"/>
          <w:highlight w:val="green"/>
        </w:rPr>
        <w:t xml:space="preserve"> of the working class, </w:t>
      </w:r>
      <w:r w:rsidRPr="00B752E4">
        <w:rPr>
          <w:rStyle w:val="Emphasis"/>
          <w:highlight w:val="green"/>
        </w:rPr>
        <w:t>not</w:t>
      </w:r>
      <w:r w:rsidRPr="00B752E4">
        <w:rPr>
          <w:rStyle w:val="StyleUnderline"/>
          <w:highlight w:val="green"/>
        </w:rPr>
        <w:t xml:space="preserve"> just</w:t>
      </w:r>
      <w:r w:rsidRPr="00B752E4">
        <w:rPr>
          <w:rStyle w:val="StyleUnderline"/>
        </w:rPr>
        <w:t xml:space="preserve"> currently </w:t>
      </w:r>
      <w:r w:rsidRPr="00B752E4">
        <w:rPr>
          <w:rStyle w:val="StyleUnderline"/>
          <w:highlight w:val="green"/>
        </w:rPr>
        <w:t>unionized workers</w:t>
      </w:r>
      <w:r w:rsidRPr="00B752E4">
        <w:t>. Though Trump will dramatically weaken the National Labor Relations Board (NLRB) and more employers will engage in anti-union campaigns, this is not the time for hunker-down unionism, in which we try to weather a four-year storm by hoping for a better day. </w:t>
      </w:r>
    </w:p>
    <w:p w14:paraId="45AA055C" w14:textId="77777777" w:rsidR="00724923" w:rsidRPr="00B752E4" w:rsidRDefault="00724923" w:rsidP="00724923">
      <w:pPr>
        <w:rPr>
          <w:rStyle w:val="StyleUnderline"/>
          <w:highlight w:val="green"/>
        </w:rPr>
      </w:pPr>
      <w:r w:rsidRPr="00B752E4">
        <w:rPr>
          <w:rStyle w:val="StyleUnderline"/>
        </w:rPr>
        <w:t xml:space="preserve">This is a time to </w:t>
      </w:r>
      <w:r w:rsidRPr="00B752E4">
        <w:rPr>
          <w:rStyle w:val="Emphasis"/>
          <w:highlight w:val="green"/>
        </w:rPr>
        <w:t>shift</w:t>
      </w:r>
      <w:r w:rsidRPr="00B752E4">
        <w:rPr>
          <w:rStyle w:val="StyleUnderline"/>
        </w:rPr>
        <w:t xml:space="preserve"> union </w:t>
      </w:r>
      <w:r w:rsidRPr="00B752E4">
        <w:rPr>
          <w:rStyle w:val="StyleUnderline"/>
          <w:highlight w:val="green"/>
        </w:rPr>
        <w:t>strategy</w:t>
      </w:r>
      <w:r w:rsidRPr="00B752E4">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B752E4">
        <w:rPr>
          <w:rStyle w:val="StyleUnderline"/>
        </w:rPr>
        <w:t xml:space="preserve">our overall orientation must be </w:t>
      </w:r>
      <w:r w:rsidRPr="00B752E4">
        <w:rPr>
          <w:rStyle w:val="Emphasis"/>
          <w:highlight w:val="green"/>
        </w:rPr>
        <w:t>bold</w:t>
      </w:r>
      <w:r w:rsidRPr="00B752E4">
        <w:rPr>
          <w:rStyle w:val="StyleUnderline"/>
          <w:highlight w:val="green"/>
        </w:rPr>
        <w:t xml:space="preserve">, </w:t>
      </w:r>
      <w:r w:rsidRPr="00B752E4">
        <w:rPr>
          <w:rStyle w:val="Emphasis"/>
          <w:highlight w:val="green"/>
        </w:rPr>
        <w:t>aggressive</w:t>
      </w:r>
      <w:r w:rsidRPr="00B752E4">
        <w:rPr>
          <w:rStyle w:val="StyleUnderline"/>
        </w:rPr>
        <w:t xml:space="preserve">, and </w:t>
      </w:r>
      <w:r w:rsidRPr="00B752E4">
        <w:rPr>
          <w:rStyle w:val="Emphasis"/>
          <w:highlight w:val="green"/>
        </w:rPr>
        <w:t>unapologetic</w:t>
      </w:r>
      <w:r w:rsidRPr="00B752E4">
        <w:rPr>
          <w:rStyle w:val="StyleUnderline"/>
        </w:rPr>
        <w:t xml:space="preserve"> in seeking to </w:t>
      </w:r>
      <w:r w:rsidRPr="00B752E4">
        <w:rPr>
          <w:rStyle w:val="Emphasis"/>
        </w:rPr>
        <w:t>change the world</w:t>
      </w:r>
      <w:r w:rsidRPr="00B752E4">
        <w:t>.    </w:t>
      </w:r>
    </w:p>
    <w:p w14:paraId="269C6833" w14:textId="77777777" w:rsidR="00724923" w:rsidRPr="00B752E4" w:rsidRDefault="00724923" w:rsidP="00724923">
      <w:pPr>
        <w:rPr>
          <w:rStyle w:val="StyleUnderline"/>
          <w:highlight w:val="green"/>
        </w:rPr>
      </w:pPr>
      <w:r w:rsidRPr="00B752E4">
        <w:t xml:space="preserve">Tactically for labor, intensified “Block” </w:t>
      </w:r>
      <w:r w:rsidRPr="00B752E4">
        <w:rPr>
          <w:rStyle w:val="StyleUnderline"/>
          <w:highlight w:val="green"/>
        </w:rPr>
        <w:t xml:space="preserve">means </w:t>
      </w:r>
      <w:r w:rsidRPr="00B752E4">
        <w:rPr>
          <w:rStyle w:val="Emphasis"/>
          <w:highlight w:val="green"/>
        </w:rPr>
        <w:t>investing more in community</w:t>
      </w:r>
      <w:r w:rsidRPr="00B752E4">
        <w:rPr>
          <w:rStyle w:val="Emphasis"/>
        </w:rPr>
        <w:t xml:space="preserve"> and political relationships</w:t>
      </w:r>
      <w:r w:rsidRPr="00B752E4">
        <w:rPr>
          <w:rStyle w:val="StyleUnderline"/>
        </w:rPr>
        <w:t xml:space="preserve"> to build the broad anti-authoritarian front necessary to defend democratic rights and the most vulnerable. </w:t>
      </w:r>
      <w:r w:rsidRPr="00B752E4">
        <w:t xml:space="preserve">It </w:t>
      </w:r>
      <w:r w:rsidRPr="00B752E4">
        <w:rPr>
          <w:rStyle w:val="StyleUnderline"/>
        </w:rPr>
        <w:t xml:space="preserve">means </w:t>
      </w:r>
      <w:r w:rsidRPr="00B752E4">
        <w:rPr>
          <w:rStyle w:val="StyleUnderline"/>
          <w:highlight w:val="green"/>
        </w:rPr>
        <w:t xml:space="preserve">connecting with unions </w:t>
      </w:r>
      <w:r w:rsidRPr="00B752E4">
        <w:rPr>
          <w:rStyle w:val="Emphasis"/>
          <w:highlight w:val="green"/>
        </w:rPr>
        <w:t>internationally</w:t>
      </w:r>
      <w:r w:rsidRPr="00B752E4">
        <w:rPr>
          <w:rStyle w:val="StyleUnderline"/>
        </w:rPr>
        <w:t xml:space="preserve"> for lessons on fighting authoritarianism, </w:t>
      </w:r>
      <w:r w:rsidRPr="00B752E4">
        <w:rPr>
          <w:rStyle w:val="Emphasis"/>
          <w:highlight w:val="green"/>
        </w:rPr>
        <w:t>working</w:t>
      </w:r>
      <w:r w:rsidRPr="00B752E4">
        <w:rPr>
          <w:rStyle w:val="Emphasis"/>
        </w:rPr>
        <w:t xml:space="preserve"> with emergency response networks</w:t>
      </w:r>
      <w:r w:rsidRPr="00B752E4">
        <w:rPr>
          <w:rStyle w:val="StyleUnderline"/>
        </w:rPr>
        <w:t xml:space="preserve">, and fighting for and filling gaps in local, regional, and state protections </w:t>
      </w:r>
      <w:r w:rsidRPr="00B752E4">
        <w:rPr>
          <w:rStyle w:val="Emphasis"/>
          <w:highlight w:val="green"/>
        </w:rPr>
        <w:t>in support of reproductive justice</w:t>
      </w:r>
      <w:r w:rsidRPr="00B752E4">
        <w:rPr>
          <w:rStyle w:val="StyleUnderline"/>
        </w:rPr>
        <w:t xml:space="preserve">, and </w:t>
      </w:r>
      <w:r w:rsidRPr="00B752E4">
        <w:rPr>
          <w:rStyle w:val="Emphasis"/>
          <w:highlight w:val="green"/>
        </w:rPr>
        <w:t>against white supremacist</w:t>
      </w:r>
      <w:r w:rsidRPr="00B752E4">
        <w:rPr>
          <w:rStyle w:val="Emphasis"/>
        </w:rPr>
        <w:t xml:space="preserve"> actions, </w:t>
      </w:r>
      <w:r w:rsidRPr="00B752E4">
        <w:rPr>
          <w:rStyle w:val="Emphasis"/>
          <w:highlight w:val="green"/>
        </w:rPr>
        <w:t>deportation of immigrants</w:t>
      </w:r>
      <w:r w:rsidRPr="00B752E4">
        <w:rPr>
          <w:rStyle w:val="Emphasis"/>
        </w:rPr>
        <w:t xml:space="preserve">, and </w:t>
      </w:r>
      <w:r w:rsidRPr="00B752E4">
        <w:rPr>
          <w:rStyle w:val="Emphasis"/>
          <w:highlight w:val="green"/>
        </w:rPr>
        <w:t>attacks on</w:t>
      </w:r>
      <w:r w:rsidRPr="00B752E4">
        <w:rPr>
          <w:rStyle w:val="Emphasis"/>
        </w:rPr>
        <w:t xml:space="preserve"> the </w:t>
      </w:r>
      <w:r w:rsidRPr="00B752E4">
        <w:rPr>
          <w:rStyle w:val="Emphasis"/>
          <w:highlight w:val="green"/>
        </w:rPr>
        <w:t>LGBTQ community</w:t>
      </w:r>
      <w:r w:rsidRPr="00B752E4">
        <w:t xml:space="preserve">. </w:t>
      </w:r>
      <w:r w:rsidRPr="00B752E4">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B752E4">
        <w:rPr>
          <w:rStyle w:val="Emphasis"/>
          <w:highlight w:val="green"/>
        </w:rPr>
        <w:t>leading in defending rights.</w:t>
      </w:r>
      <w:r w:rsidRPr="00B752E4">
        <w:rPr>
          <w:rStyle w:val="Emphasis"/>
        </w:rPr>
        <w:t> </w:t>
      </w:r>
    </w:p>
    <w:p w14:paraId="595634D5" w14:textId="77777777" w:rsidR="00724923" w:rsidRPr="00B752E4" w:rsidRDefault="00724923" w:rsidP="00724923">
      <w:pPr>
        <w:rPr>
          <w:rStyle w:val="StyleUnderline"/>
          <w:highlight w:val="green"/>
        </w:rPr>
      </w:pPr>
      <w:r w:rsidRPr="00B752E4">
        <w:t xml:space="preserve">Regarding offensive tactics, intensified “Build” for labor means strengthening our organizations and promoting a new vision for society. Both must be founded upon building power in measurable ways. </w:t>
      </w:r>
      <w:r w:rsidRPr="00B752E4">
        <w:rPr>
          <w:rStyle w:val="StyleUnderline"/>
        </w:rPr>
        <w:t xml:space="preserve">This means </w:t>
      </w:r>
      <w:r w:rsidRPr="00B752E4">
        <w:rPr>
          <w:rStyle w:val="Emphasis"/>
        </w:rPr>
        <w:t>dramatically expanding the number of people involved</w:t>
      </w:r>
      <w:r w:rsidRPr="00B752E4">
        <w:t xml:space="preserve"> (having 11% of U.S. workers in unions does not give us anywhere near enough power), </w:t>
      </w:r>
      <w:r w:rsidRPr="00B752E4">
        <w:rPr>
          <w:rStyle w:val="Emphasis"/>
        </w:rPr>
        <w:t>strengthening alliances,</w:t>
      </w:r>
      <w:r w:rsidRPr="00B752E4">
        <w:rPr>
          <w:rStyle w:val="StyleUnderline"/>
        </w:rPr>
        <w:t xml:space="preserve"> and </w:t>
      </w:r>
      <w:r w:rsidRPr="00B752E4">
        <w:rPr>
          <w:rStyle w:val="Emphasis"/>
        </w:rPr>
        <w:t>increasing the reach and resonance of our vision</w:t>
      </w:r>
      <w:r w:rsidRPr="00B752E4">
        <w:rPr>
          <w:rStyle w:val="StyleUnderline"/>
        </w:rPr>
        <w:t>.</w:t>
      </w:r>
      <w:r w:rsidRPr="00B752E4">
        <w:t> </w:t>
      </w:r>
    </w:p>
    <w:p w14:paraId="5B35B415" w14:textId="77777777" w:rsidR="00724923" w:rsidRPr="00B752E4" w:rsidRDefault="00724923" w:rsidP="00724923">
      <w:pPr>
        <w:rPr>
          <w:rStyle w:val="StyleUnderline"/>
          <w:highlight w:val="green"/>
        </w:rPr>
      </w:pPr>
      <w:r w:rsidRPr="00B752E4">
        <w:rPr>
          <w:rStyle w:val="StyleUnderline"/>
        </w:rPr>
        <w:t xml:space="preserve">Working with community groups has been a consistent weak point for U.S. labor. </w:t>
      </w:r>
      <w:r w:rsidRPr="00B752E4">
        <w:rPr>
          <w:rStyle w:val="Emphasis"/>
        </w:rPr>
        <w:t>That must change</w:t>
      </w:r>
      <w:r w:rsidRPr="00B752E4">
        <w:t>. For example, UTLA would not have been able to shift power relations in LA schools without a methodical and collaborative two-and-a-half-year process that initiated</w:t>
      </w:r>
      <w:hyperlink r:id="rId24" w:history="1">
        <w:r w:rsidRPr="00B752E4">
          <w:rPr>
            <w:rStyle w:val="Hyperlink"/>
          </w:rPr>
          <w:t> Reclaim Our Schools LA</w:t>
        </w:r>
      </w:hyperlink>
      <w:r w:rsidRPr="00B752E4">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364A6844" w14:textId="77777777" w:rsidR="00724923" w:rsidRPr="00B752E4" w:rsidRDefault="00724923" w:rsidP="00724923">
      <w:pPr>
        <w:rPr>
          <w:rStyle w:val="StyleUnderline"/>
          <w:highlight w:val="green"/>
        </w:rPr>
      </w:pPr>
      <w:r w:rsidRPr="00B752E4">
        <w:t xml:space="preserve">The work of the Reclaim coalition as a whole has been central in collaborative strategic planning, common-good bargaining, striking, winning School Board resolutions, and supporting labor/community coalitions across the country. </w:t>
      </w:r>
      <w:r w:rsidRPr="00B752E4">
        <w:rPr>
          <w:rStyle w:val="StyleUnderline"/>
        </w:rPr>
        <w:t xml:space="preserve">It is only through </w:t>
      </w:r>
      <w:r w:rsidRPr="00B752E4">
        <w:rPr>
          <w:rStyle w:val="Emphasis"/>
        </w:rPr>
        <w:t>intentional work with community</w:t>
      </w:r>
      <w:r w:rsidRPr="00B752E4">
        <w:rPr>
          <w:rStyle w:val="StyleUnderline"/>
        </w:rPr>
        <w:t xml:space="preserve"> that labor will be able to build a multi-faceted working-class movement.</w:t>
      </w:r>
    </w:p>
    <w:p w14:paraId="5F8EBBFD" w14:textId="77777777" w:rsidR="00724923" w:rsidRPr="00B752E4" w:rsidRDefault="00724923" w:rsidP="00724923">
      <w:pPr>
        <w:rPr>
          <w:rStyle w:val="StyleUnderline"/>
          <w:highlight w:val="green"/>
        </w:rPr>
      </w:pPr>
      <w:r w:rsidRPr="00B752E4">
        <w:t>It is only through intentional work with community that labor will be able to build a multi-faceted working-class movement.</w:t>
      </w:r>
    </w:p>
    <w:p w14:paraId="01CEB719" w14:textId="77777777" w:rsidR="00724923" w:rsidRPr="00B752E4" w:rsidRDefault="00724923" w:rsidP="00724923">
      <w:pPr>
        <w:rPr>
          <w:rStyle w:val="StyleUnderline"/>
          <w:highlight w:val="green"/>
        </w:rPr>
      </w:pPr>
      <w:r w:rsidRPr="00B752E4">
        <w:t xml:space="preserve">Regarding vision, the perspective labor puts forward must be developed with community organizations </w:t>
      </w:r>
      <w:r w:rsidRPr="00B752E4">
        <w:rPr>
          <w:rStyle w:val="StyleUnderline"/>
          <w:highlight w:val="green"/>
        </w:rPr>
        <w:t>and offer an analysis of</w:t>
      </w:r>
      <w:r w:rsidRPr="00B752E4">
        <w:t xml:space="preserve"> the recent election — </w:t>
      </w:r>
      <w:r w:rsidRPr="00B752E4">
        <w:rPr>
          <w:rStyle w:val="StyleUnderline"/>
        </w:rPr>
        <w:t xml:space="preserve">the destructive impacts of </w:t>
      </w:r>
      <w:r w:rsidRPr="00B752E4">
        <w:rPr>
          <w:rStyle w:val="Emphasis"/>
          <w:highlight w:val="green"/>
        </w:rPr>
        <w:t>racism, misogyny, transphobia</w:t>
      </w:r>
      <w:r w:rsidRPr="00B752E4">
        <w:rPr>
          <w:rStyle w:val="Emphasis"/>
        </w:rPr>
        <w:t xml:space="preserve">, and </w:t>
      </w:r>
      <w:r w:rsidRPr="00B752E4">
        <w:rPr>
          <w:rStyle w:val="Emphasis"/>
          <w:highlight w:val="green"/>
        </w:rPr>
        <w:t>xenophobia</w:t>
      </w:r>
      <w:r w:rsidRPr="00B752E4">
        <w:t xml:space="preserve"> in the election; </w:t>
      </w:r>
      <w:r w:rsidRPr="00B752E4">
        <w:rPr>
          <w:rStyle w:val="StyleUnderline"/>
        </w:rPr>
        <w:t>the economic suffering of the multi-racial working class</w:t>
      </w:r>
      <w:r w:rsidRPr="00B752E4">
        <w:t xml:space="preserve">; and the profound alienation of tens of millions of working-class voters. Our vision for society must explain why economic inequality exists, identify corporate and billionaire enemies, and pick fights. </w:t>
      </w:r>
      <w:r w:rsidRPr="00B752E4">
        <w:rPr>
          <w:rStyle w:val="StyleUnderline"/>
        </w:rPr>
        <w:t xml:space="preserve">It must be </w:t>
      </w:r>
      <w:r w:rsidRPr="00B752E4">
        <w:rPr>
          <w:rStyle w:val="StyleUnderline"/>
          <w:highlight w:val="green"/>
        </w:rPr>
        <w:t>based on</w:t>
      </w:r>
      <w:r w:rsidRPr="00B752E4">
        <w:rPr>
          <w:rStyle w:val="StyleUnderline"/>
        </w:rPr>
        <w:t xml:space="preserve"> meeting </w:t>
      </w:r>
      <w:r w:rsidRPr="00B752E4">
        <w:rPr>
          <w:rStyle w:val="Emphasis"/>
          <w:highlight w:val="green"/>
        </w:rPr>
        <w:t>immediate material needs</w:t>
      </w:r>
      <w:r w:rsidRPr="00B752E4">
        <w:rPr>
          <w:rStyle w:val="StyleUnderline"/>
        </w:rPr>
        <w:t xml:space="preserve">, justice, anti-oppression, economic redistribution, democratic rights, </w:t>
      </w:r>
      <w:r w:rsidRPr="00B752E4">
        <w:rPr>
          <w:rStyle w:val="Emphasis"/>
          <w:highlight w:val="green"/>
        </w:rPr>
        <w:t>climate justice</w:t>
      </w:r>
      <w:r w:rsidRPr="00B752E4">
        <w:rPr>
          <w:rStyle w:val="StyleUnderline"/>
        </w:rPr>
        <w:t xml:space="preserve">, </w:t>
      </w:r>
      <w:r w:rsidRPr="00B752E4">
        <w:rPr>
          <w:rStyle w:val="Emphasis"/>
        </w:rPr>
        <w:t xml:space="preserve">a </w:t>
      </w:r>
      <w:r w:rsidRPr="00B752E4">
        <w:rPr>
          <w:rStyle w:val="Emphasis"/>
          <w:highlight w:val="green"/>
        </w:rPr>
        <w:t>ceasefire in Gaza</w:t>
      </w:r>
      <w:r w:rsidRPr="00B752E4">
        <w:rPr>
          <w:rStyle w:val="StyleUnderline"/>
        </w:rPr>
        <w:t xml:space="preserve">, and </w:t>
      </w:r>
      <w:r w:rsidRPr="00B752E4">
        <w:rPr>
          <w:rStyle w:val="Emphasis"/>
          <w:highlight w:val="green"/>
        </w:rPr>
        <w:t>international peace.</w:t>
      </w:r>
      <w:r w:rsidRPr="00B752E4">
        <w:t> </w:t>
      </w:r>
    </w:p>
    <w:p w14:paraId="7252F9EB" w14:textId="77777777" w:rsidR="00724923" w:rsidRPr="00B752E4" w:rsidRDefault="00724923" w:rsidP="00724923">
      <w:pPr>
        <w:rPr>
          <w:rStyle w:val="StyleUnderline"/>
          <w:highlight w:val="green"/>
        </w:rPr>
      </w:pPr>
      <w:r w:rsidRPr="00B752E4">
        <w:rPr>
          <w:rStyle w:val="StyleUnderline"/>
          <w:highlight w:val="green"/>
        </w:rPr>
        <w:t xml:space="preserve">This is </w:t>
      </w:r>
      <w:r w:rsidRPr="00B752E4">
        <w:rPr>
          <w:rStyle w:val="Emphasis"/>
          <w:highlight w:val="green"/>
        </w:rPr>
        <w:t>not</w:t>
      </w:r>
      <w:r w:rsidRPr="00B752E4">
        <w:rPr>
          <w:rStyle w:val="StyleUnderline"/>
          <w:highlight w:val="green"/>
        </w:rPr>
        <w:t xml:space="preserve"> the Democratic Party</w:t>
      </w:r>
      <w:r w:rsidRPr="00B752E4">
        <w:rPr>
          <w:rStyle w:val="StyleUnderline"/>
        </w:rPr>
        <w:t xml:space="preserve">’s vision. The </w:t>
      </w:r>
      <w:r w:rsidRPr="00B752E4">
        <w:rPr>
          <w:rStyle w:val="Emphasis"/>
        </w:rPr>
        <w:t>party’s corporate and billionaire funders,</w:t>
      </w:r>
      <w:r w:rsidRPr="00B752E4">
        <w:rPr>
          <w:rStyle w:val="StyleUnderline"/>
        </w:rPr>
        <w:t xml:space="preserve"> and its </w:t>
      </w:r>
      <w:r w:rsidRPr="00B752E4">
        <w:rPr>
          <w:rStyle w:val="Emphasis"/>
        </w:rPr>
        <w:t>defense of</w:t>
      </w:r>
      <w:r w:rsidRPr="00B752E4">
        <w:rPr>
          <w:rStyle w:val="StyleUnderline"/>
        </w:rPr>
        <w:t xml:space="preserve"> economic </w:t>
      </w:r>
      <w:r w:rsidRPr="00B752E4">
        <w:rPr>
          <w:rStyle w:val="Emphasis"/>
        </w:rPr>
        <w:t>inequality</w:t>
      </w:r>
      <w:r w:rsidRPr="00B752E4">
        <w:rPr>
          <w:rStyle w:val="StyleUnderline"/>
        </w:rPr>
        <w:t xml:space="preserve"> and </w:t>
      </w:r>
      <w:r w:rsidRPr="00B752E4">
        <w:rPr>
          <w:rStyle w:val="Emphasis"/>
        </w:rPr>
        <w:t>militarism</w:t>
      </w:r>
      <w:r w:rsidRPr="00B752E4">
        <w:rPr>
          <w:rStyle w:val="StyleUnderline"/>
        </w:rPr>
        <w:t xml:space="preserve">, including the </w:t>
      </w:r>
      <w:r w:rsidRPr="00B752E4">
        <w:rPr>
          <w:rStyle w:val="Emphasis"/>
        </w:rPr>
        <w:t>genocidal war in Gaza</w:t>
      </w:r>
      <w:r w:rsidRPr="00B752E4">
        <w:rPr>
          <w:rStyle w:val="StyleUnderline"/>
        </w:rPr>
        <w:t xml:space="preserve">, are </w:t>
      </w:r>
      <w:r w:rsidRPr="00B752E4">
        <w:rPr>
          <w:rStyle w:val="Emphasis"/>
        </w:rPr>
        <w:t>structural barriers</w:t>
      </w:r>
      <w:r w:rsidRPr="00B752E4">
        <w:rPr>
          <w:rStyle w:val="StyleUnderline"/>
        </w:rPr>
        <w:t xml:space="preserve"> to the party advancing this vision</w:t>
      </w:r>
      <w:r w:rsidRPr="00B752E4">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744AA348" w14:textId="77777777" w:rsidR="00724923" w:rsidRPr="00B752E4" w:rsidRDefault="00724923" w:rsidP="00724923">
      <w:pPr>
        <w:rPr>
          <w:rStyle w:val="StyleUnderline"/>
          <w:highlight w:val="green"/>
        </w:rPr>
      </w:pPr>
      <w:r w:rsidRPr="00B752E4">
        <w:t>Many of us did exactly this</w:t>
      </w:r>
      <w:hyperlink r:id="rId25" w:history="1">
        <w:r w:rsidRPr="00B752E4">
          <w:rPr>
            <w:rStyle w:val="Hyperlink"/>
          </w:rPr>
          <w:t> in campaigning for Kamala Harris</w:t>
        </w:r>
      </w:hyperlink>
      <w:r w:rsidRPr="00B752E4">
        <w:t xml:space="preserve"> in the recent election. This approach is particularly important in the U.S. South and Southwest. Yet while in these tactical alliances, </w:t>
      </w:r>
      <w:r w:rsidRPr="00B752E4">
        <w:rPr>
          <w:rStyle w:val="StyleUnderline"/>
          <w:highlight w:val="green"/>
        </w:rPr>
        <w:t>we must be</w:t>
      </w:r>
      <w:r w:rsidRPr="00B752E4">
        <w:rPr>
          <w:rStyle w:val="StyleUnderline"/>
        </w:rPr>
        <w:t xml:space="preserve"> intentional about our organizations remaining </w:t>
      </w:r>
      <w:r w:rsidRPr="00B752E4">
        <w:rPr>
          <w:rStyle w:val="Emphasis"/>
        </w:rPr>
        <w:t>clearly</w:t>
      </w:r>
      <w:r w:rsidRPr="00B752E4">
        <w:rPr>
          <w:rStyle w:val="StyleUnderline"/>
        </w:rPr>
        <w:t xml:space="preserve"> and </w:t>
      </w:r>
      <w:r w:rsidRPr="00B752E4">
        <w:rPr>
          <w:rStyle w:val="Emphasis"/>
        </w:rPr>
        <w:t>publicly distinct</w:t>
      </w:r>
      <w:r w:rsidRPr="00B752E4">
        <w:rPr>
          <w:rStyle w:val="StyleUnderline"/>
        </w:rPr>
        <w:t xml:space="preserve"> from and </w:t>
      </w:r>
      <w:r w:rsidRPr="00B752E4">
        <w:rPr>
          <w:rStyle w:val="Emphasis"/>
        </w:rPr>
        <w:t xml:space="preserve">frequently </w:t>
      </w:r>
      <w:r w:rsidRPr="00B752E4">
        <w:rPr>
          <w:rStyle w:val="Emphasis"/>
          <w:highlight w:val="green"/>
        </w:rPr>
        <w:t>critical of</w:t>
      </w:r>
      <w:r w:rsidRPr="00B752E4">
        <w:rPr>
          <w:rStyle w:val="StyleUnderline"/>
          <w:highlight w:val="green"/>
        </w:rPr>
        <w:t xml:space="preserve"> the </w:t>
      </w:r>
      <w:r w:rsidRPr="00B752E4">
        <w:rPr>
          <w:rStyle w:val="StyleUnderline"/>
        </w:rPr>
        <w:t xml:space="preserve">Democratic </w:t>
      </w:r>
      <w:r w:rsidRPr="00B752E4">
        <w:rPr>
          <w:rStyle w:val="StyleUnderline"/>
          <w:highlight w:val="green"/>
        </w:rPr>
        <w:t>Party</w:t>
      </w:r>
      <w:r w:rsidRPr="00B752E4">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6E66FC1C" w14:textId="77777777" w:rsidR="00724923" w:rsidRPr="00B752E4" w:rsidRDefault="00724923" w:rsidP="00724923">
      <w:pPr>
        <w:rPr>
          <w:rStyle w:val="StyleUnderline"/>
          <w:highlight w:val="green"/>
        </w:rPr>
      </w:pPr>
      <w:r w:rsidRPr="00B752E4">
        <w:t>The union difference</w:t>
      </w:r>
    </w:p>
    <w:p w14:paraId="7FE2C138" w14:textId="77777777" w:rsidR="00724923" w:rsidRPr="00B752E4" w:rsidRDefault="00724923" w:rsidP="00724923">
      <w:pPr>
        <w:rPr>
          <w:rStyle w:val="StyleUnderline"/>
          <w:highlight w:val="green"/>
        </w:rPr>
      </w:pPr>
      <w:r w:rsidRPr="00B752E4">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B752E4">
        <w:rPr>
          <w:rStyle w:val="StyleUnderline"/>
        </w:rPr>
        <w:t xml:space="preserve">with the current imperative </w:t>
      </w:r>
      <w:r w:rsidRPr="00B752E4">
        <w:rPr>
          <w:rStyle w:val="StyleUnderline"/>
          <w:highlight w:val="green"/>
        </w:rPr>
        <w:t>to build an independent</w:t>
      </w:r>
      <w:r w:rsidRPr="00B752E4">
        <w:rPr>
          <w:rStyle w:val="StyleUnderline"/>
        </w:rPr>
        <w:t xml:space="preserve">, expanding </w:t>
      </w:r>
      <w:r w:rsidRPr="00B752E4">
        <w:rPr>
          <w:rStyle w:val="StyleUnderline"/>
          <w:highlight w:val="green"/>
        </w:rPr>
        <w:t>multi-racial working-class movement</w:t>
      </w:r>
      <w:r w:rsidRPr="00B752E4">
        <w:rPr>
          <w:rStyle w:val="StyleUnderline"/>
        </w:rPr>
        <w:t xml:space="preserve"> that includes people from all walks of life, the labor movement </w:t>
      </w:r>
      <w:r w:rsidRPr="00B752E4">
        <w:rPr>
          <w:rStyle w:val="Emphasis"/>
        </w:rPr>
        <w:t>plays a unique role.</w:t>
      </w:r>
      <w:r w:rsidRPr="00B752E4">
        <w:t> </w:t>
      </w:r>
    </w:p>
    <w:p w14:paraId="391B75B5" w14:textId="77777777" w:rsidR="00724923" w:rsidRPr="00B752E4" w:rsidRDefault="00724923" w:rsidP="00724923">
      <w:pPr>
        <w:rPr>
          <w:rStyle w:val="StyleUnderline"/>
          <w:highlight w:val="green"/>
        </w:rPr>
      </w:pPr>
      <w:r w:rsidRPr="00B752E4">
        <w:rPr>
          <w:rStyle w:val="StyleUnderline"/>
          <w:highlight w:val="green"/>
        </w:rPr>
        <w:t xml:space="preserve">Unions are </w:t>
      </w:r>
      <w:r w:rsidRPr="00B752E4">
        <w:rPr>
          <w:rStyle w:val="Emphasis"/>
          <w:highlight w:val="green"/>
        </w:rPr>
        <w:t>mass organizations</w:t>
      </w:r>
      <w:r w:rsidRPr="00B752E4">
        <w:rPr>
          <w:rStyle w:val="StyleUnderline"/>
          <w:highlight w:val="green"/>
        </w:rPr>
        <w:t xml:space="preserve"> that </w:t>
      </w:r>
      <w:r w:rsidRPr="00B752E4">
        <w:rPr>
          <w:rStyle w:val="Emphasis"/>
          <w:highlight w:val="green"/>
        </w:rPr>
        <w:t>bring people together</w:t>
      </w:r>
      <w:r w:rsidRPr="00B752E4">
        <w:rPr>
          <w:rStyle w:val="StyleUnderline"/>
        </w:rPr>
        <w:t xml:space="preserve"> </w:t>
      </w:r>
      <w:r w:rsidRPr="00B752E4">
        <w:t xml:space="preserve">across differences: the common denominator of members is their employer. </w:t>
      </w:r>
      <w:r w:rsidRPr="00B752E4">
        <w:rPr>
          <w:rStyle w:val="StyleUnderline"/>
        </w:rPr>
        <w:t xml:space="preserve">Unions </w:t>
      </w:r>
      <w:r w:rsidRPr="00B752E4">
        <w:rPr>
          <w:rStyle w:val="Emphasis"/>
          <w:highlight w:val="green"/>
        </w:rPr>
        <w:t>have</w:t>
      </w:r>
      <w:r w:rsidRPr="00B752E4">
        <w:rPr>
          <w:rStyle w:val="Emphasis"/>
        </w:rPr>
        <w:t xml:space="preserve"> their own </w:t>
      </w:r>
      <w:r w:rsidRPr="00B752E4">
        <w:rPr>
          <w:rStyle w:val="Emphasis"/>
          <w:highlight w:val="green"/>
        </w:rPr>
        <w:t>resources</w:t>
      </w:r>
      <w:r w:rsidRPr="00B752E4">
        <w:rPr>
          <w:rStyle w:val="StyleUnderline"/>
          <w:highlight w:val="green"/>
        </w:rPr>
        <w:t>, are</w:t>
      </w:r>
      <w:r w:rsidRPr="00B752E4">
        <w:rPr>
          <w:rStyle w:val="StyleUnderline"/>
        </w:rPr>
        <w:t xml:space="preserve"> often </w:t>
      </w:r>
      <w:r w:rsidRPr="00B752E4">
        <w:rPr>
          <w:rStyle w:val="Emphasis"/>
          <w:highlight w:val="green"/>
        </w:rPr>
        <w:t>multi-racial</w:t>
      </w:r>
      <w:r w:rsidRPr="00B752E4">
        <w:rPr>
          <w:rStyle w:val="StyleUnderline"/>
        </w:rPr>
        <w:t xml:space="preserve">, many </w:t>
      </w:r>
      <w:r w:rsidRPr="00B752E4">
        <w:rPr>
          <w:rStyle w:val="Emphasis"/>
        </w:rPr>
        <w:t>have democratic mechanisms</w:t>
      </w:r>
      <w:r w:rsidRPr="00B752E4">
        <w:rPr>
          <w:rStyle w:val="StyleUnderline"/>
        </w:rPr>
        <w:t xml:space="preserve">, and they are one of few organizations that give working people direct experience with democracy. Many unions </w:t>
      </w:r>
      <w:r w:rsidRPr="00B752E4">
        <w:rPr>
          <w:rStyle w:val="Emphasis"/>
          <w:highlight w:val="green"/>
        </w:rPr>
        <w:t>have the potential for scale across</w:t>
      </w:r>
      <w:r w:rsidRPr="00B752E4">
        <w:rPr>
          <w:rStyle w:val="Emphasis"/>
        </w:rPr>
        <w:t xml:space="preserve"> regions, states, and </w:t>
      </w:r>
      <w:r w:rsidRPr="00B752E4">
        <w:rPr>
          <w:rStyle w:val="Emphasis"/>
          <w:highlight w:val="green"/>
        </w:rPr>
        <w:t>the country</w:t>
      </w:r>
      <w:r w:rsidRPr="00B752E4">
        <w:rPr>
          <w:rStyle w:val="StyleUnderline"/>
        </w:rPr>
        <w:t>, as well as legal and political structures for bargaining and pushing common good demands. </w:t>
      </w:r>
    </w:p>
    <w:p w14:paraId="6D7F7E0A" w14:textId="77777777" w:rsidR="00724923" w:rsidRPr="00B752E4" w:rsidRDefault="00724923" w:rsidP="00724923">
      <w:pPr>
        <w:rPr>
          <w:rStyle w:val="StyleUnderline"/>
          <w:highlight w:val="green"/>
        </w:rPr>
      </w:pPr>
      <w:r w:rsidRPr="00B752E4">
        <w:rPr>
          <w:rStyle w:val="StyleUnderline"/>
        </w:rPr>
        <w:t xml:space="preserve">Unions have the potential, and often legal rights, </w:t>
      </w:r>
      <w:r w:rsidRPr="00B752E4">
        <w:rPr>
          <w:rStyle w:val="Emphasis"/>
        </w:rPr>
        <w:t>to create economic disruption</w:t>
      </w:r>
      <w:r w:rsidRPr="00B752E4">
        <w:t xml:space="preserve">. Moreover, </w:t>
      </w:r>
      <w:r w:rsidRPr="00B752E4">
        <w:rPr>
          <w:rStyle w:val="StyleUnderline"/>
        </w:rPr>
        <w:t xml:space="preserve">unions </w:t>
      </w:r>
      <w:r w:rsidRPr="00B752E4">
        <w:rPr>
          <w:rStyle w:val="StyleUnderline"/>
          <w:highlight w:val="green"/>
        </w:rPr>
        <w:t xml:space="preserve">have a </w:t>
      </w:r>
      <w:r w:rsidRPr="00B752E4">
        <w:rPr>
          <w:rStyle w:val="Emphasis"/>
          <w:highlight w:val="green"/>
        </w:rPr>
        <w:t>long history of fighting</w:t>
      </w:r>
      <w:r w:rsidRPr="00B752E4">
        <w:rPr>
          <w:rStyle w:val="Emphasis"/>
        </w:rPr>
        <w:t xml:space="preserve"> against </w:t>
      </w:r>
      <w:r w:rsidRPr="00B752E4">
        <w:rPr>
          <w:rStyle w:val="Emphasis"/>
          <w:highlight w:val="green"/>
        </w:rPr>
        <w:t>authoritarianism</w:t>
      </w:r>
      <w:r w:rsidRPr="00B752E4">
        <w:rPr>
          <w:rStyle w:val="StyleUnderline"/>
        </w:rPr>
        <w:t xml:space="preserve">, </w:t>
      </w:r>
      <w:r w:rsidRPr="00B752E4">
        <w:rPr>
          <w:rStyle w:val="Emphasis"/>
        </w:rPr>
        <w:t>fascism</w:t>
      </w:r>
      <w:r w:rsidRPr="00B752E4">
        <w:rPr>
          <w:rStyle w:val="StyleUnderline"/>
        </w:rPr>
        <w:t xml:space="preserve">, </w:t>
      </w:r>
      <w:r w:rsidRPr="00B752E4">
        <w:rPr>
          <w:rStyle w:val="StyleUnderline"/>
          <w:highlight w:val="green"/>
        </w:rPr>
        <w:t xml:space="preserve">and </w:t>
      </w:r>
      <w:r w:rsidRPr="00B752E4">
        <w:rPr>
          <w:rStyle w:val="Emphasis"/>
          <w:highlight w:val="green"/>
        </w:rPr>
        <w:t>repression</w:t>
      </w:r>
      <w:r w:rsidRPr="00B752E4">
        <w:rPr>
          <w:rStyle w:val="StyleUnderline"/>
        </w:rPr>
        <w:t xml:space="preserve"> – </w:t>
      </w:r>
      <w:r w:rsidRPr="00B752E4">
        <w:rPr>
          <w:rStyle w:val="Emphasis"/>
          <w:highlight w:val="green"/>
        </w:rPr>
        <w:t>in South Africa</w:t>
      </w:r>
      <w:r w:rsidRPr="00B752E4">
        <w:rPr>
          <w:rStyle w:val="Emphasis"/>
        </w:rPr>
        <w:t xml:space="preserve"> in the fight against apartheid</w:t>
      </w:r>
      <w:r w:rsidRPr="00B752E4">
        <w:rPr>
          <w:rStyle w:val="StyleUnderline"/>
        </w:rPr>
        <w:t xml:space="preserve">, </w:t>
      </w:r>
      <w:r w:rsidRPr="00B752E4">
        <w:rPr>
          <w:rStyle w:val="Emphasis"/>
        </w:rPr>
        <w:t xml:space="preserve">in </w:t>
      </w:r>
      <w:r w:rsidRPr="00B752E4">
        <w:rPr>
          <w:rStyle w:val="Emphasis"/>
          <w:highlight w:val="green"/>
        </w:rPr>
        <w:t>Central America</w:t>
      </w:r>
      <w:r w:rsidRPr="00B752E4">
        <w:rPr>
          <w:rStyle w:val="Emphasis"/>
        </w:rPr>
        <w:t xml:space="preserve"> in the struggles against U.S.-supported authoritarian regimes</w:t>
      </w:r>
      <w:r w:rsidRPr="00B752E4">
        <w:rPr>
          <w:rStyle w:val="StyleUnderline"/>
        </w:rPr>
        <w:t xml:space="preserve">, in </w:t>
      </w:r>
      <w:r w:rsidRPr="00B752E4">
        <w:rPr>
          <w:rStyle w:val="Emphasis"/>
        </w:rPr>
        <w:t>the U.S. in support of the </w:t>
      </w:r>
      <w:hyperlink r:id="rId26" w:history="1">
        <w:r w:rsidRPr="00B752E4">
          <w:rPr>
            <w:rStyle w:val="Emphasis"/>
          </w:rPr>
          <w:t>Civil Rights Movement</w:t>
        </w:r>
      </w:hyperlink>
      <w:r w:rsidRPr="00B752E4">
        <w:rPr>
          <w:rStyle w:val="StyleUnderline"/>
        </w:rPr>
        <w:t> and against </w:t>
      </w:r>
      <w:hyperlink r:id="rId27" w:history="1">
        <w:r w:rsidRPr="00B752E4">
          <w:rPr>
            <w:rStyle w:val="StyleUnderline"/>
          </w:rPr>
          <w:t>anti-worker repression</w:t>
        </w:r>
      </w:hyperlink>
      <w:r w:rsidRPr="00B752E4">
        <w:rPr>
          <w:rStyle w:val="StyleUnderline"/>
        </w:rPr>
        <w:t>, and in many other instances domestically and internationally</w:t>
      </w:r>
      <w:r w:rsidRPr="00B752E4">
        <w:t>. </w:t>
      </w:r>
    </w:p>
    <w:p w14:paraId="4F1324F1" w14:textId="77777777" w:rsidR="00724923" w:rsidRPr="00B752E4" w:rsidRDefault="00724923" w:rsidP="00724923">
      <w:pPr>
        <w:rPr>
          <w:rStyle w:val="StyleUnderline"/>
          <w:highlight w:val="green"/>
        </w:rPr>
      </w:pPr>
      <w:r w:rsidRPr="00B752E4">
        <w:rPr>
          <w:rStyle w:val="StyleUnderline"/>
          <w:highlight w:val="green"/>
        </w:rPr>
        <w:t xml:space="preserve">As the </w:t>
      </w:r>
      <w:r w:rsidRPr="00B752E4">
        <w:rPr>
          <w:rStyle w:val="Emphasis"/>
          <w:highlight w:val="green"/>
        </w:rPr>
        <w:t>most diverse organizations</w:t>
      </w:r>
      <w:r w:rsidRPr="00B752E4">
        <w:rPr>
          <w:rStyle w:val="StyleUnderline"/>
        </w:rPr>
        <w:t xml:space="preserve"> in the U.S., </w:t>
      </w:r>
      <w:r w:rsidRPr="00B752E4">
        <w:rPr>
          <w:rStyle w:val="StyleUnderline"/>
          <w:highlight w:val="green"/>
        </w:rPr>
        <w:t xml:space="preserve">unions are the </w:t>
      </w:r>
      <w:r w:rsidRPr="00B752E4">
        <w:rPr>
          <w:rStyle w:val="Emphasis"/>
          <w:highlight w:val="green"/>
        </w:rPr>
        <w:t>best</w:t>
      </w:r>
      <w:r w:rsidRPr="00B752E4">
        <w:rPr>
          <w:rStyle w:val="StyleUnderline"/>
          <w:highlight w:val="green"/>
        </w:rPr>
        <w:t xml:space="preserve"> vehicle to address </w:t>
      </w:r>
      <w:r w:rsidRPr="00B752E4">
        <w:rPr>
          <w:rStyle w:val="Emphasis"/>
          <w:highlight w:val="green"/>
        </w:rPr>
        <w:t>racist, sexist, anti-LGBTQ</w:t>
      </w:r>
      <w:r w:rsidRPr="00B752E4">
        <w:rPr>
          <w:rStyle w:val="Emphasis"/>
        </w:rPr>
        <w:t xml:space="preserve">, and </w:t>
      </w:r>
      <w:r w:rsidRPr="00B752E4">
        <w:rPr>
          <w:rStyle w:val="Emphasis"/>
          <w:highlight w:val="green"/>
        </w:rPr>
        <w:t>xenophobic views</w:t>
      </w:r>
      <w:r w:rsidRPr="00B752E4">
        <w:rPr>
          <w:rStyle w:val="StyleUnderline"/>
        </w:rPr>
        <w:t>, and the social isolation and alienation that exacerbate them</w:t>
      </w:r>
      <w:r w:rsidRPr="00B752E4">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B752E4">
        <w:rPr>
          <w:rStyle w:val="StyleUnderline"/>
          <w:highlight w:val="green"/>
        </w:rPr>
        <w:t xml:space="preserve">People </w:t>
      </w:r>
      <w:r w:rsidRPr="00B752E4">
        <w:rPr>
          <w:rStyle w:val="Emphasis"/>
          <w:highlight w:val="green"/>
        </w:rPr>
        <w:t>learn solidarity in union fights</w:t>
      </w:r>
      <w:r w:rsidRPr="00B752E4">
        <w:rPr>
          <w:rStyle w:val="StyleUnderline"/>
        </w:rPr>
        <w:t xml:space="preserve">, and being a union member </w:t>
      </w:r>
      <w:r w:rsidRPr="00B752E4">
        <w:rPr>
          <w:rStyle w:val="StyleUnderline"/>
          <w:highlight w:val="green"/>
        </w:rPr>
        <w:t xml:space="preserve">leads to </w:t>
      </w:r>
      <w:r w:rsidRPr="00B752E4">
        <w:rPr>
          <w:rStyle w:val="Emphasis"/>
          <w:highlight w:val="green"/>
        </w:rPr>
        <w:t>progressive views on the economy</w:t>
      </w:r>
      <w:r w:rsidRPr="00B752E4">
        <w:rPr>
          <w:rStyle w:val="StyleUnderline"/>
          <w:highlight w:val="green"/>
        </w:rPr>
        <w:t xml:space="preserve">, </w:t>
      </w:r>
      <w:r w:rsidRPr="00B752E4">
        <w:rPr>
          <w:rStyle w:val="Emphasis"/>
          <w:highlight w:val="green"/>
        </w:rPr>
        <w:t>race</w:t>
      </w:r>
      <w:r w:rsidRPr="00B752E4">
        <w:rPr>
          <w:rStyle w:val="StyleUnderline"/>
          <w:highlight w:val="green"/>
        </w:rPr>
        <w:t xml:space="preserve">, </w:t>
      </w:r>
      <w:r w:rsidRPr="00B752E4">
        <w:rPr>
          <w:rStyle w:val="Emphasis"/>
          <w:highlight w:val="green"/>
        </w:rPr>
        <w:t>gender</w:t>
      </w:r>
      <w:r w:rsidRPr="00B752E4">
        <w:rPr>
          <w:rStyle w:val="StyleUnderline"/>
          <w:highlight w:val="green"/>
        </w:rPr>
        <w:t xml:space="preserve">, and </w:t>
      </w:r>
      <w:r w:rsidRPr="00B752E4">
        <w:rPr>
          <w:rStyle w:val="Emphasis"/>
          <w:highlight w:val="green"/>
        </w:rPr>
        <w:t>more</w:t>
      </w:r>
      <w:r w:rsidRPr="00B752E4">
        <w:rPr>
          <w:rStyle w:val="StyleUnderline"/>
        </w:rPr>
        <w:t>.</w:t>
      </w:r>
    </w:p>
    <w:p w14:paraId="2C7D0D31" w14:textId="77777777" w:rsidR="00724923" w:rsidRPr="00B752E4" w:rsidRDefault="00724923" w:rsidP="00724923">
      <w:pPr>
        <w:rPr>
          <w:rStyle w:val="StyleUnderline"/>
          <w:highlight w:val="green"/>
        </w:rPr>
      </w:pPr>
      <w:r w:rsidRPr="00B752E4">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B752E4">
        <w:rPr>
          <w:rStyle w:val="StyleUnderline"/>
          <w:highlight w:val="green"/>
        </w:rPr>
        <w:t xml:space="preserve">Organizing to radically increase union membership is a </w:t>
      </w:r>
      <w:r w:rsidRPr="00B752E4">
        <w:rPr>
          <w:rStyle w:val="Emphasis"/>
          <w:highlight w:val="green"/>
        </w:rPr>
        <w:t>foundational part of the work ahead</w:t>
      </w:r>
      <w:r w:rsidRPr="00B752E4">
        <w:rPr>
          <w:rStyle w:val="StyleUnderline"/>
        </w:rPr>
        <w:t xml:space="preserve"> — not only for economic justice, but </w:t>
      </w:r>
      <w:r w:rsidRPr="00B752E4">
        <w:rPr>
          <w:rStyle w:val="Emphasis"/>
        </w:rPr>
        <w:t>for multi-racial democracy.</w:t>
      </w:r>
    </w:p>
    <w:p w14:paraId="546FC9E5" w14:textId="77777777" w:rsidR="00724923" w:rsidRPr="00B752E4" w:rsidRDefault="00724923" w:rsidP="00724923">
      <w:pPr>
        <w:rPr>
          <w:rStyle w:val="StyleUnderline"/>
          <w:highlight w:val="green"/>
        </w:rPr>
      </w:pPr>
      <w:r w:rsidRPr="00B752E4">
        <w:rPr>
          <w:rStyle w:val="StyleUnderline"/>
        </w:rPr>
        <w:t>The</w:t>
      </w:r>
      <w:r w:rsidRPr="00B752E4">
        <w:t xml:space="preserve"> primary </w:t>
      </w:r>
      <w:r w:rsidRPr="00B752E4">
        <w:rPr>
          <w:rStyle w:val="StyleUnderline"/>
        </w:rPr>
        <w:t>tasks of an intensified Block and Build approach</w:t>
      </w:r>
      <w:r w:rsidRPr="00B752E4">
        <w:t xml:space="preserve"> will be different based on context. In blue areas, </w:t>
      </w:r>
      <w:r w:rsidRPr="00B752E4">
        <w:rPr>
          <w:rStyle w:val="StyleUnderline"/>
        </w:rPr>
        <w:t>it will include building zones of resistance, competing for governing power in labor/community coalitions, and fighting for structural demands for economic redistribution and democratic rights</w:t>
      </w:r>
      <w:r w:rsidRPr="00B752E4">
        <w:t>. Unions in blue areas should systematically organize to provide solidarity support for actions in red and purple areas, and should direct resources to organizations in those areas. </w:t>
      </w:r>
    </w:p>
    <w:p w14:paraId="5FA13FC4" w14:textId="77777777" w:rsidR="00724923" w:rsidRPr="00B752E4" w:rsidRDefault="00724923" w:rsidP="00724923">
      <w:pPr>
        <w:rPr>
          <w:rStyle w:val="StyleUnderline"/>
          <w:highlight w:val="green"/>
        </w:rPr>
      </w:pPr>
      <w:r w:rsidRPr="00B752E4">
        <w:t xml:space="preserve">In purple areas, </w:t>
      </w:r>
      <w:r w:rsidRPr="00B752E4">
        <w:rPr>
          <w:rStyle w:val="StyleUnderline"/>
        </w:rPr>
        <w:t xml:space="preserve">the strategy </w:t>
      </w:r>
      <w:r w:rsidRPr="00B752E4">
        <w:rPr>
          <w:rStyle w:val="StyleUnderline"/>
          <w:highlight w:val="green"/>
        </w:rPr>
        <w:t xml:space="preserve">will include </w:t>
      </w:r>
      <w:r w:rsidRPr="00B752E4">
        <w:rPr>
          <w:rStyle w:val="Emphasis"/>
          <w:highlight w:val="green"/>
        </w:rPr>
        <w:t>defending the most vulnerable</w:t>
      </w:r>
      <w:r w:rsidRPr="00B752E4">
        <w:rPr>
          <w:rStyle w:val="StyleUnderline"/>
        </w:rPr>
        <w:t xml:space="preserve">, building </w:t>
      </w:r>
      <w:r w:rsidRPr="00B752E4">
        <w:rPr>
          <w:rStyle w:val="Emphasis"/>
        </w:rPr>
        <w:t xml:space="preserve">campaigns </w:t>
      </w:r>
      <w:r w:rsidRPr="00B752E4">
        <w:rPr>
          <w:rStyle w:val="Emphasis"/>
          <w:highlight w:val="green"/>
        </w:rPr>
        <w:t>for economic redistribution</w:t>
      </w:r>
      <w:r w:rsidRPr="00B752E4">
        <w:rPr>
          <w:rStyle w:val="StyleUnderline"/>
        </w:rPr>
        <w:t xml:space="preserve"> and </w:t>
      </w:r>
      <w:r w:rsidRPr="00B752E4">
        <w:rPr>
          <w:rStyle w:val="Emphasis"/>
        </w:rPr>
        <w:t>democratic rights</w:t>
      </w:r>
      <w:r w:rsidRPr="00B752E4">
        <w:rPr>
          <w:rStyle w:val="StyleUnderline"/>
        </w:rPr>
        <w:t xml:space="preserve">, and </w:t>
      </w:r>
      <w:r w:rsidRPr="00B752E4">
        <w:rPr>
          <w:rStyle w:val="Emphasis"/>
          <w:highlight w:val="green"/>
        </w:rPr>
        <w:t>organizing to defeat MAGA</w:t>
      </w:r>
      <w:r w:rsidRPr="00B752E4">
        <w:t xml:space="preserve"> in 2026. In red areas, the work will include defending the most vulnerable, building mutual aid and alternative institutions, and organizing labor/community issue campaigns </w:t>
      </w:r>
      <w:r w:rsidRPr="00B752E4">
        <w:rPr>
          <w:rStyle w:val="StyleUnderline"/>
          <w:highlight w:val="green"/>
        </w:rPr>
        <w:t>that split the Right’s coalition</w:t>
      </w:r>
      <w:r w:rsidRPr="00B752E4">
        <w:t>. In all contexts, resources should go towards organizing drives and campaigns where workers and communities can build strategic leverage against employers of size and political importance.</w:t>
      </w:r>
    </w:p>
    <w:p w14:paraId="4818196B" w14:textId="77777777" w:rsidR="00724923" w:rsidRPr="00B752E4" w:rsidRDefault="00724923" w:rsidP="00724923">
      <w:pPr>
        <w:rPr>
          <w:rStyle w:val="StyleUnderline"/>
          <w:highlight w:val="green"/>
        </w:rPr>
      </w:pPr>
    </w:p>
    <w:p w14:paraId="5F940831" w14:textId="77777777" w:rsidR="00724923" w:rsidRPr="00B752E4" w:rsidRDefault="00724923" w:rsidP="00724923">
      <w:pPr>
        <w:rPr>
          <w:rStyle w:val="StyleUnderline"/>
          <w:highlight w:val="green"/>
        </w:rPr>
      </w:pPr>
      <w:r w:rsidRPr="00B752E4">
        <w:t>--</w:t>
      </w:r>
    </w:p>
    <w:p w14:paraId="4D0B3656" w14:textId="77777777" w:rsidR="00724923" w:rsidRPr="001D33EA" w:rsidRDefault="00724923" w:rsidP="00724923">
      <w:pPr>
        <w:pStyle w:val="Heading4"/>
      </w:pPr>
      <w:r w:rsidRPr="001D33EA">
        <w:t>Precluding</w:t>
      </w:r>
      <w:r>
        <w:t xml:space="preserve"> access to unions runs contrary to desires and practices of trans individuals</w:t>
      </w:r>
    </w:p>
    <w:p w14:paraId="423068B8" w14:textId="77777777" w:rsidR="00724923" w:rsidRPr="00B752E4" w:rsidRDefault="00724923" w:rsidP="00724923">
      <w:pPr>
        <w:rPr>
          <w:rStyle w:val="StyleUnderline"/>
          <w:highlight w:val="green"/>
        </w:rPr>
      </w:pPr>
      <w:r w:rsidRPr="00B752E4">
        <w:rPr>
          <w:rStyle w:val="Style13ptBold"/>
        </w:rPr>
        <w:t>Paone 23</w:t>
      </w:r>
      <w:r w:rsidRPr="00B752E4">
        <w:t xml:space="preserve"> [Talia, trans woman worker and writer at Socialist Alternative. "I Am a Trans Woman with Union Healthcare – Trans Rights are Workers’ Rights!," 5/11/23 </w:t>
      </w:r>
      <w:hyperlink r:id="rId28" w:history="1">
        <w:r w:rsidRPr="00B752E4">
          <w:rPr>
            <w:rStyle w:val="Hyperlink"/>
          </w:rPr>
          <w:t>https://www.socialistalternative.org/2023/05/11/i-am-a-trans-woman-with-union-healthcare-trans-rights-are-workers-rights/</w:t>
        </w:r>
      </w:hyperlink>
      <w:r w:rsidRPr="00B752E4">
        <w:t xml:space="preserve"> NL]</w:t>
      </w:r>
    </w:p>
    <w:p w14:paraId="562E2EC3" w14:textId="77777777" w:rsidR="00724923" w:rsidRPr="00B752E4" w:rsidRDefault="00724923" w:rsidP="00724923">
      <w:pPr>
        <w:rPr>
          <w:rStyle w:val="StyleUnderline"/>
          <w:highlight w:val="green"/>
        </w:rPr>
      </w:pPr>
      <w:r w:rsidRPr="00B752E4">
        <w:t>At the beginning of the COVID-19 global pandemic, I confronted one of the most important aspects of who I was to become. Transitioning is not an easy decision and for some, the process takes months, even years to fully realize. As the world felt like it was crashing down around me, I made that leap. </w:t>
      </w:r>
    </w:p>
    <w:p w14:paraId="44C4D976" w14:textId="77777777" w:rsidR="00724923" w:rsidRPr="00B752E4" w:rsidRDefault="00724923" w:rsidP="00724923">
      <w:pPr>
        <w:rPr>
          <w:rStyle w:val="StyleUnderline"/>
          <w:highlight w:val="green"/>
        </w:rPr>
      </w:pPr>
      <w:r w:rsidRPr="00B752E4">
        <w:rPr>
          <w:rStyle w:val="StyleUnderline"/>
          <w:highlight w:val="green"/>
        </w:rPr>
        <w:t>As a state worker</w:t>
      </w:r>
      <w:r w:rsidRPr="00B752E4">
        <w:rPr>
          <w:rStyle w:val="StyleUnderline"/>
        </w:rPr>
        <w:t xml:space="preserve"> for the Pennsylvania Department of Transportation, </w:t>
      </w:r>
      <w:r w:rsidRPr="00B752E4">
        <w:rPr>
          <w:rStyle w:val="StyleUnderline"/>
          <w:highlight w:val="green"/>
        </w:rPr>
        <w:t>I am a member of</w:t>
      </w:r>
      <w:r w:rsidRPr="00B752E4">
        <w:rPr>
          <w:rStyle w:val="StyleUnderline"/>
        </w:rPr>
        <w:t xml:space="preserve"> AFSCME, </w:t>
      </w:r>
      <w:r w:rsidRPr="00B752E4">
        <w:rPr>
          <w:rStyle w:val="StyleUnderline"/>
          <w:highlight w:val="green"/>
        </w:rPr>
        <w:t>a national union</w:t>
      </w:r>
      <w:r w:rsidRPr="00B752E4">
        <w:rPr>
          <w:rStyle w:val="StyleUnderline"/>
        </w:rPr>
        <w:t xml:space="preserve"> of state, county, and municipal employees. </w:t>
      </w:r>
      <w:r w:rsidRPr="00B752E4">
        <w:rPr>
          <w:rStyle w:val="StyleUnderline"/>
          <w:highlight w:val="green"/>
        </w:rPr>
        <w:t xml:space="preserve">As a union member, my </w:t>
      </w:r>
      <w:r w:rsidRPr="00B752E4">
        <w:rPr>
          <w:rStyle w:val="Emphasis"/>
          <w:highlight w:val="green"/>
        </w:rPr>
        <w:t>union-negotiated healthcare plan</w:t>
      </w:r>
      <w:r w:rsidRPr="00B752E4">
        <w:rPr>
          <w:rStyle w:val="StyleUnderline"/>
          <w:highlight w:val="green"/>
        </w:rPr>
        <w:t xml:space="preserve"> allowed me to receive </w:t>
      </w:r>
      <w:r w:rsidRPr="00B752E4">
        <w:rPr>
          <w:rStyle w:val="Emphasis"/>
          <w:highlight w:val="green"/>
        </w:rPr>
        <w:t>fast</w:t>
      </w:r>
      <w:r w:rsidRPr="00B752E4">
        <w:rPr>
          <w:rStyle w:val="StyleUnderline"/>
        </w:rPr>
        <w:t xml:space="preserve"> and </w:t>
      </w:r>
      <w:r w:rsidRPr="00B752E4">
        <w:rPr>
          <w:rStyle w:val="Emphasis"/>
          <w:highlight w:val="green"/>
        </w:rPr>
        <w:t>affordable transgender healthcare</w:t>
      </w:r>
      <w:r w:rsidRPr="00B752E4">
        <w:rPr>
          <w:rStyle w:val="StyleUnderline"/>
          <w:highlight w:val="green"/>
        </w:rPr>
        <w:t xml:space="preserve"> in the </w:t>
      </w:r>
      <w:r w:rsidRPr="00B752E4">
        <w:rPr>
          <w:rStyle w:val="Emphasis"/>
          <w:highlight w:val="green"/>
        </w:rPr>
        <w:t>middle of a pandemic.</w:t>
      </w:r>
    </w:p>
    <w:p w14:paraId="4ED76FEA" w14:textId="77777777" w:rsidR="00724923" w:rsidRPr="00B752E4" w:rsidRDefault="00724923" w:rsidP="00724923">
      <w:pPr>
        <w:rPr>
          <w:rStyle w:val="StyleUnderline"/>
          <w:highlight w:val="green"/>
        </w:rPr>
      </w:pPr>
      <w:r w:rsidRPr="00B752E4">
        <w:rPr>
          <w:rStyle w:val="Emphasis"/>
          <w:highlight w:val="green"/>
        </w:rPr>
        <w:t>I didn’t need</w:t>
      </w:r>
      <w:r w:rsidRPr="00B752E4">
        <w:rPr>
          <w:rStyle w:val="Emphasis"/>
        </w:rPr>
        <w:t xml:space="preserve"> any signed </w:t>
      </w:r>
      <w:r w:rsidRPr="00B752E4">
        <w:rPr>
          <w:rStyle w:val="Emphasis"/>
          <w:highlight w:val="green"/>
        </w:rPr>
        <w:t>psychiatrist letters</w:t>
      </w:r>
      <w:r w:rsidRPr="00B752E4">
        <w:rPr>
          <w:rStyle w:val="Emphasis"/>
        </w:rPr>
        <w:t xml:space="preserve">. I </w:t>
      </w:r>
      <w:r w:rsidRPr="00B752E4">
        <w:rPr>
          <w:rStyle w:val="Emphasis"/>
          <w:highlight w:val="green"/>
        </w:rPr>
        <w:t>didn’t have a mandated “waiting period.”</w:t>
      </w:r>
      <w:r w:rsidRPr="00B752E4">
        <w:rPr>
          <w:rStyle w:val="StyleUnderline"/>
          <w:highlight w:val="green"/>
        </w:rPr>
        <w:t xml:space="preserve"> I called a doctor</w:t>
      </w:r>
      <w:r w:rsidRPr="00B752E4">
        <w:rPr>
          <w:rStyle w:val="StyleUnderline"/>
        </w:rPr>
        <w:t xml:space="preserve"> in the local hospital network, said I wanted to transition, </w:t>
      </w:r>
      <w:r w:rsidRPr="00B752E4">
        <w:rPr>
          <w:rStyle w:val="StyleUnderline"/>
          <w:highlight w:val="green"/>
        </w:rPr>
        <w:t>and within five minutes</w:t>
      </w:r>
      <w:r w:rsidRPr="00B752E4">
        <w:rPr>
          <w:rStyle w:val="StyleUnderline"/>
        </w:rPr>
        <w:t xml:space="preserve"> of providing my informed consent, </w:t>
      </w:r>
      <w:r w:rsidRPr="00B752E4">
        <w:rPr>
          <w:rStyle w:val="Emphasis"/>
          <w:highlight w:val="green"/>
        </w:rPr>
        <w:t>we set up a</w:t>
      </w:r>
      <w:r w:rsidRPr="00B752E4">
        <w:rPr>
          <w:rStyle w:val="Emphasis"/>
        </w:rPr>
        <w:t xml:space="preserve"> virtual </w:t>
      </w:r>
      <w:r w:rsidRPr="00B752E4">
        <w:rPr>
          <w:rStyle w:val="Emphasis"/>
          <w:highlight w:val="green"/>
        </w:rPr>
        <w:t>appointment</w:t>
      </w:r>
      <w:r w:rsidRPr="00B752E4">
        <w:rPr>
          <w:rStyle w:val="StyleUnderline"/>
          <w:highlight w:val="green"/>
        </w:rPr>
        <w:t>. The day after</w:t>
      </w:r>
      <w:r w:rsidRPr="00B752E4">
        <w:rPr>
          <w:rStyle w:val="StyleUnderline"/>
        </w:rPr>
        <w:t xml:space="preserve"> this appointment (and some same-day blood tests), </w:t>
      </w:r>
      <w:r w:rsidRPr="00B752E4">
        <w:rPr>
          <w:rStyle w:val="Emphasis"/>
          <w:highlight w:val="green"/>
        </w:rPr>
        <w:t>I received</w:t>
      </w:r>
      <w:r w:rsidRPr="00B752E4">
        <w:rPr>
          <w:rStyle w:val="Emphasis"/>
        </w:rPr>
        <w:t xml:space="preserve"> my first dosage of hormone replacement therapy (</w:t>
      </w:r>
      <w:r w:rsidRPr="00B752E4">
        <w:rPr>
          <w:rStyle w:val="Emphasis"/>
          <w:highlight w:val="green"/>
        </w:rPr>
        <w:t>HRT</w:t>
      </w:r>
      <w:r w:rsidRPr="00B752E4">
        <w:rPr>
          <w:rStyle w:val="Emphasis"/>
        </w:rPr>
        <w:t>). </w:t>
      </w:r>
    </w:p>
    <w:p w14:paraId="39ED3B00" w14:textId="77777777" w:rsidR="00724923" w:rsidRPr="00B752E4" w:rsidRDefault="00724923" w:rsidP="00724923">
      <w:pPr>
        <w:rPr>
          <w:rStyle w:val="StyleUnderline"/>
          <w:highlight w:val="green"/>
        </w:rPr>
      </w:pPr>
      <w:r w:rsidRPr="00B752E4">
        <w:rPr>
          <w:rStyle w:val="StyleUnderline"/>
          <w:highlight w:val="green"/>
        </w:rPr>
        <w:t xml:space="preserve">This is </w:t>
      </w:r>
      <w:r w:rsidRPr="00B752E4">
        <w:rPr>
          <w:rStyle w:val="Emphasis"/>
          <w:highlight w:val="green"/>
        </w:rPr>
        <w:t>not</w:t>
      </w:r>
      <w:r w:rsidRPr="00B752E4">
        <w:rPr>
          <w:rStyle w:val="StyleUnderline"/>
          <w:highlight w:val="green"/>
        </w:rPr>
        <w:t xml:space="preserve"> the norm</w:t>
      </w:r>
      <w:r w:rsidRPr="00B752E4">
        <w:rPr>
          <w:rStyle w:val="StyleUnderline"/>
        </w:rPr>
        <w:t xml:space="preserve"> for the vast majority of transgender people in the United States. </w:t>
      </w:r>
      <w:r w:rsidRPr="00B752E4">
        <w:rPr>
          <w:rStyle w:val="StyleUnderline"/>
          <w:highlight w:val="green"/>
        </w:rPr>
        <w:t>The</w:t>
      </w:r>
      <w:r w:rsidRPr="00B752E4">
        <w:rPr>
          <w:rStyle w:val="StyleUnderline"/>
        </w:rPr>
        <w:t xml:space="preserve"> standard </w:t>
      </w:r>
      <w:r w:rsidRPr="00B752E4">
        <w:rPr>
          <w:rStyle w:val="StyleUnderline"/>
          <w:highlight w:val="green"/>
        </w:rPr>
        <w:t>wait time</w:t>
      </w:r>
      <w:r w:rsidRPr="00B752E4">
        <w:rPr>
          <w:rStyle w:val="StyleUnderline"/>
        </w:rPr>
        <w:t xml:space="preserve"> for most trans people </w:t>
      </w:r>
      <w:r w:rsidRPr="00B752E4">
        <w:rPr>
          <w:rStyle w:val="StyleUnderline"/>
          <w:highlight w:val="green"/>
        </w:rPr>
        <w:t>can take</w:t>
      </w:r>
      <w:r w:rsidRPr="00B752E4">
        <w:rPr>
          <w:rStyle w:val="StyleUnderline"/>
        </w:rPr>
        <w:t xml:space="preserve"> several weeks to </w:t>
      </w:r>
      <w:r w:rsidRPr="00B752E4">
        <w:rPr>
          <w:rStyle w:val="Emphasis"/>
          <w:highlight w:val="green"/>
        </w:rPr>
        <w:t>months</w:t>
      </w:r>
      <w:r w:rsidRPr="00B752E4">
        <w:rPr>
          <w:rStyle w:val="StyleUnderline"/>
        </w:rPr>
        <w:t xml:space="preserve"> with so many bureaucratic hoops to jump through, that the initial task </w:t>
      </w:r>
      <w:r w:rsidRPr="00B752E4">
        <w:rPr>
          <w:rStyle w:val="Emphasis"/>
          <w:highlight w:val="green"/>
        </w:rPr>
        <w:t>may seem so daunting: why bother?</w:t>
      </w:r>
      <w:r w:rsidRPr="00B752E4">
        <w:rPr>
          <w:rStyle w:val="Emphasis"/>
        </w:rPr>
        <w:t xml:space="preserve"> </w:t>
      </w:r>
      <w:r w:rsidRPr="00B752E4">
        <w:t xml:space="preserve">Constant phone calls with insurance to make sure your coverage includes hormones, surgeries, mental services, etc. </w:t>
      </w:r>
      <w:r w:rsidRPr="00B752E4">
        <w:rPr>
          <w:rStyle w:val="StyleUnderline"/>
        </w:rPr>
        <w:t xml:space="preserve">These obstacles can </w:t>
      </w:r>
      <w:r w:rsidRPr="00B752E4">
        <w:rPr>
          <w:rStyle w:val="Emphasis"/>
          <w:highlight w:val="green"/>
        </w:rPr>
        <w:t>cost untold damage to people’s mental health</w:t>
      </w:r>
      <w:r w:rsidRPr="00B752E4">
        <w:rPr>
          <w:rStyle w:val="StyleUnderline"/>
        </w:rPr>
        <w:t xml:space="preserve"> alone knowing who you are but being unable to be who you are is </w:t>
      </w:r>
      <w:r w:rsidRPr="00B752E4">
        <w:rPr>
          <w:rStyle w:val="Emphasis"/>
        </w:rPr>
        <w:t xml:space="preserve">a curse that is all too common </w:t>
      </w:r>
      <w:r w:rsidRPr="00B752E4">
        <w:rPr>
          <w:rStyle w:val="Emphasis"/>
          <w:highlight w:val="green"/>
        </w:rPr>
        <w:t xml:space="preserve">for </w:t>
      </w:r>
      <w:r w:rsidRPr="00B752E4">
        <w:rPr>
          <w:rStyle w:val="Emphasis"/>
        </w:rPr>
        <w:t xml:space="preserve">many </w:t>
      </w:r>
      <w:r w:rsidRPr="00B752E4">
        <w:rPr>
          <w:rStyle w:val="Emphasis"/>
          <w:highlight w:val="green"/>
        </w:rPr>
        <w:t>trans people.</w:t>
      </w:r>
      <w:r w:rsidRPr="00B752E4">
        <w:rPr>
          <w:rStyle w:val="Emphasis"/>
        </w:rPr>
        <w:t> </w:t>
      </w:r>
    </w:p>
    <w:p w14:paraId="5CFD446B" w14:textId="77777777" w:rsidR="00724923" w:rsidRDefault="00724923" w:rsidP="00724923">
      <w:pPr>
        <w:rPr>
          <w:rStyle w:val="Emphasis"/>
          <w:highlight w:val="green"/>
        </w:rPr>
      </w:pPr>
      <w:r w:rsidRPr="00B752E4">
        <w:rPr>
          <w:rStyle w:val="StyleUnderline"/>
          <w:highlight w:val="green"/>
        </w:rPr>
        <w:t>My situation is</w:t>
      </w:r>
      <w:r w:rsidRPr="00B752E4">
        <w:rPr>
          <w:rStyle w:val="StyleUnderline"/>
        </w:rPr>
        <w:t xml:space="preserve"> unfortunately </w:t>
      </w:r>
      <w:r w:rsidRPr="00B752E4">
        <w:rPr>
          <w:rStyle w:val="StyleUnderline"/>
          <w:highlight w:val="green"/>
        </w:rPr>
        <w:t>rare</w:t>
      </w:r>
      <w:r w:rsidRPr="00B752E4">
        <w:rPr>
          <w:rStyle w:val="StyleUnderline"/>
        </w:rPr>
        <w:t xml:space="preserve"> for many queer people, </w:t>
      </w:r>
      <w:r w:rsidRPr="00B752E4">
        <w:rPr>
          <w:rStyle w:val="Emphasis"/>
          <w:highlight w:val="green"/>
        </w:rPr>
        <w:t>but</w:t>
      </w:r>
      <w:r w:rsidRPr="00B752E4">
        <w:rPr>
          <w:rStyle w:val="Emphasis"/>
        </w:rPr>
        <w:t xml:space="preserve"> it </w:t>
      </w:r>
      <w:r w:rsidRPr="00B752E4">
        <w:rPr>
          <w:rStyle w:val="Emphasis"/>
          <w:highlight w:val="green"/>
        </w:rPr>
        <w:t xml:space="preserve">shouldn’t be. </w:t>
      </w:r>
    </w:p>
    <w:p w14:paraId="7B369967" w14:textId="77777777" w:rsidR="00724923" w:rsidRDefault="00724923" w:rsidP="00724923">
      <w:pPr>
        <w:rPr>
          <w:rStyle w:val="Emphasis"/>
          <w:highlight w:val="green"/>
        </w:rPr>
      </w:pPr>
    </w:p>
    <w:p w14:paraId="78A81121" w14:textId="77777777" w:rsidR="00724923" w:rsidRDefault="00724923" w:rsidP="00724923">
      <w:pPr>
        <w:rPr>
          <w:rStyle w:val="Emphasis"/>
          <w:highlight w:val="green"/>
        </w:rPr>
      </w:pPr>
    </w:p>
    <w:p w14:paraId="62A623FC" w14:textId="77777777" w:rsidR="00724923" w:rsidRPr="00777419" w:rsidRDefault="00724923" w:rsidP="00724923">
      <w:r w:rsidRPr="00777419">
        <w:t>&lt; MARK &gt;</w:t>
      </w:r>
    </w:p>
    <w:p w14:paraId="1ABF6446" w14:textId="77777777" w:rsidR="00724923" w:rsidRPr="00777419" w:rsidRDefault="00724923" w:rsidP="00724923">
      <w:pPr>
        <w:rPr>
          <w:rStyle w:val="Emphasis"/>
          <w:color w:val="FF0000"/>
          <w:highlight w:val="green"/>
        </w:rPr>
      </w:pPr>
    </w:p>
    <w:p w14:paraId="3B769038" w14:textId="77777777" w:rsidR="00724923" w:rsidRPr="00777419" w:rsidRDefault="00724923" w:rsidP="00724923">
      <w:pPr>
        <w:rPr>
          <w:rStyle w:val="StyleUnderline"/>
          <w:color w:val="FF0000"/>
          <w:highlight w:val="green"/>
        </w:rPr>
      </w:pPr>
      <w:r w:rsidRPr="00777419">
        <w:rPr>
          <w:rStyle w:val="Emphasis"/>
          <w:color w:val="FF0000"/>
          <w:highlight w:val="green"/>
        </w:rPr>
        <w:t>It was my union healthcare that provided me</w:t>
      </w:r>
      <w:r w:rsidRPr="00777419">
        <w:rPr>
          <w:rStyle w:val="Emphasis"/>
          <w:color w:val="FF0000"/>
        </w:rPr>
        <w:t xml:space="preserve"> affordable </w:t>
      </w:r>
      <w:r w:rsidRPr="00777419">
        <w:rPr>
          <w:rStyle w:val="Emphasis"/>
          <w:color w:val="FF0000"/>
          <w:highlight w:val="green"/>
        </w:rPr>
        <w:t>treatment and</w:t>
      </w:r>
      <w:r w:rsidRPr="00777419">
        <w:rPr>
          <w:rStyle w:val="Emphasis"/>
          <w:color w:val="FF0000"/>
        </w:rPr>
        <w:t xml:space="preserve"> the </w:t>
      </w:r>
      <w:r w:rsidRPr="00777419">
        <w:rPr>
          <w:rStyle w:val="Emphasis"/>
          <w:color w:val="FF0000"/>
          <w:highlight w:val="green"/>
        </w:rPr>
        <w:t>access</w:t>
      </w:r>
      <w:r w:rsidRPr="00777419">
        <w:rPr>
          <w:rStyle w:val="Emphasis"/>
          <w:color w:val="FF0000"/>
        </w:rPr>
        <w:t xml:space="preserve"> I desperately needed </w:t>
      </w:r>
      <w:r w:rsidRPr="00777419">
        <w:rPr>
          <w:rStyle w:val="Emphasis"/>
          <w:color w:val="FF0000"/>
          <w:highlight w:val="green"/>
        </w:rPr>
        <w:t>even amid a pandemic</w:t>
      </w:r>
      <w:r w:rsidRPr="00777419">
        <w:rPr>
          <w:color w:val="FF0000"/>
          <w:highlight w:val="green"/>
        </w:rPr>
        <w:t xml:space="preserve">. </w:t>
      </w:r>
      <w:r w:rsidRPr="00777419">
        <w:rPr>
          <w:rStyle w:val="StyleUnderline"/>
          <w:color w:val="FF0000"/>
          <w:highlight w:val="green"/>
        </w:rPr>
        <w:t xml:space="preserve">This is </w:t>
      </w:r>
      <w:r w:rsidRPr="00777419">
        <w:rPr>
          <w:rStyle w:val="Emphasis"/>
          <w:color w:val="FF0000"/>
          <w:highlight w:val="green"/>
        </w:rPr>
        <w:t>why the fight for unions</w:t>
      </w:r>
      <w:r w:rsidRPr="00777419">
        <w:rPr>
          <w:rStyle w:val="StyleUnderline"/>
          <w:color w:val="FF0000"/>
        </w:rPr>
        <w:t xml:space="preserve"> in all of our workplaces </w:t>
      </w:r>
      <w:r w:rsidRPr="00777419">
        <w:rPr>
          <w:rStyle w:val="Emphasis"/>
          <w:color w:val="FF0000"/>
          <w:highlight w:val="green"/>
        </w:rPr>
        <w:t>is</w:t>
      </w:r>
      <w:r w:rsidRPr="00777419">
        <w:rPr>
          <w:rStyle w:val="Emphasis"/>
          <w:color w:val="FF0000"/>
        </w:rPr>
        <w:t xml:space="preserve"> so </w:t>
      </w:r>
      <w:r w:rsidRPr="00777419">
        <w:rPr>
          <w:rStyle w:val="Emphasis"/>
          <w:color w:val="FF0000"/>
          <w:highlight w:val="green"/>
        </w:rPr>
        <w:t>crucial</w:t>
      </w:r>
      <w:r w:rsidRPr="00777419">
        <w:rPr>
          <w:rStyle w:val="StyleUnderline"/>
          <w:color w:val="FF0000"/>
          <w:highlight w:val="green"/>
        </w:rPr>
        <w:t>, and</w:t>
      </w:r>
      <w:r w:rsidRPr="00777419">
        <w:rPr>
          <w:rStyle w:val="StyleUnderline"/>
          <w:color w:val="FF0000"/>
        </w:rPr>
        <w:t xml:space="preserve"> points to </w:t>
      </w:r>
      <w:r w:rsidRPr="00777419">
        <w:rPr>
          <w:rStyle w:val="StyleUnderline"/>
          <w:color w:val="FF0000"/>
          <w:highlight w:val="green"/>
        </w:rPr>
        <w:t xml:space="preserve">why </w:t>
      </w:r>
      <w:r w:rsidRPr="00777419">
        <w:rPr>
          <w:rStyle w:val="Emphasis"/>
          <w:color w:val="FF0000"/>
          <w:highlight w:val="green"/>
        </w:rPr>
        <w:t>all</w:t>
      </w:r>
      <w:r w:rsidRPr="00777419">
        <w:rPr>
          <w:rStyle w:val="StyleUnderline"/>
          <w:color w:val="FF0000"/>
          <w:highlight w:val="green"/>
        </w:rPr>
        <w:t xml:space="preserve"> working people have a stake in </w:t>
      </w:r>
      <w:r w:rsidRPr="00777419">
        <w:rPr>
          <w:rStyle w:val="Emphasis"/>
          <w:color w:val="FF0000"/>
          <w:highlight w:val="green"/>
        </w:rPr>
        <w:t>fighting for</w:t>
      </w:r>
      <w:r w:rsidRPr="00777419">
        <w:rPr>
          <w:rStyle w:val="Emphasis"/>
          <w:color w:val="FF0000"/>
        </w:rPr>
        <w:t xml:space="preserve"> equal rights for </w:t>
      </w:r>
      <w:r w:rsidRPr="00777419">
        <w:rPr>
          <w:rStyle w:val="Emphasis"/>
          <w:color w:val="FF0000"/>
          <w:highlight w:val="green"/>
        </w:rPr>
        <w:t>trans</w:t>
      </w:r>
      <w:r w:rsidRPr="00777419">
        <w:rPr>
          <w:rStyle w:val="Emphasis"/>
          <w:color w:val="FF0000"/>
        </w:rPr>
        <w:t xml:space="preserve">gender </w:t>
      </w:r>
      <w:r w:rsidRPr="00777419">
        <w:rPr>
          <w:rStyle w:val="Emphasis"/>
          <w:color w:val="FF0000"/>
          <w:highlight w:val="green"/>
        </w:rPr>
        <w:t>people</w:t>
      </w:r>
      <w:r w:rsidRPr="00777419">
        <w:rPr>
          <w:rStyle w:val="StyleUnderline"/>
          <w:color w:val="FF0000"/>
        </w:rPr>
        <w:t>.</w:t>
      </w:r>
      <w:r w:rsidRPr="00777419">
        <w:rPr>
          <w:color w:val="FF0000"/>
        </w:rPr>
        <w:t xml:space="preserve"> Workers in unions can wage an organized rank-and-file struggle for contracts that set all-encompassing healthcare in stone, guaranteeing care not just for transgender people, but for the needs of all workers.</w:t>
      </w:r>
    </w:p>
    <w:p w14:paraId="4E87966D" w14:textId="77777777" w:rsidR="00724923" w:rsidRPr="00777419" w:rsidRDefault="00724923" w:rsidP="00724923">
      <w:pPr>
        <w:rPr>
          <w:color w:val="FF0000"/>
        </w:rPr>
      </w:pPr>
      <w:r w:rsidRPr="00777419">
        <w:rPr>
          <w:color w:val="FF0000"/>
        </w:rPr>
        <w:t xml:space="preserve">Although my union healthcare is a significant step up compared to other expensive plans at non-unionized workplaces, my contract is still limited. Workers with disabilities are unable to get the coverage they need. Even basic treatment for the most healthy among us can break the bank.  That’s why union members must get active in contract negotiations and organize for the strongest possible care for all members. </w:t>
      </w:r>
      <w:r w:rsidRPr="00777419">
        <w:rPr>
          <w:rStyle w:val="StyleUnderline"/>
          <w:color w:val="FF0000"/>
          <w:highlight w:val="green"/>
        </w:rPr>
        <w:t xml:space="preserve">A strong contract means </w:t>
      </w:r>
      <w:r w:rsidRPr="00777419">
        <w:rPr>
          <w:rStyle w:val="Emphasis"/>
          <w:color w:val="FF0000"/>
          <w:highlight w:val="green"/>
        </w:rPr>
        <w:t xml:space="preserve">coverage for all </w:t>
      </w:r>
      <w:r w:rsidRPr="00777419">
        <w:rPr>
          <w:rStyle w:val="Emphasis"/>
          <w:color w:val="FF0000"/>
        </w:rPr>
        <w:t>surgeries</w:t>
      </w:r>
      <w:r w:rsidRPr="00777419">
        <w:rPr>
          <w:rStyle w:val="StyleUnderline"/>
          <w:color w:val="FF0000"/>
        </w:rPr>
        <w:t xml:space="preserve"> and </w:t>
      </w:r>
      <w:r w:rsidRPr="00777419">
        <w:rPr>
          <w:rStyle w:val="Emphasis"/>
          <w:color w:val="FF0000"/>
          <w:highlight w:val="green"/>
        </w:rPr>
        <w:t>treatments</w:t>
      </w:r>
      <w:r w:rsidRPr="00777419">
        <w:rPr>
          <w:rStyle w:val="StyleUnderline"/>
          <w:color w:val="FF0000"/>
          <w:highlight w:val="green"/>
        </w:rPr>
        <w:t>,</w:t>
      </w:r>
      <w:r w:rsidRPr="00777419">
        <w:rPr>
          <w:rStyle w:val="StyleUnderline"/>
          <w:color w:val="FF0000"/>
        </w:rPr>
        <w:t xml:space="preserve"> without having to empty your wallet</w:t>
      </w:r>
      <w:r w:rsidRPr="00777419">
        <w:rPr>
          <w:color w:val="FF0000"/>
        </w:rPr>
        <w:t>. That is why, beyond struggling on the job, we need to fight for a Medicare for All system where workers will not have to constantly fight with insurance companies to get their basic needs met. This would be a massive boon to the labor movement: a common union-busting and strikebreaking tactic of bosses is to pull workers’ healthcare during a strike, and any raises won are often offset by the skyrocketing cost of for-profit healthcare. </w:t>
      </w:r>
    </w:p>
    <w:p w14:paraId="42A2A485" w14:textId="77777777" w:rsidR="00724923" w:rsidRPr="00777419" w:rsidRDefault="00724923" w:rsidP="00724923">
      <w:pPr>
        <w:rPr>
          <w:rStyle w:val="StyleUnderline"/>
          <w:color w:val="FF0000"/>
          <w:highlight w:val="green"/>
        </w:rPr>
      </w:pPr>
    </w:p>
    <w:p w14:paraId="748E62BF" w14:textId="77777777" w:rsidR="00724923" w:rsidRPr="00777419" w:rsidRDefault="00724923" w:rsidP="00724923">
      <w:pPr>
        <w:pStyle w:val="Heading4"/>
        <w:rPr>
          <w:rStyle w:val="StyleUnderline"/>
          <w:color w:val="FF0000"/>
          <w:highlight w:val="green"/>
        </w:rPr>
      </w:pPr>
      <w:r w:rsidRPr="00777419">
        <w:rPr>
          <w:color w:val="FF0000"/>
        </w:rPr>
        <w:t>History cleanly proves unions are good for trans and queer people.</w:t>
      </w:r>
    </w:p>
    <w:p w14:paraId="156F30D3" w14:textId="77777777" w:rsidR="00724923" w:rsidRPr="00777419" w:rsidRDefault="00724923" w:rsidP="00724923">
      <w:pPr>
        <w:rPr>
          <w:rStyle w:val="StyleUnderline"/>
          <w:color w:val="FF0000"/>
          <w:highlight w:val="green"/>
        </w:rPr>
      </w:pPr>
      <w:r w:rsidRPr="00777419">
        <w:rPr>
          <w:rStyle w:val="Style13ptBold"/>
          <w:color w:val="FF0000"/>
        </w:rPr>
        <w:t xml:space="preserve">Wuest 24 </w:t>
      </w:r>
      <w:r w:rsidRPr="00777419">
        <w:rPr>
          <w:color w:val="FF0000"/>
        </w:rPr>
        <w:t>[Joanna is an assistant professor of politics at Mount Holyoke College and an incoming assistant professor of women’s, gender, and sexuality studies at Stony Brook University (SUNY). "</w:t>
      </w:r>
      <w:r w:rsidRPr="00777419">
        <w:rPr>
          <w:rStyle w:val="StyleUnderline"/>
          <w:color w:val="FF0000"/>
        </w:rPr>
        <w:t xml:space="preserve">The Best Way to Secure LGBTQ Rights: </w:t>
      </w:r>
      <w:r w:rsidRPr="00777419">
        <w:rPr>
          <w:rStyle w:val="Emphasis"/>
          <w:color w:val="FF0000"/>
        </w:rPr>
        <w:t>Unions</w:t>
      </w:r>
      <w:r w:rsidRPr="00777419">
        <w:rPr>
          <w:color w:val="FF0000"/>
        </w:rPr>
        <w:t xml:space="preserve">," Spring 2024 </w:t>
      </w:r>
      <w:hyperlink r:id="rId29" w:history="1">
        <w:r w:rsidRPr="00777419">
          <w:rPr>
            <w:rStyle w:val="Hyperlink"/>
            <w:color w:val="FF0000"/>
          </w:rPr>
          <w:t>https://jacobin.com/2024/06/lgbtq-rights-unions-labor</w:t>
        </w:r>
      </w:hyperlink>
      <w:r w:rsidRPr="00777419">
        <w:rPr>
          <w:color w:val="FF0000"/>
        </w:rPr>
        <w:t xml:space="preserve"> NL]</w:t>
      </w:r>
    </w:p>
    <w:p w14:paraId="65B0D6CE" w14:textId="77777777" w:rsidR="00724923" w:rsidRPr="00777419" w:rsidRDefault="00724923" w:rsidP="00724923">
      <w:pPr>
        <w:rPr>
          <w:rStyle w:val="StyleUnderline"/>
          <w:color w:val="FF0000"/>
          <w:highlight w:val="green"/>
        </w:rPr>
      </w:pPr>
      <w:r w:rsidRPr="00777419">
        <w:rPr>
          <w:rStyle w:val="StyleUnderline"/>
          <w:color w:val="FF0000"/>
          <w:highlight w:val="green"/>
        </w:rPr>
        <w:t>LGBTQ advocacy</w:t>
      </w:r>
      <w:r w:rsidRPr="00777419">
        <w:rPr>
          <w:rStyle w:val="StyleUnderline"/>
          <w:color w:val="FF0000"/>
        </w:rPr>
        <w:t xml:space="preserve"> and leadership </w:t>
      </w:r>
      <w:r w:rsidRPr="00777419">
        <w:rPr>
          <w:rStyle w:val="StyleUnderline"/>
          <w:color w:val="FF0000"/>
          <w:highlight w:val="green"/>
        </w:rPr>
        <w:t xml:space="preserve">appear </w:t>
      </w:r>
      <w:r w:rsidRPr="00777419">
        <w:rPr>
          <w:rStyle w:val="Emphasis"/>
          <w:color w:val="FF0000"/>
          <w:highlight w:val="green"/>
        </w:rPr>
        <w:t>central</w:t>
      </w:r>
      <w:r w:rsidRPr="00777419">
        <w:rPr>
          <w:rStyle w:val="StyleUnderline"/>
          <w:color w:val="FF0000"/>
          <w:highlight w:val="green"/>
        </w:rPr>
        <w:t xml:space="preserve"> to</w:t>
      </w:r>
      <w:r w:rsidRPr="00777419">
        <w:rPr>
          <w:rStyle w:val="StyleUnderline"/>
          <w:color w:val="FF0000"/>
        </w:rPr>
        <w:t xml:space="preserve"> a </w:t>
      </w:r>
      <w:r w:rsidRPr="00777419">
        <w:rPr>
          <w:rStyle w:val="Emphasis"/>
          <w:color w:val="FF0000"/>
          <w:highlight w:val="green"/>
        </w:rPr>
        <w:t>new</w:t>
      </w:r>
      <w:r w:rsidRPr="00777419">
        <w:rPr>
          <w:rStyle w:val="Emphasis"/>
          <w:color w:val="FF0000"/>
        </w:rPr>
        <w:t xml:space="preserve"> generation of </w:t>
      </w:r>
      <w:r w:rsidRPr="00777419">
        <w:rPr>
          <w:rStyle w:val="Emphasis"/>
          <w:color w:val="FF0000"/>
          <w:highlight w:val="green"/>
        </w:rPr>
        <w:t>labor militants</w:t>
      </w:r>
      <w:r w:rsidRPr="00777419">
        <w:rPr>
          <w:color w:val="FF0000"/>
        </w:rPr>
        <w:t>. Take for example the Starbucks workers who have </w:t>
      </w:r>
      <w:hyperlink r:id="rId30" w:history="1">
        <w:r w:rsidRPr="00777419">
          <w:rPr>
            <w:rStyle w:val="Hyperlink"/>
            <w:color w:val="FF0000"/>
          </w:rPr>
          <w:t>voted to unionize</w:t>
        </w:r>
      </w:hyperlink>
      <w:r w:rsidRPr="00777419">
        <w:rPr>
          <w:color w:val="FF0000"/>
        </w:rPr>
        <w:t> over 350 cafes. Reflecting on these efforts, the American Federation of Labor and Congress of Industrial Organization’s (AFL-CIO) Pride at Work executive director Jerame Davis </w:t>
      </w:r>
      <w:hyperlink r:id="rId31" w:history="1">
        <w:r w:rsidRPr="00777419">
          <w:rPr>
            <w:rStyle w:val="Hyperlink"/>
            <w:color w:val="FF0000"/>
          </w:rPr>
          <w:t>remarked</w:t>
        </w:r>
      </w:hyperlink>
      <w:r w:rsidRPr="00777419">
        <w:rPr>
          <w:color w:val="FF0000"/>
        </w:rPr>
        <w:t> that the union drive was “one of the queerest union campaigns I’ve ever seen.” In June of that year, over three thousand Starbucks Workers United members struck against the company’s decision to prohibit in-store Pride decorations, a policy that some perceived as </w:t>
      </w:r>
      <w:hyperlink r:id="rId32" w:history="1">
        <w:r w:rsidRPr="00777419">
          <w:rPr>
            <w:rStyle w:val="Hyperlink"/>
            <w:color w:val="FF0000"/>
          </w:rPr>
          <w:t>capitulating</w:t>
        </w:r>
      </w:hyperlink>
      <w:r w:rsidRPr="00777419">
        <w:rPr>
          <w:color w:val="FF0000"/>
        </w:rPr>
        <w:t> to rising anti-LGBTQ sentiment. Beyond Starbucks, Pride at Work has received an influx of requests from labor leaders seeking advice on queer-inclusive contract provisions. Among international unions, the United Auto Workers (UAW) recently </w:t>
      </w:r>
      <w:hyperlink r:id="rId33" w:history="1">
        <w:r w:rsidRPr="00777419">
          <w:rPr>
            <w:rStyle w:val="Hyperlink"/>
            <w:color w:val="FF0000"/>
          </w:rPr>
          <w:t>created</w:t>
        </w:r>
      </w:hyperlink>
      <w:r w:rsidRPr="00777419">
        <w:rPr>
          <w:color w:val="FF0000"/>
        </w:rPr>
        <w:t> an LGBTQ caucus, and the American Federation of Teachers (AFT) </w:t>
      </w:r>
      <w:hyperlink r:id="rId34" w:history="1">
        <w:r w:rsidRPr="00777419">
          <w:rPr>
            <w:rStyle w:val="Hyperlink"/>
            <w:color w:val="FF0000"/>
          </w:rPr>
          <w:t>have</w:t>
        </w:r>
      </w:hyperlink>
      <w:r w:rsidRPr="00777419">
        <w:rPr>
          <w:color w:val="FF0000"/>
        </w:rPr>
        <w:t> </w:t>
      </w:r>
      <w:hyperlink r:id="rId35" w:history="1">
        <w:r w:rsidRPr="00777419">
          <w:rPr>
            <w:rStyle w:val="Hyperlink"/>
            <w:color w:val="FF0000"/>
          </w:rPr>
          <w:t>agitated</w:t>
        </w:r>
      </w:hyperlink>
      <w:r w:rsidRPr="00777419">
        <w:rPr>
          <w:color w:val="FF0000"/>
        </w:rPr>
        <w:t> for trans teachers’ and students’ rights.</w:t>
      </w:r>
    </w:p>
    <w:p w14:paraId="4C2D99F7" w14:textId="77777777" w:rsidR="00724923" w:rsidRPr="00777419" w:rsidRDefault="00724923" w:rsidP="00724923">
      <w:pPr>
        <w:rPr>
          <w:rStyle w:val="StyleUnderline"/>
          <w:color w:val="FF0000"/>
          <w:highlight w:val="green"/>
        </w:rPr>
      </w:pPr>
      <w:r w:rsidRPr="00777419">
        <w:rPr>
          <w:color w:val="FF0000"/>
        </w:rPr>
        <w:t xml:space="preserve">Now is an appropriate time to assess why queer advocacy seems commonsense to many of today’s unionized workers. One answer is that </w:t>
      </w:r>
      <w:r w:rsidRPr="00777419">
        <w:rPr>
          <w:rStyle w:val="StyleUnderline"/>
          <w:color w:val="FF0000"/>
          <w:highlight w:val="green"/>
        </w:rPr>
        <w:t>unions promoting LGBTQ issues</w:t>
      </w:r>
      <w:r w:rsidRPr="00777419">
        <w:rPr>
          <w:rStyle w:val="StyleUnderline"/>
          <w:color w:val="FF0000"/>
        </w:rPr>
        <w:t xml:space="preserve"> </w:t>
      </w:r>
      <w:r w:rsidRPr="00777419">
        <w:rPr>
          <w:rStyle w:val="Emphasis"/>
          <w:color w:val="FF0000"/>
        </w:rPr>
        <w:t xml:space="preserve">can </w:t>
      </w:r>
      <w:r w:rsidRPr="00777419">
        <w:rPr>
          <w:rStyle w:val="Emphasis"/>
          <w:color w:val="FF0000"/>
          <w:highlight w:val="green"/>
        </w:rPr>
        <w:t>deliver</w:t>
      </w:r>
      <w:r w:rsidRPr="00777419">
        <w:rPr>
          <w:rStyle w:val="StyleUnderline"/>
          <w:color w:val="FF0000"/>
        </w:rPr>
        <w:t xml:space="preserve"> — through negotiations — often </w:t>
      </w:r>
      <w:r w:rsidRPr="00777419">
        <w:rPr>
          <w:rStyle w:val="Emphasis"/>
          <w:color w:val="FF0000"/>
          <w:highlight w:val="green"/>
        </w:rPr>
        <w:t>more readily than civil rights law or</w:t>
      </w:r>
      <w:r w:rsidRPr="00777419">
        <w:rPr>
          <w:rStyle w:val="StyleUnderline"/>
          <w:color w:val="FF0000"/>
        </w:rPr>
        <w:t xml:space="preserve"> supposedly </w:t>
      </w:r>
      <w:r w:rsidRPr="00777419">
        <w:rPr>
          <w:rStyle w:val="Emphasis"/>
          <w:color w:val="FF0000"/>
          <w:highlight w:val="green"/>
        </w:rPr>
        <w:t>progressive corporations</w:t>
      </w:r>
      <w:r w:rsidRPr="00777419">
        <w:rPr>
          <w:rStyle w:val="StyleUnderline"/>
          <w:color w:val="FF0000"/>
        </w:rPr>
        <w:t xml:space="preserve"> can</w:t>
      </w:r>
      <w:r w:rsidRPr="00777419">
        <w:rPr>
          <w:color w:val="FF0000"/>
        </w:rPr>
        <w:t xml:space="preserve">. However, inspiring as an unabashedly queer working-class politics might be — that is, </w:t>
      </w:r>
      <w:r w:rsidRPr="00777419">
        <w:rPr>
          <w:rStyle w:val="StyleUnderline"/>
          <w:color w:val="FF0000"/>
        </w:rPr>
        <w:t xml:space="preserve">an </w:t>
      </w:r>
      <w:r w:rsidRPr="00777419">
        <w:rPr>
          <w:rStyle w:val="StyleUnderline"/>
          <w:color w:val="FF0000"/>
          <w:highlight w:val="green"/>
        </w:rPr>
        <w:t xml:space="preserve">approach to labor struggle that </w:t>
      </w:r>
      <w:r w:rsidRPr="00777419">
        <w:rPr>
          <w:rStyle w:val="Emphasis"/>
          <w:color w:val="FF0000"/>
          <w:highlight w:val="green"/>
        </w:rPr>
        <w:t xml:space="preserve">centers </w:t>
      </w:r>
      <w:r w:rsidRPr="00777419">
        <w:rPr>
          <w:rStyle w:val="Emphasis"/>
          <w:color w:val="FF0000"/>
        </w:rPr>
        <w:t xml:space="preserve">specific </w:t>
      </w:r>
      <w:r w:rsidRPr="00777419">
        <w:rPr>
          <w:rStyle w:val="Emphasis"/>
          <w:color w:val="FF0000"/>
          <w:highlight w:val="green"/>
        </w:rPr>
        <w:t>LGBTQ reforms</w:t>
      </w:r>
      <w:r w:rsidRPr="00777419">
        <w:rPr>
          <w:rStyle w:val="StyleUnderline"/>
          <w:color w:val="FF0000"/>
        </w:rPr>
        <w:t xml:space="preserve"> </w:t>
      </w:r>
      <w:r w:rsidRPr="00777419">
        <w:rPr>
          <w:rStyle w:val="StyleUnderline"/>
          <w:color w:val="FF0000"/>
          <w:highlight w:val="green"/>
        </w:rPr>
        <w:t xml:space="preserve">such as </w:t>
      </w:r>
      <w:r w:rsidRPr="00777419">
        <w:rPr>
          <w:rStyle w:val="Emphasis"/>
          <w:color w:val="FF0000"/>
          <w:highlight w:val="green"/>
        </w:rPr>
        <w:t xml:space="preserve">antidiscrimination </w:t>
      </w:r>
      <w:r w:rsidRPr="00777419">
        <w:rPr>
          <w:rStyle w:val="Emphasis"/>
          <w:color w:val="FF0000"/>
        </w:rPr>
        <w:t xml:space="preserve">contract </w:t>
      </w:r>
      <w:r w:rsidRPr="00777419">
        <w:rPr>
          <w:rStyle w:val="Emphasis"/>
          <w:color w:val="FF0000"/>
          <w:highlight w:val="green"/>
        </w:rPr>
        <w:t>provisions</w:t>
      </w:r>
      <w:r w:rsidRPr="00777419">
        <w:rPr>
          <w:rStyle w:val="StyleUnderline"/>
          <w:color w:val="FF0000"/>
          <w:highlight w:val="green"/>
        </w:rPr>
        <w:t xml:space="preserve"> and </w:t>
      </w:r>
      <w:r w:rsidRPr="00777419">
        <w:rPr>
          <w:rStyle w:val="Emphasis"/>
          <w:color w:val="FF0000"/>
          <w:highlight w:val="green"/>
        </w:rPr>
        <w:t>trans-inclusive health care</w:t>
      </w:r>
      <w:r w:rsidRPr="00777419">
        <w:rPr>
          <w:rStyle w:val="Emphasis"/>
          <w:color w:val="FF0000"/>
        </w:rPr>
        <w:t xml:space="preserve"> plans</w:t>
      </w:r>
      <w:r w:rsidRPr="00777419">
        <w:rPr>
          <w:color w:val="FF0000"/>
        </w:rPr>
        <w:t xml:space="preserve"> — organized labor’s ability to improve queer workers’ lives stems ultimately from its power to raise standards for all workers. This is in no small part because the basic union contract gains that positively impact LGBTQ workers are essentially the same ones that address the health, income, and housing needs of all workers.</w:t>
      </w:r>
    </w:p>
    <w:p w14:paraId="0C787F9C" w14:textId="77777777" w:rsidR="00724923" w:rsidRPr="00777419" w:rsidRDefault="00724923" w:rsidP="00724923">
      <w:pPr>
        <w:rPr>
          <w:rStyle w:val="StyleUnderline"/>
          <w:color w:val="FF0000"/>
          <w:highlight w:val="green"/>
        </w:rPr>
      </w:pPr>
      <w:r w:rsidRPr="00777419">
        <w:rPr>
          <w:color w:val="FF0000"/>
        </w:rPr>
        <w:t>Organized labor’s ability to improve queer workers’ lives stems ultimately from its power to raise standards for all workers.</w:t>
      </w:r>
    </w:p>
    <w:p w14:paraId="05C44636" w14:textId="77777777" w:rsidR="00724923" w:rsidRPr="00777419" w:rsidRDefault="00724923" w:rsidP="00724923">
      <w:pPr>
        <w:rPr>
          <w:rStyle w:val="StyleUnderline"/>
          <w:color w:val="FF0000"/>
          <w:highlight w:val="green"/>
        </w:rPr>
      </w:pPr>
      <w:r w:rsidRPr="00777419">
        <w:rPr>
          <w:color w:val="FF0000"/>
        </w:rPr>
        <w:t>In what follows, I document historic and contemporary instances where labor unions have embraced LGBTQ equality reforms while highlighting the power that across-the-board economic issues have for all workers — queer or not. Although the former are essential to creating equality within the working class, the latter hold the most potential for improving LGBTQ workers’ lives and for creating bonds of solidarity among workers in an age where economic fears are so regularly redirected toward antiqueer scapegoating ends.</w:t>
      </w:r>
    </w:p>
    <w:p w14:paraId="55C6447B" w14:textId="77777777" w:rsidR="00724923" w:rsidRPr="00777419" w:rsidRDefault="00724923" w:rsidP="00724923">
      <w:pPr>
        <w:rPr>
          <w:rStyle w:val="StyleUnderline"/>
          <w:color w:val="FF0000"/>
          <w:highlight w:val="green"/>
        </w:rPr>
      </w:pPr>
      <w:r w:rsidRPr="00777419">
        <w:rPr>
          <w:color w:val="FF0000"/>
        </w:rPr>
        <w:t>The Queer Appeal of Unions</w:t>
      </w:r>
    </w:p>
    <w:p w14:paraId="323E0BBC" w14:textId="77777777" w:rsidR="00724923" w:rsidRPr="00777419" w:rsidRDefault="00724923" w:rsidP="00724923">
      <w:pPr>
        <w:rPr>
          <w:rStyle w:val="StyleUnderline"/>
          <w:color w:val="FF0000"/>
          <w:highlight w:val="green"/>
        </w:rPr>
      </w:pPr>
      <w:r w:rsidRPr="00777419">
        <w:rPr>
          <w:color w:val="FF0000"/>
        </w:rPr>
        <w:t xml:space="preserve">Queer workers’ organizations and the broader trade union movement frequently provide protections and benefits that legislators, courts, and corporations are often unable or unwilling to deliver. A look at demographics is instructive here. </w:t>
      </w:r>
      <w:r w:rsidRPr="00777419">
        <w:rPr>
          <w:rStyle w:val="StyleUnderline"/>
          <w:color w:val="FF0000"/>
        </w:rPr>
        <w:t>LGBTQ Americans experience higher rates of poverty than their straight cisgender peers in a country where high rates of debt, inadequate health insurance, and at-will employment are already widespread</w:t>
      </w:r>
      <w:r w:rsidRPr="00777419">
        <w:rPr>
          <w:color w:val="FF0000"/>
        </w:rPr>
        <w:t>. According to a </w:t>
      </w:r>
      <w:hyperlink r:id="rId36" w:history="1">
        <w:r w:rsidRPr="00777419">
          <w:rPr>
            <w:rStyle w:val="Hyperlink"/>
            <w:color w:val="FF0000"/>
          </w:rPr>
          <w:t>2021 report</w:t>
        </w:r>
      </w:hyperlink>
      <w:r w:rsidRPr="00777419">
        <w:rPr>
          <w:color w:val="FF0000"/>
        </w:rPr>
        <w:t xml:space="preserve"> published by the Williams Institute on Sexual Orientation and Gender Identity Law and Public Policy, 17 percent of LGBTQ people experienced poverty compared to a 12 percent rate among straight cisgender people. </w:t>
      </w:r>
      <w:r w:rsidRPr="00777419">
        <w:rPr>
          <w:rStyle w:val="StyleUnderline"/>
          <w:color w:val="FF0000"/>
        </w:rPr>
        <w:t>Trans people exhibit even higher rates of poverty than most other cross-sections of the queer population.</w:t>
      </w:r>
      <w:r w:rsidRPr="00777419">
        <w:rPr>
          <w:color w:val="FF0000"/>
        </w:rPr>
        <w:t xml:space="preserve"> What might account for these disparities? A </w:t>
      </w:r>
      <w:hyperlink r:id="rId37" w:history="1">
        <w:r w:rsidRPr="00777419">
          <w:rPr>
            <w:rStyle w:val="Hyperlink"/>
            <w:color w:val="FF0000"/>
          </w:rPr>
          <w:t>2017 report</w:t>
        </w:r>
      </w:hyperlink>
      <w:r w:rsidRPr="00777419">
        <w:rPr>
          <w:color w:val="FF0000"/>
        </w:rPr>
        <w:t xml:space="preserve"> issued by the Human Rights Campaign and the Trans People of Color Coalition observed that the “risk factors and causes” of antitrans violence were likely rooted in “some of society’s most challenging issues.” Among these were unaffordable health care, workplace discrimination, reduced employment opportunities, and safe, inclusive schools. In other words, </w:t>
      </w:r>
      <w:r w:rsidRPr="00777419">
        <w:rPr>
          <w:rStyle w:val="StyleUnderline"/>
          <w:color w:val="FF0000"/>
        </w:rPr>
        <w:t>the life chances of many </w:t>
      </w:r>
      <w:hyperlink r:id="rId38" w:history="1">
        <w:r w:rsidRPr="00777419">
          <w:rPr>
            <w:rStyle w:val="StyleUnderline"/>
            <w:color w:val="FF0000"/>
          </w:rPr>
          <w:t>poor and working-class trans people</w:t>
        </w:r>
      </w:hyperlink>
      <w:r w:rsidRPr="00777419">
        <w:rPr>
          <w:rStyle w:val="StyleUnderline"/>
          <w:color w:val="FF0000"/>
        </w:rPr>
        <w:t xml:space="preserve"> — like all poor and working-class people — are diminished primarily because they lack the basic material needs and comforts </w:t>
      </w:r>
      <w:r w:rsidRPr="00777419">
        <w:rPr>
          <w:rStyle w:val="Emphasis"/>
          <w:color w:val="FF0000"/>
        </w:rPr>
        <w:t>that unions routinely provide to their members.</w:t>
      </w:r>
    </w:p>
    <w:p w14:paraId="1154F81A" w14:textId="77777777" w:rsidR="00724923" w:rsidRPr="00777419" w:rsidRDefault="00724923" w:rsidP="00724923">
      <w:pPr>
        <w:rPr>
          <w:rStyle w:val="StyleUnderline"/>
          <w:color w:val="FF0000"/>
          <w:highlight w:val="green"/>
        </w:rPr>
      </w:pPr>
      <w:r w:rsidRPr="00777419">
        <w:rPr>
          <w:color w:val="FF0000"/>
        </w:rPr>
        <w:t xml:space="preserve">Indeed, </w:t>
      </w:r>
      <w:r w:rsidRPr="00777419">
        <w:rPr>
          <w:rStyle w:val="StyleUnderline"/>
          <w:color w:val="FF0000"/>
        </w:rPr>
        <w:t xml:space="preserve">queer-inclusive unions offer </w:t>
      </w:r>
      <w:r w:rsidRPr="00777419">
        <w:rPr>
          <w:rStyle w:val="Emphasis"/>
          <w:color w:val="FF0000"/>
        </w:rPr>
        <w:t>advantages</w:t>
      </w:r>
      <w:r w:rsidRPr="00777419">
        <w:rPr>
          <w:rStyle w:val="StyleUnderline"/>
          <w:color w:val="FF0000"/>
        </w:rPr>
        <w:t xml:space="preserve"> over the </w:t>
      </w:r>
      <w:r w:rsidRPr="00777419">
        <w:rPr>
          <w:rStyle w:val="Emphasis"/>
          <w:color w:val="FF0000"/>
        </w:rPr>
        <w:t>paltry </w:t>
      </w:r>
      <w:hyperlink r:id="rId39" w:history="1">
        <w:r w:rsidRPr="00777419">
          <w:rPr>
            <w:rStyle w:val="Emphasis"/>
            <w:color w:val="FF0000"/>
          </w:rPr>
          <w:t>protections</w:t>
        </w:r>
      </w:hyperlink>
      <w:r w:rsidRPr="00777419">
        <w:rPr>
          <w:rStyle w:val="StyleUnderline"/>
          <w:color w:val="FF0000"/>
        </w:rPr>
        <w:t> </w:t>
      </w:r>
      <w:hyperlink r:id="rId40" w:history="1">
        <w:r w:rsidRPr="00777419">
          <w:rPr>
            <w:rStyle w:val="StyleUnderline"/>
            <w:color w:val="FF0000"/>
          </w:rPr>
          <w:t>offered</w:t>
        </w:r>
      </w:hyperlink>
      <w:r w:rsidRPr="00777419">
        <w:rPr>
          <w:rStyle w:val="StyleUnderline"/>
          <w:color w:val="FF0000"/>
        </w:rPr>
        <w:t> by federal civil rights law and enforcement mechanisms</w:t>
      </w:r>
      <w:r w:rsidRPr="00777419">
        <w:rPr>
          <w:color w:val="FF0000"/>
        </w:rPr>
        <w:t>. Title VII’s prohibition on sex-based employment discrimination — which until a few years ago excluded LGBTQ workers from such protections — has historically been interpreted as guaranteeing a narrow </w:t>
      </w:r>
      <w:hyperlink r:id="rId41" w:history="1">
        <w:r w:rsidRPr="00777419">
          <w:rPr>
            <w:rStyle w:val="Hyperlink"/>
            <w:color w:val="FF0000"/>
          </w:rPr>
          <w:t>formal legal equality</w:t>
        </w:r>
      </w:hyperlink>
      <w:r w:rsidRPr="00777419">
        <w:rPr>
          <w:color w:val="FF0000"/>
        </w:rPr>
        <w:t>. Although this rendering of equality was far from preordained — in contrast to mere legal protection from discrimination, labor feminists have long advocated for a robust set of public-goods-based reforms including worker protections, living wages, and care work programs — it has </w:t>
      </w:r>
      <w:hyperlink r:id="rId42" w:history="1">
        <w:r w:rsidRPr="00777419">
          <w:rPr>
            <w:rStyle w:val="Hyperlink"/>
            <w:color w:val="FF0000"/>
          </w:rPr>
          <w:t>come to characterize</w:t>
        </w:r>
      </w:hyperlink>
      <w:r w:rsidRPr="00777419">
        <w:rPr>
          <w:color w:val="FF0000"/>
        </w:rPr>
        <w:t> the federal civil rights regime. Furthermore, federal courts </w:t>
      </w:r>
      <w:hyperlink r:id="rId43" w:history="1">
        <w:r w:rsidRPr="00777419">
          <w:rPr>
            <w:rStyle w:val="Hyperlink"/>
            <w:color w:val="FF0000"/>
          </w:rPr>
          <w:t>have</w:t>
        </w:r>
      </w:hyperlink>
      <w:r w:rsidRPr="00777419">
        <w:rPr>
          <w:color w:val="FF0000"/>
        </w:rPr>
        <w:t> </w:t>
      </w:r>
      <w:hyperlink r:id="rId44" w:history="1">
        <w:r w:rsidRPr="00777419">
          <w:rPr>
            <w:rStyle w:val="Hyperlink"/>
            <w:color w:val="FF0000"/>
          </w:rPr>
          <w:t>interpreted</w:t>
        </w:r>
      </w:hyperlink>
      <w:r w:rsidRPr="00777419">
        <w:rPr>
          <w:color w:val="FF0000"/>
        </w:rPr>
        <w:t> Title VII narrowly to cases in which an employee can demonstrate evidence that an employer had engaged in discriminatory “animus” because of that employee’s protected class status (e.g., race, religion, or sex).</w:t>
      </w:r>
    </w:p>
    <w:p w14:paraId="03BEB7E5" w14:textId="77777777" w:rsidR="00724923" w:rsidRPr="00777419" w:rsidRDefault="00724923" w:rsidP="00724923">
      <w:pPr>
        <w:rPr>
          <w:rStyle w:val="StyleUnderline"/>
          <w:color w:val="FF0000"/>
          <w:highlight w:val="green"/>
        </w:rPr>
      </w:pPr>
      <w:r w:rsidRPr="00777419">
        <w:rPr>
          <w:color w:val="FF0000"/>
        </w:rPr>
        <w:t>By conceiving of discrimination as arising less from structural economic factors and more from prejudice-based discrimination, Title VII’s impact was sharply curtailed long before the Supreme Court decided in </w:t>
      </w:r>
      <w:hyperlink r:id="rId45" w:history="1">
        <w:r w:rsidRPr="00777419">
          <w:rPr>
            <w:rStyle w:val="Hyperlink"/>
            <w:color w:val="FF0000"/>
          </w:rPr>
          <w:t>Bostock v. Clayton County</w:t>
        </w:r>
      </w:hyperlink>
      <w:r w:rsidRPr="00777419">
        <w:rPr>
          <w:color w:val="FF0000"/>
        </w:rPr>
        <w:t> (2020) to apply its protections to LGBTQ employees. Moreover, Bostock came on the heels of the court’s anti-union decision in </w:t>
      </w:r>
      <w:hyperlink r:id="rId46" w:history="1">
        <w:r w:rsidRPr="00777419">
          <w:rPr>
            <w:rStyle w:val="Hyperlink"/>
            <w:color w:val="FF0000"/>
          </w:rPr>
          <w:t>Janus v. American Federation of State, County, and Municipal Employees</w:t>
        </w:r>
      </w:hyperlink>
      <w:r w:rsidRPr="00777419">
        <w:rPr>
          <w:color w:val="FF0000"/>
        </w:rPr>
        <w:t>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w:t>
      </w:r>
      <w:hyperlink r:id="rId47" w:history="1">
        <w:r w:rsidRPr="00777419">
          <w:rPr>
            <w:rStyle w:val="Hyperlink"/>
            <w:color w:val="FF0000"/>
          </w:rPr>
          <w:t>2021 decision</w:t>
        </w:r>
      </w:hyperlink>
      <w:r w:rsidRPr="00777419">
        <w:rPr>
          <w:color w:val="FF0000"/>
        </w:rPr>
        <w:t> allowing a publicly funded Catholic social service agency to deny married gay couples seeking to foster and adopt, as well as its </w:t>
      </w:r>
      <w:hyperlink r:id="rId48" w:history="1">
        <w:r w:rsidRPr="00777419">
          <w:rPr>
            <w:rStyle w:val="Hyperlink"/>
            <w:color w:val="FF0000"/>
          </w:rPr>
          <w:t>2023 ruling</w:t>
        </w:r>
      </w:hyperlink>
      <w:r w:rsidRPr="00777419">
        <w:rPr>
          <w:color w:val="FF0000"/>
        </w:rPr>
        <w:t>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46A17361" w14:textId="77777777" w:rsidR="00724923" w:rsidRPr="00777419" w:rsidRDefault="00724923" w:rsidP="00724923">
      <w:pPr>
        <w:rPr>
          <w:rStyle w:val="StyleUnderline"/>
          <w:color w:val="FF0000"/>
          <w:highlight w:val="green"/>
        </w:rPr>
      </w:pPr>
      <w:r w:rsidRPr="00777419">
        <w:rPr>
          <w:color w:val="FF0000"/>
        </w:rPr>
        <w:t>Whichever path the Supreme Court takes on future LGBTQ rights issues, its decisions stand to do more harm than good to working-class people, queer or otherwise.</w:t>
      </w:r>
    </w:p>
    <w:p w14:paraId="3AD42A01" w14:textId="77777777" w:rsidR="00724923" w:rsidRPr="00777419" w:rsidRDefault="00724923" w:rsidP="00724923">
      <w:pPr>
        <w:rPr>
          <w:rStyle w:val="StyleUnderline"/>
          <w:color w:val="FF0000"/>
          <w:highlight w:val="green"/>
        </w:rPr>
      </w:pPr>
      <w:r w:rsidRPr="00777419">
        <w:rPr>
          <w:rStyle w:val="StyleUnderline"/>
          <w:color w:val="FF0000"/>
          <w:highlight w:val="green"/>
        </w:rPr>
        <w:t>Unions</w:t>
      </w:r>
      <w:r w:rsidRPr="00777419">
        <w:rPr>
          <w:rStyle w:val="StyleUnderline"/>
          <w:color w:val="FF0000"/>
        </w:rPr>
        <w:t xml:space="preserve"> often </w:t>
      </w:r>
      <w:r w:rsidRPr="00777419">
        <w:rPr>
          <w:rStyle w:val="StyleUnderline"/>
          <w:color w:val="FF0000"/>
          <w:highlight w:val="green"/>
        </w:rPr>
        <w:t xml:space="preserve">have the </w:t>
      </w:r>
      <w:r w:rsidRPr="00777419">
        <w:rPr>
          <w:rStyle w:val="Emphasis"/>
          <w:color w:val="FF0000"/>
          <w:highlight w:val="green"/>
        </w:rPr>
        <w:t>power</w:t>
      </w:r>
      <w:r w:rsidRPr="00777419">
        <w:rPr>
          <w:rStyle w:val="StyleUnderline"/>
          <w:color w:val="FF0000"/>
          <w:highlight w:val="green"/>
        </w:rPr>
        <w:t xml:space="preserve"> and </w:t>
      </w:r>
      <w:r w:rsidRPr="00777419">
        <w:rPr>
          <w:rStyle w:val="Emphasis"/>
          <w:color w:val="FF0000"/>
          <w:highlight w:val="green"/>
        </w:rPr>
        <w:t>will</w:t>
      </w:r>
      <w:r w:rsidRPr="00777419">
        <w:rPr>
          <w:rStyle w:val="StyleUnderline"/>
          <w:color w:val="FF0000"/>
          <w:highlight w:val="green"/>
        </w:rPr>
        <w:t xml:space="preserve"> to deliver</w:t>
      </w:r>
      <w:r w:rsidRPr="00777419">
        <w:rPr>
          <w:rStyle w:val="StyleUnderline"/>
          <w:color w:val="FF0000"/>
        </w:rPr>
        <w:t xml:space="preserve"> what civil rights law cannot</w:t>
      </w:r>
      <w:r w:rsidRPr="00777419">
        <w:rPr>
          <w:color w:val="FF0000"/>
        </w:rPr>
        <w:t>. </w:t>
      </w:r>
      <w:hyperlink r:id="rId49" w:history="1">
        <w:r w:rsidRPr="00777419">
          <w:rPr>
            <w:rStyle w:val="Hyperlink"/>
            <w:color w:val="FF0000"/>
          </w:rPr>
          <w:t>In recent years</w:t>
        </w:r>
      </w:hyperlink>
      <w:r w:rsidRPr="00777419">
        <w:rPr>
          <w:color w:val="FF0000"/>
        </w:rPr>
        <w:t>, many locals have added “gender identity and expression” and “sexual orientation” to existing antidiscrimination contract language. Union members within the American Federation of State, County, and Municipal Employees Union (AFSCME), for example, </w:t>
      </w:r>
      <w:hyperlink r:id="rId50" w:history="1">
        <w:r w:rsidRPr="00777419">
          <w:rPr>
            <w:rStyle w:val="Hyperlink"/>
            <w:color w:val="FF0000"/>
          </w:rPr>
          <w:t>have negotiated</w:t>
        </w:r>
      </w:hyperlink>
      <w:r w:rsidRPr="00777419">
        <w:rPr>
          <w:color w:val="FF0000"/>
        </w:rPr>
        <w:t xml:space="preserve"> over one thousand contracts with such protections. </w:t>
      </w:r>
      <w:r w:rsidRPr="00777419">
        <w:rPr>
          <w:rStyle w:val="StyleUnderline"/>
          <w:color w:val="FF0000"/>
          <w:highlight w:val="green"/>
        </w:rPr>
        <w:t>Rather than relying on</w:t>
      </w:r>
      <w:r w:rsidRPr="00777419">
        <w:rPr>
          <w:rStyle w:val="StyleUnderline"/>
          <w:color w:val="FF0000"/>
        </w:rPr>
        <w:t xml:space="preserve"> the </w:t>
      </w:r>
      <w:r w:rsidRPr="00777419">
        <w:rPr>
          <w:rStyle w:val="StyleUnderline"/>
          <w:color w:val="FF0000"/>
          <w:highlight w:val="green"/>
        </w:rPr>
        <w:t>courts</w:t>
      </w:r>
      <w:r w:rsidRPr="00777419">
        <w:rPr>
          <w:rStyle w:val="StyleUnderline"/>
          <w:color w:val="FF0000"/>
        </w:rPr>
        <w:t xml:space="preserve"> where the deck has been stacked against antidiscrimination claims, </w:t>
      </w:r>
      <w:r w:rsidRPr="00777419">
        <w:rPr>
          <w:rStyle w:val="StyleUnderline"/>
          <w:color w:val="FF0000"/>
          <w:highlight w:val="green"/>
        </w:rPr>
        <w:t xml:space="preserve">queer union members benefit from </w:t>
      </w:r>
      <w:r w:rsidRPr="00777419">
        <w:rPr>
          <w:rStyle w:val="Emphasis"/>
          <w:color w:val="FF0000"/>
          <w:highlight w:val="green"/>
        </w:rPr>
        <w:t>grievance procedures</w:t>
      </w:r>
      <w:r w:rsidRPr="00777419">
        <w:rPr>
          <w:rStyle w:val="StyleUnderline"/>
          <w:color w:val="FF0000"/>
        </w:rPr>
        <w:t xml:space="preserve"> and </w:t>
      </w:r>
      <w:r w:rsidRPr="00777419">
        <w:rPr>
          <w:rStyle w:val="Emphasis"/>
          <w:color w:val="FF0000"/>
          <w:highlight w:val="green"/>
        </w:rPr>
        <w:t>the power</w:t>
      </w:r>
      <w:r w:rsidRPr="00777419">
        <w:rPr>
          <w:rStyle w:val="StyleUnderline"/>
          <w:color w:val="FF0000"/>
          <w:highlight w:val="green"/>
        </w:rPr>
        <w:t xml:space="preserve"> of </w:t>
      </w:r>
      <w:r w:rsidRPr="00777419">
        <w:rPr>
          <w:rStyle w:val="Emphasis"/>
          <w:color w:val="FF0000"/>
        </w:rPr>
        <w:t xml:space="preserve">their </w:t>
      </w:r>
      <w:r w:rsidRPr="00777419">
        <w:rPr>
          <w:rStyle w:val="Emphasis"/>
          <w:color w:val="FF0000"/>
          <w:highlight w:val="green"/>
        </w:rPr>
        <w:t>membership</w:t>
      </w:r>
      <w:r w:rsidRPr="00777419">
        <w:rPr>
          <w:rStyle w:val="StyleUnderline"/>
          <w:color w:val="FF0000"/>
        </w:rPr>
        <w:t xml:space="preserve">, </w:t>
      </w:r>
      <w:r w:rsidRPr="00777419">
        <w:rPr>
          <w:rStyle w:val="StyleUnderline"/>
          <w:color w:val="FF0000"/>
          <w:highlight w:val="green"/>
        </w:rPr>
        <w:t>which</w:t>
      </w:r>
      <w:r w:rsidRPr="00777419">
        <w:rPr>
          <w:rStyle w:val="StyleUnderline"/>
          <w:color w:val="FF0000"/>
        </w:rPr>
        <w:t xml:space="preserve"> can </w:t>
      </w:r>
      <w:r w:rsidRPr="00777419">
        <w:rPr>
          <w:rStyle w:val="Emphasis"/>
          <w:color w:val="FF0000"/>
          <w:highlight w:val="green"/>
        </w:rPr>
        <w:t>pressure employers to rectify abuse</w:t>
      </w:r>
      <w:r w:rsidRPr="00777419">
        <w:rPr>
          <w:rStyle w:val="StyleUnderline"/>
          <w:color w:val="FF0000"/>
        </w:rPr>
        <w:t>.</w:t>
      </w:r>
      <w:r w:rsidRPr="00777419">
        <w:rPr>
          <w:color w:val="FF0000"/>
        </w:rPr>
        <w:t xml:space="preserve"> </w:t>
      </w:r>
      <w:r w:rsidRPr="00777419">
        <w:rPr>
          <w:rStyle w:val="StyleUnderline"/>
          <w:color w:val="FF0000"/>
        </w:rPr>
        <w:t xml:space="preserve">Such </w:t>
      </w:r>
      <w:r w:rsidRPr="00777419">
        <w:rPr>
          <w:rStyle w:val="StyleUnderline"/>
          <w:color w:val="FF0000"/>
          <w:highlight w:val="green"/>
        </w:rPr>
        <w:t>provisions for trans workers</w:t>
      </w:r>
      <w:r w:rsidRPr="00777419">
        <w:rPr>
          <w:rStyle w:val="StyleUnderline"/>
          <w:color w:val="FF0000"/>
        </w:rPr>
        <w:t xml:space="preserve"> actually </w:t>
      </w:r>
      <w:r w:rsidRPr="00777419">
        <w:rPr>
          <w:rStyle w:val="Emphasis"/>
          <w:color w:val="FF0000"/>
          <w:highlight w:val="green"/>
        </w:rPr>
        <w:t>predate</w:t>
      </w:r>
      <w:r w:rsidRPr="00777419">
        <w:rPr>
          <w:rStyle w:val="Emphasis"/>
          <w:color w:val="FF0000"/>
        </w:rPr>
        <w:t xml:space="preserve"> national </w:t>
      </w:r>
      <w:r w:rsidRPr="00777419">
        <w:rPr>
          <w:rStyle w:val="Emphasis"/>
          <w:color w:val="FF0000"/>
          <w:highlight w:val="green"/>
        </w:rPr>
        <w:t>civil rights protections</w:t>
      </w:r>
      <w:r w:rsidRPr="00777419">
        <w:rPr>
          <w:rStyle w:val="StyleUnderline"/>
          <w:color w:val="FF0000"/>
        </w:rPr>
        <w:t xml:space="preserve"> by </w:t>
      </w:r>
      <w:hyperlink r:id="rId51" w:history="1">
        <w:r w:rsidRPr="00777419">
          <w:rPr>
            <w:rStyle w:val="StyleUnderline"/>
            <w:color w:val="FF0000"/>
          </w:rPr>
          <w:t>several decades</w:t>
        </w:r>
      </w:hyperlink>
      <w:r w:rsidRPr="00777419">
        <w:rPr>
          <w:color w:val="FF0000"/>
        </w:rPr>
        <w:t>.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Today’s unions also furnish LGBTQ workers with additional benefits. Recently, the United Steel Workers (USW) </w:t>
      </w:r>
      <w:hyperlink r:id="rId52" w:history="1">
        <w:r w:rsidRPr="00777419">
          <w:rPr>
            <w:rStyle w:val="Hyperlink"/>
            <w:color w:val="FF0000"/>
          </w:rPr>
          <w:t>eliminated restrictions</w:t>
        </w:r>
      </w:hyperlink>
      <w:r w:rsidRPr="00777419">
        <w:rPr>
          <w:color w:val="FF0000"/>
        </w:rPr>
        <w:t> on gender-affirming care from its health insurance plan, giving union members and their families access to potentially life-saving — and, in some cases, expensive — treatment.</w:t>
      </w:r>
    </w:p>
    <w:p w14:paraId="785C3310" w14:textId="77777777" w:rsidR="00724923" w:rsidRPr="00777419" w:rsidRDefault="00724923" w:rsidP="00724923">
      <w:pPr>
        <w:rPr>
          <w:rStyle w:val="StyleUnderline"/>
          <w:color w:val="FF0000"/>
          <w:highlight w:val="green"/>
        </w:rPr>
      </w:pPr>
      <w:r w:rsidRPr="00777419">
        <w:rPr>
          <w:color w:val="FF0000"/>
        </w:rPr>
        <w:t>Deep Ties: Queer Workers and the Labor Movement</w:t>
      </w:r>
    </w:p>
    <w:p w14:paraId="041FF0B1" w14:textId="77777777" w:rsidR="00724923" w:rsidRPr="00777419" w:rsidRDefault="00724923" w:rsidP="00724923">
      <w:pPr>
        <w:rPr>
          <w:rStyle w:val="StyleUnderline"/>
          <w:color w:val="FF0000"/>
          <w:highlight w:val="green"/>
        </w:rPr>
      </w:pPr>
      <w:r w:rsidRPr="00777419">
        <w:rPr>
          <w:rStyle w:val="StyleUnderline"/>
          <w:color w:val="FF0000"/>
          <w:highlight w:val="green"/>
        </w:rPr>
        <w:t>Although</w:t>
      </w:r>
      <w:r w:rsidRPr="00777419">
        <w:rPr>
          <w:rStyle w:val="StyleUnderline"/>
          <w:color w:val="FF0000"/>
        </w:rPr>
        <w:t xml:space="preserve"> the </w:t>
      </w:r>
      <w:r w:rsidRPr="00777419">
        <w:rPr>
          <w:rStyle w:val="StyleUnderline"/>
          <w:color w:val="FF0000"/>
          <w:highlight w:val="green"/>
        </w:rPr>
        <w:t>labor</w:t>
      </w:r>
      <w:r w:rsidRPr="00777419">
        <w:rPr>
          <w:rStyle w:val="StyleUnderline"/>
          <w:color w:val="FF0000"/>
        </w:rPr>
        <w:t xml:space="preserve"> movement</w:t>
      </w:r>
      <w:r w:rsidRPr="00777419">
        <w:rPr>
          <w:rStyle w:val="StyleUnderline"/>
          <w:color w:val="FF0000"/>
          <w:highlight w:val="green"/>
        </w:rPr>
        <w:t>’s</w:t>
      </w:r>
      <w:r w:rsidRPr="00777419">
        <w:rPr>
          <w:rStyle w:val="StyleUnderline"/>
          <w:color w:val="FF0000"/>
        </w:rPr>
        <w:t xml:space="preserve"> </w:t>
      </w:r>
      <w:r w:rsidRPr="00777419">
        <w:rPr>
          <w:rStyle w:val="StyleUnderline"/>
          <w:color w:val="FF0000"/>
          <w:highlight w:val="green"/>
        </w:rPr>
        <w:t>attention to LGBTQ issues may seem</w:t>
      </w:r>
      <w:r w:rsidRPr="00777419">
        <w:rPr>
          <w:rStyle w:val="StyleUnderline"/>
          <w:color w:val="FF0000"/>
        </w:rPr>
        <w:t xml:space="preserve"> like a </w:t>
      </w:r>
      <w:r w:rsidRPr="00777419">
        <w:rPr>
          <w:rStyle w:val="StyleUnderline"/>
          <w:color w:val="FF0000"/>
          <w:highlight w:val="green"/>
        </w:rPr>
        <w:t>contemporary</w:t>
      </w:r>
      <w:r w:rsidRPr="00777419">
        <w:rPr>
          <w:rStyle w:val="StyleUnderline"/>
          <w:color w:val="FF0000"/>
        </w:rPr>
        <w:t xml:space="preserve"> phenomenon, </w:t>
      </w:r>
      <w:r w:rsidRPr="00777419">
        <w:rPr>
          <w:rStyle w:val="StyleUnderline"/>
          <w:color w:val="FF0000"/>
          <w:highlight w:val="green"/>
        </w:rPr>
        <w:t>such integration </w:t>
      </w:r>
      <w:r w:rsidRPr="00777419">
        <w:rPr>
          <w:rStyle w:val="Emphasis"/>
          <w:color w:val="FF0000"/>
          <w:highlight w:val="green"/>
        </w:rPr>
        <w:t>extends</w:t>
      </w:r>
      <w:r w:rsidRPr="00777419">
        <w:rPr>
          <w:rStyle w:val="Emphasis"/>
          <w:color w:val="FF0000"/>
        </w:rPr>
        <w:t xml:space="preserve"> back </w:t>
      </w:r>
      <w:r w:rsidRPr="00777419">
        <w:rPr>
          <w:rStyle w:val="Emphasis"/>
          <w:color w:val="FF0000"/>
          <w:highlight w:val="green"/>
        </w:rPr>
        <w:t>to the early twentieth century</w:t>
      </w:r>
      <w:r w:rsidRPr="00777419">
        <w:rPr>
          <w:color w:val="FF0000"/>
        </w:rPr>
        <w:t>. The late historian </w:t>
      </w:r>
      <w:hyperlink r:id="rId53" w:history="1">
        <w:r w:rsidRPr="00777419">
          <w:rPr>
            <w:rStyle w:val="Hyperlink"/>
            <w:color w:val="FF0000"/>
          </w:rPr>
          <w:t>Allan Bérubé</w:t>
        </w:r>
      </w:hyperlink>
      <w:r w:rsidRPr="00777419">
        <w:rPr>
          <w:color w:val="FF0000"/>
        </w:rPr>
        <w:t> traversed North America, teaching activists about the </w:t>
      </w:r>
      <w:hyperlink r:id="rId54" w:history="1">
        <w:r w:rsidRPr="00777419">
          <w:rPr>
            <w:rStyle w:val="Hyperlink"/>
            <w:color w:val="FF0000"/>
          </w:rPr>
          <w:t>Marine Cooks and Stewards Union</w:t>
        </w:r>
      </w:hyperlink>
      <w:r w:rsidRPr="00777419">
        <w:rPr>
          <w:color w:val="FF0000"/>
        </w:rPr>
        <w:t xml:space="preserve">, which by the early 1930s was an increasingly racially desegregated union with both communist ties and a gay-friendly culture. </w:t>
      </w:r>
      <w:r w:rsidRPr="00777419">
        <w:rPr>
          <w:rStyle w:val="StyleUnderline"/>
          <w:color w:val="FF0000"/>
        </w:rPr>
        <w:t>As the gay and lesbian rights movement gradually garnered national attention </w:t>
      </w:r>
      <w:hyperlink r:id="rId55" w:history="1">
        <w:r w:rsidRPr="00777419">
          <w:rPr>
            <w:rStyle w:val="StyleUnderline"/>
            <w:color w:val="FF0000"/>
          </w:rPr>
          <w:t>throughout the mid-century</w:t>
        </w:r>
      </w:hyperlink>
      <w:r w:rsidRPr="00777419">
        <w:rPr>
          <w:rStyle w:val="StyleUnderline"/>
          <w:color w:val="FF0000"/>
        </w:rPr>
        <w:t>, independent queer labor organizations and caucuses within existing union locals were formed</w:t>
      </w:r>
      <w:r w:rsidRPr="00777419">
        <w:rPr>
          <w:color w:val="FF0000"/>
        </w:rPr>
        <w:t xml:space="preserve"> — but not without a struggle. The independent New York–based Gay Teachers Association, for example, </w:t>
      </w:r>
      <w:hyperlink r:id="rId56" w:history="1">
        <w:r w:rsidRPr="00777419">
          <w:rPr>
            <w:rStyle w:val="Hyperlink"/>
            <w:color w:val="FF0000"/>
          </w:rPr>
          <w:t>spent several years</w:t>
        </w:r>
      </w:hyperlink>
      <w:r w:rsidRPr="00777419">
        <w:rPr>
          <w:color w:val="FF0000"/>
        </w:rPr>
        <w:t xml:space="preserve"> pressuring the United Federation of Teachers to simply advertise their existence to the membership. </w:t>
      </w:r>
      <w:r w:rsidRPr="00777419">
        <w:rPr>
          <w:rStyle w:val="StyleUnderline"/>
          <w:color w:val="FF0000"/>
          <w:highlight w:val="green"/>
        </w:rPr>
        <w:t>By the</w:t>
      </w:r>
      <w:r w:rsidRPr="00777419">
        <w:rPr>
          <w:rStyle w:val="StyleUnderline"/>
          <w:color w:val="FF0000"/>
        </w:rPr>
        <w:t xml:space="preserve"> 19</w:t>
      </w:r>
      <w:r w:rsidRPr="00777419">
        <w:rPr>
          <w:rStyle w:val="StyleUnderline"/>
          <w:color w:val="FF0000"/>
          <w:highlight w:val="green"/>
        </w:rPr>
        <w:t>80s, workers in publishing</w:t>
      </w:r>
      <w:r w:rsidRPr="00777419">
        <w:rPr>
          <w:rStyle w:val="StyleUnderline"/>
          <w:color w:val="FF0000"/>
        </w:rPr>
        <w:t xml:space="preserve"> — among them employees at the </w:t>
      </w:r>
      <w:hyperlink r:id="rId57" w:history="1">
        <w:r w:rsidRPr="00777419">
          <w:rPr>
            <w:rStyle w:val="StyleUnderline"/>
            <w:color w:val="FF0000"/>
          </w:rPr>
          <w:t>Village Voice</w:t>
        </w:r>
      </w:hyperlink>
      <w:r w:rsidRPr="00777419">
        <w:rPr>
          <w:rStyle w:val="StyleUnderline"/>
          <w:color w:val="FF0000"/>
        </w:rPr>
        <w:t xml:space="preserve"> — as well as workers in </w:t>
      </w:r>
      <w:r w:rsidRPr="00777419">
        <w:rPr>
          <w:rStyle w:val="StyleUnderline"/>
          <w:color w:val="FF0000"/>
          <w:highlight w:val="green"/>
        </w:rPr>
        <w:t>government, food</w:t>
      </w:r>
      <w:r w:rsidRPr="00777419">
        <w:rPr>
          <w:rStyle w:val="StyleUnderline"/>
          <w:color w:val="FF0000"/>
        </w:rPr>
        <w:t xml:space="preserve"> services, </w:t>
      </w:r>
      <w:r w:rsidRPr="00777419">
        <w:rPr>
          <w:rStyle w:val="StyleUnderline"/>
          <w:color w:val="FF0000"/>
          <w:highlight w:val="green"/>
        </w:rPr>
        <w:t>retail, and education were</w:t>
      </w:r>
      <w:r w:rsidRPr="00777419">
        <w:rPr>
          <w:rStyle w:val="StyleUnderline"/>
          <w:color w:val="FF0000"/>
        </w:rPr>
        <w:t> </w:t>
      </w:r>
      <w:r w:rsidRPr="00777419">
        <w:rPr>
          <w:rStyle w:val="Emphasis"/>
          <w:color w:val="FF0000"/>
        </w:rPr>
        <w:t>organizing caucuses within their locals</w:t>
      </w:r>
      <w:r w:rsidRPr="00777419">
        <w:rPr>
          <w:rStyle w:val="StyleUnderline"/>
          <w:color w:val="FF0000"/>
        </w:rPr>
        <w:t xml:space="preserve"> and </w:t>
      </w:r>
      <w:r w:rsidRPr="00777419">
        <w:rPr>
          <w:rStyle w:val="Emphasis"/>
          <w:color w:val="FF0000"/>
          <w:highlight w:val="green"/>
        </w:rPr>
        <w:t>fighting successfully</w:t>
      </w:r>
      <w:r w:rsidRPr="00777419">
        <w:rPr>
          <w:rStyle w:val="StyleUnderline"/>
          <w:color w:val="FF0000"/>
          <w:highlight w:val="green"/>
        </w:rPr>
        <w:t xml:space="preserve"> for </w:t>
      </w:r>
      <w:r w:rsidRPr="00777419">
        <w:rPr>
          <w:rStyle w:val="Emphasis"/>
          <w:color w:val="FF0000"/>
          <w:highlight w:val="green"/>
        </w:rPr>
        <w:t>antidiscrimination protections</w:t>
      </w:r>
      <w:r w:rsidRPr="00777419">
        <w:rPr>
          <w:rStyle w:val="StyleUnderline"/>
          <w:color w:val="FF0000"/>
          <w:highlight w:val="green"/>
        </w:rPr>
        <w:t xml:space="preserve">, </w:t>
      </w:r>
      <w:r w:rsidRPr="00777419">
        <w:rPr>
          <w:rStyle w:val="Emphasis"/>
          <w:color w:val="FF0000"/>
          <w:highlight w:val="green"/>
        </w:rPr>
        <w:t>HIV</w:t>
      </w:r>
      <w:r w:rsidRPr="00777419">
        <w:rPr>
          <w:rStyle w:val="Emphasis"/>
          <w:color w:val="FF0000"/>
        </w:rPr>
        <w:t xml:space="preserve">/AIDS </w:t>
      </w:r>
      <w:r w:rsidRPr="00777419">
        <w:rPr>
          <w:rStyle w:val="Emphasis"/>
          <w:color w:val="FF0000"/>
          <w:highlight w:val="green"/>
        </w:rPr>
        <w:t>education</w:t>
      </w:r>
      <w:r w:rsidRPr="00777419">
        <w:rPr>
          <w:rStyle w:val="Emphasis"/>
          <w:color w:val="FF0000"/>
        </w:rPr>
        <w:t xml:space="preserve"> trainings</w:t>
      </w:r>
      <w:r w:rsidRPr="00777419">
        <w:rPr>
          <w:rStyle w:val="StyleUnderline"/>
          <w:color w:val="FF0000"/>
        </w:rPr>
        <w:t xml:space="preserve">, </w:t>
      </w:r>
      <w:r w:rsidRPr="00777419">
        <w:rPr>
          <w:rStyle w:val="StyleUnderline"/>
          <w:color w:val="FF0000"/>
          <w:highlight w:val="green"/>
        </w:rPr>
        <w:t xml:space="preserve">and </w:t>
      </w:r>
      <w:r w:rsidRPr="00777419">
        <w:rPr>
          <w:rStyle w:val="Emphasis"/>
          <w:color w:val="FF0000"/>
          <w:highlight w:val="green"/>
        </w:rPr>
        <w:t>domestic partner benefits</w:t>
      </w:r>
      <w:r w:rsidRPr="00777419">
        <w:rPr>
          <w:color w:val="FF0000"/>
        </w:rPr>
        <w:t>. Recognizing the growing importance of queer workers’ needs within the labor movement, the AFL-CIO created Pride at Work in 1998, which now functions alongside other AFL-CIO constituency groups, including the Coalition of Black Trade Unionists.</w:t>
      </w:r>
    </w:p>
    <w:p w14:paraId="58615DC9" w14:textId="77777777" w:rsidR="00724923" w:rsidRPr="00777419" w:rsidRDefault="00724923" w:rsidP="00724923">
      <w:pPr>
        <w:rPr>
          <w:rStyle w:val="StyleUnderline"/>
          <w:color w:val="FF0000"/>
          <w:highlight w:val="green"/>
        </w:rPr>
      </w:pPr>
      <w:r w:rsidRPr="00777419">
        <w:rPr>
          <w:rStyle w:val="StyleUnderline"/>
          <w:color w:val="FF0000"/>
          <w:highlight w:val="green"/>
        </w:rPr>
        <w:t>For decades, queer-sympathetic workers’ organizations</w:t>
      </w:r>
      <w:r w:rsidRPr="00777419">
        <w:rPr>
          <w:rStyle w:val="StyleUnderline"/>
          <w:color w:val="FF0000"/>
        </w:rPr>
        <w:t xml:space="preserve"> have </w:t>
      </w:r>
      <w:r w:rsidRPr="00777419">
        <w:rPr>
          <w:rStyle w:val="Emphasis"/>
          <w:color w:val="FF0000"/>
          <w:highlight w:val="green"/>
        </w:rPr>
        <w:t>thwarted the religious right</w:t>
      </w:r>
      <w:r w:rsidRPr="00777419">
        <w:rPr>
          <w:rStyle w:val="StyleUnderline"/>
          <w:color w:val="FF0000"/>
        </w:rPr>
        <w:t xml:space="preserve">’s dual </w:t>
      </w:r>
      <w:r w:rsidRPr="00777419">
        <w:rPr>
          <w:rStyle w:val="Emphasis"/>
          <w:color w:val="FF0000"/>
        </w:rPr>
        <w:t>assault</w:t>
      </w:r>
      <w:r w:rsidRPr="00777419">
        <w:rPr>
          <w:rStyle w:val="StyleUnderline"/>
          <w:color w:val="FF0000"/>
        </w:rPr>
        <w:t xml:space="preserve"> on minority rights and labor power.</w:t>
      </w:r>
      <w:r w:rsidRPr="00777419">
        <w:rPr>
          <w:color w:val="FF0000"/>
        </w:rPr>
        <w:t xml:space="preserve"> Throughout the 1970s, the </w:t>
      </w:r>
      <w:hyperlink r:id="rId58" w:history="1">
        <w:r w:rsidRPr="00777419">
          <w:rPr>
            <w:rStyle w:val="Hyperlink"/>
            <w:color w:val="FF0000"/>
          </w:rPr>
          <w:t>nascent religious right</w:t>
        </w:r>
      </w:hyperlink>
      <w:r w:rsidRPr="00777419">
        <w:rPr>
          <w:color w:val="FF0000"/>
        </w:rPr>
        <w:t> was orchestrated by those like Christian political strategist Paul Weyrich and </w:t>
      </w:r>
      <w:hyperlink r:id="rId59" w:history="1">
        <w:r w:rsidRPr="00777419">
          <w:rPr>
            <w:rStyle w:val="Hyperlink"/>
            <w:color w:val="FF0000"/>
          </w:rPr>
          <w:t>industrial leaders</w:t>
        </w:r>
      </w:hyperlink>
      <w:r w:rsidRPr="00777419">
        <w:rPr>
          <w:color w:val="FF0000"/>
        </w:rPr>
        <w:t>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w:t>
      </w:r>
      <w:hyperlink r:id="rId60" w:history="1">
        <w:r w:rsidRPr="00777419">
          <w:rPr>
            <w:rStyle w:val="Hyperlink"/>
            <w:color w:val="FF0000"/>
          </w:rPr>
          <w:t>religious right settled</w:t>
        </w:r>
      </w:hyperlink>
      <w:r w:rsidRPr="00777419">
        <w:rPr>
          <w:color w:val="FF0000"/>
        </w:rPr>
        <w:t> on the gay and lesbian movement, decrying its early civil rights victories as a sign of the country’s cultural decay (other targets included desegregation policies and </w:t>
      </w:r>
      <w:hyperlink r:id="rId61" w:history="1">
        <w:r w:rsidRPr="00777419">
          <w:rPr>
            <w:rStyle w:val="Hyperlink"/>
            <w:color w:val="FF0000"/>
          </w:rPr>
          <w:t>abortion rights</w:t>
        </w:r>
      </w:hyperlink>
      <w:r w:rsidRPr="00777419">
        <w:rPr>
          <w:color w:val="FF0000"/>
        </w:rPr>
        <w:t>). In 1977, the ominously named “Save Our Children Inc.” succeeded in overturning a Miami-Dade County antidiscrimination ordinance, thus inaugurating the religious right’s antiqueer crusade.</w:t>
      </w:r>
    </w:p>
    <w:p w14:paraId="2A57DDA9" w14:textId="77777777" w:rsidR="00724923" w:rsidRPr="00777419" w:rsidRDefault="00724923" w:rsidP="00724923">
      <w:pPr>
        <w:rPr>
          <w:rStyle w:val="StyleUnderline"/>
          <w:color w:val="FF0000"/>
          <w:highlight w:val="green"/>
        </w:rPr>
      </w:pPr>
      <w:r w:rsidRPr="00777419">
        <w:rPr>
          <w:color w:val="FF0000"/>
        </w:rPr>
        <w:t>As the gay and lesbian rights movement gradually garnered national attention throughout the mid-century, independent queer labor organizations and caucuses within existing union locals were formed — but not without a struggle.</w:t>
      </w:r>
    </w:p>
    <w:p w14:paraId="07DF569E" w14:textId="77777777" w:rsidR="00724923" w:rsidRPr="00777419" w:rsidRDefault="00724923" w:rsidP="00724923">
      <w:pPr>
        <w:rPr>
          <w:rStyle w:val="StyleUnderline"/>
          <w:color w:val="FF0000"/>
          <w:highlight w:val="green"/>
        </w:rPr>
      </w:pPr>
      <w:r w:rsidRPr="00777419">
        <w:rPr>
          <w:color w:val="FF0000"/>
        </w:rPr>
        <w:t xml:space="preserve">Inspired by this victory, </w:t>
      </w:r>
      <w:r w:rsidRPr="00777419">
        <w:rPr>
          <w:rStyle w:val="StyleUnderline"/>
          <w:color w:val="FF0000"/>
        </w:rPr>
        <w:t xml:space="preserve">California state senator John </w:t>
      </w:r>
      <w:r w:rsidRPr="00777419">
        <w:rPr>
          <w:rStyle w:val="StyleUnderline"/>
          <w:color w:val="FF0000"/>
          <w:highlight w:val="green"/>
        </w:rPr>
        <w:t>Briggs</w:t>
      </w:r>
      <w:r w:rsidRPr="00777419">
        <w:rPr>
          <w:rStyle w:val="StyleUnderline"/>
          <w:color w:val="FF0000"/>
        </w:rPr>
        <w:t xml:space="preserve"> — an infamously anti-labor lawmaker — </w:t>
      </w:r>
      <w:hyperlink r:id="rId62" w:history="1">
        <w:r w:rsidRPr="00777419">
          <w:rPr>
            <w:rStyle w:val="StyleUnderline"/>
            <w:color w:val="FF0000"/>
            <w:highlight w:val="green"/>
          </w:rPr>
          <w:t>introduced</w:t>
        </w:r>
      </w:hyperlink>
      <w:r w:rsidRPr="00777419">
        <w:rPr>
          <w:rStyle w:val="StyleUnderline"/>
          <w:color w:val="FF0000"/>
          <w:highlight w:val="green"/>
        </w:rPr>
        <w:t> </w:t>
      </w:r>
      <w:hyperlink r:id="rId63" w:history="1">
        <w:r w:rsidRPr="00777419">
          <w:rPr>
            <w:rStyle w:val="StyleUnderline"/>
            <w:color w:val="FF0000"/>
            <w:highlight w:val="green"/>
          </w:rPr>
          <w:t>Proposition 6</w:t>
        </w:r>
      </w:hyperlink>
      <w:r w:rsidRPr="00777419">
        <w:rPr>
          <w:rStyle w:val="StyleUnderline"/>
          <w:color w:val="FF0000"/>
        </w:rPr>
        <w:t xml:space="preserve">, a 1978 ballot initiative that </w:t>
      </w:r>
      <w:r w:rsidRPr="00777419">
        <w:rPr>
          <w:rStyle w:val="StyleUnderline"/>
          <w:color w:val="FF0000"/>
          <w:highlight w:val="green"/>
        </w:rPr>
        <w:t>would have banned queer people from teaching</w:t>
      </w:r>
      <w:r w:rsidRPr="00777419">
        <w:rPr>
          <w:rStyle w:val="StyleUnderline"/>
          <w:color w:val="FF0000"/>
        </w:rPr>
        <w:t xml:space="preserve"> in public schools</w:t>
      </w:r>
      <w:r w:rsidRPr="00777419">
        <w:rPr>
          <w:color w:val="FF0000"/>
        </w:rPr>
        <w:t xml:space="preserve">. The Briggs Initiative </w:t>
      </w:r>
      <w:r w:rsidRPr="00777419">
        <w:rPr>
          <w:rStyle w:val="StyleUnderline"/>
          <w:color w:val="FF0000"/>
          <w:highlight w:val="green"/>
        </w:rPr>
        <w:t>spurred</w:t>
      </w:r>
      <w:r w:rsidRPr="00777419">
        <w:rPr>
          <w:rStyle w:val="StyleUnderline"/>
          <w:color w:val="FF0000"/>
        </w:rPr>
        <w:t xml:space="preserve"> gay and lesbian </w:t>
      </w:r>
      <w:r w:rsidRPr="00777419">
        <w:rPr>
          <w:rStyle w:val="StyleUnderline"/>
          <w:color w:val="FF0000"/>
          <w:highlight w:val="green"/>
        </w:rPr>
        <w:t>workers to action</w:t>
      </w:r>
      <w:r w:rsidRPr="00777419">
        <w:rPr>
          <w:rStyle w:val="StyleUnderline"/>
          <w:color w:val="FF0000"/>
        </w:rPr>
        <w:t>, forming groups like the Workers Conference to Defeat the Briggs Initiative, which </w:t>
      </w:r>
      <w:r w:rsidRPr="00777419">
        <w:rPr>
          <w:rStyle w:val="Emphasis"/>
          <w:color w:val="FF0000"/>
          <w:highlight w:val="green"/>
        </w:rPr>
        <w:t>brought together</w:t>
      </w:r>
      <w:r w:rsidRPr="00777419">
        <w:rPr>
          <w:rStyle w:val="StyleUnderline"/>
          <w:color w:val="FF0000"/>
        </w:rPr>
        <w:t xml:space="preserve"> rank-and-file members of </w:t>
      </w:r>
      <w:r w:rsidRPr="00777419">
        <w:rPr>
          <w:rStyle w:val="Emphasis"/>
          <w:color w:val="FF0000"/>
          <w:highlight w:val="green"/>
        </w:rPr>
        <w:t>the AFT</w:t>
      </w:r>
      <w:r w:rsidRPr="00777419">
        <w:rPr>
          <w:rStyle w:val="StyleUnderline"/>
          <w:color w:val="FF0000"/>
        </w:rPr>
        <w:t xml:space="preserve"> in California as well as </w:t>
      </w:r>
      <w:r w:rsidRPr="00777419">
        <w:rPr>
          <w:rStyle w:val="Emphasis"/>
          <w:color w:val="FF0000"/>
        </w:rPr>
        <w:t xml:space="preserve">the </w:t>
      </w:r>
      <w:r w:rsidRPr="00777419">
        <w:rPr>
          <w:rStyle w:val="Emphasis"/>
          <w:color w:val="FF0000"/>
          <w:highlight w:val="green"/>
        </w:rPr>
        <w:t>UAW</w:t>
      </w:r>
      <w:r w:rsidRPr="00777419">
        <w:rPr>
          <w:rStyle w:val="StyleUnderline"/>
          <w:color w:val="FF0000"/>
        </w:rPr>
        <w:t xml:space="preserve">, </w:t>
      </w:r>
      <w:r w:rsidRPr="00777419">
        <w:rPr>
          <w:rStyle w:val="Emphasis"/>
          <w:color w:val="FF0000"/>
        </w:rPr>
        <w:t xml:space="preserve">the </w:t>
      </w:r>
      <w:r w:rsidRPr="00777419">
        <w:rPr>
          <w:rStyle w:val="Emphasis"/>
          <w:color w:val="FF0000"/>
          <w:highlight w:val="green"/>
        </w:rPr>
        <w:t>USW</w:t>
      </w:r>
      <w:r w:rsidRPr="00777419">
        <w:rPr>
          <w:rStyle w:val="StyleUnderline"/>
          <w:color w:val="FF0000"/>
        </w:rPr>
        <w:t xml:space="preserve">, the </w:t>
      </w:r>
      <w:r w:rsidRPr="00777419">
        <w:rPr>
          <w:rStyle w:val="Emphasis"/>
          <w:color w:val="FF0000"/>
          <w:highlight w:val="green"/>
        </w:rPr>
        <w:t>Teamsters</w:t>
      </w:r>
      <w:r w:rsidRPr="00777419">
        <w:rPr>
          <w:rStyle w:val="StyleUnderline"/>
          <w:color w:val="FF0000"/>
        </w:rPr>
        <w:t xml:space="preserve">, the </w:t>
      </w:r>
      <w:r w:rsidRPr="00777419">
        <w:rPr>
          <w:rStyle w:val="Emphasis"/>
          <w:color w:val="FF0000"/>
          <w:highlight w:val="green"/>
        </w:rPr>
        <w:t>Culinary Workers Union</w:t>
      </w:r>
      <w:r w:rsidRPr="00777419">
        <w:rPr>
          <w:rStyle w:val="StyleUnderline"/>
          <w:color w:val="FF0000"/>
        </w:rPr>
        <w:t xml:space="preserve">, and the </w:t>
      </w:r>
      <w:r w:rsidRPr="00777419">
        <w:rPr>
          <w:rStyle w:val="Emphasis"/>
          <w:color w:val="FF0000"/>
          <w:highlight w:val="green"/>
        </w:rPr>
        <w:t>American Postal Workers Union</w:t>
      </w:r>
      <w:r w:rsidRPr="00777419">
        <w:rPr>
          <w:color w:val="FF0000"/>
        </w:rPr>
        <w:t xml:space="preserve">. Eventually, regional labor groups, including California’s AFL-CIO council, the San Francisco Labor Council, and the California Teachers Association joined the fight. </w:t>
      </w:r>
      <w:r w:rsidRPr="00777419">
        <w:rPr>
          <w:rStyle w:val="StyleUnderline"/>
          <w:color w:val="FF0000"/>
          <w:highlight w:val="green"/>
        </w:rPr>
        <w:t>This coalition</w:t>
      </w:r>
      <w:r w:rsidRPr="00777419">
        <w:rPr>
          <w:rStyle w:val="StyleUnderline"/>
          <w:color w:val="FF0000"/>
        </w:rPr>
        <w:t xml:space="preserve"> of queer union members, trade union leaders, and advocacy groups </w:t>
      </w:r>
      <w:r w:rsidRPr="00777419">
        <w:rPr>
          <w:rStyle w:val="Emphasis"/>
          <w:color w:val="FF0000"/>
          <w:highlight w:val="green"/>
        </w:rPr>
        <w:t>defeated the Briggs Initiative</w:t>
      </w:r>
      <w:r w:rsidRPr="00777419">
        <w:rPr>
          <w:color w:val="FF0000"/>
        </w:rPr>
        <w:t>, which they perceived as an attack not just on queer workers but also on public sector workers more broadly.</w:t>
      </w:r>
    </w:p>
    <w:p w14:paraId="1E0AA40C" w14:textId="77777777" w:rsidR="00724923" w:rsidRPr="00777419" w:rsidRDefault="00724923" w:rsidP="00724923">
      <w:pPr>
        <w:rPr>
          <w:rStyle w:val="StyleUnderline"/>
          <w:color w:val="FF0000"/>
          <w:highlight w:val="green"/>
        </w:rPr>
      </w:pPr>
      <w:r w:rsidRPr="00777419">
        <w:rPr>
          <w:rStyle w:val="StyleUnderline"/>
          <w:color w:val="FF0000"/>
        </w:rPr>
        <w:t xml:space="preserve">Unions </w:t>
      </w:r>
      <w:r w:rsidRPr="00777419">
        <w:rPr>
          <w:rStyle w:val="StyleUnderline"/>
          <w:color w:val="FF0000"/>
          <w:highlight w:val="green"/>
        </w:rPr>
        <w:t>made a similar difference in</w:t>
      </w:r>
      <w:r w:rsidRPr="00777419">
        <w:rPr>
          <w:rStyle w:val="StyleUnderline"/>
          <w:color w:val="FF0000"/>
        </w:rPr>
        <w:t xml:space="preserve"> defeating conservative groups in </w:t>
      </w:r>
      <w:r w:rsidRPr="00777419">
        <w:rPr>
          <w:rStyle w:val="StyleUnderline"/>
          <w:color w:val="FF0000"/>
          <w:highlight w:val="green"/>
        </w:rPr>
        <w:t>the</w:t>
      </w:r>
      <w:r w:rsidRPr="00777419">
        <w:rPr>
          <w:rStyle w:val="StyleUnderline"/>
          <w:color w:val="FF0000"/>
        </w:rPr>
        <w:t xml:space="preserve"> 19</w:t>
      </w:r>
      <w:r w:rsidRPr="00777419">
        <w:rPr>
          <w:rStyle w:val="StyleUnderline"/>
          <w:color w:val="FF0000"/>
          <w:highlight w:val="green"/>
        </w:rPr>
        <w:t>90s</w:t>
      </w:r>
      <w:r w:rsidRPr="00777419">
        <w:rPr>
          <w:color w:val="FF0000"/>
        </w:rPr>
        <w:t>. </w:t>
      </w:r>
      <w:hyperlink r:id="rId64" w:history="1">
        <w:r w:rsidRPr="00777419">
          <w:rPr>
            <w:rStyle w:val="Hyperlink"/>
            <w:color w:val="FF0000"/>
          </w:rPr>
          <w:t>Clashes over queer rights</w:t>
        </w:r>
      </w:hyperlink>
      <w:r w:rsidRPr="00777419">
        <w:rPr>
          <w:color w:val="FF0000"/>
        </w:rPr>
        <w:t xml:space="preserve">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When state ballot initiatives preempting local antidiscrimination ordinances began to pop up around the region, union density played a significant role in voter outcomes. In right-to-work Colorado, progressive groups did not prevail. But </w:t>
      </w:r>
      <w:r w:rsidRPr="00777419">
        <w:rPr>
          <w:rStyle w:val="StyleUnderline"/>
          <w:color w:val="FF0000"/>
          <w:highlight w:val="green"/>
        </w:rPr>
        <w:t>in Oregon</w:t>
      </w:r>
      <w:r w:rsidRPr="00777419">
        <w:rPr>
          <w:rStyle w:val="StyleUnderline"/>
          <w:color w:val="FF0000"/>
        </w:rPr>
        <w:t xml:space="preserve">, workers led by Service Employees International Union (SEIU) Local 503 </w:t>
      </w:r>
      <w:r w:rsidRPr="00777419">
        <w:rPr>
          <w:rStyle w:val="Emphasis"/>
          <w:color w:val="FF0000"/>
          <w:highlight w:val="green"/>
        </w:rPr>
        <w:t>contributed to the defeat of a</w:t>
      </w:r>
      <w:r w:rsidRPr="00777419">
        <w:rPr>
          <w:rStyle w:val="Emphasis"/>
          <w:color w:val="FF0000"/>
        </w:rPr>
        <w:t xml:space="preserve"> 1992 </w:t>
      </w:r>
      <w:r w:rsidRPr="00777419">
        <w:rPr>
          <w:rStyle w:val="Emphasis"/>
          <w:color w:val="FF0000"/>
          <w:highlight w:val="green"/>
        </w:rPr>
        <w:t>antigay initiative.</w:t>
      </w:r>
    </w:p>
    <w:p w14:paraId="19442020" w14:textId="77777777" w:rsidR="00724923" w:rsidRPr="00777419" w:rsidRDefault="00724923" w:rsidP="00724923">
      <w:pPr>
        <w:rPr>
          <w:rStyle w:val="StyleUnderline"/>
          <w:color w:val="FF0000"/>
          <w:highlight w:val="green"/>
        </w:rPr>
      </w:pPr>
      <w:r w:rsidRPr="00777419">
        <w:rPr>
          <w:color w:val="FF0000"/>
        </w:rPr>
        <w:t>Scapegoating at the State Level</w:t>
      </w:r>
    </w:p>
    <w:p w14:paraId="65913534" w14:textId="77777777" w:rsidR="00724923" w:rsidRPr="00777419" w:rsidRDefault="00724923" w:rsidP="00724923">
      <w:pPr>
        <w:rPr>
          <w:rStyle w:val="StyleUnderline"/>
          <w:color w:val="FF0000"/>
          <w:highlight w:val="green"/>
        </w:rPr>
      </w:pPr>
      <w:r w:rsidRPr="00777419">
        <w:rPr>
          <w:rStyle w:val="StyleUnderline"/>
          <w:color w:val="FF0000"/>
        </w:rPr>
        <w:t xml:space="preserve">Organized labor </w:t>
      </w:r>
      <w:r w:rsidRPr="00777419">
        <w:rPr>
          <w:rStyle w:val="StyleUnderline"/>
          <w:color w:val="FF0000"/>
          <w:highlight w:val="green"/>
        </w:rPr>
        <w:t xml:space="preserve">continues to play a </w:t>
      </w:r>
      <w:r w:rsidRPr="00777419">
        <w:rPr>
          <w:rStyle w:val="Emphasis"/>
          <w:color w:val="FF0000"/>
          <w:highlight w:val="green"/>
        </w:rPr>
        <w:t>crucial role</w:t>
      </w:r>
      <w:r w:rsidRPr="00777419">
        <w:rPr>
          <w:rStyle w:val="StyleUnderline"/>
          <w:color w:val="FF0000"/>
        </w:rPr>
        <w:t xml:space="preserve"> in combatting state-level assaults on LGBTQ rights</w:t>
      </w:r>
      <w:r w:rsidRPr="00777419">
        <w:rPr>
          <w:color w:val="FF0000"/>
        </w:rPr>
        <w:t>. Just as John Briggs forged an anti-labor agenda with a ban on queer public-school teachers, Republican Florida governor Ron DeSantis has demonized queer and queer-friendly public-school teachers while undermining the state’s public sector unions. The </w:t>
      </w:r>
      <w:hyperlink r:id="rId65" w:history="1">
        <w:r w:rsidRPr="00777419">
          <w:rPr>
            <w:rStyle w:val="Hyperlink"/>
            <w:color w:val="FF0000"/>
          </w:rPr>
          <w:t>DeSantis agenda</w:t>
        </w:r>
      </w:hyperlink>
      <w:r w:rsidRPr="00777419">
        <w:rPr>
          <w:color w:val="FF0000"/>
        </w:rPr>
        <w:t> has been characterized by its aggressive policing of public-school curriculums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w:t>
      </w:r>
      <w:hyperlink r:id="rId66" w:history="1">
        <w:r w:rsidRPr="00777419">
          <w:rPr>
            <w:rStyle w:val="Hyperlink"/>
            <w:color w:val="FF0000"/>
          </w:rPr>
          <w:t>The latter</w:t>
        </w:r>
      </w:hyperlink>
      <w:r w:rsidRPr="00777419">
        <w:rPr>
          <w:color w:val="FF0000"/>
        </w:rPr>
        <w:t>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w:t>
      </w:r>
      <w:hyperlink r:id="rId67" w:history="1">
        <w:r w:rsidRPr="00777419">
          <w:rPr>
            <w:rStyle w:val="Hyperlink"/>
            <w:color w:val="FF0000"/>
          </w:rPr>
          <w:t>from the law</w:t>
        </w:r>
      </w:hyperlink>
      <w:r w:rsidRPr="00777419">
        <w:rPr>
          <w:color w:val="FF0000"/>
        </w:rPr>
        <w:t>.</w:t>
      </w:r>
    </w:p>
    <w:p w14:paraId="0EB2F3F8" w14:textId="77777777" w:rsidR="00724923" w:rsidRPr="00777419" w:rsidRDefault="00724923" w:rsidP="00724923">
      <w:pPr>
        <w:rPr>
          <w:rStyle w:val="StyleUnderline"/>
          <w:color w:val="FF0000"/>
          <w:highlight w:val="green"/>
        </w:rPr>
      </w:pPr>
      <w:r w:rsidRPr="00777419">
        <w:rPr>
          <w:color w:val="FF0000"/>
        </w:rPr>
        <w:t>DeSantis ally Christopher Rufo has spelled out the overall strategy quite clearly. In Rufo’s words, the goal of anti-LGBTQ legislation and the foreboding rhetoric of “grooming” schoolteachers </w:t>
      </w:r>
      <w:hyperlink r:id="rId68" w:history="1">
        <w:r w:rsidRPr="00777419">
          <w:rPr>
            <w:rStyle w:val="Hyperlink"/>
            <w:color w:val="FF0000"/>
          </w:rPr>
          <w:t>is designed</w:t>
        </w:r>
      </w:hyperlink>
      <w:r w:rsidRPr="00777419">
        <w:rPr>
          <w:color w:val="FF0000"/>
        </w:rPr>
        <w:t> to create “universal public school distrust.” If voters can be convinced that unionized teachers and public schools threaten childhood innocence, public education and progressive unions alike can be more </w:t>
      </w:r>
      <w:hyperlink r:id="rId69" w:history="1">
        <w:r w:rsidRPr="00777419">
          <w:rPr>
            <w:rStyle w:val="Hyperlink"/>
            <w:color w:val="FF0000"/>
          </w:rPr>
          <w:t>effectively</w:t>
        </w:r>
      </w:hyperlink>
      <w:r w:rsidRPr="00777419">
        <w:rPr>
          <w:color w:val="FF0000"/>
        </w:rPr>
        <w:t> </w:t>
      </w:r>
      <w:hyperlink r:id="rId70" w:history="1">
        <w:r w:rsidRPr="00777419">
          <w:rPr>
            <w:rStyle w:val="Hyperlink"/>
            <w:color w:val="FF0000"/>
          </w:rPr>
          <w:t>dismantled</w:t>
        </w:r>
      </w:hyperlink>
      <w:r w:rsidRPr="00777419">
        <w:rPr>
          <w:color w:val="FF0000"/>
        </w:rPr>
        <w:t xml:space="preserve">. Recognizing the existential threat posed by the DeSantis administration, </w:t>
      </w:r>
      <w:r w:rsidRPr="00777419">
        <w:rPr>
          <w:rStyle w:val="StyleUnderline"/>
          <w:color w:val="FF0000"/>
          <w:highlight w:val="green"/>
        </w:rPr>
        <w:t>Florida’s unio</w:t>
      </w:r>
      <w:r w:rsidRPr="00777419">
        <w:rPr>
          <w:rStyle w:val="StyleUnderline"/>
          <w:color w:val="FF0000"/>
        </w:rPr>
        <w:t xml:space="preserve">ns have </w:t>
      </w:r>
      <w:r w:rsidRPr="00777419">
        <w:rPr>
          <w:rStyle w:val="Emphasis"/>
          <w:color w:val="FF0000"/>
          <w:highlight w:val="green"/>
        </w:rPr>
        <w:t>pushed back against</w:t>
      </w:r>
      <w:r w:rsidRPr="00777419">
        <w:rPr>
          <w:rStyle w:val="StyleUnderline"/>
          <w:color w:val="FF0000"/>
        </w:rPr>
        <w:t xml:space="preserve"> both </w:t>
      </w:r>
      <w:r w:rsidRPr="00777419">
        <w:rPr>
          <w:rStyle w:val="Emphasis"/>
          <w:color w:val="FF0000"/>
          <w:highlight w:val="green"/>
        </w:rPr>
        <w:t>anti-LGBTQ</w:t>
      </w:r>
      <w:r w:rsidRPr="00777419">
        <w:rPr>
          <w:rStyle w:val="Emphasis"/>
          <w:color w:val="FF0000"/>
        </w:rPr>
        <w:t xml:space="preserve"> curriculum </w:t>
      </w:r>
      <w:r w:rsidRPr="00777419">
        <w:rPr>
          <w:rStyle w:val="Emphasis"/>
          <w:color w:val="FF0000"/>
          <w:highlight w:val="green"/>
        </w:rPr>
        <w:t>policies</w:t>
      </w:r>
      <w:r w:rsidRPr="00777419">
        <w:rPr>
          <w:rStyle w:val="StyleUnderline"/>
          <w:color w:val="FF0000"/>
        </w:rPr>
        <w:t xml:space="preserve"> and </w:t>
      </w:r>
      <w:r w:rsidRPr="00777419">
        <w:rPr>
          <w:rStyle w:val="Emphasis"/>
          <w:color w:val="FF0000"/>
        </w:rPr>
        <w:t>laws that weaken public sector unions</w:t>
      </w:r>
      <w:r w:rsidRPr="00777419">
        <w:rPr>
          <w:color w:val="FF0000"/>
        </w:rPr>
        <w:t>. At its 2023 annual gathering, National Education Association delegates </w:t>
      </w:r>
      <w:hyperlink r:id="rId71" w:history="1">
        <w:r w:rsidRPr="00777419">
          <w:rPr>
            <w:rStyle w:val="Hyperlink"/>
            <w:color w:val="FF0000"/>
          </w:rPr>
          <w:t>devised a plan</w:t>
        </w:r>
      </w:hyperlink>
      <w:r w:rsidRPr="00777419">
        <w:rPr>
          <w:color w:val="FF0000"/>
        </w:rPr>
        <w:t> to address anti-LGBTQ bills and to protect queer teachers and students in states like Florida.</w:t>
      </w:r>
    </w:p>
    <w:p w14:paraId="0246300A" w14:textId="77777777" w:rsidR="00724923" w:rsidRPr="00777419" w:rsidRDefault="00724923" w:rsidP="00724923">
      <w:pPr>
        <w:rPr>
          <w:rStyle w:val="StyleUnderline"/>
          <w:color w:val="FF0000"/>
          <w:highlight w:val="green"/>
        </w:rPr>
      </w:pPr>
      <w:r w:rsidRPr="00777419">
        <w:rPr>
          <w:color w:val="FF0000"/>
        </w:rPr>
        <w:t>The Bottom Line Is Still the Corporate Line</w:t>
      </w:r>
    </w:p>
    <w:p w14:paraId="59AD92EC" w14:textId="77777777" w:rsidR="00724923" w:rsidRPr="00777419" w:rsidRDefault="00724923" w:rsidP="00724923">
      <w:pPr>
        <w:rPr>
          <w:rStyle w:val="StyleUnderline"/>
          <w:color w:val="FF0000"/>
          <w:highlight w:val="green"/>
        </w:rPr>
      </w:pPr>
      <w:r w:rsidRPr="00777419">
        <w:rPr>
          <w:color w:val="FF0000"/>
        </w:rPr>
        <w:t>It is true that many US corporations </w:t>
      </w:r>
      <w:hyperlink r:id="rId72" w:history="1">
        <w:r w:rsidRPr="00777419">
          <w:rPr>
            <w:rStyle w:val="Hyperlink"/>
            <w:color w:val="FF0000"/>
          </w:rPr>
          <w:t>have offered</w:t>
        </w:r>
      </w:hyperlink>
      <w:r w:rsidRPr="00777419">
        <w:rPr>
          <w:color w:val="FF0000"/>
        </w:rPr>
        <w:t> inclusive benefits and protections to queer white-collar workers for decades, long before many unions extended similar benefits. Businesses </w:t>
      </w:r>
      <w:hyperlink r:id="rId73" w:history="1">
        <w:r w:rsidRPr="00777419">
          <w:rPr>
            <w:rStyle w:val="Hyperlink"/>
            <w:color w:val="FF0000"/>
          </w:rPr>
          <w:t>have also pressured governments</w:t>
        </w:r>
      </w:hyperlink>
      <w:r w:rsidRPr="00777419">
        <w:rPr>
          <w:color w:val="FF0000"/>
        </w:rPr>
        <w:t>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72EA56C7" w14:textId="77777777" w:rsidR="00724923" w:rsidRPr="00777419" w:rsidRDefault="00724923" w:rsidP="00724923">
      <w:pPr>
        <w:rPr>
          <w:rStyle w:val="StyleUnderline"/>
          <w:color w:val="FF0000"/>
          <w:highlight w:val="green"/>
        </w:rPr>
      </w:pPr>
      <w:r w:rsidRPr="00777419">
        <w:rPr>
          <w:color w:val="FF0000"/>
        </w:rPr>
        <w:t xml:space="preserve">However, </w:t>
      </w:r>
      <w:r w:rsidRPr="00777419">
        <w:rPr>
          <w:rStyle w:val="StyleUnderline"/>
          <w:color w:val="FF0000"/>
        </w:rPr>
        <w:t>the </w:t>
      </w:r>
      <w:r w:rsidRPr="00777419">
        <w:rPr>
          <w:rStyle w:val="Emphasis"/>
          <w:color w:val="FF0000"/>
        </w:rPr>
        <w:t>limits of corporate benevolence</w:t>
      </w:r>
      <w:r w:rsidRPr="00777419">
        <w:rPr>
          <w:rStyle w:val="StyleUnderline"/>
          <w:color w:val="FF0000"/>
        </w:rPr>
        <w:t xml:space="preserve"> for LGBTQ workers further underscore the </w:t>
      </w:r>
      <w:r w:rsidRPr="00777419">
        <w:rPr>
          <w:rStyle w:val="Emphasis"/>
          <w:color w:val="FF0000"/>
        </w:rPr>
        <w:t>advantages of a labor-backed progressive response</w:t>
      </w:r>
      <w:r w:rsidRPr="00777419">
        <w:rPr>
          <w:color w:val="FF0000"/>
        </w:rPr>
        <w:t>. Not long ago, there remained some hope for the power of corporate-induced boycotts. North Carolina’s Republican governor Pat McCrory </w:t>
      </w:r>
      <w:hyperlink r:id="rId74" w:history="1">
        <w:r w:rsidRPr="00777419">
          <w:rPr>
            <w:rStyle w:val="Hyperlink"/>
            <w:color w:val="FF0000"/>
          </w:rPr>
          <w:t>lost his 2016 reelection bid</w:t>
        </w:r>
      </w:hyperlink>
      <w:r w:rsidRPr="00777419">
        <w:rPr>
          <w:color w:val="FF0000"/>
        </w:rPr>
        <w:t> just months after signing an antitrans bathroom bill, which had led several large employers to cancel business expansions in the state. Fearing economic backlash from activist CEOs and chambers of commerce, </w:t>
      </w:r>
      <w:hyperlink r:id="rId75" w:history="1">
        <w:r w:rsidRPr="00777419">
          <w:rPr>
            <w:rStyle w:val="Hyperlink"/>
            <w:color w:val="FF0000"/>
          </w:rPr>
          <w:t>governors became cautious</w:t>
        </w:r>
      </w:hyperlink>
      <w:r w:rsidRPr="00777419">
        <w:rPr>
          <w:color w:val="FF0000"/>
        </w:rPr>
        <w:t> about signing legislation that excluded trans athletes from competition or banned gender-affirming care. Pointing to the bottom line, companies stressed the </w:t>
      </w:r>
      <w:hyperlink r:id="rId76" w:history="1">
        <w:r w:rsidRPr="00777419">
          <w:rPr>
            <w:rStyle w:val="Hyperlink"/>
            <w:color w:val="FF0000"/>
          </w:rPr>
          <w:t>business advantages</w:t>
        </w:r>
      </w:hyperlink>
      <w:r w:rsidRPr="00777419">
        <w:rPr>
          <w:color w:val="FF0000"/>
        </w:rPr>
        <w:t> of LGBTQ diversity, noting queer employees’ alleged aptitude for pursuing untapped consumer markets. Suddenly, none of that seems to matter. Hundreds of antitrans bills </w:t>
      </w:r>
      <w:hyperlink r:id="rId77" w:history="1">
        <w:r w:rsidRPr="00777419">
          <w:rPr>
            <w:rStyle w:val="Hyperlink"/>
            <w:color w:val="FF0000"/>
          </w:rPr>
          <w:t>have been filed</w:t>
        </w:r>
      </w:hyperlink>
      <w:r w:rsidRPr="00777419">
        <w:rPr>
          <w:color w:val="FF0000"/>
        </w:rPr>
        <w:t> since 2021 and dozens have been passed.</w:t>
      </w:r>
    </w:p>
    <w:p w14:paraId="2310087B" w14:textId="77777777" w:rsidR="00724923" w:rsidRPr="00777419" w:rsidRDefault="00724923" w:rsidP="00724923">
      <w:pPr>
        <w:rPr>
          <w:rStyle w:val="StyleUnderline"/>
          <w:color w:val="FF0000"/>
          <w:highlight w:val="green"/>
        </w:rPr>
      </w:pPr>
      <w:r w:rsidRPr="00777419">
        <w:rPr>
          <w:color w:val="FF0000"/>
        </w:rPr>
        <w:t>It </w:t>
      </w:r>
      <w:hyperlink r:id="rId78" w:history="1">
        <w:r w:rsidRPr="00777419">
          <w:rPr>
            <w:rStyle w:val="Hyperlink"/>
            <w:color w:val="FF0000"/>
          </w:rPr>
          <w:t>appears that</w:t>
        </w:r>
      </w:hyperlink>
      <w:r w:rsidRPr="00777419">
        <w:rPr>
          <w:color w:val="FF0000"/>
        </w:rPr>
        <w:t xml:space="preserve">, once antitrans policies spread beyond a few conservative states, the threat of corporate-led boycotts receded. </w:t>
      </w:r>
      <w:r w:rsidRPr="00777419">
        <w:rPr>
          <w:rStyle w:val="StyleUnderline"/>
          <w:color w:val="FF0000"/>
        </w:rPr>
        <w:t>After all, corporations tend to seek out favorable “</w:t>
      </w:r>
      <w:hyperlink r:id="rId79" w:history="1">
        <w:r w:rsidRPr="00777419">
          <w:rPr>
            <w:rStyle w:val="StyleUnderline"/>
            <w:color w:val="FF0000"/>
          </w:rPr>
          <w:t>business climates</w:t>
        </w:r>
      </w:hyperlink>
      <w:r w:rsidRPr="00777419">
        <w:rPr>
          <w:rStyle w:val="StyleUnderline"/>
          <w:color w:val="FF0000"/>
        </w:rPr>
        <w:t xml:space="preserve">,” which are </w:t>
      </w:r>
      <w:r w:rsidRPr="00777419">
        <w:rPr>
          <w:rStyle w:val="Emphasis"/>
          <w:color w:val="FF0000"/>
        </w:rPr>
        <w:t>plentiful</w:t>
      </w:r>
      <w:r w:rsidRPr="00777419">
        <w:rPr>
          <w:rStyle w:val="StyleUnderline"/>
          <w:color w:val="FF0000"/>
        </w:rPr>
        <w:t xml:space="preserve"> among right-wing states</w:t>
      </w:r>
      <w:r w:rsidRPr="00777419">
        <w:rPr>
          <w:color w:val="FF0000"/>
        </w:rPr>
        <w:t>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392217A6" w14:textId="77777777" w:rsidR="00724923" w:rsidRPr="00777419" w:rsidRDefault="00724923" w:rsidP="00724923">
      <w:pPr>
        <w:rPr>
          <w:rStyle w:val="StyleUnderline"/>
          <w:color w:val="FF0000"/>
          <w:highlight w:val="green"/>
        </w:rPr>
      </w:pPr>
      <w:r w:rsidRPr="00777419">
        <w:rPr>
          <w:color w:val="FF0000"/>
        </w:rPr>
        <w:t>The pursuit of profits has stalled corporate America’s capacity and motivation to thwart anti-LGBTQ policies.</w:t>
      </w:r>
    </w:p>
    <w:p w14:paraId="6BF20149" w14:textId="77777777" w:rsidR="00724923" w:rsidRPr="00777419" w:rsidRDefault="00724923" w:rsidP="00724923">
      <w:pPr>
        <w:rPr>
          <w:rStyle w:val="StyleUnderline"/>
          <w:color w:val="FF0000"/>
          <w:highlight w:val="green"/>
        </w:rPr>
      </w:pPr>
      <w:r w:rsidRPr="00777419">
        <w:rPr>
          <w:color w:val="FF0000"/>
        </w:rPr>
        <w:t xml:space="preserve">Overall, </w:t>
      </w:r>
      <w:r w:rsidRPr="00777419">
        <w:rPr>
          <w:rStyle w:val="StyleUnderline"/>
          <w:color w:val="FF0000"/>
        </w:rPr>
        <w:t xml:space="preserve">the pursuit of profits has </w:t>
      </w:r>
      <w:r w:rsidRPr="00777419">
        <w:rPr>
          <w:rStyle w:val="Emphasis"/>
          <w:color w:val="FF0000"/>
        </w:rPr>
        <w:t>stalled</w:t>
      </w:r>
      <w:r w:rsidRPr="00777419">
        <w:rPr>
          <w:rStyle w:val="StyleUnderline"/>
          <w:color w:val="FF0000"/>
        </w:rPr>
        <w:t xml:space="preserve"> corporate America’s capacity and </w:t>
      </w:r>
      <w:r w:rsidRPr="00777419">
        <w:rPr>
          <w:rStyle w:val="Emphasis"/>
          <w:color w:val="FF0000"/>
        </w:rPr>
        <w:t>motivation</w:t>
      </w:r>
      <w:r w:rsidRPr="00777419">
        <w:rPr>
          <w:rStyle w:val="StyleUnderline"/>
          <w:color w:val="FF0000"/>
        </w:rPr>
        <w:t xml:space="preserve"> to thwart anti-LGBTQ policies</w:t>
      </w:r>
      <w:r w:rsidRPr="00777419">
        <w:rPr>
          <w:color w:val="FF0000"/>
        </w:rPr>
        <w:t>. Again, Starbucks offers an example. As baristas have challenged corporate leadership, the supposedly trans-inclusive coffee chain has </w:t>
      </w:r>
      <w:hyperlink r:id="rId80" w:history="1">
        <w:r w:rsidRPr="00777419">
          <w:rPr>
            <w:rStyle w:val="Hyperlink"/>
            <w:color w:val="FF0000"/>
          </w:rPr>
          <w:t>ominously suggested</w:t>
        </w:r>
      </w:hyperlink>
      <w:r w:rsidRPr="00777419">
        <w:rPr>
          <w:color w:val="FF0000"/>
        </w:rPr>
        <w:t> that unionized workers jeopardize the company’s much-lauded gender-affirming health care coverage. In this sense, trans issues today are used by some nominally progressive corporations against worker solidarity much in the way bosses have </w:t>
      </w:r>
      <w:hyperlink r:id="rId81" w:history="1">
        <w:r w:rsidRPr="00777419">
          <w:rPr>
            <w:rStyle w:val="Hyperlink"/>
            <w:color w:val="FF0000"/>
          </w:rPr>
          <w:t>historically stoked racial animosity</w:t>
        </w:r>
      </w:hyperlink>
      <w:r w:rsidRPr="00777419">
        <w:rPr>
          <w:color w:val="FF0000"/>
        </w:rPr>
        <w:t> among workers.</w:t>
      </w:r>
    </w:p>
    <w:p w14:paraId="3E284063" w14:textId="77777777" w:rsidR="00724923" w:rsidRPr="00777419" w:rsidRDefault="00724923" w:rsidP="00724923">
      <w:pPr>
        <w:rPr>
          <w:rStyle w:val="StyleUnderline"/>
          <w:color w:val="FF0000"/>
          <w:highlight w:val="green"/>
        </w:rPr>
      </w:pPr>
      <w:r w:rsidRPr="00777419">
        <w:rPr>
          <w:color w:val="FF0000"/>
        </w:rPr>
        <w:t>Affinity or Solidarity?</w:t>
      </w:r>
    </w:p>
    <w:p w14:paraId="293ADAFA" w14:textId="77777777" w:rsidR="00724923" w:rsidRPr="00777419" w:rsidRDefault="00724923" w:rsidP="00724923">
      <w:pPr>
        <w:rPr>
          <w:rStyle w:val="StyleUnderline"/>
          <w:color w:val="FF0000"/>
          <w:highlight w:val="green"/>
        </w:rPr>
      </w:pPr>
      <w:r w:rsidRPr="00777419">
        <w:rPr>
          <w:rStyle w:val="StyleUnderline"/>
          <w:color w:val="FF0000"/>
          <w:highlight w:val="green"/>
        </w:rPr>
        <w:t xml:space="preserve">Whether one looks at </w:t>
      </w:r>
      <w:r w:rsidRPr="00777419">
        <w:rPr>
          <w:rStyle w:val="Emphasis"/>
          <w:color w:val="FF0000"/>
          <w:highlight w:val="green"/>
        </w:rPr>
        <w:t>history</w:t>
      </w:r>
      <w:r w:rsidRPr="00777419">
        <w:rPr>
          <w:rStyle w:val="StyleUnderline"/>
          <w:color w:val="FF0000"/>
        </w:rPr>
        <w:t xml:space="preserve">, </w:t>
      </w:r>
      <w:r w:rsidRPr="00777419">
        <w:rPr>
          <w:rStyle w:val="Emphasis"/>
          <w:color w:val="FF0000"/>
        </w:rPr>
        <w:t>demographics</w:t>
      </w:r>
      <w:r w:rsidRPr="00777419">
        <w:rPr>
          <w:rStyle w:val="StyleUnderline"/>
          <w:color w:val="FF0000"/>
        </w:rPr>
        <w:t xml:space="preserve">, or </w:t>
      </w:r>
      <w:r w:rsidRPr="00777419">
        <w:rPr>
          <w:rStyle w:val="Emphasis"/>
          <w:color w:val="FF0000"/>
        </w:rPr>
        <w:t>legal developments</w:t>
      </w:r>
      <w:r w:rsidRPr="00777419">
        <w:rPr>
          <w:rStyle w:val="StyleUnderline"/>
          <w:color w:val="FF0000"/>
        </w:rPr>
        <w:t xml:space="preserve">, </w:t>
      </w:r>
      <w:r w:rsidRPr="00777419">
        <w:rPr>
          <w:rStyle w:val="StyleUnderline"/>
          <w:color w:val="FF0000"/>
          <w:highlight w:val="green"/>
        </w:rPr>
        <w:t xml:space="preserve">it is </w:t>
      </w:r>
      <w:r w:rsidRPr="00777419">
        <w:rPr>
          <w:rStyle w:val="Emphasis"/>
          <w:color w:val="FF0000"/>
          <w:highlight w:val="green"/>
        </w:rPr>
        <w:t>clear</w:t>
      </w:r>
      <w:r w:rsidRPr="00777419">
        <w:rPr>
          <w:rStyle w:val="StyleUnderline"/>
          <w:color w:val="FF0000"/>
        </w:rPr>
        <w:t xml:space="preserve"> that </w:t>
      </w:r>
      <w:r w:rsidRPr="00777419">
        <w:rPr>
          <w:rStyle w:val="StyleUnderline"/>
          <w:color w:val="FF0000"/>
          <w:highlight w:val="green"/>
        </w:rPr>
        <w:t>the fates of</w:t>
      </w:r>
      <w:r w:rsidRPr="00777419">
        <w:rPr>
          <w:rStyle w:val="StyleUnderline"/>
          <w:color w:val="FF0000"/>
        </w:rPr>
        <w:t xml:space="preserve"> most </w:t>
      </w:r>
      <w:r w:rsidRPr="00777419">
        <w:rPr>
          <w:rStyle w:val="StyleUnderline"/>
          <w:color w:val="FF0000"/>
          <w:highlight w:val="green"/>
        </w:rPr>
        <w:t>queer people</w:t>
      </w:r>
      <w:r w:rsidRPr="00777419">
        <w:rPr>
          <w:rStyle w:val="StyleUnderline"/>
          <w:color w:val="FF0000"/>
        </w:rPr>
        <w:t xml:space="preserve"> in this country </w:t>
      </w:r>
      <w:r w:rsidRPr="00777419">
        <w:rPr>
          <w:rStyle w:val="StyleUnderline"/>
          <w:color w:val="FF0000"/>
          <w:highlight w:val="green"/>
        </w:rPr>
        <w:t xml:space="preserve">are </w:t>
      </w:r>
      <w:r w:rsidRPr="00777419">
        <w:rPr>
          <w:rStyle w:val="Emphasis"/>
          <w:color w:val="FF0000"/>
          <w:highlight w:val="green"/>
        </w:rPr>
        <w:t>entwined with</w:t>
      </w:r>
      <w:r w:rsidRPr="00777419">
        <w:rPr>
          <w:rStyle w:val="StyleUnderline"/>
          <w:color w:val="FF0000"/>
        </w:rPr>
        <w:t xml:space="preserve"> those of </w:t>
      </w:r>
      <w:r w:rsidRPr="00777419">
        <w:rPr>
          <w:rStyle w:val="Emphasis"/>
          <w:color w:val="FF0000"/>
          <w:highlight w:val="green"/>
        </w:rPr>
        <w:t>working and poor people</w:t>
      </w:r>
      <w:r w:rsidRPr="00777419">
        <w:rPr>
          <w:rStyle w:val="Emphasis"/>
          <w:color w:val="FF0000"/>
        </w:rPr>
        <w:t xml:space="preserve"> more generally</w:t>
      </w:r>
      <w:r w:rsidRPr="00777419">
        <w:rPr>
          <w:color w:val="FF0000"/>
        </w:rPr>
        <w:t xml:space="preserve">. Two points are worth reemphasizing here: </w:t>
      </w:r>
      <w:r w:rsidRPr="00777419">
        <w:rPr>
          <w:rStyle w:val="StyleUnderline"/>
          <w:color w:val="FF0000"/>
        </w:rPr>
        <w:t xml:space="preserve">this entwined fate stems from the fact that </w:t>
      </w:r>
      <w:r w:rsidRPr="00777419">
        <w:rPr>
          <w:rStyle w:val="Emphasis"/>
          <w:color w:val="FF0000"/>
        </w:rPr>
        <w:t>most queer people are working class or poor</w:t>
      </w:r>
      <w:r w:rsidRPr="00777419">
        <w:rPr>
          <w:rStyle w:val="StyleUnderline"/>
          <w:color w:val="FF0000"/>
        </w:rPr>
        <w:t>, and queer people have </w:t>
      </w:r>
      <w:hyperlink r:id="rId82" w:history="1">
        <w:r w:rsidRPr="00777419">
          <w:rPr>
            <w:rStyle w:val="Emphasis"/>
            <w:color w:val="FF0000"/>
          </w:rPr>
          <w:t>historically made</w:t>
        </w:r>
      </w:hyperlink>
      <w:r w:rsidRPr="00777419">
        <w:rPr>
          <w:rStyle w:val="Emphasis"/>
          <w:color w:val="FF0000"/>
        </w:rPr>
        <w:t> excellent scapegoats</w:t>
      </w:r>
      <w:r w:rsidRPr="00777419">
        <w:rPr>
          <w:rStyle w:val="StyleUnderline"/>
          <w:color w:val="FF0000"/>
        </w:rPr>
        <w:t> for those seeking to raze social welfare and organized labor</w:t>
      </w:r>
      <w:r w:rsidRPr="00777419">
        <w:rPr>
          <w:color w:val="FF0000"/>
        </w:rPr>
        <w:t>. On the other hand, the category “LGBTQ” is </w:t>
      </w:r>
      <w:hyperlink r:id="rId83" w:history="1">
        <w:r w:rsidRPr="00777419">
          <w:rPr>
            <w:rStyle w:val="Hyperlink"/>
            <w:color w:val="FF0000"/>
          </w:rPr>
          <w:t>heterogenous</w:t>
        </w:r>
      </w:hyperlink>
      <w:r w:rsidRPr="00777419">
        <w:rPr>
          <w:color w:val="FF0000"/>
        </w:rPr>
        <w:t> in the manner that </w:t>
      </w:r>
      <w:hyperlink r:id="rId84" w:history="1">
        <w:r w:rsidRPr="00777419">
          <w:rPr>
            <w:rStyle w:val="Hyperlink"/>
            <w:color w:val="FF0000"/>
          </w:rPr>
          <w:t>all identity-based</w:t>
        </w:r>
      </w:hyperlink>
      <w:r w:rsidRPr="00777419">
        <w:rPr>
          <w:color w:val="FF0000"/>
        </w:rPr>
        <w:t>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w:t>
      </w:r>
      <w:hyperlink r:id="rId85" w:history="1">
        <w:r w:rsidRPr="00777419">
          <w:rPr>
            <w:rStyle w:val="Hyperlink"/>
            <w:color w:val="FF0000"/>
          </w:rPr>
          <w:t>delimits</w:t>
        </w:r>
      </w:hyperlink>
      <w:r w:rsidRPr="00777419">
        <w:rPr>
          <w:color w:val="FF0000"/>
        </w:rPr>
        <w:t> those organizations’ agendas to a narrow support for civil rights. While these truths are perhaps easily comprehended on their own, together they can create enormous contradictions for those who would pursue a queer working-class politics.</w:t>
      </w:r>
    </w:p>
    <w:p w14:paraId="51EF6776" w14:textId="77777777" w:rsidR="00724923" w:rsidRPr="00B752E4" w:rsidRDefault="00724923" w:rsidP="00724923">
      <w:pPr>
        <w:pStyle w:val="Heading3"/>
        <w:rPr>
          <w:rStyle w:val="StyleUnderline"/>
          <w:highlight w:val="green"/>
        </w:rPr>
      </w:pPr>
      <w:r w:rsidRPr="00B752E4">
        <w:t>1NC---DA</w:t>
      </w:r>
    </w:p>
    <w:p w14:paraId="6860EE02" w14:textId="77777777" w:rsidR="00724923" w:rsidRPr="00B752E4" w:rsidRDefault="00724923" w:rsidP="00724923">
      <w:pPr>
        <w:pStyle w:val="Heading4"/>
        <w:rPr>
          <w:rStyle w:val="StyleUnderline"/>
          <w:highlight w:val="green"/>
        </w:rPr>
      </w:pPr>
      <w:r w:rsidRPr="00B752E4">
        <w:t xml:space="preserve">The aff’s </w:t>
      </w:r>
      <w:r w:rsidRPr="00B752E4">
        <w:rPr>
          <w:u w:val="single"/>
        </w:rPr>
        <w:t>rejection</w:t>
      </w:r>
      <w:r w:rsidRPr="00B752E4">
        <w:t xml:space="preserve"> of collective bargaining </w:t>
      </w:r>
      <w:r w:rsidRPr="00B752E4">
        <w:rPr>
          <w:u w:val="single"/>
        </w:rPr>
        <w:t>precludes</w:t>
      </w:r>
      <w:r w:rsidRPr="00B752E4">
        <w:t xml:space="preserve"> using CBAs as a </w:t>
      </w:r>
      <w:r w:rsidRPr="00B752E4">
        <w:rPr>
          <w:u w:val="single"/>
        </w:rPr>
        <w:t>vehicle</w:t>
      </w:r>
      <w:r w:rsidRPr="00B752E4">
        <w:t xml:space="preserve"> for divestment. CBAs can be </w:t>
      </w:r>
      <w:r w:rsidRPr="00B752E4">
        <w:rPr>
          <w:u w:val="single"/>
        </w:rPr>
        <w:t>weaponized</w:t>
      </w:r>
      <w:r w:rsidRPr="00B752E4">
        <w:t xml:space="preserve"> to target police unions and demand community control.</w:t>
      </w:r>
    </w:p>
    <w:p w14:paraId="6997C241" w14:textId="77777777" w:rsidR="00724923" w:rsidRPr="00B752E4" w:rsidRDefault="00724923" w:rsidP="00724923">
      <w:pPr>
        <w:rPr>
          <w:rStyle w:val="StyleUnderline"/>
          <w:highlight w:val="green"/>
        </w:rPr>
      </w:pPr>
      <w:r w:rsidRPr="00B752E4">
        <w:rPr>
          <w:rStyle w:val="Style13ptBold"/>
        </w:rPr>
        <w:t xml:space="preserve">Margolis 22 </w:t>
      </w:r>
      <w:r w:rsidRPr="00B752E4">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7E04174B" w14:textId="77777777" w:rsidR="00724923" w:rsidRPr="00B752E4" w:rsidRDefault="00724923" w:rsidP="00724923">
      <w:pPr>
        <w:rPr>
          <w:rStyle w:val="StyleUnderline"/>
          <w:highlight w:val="green"/>
        </w:rPr>
      </w:pPr>
      <w:r w:rsidRPr="00B752E4">
        <w:t>*MPD = Metropolitan Police Department</w:t>
      </w:r>
    </w:p>
    <w:p w14:paraId="7DFE96B9" w14:textId="77777777" w:rsidR="00724923" w:rsidRPr="00B752E4" w:rsidRDefault="00724923" w:rsidP="00724923">
      <w:pPr>
        <w:rPr>
          <w:rStyle w:val="StyleUnderline"/>
          <w:highlight w:val="green"/>
        </w:rPr>
      </w:pPr>
      <w:r w:rsidRPr="00B752E4">
        <w:rPr>
          <w:sz w:val="12"/>
        </w:rPr>
        <w:t>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Mayor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2AE9286D" w14:textId="77777777" w:rsidR="00724923" w:rsidRPr="00B752E4" w:rsidRDefault="00724923" w:rsidP="00724923">
      <w:pPr>
        <w:rPr>
          <w:rStyle w:val="StyleUnderline"/>
          <w:highlight w:val="green"/>
        </w:rPr>
      </w:pPr>
      <w:r w:rsidRPr="00B752E4">
        <w:rPr>
          <w:rStyle w:val="StyleUnderline"/>
        </w:rPr>
        <w:t>The last police union contract ratification</w:t>
      </w:r>
      <w:r w:rsidRPr="00B752E4">
        <w:rPr>
          <w:sz w:val="12"/>
        </w:rPr>
        <w:t xml:space="preserve">, in 2018, </w:t>
      </w:r>
      <w:r w:rsidRPr="00B752E4">
        <w:rPr>
          <w:rStyle w:val="StyleUnderline"/>
        </w:rPr>
        <w:t>is illustrative</w:t>
      </w:r>
      <w:r w:rsidRPr="00B752E4">
        <w:rPr>
          <w:sz w:val="12"/>
        </w:rPr>
        <w:t xml:space="preserve">. </w:t>
      </w:r>
      <w:r w:rsidRPr="00B752E4">
        <w:rPr>
          <w:rStyle w:val="StyleUnderline"/>
        </w:rPr>
        <w:t>The D.C. Council’s Committee on Labor and Workforce Development invited only one opportunity for public input on the CBA</w:t>
      </w:r>
      <w:r w:rsidRPr="00B752E4">
        <w:rPr>
          <w:sz w:val="12"/>
        </w:rPr>
        <w:t>—two days before the contract would be ratified. The contract was hailed as the first to reach ratification without impasse or arbitration in seventeen years, but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4DC0A2C2" w14:textId="77777777" w:rsidR="00724923" w:rsidRPr="00B752E4" w:rsidRDefault="00724923" w:rsidP="00724923">
      <w:pPr>
        <w:rPr>
          <w:rStyle w:val="StyleUnderline"/>
          <w:highlight w:val="green"/>
        </w:rPr>
      </w:pPr>
      <w:r w:rsidRPr="00B752E4">
        <w:rPr>
          <w:rStyle w:val="StyleUnderline"/>
        </w:rPr>
        <w:t xml:space="preserve">By contrast, </w:t>
      </w:r>
      <w:r w:rsidRPr="00B752E4">
        <w:rPr>
          <w:sz w:val="12"/>
        </w:rPr>
        <w:t>through its 2020 public letter campaign,</w:t>
      </w:r>
      <w:r w:rsidRPr="00B752E4">
        <w:rPr>
          <w:rStyle w:val="StyleUnderline"/>
        </w:rPr>
        <w:t xml:space="preserve"> </w:t>
      </w:r>
      <w:r w:rsidRPr="00B752E4">
        <w:rPr>
          <w:rStyle w:val="Emphasis"/>
          <w:highlight w:val="green"/>
        </w:rPr>
        <w:t>Defund MPD asserted a direct role for the community in</w:t>
      </w:r>
      <w:r w:rsidRPr="00B752E4">
        <w:rPr>
          <w:rStyle w:val="Emphasis"/>
        </w:rPr>
        <w:t xml:space="preserve"> determining </w:t>
      </w:r>
      <w:r w:rsidRPr="00B752E4">
        <w:rPr>
          <w:rStyle w:val="Emphasis"/>
          <w:highlight w:val="green"/>
        </w:rPr>
        <w:t>the new police union contract</w:t>
      </w:r>
      <w:r w:rsidRPr="00B752E4">
        <w:rPr>
          <w:rStyle w:val="Emphasis"/>
        </w:rPr>
        <w:t>’s terms</w:t>
      </w:r>
      <w:r w:rsidRPr="00B752E4">
        <w:rPr>
          <w:sz w:val="12"/>
        </w:rPr>
        <w:t xml:space="preserve">. </w:t>
      </w:r>
      <w:r w:rsidRPr="00B752E4">
        <w:rPr>
          <w:rStyle w:val="StyleUnderline"/>
        </w:rPr>
        <w:t xml:space="preserve">Defund’s </w:t>
      </w:r>
      <w:r w:rsidRPr="00B752E4">
        <w:rPr>
          <w:sz w:val="12"/>
        </w:rPr>
        <w:t xml:space="preserve">bargaining proposal suggests it </w:t>
      </w:r>
      <w:r w:rsidRPr="00B752E4">
        <w:rPr>
          <w:rStyle w:val="StyleUnderline"/>
        </w:rPr>
        <w:t>viewed the contract as a locus of policymaking</w:t>
      </w:r>
      <w:r w:rsidRPr="00B752E4">
        <w:rPr>
          <w:sz w:val="12"/>
        </w:rPr>
        <w:t xml:space="preserve">, akin to the District budget or legislative process. </w:t>
      </w:r>
      <w:r w:rsidRPr="00B752E4">
        <w:rPr>
          <w:rStyle w:val="StyleUnderline"/>
        </w:rPr>
        <w:t xml:space="preserve">This </w:t>
      </w:r>
      <w:r w:rsidRPr="00B752E4">
        <w:rPr>
          <w:sz w:val="12"/>
        </w:rPr>
        <w:t>approach</w:t>
      </w:r>
      <w:r w:rsidRPr="00B752E4">
        <w:rPr>
          <w:rStyle w:val="StyleUnderline"/>
        </w:rPr>
        <w:t xml:space="preserve"> reflects the reality that </w:t>
      </w:r>
      <w:r w:rsidRPr="00B752E4">
        <w:rPr>
          <w:rStyle w:val="StyleUnderline"/>
          <w:highlight w:val="green"/>
        </w:rPr>
        <w:t>police unions</w:t>
      </w:r>
      <w:r w:rsidRPr="00B752E4">
        <w:rPr>
          <w:rStyle w:val="StyleUnderline"/>
        </w:rPr>
        <w:t xml:space="preserve"> </w:t>
      </w:r>
      <w:r w:rsidRPr="00B752E4">
        <w:rPr>
          <w:sz w:val="12"/>
        </w:rPr>
        <w:t xml:space="preserve">inflect and </w:t>
      </w:r>
      <w:r w:rsidRPr="00B752E4">
        <w:rPr>
          <w:rStyle w:val="StyleUnderline"/>
          <w:highlight w:val="green"/>
        </w:rPr>
        <w:t xml:space="preserve">develop policy through the </w:t>
      </w:r>
      <w:r w:rsidRPr="00B752E4">
        <w:rPr>
          <w:rStyle w:val="Emphasis"/>
          <w:szCs w:val="24"/>
          <w:highlight w:val="green"/>
        </w:rPr>
        <w:t>collective bargaining process</w:t>
      </w:r>
      <w:r w:rsidRPr="00B752E4">
        <w:rPr>
          <w:rStyle w:val="StyleUnderline"/>
          <w:sz w:val="24"/>
          <w:szCs w:val="24"/>
        </w:rPr>
        <w:t xml:space="preserve"> </w:t>
      </w:r>
      <w:r w:rsidRPr="00B752E4">
        <w:rPr>
          <w:sz w:val="12"/>
        </w:rPr>
        <w:t xml:space="preserve">and asserts the importance of public participation, particularly of those most impacted by racialized police violence, in determining these policies. </w:t>
      </w:r>
      <w:r w:rsidRPr="00B752E4">
        <w:rPr>
          <w:rStyle w:val="StyleUnderline"/>
          <w:highlight w:val="green"/>
        </w:rPr>
        <w:t xml:space="preserve">After the movement did not obtain </w:t>
      </w:r>
      <w:r w:rsidRPr="00B752E4">
        <w:rPr>
          <w:rStyle w:val="StyleUnderline"/>
        </w:rPr>
        <w:t xml:space="preserve">the budget cuts and </w:t>
      </w:r>
      <w:r w:rsidRPr="00B752E4">
        <w:rPr>
          <w:rStyle w:val="StyleUnderline"/>
          <w:highlight w:val="green"/>
        </w:rPr>
        <w:t>radical reforms</w:t>
      </w:r>
      <w:r w:rsidRPr="00B752E4">
        <w:rPr>
          <w:rStyle w:val="StyleUnderline"/>
        </w:rPr>
        <w:t xml:space="preserve"> it sought through the legislative process, </w:t>
      </w:r>
      <w:r w:rsidRPr="00B752E4">
        <w:rPr>
          <w:rStyle w:val="Emphasis"/>
          <w:highlight w:val="green"/>
        </w:rPr>
        <w:t>it turned to the union contract</w:t>
      </w:r>
      <w:r w:rsidRPr="00B752E4">
        <w:rPr>
          <w:rStyle w:val="Emphasis"/>
        </w:rPr>
        <w:t xml:space="preserve"> as an alternative.</w:t>
      </w:r>
      <w:r w:rsidRPr="00B752E4">
        <w:rPr>
          <w:rStyle w:val="StyleUnderline"/>
        </w:rPr>
        <w:t xml:space="preserve"> </w:t>
      </w:r>
      <w:r w:rsidRPr="00B752E4">
        <w:rPr>
          <w:rStyle w:val="Emphasis"/>
          <w:highlight w:val="green"/>
        </w:rPr>
        <w:t>Many of Defund MPD’s contract terms are now policy goals in its roadmap to reducing the</w:t>
      </w:r>
      <w:r w:rsidRPr="00B752E4">
        <w:rPr>
          <w:rStyle w:val="Emphasis"/>
        </w:rPr>
        <w:t xml:space="preserve"> MPD’s </w:t>
      </w:r>
      <w:r w:rsidRPr="00B752E4">
        <w:rPr>
          <w:rStyle w:val="Emphasis"/>
          <w:highlight w:val="green"/>
        </w:rPr>
        <w:t>budget</w:t>
      </w:r>
      <w:r w:rsidRPr="00B752E4">
        <w:rPr>
          <w:rStyle w:val="Emphasis"/>
        </w:rPr>
        <w:t xml:space="preserve"> by 50% over the next three years</w:t>
      </w:r>
      <w:r w:rsidRPr="00B752E4">
        <w:rPr>
          <w:sz w:val="12"/>
        </w:rPr>
        <w:t>. To the extent that shifting policy design into the hands of constituents directly impacted by police violence is a goal,</w:t>
      </w:r>
      <w:r w:rsidRPr="00B752E4">
        <w:rPr>
          <w:rStyle w:val="StyleUnderline"/>
        </w:rPr>
        <w:t xml:space="preserve"> </w:t>
      </w:r>
      <w:r w:rsidRPr="00B752E4">
        <w:rPr>
          <w:rStyle w:val="Emphasis"/>
        </w:rPr>
        <w:t>Defund’s approach to the police union contract is a useful model.</w:t>
      </w:r>
    </w:p>
    <w:p w14:paraId="7230B90D" w14:textId="77777777" w:rsidR="00724923" w:rsidRPr="00B752E4" w:rsidRDefault="00724923" w:rsidP="00724923">
      <w:pPr>
        <w:rPr>
          <w:rStyle w:val="StyleUnderline"/>
          <w:highlight w:val="green"/>
        </w:rPr>
      </w:pPr>
      <w:r w:rsidRPr="00B752E4">
        <w:rPr>
          <w:rStyle w:val="StyleUnderline"/>
        </w:rPr>
        <w:t xml:space="preserve">Defund’s bargaining proposal </w:t>
      </w:r>
      <w:r w:rsidRPr="00B752E4">
        <w:rPr>
          <w:rStyle w:val="StyleUnderline"/>
          <w:highlight w:val="green"/>
        </w:rPr>
        <w:t>reflects a “community control” approach</w:t>
      </w:r>
      <w:r w:rsidRPr="00B752E4">
        <w:rPr>
          <w:rStyle w:val="StyleUnderline"/>
        </w:rPr>
        <w:t xml:space="preserve"> to policing and budgeting.</w:t>
      </w:r>
      <w:r w:rsidRPr="00B752E4">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B752E4">
        <w:rPr>
          <w:rStyle w:val="StyleUnderline"/>
        </w:rPr>
        <w:t xml:space="preserve">rather than instituting a community oversight board, Chicago organizers proposed a “Civilian Police Accountability Council” (CPAC) </w:t>
      </w:r>
      <w:r w:rsidRPr="00B752E4">
        <w:rPr>
          <w:sz w:val="12"/>
        </w:rPr>
        <w:t>that would be</w:t>
      </w:r>
      <w:r w:rsidRPr="00B752E4">
        <w:rPr>
          <w:rStyle w:val="StyleUnderline"/>
        </w:rPr>
        <w:t xml:space="preserve"> empowered “to appoint the superintendent, to adopt rules for police conduct, and to sign off on all disciplinary decisions.”</w:t>
      </w:r>
      <w:r w:rsidRPr="00B752E4">
        <w:rPr>
          <w:sz w:val="12"/>
        </w:rPr>
        <w:t xml:space="preserve"> The</w:t>
      </w:r>
      <w:r w:rsidRPr="00B752E4">
        <w:rPr>
          <w:rStyle w:val="StyleUnderline"/>
        </w:rPr>
        <w:t xml:space="preserve"> CPAC would be composed of community members who had no personal or professional connections to law enforcement. </w:t>
      </w:r>
      <w:r w:rsidRPr="00B752E4">
        <w:rPr>
          <w:sz w:val="12"/>
        </w:rPr>
        <w:t>This example illustrates the</w:t>
      </w:r>
      <w:r w:rsidRPr="00B752E4">
        <w:rPr>
          <w:rStyle w:val="StyleUnderline"/>
        </w:rPr>
        <w:t xml:space="preserve"> three design principles of community control: (1) control rather than input, (2) representation of the historically disempowered, and (3) the exercise of authority ex ante rather than ex post</w:t>
      </w:r>
      <w:r w:rsidRPr="00B752E4">
        <w:rPr>
          <w:sz w:val="12"/>
        </w:rPr>
        <w:t xml:space="preserve">. </w:t>
      </w:r>
      <w:r w:rsidRPr="00B752E4">
        <w:rPr>
          <w:rStyle w:val="StyleUnderline"/>
        </w:rPr>
        <w:t xml:space="preserve">Community members designed the standards for police discipline ex ante and were empowered to make disciplinary decisions, </w:t>
      </w:r>
      <w:r w:rsidRPr="00B752E4">
        <w:rPr>
          <w:rStyle w:val="Emphasis"/>
        </w:rPr>
        <w:t xml:space="preserve">in </w:t>
      </w:r>
      <w:r w:rsidRPr="00B752E4">
        <w:rPr>
          <w:rStyle w:val="Emphasis"/>
          <w:highlight w:val="green"/>
        </w:rPr>
        <w:t>contrast to civilian review boards</w:t>
      </w:r>
      <w:r w:rsidRPr="00B752E4">
        <w:rPr>
          <w:rStyle w:val="StyleUnderline"/>
        </w:rPr>
        <w:t>, which assess misconduct ex post and provide recommendations that are seldom followed.</w:t>
      </w:r>
      <w:r w:rsidRPr="00B752E4">
        <w:rPr>
          <w:sz w:val="12"/>
        </w:rPr>
        <w:t xml:space="preserve"> </w:t>
      </w:r>
      <w:r w:rsidRPr="00B752E4">
        <w:rPr>
          <w:rStyle w:val="Emphasis"/>
          <w:highlight w:val="green"/>
        </w:rPr>
        <w:t>By endowing impacted community members with real authority</w:t>
      </w:r>
      <w:r w:rsidRPr="00B752E4">
        <w:rPr>
          <w:rStyle w:val="Emphasis"/>
        </w:rPr>
        <w:t xml:space="preserve"> and shifting the moment at which that authority is exercised, community control models </w:t>
      </w:r>
      <w:r w:rsidRPr="00B752E4">
        <w:rPr>
          <w:rStyle w:val="Emphasis"/>
          <w:highlight w:val="green"/>
        </w:rPr>
        <w:t>open the possibility of making structural changes to policing</w:t>
      </w:r>
      <w:r w:rsidRPr="00B752E4">
        <w:rPr>
          <w:rStyle w:val="Emphasis"/>
        </w:rPr>
        <w:t xml:space="preserve"> that get at its very foundation.</w:t>
      </w:r>
    </w:p>
    <w:p w14:paraId="523819FD" w14:textId="77777777" w:rsidR="00724923" w:rsidRPr="00B752E4" w:rsidRDefault="00724923" w:rsidP="00724923">
      <w:pPr>
        <w:rPr>
          <w:rStyle w:val="StyleUnderline"/>
          <w:highlight w:val="green"/>
        </w:rPr>
      </w:pPr>
      <w:r w:rsidRPr="00B752E4">
        <w:rPr>
          <w:rStyle w:val="StyleUnderline"/>
          <w:highlight w:val="green"/>
        </w:rPr>
        <w:t>Community control’s transfer of authority</w:t>
      </w:r>
      <w:r w:rsidRPr="00B752E4">
        <w:rPr>
          <w:rStyle w:val="StyleUnderline"/>
        </w:rPr>
        <w:t xml:space="preserve"> and emphasis on ex ante policy design </w:t>
      </w:r>
      <w:r w:rsidRPr="00B752E4">
        <w:rPr>
          <w:rStyle w:val="StyleUnderline"/>
          <w:highlight w:val="green"/>
        </w:rPr>
        <w:t>evokes</w:t>
      </w:r>
      <w:r w:rsidRPr="00B752E4">
        <w:rPr>
          <w:rStyle w:val="StyleUnderline"/>
        </w:rPr>
        <w:t xml:space="preserve"> a view of accountability broader than accounting for past wrongs. </w:t>
      </w:r>
      <w:r w:rsidRPr="00B752E4">
        <w:rPr>
          <w:sz w:val="12"/>
        </w:rPr>
        <w:t>Accountability instead might imply iterative and transformative possibilities for violence prevention,</w:t>
      </w:r>
      <w:r w:rsidRPr="00B752E4">
        <w:rPr>
          <w:rStyle w:val="StyleUnderline"/>
        </w:rPr>
        <w:t xml:space="preserve"> including </w:t>
      </w:r>
      <w:r w:rsidRPr="00B752E4">
        <w:rPr>
          <w:sz w:val="12"/>
        </w:rPr>
        <w:t>alternative, non-punitive systems of healing, like</w:t>
      </w:r>
      <w:r w:rsidRPr="00B752E4">
        <w:rPr>
          <w:rStyle w:val="StyleUnderline"/>
        </w:rPr>
        <w:t xml:space="preserve"> </w:t>
      </w:r>
      <w:r w:rsidRPr="00B752E4">
        <w:rPr>
          <w:rStyle w:val="Emphasis"/>
          <w:highlight w:val="green"/>
        </w:rPr>
        <w:t>transformative justice</w:t>
      </w:r>
      <w:r w:rsidRPr="00B752E4">
        <w:rPr>
          <w:sz w:val="12"/>
        </w:rPr>
        <w:t xml:space="preserve">. Simonson argues that </w:t>
      </w:r>
      <w:r w:rsidRPr="00B752E4">
        <w:rPr>
          <w:rStyle w:val="StyleUnderline"/>
        </w:rPr>
        <w:t xml:space="preserve">such transfer of power </w:t>
      </w:r>
      <w:r w:rsidRPr="00B752E4">
        <w:rPr>
          <w:rStyle w:val="StyleUnderline"/>
          <w:highlight w:val="green"/>
        </w:rPr>
        <w:t>is inherently reparative</w:t>
      </w:r>
      <w:r w:rsidRPr="00B752E4">
        <w:rPr>
          <w:sz w:val="12"/>
        </w:rPr>
        <w:t xml:space="preserve"> in that </w:t>
      </w:r>
      <w:r w:rsidRPr="00B752E4">
        <w:rPr>
          <w:rStyle w:val="StyleUnderline"/>
        </w:rPr>
        <w:t xml:space="preserve">it </w:t>
      </w:r>
      <w:r w:rsidRPr="00B752E4">
        <w:rPr>
          <w:rStyle w:val="StyleUnderline"/>
          <w:highlight w:val="green"/>
        </w:rPr>
        <w:t>restores power to communities that have been denied political power</w:t>
      </w:r>
      <w:r w:rsidRPr="00B752E4">
        <w:rPr>
          <w:sz w:val="12"/>
        </w:rPr>
        <w:t xml:space="preserve"> as a result of policing.</w:t>
      </w:r>
    </w:p>
    <w:p w14:paraId="4D49D8E6" w14:textId="77777777" w:rsidR="00724923" w:rsidRPr="00B752E4" w:rsidRDefault="00724923" w:rsidP="00724923">
      <w:pPr>
        <w:rPr>
          <w:rStyle w:val="StyleUnderline"/>
          <w:highlight w:val="green"/>
        </w:rPr>
      </w:pPr>
      <w:r w:rsidRPr="00B752E4">
        <w:rPr>
          <w:sz w:val="12"/>
        </w:rPr>
        <w:t xml:space="preserve">By drafting contractual provisions, Defund claimed a direct role in defining the scope and power of the police department ex ante. In the hands of Defund, </w:t>
      </w:r>
      <w:r w:rsidRPr="00B752E4">
        <w:rPr>
          <w:rStyle w:val="StyleUnderline"/>
        </w:rPr>
        <w:t xml:space="preserve">the </w:t>
      </w:r>
      <w:r w:rsidRPr="00B752E4">
        <w:rPr>
          <w:rStyle w:val="StyleUnderline"/>
          <w:highlight w:val="green"/>
        </w:rPr>
        <w:t>contract became a site of policymaking accessible to people impacted by police violence</w:t>
      </w:r>
      <w:r w:rsidRPr="00B752E4">
        <w:rPr>
          <w:rStyle w:val="StyleUnderline"/>
        </w:rPr>
        <w:t>. Defund defined itself against the police union’s regulatory capture: “</w:t>
      </w:r>
      <w:r w:rsidRPr="00B752E4">
        <w:rPr>
          <w:rStyle w:val="Emphasis"/>
        </w:rPr>
        <w:t>the road to abolition</w:t>
      </w:r>
      <w:r w:rsidRPr="00B752E4">
        <w:rPr>
          <w:rStyle w:val="StyleUnderline"/>
        </w:rPr>
        <w:t xml:space="preserve"> and a safe community is to disrupt and disempower</w:t>
      </w:r>
      <w:r w:rsidRPr="00B752E4">
        <w:rPr>
          <w:sz w:val="12"/>
        </w:rPr>
        <w:t xml:space="preserve"> [the FOP’s] </w:t>
      </w:r>
      <w:r w:rsidRPr="00B752E4">
        <w:rPr>
          <w:rStyle w:val="StyleUnderline"/>
        </w:rPr>
        <w:t>control over our communities</w:t>
      </w:r>
      <w:r w:rsidRPr="00B752E4">
        <w:rPr>
          <w:sz w:val="12"/>
        </w:rPr>
        <w:t xml:space="preserve"> and the DC council [sic]. This fight is one of transparency and accountability versus the white boys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2512CF2A" w14:textId="77777777" w:rsidR="00724923" w:rsidRPr="00B752E4" w:rsidRDefault="00724923" w:rsidP="00724923">
      <w:pPr>
        <w:rPr>
          <w:rStyle w:val="StyleUnderline"/>
          <w:highlight w:val="green"/>
        </w:rPr>
      </w:pPr>
      <w:r w:rsidRPr="00B752E4">
        <w:rPr>
          <w:sz w:val="12"/>
        </w:rPr>
        <w:t xml:space="preserve">By contrast, </w:t>
      </w:r>
      <w:r w:rsidRPr="00B752E4">
        <w:rPr>
          <w:rStyle w:val="Emphasis"/>
          <w:szCs w:val="24"/>
        </w:rPr>
        <w:t xml:space="preserve">Defund MPD </w:t>
      </w:r>
      <w:r w:rsidRPr="00B752E4">
        <w:rPr>
          <w:rStyle w:val="Emphasis"/>
          <w:szCs w:val="24"/>
          <w:highlight w:val="green"/>
        </w:rPr>
        <w:t>viewed the contract as a vehicle for divestment</w:t>
      </w:r>
      <w:r w:rsidRPr="00B752E4">
        <w:rPr>
          <w:sz w:val="12"/>
        </w:rPr>
        <w:t xml:space="preserve">. By </w:t>
      </w:r>
      <w:r w:rsidRPr="00B752E4">
        <w:rPr>
          <w:rStyle w:val="StyleUnderline"/>
          <w:highlight w:val="green"/>
        </w:rPr>
        <w:t>claiming the CBA as a forum</w:t>
      </w:r>
      <w:r w:rsidRPr="00B752E4">
        <w:rPr>
          <w:rStyle w:val="StyleUnderline"/>
        </w:rPr>
        <w:t xml:space="preserve"> for communities to develop policy and influence the District budget, Defund </w:t>
      </w:r>
      <w:r w:rsidRPr="00B752E4">
        <w:rPr>
          <w:rStyle w:val="StyleUnderline"/>
          <w:highlight w:val="green"/>
        </w:rPr>
        <w:t xml:space="preserve">opened </w:t>
      </w:r>
      <w:r w:rsidRPr="00B752E4">
        <w:rPr>
          <w:rStyle w:val="StyleUnderline"/>
        </w:rPr>
        <w:t>the</w:t>
      </w:r>
      <w:r w:rsidRPr="00B752E4">
        <w:rPr>
          <w:rStyle w:val="StyleUnderline"/>
          <w:highlight w:val="green"/>
        </w:rPr>
        <w:t xml:space="preserve"> possibility</w:t>
      </w:r>
      <w:r w:rsidRPr="00B752E4">
        <w:rPr>
          <w:rStyle w:val="StyleUnderline"/>
        </w:rPr>
        <w:t xml:space="preserve"> </w:t>
      </w:r>
      <w:r w:rsidRPr="00B752E4">
        <w:rPr>
          <w:rStyle w:val="StyleUnderline"/>
          <w:highlight w:val="green"/>
        </w:rPr>
        <w:t>for community control to be implemented in</w:t>
      </w:r>
      <w:r w:rsidRPr="00B752E4">
        <w:rPr>
          <w:rStyle w:val="StyleUnderline"/>
        </w:rPr>
        <w:t xml:space="preserve"> the police discipline process and</w:t>
      </w:r>
      <w:r w:rsidRPr="00B752E4">
        <w:rPr>
          <w:sz w:val="12"/>
        </w:rPr>
        <w:t xml:space="preserve"> perhaps in </w:t>
      </w:r>
      <w:r w:rsidRPr="00B752E4">
        <w:rPr>
          <w:rStyle w:val="StyleUnderline"/>
          <w:highlight w:val="green"/>
        </w:rPr>
        <w:t>public-sector union</w:t>
      </w:r>
      <w:r w:rsidRPr="00B752E4">
        <w:rPr>
          <w:rStyle w:val="StyleUnderline"/>
        </w:rPr>
        <w:t xml:space="preserve"> </w:t>
      </w:r>
      <w:r w:rsidRPr="00B752E4">
        <w:rPr>
          <w:rStyle w:val="StyleUnderline"/>
          <w:highlight w:val="green"/>
        </w:rPr>
        <w:t>negotiations across the board</w:t>
      </w:r>
      <w:r w:rsidRPr="00B752E4">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5DA24F67" w14:textId="77777777" w:rsidR="00724923" w:rsidRPr="00B752E4" w:rsidRDefault="00724923" w:rsidP="00724923">
      <w:pPr>
        <w:rPr>
          <w:rStyle w:val="StyleUnderline"/>
          <w:highlight w:val="green"/>
        </w:rPr>
      </w:pPr>
      <w:r w:rsidRPr="00B752E4">
        <w:rPr>
          <w:rStyle w:val="StyleUnderline"/>
          <w:highlight w:val="green"/>
        </w:rPr>
        <w:t xml:space="preserve">Community control evokes a deep critique of the legal system’s role in </w:t>
      </w:r>
      <w:r w:rsidRPr="00B752E4">
        <w:rPr>
          <w:rStyle w:val="StyleUnderline"/>
        </w:rPr>
        <w:t xml:space="preserve">maintaining </w:t>
      </w:r>
      <w:r w:rsidRPr="00B752E4">
        <w:rPr>
          <w:rStyle w:val="StyleUnderline"/>
          <w:highlight w:val="green"/>
        </w:rPr>
        <w:t>race and class oppression</w:t>
      </w:r>
      <w:r w:rsidRPr="00B752E4">
        <w:rPr>
          <w:rStyle w:val="StyleUnderline"/>
        </w:rPr>
        <w:t xml:space="preserve"> and asks for a model of democratic governance that restores power to the historically marginalized</w:t>
      </w:r>
      <w:r w:rsidRPr="00B752E4">
        <w:rPr>
          <w:sz w:val="12"/>
        </w:rPr>
        <w:t xml:space="preserve">. As such, </w:t>
      </w:r>
      <w:r w:rsidRPr="00B752E4">
        <w:rPr>
          <w:rStyle w:val="StyleUnderline"/>
        </w:rPr>
        <w:t>one critique of community control is that “communities” are not a monolith</w:t>
      </w:r>
      <w:r w:rsidRPr="00B752E4">
        <w:rPr>
          <w:sz w:val="12"/>
        </w:rPr>
        <w:t xml:space="preserve">. They have diverse political composition, and inequities can arise in the transfer of power to the historically marginalized. </w:t>
      </w:r>
      <w:r w:rsidRPr="00B752E4">
        <w:rPr>
          <w:rStyle w:val="Emphasis"/>
          <w:szCs w:val="24"/>
          <w:highlight w:val="green"/>
        </w:rPr>
        <w:t>That</w:t>
      </w:r>
      <w:r w:rsidRPr="00B752E4">
        <w:rPr>
          <w:rStyle w:val="Emphasis"/>
          <w:szCs w:val="24"/>
        </w:rPr>
        <w:t xml:space="preserve"> the </w:t>
      </w:r>
      <w:r w:rsidRPr="00B752E4">
        <w:rPr>
          <w:rStyle w:val="Emphasis"/>
          <w:szCs w:val="24"/>
          <w:highlight w:val="green"/>
        </w:rPr>
        <w:t>composition of the “community”</w:t>
      </w:r>
      <w:r w:rsidRPr="00B752E4">
        <w:rPr>
          <w:rStyle w:val="Emphasis"/>
          <w:szCs w:val="24"/>
        </w:rPr>
        <w:t xml:space="preserve"> itself </w:t>
      </w:r>
      <w:r w:rsidRPr="00B752E4">
        <w:rPr>
          <w:rStyle w:val="Emphasis"/>
          <w:szCs w:val="24"/>
          <w:highlight w:val="green"/>
        </w:rPr>
        <w:t>is contested and risks cooptation is not a reason to neglect such proposals</w:t>
      </w:r>
      <w:r w:rsidRPr="00B752E4">
        <w:rPr>
          <w:sz w:val="12"/>
          <w:highlight w:val="green"/>
        </w:rPr>
        <w:t>.</w:t>
      </w:r>
      <w:r w:rsidRPr="00B752E4">
        <w:rPr>
          <w:sz w:val="12"/>
        </w:rPr>
        <w:t xml:space="preserve"> Rather, </w:t>
      </w:r>
      <w:r w:rsidRPr="00B752E4">
        <w:rPr>
          <w:rStyle w:val="StyleUnderline"/>
        </w:rPr>
        <w:t>Defund movements, speaking in many voices, pose a powerful and dynamic counterweight to existing modes of policymaking</w:t>
      </w:r>
      <w:r w:rsidRPr="00B752E4">
        <w:rPr>
          <w:sz w:val="12"/>
        </w:rPr>
        <w:t>—one that demands recognition, investment, and further inquiry.</w:t>
      </w:r>
    </w:p>
    <w:p w14:paraId="36CD17C2" w14:textId="77777777" w:rsidR="00724923" w:rsidRPr="00B752E4" w:rsidRDefault="00724923" w:rsidP="00724923">
      <w:pPr>
        <w:rPr>
          <w:rStyle w:val="StyleUnderline"/>
          <w:highlight w:val="green"/>
        </w:rPr>
      </w:pPr>
      <w:r w:rsidRPr="00B752E4">
        <w:rPr>
          <w:sz w:val="12"/>
        </w:rPr>
        <w:t xml:space="preserve">Though Defund’s assertion of community control has just begun, </w:t>
      </w:r>
      <w:r w:rsidRPr="00B752E4">
        <w:rPr>
          <w:rStyle w:val="Emphasis"/>
          <w:highlight w:val="green"/>
        </w:rPr>
        <w:t>it has already proven effective</w:t>
      </w:r>
      <w:r w:rsidRPr="00B752E4">
        <w:rPr>
          <w:sz w:val="12"/>
        </w:rPr>
        <w:t xml:space="preserve">. The scale and presence of the mass movement on the ground in D.C. mobilized the D.C. Council to pass swifter and broader reform legislation in July 2020 than most cities have achieved today. From this position of leverage, </w:t>
      </w:r>
      <w:r w:rsidRPr="00B752E4">
        <w:rPr>
          <w:rStyle w:val="StyleUnderline"/>
        </w:rPr>
        <w:t>Defund challenged reformers to address the police union contract as a site of divestment—and to reimagine community power in a way that addresses the roots of economic oppression and state violence.</w:t>
      </w:r>
    </w:p>
    <w:p w14:paraId="7515322F" w14:textId="77777777" w:rsidR="00724923" w:rsidRPr="00B752E4" w:rsidRDefault="00724923" w:rsidP="00724923">
      <w:pPr>
        <w:pStyle w:val="Heading4"/>
        <w:rPr>
          <w:rStyle w:val="StyleUnderline"/>
          <w:highlight w:val="green"/>
        </w:rPr>
      </w:pPr>
      <w:r w:rsidRPr="00B752E4">
        <w:t xml:space="preserve">Community control paves the way to </w:t>
      </w:r>
      <w:r w:rsidRPr="00B752E4">
        <w:rPr>
          <w:u w:val="single"/>
        </w:rPr>
        <w:t>abolition</w:t>
      </w:r>
      <w:r w:rsidRPr="00B752E4">
        <w:t xml:space="preserve"> and communal </w:t>
      </w:r>
      <w:r w:rsidRPr="00B752E4">
        <w:rPr>
          <w:u w:val="single"/>
        </w:rPr>
        <w:t>self-determination</w:t>
      </w:r>
      <w:r w:rsidRPr="00B752E4">
        <w:t xml:space="preserve">. </w:t>
      </w:r>
    </w:p>
    <w:p w14:paraId="49332491" w14:textId="77777777" w:rsidR="00724923" w:rsidRPr="00B752E4" w:rsidRDefault="00724923" w:rsidP="00724923">
      <w:pPr>
        <w:rPr>
          <w:rStyle w:val="StyleUnderline"/>
          <w:highlight w:val="green"/>
        </w:rPr>
      </w:pPr>
      <w:r w:rsidRPr="00B752E4">
        <w:rPr>
          <w:rStyle w:val="Style13ptBold"/>
        </w:rPr>
        <w:t xml:space="preserve">Ford 20 </w:t>
      </w:r>
      <w:r w:rsidRPr="00B752E4">
        <w:t xml:space="preserve">[Glen Ford, Black Agenda Report Executive Editor, 6-18-2020, "Community Control of the Police – and a Whole Lot More", Black Agenda Report, </w:t>
      </w:r>
      <w:hyperlink r:id="rId86" w:history="1">
        <w:r w:rsidRPr="00B752E4">
          <w:rPr>
            <w:rStyle w:val="Hyperlink"/>
          </w:rPr>
          <w:t>https://www.blackagendareport.com/community-control-police-and-whole-lot-more</w:t>
        </w:r>
      </w:hyperlink>
      <w:r w:rsidRPr="00B752E4">
        <w:t>, JKS]</w:t>
      </w:r>
    </w:p>
    <w:p w14:paraId="4A0EB34E" w14:textId="77777777" w:rsidR="00724923" w:rsidRPr="00B752E4" w:rsidRDefault="00724923" w:rsidP="00724923">
      <w:pPr>
        <w:rPr>
          <w:rStyle w:val="StyleUnderline"/>
          <w:highlight w:val="green"/>
        </w:rPr>
      </w:pPr>
      <w:r w:rsidRPr="00B752E4">
        <w:rPr>
          <w:rStyle w:val="Emphasis"/>
          <w:szCs w:val="24"/>
          <w:highlight w:val="green"/>
        </w:rPr>
        <w:t xml:space="preserve">Abolition </w:t>
      </w:r>
      <w:r w:rsidRPr="00B752E4">
        <w:rPr>
          <w:rStyle w:val="Emphasis"/>
          <w:szCs w:val="24"/>
        </w:rPr>
        <w:t xml:space="preserve">of the police </w:t>
      </w:r>
      <w:r w:rsidRPr="00B752E4">
        <w:rPr>
          <w:rStyle w:val="Emphasis"/>
          <w:szCs w:val="24"/>
          <w:highlight w:val="green"/>
        </w:rPr>
        <w:t>begins with community control</w:t>
      </w:r>
      <w:r w:rsidRPr="00B752E4">
        <w:rPr>
          <w:sz w:val="12"/>
          <w:highlight w:val="green"/>
        </w:rPr>
        <w:t>,</w:t>
      </w:r>
      <w:r w:rsidRPr="00B752E4">
        <w:rPr>
          <w:sz w:val="12"/>
        </w:rPr>
        <w:t xml:space="preserve"> in which community representatives not only hire, fire and oversee the cops, but decide the nature of the policing that is necessary and acceptable.</w:t>
      </w:r>
    </w:p>
    <w:p w14:paraId="31018F01" w14:textId="77777777" w:rsidR="00724923" w:rsidRPr="00B752E4" w:rsidRDefault="00724923" w:rsidP="00724923">
      <w:pPr>
        <w:rPr>
          <w:rStyle w:val="StyleUnderline"/>
          <w:highlight w:val="green"/>
        </w:rPr>
      </w:pPr>
      <w:r w:rsidRPr="00B752E4">
        <w:rPr>
          <w:sz w:val="12"/>
        </w:rPr>
        <w:t>“Movements are about amassing power to the people, not collecting promises from corporate flunkies.”</w:t>
      </w:r>
    </w:p>
    <w:p w14:paraId="23D7E0C6" w14:textId="77777777" w:rsidR="00724923" w:rsidRPr="00B752E4" w:rsidRDefault="00724923" w:rsidP="00724923">
      <w:pPr>
        <w:rPr>
          <w:rStyle w:val="StyleUnderline"/>
          <w:highlight w:val="green"/>
        </w:rPr>
      </w:pPr>
      <w:r w:rsidRPr="00B752E4">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B752E4">
        <w:rPr>
          <w:rStyle w:val="StyleUnderline"/>
          <w:highlight w:val="green"/>
        </w:rPr>
        <w:t>That means</w:t>
      </w:r>
      <w:r w:rsidRPr="00B752E4">
        <w:rPr>
          <w:rStyle w:val="StyleUnderline"/>
        </w:rPr>
        <w:t xml:space="preserve"> demanding community </w:t>
      </w:r>
      <w:r w:rsidRPr="00B752E4">
        <w:rPr>
          <w:rStyle w:val="StyleUnderline"/>
          <w:highlight w:val="green"/>
        </w:rPr>
        <w:t>control of</w:t>
      </w:r>
      <w:r w:rsidRPr="00B752E4">
        <w:rPr>
          <w:rStyle w:val="StyleUnderline"/>
        </w:rPr>
        <w:t xml:space="preserve"> </w:t>
      </w:r>
      <w:r w:rsidRPr="00B752E4">
        <w:rPr>
          <w:sz w:val="12"/>
        </w:rPr>
        <w:t xml:space="preserve">the </w:t>
      </w:r>
      <w:r w:rsidRPr="00B752E4">
        <w:rPr>
          <w:rStyle w:val="StyleUnderline"/>
          <w:highlight w:val="green"/>
        </w:rPr>
        <w:t>police, and</w:t>
      </w:r>
      <w:r w:rsidRPr="00B752E4">
        <w:rPr>
          <w:rStyle w:val="StyleUnderline"/>
        </w:rPr>
        <w:t xml:space="preserve"> </w:t>
      </w:r>
      <w:r w:rsidRPr="00B752E4">
        <w:rPr>
          <w:sz w:val="12"/>
        </w:rPr>
        <w:t>of those</w:t>
      </w:r>
      <w:r w:rsidRPr="00B752E4">
        <w:rPr>
          <w:rStyle w:val="StyleUnderline"/>
        </w:rPr>
        <w:t xml:space="preserve"> </w:t>
      </w:r>
      <w:r w:rsidRPr="00B752E4">
        <w:rPr>
          <w:rStyle w:val="StyleUnderline"/>
          <w:highlight w:val="green"/>
        </w:rPr>
        <w:t xml:space="preserve">funds </w:t>
      </w:r>
      <w:r w:rsidRPr="00B752E4">
        <w:rPr>
          <w:sz w:val="12"/>
        </w:rPr>
        <w:t xml:space="preserve">that </w:t>
      </w:r>
      <w:r w:rsidRPr="00B752E4">
        <w:rPr>
          <w:rStyle w:val="StyleUnderline"/>
          <w:highlight w:val="green"/>
        </w:rPr>
        <w:t>local governments are</w:t>
      </w:r>
      <w:r w:rsidRPr="00B752E4">
        <w:rPr>
          <w:rStyle w:val="StyleUnderline"/>
        </w:rPr>
        <w:t xml:space="preserve"> </w:t>
      </w:r>
      <w:r w:rsidRPr="00B752E4">
        <w:rPr>
          <w:sz w:val="12"/>
        </w:rPr>
        <w:t>supposedly</w:t>
      </w:r>
      <w:r w:rsidRPr="00B752E4">
        <w:rPr>
          <w:rStyle w:val="StyleUnderline"/>
        </w:rPr>
        <w:t xml:space="preserve"> </w:t>
      </w:r>
      <w:r w:rsidRPr="00B752E4">
        <w:rPr>
          <w:rStyle w:val="StyleUnderline"/>
          <w:highlight w:val="green"/>
        </w:rPr>
        <w:t>diverting from</w:t>
      </w:r>
      <w:r w:rsidRPr="00B752E4">
        <w:rPr>
          <w:rStyle w:val="StyleUnderline"/>
        </w:rPr>
        <w:t xml:space="preserve"> </w:t>
      </w:r>
      <w:r w:rsidRPr="00B752E4">
        <w:rPr>
          <w:sz w:val="12"/>
        </w:rPr>
        <w:t>the</w:t>
      </w:r>
      <w:r w:rsidRPr="00B752E4">
        <w:rPr>
          <w:rStyle w:val="StyleUnderline"/>
        </w:rPr>
        <w:t xml:space="preserve"> </w:t>
      </w:r>
      <w:r w:rsidRPr="00B752E4">
        <w:rPr>
          <w:rStyle w:val="StyleUnderline"/>
          <w:highlight w:val="green"/>
        </w:rPr>
        <w:t xml:space="preserve">police to </w:t>
      </w:r>
      <w:r w:rsidRPr="00B752E4">
        <w:rPr>
          <w:rStyle w:val="Emphasis"/>
          <w:highlight w:val="green"/>
        </w:rPr>
        <w:t>social programs</w:t>
      </w:r>
      <w:r w:rsidRPr="00B752E4">
        <w:rPr>
          <w:rStyle w:val="Emphasis"/>
        </w:rPr>
        <w:t>.</w:t>
      </w:r>
    </w:p>
    <w:p w14:paraId="2BD6C361" w14:textId="77777777" w:rsidR="00724923" w:rsidRPr="00B752E4" w:rsidRDefault="00724923" w:rsidP="00724923">
      <w:pPr>
        <w:rPr>
          <w:rStyle w:val="StyleUnderline"/>
          <w:highlight w:val="green"/>
        </w:rPr>
      </w:pPr>
      <w:r w:rsidRPr="00B752E4">
        <w:rPr>
          <w:sz w:val="12"/>
        </w:rPr>
        <w:t xml:space="preserve">If anything has been learned from the past half century of Black reliance on Democratic Party politicians, it is that </w:t>
      </w:r>
      <w:r w:rsidRPr="00B752E4">
        <w:rPr>
          <w:rStyle w:val="StyleUnderline"/>
          <w:highlight w:val="green"/>
        </w:rPr>
        <w:t>no lasting victories can be achieved without</w:t>
      </w:r>
      <w:r w:rsidRPr="00B752E4">
        <w:rPr>
          <w:rStyle w:val="StyleUnderline"/>
        </w:rPr>
        <w:t xml:space="preserve"> the </w:t>
      </w:r>
      <w:r w:rsidRPr="00B752E4">
        <w:rPr>
          <w:rStyle w:val="StyleUnderline"/>
          <w:highlight w:val="green"/>
        </w:rPr>
        <w:t xml:space="preserve">transfer of control of </w:t>
      </w:r>
      <w:r w:rsidRPr="00B752E4">
        <w:rPr>
          <w:rStyle w:val="Emphasis"/>
          <w:highlight w:val="green"/>
        </w:rPr>
        <w:t>public resources</w:t>
      </w:r>
      <w:r w:rsidRPr="00B752E4">
        <w:rPr>
          <w:sz w:val="12"/>
        </w:rPr>
        <w:t xml:space="preserve"> directly to the people. That was the meaning of “All Power to the People” when the phrase was coined, and must remain the goal of the movement, today. </w:t>
      </w:r>
    </w:p>
    <w:p w14:paraId="69122399" w14:textId="77777777" w:rsidR="00724923" w:rsidRPr="00B752E4" w:rsidRDefault="00724923" w:rsidP="00724923">
      <w:pPr>
        <w:rPr>
          <w:rStyle w:val="StyleUnderline"/>
          <w:highlight w:val="green"/>
        </w:rPr>
      </w:pPr>
      <w:r w:rsidRPr="00B752E4">
        <w:rPr>
          <w:sz w:val="12"/>
        </w:rPr>
        <w:t>“No lasting victories can be achieved without the transfer of control of public resources directly to the people.”</w:t>
      </w:r>
    </w:p>
    <w:p w14:paraId="77EC89BB" w14:textId="77777777" w:rsidR="00724923" w:rsidRPr="00B752E4" w:rsidRDefault="00724923" w:rsidP="00724923">
      <w:pPr>
        <w:rPr>
          <w:rStyle w:val="StyleUnderline"/>
          <w:highlight w:val="green"/>
        </w:rPr>
      </w:pPr>
      <w:r w:rsidRPr="00B752E4">
        <w:rPr>
          <w:sz w:val="12"/>
        </w:rPr>
        <w:t xml:space="preserve">Although there is no intrinsic contradiction between the three most-voiced demands of the current movement -- community control of police, defunding the police, and abolition of policing as we know it – </w:t>
      </w:r>
      <w:r w:rsidRPr="00B752E4">
        <w:rPr>
          <w:rStyle w:val="StyleUnderline"/>
          <w:highlight w:val="green"/>
        </w:rPr>
        <w:t>only</w:t>
      </w:r>
      <w:r w:rsidRPr="00B752E4">
        <w:rPr>
          <w:rStyle w:val="StyleUnderline"/>
        </w:rPr>
        <w:t xml:space="preserve"> </w:t>
      </w:r>
      <w:r w:rsidRPr="00B752E4">
        <w:rPr>
          <w:sz w:val="12"/>
        </w:rPr>
        <w:t xml:space="preserve">proposals for </w:t>
      </w:r>
      <w:r w:rsidRPr="00B752E4">
        <w:rPr>
          <w:rStyle w:val="StyleUnderline"/>
          <w:highlight w:val="green"/>
        </w:rPr>
        <w:t>community control</w:t>
      </w:r>
      <w:r w:rsidRPr="00B752E4">
        <w:rPr>
          <w:rStyle w:val="StyleUnderline"/>
        </w:rPr>
        <w:t xml:space="preserve"> of the police directly </w:t>
      </w:r>
      <w:r w:rsidRPr="00B752E4">
        <w:rPr>
          <w:rStyle w:val="StyleUnderline"/>
          <w:highlight w:val="green"/>
        </w:rPr>
        <w:t>confront the issue of power in the here and now, and</w:t>
      </w:r>
      <w:r w:rsidRPr="00B752E4">
        <w:rPr>
          <w:rStyle w:val="StyleUnderline"/>
        </w:rPr>
        <w:t xml:space="preserve"> </w:t>
      </w:r>
      <w:r w:rsidRPr="00B752E4">
        <w:rPr>
          <w:sz w:val="12"/>
        </w:rPr>
        <w:t>also address</w:t>
      </w:r>
      <w:r w:rsidRPr="00B752E4">
        <w:rPr>
          <w:rStyle w:val="StyleUnderline"/>
        </w:rPr>
        <w:t xml:space="preserve"> </w:t>
      </w:r>
      <w:r w:rsidRPr="00B752E4">
        <w:rPr>
          <w:rStyle w:val="StyleUnderline"/>
          <w:highlight w:val="green"/>
        </w:rPr>
        <w:t>demands</w:t>
      </w:r>
      <w:r w:rsidRPr="00B752E4">
        <w:rPr>
          <w:rStyle w:val="StyleUnderline"/>
        </w:rPr>
        <w:t xml:space="preserve"> for direct democracy and </w:t>
      </w:r>
      <w:r w:rsidRPr="00B752E4">
        <w:rPr>
          <w:rStyle w:val="StyleUnderline"/>
          <w:highlight w:val="green"/>
        </w:rPr>
        <w:t>Black self-determination</w:t>
      </w:r>
      <w:r w:rsidRPr="00B752E4">
        <w:rPr>
          <w:sz w:val="12"/>
          <w:highlight w:val="green"/>
        </w:rPr>
        <w:t xml:space="preserve">. </w:t>
      </w:r>
      <w:r w:rsidRPr="00B752E4">
        <w:rPr>
          <w:rStyle w:val="StyleUnderline"/>
          <w:highlight w:val="green"/>
        </w:rPr>
        <w:t>Community control</w:t>
      </w:r>
      <w:r w:rsidRPr="00B752E4">
        <w:rPr>
          <w:rStyle w:val="StyleUnderline"/>
        </w:rPr>
        <w:t xml:space="preserve"> </w:t>
      </w:r>
      <w:r w:rsidRPr="00B752E4">
        <w:rPr>
          <w:sz w:val="12"/>
        </w:rPr>
        <w:t>of the police</w:t>
      </w:r>
      <w:r w:rsidRPr="00B752E4">
        <w:rPr>
          <w:rStyle w:val="StyleUnderline"/>
        </w:rPr>
        <w:t xml:space="preserve"> </w:t>
      </w:r>
      <w:r w:rsidRPr="00B752E4">
        <w:rPr>
          <w:rStyle w:val="StyleUnderline"/>
          <w:highlight w:val="green"/>
        </w:rPr>
        <w:t>was essential to the</w:t>
      </w:r>
      <w:r w:rsidRPr="00B752E4">
        <w:rPr>
          <w:rStyle w:val="StyleUnderline"/>
        </w:rPr>
        <w:t xml:space="preserve"> formation of the </w:t>
      </w:r>
      <w:r w:rsidRPr="00B752E4">
        <w:rPr>
          <w:rStyle w:val="StyleUnderline"/>
          <w:highlight w:val="green"/>
        </w:rPr>
        <w:t>Black Panther Party</w:t>
      </w:r>
      <w:r w:rsidRPr="00B752E4">
        <w:rPr>
          <w:rStyle w:val="StyleUnderline"/>
        </w:rPr>
        <w:t>, and has been an active demand of Chicago organizers since 2012.  Support for a Civilian Police Accountability Council</w:t>
      </w:r>
      <w:r w:rsidRPr="00B752E4">
        <w:rPr>
          <w:sz w:val="12"/>
        </w:rPr>
        <w:t xml:space="preserve"> (CPAC) </w:t>
      </w:r>
      <w:r w:rsidRPr="00B752E4">
        <w:rPr>
          <w:rStyle w:val="StyleUnderline"/>
        </w:rPr>
        <w:t>has grown from only one of the 50-member city council</w:t>
      </w:r>
      <w:r w:rsidRPr="00B752E4">
        <w:rPr>
          <w:sz w:val="12"/>
        </w:rPr>
        <w:t xml:space="preserve"> (board of aldermen) </w:t>
      </w:r>
      <w:r w:rsidRPr="00B752E4">
        <w:rPr>
          <w:rStyle w:val="StyleUnderline"/>
        </w:rPr>
        <w:t>to 19 co-sponsors of the enabling legislation.</w:t>
      </w:r>
      <w:r w:rsidRPr="00B752E4">
        <w:rPr>
          <w:sz w:val="12"/>
        </w:rPr>
        <w:t xml:space="preserve"> Last fall, more than a </w:t>
      </w:r>
      <w:r w:rsidRPr="00B752E4">
        <w:rPr>
          <w:rStyle w:val="StyleUnderline"/>
        </w:rPr>
        <w:t>thousand activists from across the country met in Chicago to endorse the concept of community control of police, and pledged to fight for its enactment in 22 cities</w:t>
      </w:r>
      <w:r w:rsidRPr="00B752E4">
        <w:rPr>
          <w:sz w:val="12"/>
        </w:rPr>
        <w:t xml:space="preserve"> – a list that has grown with the wave of George Floyd protests. </w:t>
      </w:r>
    </w:p>
    <w:p w14:paraId="486CD361" w14:textId="77777777" w:rsidR="00724923" w:rsidRPr="00B752E4" w:rsidRDefault="00724923" w:rsidP="00724923">
      <w:pPr>
        <w:rPr>
          <w:rStyle w:val="StyleUnderline"/>
          <w:highlight w:val="green"/>
        </w:rPr>
      </w:pPr>
      <w:r w:rsidRPr="00B752E4">
        <w:rPr>
          <w:sz w:val="12"/>
        </w:rPr>
        <w:t>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Party political player and go-to person for corporate philanthropy.</w:t>
      </w:r>
    </w:p>
    <w:p w14:paraId="11F6013D" w14:textId="77777777" w:rsidR="00724923" w:rsidRPr="00B752E4" w:rsidRDefault="00724923" w:rsidP="00724923">
      <w:pPr>
        <w:rPr>
          <w:rStyle w:val="StyleUnderline"/>
          <w:highlight w:val="green"/>
        </w:rPr>
      </w:pPr>
      <w:r w:rsidRPr="00B752E4">
        <w:rPr>
          <w:sz w:val="12"/>
        </w:rPr>
        <w:t>“Black Lives Matter is more a quilt than a monolith.”</w:t>
      </w:r>
    </w:p>
    <w:p w14:paraId="259A4233" w14:textId="77777777" w:rsidR="00724923" w:rsidRPr="00B752E4" w:rsidRDefault="00724923" w:rsidP="00724923">
      <w:pPr>
        <w:rPr>
          <w:rStyle w:val="StyleUnderline"/>
          <w:highlight w:val="green"/>
        </w:rPr>
      </w:pPr>
      <w:r w:rsidRPr="00B752E4">
        <w:rPr>
          <w:rStyle w:val="Emphasis"/>
        </w:rPr>
        <w:t>A serious, methodical program of defunding the police requires a community control approach</w:t>
      </w:r>
      <w:r w:rsidRPr="00B752E4">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B752E4">
        <w:rPr>
          <w:rStyle w:val="StyleUnderline"/>
          <w:highlight w:val="green"/>
        </w:rPr>
        <w:t xml:space="preserve">defunding </w:t>
      </w:r>
      <w:r w:rsidRPr="00B752E4">
        <w:rPr>
          <w:rStyle w:val="StyleUnderline"/>
        </w:rPr>
        <w:t xml:space="preserve">of police </w:t>
      </w:r>
      <w:r w:rsidRPr="00B752E4">
        <w:rPr>
          <w:rStyle w:val="StyleUnderline"/>
          <w:highlight w:val="green"/>
        </w:rPr>
        <w:t xml:space="preserve">leads directly to the funding of specific public services, </w:t>
      </w:r>
      <w:r w:rsidRPr="00B752E4">
        <w:rPr>
          <w:rStyle w:val="StyleUnderline"/>
        </w:rPr>
        <w:t xml:space="preserve">some of them currently badly performed by cops and all of which should be overseen by the publics most directly affected. </w:t>
      </w:r>
      <w:r w:rsidRPr="00B752E4">
        <w:rPr>
          <w:rStyle w:val="StyleUnderline"/>
          <w:highlight w:val="green"/>
        </w:rPr>
        <w:t>Absent community control, defunding</w:t>
      </w:r>
      <w:r w:rsidRPr="00B752E4">
        <w:rPr>
          <w:rStyle w:val="StyleUnderline"/>
        </w:rPr>
        <w:t xml:space="preserve"> </w:t>
      </w:r>
      <w:r w:rsidRPr="00B752E4">
        <w:rPr>
          <w:sz w:val="12"/>
        </w:rPr>
        <w:t>of police</w:t>
      </w:r>
      <w:r w:rsidRPr="00B752E4">
        <w:rPr>
          <w:rStyle w:val="StyleUnderline"/>
        </w:rPr>
        <w:t xml:space="preserve"> </w:t>
      </w:r>
      <w:r w:rsidRPr="00B752E4">
        <w:rPr>
          <w:rStyle w:val="StyleUnderline"/>
          <w:highlight w:val="green"/>
        </w:rPr>
        <w:t>will</w:t>
      </w:r>
      <w:r w:rsidRPr="00B752E4">
        <w:rPr>
          <w:rStyle w:val="StyleUnderline"/>
        </w:rPr>
        <w:t xml:space="preserve"> </w:t>
      </w:r>
      <w:r w:rsidRPr="00B752E4">
        <w:rPr>
          <w:sz w:val="12"/>
        </w:rPr>
        <w:t>only</w:t>
      </w:r>
      <w:r w:rsidRPr="00B752E4">
        <w:rPr>
          <w:rStyle w:val="StyleUnderline"/>
        </w:rPr>
        <w:t xml:space="preserve"> </w:t>
      </w:r>
      <w:r w:rsidRPr="00B752E4">
        <w:rPr>
          <w:rStyle w:val="StyleUnderline"/>
          <w:highlight w:val="green"/>
        </w:rPr>
        <w:t>result in a shrinkage of the domestic army of occupation, not a change in the lethally oppressive relationship</w:t>
      </w:r>
      <w:r w:rsidRPr="00B752E4">
        <w:rPr>
          <w:rStyle w:val="StyleUnderline"/>
        </w:rPr>
        <w:t xml:space="preserve">, and any social services that receive new funding will be answerable only to the legislators that had previously starved the community of services. </w:t>
      </w:r>
    </w:p>
    <w:p w14:paraId="29EA6B7B" w14:textId="77777777" w:rsidR="00724923" w:rsidRPr="00B752E4" w:rsidRDefault="00724923" w:rsidP="00724923">
      <w:pPr>
        <w:rPr>
          <w:rStyle w:val="StyleUnderline"/>
          <w:highlight w:val="green"/>
        </w:rPr>
      </w:pPr>
      <w:r w:rsidRPr="00B752E4">
        <w:rPr>
          <w:rStyle w:val="Emphasis"/>
        </w:rPr>
        <w:t>Abolition of the police begins with community control,</w:t>
      </w:r>
      <w:r w:rsidRPr="00B752E4">
        <w:rPr>
          <w:sz w:val="12"/>
        </w:rPr>
        <w:t xml:space="preserve"> in which community representatives not only hire, fire and oversee the cops, but decide the nature of the policing that is necessary and acceptable. </w:t>
      </w:r>
      <w:r w:rsidRPr="00B752E4">
        <w:rPr>
          <w:rStyle w:val="Emphasis"/>
          <w:szCs w:val="24"/>
          <w:highlight w:val="green"/>
        </w:rPr>
        <w:t>Community control is a prerequisite to communities policing themselves to the greatest degree possible</w:t>
      </w:r>
      <w:r w:rsidRPr="00B752E4">
        <w:rPr>
          <w:rStyle w:val="Emphasis"/>
          <w:szCs w:val="24"/>
        </w:rPr>
        <w:t>.</w:t>
      </w:r>
    </w:p>
    <w:p w14:paraId="212A1611" w14:textId="77777777" w:rsidR="00724923" w:rsidRPr="00B752E4" w:rsidRDefault="00724923" w:rsidP="00724923">
      <w:pPr>
        <w:rPr>
          <w:rStyle w:val="StyleUnderline"/>
          <w:highlight w:val="green"/>
        </w:rPr>
      </w:pPr>
      <w:r w:rsidRPr="00B752E4">
        <w:rPr>
          <w:sz w:val="12"/>
        </w:rPr>
        <w:t xml:space="preserve">Indeed, </w:t>
      </w:r>
      <w:r w:rsidRPr="00B752E4">
        <w:rPr>
          <w:rStyle w:val="StyleUnderline"/>
        </w:rPr>
        <w:t xml:space="preserve">communities should control, not just the police, but much of the rest of their neighborhoods’ vital services and resources. The right to self-determination is not confined to the criminal justice system. </w:t>
      </w:r>
      <w:r w:rsidRPr="00B752E4">
        <w:rPr>
          <w:sz w:val="12"/>
        </w:rPr>
        <w:t xml:space="preserve">Therefore, </w:t>
      </w:r>
      <w:r w:rsidRPr="00B752E4">
        <w:rPr>
          <w:rStyle w:val="StyleUnderline"/>
        </w:rPr>
        <w:t>community control of police advocates would be in principled agreement with the Los Angeles Movement 4 Black Lives position: “</w:t>
      </w:r>
      <w:r w:rsidRPr="00B752E4">
        <w:rPr>
          <w:rStyle w:val="StyleUnderline"/>
          <w:highlight w:val="green"/>
        </w:rPr>
        <w:t>The most impacted in our communities need to control</w:t>
      </w:r>
      <w:r w:rsidRPr="00B752E4">
        <w:rPr>
          <w:rStyle w:val="StyleUnderline"/>
        </w:rPr>
        <w:t xml:space="preserve"> </w:t>
      </w:r>
      <w:r w:rsidRPr="00B752E4">
        <w:rPr>
          <w:sz w:val="12"/>
        </w:rPr>
        <w:t xml:space="preserve">the </w:t>
      </w:r>
      <w:r w:rsidRPr="00B752E4">
        <w:rPr>
          <w:rStyle w:val="StyleUnderline"/>
          <w:highlight w:val="green"/>
        </w:rPr>
        <w:t>laws, institutions, and policies</w:t>
      </w:r>
      <w:r w:rsidRPr="00B752E4">
        <w:rPr>
          <w:rStyle w:val="StyleUnderline"/>
        </w:rPr>
        <w:t xml:space="preserve"> that are meant to serve us – </w:t>
      </w:r>
      <w:r w:rsidRPr="00B752E4">
        <w:rPr>
          <w:rStyle w:val="StyleUnderline"/>
          <w:highlight w:val="green"/>
        </w:rPr>
        <w:t>from</w:t>
      </w:r>
      <w:r w:rsidRPr="00B752E4">
        <w:rPr>
          <w:rStyle w:val="StyleUnderline"/>
        </w:rPr>
        <w:t xml:space="preserve"> </w:t>
      </w:r>
      <w:r w:rsidRPr="00B752E4">
        <w:rPr>
          <w:sz w:val="12"/>
        </w:rPr>
        <w:t>our</w:t>
      </w:r>
      <w:r w:rsidRPr="00B752E4">
        <w:rPr>
          <w:rStyle w:val="StyleUnderline"/>
        </w:rPr>
        <w:t xml:space="preserve"> </w:t>
      </w:r>
      <w:r w:rsidRPr="00B752E4">
        <w:rPr>
          <w:rStyle w:val="Emphasis"/>
          <w:highlight w:val="green"/>
        </w:rPr>
        <w:t>schools to</w:t>
      </w:r>
      <w:r w:rsidRPr="00B752E4">
        <w:rPr>
          <w:rStyle w:val="StyleUnderline"/>
        </w:rPr>
        <w:t xml:space="preserve"> </w:t>
      </w:r>
      <w:r w:rsidRPr="00B752E4">
        <w:rPr>
          <w:sz w:val="12"/>
        </w:rPr>
        <w:t>our</w:t>
      </w:r>
      <w:r w:rsidRPr="00B752E4">
        <w:rPr>
          <w:rStyle w:val="StyleUnderline"/>
        </w:rPr>
        <w:t xml:space="preserve"> </w:t>
      </w:r>
      <w:r w:rsidRPr="00B752E4">
        <w:rPr>
          <w:rStyle w:val="Emphasis"/>
          <w:highlight w:val="green"/>
        </w:rPr>
        <w:t>local budgets, economies,</w:t>
      </w:r>
      <w:r w:rsidRPr="00B752E4">
        <w:rPr>
          <w:rStyle w:val="StyleUnderline"/>
          <w:highlight w:val="green"/>
        </w:rPr>
        <w:t xml:space="preserve"> and police</w:t>
      </w:r>
      <w:r w:rsidRPr="00B752E4">
        <w:rPr>
          <w:rStyle w:val="StyleUnderline"/>
        </w:rPr>
        <w:t xml:space="preserve"> department.”  </w:t>
      </w:r>
    </w:p>
    <w:p w14:paraId="669D4F7C" w14:textId="77777777" w:rsidR="00724923" w:rsidRPr="00B752E4" w:rsidRDefault="00724923" w:rsidP="00724923">
      <w:pPr>
        <w:rPr>
          <w:rStyle w:val="StyleUnderline"/>
          <w:highlight w:val="green"/>
        </w:rPr>
      </w:pPr>
    </w:p>
    <w:p w14:paraId="3BFF2290" w14:textId="77777777" w:rsidR="00724923" w:rsidRPr="00B752E4" w:rsidRDefault="00724923" w:rsidP="00724923">
      <w:pPr>
        <w:pStyle w:val="Heading2"/>
        <w:rPr>
          <w:rStyle w:val="StyleUnderline"/>
          <w:highlight w:val="green"/>
        </w:rPr>
      </w:pPr>
      <w:r w:rsidRPr="00B752E4">
        <w:t>Case</w:t>
      </w:r>
    </w:p>
    <w:p w14:paraId="45DDB1F9" w14:textId="77777777" w:rsidR="00724923" w:rsidRPr="00B752E4" w:rsidRDefault="00724923" w:rsidP="00724923">
      <w:pPr>
        <w:pStyle w:val="Heading3"/>
        <w:rPr>
          <w:rStyle w:val="StyleUnderline"/>
          <w:highlight w:val="green"/>
        </w:rPr>
      </w:pPr>
      <w:r w:rsidRPr="00B752E4">
        <w:t>1NC---Solvency</w:t>
      </w:r>
    </w:p>
    <w:p w14:paraId="6501781E" w14:textId="77777777" w:rsidR="00724923" w:rsidRPr="00B752E4" w:rsidRDefault="00724923" w:rsidP="00724923">
      <w:pPr>
        <w:pStyle w:val="Heading4"/>
        <w:rPr>
          <w:rStyle w:val="StyleUnderline"/>
          <w:highlight w:val="green"/>
        </w:rPr>
      </w:pPr>
      <w:r w:rsidRPr="00B752E4">
        <w:t>You can’t “abolish transness” because that exists in a spectrum facilitated by the gender matrix, which is inevitable. Trans coheres insofar as gender as a concept coheres, and that’s certainly not going away. Gender is all around us—from shopping for deodorant and clothes to gendered kids meals’ toys, gender itself is reified and thus so is transness.</w:t>
      </w:r>
    </w:p>
    <w:p w14:paraId="046A0EDD" w14:textId="77777777" w:rsidR="00724923" w:rsidRPr="00B752E4" w:rsidRDefault="00724923" w:rsidP="00724923">
      <w:pPr>
        <w:rPr>
          <w:rStyle w:val="StyleUnderline"/>
          <w:highlight w:val="green"/>
        </w:rPr>
      </w:pPr>
    </w:p>
    <w:p w14:paraId="73C8E057" w14:textId="77777777" w:rsidR="00724923" w:rsidRPr="00B752E4" w:rsidRDefault="00724923" w:rsidP="00724923">
      <w:pPr>
        <w:pStyle w:val="Heading4"/>
        <w:rPr>
          <w:rStyle w:val="StyleUnderline"/>
          <w:highlight w:val="green"/>
        </w:rPr>
      </w:pPr>
      <w:r w:rsidRPr="00B752E4">
        <w:t>Even just the speech act of the 1AC claiming to abolish transness is a reification of gender and thus of transness’ existence because gender precedes our existence as speaking subjects who can present 1ACs that try to abolish transness.</w:t>
      </w:r>
    </w:p>
    <w:p w14:paraId="7C536250" w14:textId="77777777" w:rsidR="00724923" w:rsidRPr="00B752E4" w:rsidRDefault="00724923" w:rsidP="00724923">
      <w:pPr>
        <w:rPr>
          <w:rStyle w:val="StyleUnderline"/>
          <w:highlight w:val="green"/>
        </w:rPr>
      </w:pPr>
    </w:p>
    <w:p w14:paraId="25EF88E1" w14:textId="77777777" w:rsidR="00724923" w:rsidRPr="00B752E4" w:rsidRDefault="00724923" w:rsidP="00724923">
      <w:pPr>
        <w:pStyle w:val="Heading3"/>
        <w:rPr>
          <w:rStyle w:val="StyleUnderline"/>
          <w:highlight w:val="green"/>
        </w:rPr>
      </w:pPr>
      <w:r w:rsidRPr="00B752E4">
        <w:t xml:space="preserve">1NC---Turn </w:t>
      </w:r>
    </w:p>
    <w:p w14:paraId="7162F647" w14:textId="77777777" w:rsidR="00724923" w:rsidRPr="00B752E4" w:rsidRDefault="00724923" w:rsidP="00724923">
      <w:pPr>
        <w:pStyle w:val="Heading4"/>
        <w:rPr>
          <w:rStyle w:val="StyleUnderline"/>
          <w:highlight w:val="green"/>
        </w:rPr>
      </w:pPr>
      <w:r w:rsidRPr="00B752E4">
        <w:t>Abolishing transness is a MAGA-esque tactic to materialize the elimination of trans and queer people.</w:t>
      </w:r>
    </w:p>
    <w:p w14:paraId="7C8EFA20" w14:textId="77777777" w:rsidR="00724923" w:rsidRPr="00B752E4" w:rsidRDefault="00724923" w:rsidP="00724923">
      <w:pPr>
        <w:rPr>
          <w:rStyle w:val="StyleUnderline"/>
          <w:highlight w:val="green"/>
        </w:rPr>
      </w:pPr>
      <w:r w:rsidRPr="00B752E4">
        <w:rPr>
          <w:rStyle w:val="Style13ptBold"/>
        </w:rPr>
        <w:t>Wade, 23</w:t>
      </w:r>
      <w:r w:rsidRPr="00B752E4">
        <w:t xml:space="preserve"> [Peter, reporter for Rolling Stone. With Patrick Reis. Quoting Erin Reed, a transgender rights activist. "CPAC Speaker Calls for Eradication of 'Transgenderism'-- and Somehow Claims He's Not Calling for the Elimination of Transgender People," March 6 2023 </w:t>
      </w:r>
      <w:hyperlink r:id="rId87" w:history="1">
        <w:r w:rsidRPr="00B752E4">
          <w:rPr>
            <w:rStyle w:val="Hyperlink"/>
          </w:rPr>
          <w:t>https://www.rollingstone.com/politics/politics-news/cpac-speaker-transgender-people-eradicated-1234690924/</w:t>
        </w:r>
      </w:hyperlink>
      <w:r w:rsidRPr="00B752E4">
        <w:t xml:space="preserve"> NL]</w:t>
      </w:r>
    </w:p>
    <w:p w14:paraId="141E930A" w14:textId="77777777" w:rsidR="00724923" w:rsidRPr="00B752E4" w:rsidRDefault="00724923" w:rsidP="00724923">
      <w:pPr>
        <w:rPr>
          <w:rStyle w:val="StyleUnderline"/>
          <w:highlight w:val="green"/>
        </w:rPr>
      </w:pPr>
      <w:r w:rsidRPr="00B752E4">
        <w:rPr>
          <w:sz w:val="16"/>
        </w:rPr>
        <w:t xml:space="preserve">The right’s war on queer and trans people took center stage at the Conservative Political Action Conference as </w:t>
      </w:r>
      <w:r w:rsidRPr="00B752E4">
        <w:rPr>
          <w:rStyle w:val="StyleUnderline"/>
          <w:highlight w:val="green"/>
        </w:rPr>
        <w:t>Daily Wire host</w:t>
      </w:r>
      <w:r w:rsidRPr="00B752E4">
        <w:rPr>
          <w:rStyle w:val="StyleUnderline"/>
        </w:rPr>
        <w:t xml:space="preserve"> Michael Knowles</w:t>
      </w:r>
      <w:r w:rsidRPr="00B752E4">
        <w:rPr>
          <w:sz w:val="16"/>
        </w:rPr>
        <w:t xml:space="preserve"> on Saturday </w:t>
      </w:r>
      <w:r w:rsidRPr="00B752E4">
        <w:rPr>
          <w:rStyle w:val="StyleUnderline"/>
          <w:highlight w:val="green"/>
        </w:rPr>
        <w:t>called for the eradication of “transgenderism.”</w:t>
      </w:r>
    </w:p>
    <w:p w14:paraId="73FBB262" w14:textId="77777777" w:rsidR="00724923" w:rsidRPr="00B752E4" w:rsidRDefault="00724923" w:rsidP="00724923">
      <w:pPr>
        <w:rPr>
          <w:rStyle w:val="StyleUnderline"/>
          <w:highlight w:val="green"/>
        </w:rPr>
      </w:pPr>
      <w:r w:rsidRPr="00B752E4">
        <w:rPr>
          <w:sz w:val="16"/>
        </w:rPr>
        <w:t xml:space="preserve">During his speech on Saturday, </w:t>
      </w:r>
      <w:r w:rsidRPr="00B752E4">
        <w:rPr>
          <w:rStyle w:val="StyleUnderline"/>
        </w:rPr>
        <w:t>Knowles told the crowd, “</w:t>
      </w:r>
      <w:r w:rsidRPr="00B752E4">
        <w:rPr>
          <w:rStyle w:val="StyleUnderline"/>
          <w:highlight w:val="green"/>
        </w:rPr>
        <w:t>For the good of society</w:t>
      </w:r>
      <w:r w:rsidRPr="00B752E4">
        <w:rPr>
          <w:rStyle w:val="StyleUnderline"/>
        </w:rPr>
        <w:t xml:space="preserve"> … transgenderism must be </w:t>
      </w:r>
      <w:r w:rsidRPr="00B752E4">
        <w:rPr>
          <w:rStyle w:val="Emphasis"/>
          <w:highlight w:val="green"/>
        </w:rPr>
        <w:t>eradicated</w:t>
      </w:r>
      <w:r w:rsidRPr="00B752E4">
        <w:rPr>
          <w:rStyle w:val="StyleUnderline"/>
        </w:rPr>
        <w:t xml:space="preserve"> from public life </w:t>
      </w:r>
      <w:r w:rsidRPr="00B752E4">
        <w:rPr>
          <w:rStyle w:val="Emphasis"/>
          <w:highlight w:val="green"/>
        </w:rPr>
        <w:t>entirely</w:t>
      </w:r>
      <w:r w:rsidRPr="00B752E4">
        <w:rPr>
          <w:sz w:val="16"/>
        </w:rPr>
        <w:t xml:space="preserve"> — the whole preposterous ideology, at every level.”</w:t>
      </w:r>
    </w:p>
    <w:p w14:paraId="19F74BF2" w14:textId="77777777" w:rsidR="00724923" w:rsidRPr="00B752E4" w:rsidRDefault="00724923" w:rsidP="00724923">
      <w:pPr>
        <w:rPr>
          <w:rStyle w:val="StyleUnderline"/>
          <w:highlight w:val="green"/>
        </w:rPr>
      </w:pPr>
      <w:r w:rsidRPr="00B752E4">
        <w:rPr>
          <w:sz w:val="16"/>
        </w:rPr>
        <w:t>Knowles subsequently claimed that “eradicating” “transgenderism” is not a call for eradicating transgender people </w:t>
      </w:r>
      <w:hyperlink r:id="rId88" w:tgtFrame="_blank" w:history="1">
        <w:r w:rsidRPr="00B752E4">
          <w:rPr>
            <w:rStyle w:val="Hyperlink"/>
          </w:rPr>
          <w:t>and demanded retractions from numerous publications</w:t>
        </w:r>
      </w:hyperlink>
      <w:r w:rsidRPr="00B752E4">
        <w:rPr>
          <w:sz w:val="16"/>
        </w:rPr>
        <w:t>, including Rolling Stone. </w:t>
      </w:r>
    </w:p>
    <w:p w14:paraId="3F293D95" w14:textId="77777777" w:rsidR="00724923" w:rsidRPr="00B752E4" w:rsidRDefault="00724923" w:rsidP="00724923">
      <w:pPr>
        <w:rPr>
          <w:rStyle w:val="StyleUnderline"/>
          <w:highlight w:val="green"/>
        </w:rPr>
      </w:pPr>
      <w:r w:rsidRPr="00B752E4">
        <w:rPr>
          <w:rStyle w:val="StyleUnderline"/>
        </w:rPr>
        <w:t xml:space="preserve">Erin </w:t>
      </w:r>
      <w:r w:rsidRPr="00B752E4">
        <w:rPr>
          <w:rStyle w:val="StyleUnderline"/>
          <w:highlight w:val="green"/>
        </w:rPr>
        <w:t>Reed</w:t>
      </w:r>
      <w:r w:rsidRPr="00B752E4">
        <w:rPr>
          <w:rStyle w:val="StyleUnderline"/>
        </w:rPr>
        <w:t xml:space="preserve">, a transgender rights activist and writer, </w:t>
      </w:r>
      <w:r w:rsidRPr="00B752E4">
        <w:rPr>
          <w:rStyle w:val="StyleUnderline"/>
          <w:highlight w:val="green"/>
        </w:rPr>
        <w:t>tells</w:t>
      </w:r>
      <w:r w:rsidRPr="00B752E4">
        <w:rPr>
          <w:sz w:val="16"/>
        </w:rPr>
        <w:t xml:space="preserve"> Rolling Stone that it’s an absurd distinction. </w:t>
      </w:r>
      <w:r w:rsidRPr="00B752E4">
        <w:rPr>
          <w:rStyle w:val="StyleUnderline"/>
          <w:highlight w:val="green"/>
        </w:rPr>
        <w:t xml:space="preserve">There is </w:t>
      </w:r>
      <w:r w:rsidRPr="00B752E4">
        <w:rPr>
          <w:rStyle w:val="Emphasis"/>
          <w:highlight w:val="green"/>
        </w:rPr>
        <w:t>no</w:t>
      </w:r>
      <w:r w:rsidRPr="00B752E4">
        <w:rPr>
          <w:rStyle w:val="StyleUnderline"/>
          <w:highlight w:val="green"/>
        </w:rPr>
        <w:t xml:space="preserve"> difference between a ban</w:t>
      </w:r>
      <w:r w:rsidRPr="00B752E4">
        <w:rPr>
          <w:rStyle w:val="StyleUnderline"/>
        </w:rPr>
        <w:t xml:space="preserve"> on “transgenderism” </w:t>
      </w:r>
      <w:r w:rsidRPr="00B752E4">
        <w:rPr>
          <w:rStyle w:val="StyleUnderline"/>
          <w:highlight w:val="green"/>
        </w:rPr>
        <w:t xml:space="preserve">and </w:t>
      </w:r>
      <w:r w:rsidRPr="00B752E4">
        <w:rPr>
          <w:rStyle w:val="Emphasis"/>
          <w:highlight w:val="green"/>
        </w:rPr>
        <w:t>an attack on transgender people</w:t>
      </w:r>
      <w:r w:rsidRPr="00B752E4">
        <w:rPr>
          <w:rStyle w:val="StyleUnderline"/>
        </w:rPr>
        <w:t>, she says: “</w:t>
      </w:r>
      <w:r w:rsidRPr="00B752E4">
        <w:rPr>
          <w:rStyle w:val="StyleUnderline"/>
          <w:highlight w:val="green"/>
        </w:rPr>
        <w:t xml:space="preserve">They are </w:t>
      </w:r>
      <w:r w:rsidRPr="00B752E4">
        <w:rPr>
          <w:rStyle w:val="Emphasis"/>
          <w:highlight w:val="green"/>
        </w:rPr>
        <w:t>one and the same</w:t>
      </w:r>
      <w:r w:rsidRPr="00B752E4">
        <w:rPr>
          <w:rStyle w:val="StyleUnderline"/>
        </w:rPr>
        <w:t xml:space="preserve">, and </w:t>
      </w:r>
      <w:r w:rsidRPr="00B752E4">
        <w:rPr>
          <w:rStyle w:val="Emphasis"/>
          <w:highlight w:val="green"/>
        </w:rPr>
        <w:t>there’s no separation</w:t>
      </w:r>
      <w:r w:rsidRPr="00B752E4">
        <w:rPr>
          <w:rStyle w:val="Emphasis"/>
        </w:rPr>
        <w:t xml:space="preserve"> between them</w:t>
      </w:r>
      <w:r w:rsidRPr="00B752E4">
        <w:rPr>
          <w:rStyle w:val="StyleUnderline"/>
        </w:rPr>
        <w:t>.”</w:t>
      </w:r>
    </w:p>
    <w:p w14:paraId="2C2C5F96" w14:textId="77777777" w:rsidR="00724923" w:rsidRPr="00B752E4" w:rsidRDefault="00724923" w:rsidP="00724923">
      <w:pPr>
        <w:rPr>
          <w:rStyle w:val="StyleUnderline"/>
          <w:highlight w:val="green"/>
        </w:rPr>
      </w:pPr>
      <w:r w:rsidRPr="00B752E4">
        <w:rPr>
          <w:sz w:val="16"/>
        </w:rPr>
        <w:t>Reed says that Knowles and others at the Daily Wire, including anti-trans activist Matt Walsh, are not just talking about keeping transgender people out of public life, they’re actively working to make it happen. She noted their support for bills to deprive transgender people of gender affirming medical care, bans on using public bathrooms, and targeting of live performances by trans individuals.</w:t>
      </w:r>
    </w:p>
    <w:p w14:paraId="3D5BCAE5" w14:textId="77777777" w:rsidR="00724923" w:rsidRPr="00B752E4" w:rsidRDefault="00724923" w:rsidP="00724923">
      <w:pPr>
        <w:rPr>
          <w:rStyle w:val="StyleUnderline"/>
          <w:highlight w:val="green"/>
        </w:rPr>
      </w:pPr>
      <w:r w:rsidRPr="00B752E4">
        <w:rPr>
          <w:sz w:val="16"/>
        </w:rPr>
        <w:t>“</w:t>
      </w:r>
      <w:r w:rsidRPr="00B752E4">
        <w:rPr>
          <w:rStyle w:val="StyleUnderline"/>
          <w:highlight w:val="green"/>
        </w:rPr>
        <w:t>If you try to separate us</w:t>
      </w:r>
      <w:r w:rsidRPr="00B752E4">
        <w:rPr>
          <w:rStyle w:val="StyleUnderline"/>
        </w:rPr>
        <w:t xml:space="preserve"> from all the things that allow people to experience the world … </w:t>
      </w:r>
      <w:r w:rsidRPr="00B752E4">
        <w:rPr>
          <w:rStyle w:val="StyleUnderline"/>
          <w:highlight w:val="green"/>
        </w:rPr>
        <w:t xml:space="preserve">that does </w:t>
      </w:r>
      <w:r w:rsidRPr="00B752E4">
        <w:rPr>
          <w:rStyle w:val="Emphasis"/>
          <w:highlight w:val="green"/>
        </w:rPr>
        <w:t>amount to banning transgender people’s existence</w:t>
      </w:r>
      <w:r w:rsidRPr="00B752E4">
        <w:rPr>
          <w:rStyle w:val="StyleUnderline"/>
        </w:rPr>
        <w:t>,” says Reed, a transgender woman,</w:t>
      </w:r>
      <w:r w:rsidRPr="00B752E4">
        <w:rPr>
          <w:sz w:val="16"/>
        </w:rPr>
        <w:t xml:space="preserve"> “You can’t go your whole life without using the bathroom, without telling a joke on stage in front of friends, without your medicine. All of that amounts to a ban on transgender people.”</w:t>
      </w:r>
    </w:p>
    <w:p w14:paraId="05837F06" w14:textId="77777777" w:rsidR="00724923" w:rsidRPr="00B752E4" w:rsidRDefault="00724923" w:rsidP="00724923">
      <w:pPr>
        <w:rPr>
          <w:rStyle w:val="StyleUnderline"/>
          <w:highlight w:val="green"/>
        </w:rPr>
      </w:pPr>
      <w:r w:rsidRPr="00B752E4">
        <w:rPr>
          <w:sz w:val="16"/>
        </w:rPr>
        <w:t>Geoff Wetrosky, HRC’s National Campaign Director, says Knowles and other </w:t>
      </w:r>
      <w:hyperlink r:id="rId89" w:history="1">
        <w:r w:rsidRPr="00B752E4">
          <w:rPr>
            <w:rStyle w:val="Hyperlink"/>
          </w:rPr>
          <w:t>CPAC</w:t>
        </w:r>
      </w:hyperlink>
      <w:r w:rsidRPr="00B752E4">
        <w:rPr>
          <w:sz w:val="16"/>
        </w:rPr>
        <w:t> speakers were attempting to appeal to a right-wing audience — and putting trans people and other members of the LGBTQ community at risk.</w:t>
      </w:r>
    </w:p>
    <w:p w14:paraId="20ACB5C4" w14:textId="77777777" w:rsidR="00724923" w:rsidRPr="00B752E4" w:rsidRDefault="00724923" w:rsidP="00724923">
      <w:pPr>
        <w:rPr>
          <w:rStyle w:val="StyleUnderline"/>
          <w:highlight w:val="green"/>
        </w:rPr>
      </w:pPr>
      <w:r w:rsidRPr="00B752E4">
        <w:rPr>
          <w:sz w:val="16"/>
        </w:rPr>
        <w:t>“Their vile, anti-trans rhetoric does not resonate with the majority of Americans who are interested in solutions, not slander. But that doesn’t mean their transphobic hate and propaganda won’t cause harm,” Wetrosky says. “</w:t>
      </w:r>
      <w:r w:rsidRPr="00B752E4">
        <w:rPr>
          <w:rStyle w:val="StyleUnderline"/>
          <w:highlight w:val="green"/>
        </w:rPr>
        <w:t xml:space="preserve">Their words </w:t>
      </w:r>
      <w:r w:rsidRPr="00B752E4">
        <w:rPr>
          <w:rStyle w:val="Emphasis"/>
          <w:highlight w:val="green"/>
        </w:rPr>
        <w:t>rile up far-right extremists</w:t>
      </w:r>
      <w:r w:rsidRPr="00B752E4">
        <w:rPr>
          <w:rStyle w:val="StyleUnderline"/>
          <w:highlight w:val="green"/>
        </w:rPr>
        <w:t xml:space="preserve"> resulting in more </w:t>
      </w:r>
      <w:r w:rsidRPr="00B752E4">
        <w:rPr>
          <w:rStyle w:val="Emphasis"/>
          <w:highlight w:val="green"/>
        </w:rPr>
        <w:t>stigma</w:t>
      </w:r>
      <w:r w:rsidRPr="00B752E4">
        <w:rPr>
          <w:rStyle w:val="StyleUnderline"/>
          <w:highlight w:val="green"/>
        </w:rPr>
        <w:t xml:space="preserve">, </w:t>
      </w:r>
      <w:r w:rsidRPr="00B752E4">
        <w:rPr>
          <w:rStyle w:val="Emphasis"/>
          <w:highlight w:val="green"/>
        </w:rPr>
        <w:t>discrimination</w:t>
      </w:r>
      <w:r w:rsidRPr="00B752E4">
        <w:rPr>
          <w:rStyle w:val="StyleUnderline"/>
          <w:highlight w:val="green"/>
        </w:rPr>
        <w:t xml:space="preserve"> and </w:t>
      </w:r>
      <w:r w:rsidRPr="00B752E4">
        <w:rPr>
          <w:rStyle w:val="Emphasis"/>
          <w:highlight w:val="green"/>
        </w:rPr>
        <w:t>violence</w:t>
      </w:r>
      <w:r w:rsidRPr="00B752E4">
        <w:rPr>
          <w:rStyle w:val="StyleUnderline"/>
        </w:rPr>
        <w:t xml:space="preserve"> against LGBTQ+ people. The </w:t>
      </w:r>
      <w:r w:rsidRPr="00B752E4">
        <w:rPr>
          <w:rStyle w:val="Emphasis"/>
          <w:highlight w:val="green"/>
        </w:rPr>
        <w:t>rights</w:t>
      </w:r>
      <w:r w:rsidRPr="00B752E4">
        <w:rPr>
          <w:rStyle w:val="StyleUnderline"/>
          <w:highlight w:val="green"/>
        </w:rPr>
        <w:t xml:space="preserve"> and</w:t>
      </w:r>
      <w:r w:rsidRPr="00B752E4">
        <w:rPr>
          <w:rStyle w:val="StyleUnderline"/>
        </w:rPr>
        <w:t xml:space="preserve"> very </w:t>
      </w:r>
      <w:r w:rsidRPr="00B752E4">
        <w:rPr>
          <w:rStyle w:val="Emphasis"/>
          <w:highlight w:val="green"/>
        </w:rPr>
        <w:t>existence</w:t>
      </w:r>
      <w:r w:rsidRPr="00B752E4">
        <w:rPr>
          <w:rStyle w:val="StyleUnderline"/>
          <w:highlight w:val="green"/>
        </w:rPr>
        <w:t xml:space="preserve"> of trans people are </w:t>
      </w:r>
      <w:r w:rsidRPr="00B752E4">
        <w:rPr>
          <w:rStyle w:val="Emphasis"/>
          <w:highlight w:val="green"/>
        </w:rPr>
        <w:t>not up for debate</w:t>
      </w:r>
      <w:r w:rsidRPr="00B752E4">
        <w:rPr>
          <w:sz w:val="16"/>
        </w:rPr>
        <w:t xml:space="preserve">. We will keep fighting back until we are all treated equally, with dignity and respect.” </w:t>
      </w:r>
    </w:p>
    <w:p w14:paraId="1CC5D69B" w14:textId="77777777" w:rsidR="00724923" w:rsidRPr="00B752E4" w:rsidRDefault="00724923" w:rsidP="00724923">
      <w:pPr>
        <w:rPr>
          <w:rStyle w:val="StyleUnderline"/>
          <w:highlight w:val="green"/>
        </w:rPr>
      </w:pPr>
      <w:r w:rsidRPr="00B752E4">
        <w:rPr>
          <w:sz w:val="16"/>
          <w:szCs w:val="18"/>
        </w:rPr>
        <w:t>Reed noted that Knowles himself blurred the lines between transgender individuals and “transgenderism” in remarks earlier this week on his own show.</w:t>
      </w:r>
    </w:p>
    <w:p w14:paraId="6CC6A6D6" w14:textId="77777777" w:rsidR="00724923" w:rsidRPr="00B752E4" w:rsidRDefault="00724923" w:rsidP="00724923">
      <w:pPr>
        <w:rPr>
          <w:rStyle w:val="StyleUnderline"/>
          <w:highlight w:val="green"/>
        </w:rPr>
      </w:pPr>
      <w:r w:rsidRPr="00B752E4">
        <w:rPr>
          <w:sz w:val="16"/>
          <w:szCs w:val="18"/>
        </w:rPr>
        <w:t>“I called to ban transgenderism entirely … They said that I was calling for the extermination of transgender people. They said I was calling for a genocide … One, I don’t know how you could have a genocide of transgender people because genocide refers to genes, it refers to genetics, it refers to biology,” Knowles said, ahistorically.</w:t>
      </w:r>
    </w:p>
    <w:p w14:paraId="1BFB583B" w14:textId="77777777" w:rsidR="00724923" w:rsidRPr="00B752E4" w:rsidRDefault="00724923" w:rsidP="00724923">
      <w:pPr>
        <w:rPr>
          <w:rStyle w:val="StyleUnderline"/>
          <w:highlight w:val="green"/>
        </w:rPr>
      </w:pPr>
      <w:r w:rsidRPr="00B752E4">
        <w:rPr>
          <w:sz w:val="16"/>
          <w:szCs w:val="18"/>
        </w:rPr>
        <w:t>“Nobody is calling to exterminate anybody, because the other problem with that statement is that transgender people is not a real ontological category — it’s not a legitimate category of being,” Knowles continued. “There are people who think that they are the wrong sex, but they are mistaken. They’re laboring under a delusion. And so we need to correct that delusion.” </w:t>
      </w:r>
    </w:p>
    <w:p w14:paraId="147485E9" w14:textId="77777777" w:rsidR="00724923" w:rsidRPr="00B752E4" w:rsidRDefault="00724923" w:rsidP="00724923">
      <w:pPr>
        <w:rPr>
          <w:rStyle w:val="StyleUnderline"/>
          <w:highlight w:val="green"/>
        </w:rPr>
      </w:pPr>
      <w:r w:rsidRPr="00B752E4">
        <w:rPr>
          <w:sz w:val="16"/>
          <w:szCs w:val="18"/>
        </w:rPr>
        <w:t>Carl Charles, a senior attorney at the LGBTQ rights group Lambda Legal, noted that Knowles’ goals are clear, even as he muddles the meaning of his words. “At the end of the day, it doesn’t really matter if by using the inflammatory term ‘eradicate’ Mr. Knowles specifically meant trans people should be killed. What does matter is the reality of what he is saying and the impact it is having and will have at this particular moment in history,” Charles says. “He is advocating that trans people should not be free to live their lives with dignity and autonomy like Mr. Knowles presumably does —  instead, they should be relegated to non-existence: carrying on in secret and shame and living a lie for the rest of their days, which, he must realize, will mean some trans people opt not to do.”</w:t>
      </w:r>
    </w:p>
    <w:p w14:paraId="5541F124" w14:textId="77777777" w:rsidR="00724923" w:rsidRPr="00B752E4" w:rsidRDefault="00724923" w:rsidP="00724923">
      <w:pPr>
        <w:rPr>
          <w:rStyle w:val="StyleUnderline"/>
          <w:highlight w:val="green"/>
        </w:rPr>
      </w:pPr>
      <w:r w:rsidRPr="00B752E4">
        <w:rPr>
          <w:sz w:val="16"/>
          <w:szCs w:val="18"/>
        </w:rPr>
        <w:t>Knowles’ ideology is right in line with Republican politicians who have enacted or introduced</w:t>
      </w:r>
      <w:hyperlink r:id="rId90" w:history="1">
        <w:r w:rsidRPr="00B752E4">
          <w:rPr>
            <w:rStyle w:val="Hyperlink"/>
            <w:sz w:val="18"/>
            <w:szCs w:val="18"/>
          </w:rPr>
          <w:t> bans on drag performances</w:t>
        </w:r>
      </w:hyperlink>
      <w:r w:rsidRPr="00B752E4">
        <w:rPr>
          <w:sz w:val="16"/>
          <w:szCs w:val="18"/>
        </w:rPr>
        <w:t>, restrictions on</w:t>
      </w:r>
      <w:hyperlink r:id="rId91" w:history="1">
        <w:r w:rsidRPr="00B752E4">
          <w:rPr>
            <w:rStyle w:val="Hyperlink"/>
            <w:sz w:val="18"/>
            <w:szCs w:val="18"/>
          </w:rPr>
          <w:t> transgender health care</w:t>
        </w:r>
      </w:hyperlink>
      <w:r w:rsidRPr="00B752E4">
        <w:rPr>
          <w:sz w:val="16"/>
          <w:szCs w:val="18"/>
        </w:rPr>
        <w:t>, bills that would ban trans people from using the bathroom corresponding with their gender identity, and laws like</w:t>
      </w:r>
      <w:hyperlink r:id="rId92" w:history="1">
        <w:r w:rsidRPr="00B752E4">
          <w:rPr>
            <w:rStyle w:val="Hyperlink"/>
            <w:sz w:val="18"/>
            <w:szCs w:val="18"/>
          </w:rPr>
          <w:t> Florida’s “Don’t Say Gay”</w:t>
        </w:r>
      </w:hyperlink>
      <w:r w:rsidRPr="00B752E4">
        <w:rPr>
          <w:sz w:val="16"/>
          <w:szCs w:val="18"/>
        </w:rPr>
        <w:t> that bars teachers from teaching about sexual orientation or gender identity. The Movement Advancement Project (MAP), a group that tracks LGBTQ legislation,</w:t>
      </w:r>
      <w:hyperlink r:id="rId93" w:tgtFrame="_blank" w:history="1">
        <w:r w:rsidRPr="00B752E4">
          <w:rPr>
            <w:rStyle w:val="Hyperlink"/>
            <w:sz w:val="18"/>
            <w:szCs w:val="18"/>
          </w:rPr>
          <w:t> described these efforts</w:t>
        </w:r>
      </w:hyperlink>
      <w:r w:rsidRPr="00B752E4">
        <w:rPr>
          <w:sz w:val="16"/>
          <w:szCs w:val="18"/>
        </w:rPr>
        <w:t> as an ongoing “war against LGBTQ people in America and their very right and ability to openly exist.”</w:t>
      </w:r>
    </w:p>
    <w:p w14:paraId="5DCCE671" w14:textId="77777777" w:rsidR="00724923" w:rsidRPr="00B752E4" w:rsidRDefault="00724923" w:rsidP="00724923">
      <w:pPr>
        <w:rPr>
          <w:rStyle w:val="StyleUnderline"/>
          <w:highlight w:val="green"/>
        </w:rPr>
      </w:pPr>
      <w:r w:rsidRPr="00B752E4">
        <w:rPr>
          <w:sz w:val="16"/>
          <w:szCs w:val="18"/>
        </w:rPr>
        <w:t>In his speech, Knowles pushed an extremist position on public policy toward transgender individuals. “There can be no middle way in dealing with transgenderism. It can be all or nothing,” he said. “If transgenderism is true, if men really can become women, then it’s true for everybody of all ages. If transgenderism is false — as it is — if men really can’t become women — as they cannot — then it’s false for everybody too. And if it’s false, then we should not indulge it, especially when that indulgence requires taking away the rights and customs of many people. It if is false, then for the good of society — and especially for the good of the poor people who have fallen prey to this confusion — then transgenderism must be eradicated from public life entirely — the whole preposterous ideology, at every level.”</w:t>
      </w:r>
    </w:p>
    <w:p w14:paraId="18B15A44" w14:textId="77777777" w:rsidR="00724923" w:rsidRPr="00B752E4" w:rsidRDefault="00724923" w:rsidP="00724923">
      <w:pPr>
        <w:rPr>
          <w:rStyle w:val="StyleUnderline"/>
          <w:highlight w:val="green"/>
        </w:rPr>
      </w:pPr>
      <w:r w:rsidRPr="00B752E4">
        <w:rPr>
          <w:sz w:val="16"/>
          <w:szCs w:val="18"/>
        </w:rPr>
        <w:t>A number of people, including Media Matters’</w:t>
      </w:r>
      <w:hyperlink r:id="rId94" w:tgtFrame="_blank" w:history="1">
        <w:r w:rsidRPr="00B752E4">
          <w:rPr>
            <w:rStyle w:val="Hyperlink"/>
            <w:sz w:val="18"/>
            <w:szCs w:val="18"/>
          </w:rPr>
          <w:t> John Knefel</w:t>
        </w:r>
      </w:hyperlink>
      <w:r w:rsidRPr="00B752E4">
        <w:rPr>
          <w:sz w:val="16"/>
          <w:szCs w:val="18"/>
        </w:rPr>
        <w:t> and Harvard Law Cyber Clinic’s</w:t>
      </w:r>
      <w:hyperlink r:id="rId95" w:tgtFrame="_blank" w:history="1">
        <w:r w:rsidRPr="00B752E4">
          <w:rPr>
            <w:rStyle w:val="Hyperlink"/>
            <w:sz w:val="18"/>
            <w:szCs w:val="18"/>
          </w:rPr>
          <w:t> Alejandra Caraballo</w:t>
        </w:r>
      </w:hyperlink>
      <w:r w:rsidRPr="00B752E4">
        <w:rPr>
          <w:sz w:val="16"/>
          <w:szCs w:val="18"/>
        </w:rPr>
        <w:t>, called Knowles’ remarks genocidal.</w:t>
      </w:r>
    </w:p>
    <w:p w14:paraId="66E094AE" w14:textId="77777777" w:rsidR="00724923" w:rsidRPr="00B752E4" w:rsidRDefault="00724923" w:rsidP="00724923">
      <w:pPr>
        <w:rPr>
          <w:rStyle w:val="StyleUnderline"/>
          <w:highlight w:val="green"/>
        </w:rPr>
      </w:pPr>
      <w:r w:rsidRPr="00B752E4">
        <w:rPr>
          <w:rStyle w:val="StyleUnderline"/>
          <w:highlight w:val="green"/>
        </w:rPr>
        <w:t>People</w:t>
      </w:r>
      <w:r w:rsidRPr="00B752E4">
        <w:rPr>
          <w:sz w:val="16"/>
        </w:rPr>
        <w:t xml:space="preserve"> like Knowles may </w:t>
      </w:r>
      <w:r w:rsidRPr="00B752E4">
        <w:rPr>
          <w:rStyle w:val="Emphasis"/>
          <w:highlight w:val="green"/>
        </w:rPr>
        <w:t>feel</w:t>
      </w:r>
      <w:r w:rsidRPr="00B752E4">
        <w:rPr>
          <w:sz w:val="16"/>
        </w:rPr>
        <w:t xml:space="preserve"> even more </w:t>
      </w:r>
      <w:r w:rsidRPr="00B752E4">
        <w:rPr>
          <w:rStyle w:val="Emphasis"/>
          <w:highlight w:val="green"/>
        </w:rPr>
        <w:t>emboldened</w:t>
      </w:r>
      <w:r w:rsidRPr="00B752E4">
        <w:rPr>
          <w:rStyle w:val="StyleUnderline"/>
          <w:highlight w:val="green"/>
        </w:rPr>
        <w:t xml:space="preserve"> as</w:t>
      </w:r>
      <w:r w:rsidRPr="00B752E4">
        <w:rPr>
          <w:sz w:val="16"/>
        </w:rPr>
        <w:t xml:space="preserve"> top </w:t>
      </w:r>
      <w:r w:rsidRPr="00B752E4">
        <w:rPr>
          <w:rStyle w:val="StyleUnderline"/>
          <w:highlight w:val="green"/>
        </w:rPr>
        <w:t>conservatives</w:t>
      </w:r>
      <w:r w:rsidRPr="00B752E4">
        <w:rPr>
          <w:rStyle w:val="StyleUnderline"/>
        </w:rPr>
        <w:t xml:space="preserve"> </w:t>
      </w:r>
      <w:r w:rsidRPr="00B752E4">
        <w:rPr>
          <w:sz w:val="16"/>
        </w:rPr>
        <w:t>regularly</w:t>
      </w:r>
      <w:r w:rsidRPr="00B752E4">
        <w:rPr>
          <w:rStyle w:val="StyleUnderline"/>
        </w:rPr>
        <w:t xml:space="preserve"> </w:t>
      </w:r>
      <w:r w:rsidRPr="00B752E4">
        <w:rPr>
          <w:rStyle w:val="Emphasis"/>
          <w:highlight w:val="green"/>
        </w:rPr>
        <w:t>spout anti-trans rhetoric</w:t>
      </w:r>
      <w:r w:rsidRPr="00B752E4">
        <w:rPr>
          <w:rStyle w:val="Emphasis"/>
        </w:rPr>
        <w:t>.</w:t>
      </w:r>
      <w:r w:rsidRPr="00B752E4">
        <w:rPr>
          <w:sz w:val="16"/>
        </w:rPr>
        <w:t xml:space="preserve"> In February, former Vice President Mike Pence decried “radical gender ideology” and claimed the left has “increasingly bizarre obsessions with race and sex and gender.” Former President </w:t>
      </w:r>
      <w:hyperlink r:id="rId96" w:history="1">
        <w:r w:rsidRPr="00B752E4">
          <w:rPr>
            <w:rStyle w:val="Hyperlink"/>
          </w:rPr>
          <w:t>Donald Trump</w:t>
        </w:r>
      </w:hyperlink>
      <w:r w:rsidRPr="00B752E4">
        <w:rPr>
          <w:sz w:val="16"/>
        </w:rPr>
        <w:t> has also turned up his anti-trans rhetoric recently. In a</w:t>
      </w:r>
      <w:hyperlink r:id="rId97" w:history="1">
        <w:r w:rsidRPr="00B752E4">
          <w:rPr>
            <w:rStyle w:val="Hyperlink"/>
          </w:rPr>
          <w:t> video posted in January,</w:t>
        </w:r>
      </w:hyperlink>
      <w:r w:rsidRPr="00B752E4">
        <w:t> Trump decried “left-wing gender insanity” and promised to end gender affirming care for minors nationwide, likening normal health care to “child sex mutilation” and “child abuse.” It’s all a transparently fascistic effort to drive LGBTQ people back into the closet and eliminate them from public life while simultaneously firing up the conservative base with fear-mongering.</w:t>
      </w:r>
    </w:p>
    <w:p w14:paraId="50B4B6F8" w14:textId="77777777" w:rsidR="00724923" w:rsidRPr="00B752E4" w:rsidRDefault="00724923" w:rsidP="00724923">
      <w:pPr>
        <w:pStyle w:val="Heading4"/>
        <w:rPr>
          <w:rStyle w:val="StyleUnderline"/>
          <w:highlight w:val="green"/>
        </w:rPr>
      </w:pPr>
      <w:r w:rsidRPr="00B752E4">
        <w:t xml:space="preserve">Their advocate agrees with the turn, not the aff. </w:t>
      </w:r>
    </w:p>
    <w:p w14:paraId="3FDC272E" w14:textId="77777777" w:rsidR="00724923" w:rsidRPr="00B752E4" w:rsidRDefault="00724923" w:rsidP="00724923">
      <w:pPr>
        <w:rPr>
          <w:rStyle w:val="StyleUnderline"/>
          <w:highlight w:val="green"/>
        </w:rPr>
      </w:pPr>
      <w:r w:rsidRPr="00B752E4">
        <w:rPr>
          <w:rStyle w:val="Style13ptBold"/>
        </w:rPr>
        <w:t xml:space="preserve">1AC Branson 23 </w:t>
      </w:r>
      <w:r w:rsidRPr="00B752E4">
        <w:t>(Branson, Shuli. (2023). </w:t>
      </w:r>
      <w:r w:rsidRPr="00B752E4">
        <w:rPr>
          <w:i/>
          <w:iCs/>
        </w:rPr>
        <w:t>For a Tranarchist Feminism: Transition as Care and Struggle</w:t>
      </w:r>
      <w:r w:rsidRPr="00B752E4">
        <w:t>. PM Press. </w:t>
      </w:r>
      <w:hyperlink r:id="rId98" w:history="1">
        <w:r w:rsidRPr="00B752E4">
          <w:rPr>
            <w:rStyle w:val="Hyperlink"/>
          </w:rPr>
          <w:t>https://blog.pmpress.org/2023/07/20/for-a-tranarchist-feminism-transition-as-care-and-struggle/</w:t>
        </w:r>
      </w:hyperlink>
      <w:r w:rsidRPr="00B752E4">
        <w:t>) Hermetica</w:t>
      </w:r>
    </w:p>
    <w:p w14:paraId="7BD7D671" w14:textId="77777777" w:rsidR="00724923" w:rsidRPr="00B752E4" w:rsidRDefault="00724923" w:rsidP="00724923">
      <w:pPr>
        <w:rPr>
          <w:rStyle w:val="StyleUnderline"/>
          <w:highlight w:val="green"/>
        </w:rPr>
      </w:pPr>
      <w:r w:rsidRPr="00B752E4">
        <w:rPr>
          <w:sz w:val="16"/>
        </w:rPr>
        <w:t xml:space="preserve">Herman cautions against assuming an easy or natural anarchism to trans embodiment, but also points out that “As transgender exists both through relationships with hierarchy and radical visions of what could be, so does anarchy” (2015: 81). I want to articulate a trans-situated gender abolitionist project along these lines: where our horizon is the abolition of gender as we know it—a racialized and colonial system of hierarchy, surveillance, and violence—while also </w:t>
      </w:r>
      <w:r w:rsidRPr="00B752E4">
        <w:rPr>
          <w:rStyle w:val="StyleUnderline"/>
        </w:rPr>
        <w:t xml:space="preserve">supporting any person’s transition, and getting everybody everything they need to realize it. </w:t>
      </w:r>
      <w:r w:rsidRPr="00B752E4">
        <w:rPr>
          <w:b/>
          <w:bCs/>
          <w:u w:val="single"/>
        </w:rPr>
        <w:t xml:space="preserve">There have </w:t>
      </w:r>
      <w:r w:rsidRPr="00B752E4">
        <w:rPr>
          <w:b/>
          <w:bCs/>
          <w:highlight w:val="green"/>
          <w:u w:val="single"/>
        </w:rPr>
        <w:t>been transphobic versions of gender abolition</w:t>
      </w:r>
      <w:r w:rsidRPr="00B752E4">
        <w:rPr>
          <w:b/>
          <w:bCs/>
          <w:u w:val="single"/>
        </w:rPr>
        <w:t xml:space="preserve"> going </w:t>
      </w:r>
      <w:r w:rsidRPr="00B752E4">
        <w:rPr>
          <w:b/>
          <w:bCs/>
          <w:highlight w:val="green"/>
          <w:u w:val="single"/>
        </w:rPr>
        <w:t>back to lesbian</w:t>
      </w:r>
      <w:r w:rsidRPr="00B752E4">
        <w:rPr>
          <w:b/>
          <w:bCs/>
          <w:u w:val="single"/>
        </w:rPr>
        <w:t xml:space="preserve"> separatist </w:t>
      </w:r>
      <w:r w:rsidRPr="00B752E4">
        <w:rPr>
          <w:b/>
          <w:bCs/>
          <w:highlight w:val="green"/>
          <w:u w:val="single"/>
        </w:rPr>
        <w:t>feminists in the 1970s (up to today</w:t>
      </w:r>
      <w:r w:rsidRPr="00B752E4">
        <w:rPr>
          <w:b/>
          <w:bCs/>
          <w:u w:val="single"/>
        </w:rPr>
        <w:t xml:space="preserve">), and </w:t>
      </w:r>
      <w:r w:rsidRPr="00B752E4">
        <w:rPr>
          <w:rStyle w:val="StyleUnderline"/>
          <w:b/>
          <w:highlight w:val="green"/>
        </w:rPr>
        <w:t>many trans “allies</w:t>
      </w:r>
      <w:r w:rsidRPr="00B752E4">
        <w:rPr>
          <w:rStyle w:val="StyleUnderline"/>
          <w:b/>
        </w:rPr>
        <w:t xml:space="preserve">” </w:t>
      </w:r>
      <w:r w:rsidRPr="00B752E4">
        <w:rPr>
          <w:rStyle w:val="StyleUnderline"/>
          <w:b/>
          <w:highlight w:val="green"/>
        </w:rPr>
        <w:t>feel uncomfortable with the idea</w:t>
      </w:r>
      <w:r w:rsidRPr="00B752E4">
        <w:rPr>
          <w:rStyle w:val="StyleUnderline"/>
          <w:b/>
        </w:rPr>
        <w:t xml:space="preserve"> </w:t>
      </w:r>
      <w:r w:rsidRPr="00B752E4">
        <w:rPr>
          <w:rStyle w:val="StyleUnderline"/>
          <w:b/>
          <w:highlight w:val="green"/>
        </w:rPr>
        <w:t>of gender abolition</w:t>
      </w:r>
      <w:r w:rsidRPr="00B752E4">
        <w:rPr>
          <w:rStyle w:val="StyleUnderline"/>
          <w:b/>
        </w:rPr>
        <w:t xml:space="preserve"> because they </w:t>
      </w:r>
      <w:r w:rsidRPr="00B752E4">
        <w:rPr>
          <w:rStyle w:val="StyleUnderline"/>
          <w:b/>
          <w:highlight w:val="green"/>
        </w:rPr>
        <w:t>understand gender as the terrain of expression or representation</w:t>
      </w:r>
      <w:r w:rsidRPr="00B752E4">
        <w:rPr>
          <w:rStyle w:val="StyleUnderline"/>
          <w:b/>
        </w:rPr>
        <w:t xml:space="preserve"> that </w:t>
      </w:r>
      <w:r w:rsidRPr="00B752E4">
        <w:rPr>
          <w:rStyle w:val="StyleUnderline"/>
          <w:b/>
          <w:highlight w:val="green"/>
        </w:rPr>
        <w:t>allows their trans friends to live the lives they want</w:t>
      </w:r>
      <w:r w:rsidRPr="00B752E4">
        <w:rPr>
          <w:rStyle w:val="StyleUnderline"/>
          <w:b/>
        </w:rPr>
        <w:t xml:space="preserve">. </w:t>
      </w:r>
    </w:p>
    <w:p w14:paraId="224A98E0" w14:textId="77777777" w:rsidR="00724923" w:rsidRPr="00B752E4" w:rsidRDefault="00724923" w:rsidP="00724923">
      <w:pPr>
        <w:pStyle w:val="Heading4"/>
        <w:rPr>
          <w:rStyle w:val="StyleUnderline"/>
          <w:highlight w:val="green"/>
        </w:rPr>
      </w:pPr>
      <w:r w:rsidRPr="00B752E4">
        <w:t>Instead, vote neg to let trans people be ordinary.</w:t>
      </w:r>
    </w:p>
    <w:p w14:paraId="22D78B8A" w14:textId="77777777" w:rsidR="00724923" w:rsidRPr="00B752E4" w:rsidRDefault="00724923" w:rsidP="00724923">
      <w:pPr>
        <w:rPr>
          <w:rStyle w:val="StyleUnderline"/>
          <w:highlight w:val="green"/>
        </w:rPr>
      </w:pPr>
      <w:r w:rsidRPr="00B752E4">
        <w:rPr>
          <w:rStyle w:val="Style13ptBold"/>
        </w:rPr>
        <w:t>Steinbock, 19</w:t>
      </w:r>
      <w:r w:rsidRPr="00B752E4">
        <w:t xml:space="preserve"> [Eliza, assistant professor of cultural analysis at Leiden University’s Centre for the Arts in Society, where they research trans* visual culture. “Struggling for Ordinary: Media  and Transgender Belonging in Everyday Life,” book review, Journal of Cinema and Media Studies , Summer 2019, Vol. 58, No. 4 (Summer 2019), pp. 186-191 NL]</w:t>
      </w:r>
    </w:p>
    <w:p w14:paraId="4210EF85" w14:textId="77777777" w:rsidR="00724923" w:rsidRPr="00B752E4" w:rsidRDefault="00724923" w:rsidP="00724923">
      <w:pPr>
        <w:rPr>
          <w:rStyle w:val="StyleUnderline"/>
          <w:highlight w:val="green"/>
        </w:rPr>
      </w:pPr>
      <w:r w:rsidRPr="00B752E4">
        <w:rPr>
          <w:sz w:val="16"/>
        </w:rPr>
        <w:t xml:space="preserve">However, as a communications scholar and self-identified white gay cisgender man, Cavalcante is not participating in these digital communities; rather, through in-person observation and interviews, he focuses on whatever media the participants report having a special affinity for, that brings them closer to a sense of felt ordinariness. (The author’s accessible writing style and palpably keen attention to the language, feelings, and activities of his study participants make for engaging reading.) The book follows Nick Couldry’s practice theory of media, which does not select the kinds of media genres or narratives to study beforehand or differentiate between “old” and “new” media, but instead conceptualizes media and technology in the context of their everyday use.7 </w:t>
      </w:r>
      <w:r w:rsidRPr="00B752E4">
        <w:rPr>
          <w:rStyle w:val="StyleUnderline"/>
          <w:highlight w:val="green"/>
        </w:rPr>
        <w:t>The</w:t>
      </w:r>
      <w:r w:rsidRPr="00B752E4">
        <w:rPr>
          <w:rStyle w:val="StyleUnderline"/>
        </w:rPr>
        <w:t xml:space="preserve"> startling </w:t>
      </w:r>
      <w:r w:rsidRPr="00B752E4">
        <w:rPr>
          <w:rStyle w:val="StyleUnderline"/>
          <w:highlight w:val="green"/>
        </w:rPr>
        <w:t>insight</w:t>
      </w:r>
      <w:r w:rsidRPr="00B752E4">
        <w:rPr>
          <w:rStyle w:val="StyleUnderline"/>
        </w:rPr>
        <w:t xml:space="preserve"> </w:t>
      </w:r>
      <w:r w:rsidRPr="00B752E4">
        <w:rPr>
          <w:sz w:val="16"/>
        </w:rPr>
        <w:t>gained by Cavalcante from this approach</w:t>
      </w:r>
      <w:r w:rsidRPr="00B752E4">
        <w:rPr>
          <w:rStyle w:val="StyleUnderline"/>
        </w:rPr>
        <w:t xml:space="preserve"> </w:t>
      </w:r>
      <w:r w:rsidRPr="00B752E4">
        <w:rPr>
          <w:rStyle w:val="StyleUnderline"/>
          <w:highlight w:val="green"/>
        </w:rPr>
        <w:t>is to detect in</w:t>
      </w:r>
      <w:r w:rsidRPr="00B752E4">
        <w:rPr>
          <w:rStyle w:val="StyleUnderline"/>
        </w:rPr>
        <w:t xml:space="preserve"> the voices of </w:t>
      </w:r>
      <w:r w:rsidRPr="00B752E4">
        <w:rPr>
          <w:rStyle w:val="StyleUnderline"/>
          <w:highlight w:val="green"/>
        </w:rPr>
        <w:t xml:space="preserve">participants the </w:t>
      </w:r>
      <w:r w:rsidRPr="00B752E4">
        <w:rPr>
          <w:rStyle w:val="Emphasis"/>
          <w:highlight w:val="green"/>
        </w:rPr>
        <w:t>desire for being and feeling ordinary</w:t>
      </w:r>
      <w:r w:rsidRPr="00B752E4">
        <w:rPr>
          <w:rStyle w:val="StyleUnderline"/>
          <w:highlight w:val="green"/>
        </w:rPr>
        <w:t xml:space="preserve"> and for trans</w:t>
      </w:r>
      <w:r w:rsidRPr="00B752E4">
        <w:rPr>
          <w:rStyle w:val="StyleUnderline"/>
        </w:rPr>
        <w:t xml:space="preserve">gender </w:t>
      </w:r>
      <w:r w:rsidRPr="00B752E4">
        <w:rPr>
          <w:rStyle w:val="Emphasis"/>
          <w:highlight w:val="green"/>
        </w:rPr>
        <w:t>to appear</w:t>
      </w:r>
      <w:r w:rsidRPr="00B752E4">
        <w:rPr>
          <w:rStyle w:val="Emphasis"/>
        </w:rPr>
        <w:t xml:space="preserve"> as </w:t>
      </w:r>
      <w:r w:rsidRPr="00B752E4">
        <w:rPr>
          <w:rStyle w:val="Emphasis"/>
          <w:highlight w:val="green"/>
        </w:rPr>
        <w:t>ordinary</w:t>
      </w:r>
      <w:r w:rsidRPr="00B752E4">
        <w:rPr>
          <w:sz w:val="16"/>
        </w:rPr>
        <w:t xml:space="preserve"> in media. </w:t>
      </w:r>
      <w:r w:rsidRPr="00B752E4">
        <w:rPr>
          <w:rStyle w:val="StyleUnderline"/>
        </w:rPr>
        <w:t>Notably, the term “</w:t>
      </w:r>
      <w:r w:rsidRPr="00B752E4">
        <w:rPr>
          <w:rStyle w:val="StyleUnderline"/>
          <w:highlight w:val="green"/>
        </w:rPr>
        <w:t>ordinary” does different</w:t>
      </w:r>
      <w:r w:rsidRPr="00B752E4">
        <w:rPr>
          <w:rStyle w:val="StyleUnderline"/>
        </w:rPr>
        <w:t xml:space="preserve"> conceptual </w:t>
      </w:r>
      <w:r w:rsidRPr="00B752E4">
        <w:rPr>
          <w:rStyle w:val="StyleUnderline"/>
          <w:highlight w:val="green"/>
        </w:rPr>
        <w:t xml:space="preserve">work than “normal,” </w:t>
      </w:r>
      <w:r w:rsidRPr="00B752E4">
        <w:rPr>
          <w:rStyle w:val="StyleUnderline"/>
        </w:rPr>
        <w:t xml:space="preserve">as the latter is </w:t>
      </w:r>
      <w:r w:rsidRPr="00B752E4">
        <w:rPr>
          <w:rStyle w:val="Emphasis"/>
          <w:highlight w:val="green"/>
        </w:rPr>
        <w:t>embedded in clinical</w:t>
      </w:r>
      <w:r w:rsidRPr="00B752E4">
        <w:rPr>
          <w:rStyle w:val="Emphasis"/>
        </w:rPr>
        <w:t xml:space="preserve"> and </w:t>
      </w:r>
      <w:r w:rsidRPr="00B752E4">
        <w:rPr>
          <w:rStyle w:val="Emphasis"/>
          <w:highlight w:val="green"/>
        </w:rPr>
        <w:t>moralistic connotations</w:t>
      </w:r>
      <w:r w:rsidRPr="00B752E4">
        <w:rPr>
          <w:rStyle w:val="StyleUnderline"/>
          <w:highlight w:val="green"/>
        </w:rPr>
        <w:t xml:space="preserve">. “Ordinary” returns us to </w:t>
      </w:r>
      <w:r w:rsidRPr="00B752E4">
        <w:rPr>
          <w:rStyle w:val="Emphasis"/>
          <w:highlight w:val="green"/>
        </w:rPr>
        <w:t>mundane, everyday life</w:t>
      </w:r>
      <w:r w:rsidRPr="00B752E4">
        <w:rPr>
          <w:rStyle w:val="StyleUnderline"/>
        </w:rPr>
        <w:t xml:space="preserve"> and even is inherently “good” in that it </w:t>
      </w:r>
      <w:r w:rsidRPr="00B752E4">
        <w:rPr>
          <w:rStyle w:val="StyleUnderline"/>
          <w:highlight w:val="green"/>
        </w:rPr>
        <w:t>reflects a</w:t>
      </w:r>
      <w:r w:rsidRPr="00B752E4">
        <w:rPr>
          <w:rStyle w:val="StyleUnderline"/>
        </w:rPr>
        <w:t xml:space="preserve">n </w:t>
      </w:r>
      <w:r w:rsidRPr="00B752E4">
        <w:rPr>
          <w:rStyle w:val="Emphasis"/>
        </w:rPr>
        <w:t>order</w:t>
      </w:r>
      <w:r w:rsidRPr="00B752E4">
        <w:rPr>
          <w:rStyle w:val="StyleUnderline"/>
        </w:rPr>
        <w:t xml:space="preserve">, </w:t>
      </w:r>
      <w:r w:rsidRPr="00B752E4">
        <w:rPr>
          <w:rStyle w:val="Emphasis"/>
        </w:rPr>
        <w:t>rhythm</w:t>
      </w:r>
      <w:r w:rsidRPr="00B752E4">
        <w:rPr>
          <w:rStyle w:val="StyleUnderline"/>
        </w:rPr>
        <w:t xml:space="preserve">, and </w:t>
      </w:r>
      <w:r w:rsidRPr="00B752E4">
        <w:rPr>
          <w:rStyle w:val="Emphasis"/>
        </w:rPr>
        <w:t>feeling</w:t>
      </w:r>
      <w:r w:rsidRPr="00B752E4">
        <w:rPr>
          <w:rStyle w:val="StyleUnderline"/>
        </w:rPr>
        <w:t xml:space="preserve"> of </w:t>
      </w:r>
      <w:r w:rsidRPr="00B752E4">
        <w:rPr>
          <w:rStyle w:val="StyleUnderline"/>
          <w:highlight w:val="green"/>
        </w:rPr>
        <w:t>harmony</w:t>
      </w:r>
      <w:r w:rsidRPr="00B752E4">
        <w:rPr>
          <w:rStyle w:val="StyleUnderline"/>
        </w:rPr>
        <w:t xml:space="preserve"> in which </w:t>
      </w:r>
      <w:r w:rsidRPr="00B752E4">
        <w:rPr>
          <w:rStyle w:val="StyleUnderline"/>
          <w:highlight w:val="green"/>
        </w:rPr>
        <w:t xml:space="preserve">a person is </w:t>
      </w:r>
      <w:r w:rsidRPr="00B752E4">
        <w:rPr>
          <w:rStyle w:val="Emphasis"/>
          <w:highlight w:val="green"/>
        </w:rPr>
        <w:t>stitched into communal life</w:t>
      </w:r>
      <w:r w:rsidRPr="00B752E4">
        <w:rPr>
          <w:sz w:val="16"/>
        </w:rPr>
        <w:t xml:space="preserve">. The humdrum is not achievable by all in equal measure. It requires other people to move through the world without thought or trouble. Cavalcante’s swerve to attend to the ordinary is bolstered by trans sociologist Viviane Namaste’s critique that </w:t>
      </w:r>
      <w:r w:rsidRPr="00B752E4">
        <w:rPr>
          <w:rStyle w:val="StyleUnderline"/>
          <w:highlight w:val="green"/>
        </w:rPr>
        <w:t>trans</w:t>
      </w:r>
      <w:r w:rsidRPr="00B752E4">
        <w:rPr>
          <w:rStyle w:val="StyleUnderline"/>
        </w:rPr>
        <w:t xml:space="preserve">gender </w:t>
      </w:r>
      <w:r w:rsidRPr="00B752E4">
        <w:rPr>
          <w:rStyle w:val="StyleUnderline"/>
          <w:highlight w:val="green"/>
        </w:rPr>
        <w:t>people</w:t>
      </w:r>
      <w:r w:rsidRPr="00B752E4">
        <w:rPr>
          <w:rStyle w:val="StyleUnderline"/>
        </w:rPr>
        <w:t xml:space="preserve"> and experiences </w:t>
      </w:r>
      <w:r w:rsidRPr="00B752E4">
        <w:rPr>
          <w:rStyle w:val="StyleUnderline"/>
          <w:highlight w:val="green"/>
        </w:rPr>
        <w:t xml:space="preserve">are </w:t>
      </w:r>
      <w:r w:rsidRPr="00B752E4">
        <w:rPr>
          <w:rStyle w:val="Emphasis"/>
          <w:highlight w:val="green"/>
        </w:rPr>
        <w:t>more than just</w:t>
      </w:r>
      <w:r w:rsidRPr="00B752E4">
        <w:rPr>
          <w:rStyle w:val="Emphasis"/>
        </w:rPr>
        <w:t xml:space="preserve"> illustrative </w:t>
      </w:r>
      <w:r w:rsidRPr="00B752E4">
        <w:rPr>
          <w:rStyle w:val="Emphasis"/>
          <w:highlight w:val="green"/>
        </w:rPr>
        <w:t>examples of how gender works</w:t>
      </w:r>
      <w:r w:rsidRPr="00B752E4">
        <w:rPr>
          <w:sz w:val="16"/>
        </w:rPr>
        <w:t xml:space="preserve"> and should be studied for how they forge identity in the details of an unglamorous, everyday life.8 The political stakes of being seen as “just ordinary people,” to quote participant Margie, is to affirm the right to be both someone (i.e., recognized) and no one (i.e., left unmolested). Media of all kinds become technologies of self making that realize this desire for the comforts of becoming an ordinary trans person, as well as an affective chamber in which to negotiate the problems of becoming extraordinary when it becomes life threatening and deadening.</w:t>
      </w:r>
    </w:p>
    <w:p w14:paraId="1EC1989C" w14:textId="77777777" w:rsidR="00724923" w:rsidRPr="00B752E4" w:rsidRDefault="00724923" w:rsidP="00724923">
      <w:pPr>
        <w:rPr>
          <w:rStyle w:val="StyleUnderline"/>
          <w:highlight w:val="green"/>
        </w:rPr>
      </w:pPr>
      <w:r w:rsidRPr="00B752E4">
        <w:rPr>
          <w:sz w:val="16"/>
        </w:rPr>
        <w:t>The chapters articulate how transgender people rely on media to expand the scope of their lives and to craft ordinary existence. The first chapter would be most useful to assign in undergraduate courses, or for any introductory audience, as it outlines a brief history of trans media representation from the 1950s onward, with special attention to the gay 1990s and the rapid developments of the 2000s, when it became especially clear that visibility will never be equal to understanding and can even engender backlash. Chapters 2 and 3 present the opposing forces within media texts that shape various experiences of being transgender as examples of impossibility and possibility. These two chapters are particularly attentive to how recurring characterizations cancel out ways of being and how trans subjects have also been able to fashion aspirational self-templates from improbable materials, such as superhero comics, children’s cartoons, and amateur photography. Taking stock of the affective impact of media in chapters 4 and 5, Cavalcante’s focus shifts to analyzing the ways participants practice resilient reception in harsh media environments and tactically use media, such as software applications for locating safe single-stall toilets, to get along in everyday life. Collectively, the book’s five chapters are built around drawing out overarching media narratives that structure the norms that limit life possibilities and offer avenues of agency and self-authorship. Struggling for Ordinary offers a satisfying analysis of myriad media forms that refuses the silos of object-based theories and in this way is responsive to the reality that media today are harder to differentiate in the pervasive cross-platform and convergence media environment. Instead, the concept of care affordances enables Cavalcante to evaluate the extent to which different types of care are fostered through the design of different media.</w:t>
      </w:r>
    </w:p>
    <w:p w14:paraId="0408639B" w14:textId="77777777" w:rsidR="00724923" w:rsidRPr="00B752E4" w:rsidRDefault="00724923" w:rsidP="00724923">
      <w:pPr>
        <w:rPr>
          <w:rStyle w:val="StyleUnderline"/>
          <w:highlight w:val="green"/>
        </w:rPr>
      </w:pPr>
      <w:r w:rsidRPr="00B752E4">
        <w:rPr>
          <w:sz w:val="16"/>
        </w:rPr>
        <w:t xml:space="preserve">In his (overtly theoretical) conclusion, Cavalcante </w:t>
      </w:r>
      <w:r w:rsidRPr="00B752E4">
        <w:rPr>
          <w:rStyle w:val="StyleUnderline"/>
          <w:highlight w:val="green"/>
        </w:rPr>
        <w:t xml:space="preserve">presents a critique of academic preoccupations with </w:t>
      </w:r>
      <w:r w:rsidRPr="00B752E4">
        <w:rPr>
          <w:rStyle w:val="Emphasis"/>
          <w:highlight w:val="green"/>
        </w:rPr>
        <w:t>figures</w:t>
      </w:r>
      <w:r w:rsidRPr="00B752E4">
        <w:rPr>
          <w:rStyle w:val="StyleUnderline"/>
          <w:highlight w:val="green"/>
        </w:rPr>
        <w:t xml:space="preserve"> of gender</w:t>
      </w:r>
      <w:r w:rsidRPr="00B752E4">
        <w:rPr>
          <w:rStyle w:val="StyleUnderline"/>
        </w:rPr>
        <w:t xml:space="preserve"> transgression and subversion</w:t>
      </w:r>
      <w:r w:rsidRPr="00B752E4">
        <w:rPr>
          <w:sz w:val="16"/>
        </w:rPr>
        <w:t xml:space="preserve">, a critique he </w:t>
      </w:r>
      <w:r w:rsidRPr="00B752E4">
        <w:rPr>
          <w:rStyle w:val="StyleUnderline"/>
          <w:highlight w:val="green"/>
        </w:rPr>
        <w:t xml:space="preserve">heard </w:t>
      </w:r>
      <w:r w:rsidRPr="00B752E4">
        <w:rPr>
          <w:rStyle w:val="Emphasis"/>
          <w:highlight w:val="green"/>
        </w:rPr>
        <w:t>advanced by the study’s participants</w:t>
      </w:r>
      <w:r w:rsidRPr="00B752E4">
        <w:rPr>
          <w:rStyle w:val="StyleUnderline"/>
          <w:highlight w:val="green"/>
        </w:rPr>
        <w:t>, who</w:t>
      </w:r>
      <w:r w:rsidRPr="00B752E4">
        <w:rPr>
          <w:rStyle w:val="StyleUnderline"/>
        </w:rPr>
        <w:t xml:space="preserve"> </w:t>
      </w:r>
      <w:r w:rsidRPr="00B752E4">
        <w:rPr>
          <w:rStyle w:val="Emphasis"/>
        </w:rPr>
        <w:t>deeply</w:t>
      </w:r>
      <w:r w:rsidRPr="00B752E4">
        <w:rPr>
          <w:rStyle w:val="StyleUnderline"/>
        </w:rPr>
        <w:t xml:space="preserve"> </w:t>
      </w:r>
      <w:r w:rsidRPr="00B752E4">
        <w:rPr>
          <w:rStyle w:val="StyleUnderline"/>
          <w:highlight w:val="green"/>
        </w:rPr>
        <w:t>desire</w:t>
      </w:r>
      <w:r w:rsidRPr="00B752E4">
        <w:rPr>
          <w:rStyle w:val="StyleUnderline"/>
        </w:rPr>
        <w:t xml:space="preserve"> </w:t>
      </w:r>
      <w:r w:rsidRPr="00B752E4">
        <w:rPr>
          <w:rStyle w:val="Emphasis"/>
        </w:rPr>
        <w:t xml:space="preserve">access to the </w:t>
      </w:r>
      <w:r w:rsidRPr="00B752E4">
        <w:rPr>
          <w:rStyle w:val="Emphasis"/>
          <w:highlight w:val="green"/>
        </w:rPr>
        <w:t>pleasures of the ordinary</w:t>
      </w:r>
      <w:r w:rsidRPr="00B752E4">
        <w:rPr>
          <w:rStyle w:val="StyleUnderline"/>
        </w:rPr>
        <w:t>.</w:t>
      </w:r>
      <w:r w:rsidRPr="00B752E4">
        <w:rPr>
          <w:sz w:val="16"/>
        </w:rPr>
        <w:t xml:space="preserve"> Contra the queer ideal of transgression and subversion, the “queerly ordinary” aspires to embody a kind of queerness that is lived beyond the classic queernormal binary.9 The queerly ordinary “positions them as unique—defined by a difference that warrants recognition and affirmation, and fully average—defined by everyday concerns and mundane experiences,” explains the author.10 Because the field of transgender studies is founded on the tenet that scholarly knowledge production be informed by the embodied perspective of trans people, it seems perplexing to this reader that the main takeaway of this book on media and transgender belonging is one that speaks to the project of queer studies.11 That is, I see the book’s efforts as contributing to trans media studies, such as inventoried by T. J. Billard or showcased in TSQ: Transgender Studies Quarterly and in special issues of Spectator and Somatechnics.12 These collections demonstrate how transgender studies has powerful tools for tracking the lived practices of “transing” across cultural expectations for gender identities and expression, practices that involve hard and soft forms of technologies, including image and communicative media. I would have enjoyed learning how the author, with his expertise, might explain how the transgender studies framework developed since the 1990s, precisely when a complexification of media was under way. Could we take from transgender studies powerful tools for studying complex processes of assemblage that would apply to this cross-platform and converged media environment? The grounded concepts and problems that arise in this ethnographic study of the use of less politically conspicuous media forms could be easily harnessed to this project.</w:t>
      </w:r>
    </w:p>
    <w:p w14:paraId="50E1D6FF" w14:textId="77777777" w:rsidR="00724923" w:rsidRPr="00B752E4" w:rsidRDefault="00724923" w:rsidP="00724923">
      <w:pPr>
        <w:rPr>
          <w:rStyle w:val="StyleUnderline"/>
          <w:highlight w:val="green"/>
        </w:rPr>
      </w:pPr>
    </w:p>
    <w:p w14:paraId="0301DC7E" w14:textId="77777777" w:rsidR="00724923" w:rsidRPr="00B752E4" w:rsidRDefault="00724923" w:rsidP="00724923">
      <w:pPr>
        <w:pStyle w:val="Heading3"/>
        <w:rPr>
          <w:rStyle w:val="StyleUnderline"/>
          <w:highlight w:val="green"/>
        </w:rPr>
      </w:pPr>
      <w:r w:rsidRPr="00B752E4">
        <w:t>1NC---Transnormativity</w:t>
      </w:r>
    </w:p>
    <w:p w14:paraId="797477CE" w14:textId="77777777" w:rsidR="00724923" w:rsidRPr="00B752E4" w:rsidRDefault="00724923" w:rsidP="00724923">
      <w:pPr>
        <w:pStyle w:val="Heading4"/>
        <w:rPr>
          <w:rStyle w:val="StyleUnderline"/>
          <w:highlight w:val="green"/>
        </w:rPr>
      </w:pPr>
      <w:r w:rsidRPr="00B752E4">
        <w:t>The aff’s critique of the transnormative fuels HRT skepticism which denies trans existence.</w:t>
      </w:r>
    </w:p>
    <w:p w14:paraId="04251639" w14:textId="77777777" w:rsidR="00724923" w:rsidRPr="00B752E4" w:rsidRDefault="00724923" w:rsidP="00724923">
      <w:pPr>
        <w:rPr>
          <w:rStyle w:val="StyleUnderline"/>
          <w:highlight w:val="green"/>
        </w:rPr>
      </w:pPr>
      <w:r w:rsidRPr="00B752E4">
        <w:rPr>
          <w:rStyle w:val="Style13ptBold"/>
        </w:rPr>
        <w:t xml:space="preserve">Gleeson 22 </w:t>
      </w:r>
      <w:r w:rsidRPr="00B752E4">
        <w:t>[Jules Joanne Gleeson is a writer, comedian, and historian. She is coeditor, with Elle O’Rourke, of Transgender Marxism. She has published essays in outlets including Viewpoint Magazine, Invert Journal, and VICE, and performed internationally at a wide range of communist and queer cultural events. 6-30-2022, "</w:t>
      </w:r>
      <w:r w:rsidRPr="00B752E4">
        <w:rPr>
          <w:rStyle w:val="StyleUnderline"/>
        </w:rPr>
        <w:t>In Defense of Transnormativity</w:t>
      </w:r>
      <w:r w:rsidRPr="00B752E4">
        <w:t>," Boston Review, https://www.bostonreview.net/articles/in-defense-of-transnormativity/, JKS]</w:t>
      </w:r>
    </w:p>
    <w:p w14:paraId="1DD240FB" w14:textId="77777777" w:rsidR="00724923" w:rsidRPr="00B752E4" w:rsidRDefault="00724923" w:rsidP="00724923">
      <w:pPr>
        <w:rPr>
          <w:rStyle w:val="StyleUnderline"/>
          <w:highlight w:val="green"/>
        </w:rPr>
      </w:pPr>
      <w:r w:rsidRPr="00B752E4">
        <w:rPr>
          <w:rStyle w:val="StyleUnderline"/>
        </w:rPr>
        <w:t xml:space="preserve">Malatino’s </w:t>
      </w:r>
      <w:r w:rsidRPr="00B752E4">
        <w:rPr>
          <w:rStyle w:val="StyleUnderline"/>
          <w:highlight w:val="green"/>
        </w:rPr>
        <w:t>critique of the</w:t>
      </w:r>
      <w:r w:rsidRPr="00B752E4">
        <w:rPr>
          <w:rStyle w:val="StyleUnderline"/>
        </w:rPr>
        <w:t xml:space="preserve"> so-called </w:t>
      </w:r>
      <w:r w:rsidRPr="00B752E4">
        <w:rPr>
          <w:rStyle w:val="StyleUnderline"/>
          <w:highlight w:val="green"/>
        </w:rPr>
        <w:t>transnormative extends to</w:t>
      </w:r>
      <w:r w:rsidRPr="00B752E4">
        <w:rPr>
          <w:rStyle w:val="StyleUnderline"/>
        </w:rPr>
        <w:t xml:space="preserve"> a lingering </w:t>
      </w:r>
      <w:r w:rsidRPr="00B752E4">
        <w:rPr>
          <w:rStyle w:val="StyleUnderline"/>
          <w:highlight w:val="green"/>
        </w:rPr>
        <w:t>skepticism toward HRT</w:t>
      </w:r>
      <w:r w:rsidRPr="00B752E4">
        <w:rPr>
          <w:rStyle w:val="StyleUnderline"/>
        </w:rPr>
        <w:t xml:space="preserve">, which has been widely embraced as </w:t>
      </w:r>
      <w:r w:rsidRPr="00B752E4">
        <w:rPr>
          <w:rStyle w:val="StyleUnderline"/>
          <w:highlight w:val="green"/>
        </w:rPr>
        <w:t xml:space="preserve">a </w:t>
      </w:r>
      <w:r w:rsidRPr="00B752E4">
        <w:rPr>
          <w:rStyle w:val="Emphasis"/>
          <w:highlight w:val="green"/>
        </w:rPr>
        <w:t>key</w:t>
      </w:r>
      <w:r w:rsidRPr="00B752E4">
        <w:rPr>
          <w:rStyle w:val="StyleUnderline"/>
          <w:highlight w:val="green"/>
        </w:rPr>
        <w:t xml:space="preserve"> tool of medical transition.</w:t>
      </w:r>
      <w:r w:rsidRPr="00B752E4">
        <w:t xml:space="preserve"> </w:t>
      </w:r>
      <w:r w:rsidRPr="00B752E4">
        <w:rPr>
          <w:sz w:val="16"/>
          <w:szCs w:val="16"/>
        </w:rPr>
        <w:t>Drawing on gender studies scholar Laura Horak’s writing on what she calls “hormone time”—the</w:t>
      </w:r>
      <w:r w:rsidRPr="00B752E4">
        <w:t xml:space="preserve"> </w:t>
      </w:r>
      <w:r w:rsidRPr="00B752E4">
        <w:rPr>
          <w:highlight w:val="green"/>
          <w:u w:val="single"/>
        </w:rPr>
        <w:t>narrativizing</w:t>
      </w:r>
      <w:r w:rsidRPr="00B752E4">
        <w:rPr>
          <w:u w:val="single"/>
        </w:rPr>
        <w:t xml:space="preserve"> </w:t>
      </w:r>
      <w:r w:rsidRPr="00B752E4">
        <w:rPr>
          <w:sz w:val="16"/>
          <w:szCs w:val="16"/>
        </w:rPr>
        <w:t xml:space="preserve">of transition as a story about </w:t>
      </w:r>
      <w:r w:rsidRPr="00B752E4">
        <w:rPr>
          <w:highlight w:val="green"/>
          <w:u w:val="single"/>
        </w:rPr>
        <w:t>the way HRT transforms</w:t>
      </w:r>
      <w:r w:rsidRPr="00B752E4">
        <w:rPr>
          <w:u w:val="single"/>
        </w:rPr>
        <w:t xml:space="preserve"> both the body and life </w:t>
      </w:r>
      <w:r w:rsidRPr="00B752E4">
        <w:rPr>
          <w:highlight w:val="green"/>
          <w:u w:val="single"/>
        </w:rPr>
        <w:t>experiences</w:t>
      </w:r>
      <w:r w:rsidRPr="00B752E4">
        <w:rPr>
          <w:sz w:val="12"/>
          <w:szCs w:val="12"/>
        </w:rPr>
        <w:t>—Malatino writes:</w:t>
      </w:r>
    </w:p>
    <w:p w14:paraId="2613A079" w14:textId="77777777" w:rsidR="00724923" w:rsidRPr="00B752E4" w:rsidRDefault="00724923" w:rsidP="00724923">
      <w:pPr>
        <w:rPr>
          <w:rStyle w:val="StyleUnderline"/>
          <w:highlight w:val="green"/>
        </w:rPr>
      </w:pPr>
      <w:r w:rsidRPr="00B752E4">
        <w:rPr>
          <w:sz w:val="18"/>
          <w:szCs w:val="18"/>
        </w:rPr>
        <w:t>What hormone time does . . . is position biomedical intervention as necessary and fundamental to securing the future one desires, and achieving the promised moment of harmony between the felt and perceived body. . . . It encourages trans subjects to cathect hope for a more livable life to a for-profit medical industry, that too often lacks empathy and sympathy and treats trans subjects as a niche market rife for economic exploitation.</w:t>
      </w:r>
    </w:p>
    <w:p w14:paraId="59FFF9C7" w14:textId="77777777" w:rsidR="00724923" w:rsidRPr="00B752E4" w:rsidRDefault="00724923" w:rsidP="00724923">
      <w:pPr>
        <w:rPr>
          <w:rStyle w:val="StyleUnderline"/>
          <w:highlight w:val="green"/>
        </w:rPr>
      </w:pPr>
      <w:r w:rsidRPr="00B752E4">
        <w:rPr>
          <w:sz w:val="16"/>
        </w:rPr>
        <w:t xml:space="preserve">Leaving aside the U.S.-centric orientation of this argument (Britain’s partially socialized health care system has been no more humane in its treatment of trans people for the excised profit motive), </w:t>
      </w:r>
      <w:r w:rsidRPr="00B752E4">
        <w:rPr>
          <w:rStyle w:val="StyleUnderline"/>
          <w:highlight w:val="green"/>
        </w:rPr>
        <w:t xml:space="preserve">this seems an </w:t>
      </w:r>
      <w:r w:rsidRPr="00B752E4">
        <w:rPr>
          <w:rStyle w:val="Emphasis"/>
          <w:highlight w:val="green"/>
        </w:rPr>
        <w:t>inadequate treatment</w:t>
      </w:r>
      <w:r w:rsidRPr="00B752E4">
        <w:rPr>
          <w:rStyle w:val="StyleUnderline"/>
          <w:highlight w:val="green"/>
        </w:rPr>
        <w:t xml:space="preserve"> of the </w:t>
      </w:r>
      <w:r w:rsidRPr="00B752E4">
        <w:rPr>
          <w:rStyle w:val="Emphasis"/>
          <w:highlight w:val="green"/>
        </w:rPr>
        <w:t>real</w:t>
      </w:r>
      <w:r w:rsidRPr="00B752E4">
        <w:rPr>
          <w:rStyle w:val="StyleUnderline"/>
          <w:highlight w:val="green"/>
        </w:rPr>
        <w:t xml:space="preserve"> place hormonal changes have</w:t>
      </w:r>
      <w:r w:rsidRPr="00B752E4">
        <w:rPr>
          <w:rStyle w:val="StyleUnderline"/>
        </w:rPr>
        <w:t xml:space="preserve"> during transition. </w:t>
      </w:r>
      <w:r w:rsidRPr="00B752E4">
        <w:rPr>
          <w:rStyle w:val="StyleUnderline"/>
          <w:highlight w:val="green"/>
        </w:rPr>
        <w:t>While</w:t>
      </w:r>
      <w:r w:rsidRPr="00B752E4">
        <w:rPr>
          <w:rStyle w:val="StyleUnderline"/>
        </w:rPr>
        <w:t xml:space="preserve"> surely </w:t>
      </w:r>
      <w:r w:rsidRPr="00B752E4">
        <w:rPr>
          <w:rStyle w:val="StyleUnderline"/>
          <w:highlight w:val="green"/>
        </w:rPr>
        <w:t>not necessary</w:t>
      </w:r>
      <w:r w:rsidRPr="00B752E4">
        <w:rPr>
          <w:rStyle w:val="StyleUnderline"/>
        </w:rPr>
        <w:t xml:space="preserve"> for a fulfilling transition, </w:t>
      </w:r>
      <w:r w:rsidRPr="00B752E4">
        <w:rPr>
          <w:rStyle w:val="StyleUnderline"/>
          <w:highlight w:val="green"/>
        </w:rPr>
        <w:t>there are</w:t>
      </w:r>
      <w:r w:rsidRPr="00B752E4">
        <w:rPr>
          <w:rStyle w:val="StyleUnderline"/>
        </w:rPr>
        <w:t xml:space="preserve"> </w:t>
      </w:r>
      <w:r w:rsidRPr="00B752E4">
        <w:rPr>
          <w:rStyle w:val="Emphasis"/>
        </w:rPr>
        <w:t xml:space="preserve">plenty of </w:t>
      </w:r>
      <w:r w:rsidRPr="00B752E4">
        <w:rPr>
          <w:rStyle w:val="Emphasis"/>
          <w:highlight w:val="green"/>
        </w:rPr>
        <w:t>people</w:t>
      </w:r>
      <w:r w:rsidRPr="00B752E4">
        <w:rPr>
          <w:rStyle w:val="StyleUnderline"/>
          <w:highlight w:val="green"/>
        </w:rPr>
        <w:t xml:space="preserve"> who</w:t>
      </w:r>
      <w:r w:rsidRPr="00B752E4">
        <w:rPr>
          <w:rStyle w:val="StyleUnderline"/>
        </w:rPr>
        <w:t xml:space="preserve"> do </w:t>
      </w:r>
      <w:r w:rsidRPr="00B752E4">
        <w:rPr>
          <w:rStyle w:val="StyleUnderline"/>
          <w:highlight w:val="green"/>
        </w:rPr>
        <w:t>consider</w:t>
      </w:r>
      <w:r w:rsidRPr="00B752E4">
        <w:rPr>
          <w:rStyle w:val="StyleUnderline"/>
        </w:rPr>
        <w:t xml:space="preserve"> both </w:t>
      </w:r>
      <w:r w:rsidRPr="00B752E4">
        <w:rPr>
          <w:rStyle w:val="StyleUnderline"/>
          <w:highlight w:val="green"/>
        </w:rPr>
        <w:t>hormonal and surgical interventions</w:t>
      </w:r>
      <w:r w:rsidRPr="00B752E4">
        <w:rPr>
          <w:rStyle w:val="StyleUnderline"/>
        </w:rPr>
        <w:t xml:space="preserve"> to be </w:t>
      </w:r>
      <w:r w:rsidRPr="00B752E4">
        <w:rPr>
          <w:rStyle w:val="Emphasis"/>
          <w:highlight w:val="green"/>
        </w:rPr>
        <w:t>fundamental</w:t>
      </w:r>
      <w:r w:rsidRPr="00B752E4">
        <w:rPr>
          <w:rStyle w:val="StyleUnderline"/>
          <w:highlight w:val="green"/>
        </w:rPr>
        <w:t xml:space="preserve"> to their transition—</w:t>
      </w:r>
      <w:r w:rsidRPr="00B752E4">
        <w:rPr>
          <w:rStyle w:val="Emphasis"/>
          <w:highlight w:val="green"/>
        </w:rPr>
        <w:t>and not unreasonably.</w:t>
      </w:r>
    </w:p>
    <w:p w14:paraId="4C1E2D7F" w14:textId="77777777" w:rsidR="00724923" w:rsidRPr="00B752E4" w:rsidRDefault="00724923" w:rsidP="00724923">
      <w:pPr>
        <w:rPr>
          <w:rStyle w:val="StyleUnderline"/>
          <w:highlight w:val="green"/>
        </w:rPr>
      </w:pPr>
      <w:r w:rsidRPr="00B752E4">
        <w:rPr>
          <w:rStyle w:val="StyleUnderline"/>
        </w:rPr>
        <w:t xml:space="preserve">To put it more bluntly, “hormone time” is </w:t>
      </w:r>
      <w:r w:rsidRPr="00B752E4">
        <w:rPr>
          <w:rStyle w:val="Emphasis"/>
        </w:rPr>
        <w:t>not</w:t>
      </w:r>
      <w:r w:rsidRPr="00B752E4">
        <w:rPr>
          <w:rStyle w:val="StyleUnderline"/>
        </w:rPr>
        <w:t xml:space="preserve"> reducible to ideology.</w:t>
      </w:r>
      <w:r w:rsidRPr="00B752E4">
        <w:rPr>
          <w:sz w:val="16"/>
        </w:rPr>
        <w:t xml:space="preserve"> It reflects the gradual changes that hormones achieve, thanks to physiological processes around bodily regulation and cell replenishment (cumulative arcs that resist acceleration). Hormone time exists not because HRT is indispensable for the good life, but thanks to its powerful limitations. While more mutable than conservatives claim, the endocrine system allows for purposeful transformations of our bodies more slowly than we would wish (and less predictably). This chaotic quality holds as much for trans people fretting over “results” as it does for the many cis women left dealing with unbearable side effects (or untimely failures) of birth control. Or, indeed, bodybuilders trying to perfect their “cycles”. In many cases, this chaos of clashing inner secretions cannot be actively corrected, and simply has to be waited out. Although gradually introducing more major physical changes than those unfamiliar with transition might easily guess, the work of the hormonal receptors on bodily refiguration doesn’t happen overnight.</w:t>
      </w:r>
    </w:p>
    <w:p w14:paraId="3CC431AF" w14:textId="77777777" w:rsidR="00724923" w:rsidRPr="00B752E4" w:rsidRDefault="00724923" w:rsidP="00724923">
      <w:pPr>
        <w:rPr>
          <w:rStyle w:val="StyleUnderline"/>
          <w:highlight w:val="green"/>
        </w:rPr>
      </w:pPr>
      <w:r w:rsidRPr="00B752E4">
        <w:rPr>
          <w:sz w:val="10"/>
          <w:szCs w:val="10"/>
        </w:rPr>
        <w:t>Considered without any reflexive suspicion,</w:t>
      </w:r>
      <w:r w:rsidRPr="00B752E4">
        <w:t xml:space="preserve"> </w:t>
      </w:r>
      <w:r w:rsidRPr="00B752E4">
        <w:rPr>
          <w:highlight w:val="green"/>
          <w:u w:val="single"/>
        </w:rPr>
        <w:t xml:space="preserve">there’s no reason we can’t have a </w:t>
      </w:r>
      <w:r w:rsidRPr="00B752E4">
        <w:rPr>
          <w:rStyle w:val="Emphasis"/>
          <w:highlight w:val="green"/>
        </w:rPr>
        <w:t>celebratory view</w:t>
      </w:r>
      <w:r w:rsidRPr="00B752E4">
        <w:rPr>
          <w:u w:val="single"/>
        </w:rPr>
        <w:t xml:space="preserve"> of hormone time. </w:t>
      </w:r>
      <w:r w:rsidRPr="00B752E4">
        <w:rPr>
          <w:sz w:val="12"/>
          <w:szCs w:val="12"/>
        </w:rPr>
        <w:t xml:space="preserve">Over the years, willfully sexed expression does tend to win out. Just to consider one commonplace of transition: family rejection often takes the form of relatives sticking to old names and pronouns through some mixture of stubbornness, force of habit, and spite. Courtesy of hormone time, these everyday acts of negation gradually come to seem more and more foolish to those outside the original household. They perhaps even come to cause confusion to those who met this abuse’s target more recently. In this context, </w:t>
      </w:r>
      <w:r w:rsidRPr="00B752E4">
        <w:rPr>
          <w:highlight w:val="green"/>
          <w:u w:val="single"/>
        </w:rPr>
        <w:t>casual cruelty becomes</w:t>
      </w:r>
      <w:r w:rsidRPr="00B752E4">
        <w:rPr>
          <w:u w:val="single"/>
        </w:rPr>
        <w:t xml:space="preserve"> not only harder to justify, but </w:t>
      </w:r>
      <w:r w:rsidRPr="00B752E4">
        <w:rPr>
          <w:rStyle w:val="Emphasis"/>
          <w:highlight w:val="green"/>
        </w:rPr>
        <w:t>inscrutable</w:t>
      </w:r>
      <w:r w:rsidRPr="00B752E4">
        <w:rPr>
          <w:u w:val="single"/>
        </w:rPr>
        <w:t>.</w:t>
      </w:r>
      <w:r w:rsidRPr="00B752E4">
        <w:t xml:space="preserve"> </w:t>
      </w:r>
      <w:r w:rsidRPr="00B752E4">
        <w:rPr>
          <w:sz w:val="10"/>
          <w:szCs w:val="10"/>
        </w:rPr>
        <w:t>The conduct of the family members who just wish their adult child to “be normal” comes to seem truly eccentric. For the transitioner, what began as pleas for respect can, thanks to hormone time, then become a bemused, “Get over it!”</w:t>
      </w:r>
      <w:r w:rsidRPr="00B752E4">
        <w:t xml:space="preserve"> </w:t>
      </w:r>
      <w:r w:rsidRPr="00B752E4">
        <w:rPr>
          <w:u w:val="single"/>
        </w:rPr>
        <w:t>No doubt hormone time would be less important if fewer households rejected trans people, but</w:t>
      </w:r>
      <w:r w:rsidRPr="00B752E4">
        <w:t xml:space="preserve"> </w:t>
      </w:r>
      <w:r w:rsidRPr="00B752E4">
        <w:rPr>
          <w:rStyle w:val="Emphasis"/>
          <w:highlight w:val="green"/>
        </w:rPr>
        <w:t>why paint this progression as sinister</w:t>
      </w:r>
      <w:r w:rsidRPr="00B752E4">
        <w:rPr>
          <w:rStyle w:val="Emphasis"/>
        </w:rPr>
        <w:t xml:space="preserve"> in the meantime?</w:t>
      </w:r>
    </w:p>
    <w:p w14:paraId="4DB2EA87" w14:textId="77777777" w:rsidR="00724923" w:rsidRPr="00B752E4" w:rsidRDefault="00724923" w:rsidP="00724923">
      <w:pPr>
        <w:rPr>
          <w:rStyle w:val="StyleUnderline"/>
          <w:highlight w:val="green"/>
        </w:rPr>
      </w:pPr>
    </w:p>
    <w:p w14:paraId="63DC22B8" w14:textId="77777777" w:rsidR="00724923" w:rsidRPr="00B752E4" w:rsidRDefault="00724923" w:rsidP="00724923">
      <w:pPr>
        <w:pStyle w:val="Heading4"/>
        <w:rPr>
          <w:rStyle w:val="StyleUnderline"/>
          <w:highlight w:val="green"/>
        </w:rPr>
      </w:pPr>
      <w:r w:rsidRPr="00B752E4">
        <w:t>Trans people being normative does not equate to trans people being bad. Their overarching critique of transness is wildly more transphobic than the squo.</w:t>
      </w:r>
    </w:p>
    <w:p w14:paraId="0F2CD958" w14:textId="77777777" w:rsidR="00724923" w:rsidRPr="00B752E4" w:rsidRDefault="00724923" w:rsidP="00724923">
      <w:pPr>
        <w:rPr>
          <w:rStyle w:val="StyleUnderline"/>
          <w:highlight w:val="green"/>
        </w:rPr>
      </w:pPr>
      <w:r w:rsidRPr="00B752E4">
        <w:rPr>
          <w:rStyle w:val="Style13ptBold"/>
        </w:rPr>
        <w:t xml:space="preserve">Gleeson 22 </w:t>
      </w:r>
      <w:r w:rsidRPr="00B752E4">
        <w:t>[Jules Joanne Gleeson is a writer, comedian, and historian. She is coeditor, with Elle O’Rourke, of Transgender Marxism. She has published essays in outlets including Viewpoint Magazine, Invert Journal, and VICE, and performed internationally at a wide range of communist and queer cultural events. 6-30-2022, "</w:t>
      </w:r>
      <w:r w:rsidRPr="00B752E4">
        <w:rPr>
          <w:rStyle w:val="StyleUnderline"/>
        </w:rPr>
        <w:t>In Defense of Transnormativity</w:t>
      </w:r>
      <w:r w:rsidRPr="00B752E4">
        <w:t>," Boston Review, https://www.bostonreview.net/articles/in-defense-of-transnormativity/, JKS]</w:t>
      </w:r>
    </w:p>
    <w:p w14:paraId="469AB90B" w14:textId="77777777" w:rsidR="00724923" w:rsidRPr="00B752E4" w:rsidRDefault="00724923" w:rsidP="00724923">
      <w:pPr>
        <w:rPr>
          <w:rStyle w:val="StyleUnderline"/>
          <w:highlight w:val="green"/>
        </w:rPr>
      </w:pPr>
      <w:r w:rsidRPr="00B752E4">
        <w:rPr>
          <w:sz w:val="16"/>
        </w:rPr>
        <w:t xml:space="preserve">It is </w:t>
      </w:r>
      <w:r w:rsidRPr="00B752E4">
        <w:rPr>
          <w:rStyle w:val="StyleUnderline"/>
          <w:highlight w:val="green"/>
        </w:rPr>
        <w:t>worth asking why the normative has become such a bugbear for radical theorists</w:t>
      </w:r>
      <w:r w:rsidRPr="00B752E4">
        <w:rPr>
          <w:sz w:val="16"/>
        </w:rPr>
        <w:t xml:space="preserve">. A </w:t>
      </w:r>
      <w:r w:rsidRPr="00B752E4">
        <w:rPr>
          <w:rStyle w:val="StyleUnderline"/>
        </w:rPr>
        <w:t xml:space="preserve">previous generation of queer militants developed the concept of “heteronormativity” </w:t>
      </w:r>
      <w:r w:rsidRPr="00B752E4">
        <w:rPr>
          <w:sz w:val="16"/>
        </w:rPr>
        <w:t xml:space="preserve">as part of an idiom intended to unsettle what they variously called heterosexual society or the heterosexual regime. To undermine the straight world, the assumed had to become the named. </w:t>
      </w:r>
      <w:r w:rsidRPr="00B752E4">
        <w:rPr>
          <w:rStyle w:val="StyleUnderline"/>
        </w:rPr>
        <w:t xml:space="preserve">But as the prospects of gay liberation have ebbed, a new generation has developed variations on </w:t>
      </w:r>
      <w:r w:rsidRPr="00B752E4">
        <w:rPr>
          <w:rStyle w:val="StyleUnderline"/>
          <w:highlight w:val="green"/>
        </w:rPr>
        <w:t>the term</w:t>
      </w:r>
      <w:r w:rsidRPr="00B752E4">
        <w:rPr>
          <w:rStyle w:val="StyleUnderline"/>
        </w:rPr>
        <w:t>—“homonormativity,” “</w:t>
      </w:r>
      <w:r w:rsidRPr="00B752E4">
        <w:rPr>
          <w:rStyle w:val="StyleUnderline"/>
          <w:highlight w:val="green"/>
        </w:rPr>
        <w:t>transnormativity</w:t>
      </w:r>
      <w:r w:rsidRPr="00B752E4">
        <w:rPr>
          <w:rStyle w:val="StyleUnderline"/>
        </w:rPr>
        <w:t xml:space="preserve">”—and these often </w:t>
      </w:r>
      <w:r w:rsidRPr="00B752E4">
        <w:rPr>
          <w:rStyle w:val="StyleUnderline"/>
          <w:highlight w:val="green"/>
        </w:rPr>
        <w:t xml:space="preserve">seem to </w:t>
      </w:r>
      <w:r w:rsidRPr="00B752E4">
        <w:rPr>
          <w:rStyle w:val="Emphasis"/>
          <w:highlight w:val="green"/>
        </w:rPr>
        <w:t>misplace</w:t>
      </w:r>
      <w:r w:rsidRPr="00B752E4">
        <w:rPr>
          <w:rStyle w:val="StyleUnderline"/>
          <w:highlight w:val="green"/>
        </w:rPr>
        <w:t xml:space="preserve"> the </w:t>
      </w:r>
      <w:r w:rsidRPr="00B752E4">
        <w:rPr>
          <w:rStyle w:val="Emphasis"/>
          <w:highlight w:val="green"/>
        </w:rPr>
        <w:t>direction</w:t>
      </w:r>
      <w:r w:rsidRPr="00B752E4">
        <w:rPr>
          <w:rStyle w:val="StyleUnderline"/>
        </w:rPr>
        <w:t xml:space="preserve"> toward which “heteronormativity” was once aimed. </w:t>
      </w:r>
      <w:r w:rsidRPr="00B752E4">
        <w:rPr>
          <w:rStyle w:val="StyleUnderline"/>
          <w:highlight w:val="green"/>
        </w:rPr>
        <w:t>Now it seems that</w:t>
      </w:r>
      <w:r w:rsidRPr="00B752E4">
        <w:rPr>
          <w:rStyle w:val="StyleUnderline"/>
        </w:rPr>
        <w:t xml:space="preserve"> the </w:t>
      </w:r>
      <w:r w:rsidRPr="00B752E4">
        <w:rPr>
          <w:rStyle w:val="Emphasis"/>
          <w:highlight w:val="green"/>
        </w:rPr>
        <w:t>normative is the principal target</w:t>
      </w:r>
      <w:r w:rsidRPr="00B752E4">
        <w:rPr>
          <w:rStyle w:val="Emphasis"/>
        </w:rPr>
        <w:t xml:space="preserve"> </w:t>
      </w:r>
      <w:r w:rsidRPr="00B752E4">
        <w:rPr>
          <w:rStyle w:val="StyleUnderline"/>
        </w:rPr>
        <w:t>for radical scholarship</w:t>
      </w:r>
      <w:r w:rsidRPr="00B752E4">
        <w:rPr>
          <w:sz w:val="16"/>
        </w:rPr>
        <w:t>, rather than the heterosexual.</w:t>
      </w:r>
    </w:p>
    <w:p w14:paraId="38B9BE0D" w14:textId="77777777" w:rsidR="00724923" w:rsidRPr="00B752E4" w:rsidRDefault="00724923" w:rsidP="00724923">
      <w:pPr>
        <w:rPr>
          <w:rStyle w:val="StyleUnderline"/>
          <w:highlight w:val="green"/>
        </w:rPr>
      </w:pPr>
      <w:r w:rsidRPr="00B752E4">
        <w:rPr>
          <w:rStyle w:val="Emphasis"/>
          <w:highlight w:val="green"/>
        </w:rPr>
        <w:t>But is normativity really a peril</w:t>
      </w:r>
      <w:r w:rsidRPr="00B752E4">
        <w:rPr>
          <w:rStyle w:val="Emphasis"/>
        </w:rPr>
        <w:t>, to be avoided wherever possible</w:t>
      </w:r>
      <w:r w:rsidRPr="00B752E4">
        <w:rPr>
          <w:rStyle w:val="Emphasis"/>
          <w:highlight w:val="green"/>
        </w:rPr>
        <w:t>?</w:t>
      </w:r>
      <w:r w:rsidRPr="00B752E4">
        <w:rPr>
          <w:sz w:val="16"/>
        </w:rPr>
        <w:t xml:space="preserve"> </w:t>
      </w:r>
      <w:r w:rsidRPr="00B752E4">
        <w:rPr>
          <w:rStyle w:val="Emphasis"/>
        </w:rPr>
        <w:t xml:space="preserve">Are some normative qualities even possible to avoid, in any act of human organization? </w:t>
      </w:r>
      <w:r w:rsidRPr="00B752E4">
        <w:rPr>
          <w:rStyle w:val="StyleUnderline"/>
          <w:highlight w:val="green"/>
        </w:rPr>
        <w:t>Was the intention in naming “heteronormativity” not to demonstrate how</w:t>
      </w:r>
      <w:r w:rsidRPr="00B752E4">
        <w:rPr>
          <w:rStyle w:val="StyleUnderline"/>
        </w:rPr>
        <w:t xml:space="preserve"> existing </w:t>
      </w:r>
      <w:r w:rsidRPr="00B752E4">
        <w:rPr>
          <w:rStyle w:val="StyleUnderline"/>
          <w:highlight w:val="green"/>
        </w:rPr>
        <w:t>society had</w:t>
      </w:r>
      <w:r w:rsidRPr="00B752E4">
        <w:rPr>
          <w:rStyle w:val="StyleUnderline"/>
        </w:rPr>
        <w:t xml:space="preserve"> naturalized </w:t>
      </w:r>
      <w:r w:rsidRPr="00B752E4">
        <w:rPr>
          <w:rStyle w:val="StyleUnderline"/>
          <w:highlight w:val="green"/>
        </w:rPr>
        <w:t>features</w:t>
      </w:r>
      <w:r w:rsidRPr="00B752E4">
        <w:rPr>
          <w:rStyle w:val="StyleUnderline"/>
        </w:rPr>
        <w:t xml:space="preserve"> of life </w:t>
      </w:r>
      <w:r w:rsidRPr="00B752E4">
        <w:rPr>
          <w:rStyle w:val="StyleUnderline"/>
          <w:highlight w:val="green"/>
        </w:rPr>
        <w:t>which</w:t>
      </w:r>
      <w:r w:rsidRPr="00B752E4">
        <w:rPr>
          <w:rStyle w:val="StyleUnderline"/>
        </w:rPr>
        <w:t xml:space="preserve"> actually </w:t>
      </w:r>
      <w:r w:rsidRPr="00B752E4">
        <w:rPr>
          <w:rStyle w:val="StyleUnderline"/>
          <w:highlight w:val="green"/>
        </w:rPr>
        <w:t xml:space="preserve">arose </w:t>
      </w:r>
      <w:r w:rsidRPr="00B752E4">
        <w:rPr>
          <w:rStyle w:val="Emphasis"/>
          <w:highlight w:val="green"/>
        </w:rPr>
        <w:t>historically</w:t>
      </w:r>
      <w:r w:rsidRPr="00B752E4">
        <w:rPr>
          <w:rStyle w:val="StyleUnderline"/>
        </w:rPr>
        <w:t xml:space="preserve"> (and through active imposition), </w:t>
      </w:r>
      <w:r w:rsidRPr="00B752E4">
        <w:rPr>
          <w:rStyle w:val="StyleUnderline"/>
          <w:highlight w:val="green"/>
        </w:rPr>
        <w:t xml:space="preserve">rather than to extend us into </w:t>
      </w:r>
      <w:r w:rsidRPr="00B752E4">
        <w:rPr>
          <w:rStyle w:val="Emphasis"/>
          <w:highlight w:val="green"/>
        </w:rPr>
        <w:t xml:space="preserve">thoroughgoing opposition to normativity </w:t>
      </w:r>
      <w:r w:rsidRPr="00B752E4">
        <w:rPr>
          <w:rStyle w:val="Emphasis"/>
        </w:rPr>
        <w:t>as such</w:t>
      </w:r>
      <w:r w:rsidRPr="00B752E4">
        <w:rPr>
          <w:rStyle w:val="Emphasis"/>
          <w:highlight w:val="green"/>
        </w:rPr>
        <w:t>?</w:t>
      </w:r>
      <w:r w:rsidRPr="00B752E4">
        <w:rPr>
          <w:sz w:val="16"/>
        </w:rPr>
        <w:t xml:space="preserve"> We </w:t>
      </w:r>
      <w:r w:rsidRPr="00B752E4">
        <w:rPr>
          <w:rStyle w:val="Emphasis"/>
        </w:rPr>
        <w:t xml:space="preserve">need to </w:t>
      </w:r>
      <w:r w:rsidRPr="00B752E4">
        <w:rPr>
          <w:rStyle w:val="Emphasis"/>
          <w:highlight w:val="green"/>
        </w:rPr>
        <w:t>reconsider whether identifying the normative as</w:t>
      </w:r>
      <w:r w:rsidRPr="00B752E4">
        <w:rPr>
          <w:rStyle w:val="Emphasis"/>
        </w:rPr>
        <w:t xml:space="preserve"> intrinsically </w:t>
      </w:r>
      <w:r w:rsidRPr="00B752E4">
        <w:rPr>
          <w:rStyle w:val="Emphasis"/>
          <w:highlight w:val="green"/>
        </w:rPr>
        <w:t xml:space="preserve">sinister </w:t>
      </w:r>
      <w:r w:rsidRPr="00B752E4">
        <w:rPr>
          <w:rStyle w:val="Emphasis"/>
        </w:rPr>
        <w:t xml:space="preserve">truly </w:t>
      </w:r>
      <w:r w:rsidRPr="00B752E4">
        <w:rPr>
          <w:rStyle w:val="Emphasis"/>
          <w:highlight w:val="green"/>
        </w:rPr>
        <w:t>serves us</w:t>
      </w:r>
      <w:r w:rsidRPr="00B752E4">
        <w:rPr>
          <w:rStyle w:val="Emphasis"/>
        </w:rPr>
        <w:t>, either for any emancipatory political end, or a fuller understanding of trans affect</w:t>
      </w:r>
      <w:r w:rsidRPr="00B752E4">
        <w:rPr>
          <w:sz w:val="16"/>
        </w:rPr>
        <w:t xml:space="preserve">. </w:t>
      </w:r>
      <w:r w:rsidRPr="00B752E4">
        <w:rPr>
          <w:rStyle w:val="StyleUnderline"/>
        </w:rPr>
        <w:t xml:space="preserve">Are </w:t>
      </w:r>
      <w:r w:rsidRPr="00B752E4">
        <w:rPr>
          <w:rStyle w:val="StyleUnderline"/>
          <w:highlight w:val="green"/>
        </w:rPr>
        <w:t>lateral judgments</w:t>
      </w:r>
      <w:r w:rsidRPr="00B752E4">
        <w:rPr>
          <w:rStyle w:val="StyleUnderline"/>
        </w:rPr>
        <w:t xml:space="preserve"> of transitions </w:t>
      </w:r>
      <w:r w:rsidRPr="00B752E4">
        <w:rPr>
          <w:rStyle w:val="StyleUnderline"/>
          <w:highlight w:val="green"/>
        </w:rPr>
        <w:t>between trans people</w:t>
      </w:r>
      <w:r w:rsidRPr="00B752E4">
        <w:rPr>
          <w:rStyle w:val="StyleUnderline"/>
        </w:rPr>
        <w:t xml:space="preserve"> truly </w:t>
      </w:r>
      <w:r w:rsidRPr="00B752E4">
        <w:rPr>
          <w:rStyle w:val="StyleUnderline"/>
          <w:highlight w:val="green"/>
        </w:rPr>
        <w:t>avoidable</w:t>
      </w:r>
      <w:r w:rsidRPr="00B752E4">
        <w:rPr>
          <w:rStyle w:val="StyleUnderline"/>
        </w:rPr>
        <w:t xml:space="preserve"> through elevating these questions into a theoretical idiom? </w:t>
      </w:r>
      <w:r w:rsidRPr="00B752E4">
        <w:rPr>
          <w:rStyle w:val="Emphasis"/>
          <w:highlight w:val="green"/>
        </w:rPr>
        <w:t>Who will be advantaged most</w:t>
      </w:r>
      <w:r w:rsidRPr="00B752E4">
        <w:rPr>
          <w:rStyle w:val="Emphasis"/>
        </w:rPr>
        <w:t xml:space="preserve"> </w:t>
      </w:r>
      <w:r w:rsidRPr="00B752E4">
        <w:rPr>
          <w:rStyle w:val="StyleUnderline"/>
        </w:rPr>
        <w:t>by this move?</w:t>
      </w:r>
    </w:p>
    <w:p w14:paraId="48BCD782" w14:textId="77777777" w:rsidR="00724923" w:rsidRPr="00B752E4" w:rsidRDefault="00724923" w:rsidP="00724923">
      <w:pPr>
        <w:rPr>
          <w:rStyle w:val="StyleUnderline"/>
          <w:highlight w:val="green"/>
        </w:rPr>
      </w:pPr>
    </w:p>
    <w:p w14:paraId="0FA46774" w14:textId="77777777" w:rsidR="00724923" w:rsidRPr="00B752E4" w:rsidRDefault="00724923" w:rsidP="00724923">
      <w:pPr>
        <w:pStyle w:val="Heading3"/>
        <w:rPr>
          <w:rStyle w:val="StyleUnderline"/>
          <w:highlight w:val="green"/>
        </w:rPr>
      </w:pPr>
      <w:r w:rsidRPr="00B752E4">
        <w:t>1NC---Legalism</w:t>
      </w:r>
    </w:p>
    <w:p w14:paraId="31217CB9" w14:textId="77777777" w:rsidR="00724923" w:rsidRPr="00B752E4" w:rsidRDefault="00724923" w:rsidP="00724923">
      <w:pPr>
        <w:pStyle w:val="Heading4"/>
        <w:rPr>
          <w:rStyle w:val="StyleUnderline"/>
          <w:highlight w:val="green"/>
        </w:rPr>
      </w:pPr>
      <w:r w:rsidRPr="00B752E4">
        <w:t>Legal recognition is key.</w:t>
      </w:r>
    </w:p>
    <w:p w14:paraId="6CBA85CB" w14:textId="77777777" w:rsidR="00724923" w:rsidRPr="00B752E4" w:rsidRDefault="00724923" w:rsidP="00724923">
      <w:pPr>
        <w:rPr>
          <w:rStyle w:val="StyleUnderline"/>
          <w:highlight w:val="green"/>
        </w:rPr>
      </w:pPr>
      <w:r w:rsidRPr="00B752E4">
        <w:rPr>
          <w:rFonts w:eastAsiaTheme="majorEastAsia" w:cstheme="majorBidi"/>
          <w:b/>
          <w:iCs/>
          <w:sz w:val="26"/>
        </w:rPr>
        <w:t>Phillips 22</w:t>
      </w:r>
      <w:r w:rsidRPr="00B752E4">
        <w:t xml:space="preserve"> [Anne Phillips colleague of Piachaud at the LSE, 7-4-2022, "Opening up the debate about abolition of legal sex and gender status", Guardian, </w:t>
      </w:r>
      <w:hyperlink r:id="rId99" w:history="1">
        <w:r w:rsidRPr="00B752E4">
          <w:rPr>
            <w:rStyle w:val="Hyperlink"/>
          </w:rPr>
          <w:t>https://www.theguardian.com/world/2022/jul/04/opening-up-the-debate-about-abolition-of-legal-sex-and-gender-status</w:t>
        </w:r>
      </w:hyperlink>
      <w:r w:rsidRPr="00B752E4">
        <w:t xml:space="preserve">] </w:t>
      </w:r>
    </w:p>
    <w:p w14:paraId="4AABAC9D" w14:textId="77777777" w:rsidR="00724923" w:rsidRPr="00B752E4" w:rsidRDefault="00724923" w:rsidP="00724923">
      <w:pPr>
        <w:rPr>
          <w:rStyle w:val="StyleUnderline"/>
          <w:highlight w:val="green"/>
        </w:rPr>
      </w:pPr>
      <w:r w:rsidRPr="00B752E4">
        <w:rPr>
          <w:sz w:val="8"/>
          <w:szCs w:val="10"/>
        </w:rPr>
        <w:t>In her commentary on the recently published report by </w:t>
      </w:r>
      <w:hyperlink r:id="rId100" w:history="1">
        <w:r w:rsidRPr="00B752E4">
          <w:rPr>
            <w:rStyle w:val="Hyperlink"/>
            <w:sz w:val="10"/>
            <w:szCs w:val="10"/>
          </w:rPr>
          <w:t>The Future of Legal Gender</w:t>
        </w:r>
      </w:hyperlink>
      <w:r w:rsidRPr="00B752E4">
        <w:rPr>
          <w:sz w:val="8"/>
          <w:szCs w:val="10"/>
        </w:rPr>
        <w:t> research project, Susanna Rustin argues – as if this is a criticism of </w:t>
      </w:r>
      <w:hyperlink r:id="rId101" w:history="1">
        <w:r w:rsidRPr="00B752E4">
          <w:rPr>
            <w:rStyle w:val="Hyperlink"/>
            <w:sz w:val="10"/>
            <w:szCs w:val="10"/>
          </w:rPr>
          <w:t>the report</w:t>
        </w:r>
      </w:hyperlink>
      <w:r w:rsidRPr="00B752E4">
        <w:rPr>
          <w:sz w:val="8"/>
          <w:szCs w:val="10"/>
        </w:rPr>
        <w:t> – that “it is dangerous to pretend that female people are not vulnerable in specific ways to male violence and other forms of social control” (</w:t>
      </w:r>
      <w:hyperlink r:id="rId102" w:history="1">
        <w:r w:rsidRPr="00B752E4">
          <w:rPr>
            <w:rStyle w:val="Hyperlink"/>
            <w:sz w:val="10"/>
            <w:szCs w:val="10"/>
          </w:rPr>
          <w:t>Trying to erase the biological definition of sex isn’t just misguided – it’s dangerous, 28 June</w:t>
        </w:r>
      </w:hyperlink>
      <w:r w:rsidRPr="00B752E4">
        <w:rPr>
          <w:sz w:val="8"/>
          <w:szCs w:val="10"/>
        </w:rPr>
        <w:t>).</w:t>
      </w:r>
      <w:r w:rsidRPr="00B752E4">
        <w:rPr>
          <w:sz w:val="8"/>
        </w:rPr>
        <w:t xml:space="preserve"> This strikes me as a misreading of the central research question that underpins the report. I take this to </w:t>
      </w:r>
      <w:r w:rsidRPr="00B752E4">
        <w:rPr>
          <w:rStyle w:val="StyleUnderline"/>
        </w:rPr>
        <w:t>be whether “</w:t>
      </w:r>
      <w:r w:rsidRPr="00B752E4">
        <w:rPr>
          <w:rStyle w:val="StyleUnderline"/>
          <w:highlight w:val="green"/>
        </w:rPr>
        <w:t>decertifying” sex and gender as legal categories makes it easier or harder to challenge the many gender-based forms of inequality in our society.</w:t>
      </w:r>
    </w:p>
    <w:p w14:paraId="3709E438" w14:textId="77777777" w:rsidR="00724923" w:rsidRPr="00B752E4" w:rsidRDefault="00724923" w:rsidP="00724923">
      <w:pPr>
        <w:rPr>
          <w:rStyle w:val="StyleUnderline"/>
          <w:highlight w:val="green"/>
        </w:rPr>
      </w:pPr>
      <w:r w:rsidRPr="00B752E4">
        <w:rPr>
          <w:sz w:val="8"/>
        </w:rPr>
        <w:t xml:space="preserve">The whole premise, that is, is precisely that women do </w:t>
      </w:r>
      <w:r w:rsidRPr="00B752E4">
        <w:rPr>
          <w:u w:val="single"/>
        </w:rPr>
        <w:t xml:space="preserve">face multiple disadvantages as regards power, resources and visibility; that societies need </w:t>
      </w:r>
      <w:r w:rsidRPr="00B752E4">
        <w:rPr>
          <w:highlight w:val="green"/>
          <w:u w:val="single"/>
        </w:rPr>
        <w:t>strong and effective equality policies to address the gendered</w:t>
      </w:r>
      <w:r w:rsidRPr="00B752E4">
        <w:rPr>
          <w:sz w:val="8"/>
        </w:rPr>
        <w:t xml:space="preserve"> institutions and ideologies that shape and constrain our lives; and that </w:t>
      </w:r>
      <w:r w:rsidRPr="00B752E4">
        <w:rPr>
          <w:u w:val="single"/>
        </w:rPr>
        <w:t xml:space="preserve">any </w:t>
      </w:r>
      <w:r w:rsidRPr="00B752E4">
        <w:rPr>
          <w:highlight w:val="green"/>
          <w:u w:val="single"/>
        </w:rPr>
        <w:t>change with regard to the legal status</w:t>
      </w:r>
      <w:r w:rsidRPr="00B752E4">
        <w:rPr>
          <w:u w:val="single"/>
        </w:rPr>
        <w:t xml:space="preserve"> of sex and gender therefore has to </w:t>
      </w:r>
      <w:r w:rsidRPr="00B752E4">
        <w:rPr>
          <w:highlight w:val="green"/>
          <w:u w:val="single"/>
        </w:rPr>
        <w:t>ensure that such policies are not weakened in the proces</w:t>
      </w:r>
      <w:r w:rsidRPr="00B752E4">
        <w:rPr>
          <w:u w:val="single"/>
        </w:rPr>
        <w:t>s.</w:t>
      </w:r>
      <w:r w:rsidRPr="00B752E4">
        <w:rPr>
          <w:sz w:val="8"/>
        </w:rPr>
        <w:t xml:space="preserve"> There is no pretence in this about female people somehow not being vulnerable to male violence or other forms of social control, and certainly no suggestion that gender is all in the mind.</w:t>
      </w:r>
    </w:p>
    <w:p w14:paraId="11850260" w14:textId="77777777" w:rsidR="00724923" w:rsidRPr="00B752E4" w:rsidRDefault="00724923" w:rsidP="00724923">
      <w:pPr>
        <w:rPr>
          <w:rStyle w:val="StyleUnderline"/>
          <w:highlight w:val="green"/>
        </w:rPr>
      </w:pPr>
      <w:r w:rsidRPr="00B752E4">
        <w:rPr>
          <w:sz w:val="8"/>
        </w:rPr>
        <w:t xml:space="preserve">The report seeks to </w:t>
      </w:r>
      <w:r w:rsidRPr="00B752E4">
        <w:rPr>
          <w:rStyle w:val="Emphasis"/>
          <w:highlight w:val="green"/>
        </w:rPr>
        <w:t>open up</w:t>
      </w:r>
      <w:r w:rsidRPr="00B752E4">
        <w:rPr>
          <w:rStyle w:val="Emphasis"/>
        </w:rPr>
        <w:t xml:space="preserve"> rather than close down </w:t>
      </w:r>
      <w:r w:rsidRPr="00B752E4">
        <w:rPr>
          <w:rStyle w:val="Emphasis"/>
          <w:highlight w:val="green"/>
        </w:rPr>
        <w:t>discussion</w:t>
      </w:r>
      <w:r w:rsidRPr="00B752E4">
        <w:rPr>
          <w:rStyle w:val="Emphasis"/>
        </w:rPr>
        <w:t xml:space="preserve">, and it does so </w:t>
      </w:r>
      <w:r w:rsidRPr="00B752E4">
        <w:rPr>
          <w:rStyle w:val="Emphasis"/>
          <w:highlight w:val="green"/>
        </w:rPr>
        <w:t>in a way that takes seriously both problems and possibilities</w:t>
      </w:r>
      <w:r w:rsidRPr="00B752E4">
        <w:rPr>
          <w:rStyle w:val="Emphasis"/>
        </w:rPr>
        <w:t>.</w:t>
      </w:r>
      <w:r w:rsidRPr="00B752E4">
        <w:rPr>
          <w:sz w:val="8"/>
        </w:rPr>
        <w:t xml:space="preserve"> The most compelling aspect, to my mind, is that </w:t>
      </w:r>
      <w:r w:rsidRPr="00B752E4">
        <w:rPr>
          <w:u w:val="single"/>
        </w:rPr>
        <w:t xml:space="preserve">it encourages us to think more deeply about why it is considered </w:t>
      </w:r>
      <w:r w:rsidRPr="00B752E4">
        <w:rPr>
          <w:highlight w:val="green"/>
          <w:u w:val="single"/>
        </w:rPr>
        <w:t>necessary to allocate legal gender identities</w:t>
      </w:r>
      <w:r w:rsidRPr="00B752E4">
        <w:rPr>
          <w:u w:val="single"/>
        </w:rPr>
        <w:t>, when most of us would recoil in horror at the idea of people being stamped at birth with a specific racial or religious identity.</w:t>
      </w:r>
      <w:r w:rsidRPr="00B752E4">
        <w:rPr>
          <w:sz w:val="8"/>
        </w:rPr>
        <w:t xml:space="preserve"> It’s not that </w:t>
      </w:r>
      <w:r w:rsidRPr="00B752E4">
        <w:rPr>
          <w:u w:val="single"/>
        </w:rPr>
        <w:t xml:space="preserve">we need </w:t>
      </w:r>
      <w:r w:rsidRPr="00B752E4">
        <w:rPr>
          <w:highlight w:val="green"/>
          <w:u w:val="single"/>
        </w:rPr>
        <w:t>data on gender</w:t>
      </w:r>
      <w:r w:rsidRPr="00B752E4">
        <w:rPr>
          <w:u w:val="single"/>
        </w:rPr>
        <w:t xml:space="preserve"> but never on ethnicity or religion or sexuality: we need data on all of these for the purposes of identifying and challenging inequalities, and we do indeed collect data on all of them. But </w:t>
      </w:r>
      <w:r w:rsidRPr="00B752E4">
        <w:rPr>
          <w:highlight w:val="green"/>
          <w:u w:val="single"/>
        </w:rPr>
        <w:t>collecting data is a different matter from fixing people with a specific legal label.</w:t>
      </w:r>
    </w:p>
    <w:p w14:paraId="36B8E209" w14:textId="77777777" w:rsidR="00724923" w:rsidRPr="00B752E4" w:rsidRDefault="00724923" w:rsidP="00724923">
      <w:pPr>
        <w:rPr>
          <w:rStyle w:val="StyleUnderline"/>
          <w:highlight w:val="green"/>
        </w:rPr>
      </w:pPr>
      <w:r w:rsidRPr="00B752E4">
        <w:rPr>
          <w:sz w:val="8"/>
        </w:rPr>
        <w:t xml:space="preserve">When I first heard of this project, which has been four years in the making, I took it to be very much engaged in blue-sky, utopian thinking, and, in the sense of what might be enacted in any immediate future, it is. </w:t>
      </w:r>
      <w:r w:rsidRPr="00B752E4">
        <w:rPr>
          <w:rStyle w:val="Emphasis"/>
        </w:rPr>
        <w:t xml:space="preserve">But the questions it raises about whether </w:t>
      </w:r>
      <w:r w:rsidRPr="00B752E4">
        <w:rPr>
          <w:rStyle w:val="Emphasis"/>
          <w:highlight w:val="green"/>
        </w:rPr>
        <w:t>having a legally allocated gender identity is either necessary</w:t>
      </w:r>
      <w:r w:rsidRPr="00B752E4">
        <w:rPr>
          <w:rStyle w:val="Emphasis"/>
        </w:rPr>
        <w:t xml:space="preserve"> or </w:t>
      </w:r>
      <w:r w:rsidRPr="00B752E4">
        <w:rPr>
          <w:rStyle w:val="Emphasis"/>
          <w:highlight w:val="green"/>
        </w:rPr>
        <w:t>useful</w:t>
      </w:r>
      <w:r w:rsidRPr="00B752E4">
        <w:rPr>
          <w:rStyle w:val="Emphasis"/>
        </w:rPr>
        <w:t xml:space="preserve"> are ones we do need to ask, and I for one find the report genuinely thought-provoking.</w:t>
      </w:r>
    </w:p>
    <w:p w14:paraId="6DC43FD8" w14:textId="77777777" w:rsidR="00724923" w:rsidRPr="00B752E4" w:rsidRDefault="00724923" w:rsidP="00724923">
      <w:pPr>
        <w:rPr>
          <w:rStyle w:val="StyleUnderline"/>
          <w:highlight w:val="green"/>
        </w:rPr>
      </w:pPr>
    </w:p>
    <w:p w14:paraId="254AB86D" w14:textId="77777777" w:rsidR="00724923" w:rsidRDefault="00724923" w:rsidP="00724923">
      <w:pPr>
        <w:pStyle w:val="Heading1"/>
      </w:pPr>
      <w:r>
        <w:t xml:space="preserve">2NC---UK---Quarters </w:t>
      </w:r>
    </w:p>
    <w:p w14:paraId="3E91F7ED" w14:textId="77777777" w:rsidR="00724923" w:rsidRDefault="00724923" w:rsidP="00724923">
      <w:pPr>
        <w:pStyle w:val="Heading2"/>
      </w:pPr>
      <w:r>
        <w:t xml:space="preserve">T USFG </w:t>
      </w:r>
    </w:p>
    <w:p w14:paraId="00E12022" w14:textId="77777777" w:rsidR="00724923" w:rsidRDefault="00724923" w:rsidP="00724923">
      <w:pPr>
        <w:pStyle w:val="Heading3"/>
      </w:pPr>
      <w:r>
        <w:t xml:space="preserve">2NC---Overview </w:t>
      </w:r>
    </w:p>
    <w:p w14:paraId="49F5A0B6" w14:textId="77777777" w:rsidR="00724923" w:rsidRDefault="00724923" w:rsidP="00724923">
      <w:pPr>
        <w:pStyle w:val="Heading3"/>
      </w:pPr>
      <w:r>
        <w:t xml:space="preserve">2NC---AT: UQ---Fascism Now </w:t>
      </w:r>
    </w:p>
    <w:p w14:paraId="3608EF4C" w14:textId="77777777" w:rsidR="00724923" w:rsidRDefault="00724923" w:rsidP="00724923"/>
    <w:p w14:paraId="0FD11074" w14:textId="77777777" w:rsidR="00724923" w:rsidRDefault="00724923" w:rsidP="00724923">
      <w:pPr>
        <w:pStyle w:val="Heading3"/>
      </w:pPr>
      <w:r>
        <w:t>2NC---AT: Transmisogyny DA</w:t>
      </w:r>
    </w:p>
    <w:p w14:paraId="6CE565D8" w14:textId="77777777" w:rsidR="00724923" w:rsidRPr="00CA2BE5" w:rsidRDefault="00724923" w:rsidP="00724923"/>
    <w:p w14:paraId="37810196" w14:textId="77777777" w:rsidR="00724923" w:rsidRDefault="00724923" w:rsidP="00724923">
      <w:pPr>
        <w:pStyle w:val="Heading3"/>
      </w:pPr>
      <w:r>
        <w:t xml:space="preserve">2NC---AT: You Did Transmisogyny </w:t>
      </w:r>
    </w:p>
    <w:p w14:paraId="14471665" w14:textId="77777777" w:rsidR="00724923" w:rsidRPr="00CA2BE5" w:rsidRDefault="00724923" w:rsidP="00724923"/>
    <w:p w14:paraId="0632DBBD" w14:textId="77777777" w:rsidR="00724923" w:rsidRDefault="00724923" w:rsidP="00724923">
      <w:pPr>
        <w:pStyle w:val="Heading3"/>
      </w:pPr>
      <w:r>
        <w:t>2NC---AT: Not Our Job to Train</w:t>
      </w:r>
    </w:p>
    <w:p w14:paraId="20B3800C" w14:textId="77777777" w:rsidR="00724923" w:rsidRPr="00CA2BE5" w:rsidRDefault="00724923" w:rsidP="00724923"/>
    <w:p w14:paraId="2144132B" w14:textId="77777777" w:rsidR="00724923" w:rsidRDefault="00724923" w:rsidP="00724923">
      <w:pPr>
        <w:pStyle w:val="Heading3"/>
      </w:pPr>
      <w:r>
        <w:t>2NC---AT: We Can Only Unlearn Things in Debate</w:t>
      </w:r>
    </w:p>
    <w:p w14:paraId="48A0539C" w14:textId="77777777" w:rsidR="00724923" w:rsidRDefault="00724923" w:rsidP="00724923">
      <w:r>
        <w:br/>
      </w:r>
    </w:p>
    <w:p w14:paraId="49B463FC" w14:textId="77777777" w:rsidR="00724923" w:rsidRPr="00CA2BE5" w:rsidRDefault="00724923" w:rsidP="00724923"/>
    <w:p w14:paraId="286C8BFF" w14:textId="77777777" w:rsidR="00724923" w:rsidRDefault="00724923" w:rsidP="00724923">
      <w:pPr>
        <w:pStyle w:val="Heading3"/>
      </w:pPr>
      <w:r>
        <w:t xml:space="preserve">2NC---TVA </w:t>
      </w:r>
    </w:p>
    <w:p w14:paraId="766064D5" w14:textId="77777777" w:rsidR="00724923" w:rsidRPr="002F3A36" w:rsidRDefault="00724923" w:rsidP="00724923"/>
    <w:p w14:paraId="6B09432D" w14:textId="77777777" w:rsidR="00724923" w:rsidRDefault="00724923" w:rsidP="00724923">
      <w:pPr>
        <w:pStyle w:val="Heading3"/>
      </w:pPr>
      <w:r>
        <w:t>2NC---AT: C/I---De-Idealize Debate</w:t>
      </w:r>
    </w:p>
    <w:p w14:paraId="68FCF106" w14:textId="77777777" w:rsidR="00724923" w:rsidRDefault="00724923" w:rsidP="00724923">
      <w:pPr>
        <w:pStyle w:val="Heading3"/>
      </w:pPr>
      <w:r>
        <w:t xml:space="preserve">2NC---Debate is a Game </w:t>
      </w:r>
    </w:p>
    <w:p w14:paraId="641D1063" w14:textId="77777777" w:rsidR="00724923" w:rsidRDefault="00724923" w:rsidP="00724923">
      <w:pPr>
        <w:pStyle w:val="Heading3"/>
      </w:pPr>
      <w:r>
        <w:t xml:space="preserve">2NC---AT: KvK Solves </w:t>
      </w:r>
    </w:p>
    <w:p w14:paraId="7B85AD71" w14:textId="77777777" w:rsidR="00724923" w:rsidRPr="00B35DAE" w:rsidRDefault="00724923" w:rsidP="00724923"/>
    <w:p w14:paraId="525BBD17" w14:textId="77777777" w:rsidR="00724923" w:rsidRPr="00CA2BE5" w:rsidRDefault="00724923" w:rsidP="00724923"/>
    <w:p w14:paraId="2471EAB5" w14:textId="77777777" w:rsidR="00724923" w:rsidRDefault="00724923" w:rsidP="00724923">
      <w:pPr>
        <w:pStyle w:val="Heading3"/>
      </w:pPr>
      <w:r>
        <w:t>2NC---AT: We Meet</w:t>
      </w:r>
    </w:p>
    <w:p w14:paraId="31201271" w14:textId="77777777" w:rsidR="00724923" w:rsidRDefault="00724923" w:rsidP="00724923">
      <w:pPr>
        <w:pStyle w:val="Heading2"/>
      </w:pPr>
      <w:r>
        <w:t xml:space="preserve">Case </w:t>
      </w:r>
    </w:p>
    <w:p w14:paraId="36703931" w14:textId="77777777" w:rsidR="00724923" w:rsidRDefault="00724923" w:rsidP="00724923">
      <w:pPr>
        <w:pStyle w:val="Heading3"/>
      </w:pPr>
      <w:r>
        <w:t xml:space="preserve">2NC---Solvency </w:t>
      </w:r>
    </w:p>
    <w:p w14:paraId="17CAEB89" w14:textId="77777777" w:rsidR="00724923" w:rsidRDefault="00724923" w:rsidP="00724923"/>
    <w:p w14:paraId="5EBAA5A2" w14:textId="77777777" w:rsidR="00724923" w:rsidRDefault="00724923" w:rsidP="00724923">
      <w:pPr>
        <w:pStyle w:val="Heading3"/>
      </w:pPr>
      <w:r>
        <w:t>2NC---Transmisogyny</w:t>
      </w:r>
    </w:p>
    <w:p w14:paraId="397120E7" w14:textId="77777777" w:rsidR="00724923" w:rsidRDefault="00724923" w:rsidP="00724923">
      <w:pPr>
        <w:pStyle w:val="Heading4"/>
      </w:pPr>
      <w:r>
        <w:t xml:space="preserve">Gill-Peterson very </w:t>
      </w:r>
      <w:r w:rsidRPr="00233DAE">
        <w:rPr>
          <w:u w:val="single"/>
        </w:rPr>
        <w:t>clearly says</w:t>
      </w:r>
      <w:r>
        <w:t xml:space="preserve"> the aff is implicated in transmisogyny as well, and that your ballot cannot be a </w:t>
      </w:r>
      <w:r w:rsidRPr="00233DAE">
        <w:rPr>
          <w:u w:val="single"/>
        </w:rPr>
        <w:t>yes/no referendum</w:t>
      </w:r>
      <w:r>
        <w:t xml:space="preserve"> on us or anybody being </w:t>
      </w:r>
      <w:r w:rsidRPr="00233DAE">
        <w:rPr>
          <w:u w:val="single"/>
        </w:rPr>
        <w:t>transmisogynistic</w:t>
      </w:r>
      <w:r>
        <w:t xml:space="preserve"> in a debate. Attempting to do so causes resentful </w:t>
      </w:r>
      <w:r w:rsidRPr="00233DAE">
        <w:rPr>
          <w:u w:val="single"/>
        </w:rPr>
        <w:t>purity politics</w:t>
      </w:r>
      <w:r>
        <w:t xml:space="preserve"> which is </w:t>
      </w:r>
      <w:r w:rsidRPr="00233DAE">
        <w:rPr>
          <w:u w:val="single"/>
        </w:rPr>
        <w:t>transmisogynistic</w:t>
      </w:r>
      <w:r>
        <w:t xml:space="preserve">. You can’t make it just about this debate according to their </w:t>
      </w:r>
      <w:r w:rsidRPr="00233DAE">
        <w:rPr>
          <w:u w:val="single"/>
        </w:rPr>
        <w:t>own author</w:t>
      </w:r>
      <w:r>
        <w:t xml:space="preserve">, and their attempt to do IS </w:t>
      </w:r>
      <w:r w:rsidRPr="00233DAE">
        <w:rPr>
          <w:u w:val="single"/>
        </w:rPr>
        <w:t>transmisogyny</w:t>
      </w:r>
      <w:r>
        <w:t>!</w:t>
      </w:r>
    </w:p>
    <w:p w14:paraId="44080AB8" w14:textId="77777777" w:rsidR="00724923" w:rsidRDefault="00724923" w:rsidP="00724923">
      <w:r w:rsidRPr="00BF1678">
        <w:rPr>
          <w:rStyle w:val="Style13ptBold"/>
        </w:rPr>
        <w:t>Gill-Peterson, 2</w:t>
      </w:r>
      <w:r>
        <w:rPr>
          <w:rStyle w:val="Style13ptBold"/>
        </w:rPr>
        <w:t>4</w:t>
      </w:r>
      <w:r>
        <w:t xml:space="preserve"> [Jules, </w:t>
      </w:r>
      <w:r w:rsidRPr="00BF1678">
        <w:t>Canadian historian specializing in transgender history. She is an associate professor of history at Johns Hopkins University. Her work focuses on how science, medicine, and race inform transgender embodiment.</w:t>
      </w:r>
      <w:r>
        <w:t xml:space="preserve"> Preface to A Short History of Trans Misogyny. The book’s copyright date is 2024, but the preface’s copyright date is 2022. NL]</w:t>
      </w:r>
    </w:p>
    <w:p w14:paraId="039015A8" w14:textId="77777777" w:rsidR="00724923" w:rsidRPr="00233DAE" w:rsidRDefault="00724923" w:rsidP="00724923">
      <w:pPr>
        <w:rPr>
          <w:sz w:val="16"/>
        </w:rPr>
      </w:pPr>
      <w:r w:rsidRPr="00233DAE">
        <w:rPr>
          <w:sz w:val="16"/>
        </w:rPr>
        <w:t xml:space="preserve">Trans misogyny is both highly discerning, isolating its targets from the rest of the social world, and wildly impersonal, recruiting elements of homophobia and conventional misogyny to its cause. It also tends to manifest through local idioms of racism and class antagonism. This book outlines those characteristics and mechanics in greater detail, tracing some of their key historical points of emergence over the past two hundred years. Throughout, I insist on trans misogyny as the infrastructure of the shared world to release the pressure to sort human worth through identity and social position. While each day seems to bring new taxonomies for assigning value to would-be gender identities, sex classes, or variously privileged and oppressed people, I offer this book as a materialist case for leaving such losing games behind. My first axiom is that </w:t>
      </w:r>
      <w:r w:rsidRPr="00BF1678">
        <w:rPr>
          <w:rStyle w:val="StyleUnderline"/>
          <w:highlight w:val="green"/>
        </w:rPr>
        <w:t xml:space="preserve">trans misogyny is </w:t>
      </w:r>
      <w:r w:rsidRPr="00BF1678">
        <w:rPr>
          <w:rStyle w:val="Emphasis"/>
          <w:highlight w:val="green"/>
        </w:rPr>
        <w:t>too ubiquitous</w:t>
      </w:r>
      <w:r w:rsidRPr="00233DAE">
        <w:rPr>
          <w:sz w:val="16"/>
        </w:rPr>
        <w:t xml:space="preserve"> to make such lofty distinctions. It sticks to and gums up nearly everything concerning sex, gender, sexuality, race, and class. </w:t>
      </w:r>
      <w:r w:rsidRPr="00BF1678">
        <w:rPr>
          <w:rStyle w:val="StyleUnderline"/>
          <w:highlight w:val="green"/>
        </w:rPr>
        <w:t xml:space="preserve">I </w:t>
      </w:r>
      <w:r w:rsidRPr="00BF1678">
        <w:rPr>
          <w:rStyle w:val="Emphasis"/>
          <w:highlight w:val="green"/>
        </w:rPr>
        <w:t>don’t</w:t>
      </w:r>
      <w:r w:rsidRPr="00BF1678">
        <w:rPr>
          <w:rStyle w:val="StyleUnderline"/>
          <w:highlight w:val="green"/>
        </w:rPr>
        <w:t xml:space="preserve"> believe in sorting</w:t>
      </w:r>
      <w:r w:rsidRPr="00474BB3">
        <w:rPr>
          <w:rStyle w:val="StyleUnderline"/>
          <w:highlight w:val="green"/>
        </w:rPr>
        <w:t xml:space="preserve"> </w:t>
      </w:r>
      <w:r w:rsidRPr="00BF1678">
        <w:rPr>
          <w:rStyle w:val="StyleUnderline"/>
          <w:highlight w:val="green"/>
        </w:rPr>
        <w:t>people’s</w:t>
      </w:r>
      <w:r w:rsidRPr="00BF1678">
        <w:rPr>
          <w:rStyle w:val="StyleUnderline"/>
        </w:rPr>
        <w:t xml:space="preserve"> relative </w:t>
      </w:r>
      <w:r w:rsidRPr="00BF1678">
        <w:rPr>
          <w:rStyle w:val="StyleUnderline"/>
          <w:highlight w:val="green"/>
        </w:rPr>
        <w:t>degrees of guilt or victimhood</w:t>
      </w:r>
      <w:r w:rsidRPr="00BF1678">
        <w:rPr>
          <w:rStyle w:val="StyleUnderline"/>
        </w:rPr>
        <w:t xml:space="preserve"> through what kind of person they are </w:t>
      </w:r>
      <w:r w:rsidRPr="00BF1678">
        <w:rPr>
          <w:rStyle w:val="StyleUnderline"/>
          <w:highlight w:val="green"/>
        </w:rPr>
        <w:t xml:space="preserve">because </w:t>
      </w:r>
      <w:r w:rsidRPr="00BF1678">
        <w:rPr>
          <w:rStyle w:val="Emphasis"/>
          <w:highlight w:val="green"/>
        </w:rPr>
        <w:t>that is</w:t>
      </w:r>
      <w:r w:rsidRPr="00BF1678">
        <w:rPr>
          <w:rStyle w:val="Emphasis"/>
        </w:rPr>
        <w:t xml:space="preserve"> precisely </w:t>
      </w:r>
      <w:r w:rsidRPr="00BF1678">
        <w:rPr>
          <w:rStyle w:val="Emphasis"/>
          <w:highlight w:val="green"/>
        </w:rPr>
        <w:t>what trans misogyny does</w:t>
      </w:r>
      <w:r w:rsidRPr="00BF1678">
        <w:rPr>
          <w:rStyle w:val="StyleUnderline"/>
          <w:highlight w:val="green"/>
        </w:rPr>
        <w:t>.</w:t>
      </w:r>
      <w:r w:rsidRPr="00BF1678">
        <w:rPr>
          <w:rStyle w:val="StyleUnderline"/>
        </w:rPr>
        <w:t xml:space="preserve"> Worse, </w:t>
      </w:r>
      <w:r w:rsidRPr="00BF1678">
        <w:rPr>
          <w:rStyle w:val="StyleUnderline"/>
          <w:highlight w:val="green"/>
        </w:rPr>
        <w:t>doing so</w:t>
      </w:r>
      <w:r w:rsidRPr="00474BB3">
        <w:rPr>
          <w:rStyle w:val="StyleUnderline"/>
          <w:highlight w:val="green"/>
        </w:rPr>
        <w:t xml:space="preserve"> </w:t>
      </w:r>
      <w:r w:rsidRPr="00BF1678">
        <w:rPr>
          <w:rStyle w:val="StyleUnderline"/>
          <w:highlight w:val="green"/>
        </w:rPr>
        <w:t xml:space="preserve">makes for </w:t>
      </w:r>
      <w:r w:rsidRPr="00BF1678">
        <w:rPr>
          <w:rStyle w:val="Emphasis"/>
          <w:highlight w:val="green"/>
        </w:rPr>
        <w:t>resentful</w:t>
      </w:r>
      <w:r w:rsidRPr="00BF1678">
        <w:rPr>
          <w:rStyle w:val="StyleUnderline"/>
          <w:highlight w:val="green"/>
        </w:rPr>
        <w:t xml:space="preserve">, </w:t>
      </w:r>
      <w:r w:rsidRPr="00BF1678">
        <w:rPr>
          <w:rStyle w:val="Emphasis"/>
          <w:highlight w:val="green"/>
        </w:rPr>
        <w:t>purity-obsessed solutions</w:t>
      </w:r>
      <w:r w:rsidRPr="00BF1678">
        <w:rPr>
          <w:rStyle w:val="StyleUnderline"/>
        </w:rPr>
        <w:t xml:space="preserve"> to social inequities. </w:t>
      </w:r>
      <w:r w:rsidRPr="00BF1678">
        <w:rPr>
          <w:rStyle w:val="StyleUnderline"/>
          <w:highlight w:val="green"/>
        </w:rPr>
        <w:t>In truth,</w:t>
      </w:r>
      <w:r w:rsidRPr="00474BB3">
        <w:rPr>
          <w:rStyle w:val="StyleUnderline"/>
          <w:highlight w:val="green"/>
        </w:rPr>
        <w:t xml:space="preserve"> </w:t>
      </w:r>
      <w:r w:rsidRPr="00BF1678">
        <w:rPr>
          <w:rStyle w:val="Emphasis"/>
          <w:highlight w:val="green"/>
        </w:rPr>
        <w:t>everyone</w:t>
      </w:r>
      <w:r w:rsidRPr="00BF1678">
        <w:rPr>
          <w:rStyle w:val="StyleUnderline"/>
          <w:highlight w:val="green"/>
        </w:rPr>
        <w:t xml:space="preserve"> is </w:t>
      </w:r>
      <w:r w:rsidRPr="00BF1678">
        <w:rPr>
          <w:rStyle w:val="Emphasis"/>
          <w:highlight w:val="green"/>
        </w:rPr>
        <w:t>implicated in and shaped by</w:t>
      </w:r>
      <w:r w:rsidRPr="00BF1678">
        <w:rPr>
          <w:rStyle w:val="StyleUnderline"/>
          <w:highlight w:val="green"/>
        </w:rPr>
        <w:t xml:space="preserve"> trans misogyny. There is </w:t>
      </w:r>
      <w:r w:rsidRPr="00BF1678">
        <w:rPr>
          <w:rStyle w:val="Emphasis"/>
          <w:highlight w:val="green"/>
        </w:rPr>
        <w:t>no one</w:t>
      </w:r>
      <w:r w:rsidRPr="00BF1678">
        <w:rPr>
          <w:rStyle w:val="StyleUnderline"/>
        </w:rPr>
        <w:t xml:space="preserve"> who is </w:t>
      </w:r>
      <w:r w:rsidRPr="00BF1678">
        <w:rPr>
          <w:rStyle w:val="StyleUnderline"/>
          <w:highlight w:val="green"/>
        </w:rPr>
        <w:t>purely affected by it</w:t>
      </w:r>
      <w:r w:rsidRPr="00BF1678">
        <w:rPr>
          <w:rStyle w:val="StyleUnderline"/>
        </w:rPr>
        <w:t xml:space="preserve"> to the point of living in a state of total victimization, </w:t>
      </w:r>
      <w:r w:rsidRPr="00BF1678">
        <w:rPr>
          <w:rStyle w:val="StyleUnderline"/>
          <w:highlight w:val="green"/>
        </w:rPr>
        <w:t>just as there is no one</w:t>
      </w:r>
      <w:r w:rsidRPr="00BF1678">
        <w:rPr>
          <w:rStyle w:val="StyleUnderline"/>
        </w:rPr>
        <w:t xml:space="preserve"> who lives entirely </w:t>
      </w:r>
      <w:r w:rsidRPr="00BF1678">
        <w:rPr>
          <w:rStyle w:val="StyleUnderline"/>
          <w:highlight w:val="green"/>
        </w:rPr>
        <w:t>exempt from it</w:t>
      </w:r>
      <w:r w:rsidRPr="00BF1678">
        <w:rPr>
          <w:rStyle w:val="StyleUnderline"/>
        </w:rPr>
        <w:t>s machinations</w:t>
      </w:r>
      <w:r w:rsidRPr="00233DAE">
        <w:rPr>
          <w:sz w:val="16"/>
        </w:rPr>
        <w:t>. There is no perfect language to be discovered, or invented, to solve the problem of trans misogyny by labeling its proper perpetrator and victim. Nor is anyone’s degree of safety or harm determined or assigned in any final way, whether at birth or through the allegory of socialization. There are, likewise, no biologically static, inherent attributes from which to extrapolate anyone’s deservingness of recognition, freedom, or quality of life, let alone their fantasized inherent criminality or power. Every attempt to legislate how the world ought to be by pretending to innocently describe its normative rules will fail to deliver, as all idealizations do in their overconfidence. This book is critical in its procedures of analysis, but it is also, crucially, empiricist in its reliance on the evidence of the past.</w:t>
      </w:r>
    </w:p>
    <w:p w14:paraId="499B7538" w14:textId="77777777" w:rsidR="00724923" w:rsidRPr="00233DAE" w:rsidRDefault="00724923" w:rsidP="00724923">
      <w:pPr>
        <w:rPr>
          <w:sz w:val="16"/>
        </w:rPr>
      </w:pPr>
      <w:r w:rsidRPr="00BF1678">
        <w:rPr>
          <w:rStyle w:val="StyleUnderline"/>
          <w:highlight w:val="green"/>
        </w:rPr>
        <w:t xml:space="preserve">The </w:t>
      </w:r>
      <w:r w:rsidRPr="00BF1678">
        <w:rPr>
          <w:rStyle w:val="StyleUnderline"/>
        </w:rPr>
        <w:t xml:space="preserve">present </w:t>
      </w:r>
      <w:r w:rsidRPr="00BF1678">
        <w:rPr>
          <w:rStyle w:val="StyleUnderline"/>
          <w:highlight w:val="green"/>
        </w:rPr>
        <w:t xml:space="preserve">era of </w:t>
      </w:r>
      <w:r w:rsidRPr="00BF1678">
        <w:rPr>
          <w:rStyle w:val="Emphasis"/>
          <w:highlight w:val="green"/>
        </w:rPr>
        <w:t>screeching moral panic</w:t>
      </w:r>
      <w:r w:rsidRPr="00233DAE">
        <w:rPr>
          <w:sz w:val="16"/>
        </w:rPr>
        <w:t xml:space="preserve">, frothing authoritarianism, and endless crisis in the capitalist system </w:t>
      </w:r>
      <w:r w:rsidRPr="00BF1678">
        <w:rPr>
          <w:rStyle w:val="Emphasis"/>
          <w:highlight w:val="green"/>
        </w:rPr>
        <w:t>has been unkind</w:t>
      </w:r>
      <w:r w:rsidRPr="00233DAE">
        <w:rPr>
          <w:sz w:val="16"/>
        </w:rPr>
        <w:t xml:space="preserve"> to us all. Lately I’ve reflected on how brittle I’ve become, at least by some measures. When the stakes are set so permanently high as life or death, catastrophe or salvation, it’s difficult to front the cost of vulnerability, including the vulnerability needed to inhabit uncertainty or tender provisional thoughts. </w:t>
      </w:r>
      <w:r w:rsidRPr="00BF1678">
        <w:rPr>
          <w:rStyle w:val="StyleUnderline"/>
          <w:highlight w:val="green"/>
        </w:rPr>
        <w:t>It feels</w:t>
      </w:r>
      <w:r w:rsidRPr="00BF1678">
        <w:rPr>
          <w:rStyle w:val="StyleUnderline"/>
        </w:rPr>
        <w:t xml:space="preserve"> immensely </w:t>
      </w:r>
      <w:r w:rsidRPr="00BF1678">
        <w:rPr>
          <w:rStyle w:val="StyleUnderline"/>
          <w:highlight w:val="green"/>
        </w:rPr>
        <w:t>difficult to risk being wrong</w:t>
      </w:r>
      <w:r w:rsidRPr="00BF1678">
        <w:rPr>
          <w:rStyle w:val="StyleUnderline"/>
        </w:rPr>
        <w:t xml:space="preserve"> today, especially in public, and </w:t>
      </w:r>
      <w:r w:rsidRPr="00BF1678">
        <w:rPr>
          <w:rStyle w:val="Emphasis"/>
          <w:highlight w:val="green"/>
        </w:rPr>
        <w:t>I’m</w:t>
      </w:r>
      <w:r w:rsidRPr="00474BB3">
        <w:rPr>
          <w:rStyle w:val="Emphasis"/>
          <w:highlight w:val="green"/>
        </w:rPr>
        <w:t xml:space="preserve"> </w:t>
      </w:r>
      <w:r w:rsidRPr="00BF1678">
        <w:rPr>
          <w:rStyle w:val="Emphasis"/>
          <w:highlight w:val="green"/>
        </w:rPr>
        <w:t>not immune</w:t>
      </w:r>
      <w:r w:rsidRPr="00233DAE">
        <w:rPr>
          <w:sz w:val="16"/>
        </w:rPr>
        <w:t xml:space="preserve">. I’ve found myself saying less outside of the labored prose of my research and scholarship, which builds in a million opportunities to choose my words carefully. (This book is one example of that, to be sure.) The debate club of what remains of the public sphere is a surreal nightmare. </w:t>
      </w:r>
      <w:r w:rsidRPr="00BF1678">
        <w:rPr>
          <w:rStyle w:val="StyleUnderline"/>
        </w:rPr>
        <w:t>For</w:t>
      </w:r>
      <w:r w:rsidRPr="00474BB3">
        <w:rPr>
          <w:rStyle w:val="StyleUnderline"/>
        </w:rPr>
        <w:t xml:space="preserve"> every</w:t>
      </w:r>
      <w:r w:rsidRPr="00BF1678">
        <w:rPr>
          <w:rStyle w:val="StyleUnderline"/>
        </w:rPr>
        <w:t xml:space="preserve"> right-wing pundit or liberal launderer of extremism whose vitriol splatters on the windshield of my public-facing self, there’s the symmetrical rudeness and aggression of people I don’t know, </w:t>
      </w:r>
      <w:r w:rsidRPr="00BF1678">
        <w:rPr>
          <w:rStyle w:val="Emphasis"/>
        </w:rPr>
        <w:t>but who seem</w:t>
      </w:r>
      <w:r w:rsidRPr="00BF1678">
        <w:rPr>
          <w:rStyle w:val="StyleUnderline"/>
        </w:rPr>
        <w:t xml:space="preserve"> otherwise </w:t>
      </w:r>
      <w:r w:rsidRPr="00BF1678">
        <w:rPr>
          <w:rStyle w:val="Emphasis"/>
        </w:rPr>
        <w:t>to be in the struggle with me</w:t>
      </w:r>
      <w:r w:rsidRPr="00233DAE">
        <w:rPr>
          <w:sz w:val="16"/>
        </w:rPr>
        <w:t>. Moral panics are not restricted to anti-trans projects. There are queer moral panics and even trans moral panics directed intramurally—at ourselves, by ourselves. And though they hurt differently because they are seldom backed by the overwhelming force of the state, they do wound in a manner the people explicitly dedicated to the fool’s errand of my eradication cannot. Frustrated and exhausted by pervasive bad faith, lately I’ve found myself saying less that I’m not absolutely sure of. And I’m not talking about practicing boundaries, or being opaque to reserve some interiority as a writer—which we all might want to do. I mean something that mixes self-censorship through silence with the arterial hardening that comes from a lifetime of being let down, by racism as much as by homophobia and trans misogyny.</w:t>
      </w:r>
    </w:p>
    <w:p w14:paraId="6BECBF1B" w14:textId="77777777" w:rsidR="00724923" w:rsidRDefault="00724923" w:rsidP="00724923">
      <w:pPr>
        <w:rPr>
          <w:rStyle w:val="StyleUnderline"/>
        </w:rPr>
      </w:pPr>
      <w:r w:rsidRPr="00233DAE">
        <w:rPr>
          <w:sz w:val="16"/>
        </w:rPr>
        <w:t xml:space="preserve">Trans misogyny is highly compatible with right-wing authoritarian politics because it aims to preserve, or entrench, existing social hierarchies through the production of an imagined threat from those with the least demonstrated power, demanding violence to put them down. However, it would be a mistake to think this means liberal or left politics are immune, or even less amenable, to wielding its power. </w:t>
      </w:r>
      <w:r w:rsidRPr="00BF1678">
        <w:rPr>
          <w:rStyle w:val="StyleUnderline"/>
        </w:rPr>
        <w:t xml:space="preserve">Trans misogyny is a </w:t>
      </w:r>
      <w:r w:rsidRPr="00BF1678">
        <w:rPr>
          <w:rStyle w:val="Emphasis"/>
        </w:rPr>
        <w:t>rare point of</w:t>
      </w:r>
      <w:r w:rsidRPr="00474BB3">
        <w:rPr>
          <w:rStyle w:val="Emphasis"/>
        </w:rPr>
        <w:t xml:space="preserve"> </w:t>
      </w:r>
      <w:r w:rsidRPr="00BF1678">
        <w:rPr>
          <w:rStyle w:val="Emphasis"/>
        </w:rPr>
        <w:t>consensus</w:t>
      </w:r>
      <w:r w:rsidRPr="00BF1678">
        <w:rPr>
          <w:rStyle w:val="StyleUnderline"/>
        </w:rPr>
        <w:t xml:space="preserve"> across </w:t>
      </w:r>
      <w:r w:rsidRPr="00BF1678">
        <w:rPr>
          <w:rStyle w:val="Emphasis"/>
        </w:rPr>
        <w:t>any</w:t>
      </w:r>
      <w:r w:rsidRPr="00BF1678">
        <w:rPr>
          <w:rStyle w:val="StyleUnderline"/>
        </w:rPr>
        <w:t xml:space="preserve"> proverbial spectrum, be it of politics, identity, or</w:t>
      </w:r>
      <w:r w:rsidRPr="00474BB3">
        <w:rPr>
          <w:rStyle w:val="StyleUnderline"/>
        </w:rPr>
        <w:t xml:space="preserve"> </w:t>
      </w:r>
      <w:r w:rsidRPr="00BF1678">
        <w:rPr>
          <w:rStyle w:val="StyleUnderline"/>
        </w:rPr>
        <w:t>desire</w:t>
      </w:r>
      <w:r w:rsidRPr="00233DAE">
        <w:rPr>
          <w:sz w:val="16"/>
        </w:rPr>
        <w:t xml:space="preserve">. I hope that the meticulous approach of this book, which aims to provide overwhelming evidence as a resource in your hands, also moves you in a different way. </w:t>
      </w:r>
      <w:r w:rsidRPr="00BF1678">
        <w:rPr>
          <w:rStyle w:val="StyleUnderline"/>
          <w:highlight w:val="green"/>
        </w:rPr>
        <w:t>If you, like me, feel</w:t>
      </w:r>
      <w:r w:rsidRPr="00BF1678">
        <w:rPr>
          <w:rStyle w:val="StyleUnderline"/>
        </w:rPr>
        <w:t xml:space="preserve"> a little brittle, </w:t>
      </w:r>
      <w:r w:rsidRPr="00BF1678">
        <w:rPr>
          <w:rStyle w:val="StyleUnderline"/>
          <w:highlight w:val="green"/>
        </w:rPr>
        <w:t>uncertain of how to</w:t>
      </w:r>
      <w:r w:rsidRPr="00474BB3">
        <w:rPr>
          <w:rStyle w:val="StyleUnderline"/>
          <w:highlight w:val="green"/>
        </w:rPr>
        <w:t xml:space="preserve"> </w:t>
      </w:r>
      <w:r w:rsidRPr="00BF1678">
        <w:rPr>
          <w:rStyle w:val="StyleUnderline"/>
          <w:highlight w:val="green"/>
        </w:rPr>
        <w:t xml:space="preserve">break </w:t>
      </w:r>
      <w:r w:rsidRPr="00BF1678">
        <w:rPr>
          <w:rStyle w:val="StyleUnderline"/>
        </w:rPr>
        <w:t xml:space="preserve">the relentless march of </w:t>
      </w:r>
      <w:r w:rsidRPr="00BF1678">
        <w:rPr>
          <w:rStyle w:val="StyleUnderline"/>
          <w:highlight w:val="green"/>
        </w:rPr>
        <w:t>the wretched order</w:t>
      </w:r>
      <w:r w:rsidRPr="00BF1678">
        <w:rPr>
          <w:rStyle w:val="StyleUnderline"/>
        </w:rPr>
        <w:t xml:space="preserve"> of things, then </w:t>
      </w:r>
      <w:r w:rsidRPr="00BF1678">
        <w:rPr>
          <w:rStyle w:val="Emphasis"/>
          <w:highlight w:val="green"/>
        </w:rPr>
        <w:t>perhaps</w:t>
      </w:r>
      <w:r w:rsidRPr="00474BB3">
        <w:rPr>
          <w:rStyle w:val="Emphasis"/>
          <w:highlight w:val="green"/>
        </w:rPr>
        <w:t xml:space="preserve"> </w:t>
      </w:r>
      <w:r w:rsidRPr="00BF1678">
        <w:rPr>
          <w:rStyle w:val="Emphasis"/>
          <w:highlight w:val="green"/>
        </w:rPr>
        <w:t>defending your own goodness</w:t>
      </w:r>
      <w:r w:rsidRPr="00BF1678">
        <w:rPr>
          <w:rStyle w:val="StyleUnderline"/>
          <w:highlight w:val="green"/>
        </w:rPr>
        <w:t xml:space="preserve">, even </w:t>
      </w:r>
      <w:r w:rsidRPr="00BF1678">
        <w:rPr>
          <w:rStyle w:val="Emphasis"/>
          <w:highlight w:val="green"/>
        </w:rPr>
        <w:t>through learning</w:t>
      </w:r>
      <w:r w:rsidRPr="00BF1678">
        <w:rPr>
          <w:rStyle w:val="StyleUnderline"/>
          <w:highlight w:val="green"/>
        </w:rPr>
        <w:t xml:space="preserve"> or politicking, </w:t>
      </w:r>
      <w:r w:rsidRPr="00BF1678">
        <w:rPr>
          <w:rStyle w:val="Emphasis"/>
          <w:highlight w:val="green"/>
        </w:rPr>
        <w:t>is not the</w:t>
      </w:r>
      <w:r w:rsidRPr="00474BB3">
        <w:rPr>
          <w:rStyle w:val="Emphasis"/>
          <w:highlight w:val="green"/>
        </w:rPr>
        <w:t xml:space="preserve"> </w:t>
      </w:r>
      <w:r w:rsidRPr="00BF1678">
        <w:rPr>
          <w:rStyle w:val="Emphasis"/>
          <w:highlight w:val="green"/>
        </w:rPr>
        <w:t>most urgent task</w:t>
      </w:r>
      <w:r w:rsidRPr="00BF1678">
        <w:rPr>
          <w:rStyle w:val="StyleUnderline"/>
          <w:highlight w:val="green"/>
        </w:rPr>
        <w:t>.</w:t>
      </w:r>
      <w:r w:rsidRPr="00233DAE">
        <w:rPr>
          <w:sz w:val="16"/>
          <w:highlight w:val="green"/>
        </w:rPr>
        <w:t xml:space="preserve"> </w:t>
      </w:r>
      <w:r w:rsidRPr="00BF1678">
        <w:rPr>
          <w:rStyle w:val="StyleUnderline"/>
          <w:highlight w:val="green"/>
        </w:rPr>
        <w:t xml:space="preserve">Trans misogyny functions </w:t>
      </w:r>
      <w:r w:rsidRPr="00BF1678">
        <w:rPr>
          <w:rStyle w:val="Emphasis"/>
          <w:highlight w:val="green"/>
        </w:rPr>
        <w:t>less as anyone’s personal failure</w:t>
      </w:r>
      <w:r w:rsidRPr="00474BB3">
        <w:rPr>
          <w:rStyle w:val="StyleUnderline"/>
          <w:highlight w:val="green"/>
        </w:rPr>
        <w:t xml:space="preserve"> </w:t>
      </w:r>
      <w:r w:rsidRPr="00BF1678">
        <w:rPr>
          <w:rStyle w:val="StyleUnderline"/>
          <w:highlight w:val="green"/>
        </w:rPr>
        <w:t xml:space="preserve">than </w:t>
      </w:r>
      <w:r w:rsidRPr="00BF1678">
        <w:rPr>
          <w:rStyle w:val="Emphasis"/>
          <w:highlight w:val="green"/>
        </w:rPr>
        <w:t>something like the weather</w:t>
      </w:r>
      <w:r w:rsidRPr="00233DAE">
        <w:rPr>
          <w:sz w:val="16"/>
        </w:rPr>
        <w:t xml:space="preserve">. Relinquishing the drive to seek political clarity in the goodness, or badness, of your demography might yield far bigger rewards. </w:t>
      </w:r>
      <w:r w:rsidRPr="00BF1678">
        <w:rPr>
          <w:rStyle w:val="StyleUnderline"/>
        </w:rPr>
        <w:t xml:space="preserve">What awaits is a certain </w:t>
      </w:r>
      <w:r w:rsidRPr="00BF1678">
        <w:rPr>
          <w:rStyle w:val="Emphasis"/>
        </w:rPr>
        <w:t>un-learning</w:t>
      </w:r>
      <w:r w:rsidRPr="00BF1678">
        <w:rPr>
          <w:rStyle w:val="StyleUnderline"/>
        </w:rPr>
        <w:t>, a task for which this</w:t>
      </w:r>
      <w:r w:rsidRPr="00474BB3">
        <w:rPr>
          <w:rStyle w:val="StyleUnderline"/>
        </w:rPr>
        <w:t xml:space="preserve"> book might be one humble guide.</w:t>
      </w:r>
    </w:p>
    <w:p w14:paraId="1D15B68C" w14:textId="77777777" w:rsidR="00724923" w:rsidRDefault="00724923" w:rsidP="00724923">
      <w:pPr>
        <w:pStyle w:val="Heading1"/>
      </w:pPr>
      <w:r>
        <w:t>1NR---UK---Quarters</w:t>
      </w:r>
    </w:p>
    <w:p w14:paraId="6508E3DC" w14:textId="77777777" w:rsidR="00724923" w:rsidRDefault="00724923" w:rsidP="00724923"/>
    <w:p w14:paraId="211A684F" w14:textId="77777777" w:rsidR="00724923" w:rsidRDefault="00724923" w:rsidP="00724923">
      <w:pPr>
        <w:pStyle w:val="Heading2"/>
      </w:pPr>
      <w:r>
        <w:t>CBAs DA</w:t>
      </w:r>
    </w:p>
    <w:p w14:paraId="0D205C12" w14:textId="77777777" w:rsidR="00724923" w:rsidRDefault="00724923" w:rsidP="00724923">
      <w:pPr>
        <w:pStyle w:val="Heading2"/>
      </w:pPr>
      <w:r>
        <w:t>Unions K</w:t>
      </w:r>
    </w:p>
    <w:p w14:paraId="3AD3B307" w14:textId="77777777" w:rsidR="00724923" w:rsidRPr="00FF6703" w:rsidRDefault="00724923" w:rsidP="00724923"/>
    <w:p w14:paraId="6687F7F2" w14:textId="77777777" w:rsidR="00724923" w:rsidRDefault="00724923" w:rsidP="00724923">
      <w:pPr>
        <w:pStyle w:val="Heading2"/>
      </w:pPr>
      <w:r>
        <w:t>Case</w:t>
      </w:r>
    </w:p>
    <w:p w14:paraId="093FE80B" w14:textId="77777777" w:rsidR="00724923" w:rsidRDefault="00724923" w:rsidP="00724923">
      <w:pPr>
        <w:pStyle w:val="Heading3"/>
      </w:pPr>
      <w:r>
        <w:t>AT: ROTB</w:t>
      </w:r>
    </w:p>
    <w:p w14:paraId="19179B1B" w14:textId="77777777" w:rsidR="00724923" w:rsidRDefault="00724923" w:rsidP="00724923"/>
    <w:p w14:paraId="39A628CF" w14:textId="77777777" w:rsidR="00724923" w:rsidRDefault="00724923" w:rsidP="00724923">
      <w:pPr>
        <w:pStyle w:val="Heading3"/>
      </w:pPr>
    </w:p>
    <w:p w14:paraId="36786A69" w14:textId="77777777" w:rsidR="00724923" w:rsidRDefault="00724923" w:rsidP="00724923">
      <w:pPr>
        <w:pStyle w:val="Heading3"/>
      </w:pPr>
      <w:r>
        <w:t>2NC Extension</w:t>
      </w:r>
    </w:p>
    <w:p w14:paraId="3BF0D6DD" w14:textId="77777777" w:rsidR="00724923" w:rsidRDefault="00724923" w:rsidP="00724923"/>
    <w:p w14:paraId="216FA531" w14:textId="77777777" w:rsidR="00724923" w:rsidRDefault="00724923" w:rsidP="00724923"/>
    <w:p w14:paraId="53211886" w14:textId="77777777" w:rsidR="00724923" w:rsidRDefault="00724923" w:rsidP="00724923">
      <w:pPr>
        <w:pStyle w:val="Heading3"/>
      </w:pPr>
      <w:r>
        <w:t>AT: PICs Bad</w:t>
      </w:r>
    </w:p>
    <w:p w14:paraId="2A070E56" w14:textId="77777777" w:rsidR="00724923" w:rsidRDefault="00724923" w:rsidP="00724923"/>
    <w:p w14:paraId="6BBDBF4C" w14:textId="77777777" w:rsidR="00724923" w:rsidRDefault="00724923" w:rsidP="00724923">
      <w:pPr>
        <w:pStyle w:val="Heading3"/>
      </w:pPr>
      <w:r>
        <w:t>AT: Knowles Recut</w:t>
      </w:r>
    </w:p>
    <w:p w14:paraId="4D6CCD39" w14:textId="77777777" w:rsidR="00724923" w:rsidRDefault="00724923" w:rsidP="00724923"/>
    <w:p w14:paraId="6209D035" w14:textId="77777777" w:rsidR="00724923" w:rsidRDefault="00724923" w:rsidP="00724923"/>
    <w:p w14:paraId="2D856C8D" w14:textId="77777777" w:rsidR="00724923" w:rsidRDefault="00724923" w:rsidP="00724923">
      <w:pPr>
        <w:pStyle w:val="Heading3"/>
      </w:pPr>
      <w:r>
        <w:t>AT: Abolish Transness Explanation</w:t>
      </w:r>
    </w:p>
    <w:p w14:paraId="54C82B3E" w14:textId="77777777" w:rsidR="00724923" w:rsidRDefault="00724923" w:rsidP="00724923">
      <w:r>
        <w:t xml:space="preserve"> </w:t>
      </w:r>
    </w:p>
    <w:p w14:paraId="1E2FC277" w14:textId="77777777" w:rsidR="00724923" w:rsidRDefault="00724923" w:rsidP="00724923"/>
    <w:p w14:paraId="29441A03" w14:textId="77777777" w:rsidR="00724923" w:rsidRDefault="00724923" w:rsidP="00724923">
      <w:pPr>
        <w:pStyle w:val="Heading3"/>
      </w:pPr>
      <w:r>
        <w:t>A2: Refusal</w:t>
      </w:r>
    </w:p>
    <w:p w14:paraId="77CFF1FB" w14:textId="77777777" w:rsidR="00724923" w:rsidRPr="00F40576" w:rsidRDefault="00724923" w:rsidP="00724923"/>
    <w:p w14:paraId="7F832031" w14:textId="77777777" w:rsidR="00724923" w:rsidRDefault="00724923" w:rsidP="00724923">
      <w:pPr>
        <w:pStyle w:val="Heading4"/>
      </w:pPr>
      <w:r>
        <w:t>You should instead refuse their refusal. Gender and identity are inevitable, so refusing transness fails. Instead, trans people’s existence is not up for negotiation.</w:t>
      </w:r>
    </w:p>
    <w:p w14:paraId="6476FB4C" w14:textId="77777777" w:rsidR="00724923" w:rsidRDefault="00724923" w:rsidP="00724923">
      <w:r w:rsidRPr="00204DF0">
        <w:rPr>
          <w:rStyle w:val="Style13ptBold"/>
        </w:rPr>
        <w:t>Cremin, 23</w:t>
      </w:r>
      <w:r>
        <w:t xml:space="preserve"> [Ciara, </w:t>
      </w:r>
      <w:r w:rsidRPr="00204DF0">
        <w:t>teaches sociology at the University of Auckland, Aotearoa.</w:t>
      </w:r>
      <w:r>
        <w:t xml:space="preserve"> “A Great Refusal,” TSQ: Transgender Studies Quarterly 10, no. 3-4 (2023) NL]</w:t>
      </w:r>
    </w:p>
    <w:p w14:paraId="43938A6B" w14:textId="77777777" w:rsidR="00724923" w:rsidRDefault="00724923" w:rsidP="00724923">
      <w:r w:rsidRPr="00D146BC">
        <w:t xml:space="preserve">Marcuse (2000) </w:t>
      </w:r>
      <w:r w:rsidRPr="00204DF0">
        <w:rPr>
          <w:rStyle w:val="StyleUnderline"/>
        </w:rPr>
        <w:t xml:space="preserve">called for </w:t>
      </w:r>
      <w:r w:rsidRPr="00204DF0">
        <w:rPr>
          <w:rStyle w:val="Emphasis"/>
        </w:rPr>
        <w:t>a great refusal</w:t>
      </w:r>
      <w:r w:rsidRPr="00D146BC">
        <w:t xml:space="preserve">. A refusal of society’s primary demand for a subject who identifies with and is performatively invested in the exchange principle most evident in the spheres of alienated labor and mass consumption. </w:t>
      </w:r>
      <w:r w:rsidRPr="00204DF0">
        <w:rPr>
          <w:rStyle w:val="StyleUnderline"/>
        </w:rPr>
        <w:t>A refusal of a genitally oriented sexuality</w:t>
      </w:r>
      <w:r w:rsidRPr="00D146BC">
        <w:t xml:space="preserve"> that clearly resonated with f igures such as Mario Mieli, and which, as Marcuse (2006) correctly recognized, is a mode born of oedipalization to contain and corral libidinal energy for the purpose of procreation that ensures capital with a constant supply of free labor.</w:t>
      </w:r>
    </w:p>
    <w:p w14:paraId="0E3215B9" w14:textId="77777777" w:rsidR="00724923" w:rsidRPr="00204DF0" w:rsidRDefault="00724923" w:rsidP="00724923">
      <w:pPr>
        <w:rPr>
          <w:rStyle w:val="StyleUnderline"/>
        </w:rPr>
      </w:pPr>
      <w:r w:rsidRPr="00204DF0">
        <w:t xml:space="preserve">Great refusals </w:t>
      </w:r>
      <w:r w:rsidRPr="00204DF0">
        <w:rPr>
          <w:rStyle w:val="StyleUnderline"/>
        </w:rPr>
        <w:t xml:space="preserve">are made up of </w:t>
      </w:r>
      <w:r w:rsidRPr="00204DF0">
        <w:rPr>
          <w:rStyle w:val="Emphasis"/>
        </w:rPr>
        <w:t>minor</w:t>
      </w:r>
      <w:r w:rsidRPr="00204DF0">
        <w:rPr>
          <w:rStyle w:val="StyleUnderline"/>
        </w:rPr>
        <w:t xml:space="preserve"> refusals</w:t>
      </w:r>
      <w:r w:rsidRPr="00204DF0">
        <w:t xml:space="preserve">, microfemininities in Deleuze and Guattari’s (2003b)vernacular, </w:t>
      </w:r>
      <w:r w:rsidRPr="00204DF0">
        <w:rPr>
          <w:rStyle w:val="Emphasis"/>
        </w:rPr>
        <w:t>becomings</w:t>
      </w:r>
      <w:r w:rsidRPr="00204DF0">
        <w:rPr>
          <w:rStyle w:val="StyleUnderline"/>
        </w:rPr>
        <w:t xml:space="preserve">, </w:t>
      </w:r>
      <w:r w:rsidRPr="00204DF0">
        <w:rPr>
          <w:rStyle w:val="Emphasis"/>
        </w:rPr>
        <w:t>journeys</w:t>
      </w:r>
      <w:r w:rsidRPr="00204DF0">
        <w:rPr>
          <w:rStyle w:val="StyleUnderline"/>
        </w:rPr>
        <w:t xml:space="preserve">, and </w:t>
      </w:r>
      <w:r w:rsidRPr="00204DF0">
        <w:rPr>
          <w:rStyle w:val="Emphasis"/>
        </w:rPr>
        <w:t>breaks</w:t>
      </w:r>
      <w:r w:rsidRPr="00204DF0">
        <w:rPr>
          <w:rStyle w:val="StyleUnderline"/>
        </w:rPr>
        <w:t xml:space="preserve"> </w:t>
      </w:r>
      <w:r w:rsidRPr="00204DF0">
        <w:t xml:space="preserve">from those molar identitarian entrapments and our investments, whatever we might say, in the majoritarian man: masculine domination. </w:t>
      </w:r>
      <w:r w:rsidRPr="000454B4">
        <w:rPr>
          <w:rStyle w:val="StyleUnderline"/>
          <w:highlight w:val="green"/>
        </w:rPr>
        <w:t>If</w:t>
      </w:r>
      <w:r w:rsidRPr="00204DF0">
        <w:rPr>
          <w:rStyle w:val="StyleUnderline"/>
        </w:rPr>
        <w:t xml:space="preserve">, as some have said, </w:t>
      </w:r>
      <w:r w:rsidRPr="000454B4">
        <w:rPr>
          <w:rStyle w:val="StyleUnderline"/>
          <w:highlight w:val="green"/>
        </w:rPr>
        <w:t>we are in a transgender moment</w:t>
      </w:r>
      <w:r w:rsidRPr="00204DF0">
        <w:rPr>
          <w:rStyle w:val="StyleUnderline"/>
        </w:rPr>
        <w:t xml:space="preserve">, then </w:t>
      </w:r>
      <w:r w:rsidRPr="000454B4">
        <w:rPr>
          <w:rStyle w:val="Emphasis"/>
          <w:highlight w:val="green"/>
        </w:rPr>
        <w:t>this</w:t>
      </w:r>
      <w:r w:rsidRPr="00204DF0">
        <w:rPr>
          <w:rStyle w:val="Emphasis"/>
        </w:rPr>
        <w:t xml:space="preserve"> too </w:t>
      </w:r>
      <w:r w:rsidRPr="000454B4">
        <w:rPr>
          <w:rStyle w:val="Emphasis"/>
          <w:highlight w:val="green"/>
        </w:rPr>
        <w:t>can be described as a refusal</w:t>
      </w:r>
      <w:r w:rsidRPr="00204DF0">
        <w:t xml:space="preserve">. Here </w:t>
      </w:r>
      <w:r w:rsidRPr="000454B4">
        <w:rPr>
          <w:rStyle w:val="StyleUnderline"/>
          <w:highlight w:val="green"/>
        </w:rPr>
        <w:t xml:space="preserve">a </w:t>
      </w:r>
      <w:r w:rsidRPr="000454B4">
        <w:rPr>
          <w:rStyle w:val="Emphasis"/>
          <w:highlight w:val="green"/>
        </w:rPr>
        <w:t xml:space="preserve">refusal of </w:t>
      </w:r>
      <w:r w:rsidRPr="00E77B57">
        <w:rPr>
          <w:rStyle w:val="Emphasis"/>
        </w:rPr>
        <w:t xml:space="preserve">the idea that </w:t>
      </w:r>
      <w:r w:rsidRPr="000454B4">
        <w:rPr>
          <w:rStyle w:val="Emphasis"/>
          <w:highlight w:val="green"/>
        </w:rPr>
        <w:t>anatomy is destiny</w:t>
      </w:r>
      <w:r w:rsidRPr="000454B4">
        <w:rPr>
          <w:rStyle w:val="StyleUnderline"/>
          <w:highlight w:val="green"/>
        </w:rPr>
        <w:t xml:space="preserve">, that </w:t>
      </w:r>
      <w:r w:rsidRPr="000454B4">
        <w:rPr>
          <w:rStyle w:val="Emphasis"/>
          <w:highlight w:val="green"/>
        </w:rPr>
        <w:t>there is no agency to affect changes</w:t>
      </w:r>
      <w:r w:rsidRPr="00204DF0">
        <w:rPr>
          <w:rStyle w:val="StyleUnderline"/>
        </w:rPr>
        <w:t xml:space="preserve"> whose surface effects are all too apparent for others to see but whose unseen affects run to the very core of being. </w:t>
      </w:r>
      <w:r w:rsidRPr="000454B4">
        <w:rPr>
          <w:rStyle w:val="StyleUnderline"/>
          <w:highlight w:val="green"/>
        </w:rPr>
        <w:t>Trans people show</w:t>
      </w:r>
      <w:r w:rsidRPr="00204DF0">
        <w:rPr>
          <w:rStyle w:val="StyleUnderline"/>
        </w:rPr>
        <w:t xml:space="preserve"> to the world that </w:t>
      </w:r>
      <w:r w:rsidRPr="000454B4">
        <w:rPr>
          <w:rStyle w:val="Emphasis"/>
          <w:highlight w:val="green"/>
        </w:rPr>
        <w:t xml:space="preserve">none of us have to be beholden to </w:t>
      </w:r>
      <w:r w:rsidRPr="00E77B57">
        <w:rPr>
          <w:rStyle w:val="Emphasis"/>
        </w:rPr>
        <w:t xml:space="preserve">generic </w:t>
      </w:r>
      <w:r w:rsidRPr="000454B4">
        <w:rPr>
          <w:rStyle w:val="Emphasis"/>
          <w:highlight w:val="green"/>
        </w:rPr>
        <w:t>dysphoria</w:t>
      </w:r>
      <w:r w:rsidRPr="00204DF0">
        <w:rPr>
          <w:rStyle w:val="StyleUnderline"/>
        </w:rPr>
        <w:t xml:space="preserve"> born of our gendering nor gendering a justification for our sad passions</w:t>
      </w:r>
      <w:r w:rsidRPr="00204DF0">
        <w:t>. The boy or girl question exemplifies the point that it is the desires and demands of others preceding our birth which have a determining effect on life. Like a railroad track with two forking paths, we trace predictable molar lines from birth, through marriage onward until death. Fueling the engine that travels these lines, society constructs every possible means to ensure against its derailment by tethering libido to new and more discreet forms of machinic “enslavement.” For those who fear the feminine, trans women are the train robbers threatening to blow up the lines and thereby liberate desire from these molar</w:t>
      </w:r>
      <w:r>
        <w:t xml:space="preserve"> </w:t>
      </w:r>
      <w:r w:rsidRPr="00204DF0">
        <w:t xml:space="preserve">constraints: from a phallic sexuality. They threaten to rob the molar men and women who rely on this androcentric predicament for their libidinal gratifications. In respect to the “gender critical” feminists, trans women threaten the singularity of their status as victims of patriarchy regardless of professional class, race, and so forth. The claim being that cis women and cis women alone are female and therefore vulnerable to trans women (biologically aggressive males) who enter “their” spaces. </w:t>
      </w:r>
      <w:r w:rsidRPr="00204DF0">
        <w:rPr>
          <w:rStyle w:val="StyleUnderline"/>
        </w:rPr>
        <w:t xml:space="preserve">Trans people </w:t>
      </w:r>
      <w:r w:rsidRPr="000454B4">
        <w:rPr>
          <w:rStyle w:val="Emphasis"/>
          <w:highlight w:val="green"/>
        </w:rPr>
        <w:t>refuse</w:t>
      </w:r>
      <w:r w:rsidRPr="00204DF0">
        <w:rPr>
          <w:rStyle w:val="StyleUnderline"/>
        </w:rPr>
        <w:t xml:space="preserve"> these </w:t>
      </w:r>
      <w:r w:rsidRPr="000454B4">
        <w:rPr>
          <w:rStyle w:val="Emphasis"/>
          <w:highlight w:val="green"/>
        </w:rPr>
        <w:t>sex/gender interpellations</w:t>
      </w:r>
      <w:r w:rsidRPr="00204DF0">
        <w:t>. They say No!</w:t>
      </w:r>
      <w:r>
        <w:t xml:space="preserve"> </w:t>
      </w:r>
      <w:r w:rsidRPr="00204DF0">
        <w:t>to</w:t>
      </w:r>
      <w:r>
        <w:t xml:space="preserve"> </w:t>
      </w:r>
      <w:r w:rsidRPr="00204DF0">
        <w:t>the</w:t>
      </w:r>
      <w:r>
        <w:t xml:space="preserve"> </w:t>
      </w:r>
      <w:r w:rsidRPr="00204DF0">
        <w:t>super</w:t>
      </w:r>
      <w:r>
        <w:t xml:space="preserve"> </w:t>
      </w:r>
      <w:r w:rsidRPr="00204DF0">
        <w:t>ego</w:t>
      </w:r>
      <w:r>
        <w:t xml:space="preserve"> </w:t>
      </w:r>
      <w:r w:rsidRPr="00204DF0">
        <w:t>authority</w:t>
      </w:r>
      <w:r>
        <w:t xml:space="preserve"> </w:t>
      </w:r>
      <w:r w:rsidRPr="00204DF0">
        <w:t>that</w:t>
      </w:r>
      <w:r>
        <w:t xml:space="preserve"> </w:t>
      </w:r>
      <w:r w:rsidRPr="00204DF0">
        <w:t>prohibits our</w:t>
      </w:r>
      <w:r>
        <w:t xml:space="preserve"> </w:t>
      </w:r>
      <w:r w:rsidRPr="00204DF0">
        <w:t>trans</w:t>
      </w:r>
      <w:r>
        <w:t xml:space="preserve"> </w:t>
      </w:r>
      <w:r w:rsidRPr="00204DF0">
        <w:t xml:space="preserve">becomings. Trans people refuse to be consumed by their sadness or deterred by the sadness of others. </w:t>
      </w:r>
      <w:r w:rsidRPr="00E77B57">
        <w:t>Despite all the hardships, prejudice, and discrimination they encounter, theirs is a joyous affect with the power to awaken others from their socially and self-induced slumber: to make the world shake.</w:t>
      </w:r>
    </w:p>
    <w:p w14:paraId="32780E6F" w14:textId="77777777" w:rsidR="00724923" w:rsidRDefault="00724923" w:rsidP="00724923">
      <w:r w:rsidRPr="000454B4">
        <w:rPr>
          <w:rStyle w:val="StyleUnderline"/>
          <w:highlight w:val="green"/>
        </w:rPr>
        <w:t xml:space="preserve">One </w:t>
      </w:r>
      <w:r w:rsidRPr="000454B4">
        <w:rPr>
          <w:rStyle w:val="Emphasis"/>
          <w:highlight w:val="green"/>
        </w:rPr>
        <w:t>cannot</w:t>
      </w:r>
      <w:r w:rsidRPr="000454B4">
        <w:rPr>
          <w:rStyle w:val="StyleUnderline"/>
          <w:highlight w:val="green"/>
        </w:rPr>
        <w:t xml:space="preserve"> stress enough </w:t>
      </w:r>
      <w:r w:rsidRPr="000454B4">
        <w:rPr>
          <w:rStyle w:val="Emphasis"/>
          <w:highlight w:val="green"/>
        </w:rPr>
        <w:t>what such refusals and becomings do</w:t>
      </w:r>
      <w:r w:rsidRPr="00204DF0">
        <w:rPr>
          <w:rStyle w:val="Emphasis"/>
        </w:rPr>
        <w:t xml:space="preserve"> to you</w:t>
      </w:r>
      <w:r w:rsidRPr="00204DF0">
        <w:t>, not least because of what they do to others. Here begets a</w:t>
      </w:r>
      <w:r>
        <w:t xml:space="preserve"> </w:t>
      </w:r>
      <w:r w:rsidRPr="00204DF0">
        <w:t xml:space="preserve">trans eye view. Speaking as a trans woman who presents fully en femme but whose facial features and physique visually marks her out as “nonnormative,” </w:t>
      </w:r>
      <w:r w:rsidRPr="000454B4">
        <w:rPr>
          <w:rStyle w:val="StyleUnderline"/>
          <w:highlight w:val="green"/>
        </w:rPr>
        <w:t>there is a</w:t>
      </w:r>
      <w:r w:rsidRPr="00204DF0">
        <w:rPr>
          <w:rStyle w:val="StyleUnderline"/>
        </w:rPr>
        <w:t xml:space="preserve"> perspectival </w:t>
      </w:r>
      <w:r w:rsidRPr="000454B4">
        <w:rPr>
          <w:rStyle w:val="Emphasis"/>
          <w:highlight w:val="green"/>
        </w:rPr>
        <w:t>shift of profound implications</w:t>
      </w:r>
      <w:r w:rsidRPr="000454B4">
        <w:rPr>
          <w:highlight w:val="green"/>
        </w:rPr>
        <w:t>,</w:t>
      </w:r>
      <w:r w:rsidRPr="00204DF0">
        <w:t xml:space="preserve"> a shift common to all trans becomings that uniquely position us to do this theoretical work. In my case the “transition” was not a gradual process of slowly, almost imperceptibly, refashioning my body or discreetly preparing others for changes to come. The change I underwent, at first symbolic, was immediate and jarring to others. All at once and without warning, nor with some pathetic alibi in hand, I dressed to work fully en femme. A difference between night and day, a symbolic transformation that is by no means trivial, for the effect on others and in turn on one’s own sensibilities, is deeply affecting. Material even to one’s life, for one day I was the white, middle-class majoritarian male and the very next a minoritarian, marginalized other.</w:t>
      </w:r>
    </w:p>
    <w:p w14:paraId="42CE82F4" w14:textId="77777777" w:rsidR="00724923" w:rsidRDefault="00724923" w:rsidP="00724923">
      <w:r w:rsidRPr="00204DF0">
        <w:rPr>
          <w:rStyle w:val="StyleUnderline"/>
        </w:rPr>
        <w:t xml:space="preserve">It is a move </w:t>
      </w:r>
      <w:r w:rsidRPr="000454B4">
        <w:rPr>
          <w:rStyle w:val="Emphasis"/>
          <w:highlight w:val="green"/>
        </w:rPr>
        <w:t>comparable to</w:t>
      </w:r>
      <w:r w:rsidRPr="00204DF0">
        <w:t xml:space="preserve"> what Lacan (1992) terms </w:t>
      </w:r>
      <w:r w:rsidRPr="000454B4">
        <w:rPr>
          <w:rStyle w:val="Emphasis"/>
          <w:highlight w:val="green"/>
        </w:rPr>
        <w:t>the ethical act</w:t>
      </w:r>
      <w:r w:rsidRPr="00204DF0">
        <w:t xml:space="preserve">. In brevity, a movethatrefusesto submittothebigOther’sdemandtoabandondesire to pleasures obtained from objects that keep capital in motion. </w:t>
      </w:r>
      <w:r w:rsidRPr="00204DF0">
        <w:rPr>
          <w:rStyle w:val="StyleUnderline"/>
        </w:rPr>
        <w:t xml:space="preserve">It is </w:t>
      </w:r>
      <w:r w:rsidRPr="000454B4">
        <w:rPr>
          <w:rStyle w:val="StyleUnderline"/>
          <w:highlight w:val="green"/>
        </w:rPr>
        <w:t xml:space="preserve">a </w:t>
      </w:r>
      <w:r w:rsidRPr="000454B4">
        <w:rPr>
          <w:rStyle w:val="Emphasis"/>
          <w:highlight w:val="green"/>
        </w:rPr>
        <w:t>refusal</w:t>
      </w:r>
      <w:r w:rsidRPr="00204DF0">
        <w:rPr>
          <w:rStyle w:val="StyleUnderline"/>
        </w:rPr>
        <w:t>, thereby</w:t>
      </w:r>
      <w:r w:rsidRPr="000454B4">
        <w:rPr>
          <w:rStyle w:val="StyleUnderline"/>
          <w:highlight w:val="green"/>
        </w:rPr>
        <w:t xml:space="preserve">, </w:t>
      </w:r>
      <w:r w:rsidRPr="000454B4">
        <w:rPr>
          <w:rStyle w:val="Emphasis"/>
          <w:highlight w:val="green"/>
        </w:rPr>
        <w:t>to sacrifice desire</w:t>
      </w:r>
      <w:r w:rsidRPr="00204DF0">
        <w:rPr>
          <w:rStyle w:val="Emphasis"/>
        </w:rPr>
        <w:t xml:space="preserve"> in the name of the good</w:t>
      </w:r>
      <w:r w:rsidRPr="00204DF0">
        <w:rPr>
          <w:rStyle w:val="StyleUnderline"/>
        </w:rPr>
        <w:t>.</w:t>
      </w:r>
      <w:r w:rsidRPr="00204DF0">
        <w:t xml:space="preserve"> A leap into the unknown, importantly, the consequences of the act are impossible to know in advance of it. They are transformative of being—the unconscious fantasy coordinates from which meaning and purpose hitherto derived—and therefore irreversible. Consequent to the actof comingoutasawomanand,crucially,presentingina fashion others will recognize as ‘women’s,’ three dimensions or images of a renewed perspective on self and the world (a trans eye view) will now be theorized.</w:t>
      </w:r>
    </w:p>
    <w:p w14:paraId="0782A130" w14:textId="77777777" w:rsidR="00724923" w:rsidRDefault="00724923" w:rsidP="00724923">
      <w:r w:rsidRPr="00204DF0">
        <w:t xml:space="preserve">The first is from the perspective of being sexed a male and gendered masculine, the traces of which are, like the image burnt on the screen of my OLED television from playing too many video games, seared in memory. It is a ghost image, an image that all trans people wrestle with, negotiate, and do not forget. This is the trace of our past. </w:t>
      </w:r>
      <w:r w:rsidRPr="000454B4">
        <w:rPr>
          <w:rStyle w:val="StyleUnderline"/>
          <w:highlight w:val="green"/>
        </w:rPr>
        <w:t xml:space="preserve">Gender is </w:t>
      </w:r>
      <w:r w:rsidRPr="000454B4">
        <w:rPr>
          <w:rStyle w:val="Emphasis"/>
          <w:highlight w:val="green"/>
        </w:rPr>
        <w:t>imposed on everyone</w:t>
      </w:r>
      <w:r w:rsidRPr="000454B4">
        <w:rPr>
          <w:highlight w:val="green"/>
        </w:rPr>
        <w:t>.</w:t>
      </w:r>
      <w:r>
        <w:t xml:space="preserve"> </w:t>
      </w:r>
      <w:r w:rsidRPr="00204DF0">
        <w:rPr>
          <w:rStyle w:val="StyleUnderline"/>
        </w:rPr>
        <w:t xml:space="preserve">Whether we are masculinized or feminized, </w:t>
      </w:r>
      <w:r w:rsidRPr="000454B4">
        <w:rPr>
          <w:rStyle w:val="StyleUnderline"/>
          <w:highlight w:val="green"/>
        </w:rPr>
        <w:t>for trans women and</w:t>
      </w:r>
      <w:r w:rsidRPr="00204DF0">
        <w:rPr>
          <w:rStyle w:val="StyleUnderline"/>
        </w:rPr>
        <w:t xml:space="preserve"> trans </w:t>
      </w:r>
      <w:r w:rsidRPr="000454B4">
        <w:rPr>
          <w:rStyle w:val="StyleUnderline"/>
          <w:highlight w:val="green"/>
        </w:rPr>
        <w:t xml:space="preserve">men </w:t>
      </w:r>
      <w:r w:rsidRPr="000454B4">
        <w:rPr>
          <w:rStyle w:val="Emphasis"/>
          <w:highlight w:val="green"/>
        </w:rPr>
        <w:t>identification with</w:t>
      </w:r>
      <w:r w:rsidRPr="000454B4">
        <w:rPr>
          <w:rStyle w:val="StyleUnderline"/>
          <w:highlight w:val="green"/>
        </w:rPr>
        <w:t xml:space="preserve"> and </w:t>
      </w:r>
      <w:r w:rsidRPr="000454B4">
        <w:rPr>
          <w:rStyle w:val="Emphasis"/>
          <w:highlight w:val="green"/>
        </w:rPr>
        <w:t>living as the gender appropriate to them</w:t>
      </w:r>
      <w:r w:rsidRPr="000454B4">
        <w:rPr>
          <w:rStyle w:val="StyleUnderline"/>
          <w:highlight w:val="green"/>
        </w:rPr>
        <w:t xml:space="preserve"> is</w:t>
      </w:r>
      <w:r w:rsidRPr="00204DF0">
        <w:rPr>
          <w:rStyle w:val="StyleUnderline"/>
        </w:rPr>
        <w:t xml:space="preserve"> a </w:t>
      </w:r>
      <w:r w:rsidRPr="00204DF0">
        <w:rPr>
          <w:rStyle w:val="Emphasis"/>
        </w:rPr>
        <w:t xml:space="preserve">process of </w:t>
      </w:r>
      <w:r w:rsidRPr="000454B4">
        <w:rPr>
          <w:rStyle w:val="Emphasis"/>
          <w:highlight w:val="green"/>
        </w:rPr>
        <w:t>removing</w:t>
      </w:r>
      <w:r w:rsidRPr="00204DF0">
        <w:rPr>
          <w:rStyle w:val="Emphasis"/>
        </w:rPr>
        <w:t xml:space="preserve"> the </w:t>
      </w:r>
      <w:r w:rsidRPr="000454B4">
        <w:rPr>
          <w:rStyle w:val="Emphasis"/>
          <w:highlight w:val="green"/>
        </w:rPr>
        <w:t>shackles to becomings</w:t>
      </w:r>
      <w:r w:rsidRPr="000454B4">
        <w:rPr>
          <w:rStyle w:val="StyleUnderline"/>
          <w:highlight w:val="green"/>
        </w:rPr>
        <w:t xml:space="preserve"> that </w:t>
      </w:r>
      <w:r w:rsidRPr="000454B4">
        <w:rPr>
          <w:rStyle w:val="Emphasis"/>
          <w:highlight w:val="green"/>
        </w:rPr>
        <w:t>heal</w:t>
      </w:r>
      <w:r w:rsidRPr="00204DF0">
        <w:rPr>
          <w:rStyle w:val="Emphasis"/>
        </w:rPr>
        <w:t xml:space="preserve"> the </w:t>
      </w:r>
      <w:r w:rsidRPr="000454B4">
        <w:rPr>
          <w:rStyle w:val="Emphasis"/>
          <w:highlight w:val="green"/>
        </w:rPr>
        <w:t>wounds of this imposition</w:t>
      </w:r>
      <w:r w:rsidRPr="00204DF0">
        <w:t>. Trans men do not repudiate femininity. Theyrepudiateandreject acompulsion tobehave andlive accordingtoideasthat under patriarchy subordinate them to the masculine associated with the term. Their masculinity is neither proven nor demonstrated through acts of aggression. Their becomings are not about being on top, crushing others along the way, or denying their need of others for support. Just as it is with the feminine becomings of trans women for whom being feminine is not resignation to or enjoyment of subordination, weakness or vulnerability. These symbolic or molar concepts of masculinity and femininity have nothing to do with our becomings but everything to do with how gender organizes and constrains desire to serve this androcentric order. The ghost image is never fully erased. But it is one that affords a concrete perspective on what is at stake for everyone irrespective of how in gender terms they identify and, crucially, how liberating it is when that imposed gender is concretely, not just theoretically, refused. Whether trans woman or man, our becomings afford a process of sexual and psychic healing.</w:t>
      </w:r>
    </w:p>
    <w:p w14:paraId="396E5A0C" w14:textId="77777777" w:rsidR="00724923" w:rsidRDefault="00724923" w:rsidP="00724923">
      <w:r w:rsidRPr="00204DF0">
        <w:t xml:space="preserve">The second image, and once again focusing on trans women for the important reason that their becomings are in direct (symbolic and libidinal) negation of the dominant masculine gender, is the feminine image. That of a woman, a woman who, refusing male interpellation, lives and breathes a femininity, affective and symbolic, hitherto denied and repressed. Capacities that were abandoned and stifled in attempts to represent the molar man. They are at last nourished and permitted to grow, expand, and spread like that of a rhizome with their multiplicity of offshoots or lines of flight. A feminine image and epistemology, the perspective on masculinity from a feminine standpoint. A femininity that because it was never forced on them but in fact denied has none of the negative connotations it can for cis women and trans men. It is a joyous, life-affirming femininity. Most of all, it is a femininity as signifier that refuses to be signified as weakness, subordination, passivity—castration—all such unquestioned associations symptomatic of an introjected androcentrism predicated on a fear of and hostility toward the feminine. By revealing this in others, by demonstrating that power lies in the feminine, that femininity is not subordination but liberation from those stunting effects of masculinization and masculine domination, trans women are all the more feared and reviled. Their affirmations, which are frequently visible to others, including in the discourse itself, have the capacity to provoke dissatisfaction and unease in subjects who belatedly themselves begin to appreciate what they have given up for a big Other that instills guilty feelings for an otherness that now acquires a name. The name of </w:t>
      </w:r>
      <w:r w:rsidRPr="000454B4">
        <w:rPr>
          <w:rStyle w:val="StyleUnderline"/>
          <w:highlight w:val="green"/>
        </w:rPr>
        <w:t>transgender</w:t>
      </w:r>
      <w:r w:rsidRPr="00204DF0">
        <w:t xml:space="preserve"> that, </w:t>
      </w:r>
      <w:r w:rsidRPr="000454B4">
        <w:rPr>
          <w:rStyle w:val="Emphasis"/>
          <w:highlight w:val="green"/>
        </w:rPr>
        <w:t>far from blocking</w:t>
      </w:r>
      <w:r w:rsidRPr="000454B4">
        <w:rPr>
          <w:rStyle w:val="StyleUnderline"/>
          <w:highlight w:val="green"/>
        </w:rPr>
        <w:t xml:space="preserve"> our </w:t>
      </w:r>
      <w:r w:rsidRPr="000454B4">
        <w:rPr>
          <w:rStyle w:val="Emphasis"/>
          <w:highlight w:val="green"/>
        </w:rPr>
        <w:t>becomings</w:t>
      </w:r>
      <w:r w:rsidRPr="000454B4">
        <w:rPr>
          <w:rStyle w:val="StyleUnderline"/>
          <w:highlight w:val="green"/>
        </w:rPr>
        <w:t xml:space="preserve">, is </w:t>
      </w:r>
      <w:r w:rsidRPr="000454B4">
        <w:rPr>
          <w:rStyle w:val="Emphasis"/>
          <w:highlight w:val="green"/>
        </w:rPr>
        <w:t>essential</w:t>
      </w:r>
      <w:r w:rsidRPr="00204DF0">
        <w:rPr>
          <w:rStyle w:val="StyleUnderline"/>
        </w:rPr>
        <w:t xml:space="preserve"> </w:t>
      </w:r>
      <w:r w:rsidRPr="00204DF0">
        <w:t>to them and, finding courage and strength in those who came out before them, enacting their own refusal to give ground to guilt</w:t>
      </w:r>
      <w:r>
        <w:t xml:space="preserve"> </w:t>
      </w:r>
      <w:r w:rsidRPr="00204DF0">
        <w:t>in the service of goods. This of course also applies to trans men. In such respects, trans women and men are the tonic that this androcentric society needs. Trans women are the vanguards of a great refusal whose day is to come.</w:t>
      </w:r>
    </w:p>
    <w:p w14:paraId="59814D42" w14:textId="77777777" w:rsidR="00724923" w:rsidRDefault="00724923" w:rsidP="00724923">
      <w:pPr>
        <w:rPr>
          <w:rStyle w:val="Emphasis"/>
        </w:rPr>
      </w:pPr>
      <w:r w:rsidRPr="00204DF0">
        <w:t xml:space="preserve">Ghost image, feminine image, and, finally, trans image, all of which are interconnected and cannot be thought in isolation of one another. Hence why, building on what was said above and atrisk of repeating myself, </w:t>
      </w:r>
      <w:r w:rsidRPr="000454B4">
        <w:rPr>
          <w:rStyle w:val="StyleUnderline"/>
          <w:highlight w:val="green"/>
        </w:rPr>
        <w:t>we might</w:t>
      </w:r>
      <w:r w:rsidRPr="00204DF0">
        <w:t xml:space="preserve"> identify as women, even </w:t>
      </w:r>
      <w:r w:rsidRPr="000454B4">
        <w:rPr>
          <w:rStyle w:val="Emphasis"/>
          <w:highlight w:val="green"/>
        </w:rPr>
        <w:t>prefer not to be gendered</w:t>
      </w:r>
      <w:r w:rsidRPr="00204DF0">
        <w:rPr>
          <w:rStyle w:val="Emphasis"/>
        </w:rPr>
        <w:t xml:space="preserve"> at all</w:t>
      </w:r>
      <w:r w:rsidRPr="00204DF0">
        <w:rPr>
          <w:rStyle w:val="StyleUnderline"/>
        </w:rPr>
        <w:t xml:space="preserve">, </w:t>
      </w:r>
      <w:r w:rsidRPr="000454B4">
        <w:rPr>
          <w:rStyle w:val="StyleUnderline"/>
          <w:highlight w:val="green"/>
        </w:rPr>
        <w:t xml:space="preserve">but </w:t>
      </w:r>
      <w:r w:rsidRPr="000454B4">
        <w:rPr>
          <w:rStyle w:val="Emphasis"/>
          <w:highlight w:val="green"/>
        </w:rPr>
        <w:t>regardless</w:t>
      </w:r>
      <w:r w:rsidRPr="00204DF0">
        <w:t xml:space="preserve"> of which, </w:t>
      </w:r>
      <w:r w:rsidRPr="000454B4">
        <w:rPr>
          <w:rStyle w:val="Emphasis"/>
          <w:highlight w:val="green"/>
        </w:rPr>
        <w:t>identity</w:t>
      </w:r>
      <w:r w:rsidRPr="00204DF0">
        <w:rPr>
          <w:rStyle w:val="StyleUnderline"/>
        </w:rPr>
        <w:t xml:space="preserve"> or the refusal thereof </w:t>
      </w:r>
      <w:r w:rsidRPr="000454B4">
        <w:rPr>
          <w:rStyle w:val="Emphasis"/>
          <w:highlight w:val="green"/>
        </w:rPr>
        <w:t>is not a choice</w:t>
      </w:r>
      <w:r w:rsidRPr="000454B4">
        <w:rPr>
          <w:highlight w:val="green"/>
        </w:rPr>
        <w:t xml:space="preserve">. </w:t>
      </w:r>
      <w:r w:rsidRPr="000454B4">
        <w:rPr>
          <w:rStyle w:val="Emphasis"/>
          <w:highlight w:val="green"/>
        </w:rPr>
        <w:t>Others name us</w:t>
      </w:r>
      <w:r w:rsidRPr="000454B4">
        <w:rPr>
          <w:rStyle w:val="StyleUnderline"/>
          <w:highlight w:val="green"/>
        </w:rPr>
        <w:t xml:space="preserve">, </w:t>
      </w:r>
      <w:r w:rsidRPr="000454B4">
        <w:rPr>
          <w:rStyle w:val="Emphasis"/>
          <w:highlight w:val="green"/>
        </w:rPr>
        <w:t>we are forced to be named</w:t>
      </w:r>
      <w:r w:rsidRPr="00204DF0">
        <w:rPr>
          <w:rStyle w:val="StyleUnderline"/>
        </w:rPr>
        <w:t xml:space="preserve">, and sometimes </w:t>
      </w:r>
      <w:r w:rsidRPr="000454B4">
        <w:rPr>
          <w:rStyle w:val="Emphasis"/>
          <w:highlight w:val="green"/>
        </w:rPr>
        <w:t>embracing a name, affirming it</w:t>
      </w:r>
      <w:r w:rsidRPr="00204DF0">
        <w:rPr>
          <w:rStyle w:val="StyleUnderline"/>
        </w:rPr>
        <w:t>—identifying as a woman—</w:t>
      </w:r>
      <w:r w:rsidRPr="000454B4">
        <w:rPr>
          <w:rStyle w:val="StyleUnderline"/>
          <w:highlight w:val="green"/>
        </w:rPr>
        <w:t xml:space="preserve">is </w:t>
      </w:r>
      <w:r w:rsidRPr="000454B4">
        <w:rPr>
          <w:rStyle w:val="Emphasis"/>
          <w:highlight w:val="green"/>
        </w:rPr>
        <w:t>itself an act of refusal</w:t>
      </w:r>
      <w:r w:rsidRPr="00204DF0">
        <w:rPr>
          <w:rStyle w:val="StyleUnderline"/>
        </w:rPr>
        <w:t xml:space="preserve"> and war of position </w:t>
      </w:r>
      <w:r w:rsidRPr="000454B4">
        <w:rPr>
          <w:rStyle w:val="Emphasis"/>
          <w:highlight w:val="green"/>
        </w:rPr>
        <w:t>through which gender normativity is challenged</w:t>
      </w:r>
      <w:r w:rsidRPr="000454B4">
        <w:rPr>
          <w:rStyle w:val="StyleUnderline"/>
          <w:highlight w:val="green"/>
        </w:rPr>
        <w:t xml:space="preserve"> and</w:t>
      </w:r>
      <w:r w:rsidRPr="00204DF0">
        <w:rPr>
          <w:rStyle w:val="StyleUnderline"/>
        </w:rPr>
        <w:t xml:space="preserve">, through the force of numbers, </w:t>
      </w:r>
      <w:r w:rsidRPr="00204DF0">
        <w:rPr>
          <w:rStyle w:val="Emphasis"/>
        </w:rPr>
        <w:t xml:space="preserve">the </w:t>
      </w:r>
      <w:r w:rsidRPr="000454B4">
        <w:rPr>
          <w:rStyle w:val="Emphasis"/>
          <w:highlight w:val="green"/>
        </w:rPr>
        <w:t>institutions</w:t>
      </w:r>
      <w:r w:rsidRPr="00204DF0">
        <w:rPr>
          <w:rStyle w:val="Emphasis"/>
        </w:rPr>
        <w:t xml:space="preserve"> of the reality principle </w:t>
      </w:r>
      <w:r w:rsidRPr="000454B4">
        <w:rPr>
          <w:rStyle w:val="Emphasis"/>
          <w:highlight w:val="green"/>
        </w:rPr>
        <w:t>transformed</w:t>
      </w:r>
      <w:r w:rsidRPr="000454B4">
        <w:rPr>
          <w:highlight w:val="green"/>
        </w:rPr>
        <w:t xml:space="preserve">. </w:t>
      </w:r>
      <w:r w:rsidRPr="000454B4">
        <w:rPr>
          <w:rStyle w:val="Emphasis"/>
          <w:highlight w:val="green"/>
        </w:rPr>
        <w:t>Identity</w:t>
      </w:r>
      <w:r w:rsidRPr="000454B4">
        <w:rPr>
          <w:rStyle w:val="StyleUnderline"/>
          <w:highlight w:val="green"/>
        </w:rPr>
        <w:t>, for those who are marginalized</w:t>
      </w:r>
      <w:r w:rsidRPr="00204DF0">
        <w:rPr>
          <w:rStyle w:val="StyleUnderline"/>
        </w:rPr>
        <w:t xml:space="preserve">, othered, and discriminated against, </w:t>
      </w:r>
      <w:r w:rsidRPr="000454B4">
        <w:rPr>
          <w:rStyle w:val="Emphasis"/>
          <w:highlight w:val="green"/>
        </w:rPr>
        <w:t>is a means for survival</w:t>
      </w:r>
      <w:r w:rsidRPr="000454B4">
        <w:rPr>
          <w:rStyle w:val="StyleUnderline"/>
          <w:highlight w:val="green"/>
        </w:rPr>
        <w:t xml:space="preserve"> and</w:t>
      </w:r>
      <w:r w:rsidRPr="00204DF0">
        <w:rPr>
          <w:rStyle w:val="StyleUnderline"/>
        </w:rPr>
        <w:t xml:space="preserve"> also </w:t>
      </w:r>
      <w:r w:rsidRPr="000454B4">
        <w:rPr>
          <w:rStyle w:val="Emphasis"/>
          <w:highlight w:val="green"/>
        </w:rPr>
        <w:t>political</w:t>
      </w:r>
      <w:r w:rsidRPr="000454B4">
        <w:rPr>
          <w:rStyle w:val="StyleUnderline"/>
          <w:highlight w:val="green"/>
        </w:rPr>
        <w:t xml:space="preserve"> when </w:t>
      </w:r>
      <w:r w:rsidRPr="000454B4">
        <w:rPr>
          <w:rStyle w:val="Emphasis"/>
          <w:highlight w:val="green"/>
        </w:rPr>
        <w:t xml:space="preserve">aligned in struggles against </w:t>
      </w:r>
      <w:r w:rsidRPr="00E77B57">
        <w:rPr>
          <w:rStyle w:val="Emphasis"/>
        </w:rPr>
        <w:t xml:space="preserve">the </w:t>
      </w:r>
      <w:r w:rsidRPr="000454B4">
        <w:rPr>
          <w:rStyle w:val="Emphasis"/>
          <w:highlight w:val="green"/>
        </w:rPr>
        <w:t>white supremacist capitalist patriarchy.</w:t>
      </w:r>
    </w:p>
    <w:p w14:paraId="507DC115" w14:textId="77777777" w:rsidR="00724923" w:rsidRDefault="00724923" w:rsidP="00724923"/>
    <w:p w14:paraId="03650FE2" w14:textId="77777777" w:rsidR="00724923" w:rsidRDefault="00724923" w:rsidP="00724923">
      <w:pPr>
        <w:pStyle w:val="Heading3"/>
      </w:pPr>
      <w:r>
        <w:t>AT: Performs aren’t Demamds</w:t>
      </w:r>
    </w:p>
    <w:p w14:paraId="5237E7E1" w14:textId="77777777" w:rsidR="00724923" w:rsidRDefault="00724923" w:rsidP="00724923">
      <w:pPr>
        <w:jc w:val="both"/>
        <w:rPr>
          <w:u w:val="single"/>
        </w:rPr>
      </w:pPr>
    </w:p>
    <w:p w14:paraId="45C77EAD" w14:textId="77777777" w:rsidR="00724923" w:rsidRDefault="00724923" w:rsidP="00724923">
      <w:pPr>
        <w:jc w:val="both"/>
        <w:rPr>
          <w:u w:val="single"/>
        </w:rPr>
      </w:pPr>
    </w:p>
    <w:p w14:paraId="2B9D3F43" w14:textId="77777777" w:rsidR="00724923" w:rsidRPr="002F3A36" w:rsidRDefault="00724923" w:rsidP="00724923"/>
    <w:p w14:paraId="1CD233BD" w14:textId="77777777" w:rsidR="00724923" w:rsidRPr="00B752E4" w:rsidRDefault="00724923" w:rsidP="00724923">
      <w:pPr>
        <w:rPr>
          <w:rStyle w:val="StyleUnderline"/>
          <w:highlight w:val="green"/>
        </w:rPr>
      </w:pPr>
    </w:p>
    <w:p w14:paraId="47178D49" w14:textId="77777777" w:rsidR="00724923" w:rsidRPr="00B752E4" w:rsidRDefault="00724923" w:rsidP="00724923">
      <w:pPr>
        <w:rPr>
          <w:rStyle w:val="StyleUnderline"/>
          <w:highlight w:val="green"/>
        </w:rPr>
      </w:pPr>
    </w:p>
    <w:p w14:paraId="6D940920" w14:textId="77777777" w:rsidR="00724923" w:rsidRDefault="00724923" w:rsidP="00724923">
      <w:pPr>
        <w:rPr>
          <w:rFonts w:asciiTheme="minorHAnsi" w:hAnsiTheme="minorHAnsi" w:cstheme="minorBidi"/>
        </w:rPr>
      </w:pPr>
    </w:p>
    <w:p w14:paraId="66C6B6B4" w14:textId="77777777" w:rsidR="00724923" w:rsidRPr="00724923" w:rsidRDefault="00724923" w:rsidP="00724923"/>
    <w:sectPr w:rsidR="00724923" w:rsidRPr="007249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923"/>
    <w:rsid w:val="001449A9"/>
    <w:rsid w:val="0067510B"/>
    <w:rsid w:val="00724923"/>
    <w:rsid w:val="007C35FC"/>
    <w:rsid w:val="007E4939"/>
    <w:rsid w:val="00B55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5F33A"/>
  <w15:chartTrackingRefBased/>
  <w15:docId w15:val="{2497158E-B374-4D26-8FAF-172EABBD6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4923"/>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7249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249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7249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7249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2492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24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249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4923"/>
  </w:style>
  <w:style w:type="character" w:customStyle="1" w:styleId="Heading1Char">
    <w:name w:val="Heading 1 Char"/>
    <w:aliases w:val="Pocket Char"/>
    <w:basedOn w:val="DefaultParagraphFont"/>
    <w:link w:val="Heading1"/>
    <w:rsid w:val="00724923"/>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24923"/>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724923"/>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724923"/>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72492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24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923"/>
    <w:rPr>
      <w:rFonts w:eastAsiaTheme="majorEastAsia" w:cstheme="majorBidi"/>
      <w:color w:val="272727" w:themeColor="text1" w:themeTint="D8"/>
    </w:rPr>
  </w:style>
  <w:style w:type="paragraph" w:styleId="Title">
    <w:name w:val="Title"/>
    <w:basedOn w:val="Normal"/>
    <w:next w:val="Normal"/>
    <w:link w:val="TitleChar"/>
    <w:uiPriority w:val="10"/>
    <w:qFormat/>
    <w:rsid w:val="00724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923"/>
    <w:pPr>
      <w:spacing w:before="160"/>
      <w:jc w:val="center"/>
    </w:pPr>
    <w:rPr>
      <w:i/>
      <w:iCs/>
      <w:color w:val="404040" w:themeColor="text1" w:themeTint="BF"/>
    </w:rPr>
  </w:style>
  <w:style w:type="character" w:customStyle="1" w:styleId="QuoteChar">
    <w:name w:val="Quote Char"/>
    <w:basedOn w:val="DefaultParagraphFont"/>
    <w:link w:val="Quote"/>
    <w:uiPriority w:val="29"/>
    <w:rsid w:val="00724923"/>
    <w:rPr>
      <w:i/>
      <w:iCs/>
      <w:color w:val="404040" w:themeColor="text1" w:themeTint="BF"/>
    </w:rPr>
  </w:style>
  <w:style w:type="paragraph" w:styleId="ListParagraph">
    <w:name w:val="List Paragraph"/>
    <w:basedOn w:val="Normal"/>
    <w:uiPriority w:val="34"/>
    <w:qFormat/>
    <w:rsid w:val="00724923"/>
    <w:pPr>
      <w:ind w:left="720"/>
      <w:contextualSpacing/>
    </w:pPr>
  </w:style>
  <w:style w:type="character" w:styleId="IntenseEmphasis">
    <w:name w:val="Intense Emphasis"/>
    <w:basedOn w:val="DefaultParagraphFont"/>
    <w:uiPriority w:val="21"/>
    <w:qFormat/>
    <w:rsid w:val="00724923"/>
    <w:rPr>
      <w:i/>
      <w:iCs/>
      <w:color w:val="0F4761" w:themeColor="accent1" w:themeShade="BF"/>
    </w:rPr>
  </w:style>
  <w:style w:type="paragraph" w:styleId="IntenseQuote">
    <w:name w:val="Intense Quote"/>
    <w:basedOn w:val="Normal"/>
    <w:next w:val="Normal"/>
    <w:link w:val="IntenseQuoteChar"/>
    <w:uiPriority w:val="30"/>
    <w:qFormat/>
    <w:rsid w:val="00724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923"/>
    <w:rPr>
      <w:i/>
      <w:iCs/>
      <w:color w:val="0F4761" w:themeColor="accent1" w:themeShade="BF"/>
    </w:rPr>
  </w:style>
  <w:style w:type="character" w:styleId="IntenseReference">
    <w:name w:val="Intense Reference"/>
    <w:basedOn w:val="DefaultParagraphFont"/>
    <w:uiPriority w:val="32"/>
    <w:qFormat/>
    <w:rsid w:val="00724923"/>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724923"/>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72492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2492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724923"/>
    <w:rPr>
      <w:b w:val="0"/>
      <w:sz w:val="22"/>
      <w:u w:val="single"/>
    </w:rPr>
  </w:style>
  <w:style w:type="character" w:styleId="Strong">
    <w:name w:val="Strong"/>
    <w:basedOn w:val="DefaultParagraphFont"/>
    <w:uiPriority w:val="22"/>
    <w:qFormat/>
    <w:rsid w:val="00724923"/>
    <w:rPr>
      <w:b/>
      <w:bCs/>
    </w:rPr>
  </w:style>
  <w:style w:type="character" w:styleId="BookTitle">
    <w:name w:val="Book Title"/>
    <w:basedOn w:val="DefaultParagraphFont"/>
    <w:uiPriority w:val="33"/>
    <w:qFormat/>
    <w:rsid w:val="00724923"/>
    <w:rPr>
      <w:b/>
      <w:bCs/>
      <w:i/>
      <w:iCs/>
      <w:spacing w:val="5"/>
    </w:rPr>
  </w:style>
  <w:style w:type="numbering" w:styleId="111111">
    <w:name w:val="Outline List 2"/>
    <w:basedOn w:val="NoList"/>
    <w:uiPriority w:val="99"/>
    <w:semiHidden/>
    <w:unhideWhenUsed/>
    <w:rsid w:val="00724923"/>
  </w:style>
  <w:style w:type="paragraph" w:styleId="Header">
    <w:name w:val="header"/>
    <w:basedOn w:val="Normal"/>
    <w:link w:val="HeaderChar"/>
    <w:uiPriority w:val="99"/>
    <w:semiHidden/>
    <w:rsid w:val="007249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24923"/>
    <w:rPr>
      <w:rFonts w:ascii="Arial Narrow" w:hAnsi="Arial Narrow" w:cs="Calibri"/>
      <w:kern w:val="0"/>
      <w:sz w:val="22"/>
      <w:szCs w:val="22"/>
      <w14:ligatures w14:val="none"/>
    </w:rPr>
  </w:style>
  <w:style w:type="paragraph" w:styleId="Footer">
    <w:name w:val="footer"/>
    <w:basedOn w:val="Normal"/>
    <w:link w:val="FooterChar"/>
    <w:uiPriority w:val="99"/>
    <w:semiHidden/>
    <w:rsid w:val="007249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24923"/>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724923"/>
    <w:pPr>
      <w:spacing w:after="120"/>
    </w:pPr>
  </w:style>
  <w:style w:type="character" w:customStyle="1" w:styleId="BodyTextChar">
    <w:name w:val="Body Text Char"/>
    <w:basedOn w:val="DefaultParagraphFont"/>
    <w:link w:val="BodyText"/>
    <w:uiPriority w:val="99"/>
    <w:semiHidden/>
    <w:rsid w:val="00724923"/>
    <w:rPr>
      <w:rFonts w:ascii="Arial Narrow" w:hAnsi="Arial Narrow" w:cs="Calibri"/>
      <w:kern w:val="0"/>
      <w:sz w:val="22"/>
      <w:szCs w:val="22"/>
      <w14:ligatures w14:val="none"/>
    </w:rPr>
  </w:style>
  <w:style w:type="paragraph" w:styleId="NoSpacing">
    <w:name w:val="No Spacing"/>
    <w:link w:val="NoSpacingChar"/>
    <w:uiPriority w:val="99"/>
    <w:unhideWhenUsed/>
    <w:qFormat/>
    <w:rsid w:val="0072492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24923"/>
    <w:rPr>
      <w:rFonts w:ascii="Calibri" w:hAnsi="Calibri" w:cs="Calibri"/>
      <w:kern w:val="0"/>
      <w:sz w:val="22"/>
      <w:szCs w:val="22"/>
      <w14:ligatures w14:val="none"/>
    </w:rPr>
  </w:style>
  <w:style w:type="character" w:styleId="Hyperlink">
    <w:name w:val="Hyperlink"/>
    <w:basedOn w:val="DefaultParagraphFont"/>
    <w:uiPriority w:val="99"/>
    <w:unhideWhenUsed/>
    <w:rsid w:val="00724923"/>
    <w:rPr>
      <w:color w:val="467886" w:themeColor="hyperlink"/>
      <w:u w:val="single"/>
    </w:rPr>
  </w:style>
  <w:style w:type="character" w:styleId="UnresolvedMention">
    <w:name w:val="Unresolved Mention"/>
    <w:basedOn w:val="DefaultParagraphFont"/>
    <w:uiPriority w:val="99"/>
    <w:semiHidden/>
    <w:unhideWhenUsed/>
    <w:rsid w:val="00724923"/>
    <w:rPr>
      <w:color w:val="605E5C"/>
      <w:shd w:val="clear" w:color="auto" w:fill="E1DFDD"/>
    </w:rPr>
  </w:style>
  <w:style w:type="paragraph" w:customStyle="1" w:styleId="textbold">
    <w:name w:val="text bold"/>
    <w:basedOn w:val="Normal"/>
    <w:link w:val="Emphasis"/>
    <w:uiPriority w:val="8"/>
    <w:qFormat/>
    <w:rsid w:val="00724923"/>
    <w:pPr>
      <w:ind w:left="720"/>
      <w:jc w:val="both"/>
    </w:pPr>
    <w:rPr>
      <w:iCs/>
      <w:kern w:val="2"/>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724923"/>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uiPriority w:val="8"/>
    <w:qFormat/>
    <w:rsid w:val="00724923"/>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stor.org/stable/1901530" TargetMode="External"/><Relationship Id="rId21" Type="http://schemas.openxmlformats.org/officeDocument/2006/relationships/hyperlink" Target="https://utla.net/" TargetMode="External"/><Relationship Id="rId42" Type="http://schemas.openxmlformats.org/officeDocument/2006/relationships/hyperlink" Target="https://newrepublic.com/article/170220/bosses-ate-feminism" TargetMode="External"/><Relationship Id="rId47" Type="http://schemas.openxmlformats.org/officeDocument/2006/relationships/hyperlink" Target="https://www.supremecourt.gov/opinions/20pdf/19-123_g3bi.pdf" TargetMode="External"/><Relationship Id="rId63" Type="http://schemas.openxmlformats.org/officeDocument/2006/relationships/hyperlink" Target="https://www.utexaspressjournals.org/doi/abs/10.7560/JHS29104" TargetMode="External"/><Relationship Id="rId68" Type="http://schemas.openxmlformats.org/officeDocument/2006/relationships/hyperlink" Target="https://www.nytimes.com/2022/04/22/opinion/red-scare-culture-wars.html?referringSource=articleShare" TargetMode="External"/><Relationship Id="rId84" Type="http://schemas.openxmlformats.org/officeDocument/2006/relationships/hyperlink" Target="https://press.uchicago.edu/ucp/books/book/chicago/A/bo5378434.html" TargetMode="External"/><Relationship Id="rId89" Type="http://schemas.openxmlformats.org/officeDocument/2006/relationships/hyperlink" Target="https://www.rollingstone.com/t/cpac/" TargetMode="External"/><Relationship Id="rId16" Type="http://schemas.openxmlformats.org/officeDocument/2006/relationships/hyperlink" Target="https://www.afscme.org/press/releases/2025/coalition-of-unions-small-businesses-veterans-and-conservation-organizations-seek-injunction-to-prevent-unlawful-firings" TargetMode="External"/><Relationship Id="rId11" Type="http://schemas.openxmlformats.org/officeDocument/2006/relationships/hyperlink" Target="https://www.smart-union.org/smart-td-stands-with-brother-kilmar-abrego-garcia/" TargetMode="External"/><Relationship Id="rId32" Type="http://schemas.openxmlformats.org/officeDocument/2006/relationships/hyperlink" Target="https://www.thenation.com/article/activism/starbucks-pride-strike-union/" TargetMode="External"/><Relationship Id="rId37" Type="http://schemas.openxmlformats.org/officeDocument/2006/relationships/hyperlink" Target="https://www.hrc.org/news/hrc-trans-people-of-color-coalition-release-report-on-violence-against-the" TargetMode="External"/><Relationship Id="rId53" Type="http://schemas.openxmlformats.org/officeDocument/2006/relationships/hyperlink" Target="https://outhistory.org/exhibits/show/no-baiting/red-race-queen" TargetMode="External"/><Relationship Id="rId58" Type="http://schemas.openxmlformats.org/officeDocument/2006/relationships/hyperlink" Target="https://global.oup.com/academic/product/gods-own-party-9780195340846" TargetMode="External"/><Relationship Id="rId74" Type="http://schemas.openxmlformats.org/officeDocument/2006/relationships/hyperlink" Target="https://www.propublica.org/article/pat-mccrory-re-election-bid-attempts-hold-power-claiming-voter-fraud" TargetMode="External"/><Relationship Id="rId79" Type="http://schemas.openxmlformats.org/officeDocument/2006/relationships/hyperlink" Target="https://blogs.lse.ac.uk/usappblog/2021/07/02/how-the-idea-of-the-local-business-climate-was-created-in-the-1950s-to-give-companies-leverage-at-the-height-of-unions-power/" TargetMode="External"/><Relationship Id="rId102" Type="http://schemas.openxmlformats.org/officeDocument/2006/relationships/hyperlink" Target="https://www.theguardian.com/commentisfree/2022/jun/28/erase-biological-definition-sex-gender-self-identification-trans-transgender-feminist-case" TargetMode="External"/><Relationship Id="rId5" Type="http://schemas.openxmlformats.org/officeDocument/2006/relationships/hyperlink" Target="https://ballsandstrikes.org/law-politics/trump-unions-losing-in-court/" TargetMode="External"/><Relationship Id="rId90" Type="http://schemas.openxmlformats.org/officeDocument/2006/relationships/hyperlink" Target="https://www.rollingstone.com/culture/culture-features/tennessee-drag-show-law-bill-lee-1234689713/" TargetMode="External"/><Relationship Id="rId95" Type="http://schemas.openxmlformats.org/officeDocument/2006/relationships/hyperlink" Target="https://twitter.com/Esqueer_/status/1632090272174620673" TargetMode="External"/><Relationship Id="rId22" Type="http://schemas.openxmlformats.org/officeDocument/2006/relationships/hyperlink" Target="https://convergencemag.com/articles/how-labor-can-fight-trumps-authoritarianism/" TargetMode="External"/><Relationship Id="rId27" Type="http://schemas.openxmlformats.org/officeDocument/2006/relationships/hyperlink" Target="https://api.law.wisc.edu/repository-pdf/uwlaw-library-repository-omekav3/original/69bd2d64be04da4e045dab52a189b025f3c1821a.pdf" TargetMode="External"/><Relationship Id="rId43" Type="http://schemas.openxmlformats.org/officeDocument/2006/relationships/hyperlink" Target="https://www.epi.org/unequalpower/publications/strengthening-accountability-for-discrimination-confronting-fundamental-power-imbalances-in-the-employment-relationship/" TargetMode="External"/><Relationship Id="rId48" Type="http://schemas.openxmlformats.org/officeDocument/2006/relationships/hyperlink" Target="https://www.supremecourt.gov/opinions/22pdf/21-476_c185.pdf" TargetMode="External"/><Relationship Id="rId64" Type="http://schemas.openxmlformats.org/officeDocument/2006/relationships/hyperlink" Target="https://www.beacon.org/The-Stranger-Next-Door-P1866.aspx" TargetMode="External"/><Relationship Id="rId69" Type="http://schemas.openxmlformats.org/officeDocument/2006/relationships/hyperlink" Target="https://www.rosalux.de/en/news/id/50710/big-capital-and-the-anti-trans-agenda" TargetMode="External"/><Relationship Id="rId80" Type="http://schemas.openxmlformats.org/officeDocument/2006/relationships/hyperlink" Target="https://www.cnbc.com/2022/06/14/starbucks-union-company-threatens-that-unionizing-could-jeopardize-gender-affirming-health-care.html" TargetMode="External"/><Relationship Id="rId85" Type="http://schemas.openxmlformats.org/officeDocument/2006/relationships/hyperlink" Target="https://nonsite.org/bidenomics-and-the-left/" TargetMode="External"/><Relationship Id="rId12" Type="http://schemas.openxmlformats.org/officeDocument/2006/relationships/hyperlink" Target="https://publicservices.international/resources/news/unions-rise-as-americas-defiant-shield-against-trumps-authoritarianism?id=15733&amp;lang=en" TargetMode="External"/><Relationship Id="rId17" Type="http://schemas.openxmlformats.org/officeDocument/2006/relationships/hyperlink" Target="https://news.bloomberglaw.com/daily-labor-report/seiu-haitian-clergy-group-sue-trump-over-terminated-protections" TargetMode="External"/><Relationship Id="rId25" Type="http://schemas.openxmlformats.org/officeDocument/2006/relationships/hyperlink" Target="https://convergencemag.com/articles/the-margin-of-effort-with-an-internationalist-throughline/" TargetMode="External"/><Relationship Id="rId33" Type="http://schemas.openxmlformats.org/officeDocument/2006/relationships/hyperlink" Target="https://www.clickondetroit.com/news/local/2021/06/01/uaw-announces-lgbtq-caucus-during-pride-month/" TargetMode="External"/><Relationship Id="rId38" Type="http://schemas.openxmlformats.org/officeDocument/2006/relationships/hyperlink" Target="https://nyupress.org/9780814717103/sex-is-as-sex-does/" TargetMode="External"/><Relationship Id="rId46" Type="http://schemas.openxmlformats.org/officeDocument/2006/relationships/hyperlink" Target="https://www.supremecourt.gov/opinions/17pdf/16-1466_2b3j.pdf" TargetMode="External"/><Relationship Id="rId59" Type="http://schemas.openxmlformats.org/officeDocument/2006/relationships/hyperlink" Target="https://wwnorton.com/books/Invisible-Hands/" TargetMode="External"/><Relationship Id="rId67" Type="http://schemas.openxmlformats.org/officeDocument/2006/relationships/hyperlink" Target="https://www.orlandoweekly./" TargetMode="External"/><Relationship Id="rId103" Type="http://schemas.openxmlformats.org/officeDocument/2006/relationships/fontTable" Target="fontTable.xml"/><Relationship Id="rId20" Type="http://schemas.openxmlformats.org/officeDocument/2006/relationships/hyperlink" Target="https://www.afge.org/article/afge-wins-judge-orders-trump-to-rehire-fired-probationary-employees-stop-planned-rifs/" TargetMode="External"/><Relationship Id="rId41" Type="http://schemas.openxmlformats.org/officeDocument/2006/relationships/hyperlink" Target="https://openyls.law.yale.edu/handle/20.500.13051/18244" TargetMode="External"/><Relationship Id="rId54" Type="http://schemas.openxmlformats.org/officeDocument/2006/relationships/hyperlink" Target="https://depts.washington.edu/dock/marine_cooks.shtml" TargetMode="External"/><Relationship Id="rId62" Type="http://schemas.openxmlformats.org/officeDocument/2006/relationships/hyperlink" Target="https://online.ucpress.edu/boom/article/1/3/30/106588/Sexual-Propositions" TargetMode="External"/><Relationship Id="rId70" Type="http://schemas.openxmlformats.org/officeDocument/2006/relationships/hyperlink" Target="https://www.politico.com/newsletters/florida-playbook/2023/11/21/inside-the-big-mess-facing-florida-teachers-unions-00128232" TargetMode="External"/><Relationship Id="rId75" Type="http://schemas.openxmlformats.org/officeDocument/2006/relationships/hyperlink" Target="https://apnews.com/article/legislature-lobbying-south-dakota-legislation-kristi-noemea2447e3a06b7c11f7ab4f16a56d6f03" TargetMode="External"/><Relationship Id="rId83" Type="http://schemas.openxmlformats.org/officeDocument/2006/relationships/hyperlink" Target="https://www.upress.umn.edu/book-division/books/stirrings-in-the-jug" TargetMode="External"/><Relationship Id="rId88" Type="http://schemas.openxmlformats.org/officeDocument/2006/relationships/hyperlink" Target="https://twitter.com/michaeljknowles/status/1632168780628471813" TargetMode="External"/><Relationship Id="rId91" Type="http://schemas.openxmlformats.org/officeDocument/2006/relationships/hyperlink" Target="https://www.rollingstone.com/politics/politics-features/trans-medical-bans-impact-on-trans-kids-1158853/" TargetMode="External"/><Relationship Id="rId96" Type="http://schemas.openxmlformats.org/officeDocument/2006/relationships/hyperlink" Target="https://www.rollingstone.com/t/donald-trump/" TargetMode="External"/><Relationship Id="rId1" Type="http://schemas.openxmlformats.org/officeDocument/2006/relationships/numbering" Target="numbering.xml"/><Relationship Id="rId6" Type="http://schemas.openxmlformats.org/officeDocument/2006/relationships/hyperlink" Target="https://www.nytimes.com/2025/06/16/climate/federal-workplace-heat-rules.html" TargetMode="External"/><Relationship Id="rId15" Type="http://schemas.openxmlformats.org/officeDocument/2006/relationships/hyperlink" Target="https://www.nationalnursesunited.org/press/union-nurses-joining-save-our-health-care-march-in-washington-dc" TargetMode="External"/><Relationship Id="rId23" Type="http://schemas.openxmlformats.org/officeDocument/2006/relationships/hyperlink" Target="https://jacobin.com/2017/01/george-wallace-racism-trump-segregation-poor-whites" TargetMode="External"/><Relationship Id="rId28" Type="http://schemas.openxmlformats.org/officeDocument/2006/relationships/hyperlink" Target="https://www.socialistalternative.org/2023/05/11/i-am-a-trans-woman-with-union-healthcare-trans-rights-are-workers-rights/" TargetMode="External"/><Relationship Id="rId36" Type="http://schemas.openxmlformats.org/officeDocument/2006/relationships/hyperlink" Target="https://williamsinstitute.law.ucla.edu/publications/lgbt-poverty-us/" TargetMode="External"/><Relationship Id="rId49" Type="http://schemas.openxmlformats.org/officeDocument/2006/relationships/hyperlink" Target="https://inthesetimes.com/article/5-things-unions-can-do-to-defend-transgender-workers" TargetMode="External"/><Relationship Id="rId57" Type="http://schemas.openxmlformats.org/officeDocument/2006/relationships/hyperlink" Target="https://jacobin.com/2024/05/village-voice-new-york-book-review" TargetMode="External"/><Relationship Id="rId10" Type="http://schemas.openxmlformats.org/officeDocument/2006/relationships/hyperlink" Target="https://labornotes.org/2025/07/fight-ice-build-union" TargetMode="External"/><Relationship Id="rId31" Type="http://schemas.openxmlformats.org/officeDocument/2006/relationships/hyperlink" Target="https://www.chicagotribune.com/2023/06/13/lgbtq-workers-are-at-the-forefront-of-chicagos-labor-resurgence-you-have-to-learn-to-stick-up-for-yourself/" TargetMode="External"/><Relationship Id="rId44" Type="http://schemas.openxmlformats.org/officeDocument/2006/relationships/hyperlink" Target="https://www.scotusblog.com/2023/06/court-agrees-to-hear-title-vii-employer-discrimination-case/" TargetMode="External"/><Relationship Id="rId52" Type="http://schemas.openxmlformats.org/officeDocument/2006/relationships/hyperlink" Target="https://transgenderlegal.org/stay-informed/usw-tldef-ils-secure-health-care-victory-for-workers-at-us-steel/" TargetMode="External"/><Relationship Id="rId60" Type="http://schemas.openxmlformats.org/officeDocument/2006/relationships/hyperlink" Target="https://www.penguinrandomhouse.com/books/533763/democracy-in-chains-by-nancy-maclean/" TargetMode="External"/><Relationship Id="rId65" Type="http://schemas.openxmlformats.org/officeDocument/2006/relationships/hyperlink" Target="https://www.nbcnews.com/nbc-out/florida-teachers-navigate-first-year-dont-say-gay-lawrcna43817" TargetMode="External"/><Relationship Id="rId73" Type="http://schemas.openxmlformats.org/officeDocument/2006/relationships/hyperlink" Target="https://www.penguinrandomhouse.com/books/609115/the-queering-of-corporate-america-by-carlos-a-ball/" TargetMode="External"/><Relationship Id="rId78" Type="http://schemas.openxmlformats.org/officeDocument/2006/relationships/hyperlink" Target="https://hbr.org/2018/01/the-new-ceo-activists" TargetMode="External"/><Relationship Id="rId81" Type="http://schemas.openxmlformats.org/officeDocument/2006/relationships/hyperlink" Target="https://academic.oup.com/jah/article-abstract/75/3/786/679812?redirectedFrom=fulltext" TargetMode="External"/><Relationship Id="rId86" Type="http://schemas.openxmlformats.org/officeDocument/2006/relationships/hyperlink" Target="https://www.blackagendareport.com/community-control-police-and-whole-lot-more" TargetMode="External"/><Relationship Id="rId94" Type="http://schemas.openxmlformats.org/officeDocument/2006/relationships/hyperlink" Target="https://twitter.com/johnknefel/status/1632047446669787136" TargetMode="External"/><Relationship Id="rId99" Type="http://schemas.openxmlformats.org/officeDocument/2006/relationships/hyperlink" Target="https://www.theguardian.com/world/2022/jul/04/opening-up-the-debate-about-abolition-of-legal-sex-and-gender-status" TargetMode="External"/><Relationship Id="rId101" Type="http://schemas.openxmlformats.org/officeDocument/2006/relationships/hyperlink" Target="https://www.kcl.ac.uk/law/research/future-of-legal-gender-abolishing-legal-sex-status-full-report.pdf" TargetMode="External"/><Relationship Id="rId4" Type="http://schemas.openxmlformats.org/officeDocument/2006/relationships/webSettings" Target="webSettings.xml"/><Relationship Id="rId9" Type="http://schemas.openxmlformats.org/officeDocument/2006/relationships/hyperlink" Target="https://www.reuters.com/legal/government/us-judge-blocks-trumps-elimination-union-bargaining-federal-workers-2025-06-25/" TargetMode="External"/><Relationship Id="rId13" Type="http://schemas.openxmlformats.org/officeDocument/2006/relationships/hyperlink" Target="https://www.aft.org/vouchers" TargetMode="External"/><Relationship Id="rId18" Type="http://schemas.openxmlformats.org/officeDocument/2006/relationships/hyperlink" Target="https://news.bloomberglaw.com/daily-labor-report/seiu-haitian-clergy-group-sue-trump-over-terminated-protections" TargetMode="External"/><Relationship Id="rId39" Type="http://schemas.openxmlformats.org/officeDocument/2006/relationships/hyperlink" Target="https://www.pennpress.org/9780812224405/equality-on-trial/" TargetMode="External"/><Relationship Id="rId34" Type="http://schemas.openxmlformats.org/officeDocument/2006/relationships/hyperlink" Target="https://www.aft.org/resolution/defeat-anti-lgbtqia-dont-say-gay-and-anti-transgender-bills-and-attacks-mass-pride-and" TargetMode="External"/><Relationship Id="rId50" Type="http://schemas.openxmlformats.org/officeDocument/2006/relationships/hyperlink" Target="https://nwlc.org/unions-can-protect-transgender-and-gender-non-conforming-workers-despite-trumps-doj/" TargetMode="External"/><Relationship Id="rId55" Type="http://schemas.openxmlformats.org/officeDocument/2006/relationships/hyperlink" Target="https://press.uchicago.edu/ucp/books/book/chicago/S/bo3640270.html" TargetMode="External"/><Relationship Id="rId76" Type="http://schemas.openxmlformats.org/officeDocument/2006/relationships/hyperlink" Target="https://hbr.org/2013/12/how-diversity-can-drive-innovation" TargetMode="External"/><Relationship Id="rId97" Type="http://schemas.openxmlformats.org/officeDocument/2006/relationships/hyperlink" Target="https://www.rollingstone.com/politics/politics-news/trump-attacks-transgender-rights-video-1234671967/" TargetMode="External"/><Relationship Id="rId104" Type="http://schemas.openxmlformats.org/officeDocument/2006/relationships/theme" Target="theme/theme1.xml"/><Relationship Id="rId7"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71" Type="http://schemas.openxmlformats.org/officeDocument/2006/relationships/hyperlink" Target="https://www.edweek.org/teaching-learning/we-say-gay-largest-teachers-union-pledges-to-fight-anti-lgbtq-policies/2023/07" TargetMode="External"/><Relationship Id="rId92" Type="http://schemas.openxmlformats.org/officeDocument/2006/relationships/hyperlink" Target="https://www.rollingstone.com/politics/politics-news/florida-dont-say-gay-law-edcuators-1377353/" TargetMode="External"/><Relationship Id="rId2" Type="http://schemas.openxmlformats.org/officeDocument/2006/relationships/styles" Target="styles.xml"/><Relationship Id="rId29" Type="http://schemas.openxmlformats.org/officeDocument/2006/relationships/hyperlink" Target="https://jacobin.com/2024/06/lgbtq-rights-unions-labor" TargetMode="External"/><Relationship Id="rId24" Type="http://schemas.openxmlformats.org/officeDocument/2006/relationships/hyperlink" Target="https://convergencemag.com/articles/utla-reclaim-strike-showed-what-labor-community-can-do/" TargetMode="External"/><Relationship Id="rId40" Type="http://schemas.openxmlformats.org/officeDocument/2006/relationships/hyperlink" Target="https://www.dukeupress.edu/gay-priori" TargetMode="External"/><Relationship Id="rId45" Type="http://schemas.openxmlformats.org/officeDocument/2006/relationships/hyperlink" Target="https://www.supremecourt.gov/opinions/19pdf/17-1618_hfci.pdf" TargetMode="External"/><Relationship Id="rId66" Type="http://schemas.openxmlformats.org/officeDocument/2006/relationships/hyperlink" Target="https://www.afscmefl.org/what-sb-256" TargetMode="External"/><Relationship Id="rId87" Type="http://schemas.openxmlformats.org/officeDocument/2006/relationships/hyperlink" Target="https://www.rollingstone.com/politics/politics-news/cpac-speaker-transgender-people-eradicated-1234690924/" TargetMode="External"/><Relationship Id="rId61" Type="http://schemas.openxmlformats.org/officeDocument/2006/relationships/hyperlink" Target="https://yalebooks.yale.edu/book/9780300274189/dollars-for-life/" TargetMode="External"/><Relationship Id="rId82" Type="http://schemas.openxmlformats.org/officeDocument/2006/relationships/hyperlink" Target="https://press.uchicago.edu/ucp/books/book/chicago/L/bo193960577.html" TargetMode="External"/><Relationship Id="rId19" Type="http://schemas.openxmlformats.org/officeDocument/2006/relationships/hyperlink" Target="https://www.afge.org/article/afge-wins-judge-orders-trump-to-rehire-fired-probationary-employees-stop-planned-rifs/" TargetMode="External"/><Relationship Id="rId14" Type="http://schemas.openxmlformats.org/officeDocument/2006/relationships/hyperlink" Target="https://www.aft.org/vouchers" TargetMode="External"/><Relationship Id="rId30" Type="http://schemas.openxmlformats.org/officeDocument/2006/relationships/hyperlink" Target="https://www.nytimes.com/2023/12/08/business/economy/starbucks-union-workers-united.html" TargetMode="External"/><Relationship Id="rId35" Type="http://schemas.openxmlformats.org/officeDocument/2006/relationships/hyperlink" Target="https://www.aft.org/resolution/support-rights-transgender-persons-aft-stands-unity-against-discrimination" TargetMode="External"/><Relationship Id="rId56" Type="http://schemas.openxmlformats.org/officeDocument/2006/relationships/hyperlink" Target="https://www.jstor.org/stable/j.ctt14bs89r" TargetMode="External"/><Relationship Id="rId77" Type="http://schemas.openxmlformats.org/officeDocument/2006/relationships/hyperlink" Target="https://www.them.us/story/2022-anti-trans-bills-history-explained" TargetMode="External"/><Relationship Id="rId100" Type="http://schemas.openxmlformats.org/officeDocument/2006/relationships/hyperlink" Target="https://futureoflegalgender.kcl.ac.uk/" TargetMode="External"/><Relationship Id="rId8" Type="http://schemas.openxmlformats.org/officeDocument/2006/relationships/hyperlink" Target="https://www.reuters.com/legal/government/trump-taps-eeocs-lucas-new-term-morgan-lewis-partner-nlrb-general-counsel-2025-03-25/" TargetMode="External"/><Relationship Id="rId51" Type="http://schemas.openxmlformats.org/officeDocument/2006/relationships/hyperlink" Target="https://tupress.temple.edu/books/out-in-the-union" TargetMode="External"/><Relationship Id="rId72" Type="http://schemas.openxmlformats.org/officeDocument/2006/relationships/hyperlink" Target="https://press.princeton.edu/books/hardcover/9780691205953/queer-career" TargetMode="External"/><Relationship Id="rId93" Type="http://schemas.openxmlformats.org/officeDocument/2006/relationships/hyperlink" Target="https://www.mapresearch.org/under-fire-report" TargetMode="External"/><Relationship Id="rId98" Type="http://schemas.openxmlformats.org/officeDocument/2006/relationships/hyperlink" Target="https://blog.pmpress.org/2023/07/20/for-a-tranarchist-feminism-transition-as-care-and-struggle/"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24971</Words>
  <Characters>142337</Characters>
  <Application>Microsoft Office Word</Application>
  <DocSecurity>0</DocSecurity>
  <Lines>1186</Lines>
  <Paragraphs>333</Paragraphs>
  <ScaleCrop>false</ScaleCrop>
  <Company/>
  <LinksUpToDate>false</LinksUpToDate>
  <CharactersWithSpaces>166975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2025-09-29T22:06:00Z</dcterms:created>
  <dcterms:modified xsi:type="dcterms:W3CDTF">2025-09-29T22:09:00Z</dcterms:modified>
</cp:coreProperties>
</file>