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88FE" w14:textId="2F2B9EA6" w:rsidR="003D28AD" w:rsidRDefault="003305AC" w:rsidP="003305AC">
      <w:pPr>
        <w:pStyle w:val="Heading1"/>
      </w:pPr>
      <w:r>
        <w:t>1AC Texas</w:t>
      </w:r>
    </w:p>
    <w:p w14:paraId="2D1D6196" w14:textId="77777777" w:rsidR="003305AC" w:rsidRDefault="003305AC" w:rsidP="003305AC"/>
    <w:p w14:paraId="2CF36B25" w14:textId="77777777" w:rsidR="003305AC" w:rsidRDefault="003305AC" w:rsidP="003305AC"/>
    <w:p w14:paraId="7F1F2FA4" w14:textId="77777777" w:rsidR="003305AC" w:rsidRDefault="003305AC" w:rsidP="003305AC"/>
    <w:p w14:paraId="6E73BF33" w14:textId="4CAF9D39" w:rsidR="003305AC" w:rsidRDefault="003305AC" w:rsidP="003305AC">
      <w:pPr>
        <w:pStyle w:val="Heading1"/>
      </w:pPr>
      <w:r>
        <w:t>2AC</w:t>
      </w:r>
    </w:p>
    <w:p w14:paraId="213686C1" w14:textId="77777777" w:rsidR="003305AC" w:rsidRDefault="003305AC" w:rsidP="003305AC"/>
    <w:p w14:paraId="78064F97" w14:textId="56891871" w:rsidR="003305AC" w:rsidRDefault="008D5004" w:rsidP="008D5004">
      <w:pPr>
        <w:pStyle w:val="Heading2"/>
      </w:pPr>
      <w:r>
        <w:t>Case</w:t>
      </w:r>
    </w:p>
    <w:p w14:paraId="7214F099" w14:textId="77777777" w:rsidR="008D5004" w:rsidRDefault="008D5004" w:rsidP="008D5004"/>
    <w:p w14:paraId="2B0E4419" w14:textId="77777777" w:rsidR="00FD1A42" w:rsidRPr="00D85F47" w:rsidRDefault="00FD1A42" w:rsidP="00FD1A42">
      <w:pPr>
        <w:rPr>
          <w:rStyle w:val="Style13ptBold"/>
        </w:rPr>
      </w:pPr>
    </w:p>
    <w:p w14:paraId="5D573D1C" w14:textId="77777777" w:rsidR="00FD1A42" w:rsidRPr="00D85F47" w:rsidRDefault="00FD1A42" w:rsidP="00FD1A42">
      <w:pPr>
        <w:pStyle w:val="Heading3"/>
        <w:rPr>
          <w:rStyle w:val="Style13ptBold"/>
        </w:rPr>
      </w:pPr>
      <w:r>
        <w:t>AT: Matheson—2AC</w:t>
      </w:r>
    </w:p>
    <w:p w14:paraId="76D046B1" w14:textId="77777777" w:rsidR="00FD1A42" w:rsidRPr="00D85F47" w:rsidRDefault="00FD1A42" w:rsidP="00FD1A42">
      <w:pPr>
        <w:rPr>
          <w:rStyle w:val="Style13ptBold"/>
        </w:rPr>
      </w:pPr>
    </w:p>
    <w:p w14:paraId="1B980194" w14:textId="77777777" w:rsidR="00FD1A42" w:rsidRPr="00D85F47" w:rsidRDefault="00FD1A42" w:rsidP="00FD1A42">
      <w:pPr>
        <w:rPr>
          <w:rStyle w:val="Style13ptBold"/>
        </w:rPr>
      </w:pPr>
    </w:p>
    <w:p w14:paraId="48572A03" w14:textId="77777777" w:rsidR="00FD1A42" w:rsidRPr="00D85F47" w:rsidRDefault="00FD1A42" w:rsidP="00FD1A42">
      <w:pPr>
        <w:rPr>
          <w:rStyle w:val="Style13ptBold"/>
        </w:rPr>
      </w:pPr>
    </w:p>
    <w:p w14:paraId="52F38B1B" w14:textId="77777777" w:rsidR="00FD1A42" w:rsidRPr="00D85F47" w:rsidRDefault="00FD1A42" w:rsidP="00FD1A42">
      <w:pPr>
        <w:pStyle w:val="Heading3"/>
        <w:rPr>
          <w:rStyle w:val="Style13ptBold"/>
        </w:rPr>
      </w:pPr>
      <w:r>
        <w:t>AT: Debs—2AC</w:t>
      </w:r>
    </w:p>
    <w:p w14:paraId="642C78BA" w14:textId="77777777" w:rsidR="00FD1A42" w:rsidRPr="00D85F47" w:rsidRDefault="00FD1A42" w:rsidP="00FD1A42">
      <w:pPr>
        <w:rPr>
          <w:rStyle w:val="Style13ptBold"/>
        </w:rPr>
      </w:pPr>
    </w:p>
    <w:p w14:paraId="0A8EFBE9" w14:textId="77777777" w:rsidR="00FD1A42" w:rsidRPr="00D85F47" w:rsidRDefault="00FD1A42" w:rsidP="00FD1A42">
      <w:pPr>
        <w:rPr>
          <w:rStyle w:val="Style13ptBold"/>
        </w:rPr>
      </w:pPr>
    </w:p>
    <w:p w14:paraId="2D32BB1D" w14:textId="77777777" w:rsidR="00FD1A42" w:rsidRPr="00D85F47" w:rsidRDefault="00FD1A42" w:rsidP="00FD1A42">
      <w:pPr>
        <w:rPr>
          <w:rStyle w:val="Style13ptBold"/>
        </w:rPr>
      </w:pPr>
    </w:p>
    <w:p w14:paraId="71E6E5D9" w14:textId="77777777" w:rsidR="00FD1A42" w:rsidRPr="00D85F47" w:rsidRDefault="00FD1A42" w:rsidP="00FD1A42">
      <w:pPr>
        <w:rPr>
          <w:rStyle w:val="Style13ptBold"/>
        </w:rPr>
      </w:pPr>
    </w:p>
    <w:p w14:paraId="7BD8B2A3" w14:textId="77777777" w:rsidR="00FD1A42" w:rsidRPr="00D85F47" w:rsidRDefault="00FD1A42" w:rsidP="00FD1A42">
      <w:pPr>
        <w:rPr>
          <w:rStyle w:val="Style13ptBold"/>
        </w:rPr>
      </w:pPr>
    </w:p>
    <w:p w14:paraId="0CB352B9" w14:textId="77777777" w:rsidR="00FD1A42" w:rsidRPr="00D85F47" w:rsidRDefault="00FD1A42" w:rsidP="00FD1A42">
      <w:pPr>
        <w:rPr>
          <w:rStyle w:val="Style13ptBold"/>
        </w:rPr>
      </w:pPr>
    </w:p>
    <w:p w14:paraId="5679321C" w14:textId="77777777" w:rsidR="00FD1A42" w:rsidRPr="00D85F47" w:rsidRDefault="00FD1A42" w:rsidP="00FD1A42">
      <w:pPr>
        <w:pStyle w:val="Heading3"/>
        <w:rPr>
          <w:rStyle w:val="Style13ptBold"/>
        </w:rPr>
      </w:pPr>
      <w:r>
        <w:t>AT: Bauer—2AC</w:t>
      </w:r>
    </w:p>
    <w:p w14:paraId="02845124" w14:textId="77777777" w:rsidR="00FD1A42" w:rsidRPr="00D85F47" w:rsidRDefault="00FD1A42" w:rsidP="00FD1A42">
      <w:pPr>
        <w:rPr>
          <w:rStyle w:val="Style13ptBold"/>
        </w:rPr>
      </w:pPr>
    </w:p>
    <w:p w14:paraId="6181C258" w14:textId="77777777" w:rsidR="00FD1A42" w:rsidRPr="00D85F47" w:rsidRDefault="00FD1A42" w:rsidP="00FD1A42">
      <w:pPr>
        <w:rPr>
          <w:rStyle w:val="Style13ptBold"/>
        </w:rPr>
      </w:pPr>
    </w:p>
    <w:p w14:paraId="4A09A4B3" w14:textId="77777777" w:rsidR="00FD1A42" w:rsidRPr="00D85F47" w:rsidRDefault="00FD1A42" w:rsidP="00FD1A42">
      <w:pPr>
        <w:pStyle w:val="Heading4"/>
        <w:rPr>
          <w:rStyle w:val="Style13ptBold"/>
        </w:rPr>
      </w:pPr>
      <w:r>
        <w:t>Removing CBRs is vital to unlocking his agenda.</w:t>
      </w:r>
    </w:p>
    <w:p w14:paraId="6F005518" w14:textId="77777777" w:rsidR="00FD1A42" w:rsidRPr="00D85F47" w:rsidRDefault="00FD1A42" w:rsidP="00FD1A42">
      <w:pPr>
        <w:rPr>
          <w:rStyle w:val="Style13ptBold"/>
        </w:rPr>
      </w:pPr>
      <w:r w:rsidRPr="00732722">
        <w:rPr>
          <w:b/>
          <w:bCs/>
          <w:sz w:val="22"/>
          <w:u w:val="single"/>
        </w:rPr>
        <w:t>Goodwin ’24</w:t>
      </w:r>
      <w:r w:rsidRPr="00732722">
        <w:t xml:space="preserve"> [James Goodwin, JD, MPP, Senior Policy Analyst at the Center for Progressive Reform. "The Administrative State in a Project 2025 World," The Regulatory Review, https://www.theregreview.org/2024/12/02/goodwin-the-administrative-state-in-a-project-2025-world/, published 12-02-2024, accessed 01-29-2026]</w:t>
      </w:r>
    </w:p>
    <w:p w14:paraId="7ACD7366" w14:textId="77777777" w:rsidR="00FD1A42" w:rsidRPr="00D85F47" w:rsidRDefault="00FD1A42" w:rsidP="00FD1A42">
      <w:pPr>
        <w:rPr>
          <w:rStyle w:val="Style13ptBold"/>
        </w:rPr>
      </w:pPr>
    </w:p>
    <w:p w14:paraId="36D10FA9" w14:textId="77777777" w:rsidR="00FD1A42" w:rsidRPr="00D85F47" w:rsidRDefault="00FD1A42" w:rsidP="00FD1A42">
      <w:pPr>
        <w:rPr>
          <w:rStyle w:val="Style13ptBold"/>
        </w:rPr>
      </w:pPr>
      <w:r w:rsidRPr="00931040">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732722">
        <w:rPr>
          <w:rStyle w:val="Emphasis"/>
          <w:highlight w:val="yellow"/>
        </w:rPr>
        <w:t>admin</w:t>
      </w:r>
      <w:r w:rsidRPr="00754C70">
        <w:rPr>
          <w:rStyle w:val="StyleUnderline"/>
        </w:rPr>
        <w:t xml:space="preserve">istrative </w:t>
      </w:r>
      <w:r w:rsidRPr="00732722">
        <w:rPr>
          <w:rStyle w:val="Emphasis"/>
          <w:highlight w:val="yellow"/>
        </w:rPr>
        <w:t>state</w:t>
      </w:r>
      <w:r w:rsidRPr="00931040">
        <w:t xml:space="preserve"> that </w:t>
      </w:r>
      <w:r w:rsidRPr="00732722">
        <w:rPr>
          <w:rStyle w:val="StyleUnderline"/>
          <w:highlight w:val="yellow"/>
        </w:rPr>
        <w:t xml:space="preserve">Project 2025 </w:t>
      </w:r>
      <w:r w:rsidRPr="00732722">
        <w:rPr>
          <w:rStyle w:val="Emphasis"/>
          <w:highlight w:val="yellow"/>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t xml:space="preserve"> one that fits a distinctly </w:t>
      </w:r>
      <w:r w:rsidRPr="006D7B7C">
        <w:rPr>
          <w:rStyle w:val="Emphasis"/>
        </w:rPr>
        <w:t>authoritarian</w:t>
      </w:r>
      <w:r w:rsidRPr="00931040">
        <w:t xml:space="preserve"> </w:t>
      </w:r>
      <w:r w:rsidRPr="00A123CC">
        <w:t xml:space="preserve">model. </w:t>
      </w:r>
      <w:r w:rsidRPr="00A123CC">
        <w:rPr>
          <w:rStyle w:val="StyleUnderline"/>
        </w:rPr>
        <w:t>That means</w:t>
      </w:r>
      <w:r w:rsidRPr="00A123CC">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t xml:space="preserve"> the </w:t>
      </w:r>
      <w:r w:rsidRPr="00A123CC">
        <w:rPr>
          <w:rStyle w:val="StyleUnderline"/>
        </w:rPr>
        <w:t xml:space="preserve">political </w:t>
      </w:r>
      <w:r w:rsidRPr="00A123CC">
        <w:rPr>
          <w:rStyle w:val="Emphasis"/>
        </w:rPr>
        <w:t>insulation</w:t>
      </w:r>
      <w:r w:rsidRPr="00A123CC">
        <w:t xml:space="preserve"> that </w:t>
      </w:r>
      <w:r w:rsidRPr="00A123CC">
        <w:rPr>
          <w:rStyle w:val="Emphasis"/>
        </w:rPr>
        <w:t>independent</w:t>
      </w:r>
      <w:r w:rsidRPr="00A123CC">
        <w:rPr>
          <w:rStyle w:val="StyleUnderline"/>
        </w:rPr>
        <w:t xml:space="preserve"> agencies have</w:t>
      </w:r>
      <w:r w:rsidRPr="00A123CC">
        <w:t xml:space="preserve"> long </w:t>
      </w:r>
      <w:r w:rsidRPr="00A123CC">
        <w:rPr>
          <w:rStyle w:val="StyleUnderline"/>
        </w:rPr>
        <w:t>enjoyed</w:t>
      </w:r>
      <w:r w:rsidRPr="00A123CC">
        <w:t xml:space="preserve"> and ending the Justice Department’s tradition of independence from the president.</w:t>
      </w:r>
    </w:p>
    <w:p w14:paraId="0D5286C3" w14:textId="77777777" w:rsidR="00FD1A42" w:rsidRPr="00D85F47" w:rsidRDefault="00FD1A42" w:rsidP="00FD1A42">
      <w:pPr>
        <w:rPr>
          <w:rStyle w:val="Style13ptBold"/>
        </w:rPr>
      </w:pPr>
      <w:r w:rsidRPr="00931040">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32089B71" w14:textId="77777777" w:rsidR="00FD1A42" w:rsidRPr="00D85F47" w:rsidRDefault="00FD1A42" w:rsidP="00FD1A42">
      <w:pPr>
        <w:rPr>
          <w:rStyle w:val="Style13ptBold"/>
        </w:rPr>
      </w:pPr>
      <w:r w:rsidRPr="00754C70">
        <w:rPr>
          <w:rStyle w:val="StyleUnderline"/>
        </w:rPr>
        <w:t xml:space="preserve">The </w:t>
      </w:r>
      <w:r w:rsidRPr="00754C70">
        <w:rPr>
          <w:rStyle w:val="Emphasis"/>
        </w:rPr>
        <w:t>most crucial</w:t>
      </w:r>
      <w:r w:rsidRPr="00754C70">
        <w:rPr>
          <w:rStyle w:val="StyleUnderline"/>
        </w:rPr>
        <w:t xml:space="preserve"> element</w:t>
      </w:r>
      <w:r w:rsidRPr="00931040">
        <w:t xml:space="preserve"> of all—</w:t>
      </w:r>
      <w:r w:rsidRPr="006D7B7C">
        <w:rPr>
          <w:rStyle w:val="StyleUnderline"/>
        </w:rPr>
        <w:t xml:space="preserve">the </w:t>
      </w:r>
      <w:r w:rsidRPr="00732722">
        <w:rPr>
          <w:rStyle w:val="Emphasis"/>
          <w:highlight w:val="yellow"/>
        </w:rPr>
        <w:t>essential DNA</w:t>
      </w:r>
      <w:r w:rsidRPr="00732722">
        <w:rPr>
          <w:rStyle w:val="StyleUnderline"/>
          <w:highlight w:val="yellow"/>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t xml:space="preserve">, you might </w:t>
      </w:r>
      <w:proofErr w:type="gramStart"/>
      <w:r w:rsidRPr="00931040">
        <w:t>say—</w:t>
      </w:r>
      <w:proofErr w:type="gramEnd"/>
      <w:r w:rsidRPr="00732722">
        <w:rPr>
          <w:rStyle w:val="StyleUnderline"/>
          <w:highlight w:val="yellow"/>
        </w:rPr>
        <w:t>is</w:t>
      </w:r>
      <w:r w:rsidRPr="00754C70">
        <w:rPr>
          <w:rStyle w:val="StyleUnderline"/>
        </w:rPr>
        <w:t xml:space="preserve"> its </w:t>
      </w:r>
      <w:r w:rsidRPr="006D7B7C">
        <w:rPr>
          <w:rStyle w:val="Emphasis"/>
        </w:rPr>
        <w:t>hostile disposition</w:t>
      </w:r>
      <w:r w:rsidRPr="006D7B7C">
        <w:t xml:space="preserve"> </w:t>
      </w:r>
      <w:r w:rsidRPr="006D7B7C">
        <w:rPr>
          <w:rStyle w:val="StyleUnderline"/>
        </w:rPr>
        <w:t>toward</w:t>
      </w:r>
      <w:r w:rsidRPr="006D7B7C">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t xml:space="preserve">. </w:t>
      </w:r>
      <w:r w:rsidRPr="006D7B7C">
        <w:rPr>
          <w:rStyle w:val="StyleUnderline"/>
        </w:rPr>
        <w:t>This</w:t>
      </w:r>
      <w:r w:rsidRPr="006D7B7C">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t xml:space="preserve"> the recommendation to reinstate </w:t>
      </w:r>
      <w:r w:rsidRPr="00732722">
        <w:rPr>
          <w:rStyle w:val="Emphasis"/>
          <w:highlight w:val="yellow"/>
        </w:rPr>
        <w:t>Schedule F</w:t>
      </w:r>
      <w:r w:rsidRPr="00931040">
        <w:t xml:space="preserve"> from the first Trump </w:t>
      </w:r>
      <w:r w:rsidRPr="00A123CC">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t xml:space="preserve"> the </w:t>
      </w:r>
      <w:r w:rsidRPr="00A123CC">
        <w:rPr>
          <w:rStyle w:val="StyleUnderline"/>
        </w:rPr>
        <w:t>protections of</w:t>
      </w:r>
      <w:r w:rsidRPr="00A123CC">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t xml:space="preserve"> new regi</w:t>
      </w:r>
      <w:r w:rsidRPr="00931040">
        <w:t xml:space="preserve">me </w:t>
      </w:r>
      <w:r w:rsidRPr="006D7B7C">
        <w:rPr>
          <w:rStyle w:val="StyleUnderline"/>
        </w:rPr>
        <w:t>is</w:t>
      </w:r>
      <w:r w:rsidRPr="006D7B7C">
        <w:t>,</w:t>
      </w:r>
      <w:r w:rsidRPr="00931040">
        <w:t xml:space="preserve"> of course, </w:t>
      </w:r>
      <w:r w:rsidRPr="00732722">
        <w:rPr>
          <w:rStyle w:val="Emphasis"/>
          <w:highlight w:val="yellow"/>
        </w:rPr>
        <w:t>necessary</w:t>
      </w:r>
      <w:r w:rsidRPr="00732722">
        <w:rPr>
          <w:rStyle w:val="StyleUnderline"/>
          <w:highlight w:val="yellow"/>
        </w:rPr>
        <w:t xml:space="preserve"> for</w:t>
      </w:r>
      <w:r w:rsidRPr="00931040">
        <w:t xml:space="preserve"> the </w:t>
      </w:r>
      <w:r w:rsidRPr="00732722">
        <w:rPr>
          <w:rStyle w:val="Emphasis"/>
          <w:highlight w:val="yellow"/>
        </w:rPr>
        <w:t>consolidation</w:t>
      </w:r>
      <w:r w:rsidRPr="00732722">
        <w:rPr>
          <w:rStyle w:val="StyleUnderline"/>
          <w:highlight w:val="yellow"/>
        </w:rPr>
        <w:t xml:space="preserve"> of</w:t>
      </w:r>
      <w:r w:rsidRPr="00931040">
        <w:t xml:space="preserve"> political </w:t>
      </w:r>
      <w:r w:rsidRPr="00732722">
        <w:rPr>
          <w:rStyle w:val="Emphasis"/>
          <w:highlight w:val="yellow"/>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t xml:space="preserve"> </w:t>
      </w:r>
      <w:r w:rsidRPr="006D7B7C">
        <w:rPr>
          <w:rStyle w:val="StyleUnderline"/>
        </w:rPr>
        <w:t xml:space="preserve">would be </w:t>
      </w:r>
      <w:r w:rsidRPr="00732722">
        <w:rPr>
          <w:rStyle w:val="Emphasis"/>
          <w:highlight w:val="yellow"/>
        </w:rPr>
        <w:t>expected</w:t>
      </w:r>
      <w:r w:rsidRPr="00732722">
        <w:rPr>
          <w:rStyle w:val="StyleUnderline"/>
          <w:highlight w:val="yellow"/>
        </w:rPr>
        <w:t xml:space="preserve"> to pledge</w:t>
      </w:r>
      <w:r w:rsidRPr="00931040">
        <w:t xml:space="preserve"> their </w:t>
      </w:r>
      <w:r w:rsidRPr="00732722">
        <w:rPr>
          <w:rStyle w:val="StyleUnderline"/>
          <w:highlight w:val="yellow"/>
        </w:rPr>
        <w:t xml:space="preserve">loyalty to the </w:t>
      </w:r>
      <w:r w:rsidRPr="00732722">
        <w:rPr>
          <w:rStyle w:val="Emphasis"/>
          <w:highlight w:val="yellow"/>
        </w:rPr>
        <w:t>Pres</w:t>
      </w:r>
      <w:r w:rsidRPr="00931040">
        <w:rPr>
          <w:rStyle w:val="StyleUnderline"/>
        </w:rPr>
        <w:t xml:space="preserve">ident </w:t>
      </w:r>
      <w:r w:rsidRPr="00732722">
        <w:rPr>
          <w:rStyle w:val="StyleUnderline"/>
          <w:highlight w:val="yellow"/>
        </w:rPr>
        <w:t>above</w:t>
      </w:r>
      <w:r w:rsidRPr="00931040">
        <w:rPr>
          <w:rStyle w:val="StyleUnderline"/>
        </w:rPr>
        <w:t xml:space="preserve"> their </w:t>
      </w:r>
      <w:r w:rsidRPr="00931040">
        <w:rPr>
          <w:rStyle w:val="Emphasis"/>
        </w:rPr>
        <w:t>oath</w:t>
      </w:r>
      <w:r w:rsidRPr="00931040">
        <w:rPr>
          <w:rStyle w:val="StyleUnderline"/>
        </w:rPr>
        <w:t xml:space="preserve"> to uphold </w:t>
      </w:r>
      <w:r w:rsidRPr="00732722">
        <w:rPr>
          <w:rStyle w:val="StyleUnderline"/>
          <w:highlight w:val="yellow"/>
        </w:rPr>
        <w:t>the law</w:t>
      </w:r>
      <w:r w:rsidRPr="00931040">
        <w:t xml:space="preserve"> whenever the two conflicted. But </w:t>
      </w:r>
      <w:r w:rsidRPr="006D7B7C">
        <w:rPr>
          <w:rStyle w:val="StyleUnderline"/>
        </w:rPr>
        <w:t>it is</w:t>
      </w:r>
      <w:r w:rsidRPr="00931040">
        <w:t xml:space="preserve"> also </w:t>
      </w:r>
      <w:r w:rsidRPr="00732722">
        <w:rPr>
          <w:rStyle w:val="Emphasis"/>
          <w:highlight w:val="yellow"/>
        </w:rPr>
        <w:t>essential</w:t>
      </w:r>
      <w:r w:rsidRPr="00732722">
        <w:rPr>
          <w:rStyle w:val="StyleUnderline"/>
          <w:highlight w:val="yellow"/>
        </w:rPr>
        <w:t xml:space="preserve"> to</w:t>
      </w:r>
      <w:r w:rsidRPr="00931040">
        <w:t xml:space="preserve"> the realization of </w:t>
      </w:r>
      <w:r w:rsidRPr="006D7B7C">
        <w:rPr>
          <w:rStyle w:val="StyleUnderline"/>
        </w:rPr>
        <w:t>the</w:t>
      </w:r>
      <w:r w:rsidRPr="00931040">
        <w:rPr>
          <w:rStyle w:val="StyleUnderline"/>
        </w:rPr>
        <w:t xml:space="preserve"> policy agenda set forth in </w:t>
      </w:r>
      <w:r w:rsidRPr="00732722">
        <w:rPr>
          <w:rStyle w:val="Emphasis"/>
          <w:highlight w:val="yellow"/>
        </w:rPr>
        <w:t>Mandate</w:t>
      </w:r>
      <w:r w:rsidRPr="00732722">
        <w:rPr>
          <w:rStyle w:val="StyleUnderline"/>
          <w:highlight w:val="yellow"/>
        </w:rPr>
        <w:t xml:space="preserve"> for </w:t>
      </w:r>
      <w:r w:rsidRPr="00732722">
        <w:rPr>
          <w:rStyle w:val="Emphasis"/>
          <w:highlight w:val="yellow"/>
        </w:rPr>
        <w:t>Leadership</w:t>
      </w:r>
      <w:r w:rsidRPr="00931040">
        <w:t xml:space="preserve"> itself, much of </w:t>
      </w:r>
      <w:r w:rsidRPr="00732722">
        <w:rPr>
          <w:rStyle w:val="StyleUnderline"/>
          <w:highlight w:val="yellow"/>
        </w:rPr>
        <w:t>which</w:t>
      </w:r>
      <w:r w:rsidRPr="00931040">
        <w:t xml:space="preserve"> either flouts prevailing norms or </w:t>
      </w:r>
      <w:r w:rsidRPr="00931040">
        <w:rPr>
          <w:rStyle w:val="Emphasis"/>
        </w:rPr>
        <w:t xml:space="preserve">outright </w:t>
      </w:r>
      <w:r w:rsidRPr="00732722">
        <w:rPr>
          <w:rStyle w:val="Emphasis"/>
          <w:highlight w:val="yellow"/>
        </w:rPr>
        <w:t>violates</w:t>
      </w:r>
      <w:r w:rsidRPr="00931040">
        <w:rPr>
          <w:rStyle w:val="StyleUnderline"/>
        </w:rPr>
        <w:t xml:space="preserve"> existing </w:t>
      </w:r>
      <w:r w:rsidRPr="00732722">
        <w:rPr>
          <w:rStyle w:val="StyleUnderline"/>
          <w:highlight w:val="yellow"/>
        </w:rPr>
        <w:t>laws</w:t>
      </w:r>
      <w:r w:rsidRPr="00931040">
        <w:t>.</w:t>
      </w:r>
    </w:p>
    <w:p w14:paraId="0F400529" w14:textId="77777777" w:rsidR="00FD1A42" w:rsidRPr="00D85F47" w:rsidRDefault="00FD1A42" w:rsidP="00FD1A42">
      <w:pPr>
        <w:rPr>
          <w:rStyle w:val="Style13ptBold"/>
        </w:rPr>
      </w:pPr>
    </w:p>
    <w:p w14:paraId="2612B7D5" w14:textId="77777777" w:rsidR="00FD1A42" w:rsidRPr="00D85F47" w:rsidRDefault="00FD1A42" w:rsidP="00FD1A42">
      <w:pPr>
        <w:pStyle w:val="Heading3"/>
        <w:rPr>
          <w:rStyle w:val="Style13ptBold"/>
        </w:rPr>
      </w:pPr>
      <w:r>
        <w:t>AT: ICE—2AC</w:t>
      </w:r>
    </w:p>
    <w:p w14:paraId="37233A39" w14:textId="77777777" w:rsidR="00FD1A42" w:rsidRPr="00D85F47" w:rsidRDefault="00FD1A42" w:rsidP="00FD1A42">
      <w:pPr>
        <w:rPr>
          <w:rStyle w:val="Style13ptBold"/>
        </w:rPr>
      </w:pPr>
    </w:p>
    <w:p w14:paraId="5D7D805C" w14:textId="77777777" w:rsidR="00FD1A42" w:rsidRPr="00D85F47" w:rsidRDefault="00FD1A42" w:rsidP="00FD1A42">
      <w:pPr>
        <w:pStyle w:val="Heading4"/>
        <w:rPr>
          <w:rStyle w:val="Style13ptBold"/>
        </w:rPr>
      </w:pPr>
      <w:r>
        <w:t xml:space="preserve">They </w:t>
      </w:r>
      <w:r>
        <w:rPr>
          <w:u w:val="single"/>
        </w:rPr>
        <w:t>resisted</w:t>
      </w:r>
      <w:r>
        <w:t xml:space="preserve"> Trump’s authority. </w:t>
      </w:r>
    </w:p>
    <w:p w14:paraId="32B23997" w14:textId="77777777" w:rsidR="00FD1A42" w:rsidRPr="00D85F47" w:rsidRDefault="00FD1A42" w:rsidP="00FD1A42">
      <w:pPr>
        <w:rPr>
          <w:rStyle w:val="Style13ptBold"/>
        </w:rPr>
      </w:pPr>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7A582C78" w14:textId="77777777" w:rsidR="00FD1A42" w:rsidRPr="00D85F47" w:rsidRDefault="00FD1A42" w:rsidP="00FD1A42">
      <w:pPr>
        <w:rPr>
          <w:rStyle w:val="Style13ptBold"/>
        </w:rPr>
      </w:pPr>
      <w:r w:rsidRPr="008E2FD7">
        <w:t xml:space="preserve">By way of disputes over conditions of employment, </w:t>
      </w:r>
      <w:r w:rsidRPr="008E2FD7">
        <w:rPr>
          <w:rStyle w:val="StyleUnderline"/>
          <w:highlight w:val="yellow"/>
        </w:rPr>
        <w:t>labor</w:t>
      </w:r>
      <w:r w:rsidRPr="008E2FD7">
        <w:rPr>
          <w:rStyle w:val="StyleUnderline"/>
        </w:rPr>
        <w:t xml:space="preserve"> can </w:t>
      </w:r>
      <w:r w:rsidRPr="008E2FD7">
        <w:rPr>
          <w:rStyle w:val="Emphasis"/>
          <w:sz w:val="26"/>
          <w:szCs w:val="26"/>
          <w:highlight w:val="yellow"/>
        </w:rPr>
        <w:t>resist substantive policy directives</w:t>
      </w:r>
      <w:r w:rsidRPr="008E2FD7">
        <w:t xml:space="preserve"> to which line employees are opposed for professional, ideological, or other reasons. As discussed in greater detail in Part III, law enforcement functions, particularly in the immigration context, are perhaps the most prominent example. Unions representing </w:t>
      </w:r>
      <w:r w:rsidRPr="008E2FD7">
        <w:rPr>
          <w:rStyle w:val="StyleUnderline"/>
          <w:highlight w:val="yellow"/>
        </w:rPr>
        <w:t>CBP and ICE</w:t>
      </w:r>
      <w:r w:rsidRPr="008E2FD7">
        <w:rPr>
          <w:rStyle w:val="StyleUnderline"/>
        </w:rPr>
        <w:t xml:space="preserve"> agents have </w:t>
      </w:r>
      <w:r w:rsidRPr="008E2FD7">
        <w:rPr>
          <w:rStyle w:val="Emphasis"/>
        </w:rPr>
        <w:t xml:space="preserve">successfully </w:t>
      </w:r>
      <w:r w:rsidRPr="008E2FD7">
        <w:rPr>
          <w:rStyle w:val="Emphasis"/>
          <w:highlight w:val="yellow"/>
        </w:rPr>
        <w:t>used</w:t>
      </w:r>
      <w:r w:rsidRPr="008E2FD7">
        <w:rPr>
          <w:rStyle w:val="StyleUnderline"/>
          <w:highlight w:val="yellow"/>
        </w:rPr>
        <w:t xml:space="preserve"> labor</w:t>
      </w:r>
      <w:r w:rsidRPr="008E2FD7">
        <w:rPr>
          <w:rStyle w:val="StyleUnderline"/>
        </w:rPr>
        <w:t xml:space="preserve"> rights to </w:t>
      </w:r>
      <w:r w:rsidRPr="008E2FD7">
        <w:rPr>
          <w:rStyle w:val="StyleUnderline"/>
          <w:highlight w:val="yellow"/>
        </w:rPr>
        <w:t>challenge</w:t>
      </w:r>
      <w:r w:rsidRPr="008E2FD7">
        <w:rPr>
          <w:rStyle w:val="StyleUnderline"/>
        </w:rPr>
        <w:t xml:space="preserve"> many </w:t>
      </w:r>
      <w:r w:rsidRPr="008E2FD7">
        <w:rPr>
          <w:rStyle w:val="Emphasis"/>
          <w:highlight w:val="yellow"/>
        </w:rPr>
        <w:t>substantive</w:t>
      </w:r>
      <w:r w:rsidRPr="008E2FD7">
        <w:rPr>
          <w:rStyle w:val="Emphasis"/>
        </w:rPr>
        <w:t xml:space="preserve"> management </w:t>
      </w:r>
      <w:r w:rsidRPr="008E2FD7">
        <w:rPr>
          <w:rStyle w:val="Emphasis"/>
          <w:highlight w:val="yellow"/>
        </w:rPr>
        <w:t>policies</w:t>
      </w:r>
      <w:r w:rsidRPr="008E2FD7">
        <w:rPr>
          <w:rStyle w:val="StyleUnderline"/>
          <w:highlight w:val="yellow"/>
        </w:rPr>
        <w:t xml:space="preserve"> touching</w:t>
      </w:r>
      <w:r w:rsidRPr="008E2FD7">
        <w:rPr>
          <w:rStyle w:val="StyleUnderline"/>
        </w:rPr>
        <w:t xml:space="preserve"> core questions of immigration </w:t>
      </w:r>
      <w:r w:rsidRPr="008E2FD7">
        <w:rPr>
          <w:rStyle w:val="StyleUnderline"/>
          <w:highlight w:val="yellow"/>
        </w:rPr>
        <w:t>enforcement tactics</w:t>
      </w:r>
      <w:r w:rsidRPr="008E2FD7">
        <w:rPr>
          <w:rStyle w:val="StyleUnderline"/>
        </w:rPr>
        <w:t xml:space="preserve"> and priorities</w:t>
      </w:r>
      <w:r w:rsidRPr="008E2FD7">
        <w:t xml:space="preserve">,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8E2FD7">
        <w:rPr>
          <w:rStyle w:val="StyleUnderline"/>
          <w:highlight w:val="yellow"/>
        </w:rPr>
        <w:t>Complaints</w:t>
      </w:r>
      <w:r w:rsidRPr="008E2FD7">
        <w:rPr>
          <w:rStyle w:val="StyleUnderline"/>
        </w:rPr>
        <w:t xml:space="preserve"> about </w:t>
      </w:r>
      <w:r w:rsidRPr="008E2FD7">
        <w:rPr>
          <w:rStyle w:val="Emphasis"/>
          <w:highlight w:val="yellow"/>
        </w:rPr>
        <w:t>conditions</w:t>
      </w:r>
      <w:r w:rsidRPr="008E2FD7">
        <w:rPr>
          <w:rStyle w:val="Emphasis"/>
        </w:rPr>
        <w:t xml:space="preserve"> of employment</w:t>
      </w:r>
      <w:r w:rsidRPr="008E2FD7">
        <w:rPr>
          <w:rStyle w:val="StyleUnderline"/>
        </w:rPr>
        <w:t xml:space="preserve"> have been used, among other things, </w:t>
      </w:r>
      <w:r w:rsidRPr="008E2FD7">
        <w:rPr>
          <w:rStyle w:val="StyleUnderline"/>
          <w:highlight w:val="yellow"/>
        </w:rPr>
        <w:t xml:space="preserve">to </w:t>
      </w:r>
      <w:r w:rsidRPr="008E2FD7">
        <w:rPr>
          <w:rStyle w:val="Emphasis"/>
          <w:sz w:val="30"/>
          <w:szCs w:val="30"/>
          <w:highlight w:val="yellow"/>
        </w:rPr>
        <w:t>delay</w:t>
      </w:r>
      <w:r w:rsidRPr="008E2FD7">
        <w:rPr>
          <w:rStyle w:val="Emphasis"/>
          <w:sz w:val="30"/>
          <w:szCs w:val="30"/>
        </w:rPr>
        <w:t xml:space="preserve"> the </w:t>
      </w:r>
      <w:r w:rsidRPr="008E2FD7">
        <w:rPr>
          <w:rStyle w:val="Emphasis"/>
          <w:sz w:val="30"/>
          <w:szCs w:val="30"/>
          <w:highlight w:val="yellow"/>
        </w:rPr>
        <w:t>implementation</w:t>
      </w:r>
      <w:r w:rsidRPr="008E2FD7">
        <w:rPr>
          <w:rStyle w:val="Emphasis"/>
          <w:sz w:val="30"/>
          <w:szCs w:val="30"/>
        </w:rPr>
        <w:t xml:space="preserve"> of </w:t>
      </w:r>
      <w:r w:rsidRPr="008E2FD7">
        <w:rPr>
          <w:rStyle w:val="Emphasis"/>
          <w:sz w:val="30"/>
          <w:szCs w:val="30"/>
          <w:highlight w:val="yellow"/>
        </w:rPr>
        <w:t>agency policies</w:t>
      </w:r>
      <w:r w:rsidRPr="008E2FD7">
        <w:t xml:space="preserve"> directing agents to prioritize detentions of violent criminals and to deprioritize arrests of minors and other nonviolent immigrants.156</w:t>
      </w:r>
    </w:p>
    <w:p w14:paraId="23AEF6E6" w14:textId="77777777" w:rsidR="00FD1A42" w:rsidRPr="00D85F47" w:rsidRDefault="00FD1A42" w:rsidP="00FD1A42">
      <w:pPr>
        <w:rPr>
          <w:rStyle w:val="Style13ptBold"/>
        </w:rPr>
      </w:pPr>
      <w:r w:rsidRPr="008E2FD7">
        <w:rPr>
          <w:rStyle w:val="Emphasis"/>
          <w:highlight w:val="yellow"/>
        </w:rPr>
        <w:t>Under</w:t>
      </w:r>
      <w:r w:rsidRPr="008E2FD7">
        <w:t xml:space="preserve"> President </w:t>
      </w:r>
      <w:r w:rsidRPr="008E2FD7">
        <w:rPr>
          <w:rStyle w:val="StyleUnderline"/>
          <w:highlight w:val="yellow"/>
        </w:rPr>
        <w:t>Trump</w:t>
      </w:r>
      <w:r w:rsidRPr="008E2FD7">
        <w:t xml:space="preserve">, both CBP and ICE negotiated, with the encouragement of the administration, for even more expansive rights to challenge any enforcement guidance affecting the conditions of their employment and to </w:t>
      </w:r>
      <w:r w:rsidRPr="008E2FD7">
        <w:rPr>
          <w:rStyle w:val="StyleUnderline"/>
          <w:highlight w:val="yellow"/>
        </w:rPr>
        <w:t>delay</w:t>
      </w:r>
      <w:r w:rsidRPr="008E2FD7">
        <w:rPr>
          <w:rStyle w:val="StyleUnderline"/>
        </w:rPr>
        <w:t xml:space="preserve"> the </w:t>
      </w:r>
      <w:r w:rsidRPr="008E2FD7">
        <w:rPr>
          <w:rStyle w:val="StyleUnderline"/>
          <w:highlight w:val="yellow"/>
        </w:rPr>
        <w:t>implementation</w:t>
      </w:r>
      <w:r w:rsidRPr="008E2FD7">
        <w:rPr>
          <w:rStyle w:val="StyleUnderline"/>
        </w:rPr>
        <w:t xml:space="preserve"> of those policies until any labor disputes have been resolved, </w:t>
      </w:r>
      <w:r w:rsidRPr="008E2FD7">
        <w:rPr>
          <w:rStyle w:val="StyleUnderline"/>
          <w:highlight w:val="yellow"/>
        </w:rPr>
        <w:t xml:space="preserve">a </w:t>
      </w:r>
      <w:r w:rsidRPr="008E2FD7">
        <w:rPr>
          <w:rStyle w:val="Emphasis"/>
          <w:highlight w:val="yellow"/>
        </w:rPr>
        <w:t>process potentially lasting years</w:t>
      </w:r>
      <w:r w:rsidRPr="008E2FD7">
        <w:t>.157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0A42A069" w14:textId="77777777" w:rsidR="00FD1A42" w:rsidRPr="00D85F47" w:rsidRDefault="00FD1A42" w:rsidP="00FD1A42">
      <w:pPr>
        <w:rPr>
          <w:rStyle w:val="Style13ptBold"/>
        </w:rPr>
      </w:pPr>
    </w:p>
    <w:p w14:paraId="3910A13B" w14:textId="77777777" w:rsidR="00FD1A42" w:rsidRPr="00D85F47" w:rsidRDefault="00FD1A42" w:rsidP="00FD1A42">
      <w:pPr>
        <w:pStyle w:val="Heading4"/>
        <w:rPr>
          <w:rStyle w:val="Style13ptBold"/>
        </w:rPr>
      </w:pPr>
      <w:r>
        <w:t xml:space="preserve">Unions like the </w:t>
      </w:r>
      <w:r w:rsidRPr="0046798D">
        <w:rPr>
          <w:u w:val="single"/>
        </w:rPr>
        <w:t>ICE</w:t>
      </w:r>
      <w:r>
        <w:t xml:space="preserve"> ones are </w:t>
      </w:r>
      <w:proofErr w:type="gramStart"/>
      <w:r w:rsidRPr="00CA76A1">
        <w:rPr>
          <w:u w:val="single"/>
        </w:rPr>
        <w:t>completely separate</w:t>
      </w:r>
      <w:proofErr w:type="gramEnd"/>
      <w:r>
        <w:t xml:space="preserve">. The largest federal unions have </w:t>
      </w:r>
      <w:r>
        <w:rPr>
          <w:u w:val="single"/>
        </w:rPr>
        <w:t>disavowed</w:t>
      </w:r>
      <w:r>
        <w:t xml:space="preserve"> them.</w:t>
      </w:r>
    </w:p>
    <w:p w14:paraId="4E061A0B" w14:textId="77777777" w:rsidR="00FD1A42" w:rsidRPr="00D85F47" w:rsidRDefault="00FD1A42" w:rsidP="00FD1A42">
      <w:pPr>
        <w:rPr>
          <w:rStyle w:val="Style13ptBold"/>
        </w:rPr>
      </w:pPr>
      <w:r w:rsidRPr="004E1520">
        <w:rPr>
          <w:rStyle w:val="Style13ptBold"/>
        </w:rPr>
        <w:t>Friedman ’22</w:t>
      </w:r>
      <w:r>
        <w:t xml:space="preserve"> [</w:t>
      </w:r>
      <w:proofErr w:type="spellStart"/>
      <w:r>
        <w:t>Driew</w:t>
      </w:r>
      <w:proofErr w:type="spellEnd"/>
      <w:r>
        <w:t xml:space="preserve"> Friedman is a workforce, pay, and benefits reporter. "Long-term implications of AFGE's 'difficult decision' to disclaim ICE officers' union chapter", Federal News Network, https://federalnewsnetwork.com/unions/2022/07/long-term-implications-of-afges-difficult-decision-to-disclaim-ice-officers-union-chapter, published 7-18-2022, accessed 11-10-2025]</w:t>
      </w:r>
    </w:p>
    <w:p w14:paraId="5B21E805" w14:textId="77777777" w:rsidR="00FD1A42" w:rsidRPr="00D85F47" w:rsidRDefault="00FD1A42" w:rsidP="00FD1A42">
      <w:pPr>
        <w:rPr>
          <w:rStyle w:val="Style13ptBold"/>
        </w:rPr>
      </w:pPr>
    </w:p>
    <w:p w14:paraId="3ECEE15B" w14:textId="77777777" w:rsidR="00FD1A42" w:rsidRPr="00D85F47" w:rsidRDefault="00FD1A42" w:rsidP="00FD1A42">
      <w:pPr>
        <w:rPr>
          <w:rStyle w:val="Style13ptBold"/>
        </w:rPr>
      </w:pPr>
      <w:r w:rsidRPr="007E0045">
        <w:t>Approximately 4,000 Immigration and Customs Enforcement (</w:t>
      </w:r>
      <w:r w:rsidRPr="005659C6">
        <w:rPr>
          <w:rStyle w:val="Emphasis"/>
          <w:highlight w:val="yellow"/>
        </w:rPr>
        <w:t>ICE</w:t>
      </w:r>
      <w:r w:rsidRPr="007E0045">
        <w:t xml:space="preserve">) </w:t>
      </w:r>
      <w:r w:rsidRPr="005659C6">
        <w:rPr>
          <w:rStyle w:val="StyleUnderline"/>
          <w:highlight w:val="yellow"/>
        </w:rPr>
        <w:t>employees will</w:t>
      </w:r>
      <w:r w:rsidRPr="007E0045">
        <w:t xml:space="preserve"> soon </w:t>
      </w:r>
      <w:r w:rsidRPr="005659C6">
        <w:rPr>
          <w:rStyle w:val="Emphasis"/>
          <w:highlight w:val="yellow"/>
        </w:rPr>
        <w:t>separate</w:t>
      </w:r>
      <w:r w:rsidRPr="007E0045">
        <w:t xml:space="preserve"> </w:t>
      </w:r>
      <w:r w:rsidRPr="007E0045">
        <w:rPr>
          <w:rStyle w:val="StyleUnderline"/>
        </w:rPr>
        <w:t>from</w:t>
      </w:r>
      <w:r w:rsidRPr="00CA00D8">
        <w:rPr>
          <w:rStyle w:val="StyleUnderline"/>
        </w:rPr>
        <w:t xml:space="preserve"> their</w:t>
      </w:r>
      <w:r w:rsidRPr="007E0045">
        <w:t xml:space="preserve"> </w:t>
      </w:r>
      <w:r w:rsidRPr="00CA00D8">
        <w:rPr>
          <w:rStyle w:val="Emphasis"/>
        </w:rPr>
        <w:t>parent union</w:t>
      </w:r>
      <w:r w:rsidRPr="007E0045">
        <w:t>.</w:t>
      </w:r>
    </w:p>
    <w:p w14:paraId="21A83C39" w14:textId="77777777" w:rsidR="00FD1A42" w:rsidRPr="00D85F47" w:rsidRDefault="00FD1A42" w:rsidP="00FD1A42">
      <w:pPr>
        <w:rPr>
          <w:rStyle w:val="Style13ptBold"/>
        </w:rPr>
      </w:pPr>
      <w:r w:rsidRPr="005659C6">
        <w:rPr>
          <w:rStyle w:val="StyleUnderline"/>
          <w:highlight w:val="yellow"/>
        </w:rPr>
        <w:t>The</w:t>
      </w:r>
      <w:r w:rsidRPr="005659C6">
        <w:rPr>
          <w:highlight w:val="yellow"/>
        </w:rPr>
        <w:t xml:space="preserve"> </w:t>
      </w:r>
      <w:r w:rsidRPr="005659C6">
        <w:rPr>
          <w:rStyle w:val="Emphasis"/>
          <w:highlight w:val="yellow"/>
        </w:rPr>
        <w:t>A</w:t>
      </w:r>
      <w:r w:rsidRPr="007E0045">
        <w:t xml:space="preserve">merican </w:t>
      </w:r>
      <w:r w:rsidRPr="005659C6">
        <w:rPr>
          <w:rStyle w:val="Emphasis"/>
          <w:highlight w:val="yellow"/>
        </w:rPr>
        <w:t>F</w:t>
      </w:r>
      <w:r w:rsidRPr="007E0045">
        <w:t xml:space="preserve">ederation of </w:t>
      </w:r>
      <w:r w:rsidRPr="005659C6">
        <w:rPr>
          <w:rStyle w:val="Emphasis"/>
          <w:highlight w:val="yellow"/>
        </w:rPr>
        <w:t>G</w:t>
      </w:r>
      <w:r w:rsidRPr="007E0045">
        <w:t xml:space="preserve">overnment </w:t>
      </w:r>
      <w:r w:rsidRPr="005659C6">
        <w:rPr>
          <w:rStyle w:val="Emphasis"/>
          <w:highlight w:val="yellow"/>
        </w:rPr>
        <w:t>E</w:t>
      </w:r>
      <w:r w:rsidRPr="007E0045">
        <w:t xml:space="preserve">mployees </w:t>
      </w:r>
      <w:r w:rsidRPr="00CA00D8">
        <w:rPr>
          <w:rStyle w:val="StyleUnderline"/>
        </w:rPr>
        <w:t>has</w:t>
      </w:r>
      <w:r w:rsidRPr="007E0045">
        <w:t xml:space="preserve"> </w:t>
      </w:r>
      <w:r w:rsidRPr="005659C6">
        <w:rPr>
          <w:rStyle w:val="Emphasis"/>
          <w:highlight w:val="yellow"/>
        </w:rPr>
        <w:t>started</w:t>
      </w:r>
      <w:r w:rsidRPr="007E0045">
        <w:t xml:space="preserve"> </w:t>
      </w:r>
      <w:r w:rsidRPr="00CA00D8">
        <w:rPr>
          <w:rStyle w:val="StyleUnderline"/>
        </w:rPr>
        <w:t>the process of</w:t>
      </w:r>
      <w:r w:rsidRPr="007E0045">
        <w:t xml:space="preserve"> </w:t>
      </w:r>
      <w:r w:rsidRPr="005659C6">
        <w:rPr>
          <w:rStyle w:val="Emphasis"/>
          <w:highlight w:val="yellow"/>
        </w:rPr>
        <w:t>disclaiming</w:t>
      </w:r>
      <w:r w:rsidRPr="007E0045">
        <w:t xml:space="preserve"> </w:t>
      </w:r>
      <w:r w:rsidRPr="00CA00D8">
        <w:rPr>
          <w:rStyle w:val="StyleUnderline"/>
        </w:rPr>
        <w:t>interest in</w:t>
      </w:r>
      <w:r w:rsidRPr="007E0045">
        <w:t xml:space="preserve"> Chapter 118, </w:t>
      </w:r>
      <w:r w:rsidRPr="00CA00D8">
        <w:rPr>
          <w:rStyle w:val="StyleUnderline"/>
        </w:rPr>
        <w:t>the bargaining unit for</w:t>
      </w:r>
      <w:r w:rsidRPr="007E0045">
        <w:t xml:space="preserve"> </w:t>
      </w:r>
      <w:r w:rsidRPr="005659C6">
        <w:rPr>
          <w:rStyle w:val="Emphasis"/>
          <w:highlight w:val="yellow"/>
        </w:rPr>
        <w:t>ICE</w:t>
      </w:r>
      <w:r w:rsidRPr="00CA00D8">
        <w:rPr>
          <w:rStyle w:val="Emphasis"/>
        </w:rPr>
        <w:t xml:space="preserve"> officers</w:t>
      </w:r>
      <w:r w:rsidRPr="007E0045">
        <w:t xml:space="preserve"> at the Department of Homeland Security. AFGE said on July 12 it has filed paperwork with the Federal Labor Relations Authority to begin the undertaking.</w:t>
      </w:r>
    </w:p>
    <w:p w14:paraId="4E1B1A38" w14:textId="77777777" w:rsidR="00FD1A42" w:rsidRPr="00D85F47" w:rsidRDefault="00FD1A42" w:rsidP="00FD1A42">
      <w:pPr>
        <w:rPr>
          <w:rStyle w:val="Style13ptBold"/>
        </w:rPr>
      </w:pPr>
      <w:r w:rsidRPr="007E0045">
        <w:t xml:space="preserve">The union chapter, called </w:t>
      </w:r>
      <w:r w:rsidRPr="00CA00D8">
        <w:rPr>
          <w:rStyle w:val="StyleUnderline"/>
        </w:rPr>
        <w:t>the</w:t>
      </w:r>
      <w:r w:rsidRPr="007E0045">
        <w:t xml:space="preserve"> </w:t>
      </w:r>
      <w:r w:rsidRPr="00CA00D8">
        <w:rPr>
          <w:rStyle w:val="Emphasis"/>
        </w:rPr>
        <w:t>National ICE Council</w:t>
      </w:r>
      <w:r w:rsidRPr="007E0045">
        <w:t>, previously requested to legally separate itself from both AFGE and the national union’s parent organization, the American Federation of Labor and Congress of Industrial Organizations (AFL-CIO).</w:t>
      </w:r>
    </w:p>
    <w:p w14:paraId="00C9A313" w14:textId="77777777" w:rsidR="00FD1A42" w:rsidRPr="00D85F47" w:rsidRDefault="00FD1A42" w:rsidP="00FD1A42">
      <w:pPr>
        <w:rPr>
          <w:rStyle w:val="Style13ptBold"/>
        </w:rPr>
      </w:pPr>
      <w:r w:rsidRPr="007E0045">
        <w:t xml:space="preserve">An AFGE official told Federal News Network the council has </w:t>
      </w:r>
      <w:r w:rsidRPr="00CA00D8">
        <w:rPr>
          <w:rStyle w:val="Emphasis"/>
        </w:rPr>
        <w:t>advocated</w:t>
      </w:r>
      <w:r w:rsidRPr="007E0045">
        <w:t xml:space="preserve"> </w:t>
      </w:r>
      <w:r w:rsidRPr="00CA00D8">
        <w:rPr>
          <w:rStyle w:val="StyleUnderline"/>
        </w:rPr>
        <w:t>for</w:t>
      </w:r>
      <w:r w:rsidRPr="007E0045">
        <w:t xml:space="preserve"> the </w:t>
      </w:r>
      <w:r w:rsidRPr="00CA00D8">
        <w:rPr>
          <w:rStyle w:val="Emphasis"/>
        </w:rPr>
        <w:t>separation</w:t>
      </w:r>
      <w:r w:rsidRPr="007E0045">
        <w:t xml:space="preserve"> </w:t>
      </w:r>
      <w:r w:rsidRPr="00CA00D8">
        <w:rPr>
          <w:rStyle w:val="StyleUnderline"/>
        </w:rPr>
        <w:t>for a long time</w:t>
      </w:r>
      <w:r w:rsidRPr="007E0045">
        <w:t xml:space="preserve">. Most recently, the National ICE Council proposed </w:t>
      </w:r>
      <w:proofErr w:type="gramStart"/>
      <w:r w:rsidRPr="007E0045">
        <w:t>the separation</w:t>
      </w:r>
      <w:proofErr w:type="gramEnd"/>
      <w:r w:rsidRPr="007E0045">
        <w:t xml:space="preserve"> during AFGE’s convention during the week of June 20.</w:t>
      </w:r>
    </w:p>
    <w:p w14:paraId="5281C361" w14:textId="77777777" w:rsidR="00FD1A42" w:rsidRPr="00D85F47" w:rsidRDefault="00FD1A42" w:rsidP="00FD1A42">
      <w:pPr>
        <w:rPr>
          <w:rStyle w:val="Style13ptBold"/>
        </w:rPr>
      </w:pPr>
      <w:r w:rsidRPr="007E0045">
        <w:t xml:space="preserve">AFGE’s announcement came after the national union and chapter </w:t>
      </w:r>
      <w:r w:rsidRPr="005659C6">
        <w:rPr>
          <w:rStyle w:val="StyleUnderline"/>
          <w:highlight w:val="yellow"/>
        </w:rPr>
        <w:t>representatives were</w:t>
      </w:r>
      <w:r w:rsidRPr="005659C6">
        <w:rPr>
          <w:highlight w:val="yellow"/>
        </w:rPr>
        <w:t xml:space="preserve"> </w:t>
      </w:r>
      <w:r w:rsidRPr="005659C6">
        <w:rPr>
          <w:rStyle w:val="Emphasis"/>
          <w:highlight w:val="yellow"/>
        </w:rPr>
        <w:t>unable</w:t>
      </w:r>
      <w:r w:rsidRPr="005659C6">
        <w:rPr>
          <w:highlight w:val="yellow"/>
        </w:rPr>
        <w:t xml:space="preserve"> </w:t>
      </w:r>
      <w:r w:rsidRPr="005659C6">
        <w:rPr>
          <w:rStyle w:val="StyleUnderline"/>
          <w:highlight w:val="yellow"/>
        </w:rPr>
        <w:t>to resolve</w:t>
      </w:r>
      <w:r w:rsidRPr="007E0045">
        <w:t xml:space="preserve"> </w:t>
      </w:r>
      <w:r w:rsidRPr="00CA00D8">
        <w:rPr>
          <w:rStyle w:val="Emphasis"/>
        </w:rPr>
        <w:t xml:space="preserve">ongoing </w:t>
      </w:r>
      <w:r w:rsidRPr="005659C6">
        <w:rPr>
          <w:rStyle w:val="Emphasis"/>
          <w:highlight w:val="yellow"/>
        </w:rPr>
        <w:t>issues</w:t>
      </w:r>
      <w:r w:rsidRPr="007E0045">
        <w:t xml:space="preserve"> </w:t>
      </w:r>
      <w:r w:rsidRPr="007E0045">
        <w:rPr>
          <w:rStyle w:val="StyleUnderline"/>
        </w:rPr>
        <w:t>during discussions about</w:t>
      </w:r>
      <w:r w:rsidRPr="007E0045">
        <w:t xml:space="preserve"> the future of </w:t>
      </w:r>
      <w:r w:rsidRPr="007E0045">
        <w:rPr>
          <w:rStyle w:val="StyleUnderline"/>
        </w:rPr>
        <w:t>union representation</w:t>
      </w:r>
      <w:r w:rsidRPr="007E0045">
        <w:t xml:space="preserve"> for the chapter. The national union will start the separation process with FLRA to disclaim the bargaining unit, after its requests for the chapter to remain with AFGE did not pan out.</w:t>
      </w:r>
    </w:p>
    <w:p w14:paraId="573131E9" w14:textId="77777777" w:rsidR="00FD1A42" w:rsidRPr="00D85F47" w:rsidRDefault="00FD1A42" w:rsidP="00FD1A42">
      <w:pPr>
        <w:rPr>
          <w:rStyle w:val="Style13ptBold"/>
        </w:rPr>
      </w:pPr>
      <w:r w:rsidRPr="007E0045">
        <w:t>AFGE National President Everett Kelley called the national union’s choice to begin the separation process a “difficult decision.”</w:t>
      </w:r>
    </w:p>
    <w:p w14:paraId="15549C80" w14:textId="77777777" w:rsidR="00FD1A42" w:rsidRPr="00D85F47" w:rsidRDefault="00FD1A42" w:rsidP="00FD1A42">
      <w:pPr>
        <w:rPr>
          <w:rStyle w:val="Style13ptBold"/>
        </w:rPr>
      </w:pPr>
      <w:r w:rsidRPr="007E0045">
        <w:t xml:space="preserve">“It is clear that </w:t>
      </w:r>
      <w:r w:rsidRPr="005659C6">
        <w:rPr>
          <w:rStyle w:val="StyleUnderline"/>
          <w:highlight w:val="yellow"/>
        </w:rPr>
        <w:t>the</w:t>
      </w:r>
      <w:r w:rsidRPr="007E0045">
        <w:t xml:space="preserve"> AFGE </w:t>
      </w:r>
      <w:r w:rsidRPr="005659C6">
        <w:rPr>
          <w:rStyle w:val="StyleUnderline"/>
          <w:highlight w:val="yellow"/>
        </w:rPr>
        <w:t>Council</w:t>
      </w:r>
      <w:r w:rsidRPr="007E0045">
        <w:t xml:space="preserve"> 118 </w:t>
      </w:r>
      <w:r w:rsidRPr="005659C6">
        <w:rPr>
          <w:rStyle w:val="StyleUnderline"/>
          <w:highlight w:val="yellow"/>
        </w:rPr>
        <w:t>remains</w:t>
      </w:r>
      <w:r w:rsidRPr="005659C6">
        <w:rPr>
          <w:highlight w:val="yellow"/>
        </w:rPr>
        <w:t xml:space="preserve"> </w:t>
      </w:r>
      <w:r w:rsidRPr="005659C6">
        <w:rPr>
          <w:rStyle w:val="Emphasis"/>
          <w:highlight w:val="yellow"/>
        </w:rPr>
        <w:t>steadfast</w:t>
      </w:r>
      <w:r w:rsidRPr="005659C6">
        <w:rPr>
          <w:highlight w:val="yellow"/>
        </w:rPr>
        <w:t xml:space="preserve"> </w:t>
      </w:r>
      <w:r w:rsidRPr="005659C6">
        <w:rPr>
          <w:rStyle w:val="StyleUnderline"/>
          <w:highlight w:val="yellow"/>
        </w:rPr>
        <w:t>in their desire to</w:t>
      </w:r>
      <w:r w:rsidRPr="005659C6">
        <w:rPr>
          <w:highlight w:val="yellow"/>
        </w:rPr>
        <w:t xml:space="preserve"> </w:t>
      </w:r>
      <w:r w:rsidRPr="005659C6">
        <w:rPr>
          <w:rStyle w:val="Emphasis"/>
          <w:highlight w:val="yellow"/>
        </w:rPr>
        <w:t>no longer</w:t>
      </w:r>
      <w:r w:rsidRPr="005659C6">
        <w:rPr>
          <w:highlight w:val="yellow"/>
        </w:rPr>
        <w:t xml:space="preserve"> </w:t>
      </w:r>
      <w:r w:rsidRPr="005659C6">
        <w:rPr>
          <w:rStyle w:val="StyleUnderline"/>
          <w:highlight w:val="yellow"/>
        </w:rPr>
        <w:t>be</w:t>
      </w:r>
      <w:r w:rsidRPr="007E0045">
        <w:rPr>
          <w:rStyle w:val="StyleUnderline"/>
        </w:rPr>
        <w:t xml:space="preserve"> a </w:t>
      </w:r>
      <w:r w:rsidRPr="005659C6">
        <w:rPr>
          <w:rStyle w:val="StyleUnderline"/>
          <w:highlight w:val="yellow"/>
        </w:rPr>
        <w:t>part of</w:t>
      </w:r>
      <w:r w:rsidRPr="007E0045">
        <w:t xml:space="preserve"> AFGE or </w:t>
      </w:r>
      <w:r w:rsidRPr="005659C6">
        <w:rPr>
          <w:rStyle w:val="StyleUnderline"/>
          <w:highlight w:val="yellow"/>
        </w:rPr>
        <w:t>the</w:t>
      </w:r>
      <w:r w:rsidRPr="007E0045">
        <w:t xml:space="preserve"> </w:t>
      </w:r>
      <w:r w:rsidRPr="007E0045">
        <w:rPr>
          <w:rStyle w:val="Emphasis"/>
        </w:rPr>
        <w:t xml:space="preserve">broader </w:t>
      </w:r>
      <w:r w:rsidRPr="005659C6">
        <w:rPr>
          <w:rStyle w:val="Emphasis"/>
          <w:highlight w:val="yellow"/>
        </w:rPr>
        <w:t>labor movement</w:t>
      </w:r>
      <w:r w:rsidRPr="007E0045">
        <w:t>,” he said in a statement on July 12. “While we had hoped to avoid this outcome, today’s action begins the process of granting Council 118’s request.”</w:t>
      </w:r>
    </w:p>
    <w:p w14:paraId="6A04A0B5" w14:textId="77777777" w:rsidR="00FD1A42" w:rsidRPr="00D85F47" w:rsidRDefault="00FD1A42" w:rsidP="00FD1A42">
      <w:pPr>
        <w:rPr>
          <w:rStyle w:val="Style13ptBold"/>
        </w:rPr>
      </w:pPr>
    </w:p>
    <w:p w14:paraId="4E962129" w14:textId="77777777" w:rsidR="00FD1A42" w:rsidRPr="00D85F47" w:rsidRDefault="00FD1A42" w:rsidP="00FD1A42">
      <w:pPr>
        <w:pStyle w:val="Heading3"/>
        <w:rPr>
          <w:rStyle w:val="Style13ptBold"/>
        </w:rPr>
      </w:pPr>
      <w:r>
        <w:t>AT: Unknown Unknowns—2AC</w:t>
      </w:r>
    </w:p>
    <w:p w14:paraId="708300D3" w14:textId="77777777" w:rsidR="00FD1A42" w:rsidRPr="00D85F47" w:rsidRDefault="00FD1A42" w:rsidP="00FD1A42">
      <w:pPr>
        <w:rPr>
          <w:rStyle w:val="Style13ptBold"/>
        </w:rPr>
      </w:pPr>
    </w:p>
    <w:p w14:paraId="43555FED" w14:textId="77777777" w:rsidR="00FD1A42" w:rsidRPr="00D85F47" w:rsidRDefault="00FD1A42" w:rsidP="00FD1A42">
      <w:pPr>
        <w:rPr>
          <w:rStyle w:val="Style13ptBold"/>
        </w:rPr>
      </w:pPr>
    </w:p>
    <w:p w14:paraId="3D4DE1FC" w14:textId="77777777" w:rsidR="00FD1A42" w:rsidRPr="00D85F47" w:rsidRDefault="00FD1A42" w:rsidP="00FD1A42">
      <w:pPr>
        <w:pStyle w:val="Heading3"/>
        <w:rPr>
          <w:rStyle w:val="Style13ptBold"/>
        </w:rPr>
      </w:pPr>
      <w:r>
        <w:t xml:space="preserve">AT: </w:t>
      </w:r>
      <w:proofErr w:type="spellStart"/>
      <w:r>
        <w:t>Meulenbelt</w:t>
      </w:r>
      <w:proofErr w:type="spellEnd"/>
      <w:r>
        <w:t>—2AC</w:t>
      </w:r>
    </w:p>
    <w:p w14:paraId="6FE3670C" w14:textId="77777777" w:rsidR="00FD1A42" w:rsidRPr="00D85F47" w:rsidRDefault="00FD1A42" w:rsidP="00FD1A42">
      <w:pPr>
        <w:rPr>
          <w:rStyle w:val="Style13ptBold"/>
        </w:rPr>
      </w:pPr>
    </w:p>
    <w:p w14:paraId="346A8334" w14:textId="77777777" w:rsidR="00FD1A42" w:rsidRPr="00D85F47" w:rsidRDefault="00FD1A42" w:rsidP="00FD1A42">
      <w:pPr>
        <w:rPr>
          <w:rStyle w:val="Style13ptBold"/>
        </w:rPr>
      </w:pPr>
    </w:p>
    <w:p w14:paraId="31AAF9D2" w14:textId="77777777" w:rsidR="00FD1A42" w:rsidRPr="00D85F47" w:rsidRDefault="00FD1A42" w:rsidP="00FD1A42">
      <w:pPr>
        <w:rPr>
          <w:rStyle w:val="Style13ptBold"/>
        </w:rPr>
      </w:pPr>
    </w:p>
    <w:p w14:paraId="073EBDB1" w14:textId="77777777" w:rsidR="00FD1A42" w:rsidRPr="00D85F47" w:rsidRDefault="00FD1A42" w:rsidP="00FD1A42">
      <w:pPr>
        <w:pStyle w:val="Heading3"/>
        <w:rPr>
          <w:rStyle w:val="Style13ptBold"/>
        </w:rPr>
      </w:pPr>
      <w:r>
        <w:t>AT: Vermeer—2AC</w:t>
      </w:r>
    </w:p>
    <w:p w14:paraId="0CFFDEF5" w14:textId="77777777" w:rsidR="00FD1A42" w:rsidRPr="00D85F47" w:rsidRDefault="00FD1A42" w:rsidP="00FD1A42">
      <w:pPr>
        <w:rPr>
          <w:rStyle w:val="Style13ptBold"/>
        </w:rPr>
      </w:pPr>
    </w:p>
    <w:p w14:paraId="395295CD" w14:textId="77777777" w:rsidR="00FD1A42" w:rsidRPr="00D85F47" w:rsidRDefault="00FD1A42" w:rsidP="00FD1A42">
      <w:pPr>
        <w:rPr>
          <w:rStyle w:val="Style13ptBold"/>
        </w:rPr>
      </w:pPr>
    </w:p>
    <w:p w14:paraId="3049BDA7" w14:textId="77777777" w:rsidR="00FD1A42" w:rsidRPr="00D85F47" w:rsidRDefault="00FD1A42" w:rsidP="00FD1A42">
      <w:pPr>
        <w:pStyle w:val="Heading2"/>
        <w:rPr>
          <w:rStyle w:val="Style13ptBold"/>
        </w:rPr>
      </w:pPr>
      <w:r>
        <w:t>Advantage 2</w:t>
      </w:r>
    </w:p>
    <w:p w14:paraId="17FD83E4" w14:textId="77777777" w:rsidR="00FD1A42" w:rsidRPr="00D85F47" w:rsidRDefault="00FD1A42" w:rsidP="00FD1A42">
      <w:pPr>
        <w:rPr>
          <w:rStyle w:val="Style13ptBold"/>
        </w:rPr>
      </w:pPr>
    </w:p>
    <w:p w14:paraId="73B97B98" w14:textId="77777777" w:rsidR="00FD1A42" w:rsidRPr="00D85F47" w:rsidRDefault="00FD1A42" w:rsidP="00FD1A42">
      <w:pPr>
        <w:pStyle w:val="Heading3"/>
        <w:rPr>
          <w:rStyle w:val="Style13ptBold"/>
        </w:rPr>
      </w:pPr>
      <w:r>
        <w:t>AT: Renfro—2AC</w:t>
      </w:r>
    </w:p>
    <w:p w14:paraId="2DC77825" w14:textId="77777777" w:rsidR="00FD1A42" w:rsidRPr="00D85F47" w:rsidRDefault="00FD1A42" w:rsidP="00FD1A42">
      <w:pPr>
        <w:rPr>
          <w:rStyle w:val="Style13ptBold"/>
        </w:rPr>
      </w:pPr>
    </w:p>
    <w:p w14:paraId="68CB86E5" w14:textId="77777777" w:rsidR="00FD1A42" w:rsidRPr="00D85F47" w:rsidRDefault="00FD1A42" w:rsidP="00FD1A42">
      <w:pPr>
        <w:rPr>
          <w:rStyle w:val="Style13ptBold"/>
        </w:rPr>
      </w:pPr>
    </w:p>
    <w:p w14:paraId="64A1B2C8" w14:textId="77777777" w:rsidR="008D5004" w:rsidRDefault="008D5004" w:rsidP="008D5004"/>
    <w:p w14:paraId="08582D5F" w14:textId="77777777" w:rsidR="008D5004" w:rsidRDefault="008D5004" w:rsidP="008D5004"/>
    <w:p w14:paraId="2B1B1868" w14:textId="7914FDC8" w:rsidR="008D5004" w:rsidRDefault="004E4C4B" w:rsidP="008D5004">
      <w:pPr>
        <w:pStyle w:val="Heading2"/>
      </w:pPr>
      <w:r>
        <w:t>1</w:t>
      </w:r>
    </w:p>
    <w:p w14:paraId="10C79E2A" w14:textId="77777777" w:rsidR="008D5004" w:rsidRDefault="008D5004" w:rsidP="008D5004"/>
    <w:p w14:paraId="7FF14A83" w14:textId="77777777" w:rsidR="00AF3FA0" w:rsidRPr="00D85F47" w:rsidRDefault="00AF3FA0" w:rsidP="00AF3FA0">
      <w:pPr>
        <w:pStyle w:val="Heading4"/>
        <w:rPr>
          <w:rStyle w:val="Style13ptBold"/>
        </w:rPr>
      </w:pPr>
      <w:r>
        <w:t xml:space="preserve">Kentucky’s wiki constitutes an archive of the cp whose risks greatly outweigh the benefits. They can win that it’s good for them to have read the counterplan, but they </w:t>
      </w:r>
      <w:proofErr w:type="gramStart"/>
      <w:r>
        <w:t>have to</w:t>
      </w:r>
      <w:proofErr w:type="gramEnd"/>
      <w:r>
        <w:t xml:space="preserve"> defend </w:t>
      </w:r>
      <w:r w:rsidRPr="00D414F4">
        <w:rPr>
          <w:u w:val="single"/>
        </w:rPr>
        <w:t>writing the text of it</w:t>
      </w:r>
      <w:r>
        <w:t xml:space="preserve">, </w:t>
      </w:r>
      <w:r w:rsidRPr="00D414F4">
        <w:rPr>
          <w:u w:val="single"/>
        </w:rPr>
        <w:t>sending it out</w:t>
      </w:r>
      <w:r>
        <w:t xml:space="preserve">, and </w:t>
      </w:r>
      <w:r w:rsidRPr="00D414F4">
        <w:rPr>
          <w:u w:val="single"/>
        </w:rPr>
        <w:t xml:space="preserve">posting it on </w:t>
      </w:r>
      <w:proofErr w:type="gramStart"/>
      <w:r w:rsidRPr="00D414F4">
        <w:rPr>
          <w:u w:val="single"/>
        </w:rPr>
        <w:t>the wiki</w:t>
      </w:r>
      <w:proofErr w:type="gramEnd"/>
      <w:r>
        <w:t xml:space="preserve">. </w:t>
      </w:r>
    </w:p>
    <w:p w14:paraId="66C47900" w14:textId="77777777" w:rsidR="00AF3FA0" w:rsidRPr="00D85F47" w:rsidRDefault="00AF3FA0" w:rsidP="00AF3FA0">
      <w:pPr>
        <w:rPr>
          <w:rStyle w:val="Style13ptBold"/>
        </w:rPr>
      </w:pPr>
      <w:r w:rsidRPr="00A94EC0">
        <w:rPr>
          <w:rStyle w:val="Style13ptBold"/>
        </w:rPr>
        <w:t>O’Meara and Good No Date</w:t>
      </w:r>
      <w:r w:rsidRPr="00A41EA6">
        <w:rPr>
          <w:sz w:val="10"/>
        </w:rPr>
        <w:t xml:space="preserve"> [Carolyn O’Meara and Jeff Good Department of Linguistics University at Buffalo https://www.acsu.buffalo.edu/~jcgood/OMearaGood-EthicalIssues.pdf//CAM]</w:t>
      </w:r>
    </w:p>
    <w:p w14:paraId="1A62E71E" w14:textId="77777777" w:rsidR="00AF3FA0" w:rsidRPr="00D85F47" w:rsidRDefault="00AF3FA0" w:rsidP="00AF3FA0">
      <w:pPr>
        <w:rPr>
          <w:rStyle w:val="Style13ptBold"/>
        </w:rPr>
      </w:pPr>
    </w:p>
    <w:p w14:paraId="33F8B161" w14:textId="2A3E40D9" w:rsidR="008D5004" w:rsidRPr="00AF3FA0" w:rsidRDefault="00AF3FA0" w:rsidP="008D5004">
      <w:pPr>
        <w:rPr>
          <w:b/>
          <w:bCs/>
          <w:sz w:val="22"/>
          <w:highlight w:val="green"/>
          <w:u w:val="single"/>
        </w:rPr>
      </w:pPr>
      <w:r w:rsidRPr="007F6E94">
        <w:rPr>
          <w:u w:val="single"/>
        </w:rPr>
        <w:t>Before being deposited in an archive</w:t>
      </w:r>
      <w:r w:rsidRPr="00722AB6">
        <w:rPr>
          <w:u w:val="single"/>
        </w:rPr>
        <w:t xml:space="preserve">, language materials may be held </w:t>
      </w:r>
      <w:proofErr w:type="gramStart"/>
      <w:r w:rsidRPr="00722AB6">
        <w:rPr>
          <w:u w:val="single"/>
        </w:rPr>
        <w:t>either</w:t>
      </w:r>
      <w:proofErr w:type="gramEnd"/>
      <w:r w:rsidRPr="00722AB6">
        <w:rPr>
          <w:u w:val="single"/>
        </w:rPr>
        <w:t xml:space="preserve"> researchers or by speakers</w:t>
      </w:r>
      <w:r w:rsidRPr="00447DEF">
        <w:rPr>
          <w:sz w:val="10"/>
        </w:rPr>
        <w:t xml:space="preserve"> (or speaker communities). Here, we have focused on a scenario with the researcher as depositor since, as linguists ourselves, it is the scenario we feel most able to comment upon. 21 In this sort of situation, it is important to keep in mind that, </w:t>
      </w:r>
      <w:r w:rsidRPr="00722AB6">
        <w:rPr>
          <w:u w:val="single"/>
        </w:rPr>
        <w:t xml:space="preserve">whether this job is desired or not, </w:t>
      </w:r>
      <w:r w:rsidRPr="007F6E94">
        <w:rPr>
          <w:highlight w:val="green"/>
          <w:u w:val="single"/>
        </w:rPr>
        <w:t xml:space="preserve">the researcher acts as the initial gatekeeper to materials </w:t>
      </w:r>
      <w:r w:rsidRPr="007F6E94">
        <w:rPr>
          <w:u w:val="single"/>
        </w:rPr>
        <w:t xml:space="preserve">they have collected if only </w:t>
      </w:r>
      <w:r w:rsidRPr="007F6E94">
        <w:rPr>
          <w:highlight w:val="green"/>
          <w:u w:val="single"/>
        </w:rPr>
        <w:t>because they are the ones who possess them</w:t>
      </w:r>
      <w:r w:rsidRPr="00447DEF">
        <w:rPr>
          <w:sz w:val="10"/>
        </w:rPr>
        <w:t xml:space="preserve">-at least until </w:t>
      </w:r>
      <w:r w:rsidRPr="007F6E94">
        <w:rPr>
          <w:highlight w:val="green"/>
          <w:u w:val="single"/>
        </w:rPr>
        <w:t>the materials are archived</w:t>
      </w:r>
      <w:r w:rsidRPr="00447DEF">
        <w:rPr>
          <w:sz w:val="10"/>
        </w:rPr>
        <w:t xml:space="preserve">. This raises then an additional broad issue that does not center on the rights and access to resources which the researcher intends to deposit but, rather, on what obligations the researcher has to deposit collected materials in an archive at all (or make them otherwise widely available). Corti et al. (2000) discuss the skepticism they have heard from researchers who work with qualitative data surrounding archiving and potential re-use of their data. They indicate that the primary concerns of researchers tend to be along the following lines (Corti et al. 2000): a) </w:t>
      </w:r>
      <w:r w:rsidRPr="007F6E94">
        <w:rPr>
          <w:highlight w:val="green"/>
          <w:u w:val="single"/>
        </w:rPr>
        <w:t>once material is archived, the researcher could lose control of data</w:t>
      </w:r>
      <w:r w:rsidRPr="00722AB6">
        <w:rPr>
          <w:u w:val="single"/>
        </w:rPr>
        <w:t xml:space="preserve"> in the archive, </w:t>
      </w:r>
      <w:r w:rsidRPr="007F6E94">
        <w:rPr>
          <w:highlight w:val="green"/>
          <w:u w:val="single"/>
        </w:rPr>
        <w:t xml:space="preserve">especially control of how </w:t>
      </w:r>
      <w:r w:rsidRPr="007F6E94">
        <w:rPr>
          <w:u w:val="single"/>
        </w:rPr>
        <w:t xml:space="preserve">the </w:t>
      </w:r>
      <w:r w:rsidRPr="007F6E94">
        <w:rPr>
          <w:highlight w:val="green"/>
          <w:u w:val="single"/>
        </w:rPr>
        <w:t>data</w:t>
      </w:r>
      <w:r w:rsidRPr="00722AB6">
        <w:rPr>
          <w:u w:val="single"/>
        </w:rPr>
        <w:t xml:space="preserve"> </w:t>
      </w:r>
      <w:r w:rsidRPr="007F6E94">
        <w:rPr>
          <w:highlight w:val="green"/>
          <w:u w:val="single"/>
        </w:rPr>
        <w:t>is re-used</w:t>
      </w:r>
      <w:r w:rsidRPr="00722AB6">
        <w:rPr>
          <w:u w:val="single"/>
        </w:rPr>
        <w:t>;</w:t>
      </w:r>
      <w:r w:rsidRPr="00447DEF">
        <w:rPr>
          <w:sz w:val="10"/>
        </w:rPr>
        <w:t xml:space="preserve"> b) the researcher is unsure whether not they even have permissions from project participants to archive the data; c) the researcher does not want to ask participants retroactively whether they have permission to archive the data In some cases, </w:t>
      </w:r>
      <w:r w:rsidRPr="00722AB6">
        <w:rPr>
          <w:u w:val="single"/>
        </w:rPr>
        <w:t xml:space="preserve">these </w:t>
      </w:r>
      <w:r w:rsidRPr="00811E49">
        <w:rPr>
          <w:highlight w:val="green"/>
          <w:u w:val="single"/>
        </w:rPr>
        <w:t>concerns</w:t>
      </w:r>
      <w:r w:rsidRPr="00722AB6">
        <w:rPr>
          <w:u w:val="single"/>
        </w:rPr>
        <w:t xml:space="preserve"> may </w:t>
      </w:r>
      <w:r w:rsidRPr="00811E49">
        <w:rPr>
          <w:highlight w:val="green"/>
          <w:u w:val="single"/>
        </w:rPr>
        <w:t>stem from a lack of information regarding what</w:t>
      </w:r>
      <w:r w:rsidRPr="00722AB6">
        <w:rPr>
          <w:u w:val="single"/>
        </w:rPr>
        <w:t xml:space="preserve"> archiving entails and what </w:t>
      </w:r>
      <w:r w:rsidRPr="00811E49">
        <w:rPr>
          <w:highlight w:val="green"/>
          <w:u w:val="single"/>
        </w:rPr>
        <w:t>the procedure of archiving and access</w:t>
      </w:r>
      <w:r w:rsidRPr="00722AB6">
        <w:rPr>
          <w:u w:val="single"/>
        </w:rPr>
        <w:t xml:space="preserve"> of materials </w:t>
      </w:r>
      <w:r w:rsidRPr="00811E49">
        <w:rPr>
          <w:highlight w:val="green"/>
          <w:u w:val="single"/>
        </w:rPr>
        <w:t>is</w:t>
      </w:r>
      <w:r w:rsidRPr="00447DEF">
        <w:rPr>
          <w:sz w:val="10"/>
        </w:rPr>
        <w:t xml:space="preserve">. More fundamentally, these concerns seem to be a result of the fact that up until </w:t>
      </w:r>
      <w:proofErr w:type="gramStart"/>
      <w:r w:rsidRPr="00447DEF">
        <w:rPr>
          <w:sz w:val="10"/>
        </w:rPr>
        <w:t>fairly recently</w:t>
      </w:r>
      <w:proofErr w:type="gramEnd"/>
      <w:r w:rsidRPr="00447DEF">
        <w:rPr>
          <w:sz w:val="10"/>
        </w:rPr>
        <w:t xml:space="preserve"> </w:t>
      </w:r>
      <w:r w:rsidRPr="00811E49">
        <w:rPr>
          <w:highlight w:val="green"/>
          <w:u w:val="single"/>
        </w:rPr>
        <w:t>the role of archiving</w:t>
      </w:r>
      <w:r w:rsidRPr="00722AB6">
        <w:rPr>
          <w:u w:val="single"/>
        </w:rPr>
        <w:t xml:space="preserve"> as it pertains to the social sciences </w:t>
      </w:r>
      <w:r w:rsidRPr="00811E49">
        <w:rPr>
          <w:highlight w:val="green"/>
          <w:u w:val="single"/>
        </w:rPr>
        <w:t>has not generally been explicitly</w:t>
      </w:r>
      <w:r w:rsidRPr="00722AB6">
        <w:rPr>
          <w:u w:val="single"/>
        </w:rPr>
        <w:t xml:space="preserve"> </w:t>
      </w:r>
      <w:r w:rsidRPr="00811E49">
        <w:rPr>
          <w:highlight w:val="green"/>
          <w:u w:val="single"/>
        </w:rPr>
        <w:t>discussed</w:t>
      </w:r>
      <w:r w:rsidRPr="00722AB6">
        <w:rPr>
          <w:u w:val="single"/>
        </w:rPr>
        <w:t xml:space="preserve"> (with some exceptions, for example, within oral history</w:t>
      </w:r>
      <w:r w:rsidRPr="00447DEF">
        <w:rPr>
          <w:sz w:val="10"/>
        </w:rPr>
        <w:t xml:space="preserve"> (Corti et al. </w:t>
      </w:r>
      <w:proofErr w:type="gramStart"/>
      <w:r w:rsidRPr="00447DEF">
        <w:rPr>
          <w:sz w:val="10"/>
        </w:rPr>
        <w:t>2000:para</w:t>
      </w:r>
      <w:proofErr w:type="gramEnd"/>
      <w:r w:rsidRPr="00447DEF">
        <w:rPr>
          <w:sz w:val="10"/>
        </w:rPr>
        <w:t xml:space="preserve">. 33)). We see that an important step to alleviating many of these concerns is to begin a dialogue with researchers in the social sciences generally, as well as within specific subfields like linguistics, regarding the extent of the control a researcher can assert over the data they collect. While this issue has not been addressed in any general way in linguistics, there are examples from other fields that can be examined. For example, within archaeology, there is a Register for Professional Archaeologists, with a set of standards for research performance which includes a stipulation that if, after ten years, an archaeologist has failed to produce a scholarly report for a project, then data emanating from the project, "should be made fully accessible to other archaeologists for analysis and publication."'? This ten-year requirement is viewed as striking an adequate balance between a researcher's right to have first privilege of the use of the data they collect within their own scholarship and the right of other archaeologists to make use of important data for which there may be no other available source. No such system is in place for linguistics, though one could clearly argue the merits of a comparable kind of restriction, though not only emphasizing availability of data within the profession but also with the communities that linguists work with. We should emphasize that one way to avoid issues revolving around the researcher's role as (possibly unwilling) gatekeeper is for dialog among the researcher, the community, and the archive to happen sooner rather than later. </w:t>
      </w:r>
      <w:r w:rsidRPr="00BE42B3">
        <w:rPr>
          <w:u w:val="single"/>
        </w:rPr>
        <w:t xml:space="preserve">The </w:t>
      </w:r>
      <w:r w:rsidRPr="00811E49">
        <w:rPr>
          <w:highlight w:val="green"/>
          <w:u w:val="single"/>
        </w:rPr>
        <w:t>hard questions will need to be addressed</w:t>
      </w:r>
      <w:r w:rsidRPr="00BE42B3">
        <w:rPr>
          <w:u w:val="single"/>
        </w:rPr>
        <w:t xml:space="preserve"> at some point, and this is better done while people's memories of the circumstances around which a recording was made are still clear. </w:t>
      </w:r>
      <w:r w:rsidRPr="00447DEF">
        <w:rPr>
          <w:sz w:val="10"/>
        </w:rPr>
        <w:t>Thus far, it seems that the responses to questions surrounding rights and access are more positive than anticipated by researchers. For instance, Corti et al. (2000) indicate that contrary to the fears of researchers, participants, when contacted retroactively, do not oppose the archiving of the material they contributed to creating These things being said, we should also acknowledge that there may be cases when a researcher may decide to withhold materials from an archive for legitimate reasons. Corti et al. (</w:t>
      </w:r>
      <w:proofErr w:type="gramStart"/>
      <w:r w:rsidRPr="00447DEF">
        <w:rPr>
          <w:sz w:val="10"/>
        </w:rPr>
        <w:t>2000:para</w:t>
      </w:r>
      <w:proofErr w:type="gramEnd"/>
      <w:r w:rsidRPr="00447DEF">
        <w:rPr>
          <w:sz w:val="10"/>
        </w:rPr>
        <w:t xml:space="preserve">. 31), for example, give as a general principle that data that holds </w:t>
      </w:r>
      <w:proofErr w:type="gramStart"/>
      <w:r w:rsidRPr="00447DEF">
        <w:rPr>
          <w:sz w:val="10"/>
        </w:rPr>
        <w:t>particular risks</w:t>
      </w:r>
      <w:proofErr w:type="gramEnd"/>
      <w:r w:rsidRPr="00447DEF">
        <w:rPr>
          <w:sz w:val="10"/>
        </w:rPr>
        <w:t xml:space="preserve"> to an individual if made public may be best handled by not </w:t>
      </w:r>
      <w:proofErr w:type="gramStart"/>
      <w:r w:rsidRPr="00447DEF">
        <w:rPr>
          <w:sz w:val="10"/>
        </w:rPr>
        <w:t>archiving</w:t>
      </w:r>
      <w:proofErr w:type="gramEnd"/>
      <w:r w:rsidRPr="00447DEF">
        <w:rPr>
          <w:sz w:val="10"/>
        </w:rPr>
        <w:t xml:space="preserve"> it all. While most of the content of language resources would likely not fall into this category, </w:t>
      </w:r>
      <w:r w:rsidRPr="005A4AC8">
        <w:rPr>
          <w:u w:val="single"/>
        </w:rPr>
        <w:t>es</w:t>
      </w:r>
      <w:r w:rsidRPr="00811E49">
        <w:rPr>
          <w:highlight w:val="green"/>
          <w:u w:val="single"/>
        </w:rPr>
        <w:t xml:space="preserve">pecially for speakers </w:t>
      </w:r>
      <w:proofErr w:type="gramStart"/>
      <w:r w:rsidRPr="00811E49">
        <w:rPr>
          <w:highlight w:val="green"/>
          <w:u w:val="single"/>
        </w:rPr>
        <w:t>of  languages</w:t>
      </w:r>
      <w:proofErr w:type="gramEnd"/>
      <w:r w:rsidRPr="00811E49">
        <w:rPr>
          <w:highlight w:val="green"/>
          <w:u w:val="single"/>
        </w:rPr>
        <w:t xml:space="preserve"> where there are </w:t>
      </w:r>
      <w:proofErr w:type="gramStart"/>
      <w:r w:rsidRPr="00811E49">
        <w:rPr>
          <w:highlight w:val="green"/>
          <w:u w:val="single"/>
        </w:rPr>
        <w:t>particular political</w:t>
      </w:r>
      <w:proofErr w:type="gramEnd"/>
      <w:r w:rsidRPr="00811E49">
        <w:rPr>
          <w:highlight w:val="green"/>
          <w:u w:val="single"/>
        </w:rPr>
        <w:t xml:space="preserve"> sensitivities</w:t>
      </w:r>
      <w:r w:rsidRPr="005A4AC8">
        <w:rPr>
          <w:u w:val="single"/>
        </w:rPr>
        <w:t xml:space="preserve">, it is possible to imagine instances where </w:t>
      </w:r>
      <w:r w:rsidRPr="00811E49">
        <w:rPr>
          <w:highlight w:val="green"/>
          <w:u w:val="single"/>
        </w:rPr>
        <w:t>data they produce should not be permanently preserved</w:t>
      </w:r>
      <w:r w:rsidRPr="00447DEF">
        <w:rPr>
          <w:sz w:val="10"/>
        </w:rPr>
        <w:t xml:space="preserve">. For example, Johnson (2004: 145) mentions a case where information was collected about illegal border crossings from speakers of Zapotec. </w:t>
      </w:r>
      <w:r w:rsidRPr="00811E49">
        <w:rPr>
          <w:highlight w:val="green"/>
          <w:u w:val="single"/>
        </w:rPr>
        <w:t xml:space="preserve">The arguments against </w:t>
      </w:r>
      <w:proofErr w:type="gramStart"/>
      <w:r w:rsidRPr="00811E49">
        <w:rPr>
          <w:highlight w:val="green"/>
          <w:u w:val="single"/>
        </w:rPr>
        <w:t>archiving</w:t>
      </w:r>
      <w:proofErr w:type="gramEnd"/>
      <w:r w:rsidRPr="00811E49">
        <w:rPr>
          <w:highlight w:val="green"/>
          <w:u w:val="single"/>
        </w:rPr>
        <w:t xml:space="preserve"> such data are clear. </w:t>
      </w:r>
    </w:p>
    <w:p w14:paraId="7C2C065E" w14:textId="77777777" w:rsidR="008D5004" w:rsidRDefault="008D5004" w:rsidP="008D5004"/>
    <w:p w14:paraId="1FA3E220" w14:textId="77777777" w:rsidR="004E4C4B" w:rsidRPr="00D85F47" w:rsidRDefault="004E4C4B" w:rsidP="004E4C4B">
      <w:pPr>
        <w:pStyle w:val="Heading2"/>
        <w:rPr>
          <w:rStyle w:val="Style13ptBold"/>
        </w:rPr>
      </w:pPr>
      <w:r>
        <w:t>2</w:t>
      </w:r>
    </w:p>
    <w:p w14:paraId="6D26AB9B" w14:textId="77777777" w:rsidR="004E4C4B" w:rsidRPr="00D85F47" w:rsidRDefault="004E4C4B" w:rsidP="004E4C4B">
      <w:pPr>
        <w:rPr>
          <w:rStyle w:val="Style13ptBold"/>
        </w:rPr>
      </w:pPr>
    </w:p>
    <w:p w14:paraId="369CCB23" w14:textId="77777777" w:rsidR="004E4C4B" w:rsidRPr="00D85F47" w:rsidRDefault="004E4C4B" w:rsidP="004E4C4B">
      <w:pPr>
        <w:rPr>
          <w:rStyle w:val="Style13ptBold"/>
        </w:rPr>
      </w:pPr>
      <w:r w:rsidRPr="00D10451">
        <w:rPr>
          <w:b/>
          <w:color w:val="0F4761" w:themeColor="accent1" w:themeShade="BF"/>
          <w:sz w:val="24"/>
        </w:rPr>
        <w:t>A—Fairness—anything else justifies infinite, unpredictable gateway issues that</w:t>
      </w:r>
      <w:r>
        <w:rPr>
          <w:b/>
          <w:color w:val="0F4761" w:themeColor="accent1" w:themeShade="BF"/>
          <w:sz w:val="24"/>
        </w:rPr>
        <w:t xml:space="preserve"> </w:t>
      </w:r>
      <w:r w:rsidRPr="00D10451">
        <w:rPr>
          <w:b/>
          <w:color w:val="0F4761" w:themeColor="accent1" w:themeShade="BF"/>
          <w:sz w:val="24"/>
        </w:rPr>
        <w:t>moot the 1AC.</w:t>
      </w:r>
      <w:r>
        <w:rPr>
          <w:b/>
          <w:color w:val="0F4761" w:themeColor="accent1" w:themeShade="BF"/>
          <w:sz w:val="24"/>
        </w:rPr>
        <w:t xml:space="preserve"> It’s a pre-requisite to all other impacts because it structures our ability to engage in the first place. </w:t>
      </w:r>
    </w:p>
    <w:p w14:paraId="3829D8D4" w14:textId="77777777" w:rsidR="004E4C4B" w:rsidRPr="00D85F47" w:rsidRDefault="004E4C4B" w:rsidP="004E4C4B">
      <w:pPr>
        <w:rPr>
          <w:rStyle w:val="Style13ptBold"/>
        </w:rPr>
      </w:pPr>
    </w:p>
    <w:p w14:paraId="3870120F" w14:textId="77777777" w:rsidR="004E4C4B" w:rsidRPr="00D85F47" w:rsidRDefault="004E4C4B" w:rsidP="004E4C4B">
      <w:pPr>
        <w:rPr>
          <w:rStyle w:val="Style13ptBold"/>
        </w:rPr>
      </w:pPr>
      <w:r>
        <w:rPr>
          <w:b/>
          <w:color w:val="0F4761" w:themeColor="accent1" w:themeShade="BF"/>
          <w:sz w:val="24"/>
        </w:rPr>
        <w:t xml:space="preserve">They’re invested in it too, competitive incentives prove by expecting technical judge evaluation on the flow and following speech times. </w:t>
      </w:r>
    </w:p>
    <w:p w14:paraId="3E71A982" w14:textId="77777777" w:rsidR="004E4C4B" w:rsidRPr="00D85F47" w:rsidRDefault="004E4C4B" w:rsidP="004E4C4B">
      <w:pPr>
        <w:rPr>
          <w:rStyle w:val="Style13ptBold"/>
        </w:rPr>
      </w:pPr>
    </w:p>
    <w:p w14:paraId="2980B4D3" w14:textId="77777777" w:rsidR="004E4C4B" w:rsidRPr="00D85F47" w:rsidRDefault="004E4C4B" w:rsidP="004E4C4B">
      <w:pPr>
        <w:rPr>
          <w:rStyle w:val="Style13ptBold"/>
        </w:rPr>
      </w:pPr>
      <w:r w:rsidRPr="00D10451">
        <w:rPr>
          <w:b/>
          <w:color w:val="0F4761" w:themeColor="accent1" w:themeShade="BF"/>
          <w:sz w:val="24"/>
        </w:rPr>
        <w:t>B—Clash—it’s the controlling internal link to education—they wreck it by</w:t>
      </w:r>
    </w:p>
    <w:p w14:paraId="49A5B8E6" w14:textId="77777777" w:rsidR="004E4C4B" w:rsidRPr="00D85F47" w:rsidRDefault="004E4C4B" w:rsidP="004E4C4B">
      <w:pPr>
        <w:rPr>
          <w:rStyle w:val="Style13ptBold"/>
        </w:rPr>
      </w:pPr>
      <w:r w:rsidRPr="00D10451">
        <w:rPr>
          <w:b/>
          <w:color w:val="0F4761" w:themeColor="accent1" w:themeShade="BF"/>
          <w:sz w:val="24"/>
        </w:rPr>
        <w:t>arbitrability excluding engagement with core AFF arguments.</w:t>
      </w:r>
    </w:p>
    <w:p w14:paraId="75B33CDF" w14:textId="77777777" w:rsidR="004E4C4B" w:rsidRPr="00D85F47" w:rsidRDefault="004E4C4B" w:rsidP="004E4C4B">
      <w:pPr>
        <w:rPr>
          <w:rStyle w:val="Style13ptBold"/>
        </w:rPr>
      </w:pPr>
    </w:p>
    <w:p w14:paraId="783337BC" w14:textId="77777777" w:rsidR="004E4C4B" w:rsidRPr="00D85F47" w:rsidRDefault="004E4C4B" w:rsidP="004E4C4B">
      <w:pPr>
        <w:rPr>
          <w:rStyle w:val="Style13ptBold"/>
        </w:rPr>
      </w:pPr>
      <w:proofErr w:type="gramStart"/>
      <w:r w:rsidRPr="00D10451">
        <w:rPr>
          <w:b/>
          <w:color w:val="0F4761" w:themeColor="accent1" w:themeShade="BF"/>
          <w:sz w:val="24"/>
        </w:rPr>
        <w:t>C—We</w:t>
      </w:r>
      <w:proofErr w:type="gramEnd"/>
      <w:r w:rsidRPr="00D10451">
        <w:rPr>
          <w:b/>
          <w:color w:val="0F4761" w:themeColor="accent1" w:themeShade="BF"/>
          <w:sz w:val="24"/>
        </w:rPr>
        <w:t xml:space="preserve"> solve their offense—they still get the K </w:t>
      </w:r>
      <w:proofErr w:type="gramStart"/>
      <w:r w:rsidRPr="00D10451">
        <w:rPr>
          <w:b/>
          <w:color w:val="0F4761" w:themeColor="accent1" w:themeShade="BF"/>
          <w:sz w:val="24"/>
        </w:rPr>
        <w:t>as long as</w:t>
      </w:r>
      <w:proofErr w:type="gramEnd"/>
      <w:r w:rsidRPr="00D10451">
        <w:rPr>
          <w:b/>
          <w:color w:val="0F4761" w:themeColor="accent1" w:themeShade="BF"/>
          <w:sz w:val="24"/>
        </w:rPr>
        <w:t xml:space="preserve"> links are unique to the plan and</w:t>
      </w:r>
      <w:r>
        <w:rPr>
          <w:b/>
          <w:color w:val="0F4761" w:themeColor="accent1" w:themeShade="BF"/>
          <w:sz w:val="24"/>
        </w:rPr>
        <w:t xml:space="preserve"> </w:t>
      </w:r>
      <w:r w:rsidRPr="00D10451">
        <w:rPr>
          <w:b/>
          <w:color w:val="0F4761" w:themeColor="accent1" w:themeShade="BF"/>
          <w:sz w:val="24"/>
        </w:rPr>
        <w:t>have impacts that outweigh.</w:t>
      </w:r>
      <w:r>
        <w:rPr>
          <w:b/>
          <w:color w:val="0F4761" w:themeColor="accent1" w:themeShade="BF"/>
          <w:sz w:val="24"/>
        </w:rPr>
        <w:t xml:space="preserve"> </w:t>
      </w:r>
    </w:p>
    <w:p w14:paraId="5FEE29E5" w14:textId="77777777" w:rsidR="004E4C4B" w:rsidRPr="00D85F47" w:rsidRDefault="004E4C4B" w:rsidP="004E4C4B">
      <w:pPr>
        <w:rPr>
          <w:rStyle w:val="Style13ptBold"/>
        </w:rPr>
      </w:pPr>
    </w:p>
    <w:p w14:paraId="4ECA271C" w14:textId="77777777" w:rsidR="004E4C4B" w:rsidRPr="00D85F47" w:rsidRDefault="004E4C4B" w:rsidP="004E4C4B">
      <w:pPr>
        <w:rPr>
          <w:rStyle w:val="Style13ptBold"/>
        </w:rPr>
      </w:pPr>
      <w:r w:rsidRPr="00D10451">
        <w:rPr>
          <w:b/>
          <w:color w:val="0F4761" w:themeColor="accent1" w:themeShade="BF"/>
          <w:sz w:val="24"/>
        </w:rPr>
        <w:t xml:space="preserve">D—Weigh the AFF under their </w:t>
      </w:r>
      <w:proofErr w:type="spellStart"/>
      <w:r w:rsidRPr="00D10451">
        <w:rPr>
          <w:b/>
          <w:color w:val="0F4761" w:themeColor="accent1" w:themeShade="BF"/>
          <w:sz w:val="24"/>
        </w:rPr>
        <w:t>interp</w:t>
      </w:r>
      <w:proofErr w:type="spellEnd"/>
      <w:r w:rsidRPr="00D10451">
        <w:rPr>
          <w:b/>
          <w:color w:val="0F4761" w:themeColor="accent1" w:themeShade="BF"/>
          <w:sz w:val="24"/>
        </w:rPr>
        <w:t>—the only way to evaluate representations,</w:t>
      </w:r>
      <w:r>
        <w:rPr>
          <w:b/>
          <w:color w:val="0F4761" w:themeColor="accent1" w:themeShade="BF"/>
          <w:sz w:val="24"/>
        </w:rPr>
        <w:t xml:space="preserve"> </w:t>
      </w:r>
      <w:r w:rsidRPr="00D10451">
        <w:rPr>
          <w:b/>
          <w:color w:val="0F4761" w:themeColor="accent1" w:themeShade="BF"/>
          <w:sz w:val="24"/>
        </w:rPr>
        <w:t>rhetoric, and scholarship is to appeal to their consequences, which includes the plan.</w:t>
      </w:r>
    </w:p>
    <w:p w14:paraId="3C4B2CBF" w14:textId="77777777" w:rsidR="004E4C4B" w:rsidRPr="00D85F47" w:rsidRDefault="004E4C4B" w:rsidP="004E4C4B">
      <w:pPr>
        <w:rPr>
          <w:rStyle w:val="Style13ptBold"/>
        </w:rPr>
      </w:pPr>
    </w:p>
    <w:p w14:paraId="4B0E4A35" w14:textId="77777777" w:rsidR="004E4C4B" w:rsidRPr="00D85F47" w:rsidRDefault="004E4C4B" w:rsidP="004E4C4B">
      <w:pPr>
        <w:rPr>
          <w:rStyle w:val="Style13ptBold"/>
        </w:rPr>
      </w:pPr>
    </w:p>
    <w:p w14:paraId="7E41BAE0" w14:textId="77777777" w:rsidR="004E4C4B" w:rsidRPr="00D85F47" w:rsidRDefault="004E4C4B" w:rsidP="004E4C4B">
      <w:pPr>
        <w:pStyle w:val="Heading3"/>
        <w:rPr>
          <w:rStyle w:val="Style13ptBold"/>
        </w:rPr>
      </w:pPr>
      <w:r>
        <w:t>AT: Wilderson—2AC</w:t>
      </w:r>
    </w:p>
    <w:p w14:paraId="3AAB2B98" w14:textId="77777777" w:rsidR="004E4C4B" w:rsidRPr="00D85F47" w:rsidRDefault="004E4C4B" w:rsidP="004E4C4B">
      <w:pPr>
        <w:rPr>
          <w:rStyle w:val="Style13ptBold"/>
        </w:rPr>
      </w:pPr>
    </w:p>
    <w:p w14:paraId="4657C21F" w14:textId="77777777" w:rsidR="004E4C4B" w:rsidRPr="00D85F47" w:rsidRDefault="004E4C4B" w:rsidP="004E4C4B">
      <w:pPr>
        <w:rPr>
          <w:rStyle w:val="Style13ptBold"/>
        </w:rPr>
      </w:pPr>
    </w:p>
    <w:p w14:paraId="49AF8B6A" w14:textId="77777777" w:rsidR="004E4C4B" w:rsidRPr="00D85F47" w:rsidRDefault="004E4C4B" w:rsidP="004E4C4B">
      <w:pPr>
        <w:rPr>
          <w:rStyle w:val="Style13ptBold"/>
        </w:rPr>
      </w:pPr>
    </w:p>
    <w:p w14:paraId="6E843ABF" w14:textId="77777777" w:rsidR="004E4C4B" w:rsidRPr="00D85F47" w:rsidRDefault="004E4C4B" w:rsidP="004E4C4B">
      <w:pPr>
        <w:pStyle w:val="Heading4"/>
        <w:rPr>
          <w:rStyle w:val="Style13ptBold"/>
        </w:rPr>
      </w:pPr>
      <w:r w:rsidRPr="009B3587">
        <w:rPr>
          <w:rFonts w:cs="Arial"/>
          <w:iCs w:val="0"/>
          <w:szCs w:val="24"/>
        </w:rPr>
        <w:t xml:space="preserve">Racism is a product of </w:t>
      </w:r>
      <w:r w:rsidRPr="009B3587">
        <w:rPr>
          <w:iCs w:val="0"/>
          <w:szCs w:val="24"/>
          <w:u w:val="single"/>
        </w:rPr>
        <w:t>contextual</w:t>
      </w:r>
      <w:r w:rsidRPr="009B3587">
        <w:rPr>
          <w:rFonts w:cs="Arial"/>
          <w:iCs w:val="0"/>
          <w:szCs w:val="24"/>
        </w:rPr>
        <w:t xml:space="preserve"> and </w:t>
      </w:r>
      <w:r w:rsidRPr="009B3587">
        <w:rPr>
          <w:iCs w:val="0"/>
          <w:szCs w:val="24"/>
          <w:u w:val="single"/>
        </w:rPr>
        <w:t>contingent political decisions</w:t>
      </w:r>
      <w:r w:rsidRPr="009B3587">
        <w:rPr>
          <w:rFonts w:cs="Arial"/>
          <w:iCs w:val="0"/>
          <w:szCs w:val="24"/>
        </w:rPr>
        <w:t xml:space="preserve">, not </w:t>
      </w:r>
      <w:r w:rsidRPr="009B3587">
        <w:rPr>
          <w:iCs w:val="0"/>
          <w:szCs w:val="24"/>
          <w:u w:val="single"/>
        </w:rPr>
        <w:t>immutable psychic investments</w:t>
      </w:r>
      <w:r w:rsidRPr="009B3587">
        <w:rPr>
          <w:rFonts w:cs="Arial"/>
          <w:iCs w:val="0"/>
          <w:szCs w:val="24"/>
        </w:rPr>
        <w:t xml:space="preserve">. </w:t>
      </w:r>
    </w:p>
    <w:p w14:paraId="61CE9809" w14:textId="77777777" w:rsidR="004E4C4B" w:rsidRPr="00D85F47" w:rsidRDefault="004E4C4B" w:rsidP="004E4C4B">
      <w:pPr>
        <w:rPr>
          <w:rStyle w:val="Style13ptBold"/>
        </w:rPr>
      </w:pPr>
      <w:r w:rsidRPr="009B3587">
        <w:rPr>
          <w:rStyle w:val="Style13ptBold"/>
        </w:rPr>
        <w:t>Ayouch ’25</w:t>
      </w:r>
      <w:r w:rsidRPr="009B3587">
        <w:rPr>
          <w:szCs w:val="16"/>
        </w:rPr>
        <w:t xml:space="preserve"> [Thamy; August 10; Professor at Université Paris-Cité; Journal for the Psychoanalysis of Culture and Society, “Psychoanalysis, race and coloniality: from silencing denial to symbolic transference,” https://link.springer.com/article/10.1057/s41282-024-00511-y]</w:t>
      </w:r>
    </w:p>
    <w:p w14:paraId="4DAB8BC7" w14:textId="77777777" w:rsidR="004E4C4B" w:rsidRPr="00D85F47" w:rsidRDefault="004E4C4B" w:rsidP="004E4C4B">
      <w:pPr>
        <w:rPr>
          <w:rStyle w:val="Style13ptBold"/>
        </w:rPr>
      </w:pPr>
    </w:p>
    <w:p w14:paraId="491E2A75" w14:textId="77777777" w:rsidR="004E4C4B" w:rsidRPr="00D85F47" w:rsidRDefault="004E4C4B" w:rsidP="004E4C4B">
      <w:pPr>
        <w:rPr>
          <w:rStyle w:val="Style13ptBold"/>
        </w:rPr>
      </w:pPr>
      <w:r w:rsidRPr="009B3587">
        <w:rPr>
          <w:rStyle w:val="StyleUnderline"/>
        </w:rPr>
        <w:t xml:space="preserve">Psychoanalytic experience can then be conceived as a locus for a subject to think through the </w:t>
      </w:r>
      <w:r w:rsidRPr="009B3587">
        <w:rPr>
          <w:rStyle w:val="Emphasis"/>
        </w:rPr>
        <w:t>contingent discourses</w:t>
      </w:r>
      <w:r w:rsidRPr="009B3587">
        <w:rPr>
          <w:rStyle w:val="StyleUnderline"/>
        </w:rPr>
        <w:t xml:space="preserve"> that produce them</w:t>
      </w:r>
      <w:r w:rsidRPr="009B3587">
        <w:rPr>
          <w:szCs w:val="16"/>
        </w:rPr>
        <w:t xml:space="preserve">, the specific assignations that subjectify them through gender, sexuality, class, race and other social power relations. </w:t>
      </w:r>
      <w:r w:rsidRPr="009B3587">
        <w:rPr>
          <w:rStyle w:val="StyleUnderline"/>
          <w:highlight w:val="yellow"/>
        </w:rPr>
        <w:t xml:space="preserve">Revealing whiteness as a </w:t>
      </w:r>
      <w:r w:rsidRPr="009B3587">
        <w:rPr>
          <w:rStyle w:val="Emphasis"/>
          <w:highlight w:val="yellow"/>
        </w:rPr>
        <w:t>social construction</w:t>
      </w:r>
      <w:r w:rsidRPr="009B3587">
        <w:rPr>
          <w:szCs w:val="16"/>
        </w:rPr>
        <w:t xml:space="preserve"> and an event, </w:t>
      </w:r>
      <w:r w:rsidRPr="009B3587">
        <w:rPr>
          <w:rStyle w:val="Emphasis"/>
          <w:highlight w:val="yellow"/>
        </w:rPr>
        <w:t>rather</w:t>
      </w:r>
      <w:r w:rsidRPr="009B3587">
        <w:rPr>
          <w:rStyle w:val="StyleUnderline"/>
          <w:highlight w:val="yellow"/>
        </w:rPr>
        <w:t xml:space="preserve"> than as </w:t>
      </w:r>
      <w:proofErr w:type="spellStart"/>
      <w:r w:rsidRPr="009B3587">
        <w:rPr>
          <w:rStyle w:val="Emphasis"/>
          <w:highlight w:val="yellow"/>
        </w:rPr>
        <w:t>invisibilised</w:t>
      </w:r>
      <w:proofErr w:type="spellEnd"/>
      <w:r w:rsidRPr="009B3587">
        <w:rPr>
          <w:rStyle w:val="Emphasis"/>
          <w:highlight w:val="yellow"/>
        </w:rPr>
        <w:t xml:space="preserve"> permanence</w:t>
      </w:r>
      <w:r w:rsidRPr="009B3587">
        <w:rPr>
          <w:szCs w:val="16"/>
          <w:highlight w:val="yellow"/>
        </w:rPr>
        <w:t xml:space="preserve">, </w:t>
      </w:r>
      <w:r w:rsidRPr="009B3587">
        <w:rPr>
          <w:rStyle w:val="StyleUnderline"/>
          <w:highlight w:val="yellow"/>
        </w:rPr>
        <w:t xml:space="preserve">means pointing out its </w:t>
      </w:r>
      <w:r w:rsidRPr="009B3587">
        <w:rPr>
          <w:rStyle w:val="Emphasis"/>
          <w:highlight w:val="yellow"/>
        </w:rPr>
        <w:t>contingency</w:t>
      </w:r>
      <w:r w:rsidRPr="009B3587">
        <w:rPr>
          <w:szCs w:val="16"/>
        </w:rPr>
        <w:t xml:space="preserve">. </w:t>
      </w:r>
      <w:r w:rsidRPr="009B3587">
        <w:rPr>
          <w:rStyle w:val="StyleUnderline"/>
        </w:rPr>
        <w:t xml:space="preserve">This introduces a </w:t>
      </w:r>
      <w:r w:rsidRPr="009B3587">
        <w:rPr>
          <w:rStyle w:val="Emphasis"/>
        </w:rPr>
        <w:t>critical distance</w:t>
      </w:r>
      <w:r w:rsidRPr="009B3587">
        <w:rPr>
          <w:rStyle w:val="StyleUnderline"/>
        </w:rPr>
        <w:t xml:space="preserve"> that allows space </w:t>
      </w:r>
      <w:r w:rsidRPr="009B3587">
        <w:rPr>
          <w:rStyle w:val="StyleUnderline"/>
          <w:highlight w:val="yellow"/>
        </w:rPr>
        <w:t xml:space="preserve">to </w:t>
      </w:r>
      <w:r w:rsidRPr="009B3587">
        <w:rPr>
          <w:rStyle w:val="Emphasis"/>
          <w:highlight w:val="yellow"/>
        </w:rPr>
        <w:t>rethink</w:t>
      </w:r>
      <w:r w:rsidRPr="009B3587">
        <w:rPr>
          <w:szCs w:val="16"/>
        </w:rPr>
        <w:t xml:space="preserve"> – </w:t>
      </w:r>
      <w:proofErr w:type="spellStart"/>
      <w:r w:rsidRPr="009B3587">
        <w:rPr>
          <w:szCs w:val="16"/>
        </w:rPr>
        <w:t>fantasise</w:t>
      </w:r>
      <w:proofErr w:type="spellEnd"/>
      <w:r w:rsidRPr="009B3587">
        <w:rPr>
          <w:szCs w:val="16"/>
        </w:rPr>
        <w:t xml:space="preserve">, elaborate, construct – </w:t>
      </w:r>
      <w:r w:rsidRPr="009B3587">
        <w:rPr>
          <w:rStyle w:val="StyleUnderline"/>
          <w:highlight w:val="yellow"/>
        </w:rPr>
        <w:t>subjectification processes that are</w:t>
      </w:r>
      <w:r w:rsidRPr="009B3587">
        <w:rPr>
          <w:szCs w:val="16"/>
        </w:rPr>
        <w:t xml:space="preserve"> not subject to dominant norms, and prove </w:t>
      </w:r>
      <w:r w:rsidRPr="009B3587">
        <w:rPr>
          <w:rStyle w:val="StyleUnderline"/>
        </w:rPr>
        <w:t xml:space="preserve">more </w:t>
      </w:r>
      <w:r w:rsidRPr="009B3587">
        <w:rPr>
          <w:rStyle w:val="StyleUnderline"/>
          <w:highlight w:val="yellow"/>
        </w:rPr>
        <w:t xml:space="preserve">prone to </w:t>
      </w:r>
      <w:r w:rsidRPr="009B3587">
        <w:rPr>
          <w:rStyle w:val="Emphasis"/>
          <w:highlight w:val="yellow"/>
        </w:rPr>
        <w:t>change</w:t>
      </w:r>
      <w:r w:rsidRPr="009B3587">
        <w:rPr>
          <w:rStyle w:val="StyleUnderline"/>
          <w:highlight w:val="yellow"/>
        </w:rPr>
        <w:t xml:space="preserve"> and </w:t>
      </w:r>
      <w:r w:rsidRPr="009B3587">
        <w:rPr>
          <w:rStyle w:val="Emphasis"/>
          <w:highlight w:val="yellow"/>
        </w:rPr>
        <w:t>fluidity</w:t>
      </w:r>
      <w:r w:rsidRPr="009B3587">
        <w:rPr>
          <w:szCs w:val="16"/>
        </w:rPr>
        <w:t>.</w:t>
      </w:r>
    </w:p>
    <w:p w14:paraId="254FAA30" w14:textId="77777777" w:rsidR="004E4C4B" w:rsidRPr="00D85F47" w:rsidRDefault="004E4C4B" w:rsidP="004E4C4B">
      <w:pPr>
        <w:rPr>
          <w:rStyle w:val="Style13ptBold"/>
        </w:rPr>
      </w:pPr>
      <w:r w:rsidRPr="009B3587">
        <w:rPr>
          <w:rStyle w:val="StyleUnderline"/>
        </w:rPr>
        <w:t>It seems quite crucial</w:t>
      </w:r>
      <w:r w:rsidRPr="009B3587">
        <w:rPr>
          <w:szCs w:val="16"/>
        </w:rPr>
        <w:t xml:space="preserve">, then, </w:t>
      </w:r>
      <w:r w:rsidRPr="009B3587">
        <w:rPr>
          <w:rStyle w:val="StyleUnderline"/>
        </w:rPr>
        <w:t xml:space="preserve">to </w:t>
      </w:r>
      <w:r w:rsidRPr="009B3587">
        <w:rPr>
          <w:rStyle w:val="Emphasis"/>
        </w:rPr>
        <w:t>deconstruct</w:t>
      </w:r>
      <w:r w:rsidRPr="009B3587">
        <w:rPr>
          <w:rStyle w:val="StyleUnderline"/>
        </w:rPr>
        <w:t xml:space="preserve"> the whiteness that may prevail in analytic theory when it promotes </w:t>
      </w:r>
      <w:r w:rsidRPr="009B3587">
        <w:rPr>
          <w:rStyle w:val="Emphasis"/>
        </w:rPr>
        <w:t>definite ontological neutrality</w:t>
      </w:r>
      <w:r w:rsidRPr="009B3587">
        <w:rPr>
          <w:szCs w:val="16"/>
        </w:rPr>
        <w:t xml:space="preserve"> on the part of the analyst. In line with Derrida (2006), who </w:t>
      </w:r>
      <w:proofErr w:type="spellStart"/>
      <w:r w:rsidRPr="009B3587">
        <w:rPr>
          <w:szCs w:val="16"/>
        </w:rPr>
        <w:t>theorises</w:t>
      </w:r>
      <w:proofErr w:type="spellEnd"/>
      <w:r w:rsidRPr="009B3587">
        <w:rPr>
          <w:szCs w:val="16"/>
        </w:rPr>
        <w:t xml:space="preserve"> the </w:t>
      </w:r>
      <w:proofErr w:type="spellStart"/>
      <w:r w:rsidRPr="009B3587">
        <w:rPr>
          <w:szCs w:val="16"/>
        </w:rPr>
        <w:t>phallogocentrism</w:t>
      </w:r>
      <w:proofErr w:type="spellEnd"/>
      <w:r w:rsidRPr="009B3587">
        <w:rPr>
          <w:szCs w:val="16"/>
        </w:rPr>
        <w:t xml:space="preserve"> of psychoanalysis, the privileged status granted to the phallus, the signifier of signifiers considered as the condition of possibility of a thought established by and for men, I would here point out the unacknowledged </w:t>
      </w:r>
      <w:proofErr w:type="spellStart"/>
      <w:r w:rsidRPr="009B3587">
        <w:rPr>
          <w:szCs w:val="16"/>
        </w:rPr>
        <w:t>leukologocentrism</w:t>
      </w:r>
      <w:proofErr w:type="spellEnd"/>
      <w:r w:rsidRPr="009B3587">
        <w:rPr>
          <w:szCs w:val="16"/>
        </w:rPr>
        <w:t xml:space="preserve"> of psychoanalysis, in which </w:t>
      </w:r>
      <w:proofErr w:type="spellStart"/>
      <w:r w:rsidRPr="009B3587">
        <w:rPr>
          <w:szCs w:val="16"/>
        </w:rPr>
        <w:t>λευκός</w:t>
      </w:r>
      <w:proofErr w:type="spellEnd"/>
      <w:r w:rsidRPr="009B3587">
        <w:rPr>
          <w:szCs w:val="16"/>
        </w:rPr>
        <w:t xml:space="preserve"> [</w:t>
      </w:r>
      <w:proofErr w:type="spellStart"/>
      <w:r w:rsidRPr="009B3587">
        <w:rPr>
          <w:szCs w:val="16"/>
        </w:rPr>
        <w:t>leukos</w:t>
      </w:r>
      <w:proofErr w:type="spellEnd"/>
      <w:r w:rsidRPr="009B3587">
        <w:rPr>
          <w:szCs w:val="16"/>
        </w:rPr>
        <w:t xml:space="preserve">] refers to its </w:t>
      </w:r>
      <w:proofErr w:type="spellStart"/>
      <w:r w:rsidRPr="009B3587">
        <w:rPr>
          <w:szCs w:val="16"/>
        </w:rPr>
        <w:t>invisibilised</w:t>
      </w:r>
      <w:proofErr w:type="spellEnd"/>
      <w:r w:rsidRPr="009B3587">
        <w:rPr>
          <w:szCs w:val="16"/>
        </w:rPr>
        <w:t xml:space="preserve"> whiteness. On the analytical level, the point is not, obviously, to introduce some new morality, but to consider the psychic effects of social power relations at the intersection of which an individual is positioned: to </w:t>
      </w:r>
      <w:proofErr w:type="spellStart"/>
      <w:r w:rsidRPr="009B3587">
        <w:rPr>
          <w:szCs w:val="16"/>
        </w:rPr>
        <w:t>thematise</w:t>
      </w:r>
      <w:proofErr w:type="spellEnd"/>
      <w:r w:rsidRPr="009B3587">
        <w:rPr>
          <w:szCs w:val="16"/>
        </w:rPr>
        <w:t xml:space="preserve"> the norms of </w:t>
      </w:r>
      <w:proofErr w:type="spellStart"/>
      <w:r w:rsidRPr="009B3587">
        <w:rPr>
          <w:szCs w:val="16"/>
        </w:rPr>
        <w:t>racialisation</w:t>
      </w:r>
      <w:proofErr w:type="spellEnd"/>
      <w:r w:rsidRPr="009B3587">
        <w:rPr>
          <w:szCs w:val="16"/>
        </w:rPr>
        <w:t>.</w:t>
      </w:r>
    </w:p>
    <w:p w14:paraId="7C40CB8D" w14:textId="77777777" w:rsidR="004E4C4B" w:rsidRPr="00D85F47" w:rsidRDefault="004E4C4B" w:rsidP="004E4C4B">
      <w:pPr>
        <w:rPr>
          <w:rStyle w:val="Style13ptBold"/>
        </w:rPr>
      </w:pPr>
      <w:r w:rsidRPr="009B3587">
        <w:rPr>
          <w:szCs w:val="16"/>
        </w:rPr>
        <w:t xml:space="preserve">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w:t>
      </w:r>
      <w:proofErr w:type="spellStart"/>
      <w:r w:rsidRPr="009B3587">
        <w:rPr>
          <w:szCs w:val="16"/>
        </w:rPr>
        <w:t>denaturalisation</w:t>
      </w:r>
      <w:proofErr w:type="spellEnd"/>
      <w:r w:rsidRPr="009B3587">
        <w:rPr>
          <w:szCs w:val="16"/>
        </w:rPr>
        <w:t>, is what Frantz Fanon refers to when he analyses the dream of a black man perceiving himself as white:</w:t>
      </w:r>
    </w:p>
    <w:p w14:paraId="5CCDD170" w14:textId="77777777" w:rsidR="004E4C4B" w:rsidRPr="00D85F47" w:rsidRDefault="004E4C4B" w:rsidP="004E4C4B">
      <w:pPr>
        <w:rPr>
          <w:rStyle w:val="Style13ptBold"/>
        </w:rPr>
      </w:pPr>
      <w:r w:rsidRPr="009B3587">
        <w:rPr>
          <w:szCs w:val="16"/>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5EE8A135" w14:textId="77777777" w:rsidR="004E4C4B" w:rsidRPr="00D85F47" w:rsidRDefault="004E4C4B" w:rsidP="004E4C4B">
      <w:pPr>
        <w:rPr>
          <w:rStyle w:val="Style13ptBold"/>
        </w:rPr>
      </w:pPr>
      <w:r w:rsidRPr="009B3587">
        <w:rPr>
          <w:szCs w:val="16"/>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D7D6132" w14:textId="77777777" w:rsidR="004E4C4B" w:rsidRPr="00D85F47" w:rsidRDefault="004E4C4B" w:rsidP="004E4C4B">
      <w:pPr>
        <w:rPr>
          <w:rStyle w:val="Style13ptBold"/>
        </w:rPr>
      </w:pPr>
      <w:r w:rsidRPr="009B3587">
        <w:rPr>
          <w:szCs w:val="16"/>
        </w:rPr>
        <w:t xml:space="preserve">Here, as Fanon points out, the patient is invaded by this desire to be white only in a society that generates his inferiority complex, and even derives its consistency from it, by proclaiming white superiority. </w:t>
      </w:r>
      <w:r w:rsidRPr="009B3587">
        <w:rPr>
          <w:rStyle w:val="StyleUnderline"/>
        </w:rPr>
        <w:t>Subjective elaboration can</w:t>
      </w:r>
      <w:r w:rsidRPr="009B3587">
        <w:rPr>
          <w:szCs w:val="16"/>
        </w:rPr>
        <w:t xml:space="preserve"> therefore </w:t>
      </w:r>
      <w:r w:rsidRPr="009B3587">
        <w:rPr>
          <w:rStyle w:val="StyleUnderline"/>
        </w:rPr>
        <w:t xml:space="preserve">take place </w:t>
      </w:r>
      <w:r w:rsidRPr="009B3587">
        <w:rPr>
          <w:rStyle w:val="Emphasis"/>
        </w:rPr>
        <w:t>only</w:t>
      </w:r>
      <w:r w:rsidRPr="009B3587">
        <w:rPr>
          <w:rStyle w:val="StyleUnderline"/>
        </w:rPr>
        <w:t xml:space="preserve"> when </w:t>
      </w:r>
      <w:proofErr w:type="gramStart"/>
      <w:r w:rsidRPr="009B3587">
        <w:rPr>
          <w:rStyle w:val="StyleUnderline"/>
        </w:rPr>
        <w:t>taking into account</w:t>
      </w:r>
      <w:proofErr w:type="gramEnd"/>
      <w:r w:rsidRPr="009B3587">
        <w:rPr>
          <w:rStyle w:val="StyleUnderline"/>
        </w:rPr>
        <w:t xml:space="preserve"> the </w:t>
      </w:r>
      <w:r w:rsidRPr="009B3587">
        <w:rPr>
          <w:rStyle w:val="Emphasis"/>
        </w:rPr>
        <w:t>societal context</w:t>
      </w:r>
      <w:r w:rsidRPr="009B3587">
        <w:rPr>
          <w:szCs w:val="16"/>
        </w:rPr>
        <w:t xml:space="preserve">. </w:t>
      </w:r>
      <w:r w:rsidRPr="009B3587">
        <w:rPr>
          <w:rStyle w:val="StyleUnderline"/>
        </w:rPr>
        <w:t xml:space="preserve">Psychic </w:t>
      </w:r>
      <w:r w:rsidRPr="009B3587">
        <w:rPr>
          <w:rStyle w:val="Emphasis"/>
        </w:rPr>
        <w:t>fluidity</w:t>
      </w:r>
      <w:r w:rsidRPr="009B3587">
        <w:rPr>
          <w:szCs w:val="16"/>
        </w:rPr>
        <w:t xml:space="preserve">, </w:t>
      </w:r>
      <w:r w:rsidRPr="009B3587">
        <w:rPr>
          <w:rStyle w:val="StyleUnderline"/>
          <w:highlight w:val="yellow"/>
        </w:rPr>
        <w:t xml:space="preserve">the ability to </w:t>
      </w:r>
      <w:r w:rsidRPr="009B3587">
        <w:rPr>
          <w:rStyle w:val="Emphasis"/>
          <w:highlight w:val="yellow"/>
        </w:rPr>
        <w:t>choose</w:t>
      </w:r>
      <w:r w:rsidRPr="009B3587">
        <w:rPr>
          <w:rStyle w:val="StyleUnderline"/>
          <w:highlight w:val="yellow"/>
        </w:rPr>
        <w:t xml:space="preserve"> </w:t>
      </w:r>
      <w:proofErr w:type="gramStart"/>
      <w:r w:rsidRPr="009B3587">
        <w:rPr>
          <w:rStyle w:val="StyleUnderline"/>
        </w:rPr>
        <w:t>whether or not</w:t>
      </w:r>
      <w:proofErr w:type="gramEnd"/>
      <w:r w:rsidRPr="009B3587">
        <w:rPr>
          <w:rStyle w:val="StyleUnderline"/>
        </w:rPr>
        <w:t xml:space="preserve"> to </w:t>
      </w:r>
      <w:r w:rsidRPr="009B3587">
        <w:rPr>
          <w:rStyle w:val="Emphasis"/>
        </w:rPr>
        <w:t>act</w:t>
      </w:r>
      <w:r w:rsidRPr="009B3587">
        <w:rPr>
          <w:rStyle w:val="StyleUnderline"/>
        </w:rPr>
        <w:t xml:space="preserve"> upon </w:t>
      </w:r>
      <w:r w:rsidRPr="009B3587">
        <w:rPr>
          <w:rStyle w:val="StyleUnderline"/>
          <w:highlight w:val="yellow"/>
        </w:rPr>
        <w:t xml:space="preserve">social </w:t>
      </w:r>
      <w:proofErr w:type="gramStart"/>
      <w:r w:rsidRPr="009B3587">
        <w:rPr>
          <w:rStyle w:val="StyleUnderline"/>
          <w:highlight w:val="yellow"/>
        </w:rPr>
        <w:t>structures</w:t>
      </w:r>
      <w:r w:rsidRPr="009B3587">
        <w:rPr>
          <w:szCs w:val="16"/>
          <w:highlight w:val="yellow"/>
        </w:rPr>
        <w:t>,</w:t>
      </w:r>
      <w:r w:rsidRPr="009B3587">
        <w:rPr>
          <w:szCs w:val="16"/>
        </w:rPr>
        <w:t xml:space="preserve"> </w:t>
      </w:r>
      <w:r w:rsidRPr="009B3587">
        <w:rPr>
          <w:rStyle w:val="StyleUnderline"/>
          <w:highlight w:val="yellow"/>
        </w:rPr>
        <w:t>or</w:t>
      </w:r>
      <w:proofErr w:type="gramEnd"/>
      <w:r w:rsidRPr="009B3587">
        <w:rPr>
          <w:rStyle w:val="StyleUnderline"/>
          <w:highlight w:val="yellow"/>
        </w:rPr>
        <w:t xml:space="preserve"> at least </w:t>
      </w:r>
      <w:r w:rsidRPr="009B3587">
        <w:rPr>
          <w:rStyle w:val="Emphasis"/>
          <w:highlight w:val="yellow"/>
        </w:rPr>
        <w:t>consider their role</w:t>
      </w:r>
      <w:r w:rsidRPr="009B3587">
        <w:rPr>
          <w:rStyle w:val="StyleUnderline"/>
        </w:rPr>
        <w:t xml:space="preserve"> in one’s psychic processes </w:t>
      </w:r>
      <w:r w:rsidRPr="009B3587">
        <w:rPr>
          <w:rStyle w:val="StyleUnderline"/>
          <w:highlight w:val="yellow"/>
        </w:rPr>
        <w:t>are</w:t>
      </w:r>
      <w:r w:rsidRPr="009B3587">
        <w:rPr>
          <w:szCs w:val="16"/>
        </w:rPr>
        <w:t xml:space="preserve"> precisely </w:t>
      </w:r>
      <w:r w:rsidRPr="009B3587">
        <w:rPr>
          <w:rStyle w:val="StyleUnderline"/>
        </w:rPr>
        <w:t>the aims of</w:t>
      </w:r>
      <w:r w:rsidRPr="009B3587">
        <w:rPr>
          <w:szCs w:val="16"/>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9B3587">
        <w:rPr>
          <w:rStyle w:val="StyleUnderline"/>
          <w:highlight w:val="yellow"/>
        </w:rPr>
        <w:t xml:space="preserve">a capacity to </w:t>
      </w:r>
      <w:r w:rsidRPr="009B3587">
        <w:rPr>
          <w:rStyle w:val="Emphasis"/>
          <w:highlight w:val="yellow"/>
        </w:rPr>
        <w:t>think</w:t>
      </w:r>
      <w:r w:rsidRPr="009B3587">
        <w:rPr>
          <w:rStyle w:val="StyleUnderline"/>
          <w:highlight w:val="yellow"/>
        </w:rPr>
        <w:t xml:space="preserve"> and </w:t>
      </w:r>
      <w:r w:rsidRPr="009B3587">
        <w:rPr>
          <w:rStyle w:val="Emphasis"/>
          <w:highlight w:val="yellow"/>
        </w:rPr>
        <w:t>act</w:t>
      </w:r>
      <w:r w:rsidRPr="009B3587">
        <w:rPr>
          <w:rStyle w:val="StyleUnderline"/>
          <w:highlight w:val="yellow"/>
        </w:rPr>
        <w:t xml:space="preserve"> rather than</w:t>
      </w:r>
      <w:r w:rsidRPr="009B3587">
        <w:rPr>
          <w:rStyle w:val="StyleUnderline"/>
        </w:rPr>
        <w:t xml:space="preserve"> being reduced to </w:t>
      </w:r>
      <w:r w:rsidRPr="009B3587">
        <w:rPr>
          <w:rStyle w:val="Emphasis"/>
          <w:highlight w:val="yellow"/>
        </w:rPr>
        <w:t>pure passivity</w:t>
      </w:r>
      <w:r w:rsidRPr="009B3587">
        <w:rPr>
          <w:szCs w:val="16"/>
        </w:rPr>
        <w:t>.</w:t>
      </w:r>
    </w:p>
    <w:p w14:paraId="6E068710" w14:textId="77777777" w:rsidR="004E4C4B" w:rsidRPr="00D85F47" w:rsidRDefault="004E4C4B" w:rsidP="004E4C4B">
      <w:pPr>
        <w:rPr>
          <w:rStyle w:val="Style13ptBold"/>
        </w:rPr>
      </w:pPr>
      <w:r w:rsidRPr="009B3587">
        <w:rPr>
          <w:szCs w:val="16"/>
        </w:rPr>
        <w:t>Conclusion</w:t>
      </w:r>
    </w:p>
    <w:p w14:paraId="0B787118" w14:textId="77777777" w:rsidR="004E4C4B" w:rsidRPr="00D85F47" w:rsidRDefault="004E4C4B" w:rsidP="004E4C4B">
      <w:pPr>
        <w:rPr>
          <w:rStyle w:val="Style13ptBold"/>
        </w:rPr>
      </w:pPr>
      <w:r w:rsidRPr="009B3587">
        <w:rPr>
          <w:szCs w:val="16"/>
        </w:rPr>
        <w:t xml:space="preserve">While it does not aim directly at political action, psychoanalysis considers the power mechanisms within which a subject is inscribed, and the discursivities articulated by them. The point here is to understand that </w:t>
      </w:r>
      <w:r w:rsidRPr="009B3587">
        <w:rPr>
          <w:rStyle w:val="StyleUnderline"/>
          <w:highlight w:val="yellow"/>
        </w:rPr>
        <w:t xml:space="preserve">racial subjectification norms </w:t>
      </w:r>
      <w:r w:rsidRPr="009B3587">
        <w:rPr>
          <w:rStyle w:val="Emphasis"/>
          <w:highlight w:val="yellow"/>
        </w:rPr>
        <w:t>do not stand above revision</w:t>
      </w:r>
      <w:r w:rsidRPr="009B3587">
        <w:rPr>
          <w:szCs w:val="16"/>
        </w:rPr>
        <w:t xml:space="preserve">: psychoanalysis questions the way in which subjects position themselves within these norms through their desire. In this respect, </w:t>
      </w:r>
      <w:r w:rsidRPr="009B3587">
        <w:rPr>
          <w:rStyle w:val="StyleUnderline"/>
        </w:rPr>
        <w:t>psychoanalysis proves political</w:t>
      </w:r>
      <w:r w:rsidRPr="009B3587">
        <w:rPr>
          <w:szCs w:val="16"/>
        </w:rPr>
        <w:t xml:space="preserve">, </w:t>
      </w:r>
      <w:r w:rsidRPr="009B3587">
        <w:rPr>
          <w:rStyle w:val="Emphasis"/>
        </w:rPr>
        <w:t>not</w:t>
      </w:r>
      <w:r w:rsidRPr="009B3587">
        <w:rPr>
          <w:rStyle w:val="StyleUnderline"/>
        </w:rPr>
        <w:t xml:space="preserve"> in terms of </w:t>
      </w:r>
      <w:r w:rsidRPr="009B3587">
        <w:rPr>
          <w:rStyle w:val="Emphasis"/>
        </w:rPr>
        <w:t>direct</w:t>
      </w:r>
      <w:r w:rsidRPr="009B3587">
        <w:rPr>
          <w:szCs w:val="16"/>
        </w:rPr>
        <w:t xml:space="preserve"> social or militant </w:t>
      </w:r>
      <w:r w:rsidRPr="009B3587">
        <w:rPr>
          <w:rStyle w:val="Emphasis"/>
        </w:rPr>
        <w:t>action</w:t>
      </w:r>
      <w:r w:rsidRPr="009B3587">
        <w:rPr>
          <w:szCs w:val="16"/>
        </w:rPr>
        <w:t xml:space="preserve">, </w:t>
      </w:r>
      <w:r w:rsidRPr="009B3587">
        <w:rPr>
          <w:rStyle w:val="StyleUnderline"/>
        </w:rPr>
        <w:t xml:space="preserve">but insofar as all subjects and their </w:t>
      </w:r>
      <w:r w:rsidRPr="009B3587">
        <w:rPr>
          <w:rStyle w:val="StyleUnderline"/>
          <w:highlight w:val="yellow"/>
        </w:rPr>
        <w:t xml:space="preserve">psychic processes are </w:t>
      </w:r>
      <w:r w:rsidRPr="009B3587">
        <w:rPr>
          <w:rStyle w:val="Emphasis"/>
          <w:highlight w:val="yellow"/>
        </w:rPr>
        <w:t>inscribed</w:t>
      </w:r>
      <w:r w:rsidRPr="009B3587">
        <w:rPr>
          <w:rStyle w:val="StyleUnderline"/>
          <w:highlight w:val="yellow"/>
        </w:rPr>
        <w:t xml:space="preserve"> in the </w:t>
      </w:r>
      <w:r w:rsidRPr="009B3587">
        <w:rPr>
          <w:rStyle w:val="Emphasis"/>
          <w:highlight w:val="yellow"/>
        </w:rPr>
        <w:t>polis</w:t>
      </w:r>
      <w:r w:rsidRPr="009B3587">
        <w:rPr>
          <w:szCs w:val="16"/>
        </w:rPr>
        <w:t xml:space="preserve">, and as psychoanalytic practice has political effects, at best emancipatory, at worst normative when the impact of social norms is ignored. What’s more, </w:t>
      </w:r>
      <w:proofErr w:type="gramStart"/>
      <w:r w:rsidRPr="009B3587">
        <w:rPr>
          <w:rStyle w:val="StyleUnderline"/>
          <w:highlight w:val="yellow"/>
        </w:rPr>
        <w:t xml:space="preserve">to </w:t>
      </w:r>
      <w:r w:rsidRPr="009B3587">
        <w:rPr>
          <w:rStyle w:val="Emphasis"/>
          <w:highlight w:val="yellow"/>
        </w:rPr>
        <w:t>deny</w:t>
      </w:r>
      <w:proofErr w:type="gramEnd"/>
      <w:r w:rsidRPr="009B3587">
        <w:rPr>
          <w:rStyle w:val="StyleUnderline"/>
        </w:rPr>
        <w:t xml:space="preserve"> this dimension by claiming that psychoanalysis has </w:t>
      </w:r>
      <w:r w:rsidRPr="009B3587">
        <w:rPr>
          <w:rStyle w:val="Emphasis"/>
        </w:rPr>
        <w:t>no connection</w:t>
      </w:r>
      <w:r w:rsidRPr="009B3587">
        <w:rPr>
          <w:rStyle w:val="StyleUnderline"/>
        </w:rPr>
        <w:t xml:space="preserve"> with politics is </w:t>
      </w:r>
      <w:proofErr w:type="gramStart"/>
      <w:r w:rsidRPr="009B3587">
        <w:rPr>
          <w:rStyle w:val="StyleUnderline"/>
        </w:rPr>
        <w:t>in itself a</w:t>
      </w:r>
      <w:proofErr w:type="gramEnd"/>
      <w:r w:rsidRPr="009B3587">
        <w:rPr>
          <w:rStyle w:val="StyleUnderline"/>
        </w:rPr>
        <w:t xml:space="preserve"> political option</w:t>
      </w:r>
      <w:r w:rsidRPr="009B3587">
        <w:rPr>
          <w:szCs w:val="16"/>
        </w:rPr>
        <w:t xml:space="preserve">: one </w:t>
      </w:r>
      <w:r w:rsidRPr="009B3587">
        <w:rPr>
          <w:rStyle w:val="StyleUnderline"/>
        </w:rPr>
        <w:t xml:space="preserve">that </w:t>
      </w:r>
      <w:r w:rsidRPr="009B3587">
        <w:rPr>
          <w:rStyle w:val="StyleUnderline"/>
          <w:highlight w:val="yellow"/>
        </w:rPr>
        <w:t xml:space="preserve">chooses </w:t>
      </w:r>
      <w:r w:rsidRPr="009B3587">
        <w:rPr>
          <w:rStyle w:val="Emphasis"/>
          <w:highlight w:val="yellow"/>
        </w:rPr>
        <w:t>order</w:t>
      </w:r>
      <w:r w:rsidRPr="009B3587">
        <w:rPr>
          <w:rStyle w:val="StyleUnderline"/>
          <w:highlight w:val="yellow"/>
        </w:rPr>
        <w:t xml:space="preserve"> and </w:t>
      </w:r>
      <w:r w:rsidRPr="009B3587">
        <w:rPr>
          <w:rStyle w:val="Emphasis"/>
          <w:highlight w:val="yellow"/>
        </w:rPr>
        <w:t>conservation</w:t>
      </w:r>
      <w:r w:rsidRPr="009B3587">
        <w:rPr>
          <w:rStyle w:val="StyleUnderline"/>
        </w:rPr>
        <w:t xml:space="preserve"> against change or renewed creation</w:t>
      </w:r>
      <w:r w:rsidRPr="009B3587">
        <w:rPr>
          <w:szCs w:val="16"/>
        </w:rPr>
        <w:t xml:space="preserve">. By </w:t>
      </w:r>
      <w:r w:rsidRPr="009B3587">
        <w:rPr>
          <w:rStyle w:val="Emphasis"/>
          <w:highlight w:val="yellow"/>
        </w:rPr>
        <w:t>separating</w:t>
      </w:r>
      <w:r w:rsidRPr="009B3587">
        <w:rPr>
          <w:rStyle w:val="StyleUnderline"/>
          <w:highlight w:val="yellow"/>
        </w:rPr>
        <w:t xml:space="preserve"> the intimate from the political</w:t>
      </w:r>
      <w:r w:rsidRPr="009B3587">
        <w:rPr>
          <w:szCs w:val="16"/>
        </w:rPr>
        <w:t xml:space="preserve">, it </w:t>
      </w:r>
      <w:r w:rsidRPr="009B3587">
        <w:rPr>
          <w:rStyle w:val="Emphasis"/>
          <w:highlight w:val="yellow"/>
        </w:rPr>
        <w:t>keeps unquestioned</w:t>
      </w:r>
      <w:r w:rsidRPr="009B3587">
        <w:rPr>
          <w:rStyle w:val="StyleUnderline"/>
        </w:rPr>
        <w:t xml:space="preserve"> the </w:t>
      </w:r>
      <w:r w:rsidRPr="009B3587">
        <w:rPr>
          <w:rStyle w:val="StyleUnderline"/>
          <w:highlight w:val="yellow"/>
        </w:rPr>
        <w:t>power relations</w:t>
      </w:r>
      <w:r w:rsidRPr="009B3587">
        <w:rPr>
          <w:rStyle w:val="StyleUnderline"/>
        </w:rPr>
        <w:t xml:space="preserve"> that structure it</w:t>
      </w:r>
      <w:r w:rsidRPr="009B3587">
        <w:rPr>
          <w:szCs w:val="16"/>
        </w:rPr>
        <w:t xml:space="preserve">. </w:t>
      </w:r>
      <w:r w:rsidRPr="009B3587">
        <w:rPr>
          <w:rStyle w:val="StyleUnderline"/>
        </w:rPr>
        <w:t>It</w:t>
      </w:r>
      <w:r w:rsidRPr="009B3587">
        <w:rPr>
          <w:szCs w:val="16"/>
        </w:rPr>
        <w:t xml:space="preserve"> thus </w:t>
      </w:r>
      <w:r w:rsidRPr="009B3587">
        <w:rPr>
          <w:rStyle w:val="StyleUnderline"/>
          <w:highlight w:val="yellow"/>
        </w:rPr>
        <w:t>contributes to</w:t>
      </w:r>
      <w:r w:rsidRPr="009B3587">
        <w:rPr>
          <w:szCs w:val="16"/>
        </w:rPr>
        <w:t xml:space="preserve"> the </w:t>
      </w:r>
      <w:r w:rsidRPr="009B3587">
        <w:rPr>
          <w:rStyle w:val="Emphasis"/>
          <w:highlight w:val="yellow"/>
        </w:rPr>
        <w:t xml:space="preserve">neoliberal </w:t>
      </w:r>
      <w:proofErr w:type="spellStart"/>
      <w:r w:rsidRPr="009B3587">
        <w:rPr>
          <w:rStyle w:val="Emphasis"/>
          <w:highlight w:val="yellow"/>
        </w:rPr>
        <w:t>atomisation</w:t>
      </w:r>
      <w:proofErr w:type="spellEnd"/>
      <w:r w:rsidRPr="009B3587">
        <w:rPr>
          <w:szCs w:val="16"/>
        </w:rPr>
        <w:t xml:space="preserve"> of individuals, summed up in Thatcher’s phrase: “there’s no such thing as society”.</w:t>
      </w:r>
    </w:p>
    <w:p w14:paraId="269757FF" w14:textId="77777777" w:rsidR="004E4C4B" w:rsidRPr="00D85F47" w:rsidRDefault="004E4C4B" w:rsidP="004E4C4B">
      <w:pPr>
        <w:rPr>
          <w:rStyle w:val="Style13ptBold"/>
        </w:rPr>
      </w:pPr>
      <w:r w:rsidRPr="009B3587">
        <w:rPr>
          <w:szCs w:val="16"/>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9B3587">
        <w:rPr>
          <w:rStyle w:val="StyleUnderline"/>
        </w:rPr>
        <w:t>racially produced subjectivations are</w:t>
      </w:r>
      <w:r w:rsidRPr="009B3587">
        <w:rPr>
          <w:szCs w:val="16"/>
        </w:rPr>
        <w:t xml:space="preserve"> concerned, the imaginary capture is that of two racially determined subjects constituted as two egos. Yet this racially imbued relation is </w:t>
      </w:r>
      <w:r w:rsidRPr="009B3587">
        <w:rPr>
          <w:rStyle w:val="StyleUnderline"/>
        </w:rPr>
        <w:t xml:space="preserve">determined by a </w:t>
      </w:r>
      <w:r w:rsidRPr="009B3587">
        <w:rPr>
          <w:rStyle w:val="Emphasis"/>
        </w:rPr>
        <w:t>particular power structure</w:t>
      </w:r>
      <w:r w:rsidRPr="009B3587">
        <w:rPr>
          <w:szCs w:val="16"/>
        </w:rPr>
        <w:t>, which shapes the symbolic transference.</w:t>
      </w:r>
    </w:p>
    <w:p w14:paraId="1717A6E8" w14:textId="77777777" w:rsidR="004E4C4B" w:rsidRPr="00D85F47" w:rsidRDefault="004E4C4B" w:rsidP="004E4C4B">
      <w:pPr>
        <w:rPr>
          <w:rStyle w:val="Style13ptBold"/>
        </w:rPr>
      </w:pPr>
    </w:p>
    <w:p w14:paraId="016AE0E3" w14:textId="77777777" w:rsidR="004E4C4B" w:rsidRPr="00D85F47" w:rsidRDefault="004E4C4B" w:rsidP="004E4C4B">
      <w:pPr>
        <w:pStyle w:val="Heading4"/>
        <w:rPr>
          <w:rStyle w:val="Style13ptBold"/>
        </w:rPr>
      </w:pPr>
      <w:r w:rsidRPr="009B3587">
        <w:rPr>
          <w:rFonts w:cs="Arial"/>
          <w:iCs w:val="0"/>
          <w:szCs w:val="24"/>
        </w:rPr>
        <w:t xml:space="preserve">Institutions shape bias, so the plan </w:t>
      </w:r>
      <w:r w:rsidRPr="009B3587">
        <w:rPr>
          <w:iCs w:val="0"/>
          <w:szCs w:val="24"/>
          <w:u w:val="single"/>
        </w:rPr>
        <w:t>solves</w:t>
      </w:r>
      <w:r w:rsidRPr="009B3587">
        <w:rPr>
          <w:rFonts w:cs="Arial"/>
          <w:iCs w:val="0"/>
          <w:szCs w:val="24"/>
        </w:rPr>
        <w:t xml:space="preserve"> but discourse </w:t>
      </w:r>
      <w:r w:rsidRPr="009B3587">
        <w:rPr>
          <w:iCs w:val="0"/>
          <w:szCs w:val="24"/>
          <w:u w:val="single"/>
        </w:rPr>
        <w:t>fails</w:t>
      </w:r>
      <w:r w:rsidRPr="009B3587">
        <w:rPr>
          <w:rFonts w:cs="Arial"/>
          <w:iCs w:val="0"/>
          <w:szCs w:val="24"/>
        </w:rPr>
        <w:t>.</w:t>
      </w:r>
    </w:p>
    <w:p w14:paraId="7C420654" w14:textId="77777777" w:rsidR="004E4C4B" w:rsidRPr="00D85F47" w:rsidRDefault="004E4C4B" w:rsidP="004E4C4B">
      <w:pPr>
        <w:rPr>
          <w:rStyle w:val="Style13ptBold"/>
        </w:rPr>
      </w:pPr>
      <w:r w:rsidRPr="009B3587">
        <w:rPr>
          <w:rStyle w:val="Style13ptBold"/>
        </w:rPr>
        <w:t>Galvan ’24</w:t>
      </w:r>
      <w:r w:rsidRPr="009B3587">
        <w:rPr>
          <w:szCs w:val="16"/>
        </w:rP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0BF9C89E" w14:textId="77777777" w:rsidR="004E4C4B" w:rsidRPr="00D85F47" w:rsidRDefault="004E4C4B" w:rsidP="004E4C4B">
      <w:pPr>
        <w:rPr>
          <w:rStyle w:val="Style13ptBold"/>
        </w:rPr>
      </w:pPr>
      <w:r w:rsidRPr="009B3587">
        <w:rPr>
          <w:szCs w:val="16"/>
        </w:rPr>
        <w:t xml:space="preserve">The chatbot </w:t>
      </w:r>
      <w:r w:rsidRPr="009B3587">
        <w:rPr>
          <w:rStyle w:val="StyleUnderline"/>
        </w:rPr>
        <w:t xml:space="preserve">highlights something else about </w:t>
      </w:r>
      <w:r w:rsidRPr="009B3587">
        <w:rPr>
          <w:rStyle w:val="Emphasis"/>
        </w:rPr>
        <w:t>human psych</w:t>
      </w:r>
      <w:r w:rsidRPr="009B3587">
        <w:rPr>
          <w:rStyle w:val="StyleUnderline"/>
        </w:rPr>
        <w:t>ology</w:t>
      </w:r>
      <w:r w:rsidRPr="009B3587">
        <w:rPr>
          <w:szCs w:val="16"/>
        </w:rPr>
        <w:t xml:space="preserve">. When a robot reproduces biases, it is </w:t>
      </w:r>
      <w:r w:rsidRPr="009B3587">
        <w:rPr>
          <w:rStyle w:val="StyleUnderline"/>
        </w:rPr>
        <w:t xml:space="preserve">easy for humans to identify its </w:t>
      </w:r>
      <w:r w:rsidRPr="009B3587">
        <w:rPr>
          <w:rStyle w:val="Emphasis"/>
        </w:rPr>
        <w:t>environment</w:t>
      </w:r>
      <w:r w:rsidRPr="009B3587">
        <w:rPr>
          <w:rStyle w:val="StyleUnderline"/>
        </w:rPr>
        <w:t xml:space="preserve"> as the </w:t>
      </w:r>
      <w:r w:rsidRPr="009B3587">
        <w:rPr>
          <w:rStyle w:val="Emphasis"/>
        </w:rPr>
        <w:t>source</w:t>
      </w:r>
      <w:r w:rsidRPr="009B3587">
        <w:rPr>
          <w:rStyle w:val="StyleUnderline"/>
        </w:rPr>
        <w:t xml:space="preserve"> of the bias</w:t>
      </w:r>
      <w:r w:rsidRPr="009B3587">
        <w:rPr>
          <w:szCs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08921D69" w14:textId="77777777" w:rsidR="004E4C4B" w:rsidRPr="00D85F47" w:rsidRDefault="004E4C4B" w:rsidP="004E4C4B">
      <w:pPr>
        <w:rPr>
          <w:rStyle w:val="Style13ptBold"/>
        </w:rPr>
      </w:pPr>
      <w:r w:rsidRPr="009B3587">
        <w:rPr>
          <w:szCs w:val="16"/>
        </w:rPr>
        <w:t xml:space="preserve">We argue that the </w:t>
      </w:r>
      <w:r w:rsidRPr="009B3587">
        <w:rPr>
          <w:rStyle w:val="StyleUnderline"/>
        </w:rPr>
        <w:t xml:space="preserve">human </w:t>
      </w:r>
      <w:r w:rsidRPr="009B3587">
        <w:rPr>
          <w:rStyle w:val="StyleUnderline"/>
          <w:highlight w:val="yellow"/>
        </w:rPr>
        <w:t>mind</w:t>
      </w:r>
      <w:r w:rsidRPr="009B3587">
        <w:rPr>
          <w:szCs w:val="16"/>
        </w:rPr>
        <w:t xml:space="preserve">, like artificial intelligence, </w:t>
      </w:r>
      <w:r w:rsidRPr="009B3587">
        <w:rPr>
          <w:rStyle w:val="StyleUnderline"/>
          <w:highlight w:val="yellow"/>
        </w:rPr>
        <w:t xml:space="preserve">tracks </w:t>
      </w:r>
      <w:r w:rsidRPr="009B3587">
        <w:rPr>
          <w:rStyle w:val="Emphasis"/>
          <w:highlight w:val="yellow"/>
        </w:rPr>
        <w:t>statistical regularities</w:t>
      </w:r>
      <w:r w:rsidRPr="009B3587">
        <w:rPr>
          <w:rStyle w:val="StyleUnderline"/>
          <w:highlight w:val="yellow"/>
        </w:rPr>
        <w:t xml:space="preserve"> in the </w:t>
      </w:r>
      <w:r w:rsidRPr="009B3587">
        <w:rPr>
          <w:rStyle w:val="Emphasis"/>
          <w:highlight w:val="yellow"/>
        </w:rPr>
        <w:t>social environment</w:t>
      </w:r>
      <w:r w:rsidRPr="009B3587">
        <w:rPr>
          <w:szCs w:val="16"/>
        </w:rPr>
        <w:t xml:space="preserve">. When the mind is </w:t>
      </w:r>
      <w:r w:rsidRPr="009B3587">
        <w:rPr>
          <w:rStyle w:val="Emphasis"/>
          <w:highlight w:val="yellow"/>
        </w:rPr>
        <w:t>immersed</w:t>
      </w:r>
      <w:r w:rsidRPr="009B3587">
        <w:rPr>
          <w:rStyle w:val="StyleUnderline"/>
          <w:highlight w:val="yellow"/>
        </w:rPr>
        <w:t xml:space="preserve"> in</w:t>
      </w:r>
      <w:r w:rsidRPr="009B3587">
        <w:rPr>
          <w:rStyle w:val="StyleUnderline"/>
        </w:rPr>
        <w:t xml:space="preserve"> an environment of </w:t>
      </w:r>
      <w:r w:rsidRPr="009B3587">
        <w:rPr>
          <w:rStyle w:val="Emphasis"/>
          <w:highlight w:val="yellow"/>
        </w:rPr>
        <w:t>systemic racism</w:t>
      </w:r>
      <w:r w:rsidRPr="009B3587">
        <w:rPr>
          <w:rStyle w:val="StyleUnderline"/>
        </w:rPr>
        <w:t xml:space="preserve">, it tends to </w:t>
      </w:r>
      <w:r w:rsidRPr="009B3587">
        <w:rPr>
          <w:rStyle w:val="StyleUnderline"/>
          <w:highlight w:val="yellow"/>
        </w:rPr>
        <w:t xml:space="preserve">form </w:t>
      </w:r>
      <w:r w:rsidRPr="009B3587">
        <w:rPr>
          <w:rStyle w:val="Emphasis"/>
          <w:highlight w:val="yellow"/>
        </w:rPr>
        <w:t>biased associations</w:t>
      </w:r>
      <w:r w:rsidRPr="009B3587">
        <w:rPr>
          <w:rStyle w:val="StyleUnderline"/>
        </w:rPr>
        <w:t xml:space="preserve"> and inferences about </w:t>
      </w:r>
      <w:r w:rsidRPr="009B3587">
        <w:rPr>
          <w:rStyle w:val="Emphasis"/>
        </w:rPr>
        <w:t>marginalized</w:t>
      </w:r>
      <w:r w:rsidRPr="009B3587">
        <w:rPr>
          <w:rStyle w:val="StyleUnderline"/>
        </w:rPr>
        <w:t xml:space="preserve"> social groups</w:t>
      </w:r>
      <w:r w:rsidRPr="009B3587">
        <w:rPr>
          <w:szCs w:val="16"/>
        </w:rPr>
        <w:t xml:space="preserve">. In fact, </w:t>
      </w:r>
      <w:r w:rsidRPr="009B3587">
        <w:rPr>
          <w:rStyle w:val="Emphasis"/>
        </w:rPr>
        <w:t>implicit bias</w:t>
      </w:r>
      <w:r w:rsidRPr="009B3587">
        <w:rPr>
          <w:rStyle w:val="StyleUnderline"/>
        </w:rPr>
        <w:t xml:space="preserve"> is best understood as the </w:t>
      </w:r>
      <w:r w:rsidRPr="009B3587">
        <w:rPr>
          <w:rStyle w:val="Emphasis"/>
        </w:rPr>
        <w:t>cognitive reflection</w:t>
      </w:r>
      <w:r w:rsidRPr="009B3587">
        <w:rPr>
          <w:rStyle w:val="StyleUnderline"/>
        </w:rPr>
        <w:t xml:space="preserve"> of </w:t>
      </w:r>
      <w:r w:rsidRPr="009B3587">
        <w:rPr>
          <w:rStyle w:val="Emphasis"/>
        </w:rPr>
        <w:t>systemic racism</w:t>
      </w:r>
      <w:r w:rsidRPr="009B3587">
        <w:rPr>
          <w:szCs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687EE79C" w14:textId="77777777" w:rsidR="004E4C4B" w:rsidRPr="00D85F47" w:rsidRDefault="004E4C4B" w:rsidP="004E4C4B">
      <w:pPr>
        <w:rPr>
          <w:rStyle w:val="Style13ptBold"/>
        </w:rPr>
      </w:pPr>
      <w:r w:rsidRPr="009B3587">
        <w:rPr>
          <w:szCs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67883ACA" w14:textId="77777777" w:rsidR="004E4C4B" w:rsidRPr="00D85F47" w:rsidRDefault="004E4C4B" w:rsidP="004E4C4B">
      <w:pPr>
        <w:rPr>
          <w:rStyle w:val="Style13ptBold"/>
        </w:rPr>
      </w:pPr>
      <w:r w:rsidRPr="009B3587">
        <w:rPr>
          <w:szCs w:val="16"/>
        </w:rPr>
        <w:t xml:space="preserve">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w:t>
      </w:r>
      <w:proofErr w:type="gramStart"/>
      <w:r w:rsidRPr="009B3587">
        <w:rPr>
          <w:szCs w:val="16"/>
        </w:rPr>
        <w:t>counter-parts</w:t>
      </w:r>
      <w:proofErr w:type="gramEnd"/>
      <w:r w:rsidRPr="009B3587">
        <w:rPr>
          <w:szCs w:val="16"/>
        </w:rPr>
        <w:t>.6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70443F88" w14:textId="77777777" w:rsidR="004E4C4B" w:rsidRPr="00D85F47" w:rsidRDefault="004E4C4B" w:rsidP="004E4C4B">
      <w:pPr>
        <w:rPr>
          <w:rStyle w:val="Style13ptBold"/>
        </w:rPr>
      </w:pPr>
      <w:r w:rsidRPr="009B3587">
        <w:rPr>
          <w:szCs w:val="16"/>
        </w:rPr>
        <w:t>These trends created a puzzle. How could discrimination and disparate outcomes remain constant even while racial prejudice decreased? This question spurred innovations in thinking across the social sciences.</w:t>
      </w:r>
    </w:p>
    <w:p w14:paraId="054630AE" w14:textId="77777777" w:rsidR="004E4C4B" w:rsidRPr="00D85F47" w:rsidRDefault="004E4C4B" w:rsidP="004E4C4B">
      <w:pPr>
        <w:rPr>
          <w:rStyle w:val="Style13ptBold"/>
        </w:rPr>
      </w:pPr>
      <w:r w:rsidRPr="009B3587">
        <w:rPr>
          <w:szCs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9B3587">
        <w:rPr>
          <w:rStyle w:val="StyleUnderline"/>
        </w:rPr>
        <w:t xml:space="preserve">theoretical contribution of systemic racism research is the recognition that </w:t>
      </w:r>
      <w:r w:rsidRPr="009B3587">
        <w:rPr>
          <w:rStyle w:val="Emphasis"/>
          <w:highlight w:val="yellow"/>
        </w:rPr>
        <w:t>individual actors</w:t>
      </w:r>
      <w:r w:rsidRPr="009B3587">
        <w:rPr>
          <w:rStyle w:val="StyleUnderline"/>
        </w:rPr>
        <w:t xml:space="preserve"> do </w:t>
      </w:r>
      <w:r w:rsidRPr="009B3587">
        <w:rPr>
          <w:rStyle w:val="Emphasis"/>
          <w:highlight w:val="yellow"/>
        </w:rPr>
        <w:t>not simply</w:t>
      </w:r>
      <w:r w:rsidRPr="009B3587">
        <w:rPr>
          <w:rStyle w:val="StyleUnderline"/>
          <w:highlight w:val="yellow"/>
        </w:rPr>
        <w:t xml:space="preserve"> act as</w:t>
      </w:r>
      <w:r w:rsidRPr="009B3587">
        <w:rPr>
          <w:rStyle w:val="StyleUnderline"/>
        </w:rPr>
        <w:t xml:space="preserve"> racists or </w:t>
      </w:r>
      <w:proofErr w:type="spellStart"/>
      <w:r w:rsidRPr="009B3587">
        <w:rPr>
          <w:rStyle w:val="Emphasis"/>
          <w:highlight w:val="yellow"/>
        </w:rPr>
        <w:t>nonracists</w:t>
      </w:r>
      <w:proofErr w:type="spellEnd"/>
      <w:r w:rsidRPr="009B3587">
        <w:rPr>
          <w:szCs w:val="16"/>
        </w:rPr>
        <w:t xml:space="preserve">. For example, </w:t>
      </w:r>
      <w:r w:rsidRPr="009B3587">
        <w:rPr>
          <w:rStyle w:val="StyleUnderline"/>
          <w:highlight w:val="yellow"/>
        </w:rPr>
        <w:t xml:space="preserve">even if all discriminatory </w:t>
      </w:r>
      <w:r w:rsidRPr="009B3587">
        <w:rPr>
          <w:rStyle w:val="Emphasis"/>
          <w:highlight w:val="yellow"/>
        </w:rPr>
        <w:t>behavior stopped</w:t>
      </w:r>
      <w:r w:rsidRPr="009B3587">
        <w:rPr>
          <w:rStyle w:val="StyleUnderline"/>
          <w:highlight w:val="yellow"/>
        </w:rPr>
        <w:t xml:space="preserve"> today, preexisting </w:t>
      </w:r>
      <w:r w:rsidRPr="009B3587">
        <w:rPr>
          <w:rStyle w:val="Emphasis"/>
          <w:highlight w:val="yellow"/>
        </w:rPr>
        <w:t>disparities</w:t>
      </w:r>
      <w:r w:rsidRPr="009B3587">
        <w:rPr>
          <w:rStyle w:val="StyleUnderline"/>
        </w:rPr>
        <w:t xml:space="preserve"> in </w:t>
      </w:r>
      <w:r w:rsidRPr="009B3587">
        <w:rPr>
          <w:rStyle w:val="Emphasis"/>
        </w:rPr>
        <w:t>income</w:t>
      </w:r>
      <w:r w:rsidRPr="009B3587">
        <w:rPr>
          <w:rStyle w:val="StyleUnderline"/>
        </w:rPr>
        <w:t xml:space="preserve">, </w:t>
      </w:r>
      <w:r w:rsidRPr="009B3587">
        <w:rPr>
          <w:rStyle w:val="Emphasis"/>
        </w:rPr>
        <w:t>wealth</w:t>
      </w:r>
      <w:r w:rsidRPr="009B3587">
        <w:rPr>
          <w:rStyle w:val="StyleUnderline"/>
        </w:rPr>
        <w:t xml:space="preserve">, and </w:t>
      </w:r>
      <w:r w:rsidRPr="009B3587">
        <w:rPr>
          <w:rStyle w:val="Emphasis"/>
        </w:rPr>
        <w:t>education</w:t>
      </w:r>
      <w:r w:rsidRPr="009B3587">
        <w:rPr>
          <w:rStyle w:val="StyleUnderline"/>
        </w:rPr>
        <w:t xml:space="preserve">al opportunity would still </w:t>
      </w:r>
      <w:r w:rsidRPr="009B3587">
        <w:rPr>
          <w:rStyle w:val="StyleUnderline"/>
          <w:highlight w:val="yellow"/>
        </w:rPr>
        <w:t xml:space="preserve">ensure that </w:t>
      </w:r>
      <w:r w:rsidRPr="009B3587">
        <w:rPr>
          <w:rStyle w:val="Emphasis"/>
          <w:highlight w:val="yellow"/>
        </w:rPr>
        <w:t>racial inequalities</w:t>
      </w:r>
      <w:r w:rsidRPr="009B3587">
        <w:rPr>
          <w:rStyle w:val="StyleUnderline"/>
          <w:highlight w:val="yellow"/>
        </w:rPr>
        <w:t xml:space="preserve"> are passed on</w:t>
      </w:r>
      <w:r w:rsidRPr="009B3587">
        <w:rPr>
          <w:rStyle w:val="StyleUnderline"/>
        </w:rPr>
        <w:t xml:space="preserve"> to </w:t>
      </w:r>
      <w:r w:rsidRPr="009B3587">
        <w:rPr>
          <w:rStyle w:val="Emphasis"/>
        </w:rPr>
        <w:t>future gen</w:t>
      </w:r>
      <w:r w:rsidRPr="009B3587">
        <w:rPr>
          <w:rStyle w:val="StyleUnderline"/>
        </w:rPr>
        <w:t>erations</w:t>
      </w:r>
      <w:r w:rsidRPr="009B3587">
        <w:rPr>
          <w:szCs w:val="16"/>
        </w:rPr>
        <w:t>.</w:t>
      </w:r>
    </w:p>
    <w:p w14:paraId="70C648D1" w14:textId="77777777" w:rsidR="004E4C4B" w:rsidRPr="00D85F47" w:rsidRDefault="004E4C4B" w:rsidP="004E4C4B">
      <w:pPr>
        <w:rPr>
          <w:rStyle w:val="Style13ptBold"/>
        </w:rPr>
      </w:pPr>
      <w:r w:rsidRPr="009B3587">
        <w:rPr>
          <w:szCs w:val="16"/>
        </w:rPr>
        <w:t xml:space="preserve">Psychologists grappled with the </w:t>
      </w:r>
      <w:r w:rsidRPr="009B3587">
        <w:rPr>
          <w:rStyle w:val="Emphasis"/>
          <w:highlight w:val="yellow"/>
        </w:rPr>
        <w:t>puzzle</w:t>
      </w:r>
      <w:r w:rsidRPr="009B3587">
        <w:rPr>
          <w:rStyle w:val="StyleUnderline"/>
          <w:highlight w:val="yellow"/>
        </w:rPr>
        <w:t xml:space="preserve"> of</w:t>
      </w:r>
      <w:r w:rsidRPr="009B3587">
        <w:rPr>
          <w:rStyle w:val="StyleUnderline"/>
        </w:rPr>
        <w:t xml:space="preserve"> persistent </w:t>
      </w:r>
      <w:r w:rsidRPr="009B3587">
        <w:rPr>
          <w:rStyle w:val="Emphasis"/>
          <w:highlight w:val="yellow"/>
        </w:rPr>
        <w:t>discrimination</w:t>
      </w:r>
      <w:r w:rsidRPr="009B3587">
        <w:rPr>
          <w:rStyle w:val="StyleUnderline"/>
        </w:rPr>
        <w:t xml:space="preserve"> and disparities </w:t>
      </w:r>
      <w:r w:rsidRPr="009B3587">
        <w:rPr>
          <w:rStyle w:val="StyleUnderline"/>
          <w:highlight w:val="yellow"/>
        </w:rPr>
        <w:t xml:space="preserve">amid </w:t>
      </w:r>
      <w:r w:rsidRPr="009B3587">
        <w:rPr>
          <w:rStyle w:val="Emphasis"/>
          <w:highlight w:val="yellow"/>
        </w:rPr>
        <w:t>attitudinal shifts</w:t>
      </w:r>
      <w:r w:rsidRPr="009B3587">
        <w:rPr>
          <w:rStyle w:val="StyleUnderline"/>
        </w:rPr>
        <w:t xml:space="preserve"> toward egalitarianism by developing the concept of implicit bias</w:t>
      </w:r>
      <w:r w:rsidRPr="009B3587">
        <w:rPr>
          <w:szCs w:val="16"/>
        </w:rPr>
        <w:t xml:space="preserve">. Implicit bias refers to positive or negative mental associations </w:t>
      </w:r>
      <w:proofErr w:type="gramStart"/>
      <w:r w:rsidRPr="009B3587">
        <w:rPr>
          <w:szCs w:val="16"/>
        </w:rPr>
        <w:t>cued</w:t>
      </w:r>
      <w:proofErr w:type="gramEnd"/>
      <w:r w:rsidRPr="009B3587">
        <w:rPr>
          <w:szCs w:val="16"/>
        </w:rPr>
        <w:t xml:space="preserve">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01E47051" w14:textId="77777777" w:rsidR="004E4C4B" w:rsidRPr="00D85F47" w:rsidRDefault="004E4C4B" w:rsidP="004E4C4B">
      <w:pPr>
        <w:rPr>
          <w:rStyle w:val="Style13ptBold"/>
        </w:rPr>
      </w:pPr>
      <w:r w:rsidRPr="009B3587">
        <w:rPr>
          <w:szCs w:val="16"/>
        </w:rPr>
        <w:t>Implicit bias has traditionally been considered an individual attitude. Implicit bias tests and sequential priming tasks were developed as individual difference measures</w:t>
      </w:r>
      <w:proofErr w:type="gramStart"/>
      <w:r w:rsidRPr="009B3587">
        <w:rPr>
          <w:szCs w:val="16"/>
        </w:rPr>
        <w:t>.10</w:t>
      </w:r>
      <w:proofErr w:type="gramEnd"/>
      <w:r w:rsidRPr="009B3587">
        <w:rPr>
          <w:szCs w:val="16"/>
        </w:rPr>
        <w:t xml:space="preserve"> Most theories of implicit bias posit that implicit attitudes were learned from cultural biases early in development and became rigid because of immense repetition.11</w:t>
      </w:r>
    </w:p>
    <w:p w14:paraId="33B5869A" w14:textId="77777777" w:rsidR="004E4C4B" w:rsidRPr="00D85F47" w:rsidRDefault="004E4C4B" w:rsidP="004E4C4B">
      <w:pPr>
        <w:rPr>
          <w:rStyle w:val="Style13ptBold"/>
        </w:rPr>
      </w:pPr>
      <w:r w:rsidRPr="009B3587">
        <w:rPr>
          <w:szCs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55F99E1C" w14:textId="77777777" w:rsidR="004E4C4B" w:rsidRPr="00D85F47" w:rsidRDefault="004E4C4B" w:rsidP="004E4C4B">
      <w:pPr>
        <w:rPr>
          <w:rStyle w:val="Style13ptBold"/>
        </w:rPr>
      </w:pPr>
      <w:r w:rsidRPr="009B3587">
        <w:rPr>
          <w:szCs w:val="16"/>
        </w:rPr>
        <w:t xml:space="preserve">As </w:t>
      </w:r>
      <w:r w:rsidRPr="009B3587">
        <w:rPr>
          <w:rStyle w:val="Emphasis"/>
        </w:rPr>
        <w:t>research</w:t>
      </w:r>
      <w:r w:rsidRPr="009B3587">
        <w:rPr>
          <w:rStyle w:val="StyleUnderline"/>
        </w:rPr>
        <w:t xml:space="preserve"> accumulated over the past </w:t>
      </w:r>
      <w:r w:rsidRPr="009B3587">
        <w:rPr>
          <w:rStyle w:val="Emphasis"/>
        </w:rPr>
        <w:t>two decades</w:t>
      </w:r>
      <w:r w:rsidRPr="009B3587">
        <w:rPr>
          <w:rStyle w:val="StyleUnderline"/>
        </w:rPr>
        <w:t xml:space="preserve">, several findings cast </w:t>
      </w:r>
      <w:r w:rsidRPr="009B3587">
        <w:rPr>
          <w:rStyle w:val="Emphasis"/>
        </w:rPr>
        <w:t>doubt</w:t>
      </w:r>
      <w:r w:rsidRPr="009B3587">
        <w:rPr>
          <w:rStyle w:val="StyleUnderline"/>
        </w:rPr>
        <w:t xml:space="preserve"> on the </w:t>
      </w:r>
      <w:r w:rsidRPr="009B3587">
        <w:rPr>
          <w:rStyle w:val="Emphasis"/>
        </w:rPr>
        <w:t>individual-attitude</w:t>
      </w:r>
      <w:r w:rsidRPr="009B3587">
        <w:rPr>
          <w:rStyle w:val="StyleUnderline"/>
        </w:rPr>
        <w:t xml:space="preserve"> view of implicit bias</w:t>
      </w:r>
      <w:r w:rsidRPr="009B3587">
        <w:rPr>
          <w:szCs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9B3587">
        <w:rPr>
          <w:rStyle w:val="StyleUnderline"/>
        </w:rPr>
        <w:t xml:space="preserve">while </w:t>
      </w:r>
      <w:r w:rsidRPr="009B3587">
        <w:rPr>
          <w:rStyle w:val="Emphasis"/>
        </w:rPr>
        <w:t>group averages</w:t>
      </w:r>
      <w:r w:rsidRPr="009B3587">
        <w:rPr>
          <w:rStyle w:val="StyleUnderline"/>
        </w:rPr>
        <w:t xml:space="preserve"> are </w:t>
      </w:r>
      <w:r w:rsidRPr="009B3587">
        <w:rPr>
          <w:rStyle w:val="Emphasis"/>
        </w:rPr>
        <w:t>consistent</w:t>
      </w:r>
      <w:r w:rsidRPr="009B3587">
        <w:rPr>
          <w:rStyle w:val="StyleUnderline"/>
        </w:rPr>
        <w:t xml:space="preserve"> over time, </w:t>
      </w:r>
      <w:r w:rsidRPr="009B3587">
        <w:rPr>
          <w:rStyle w:val="Emphasis"/>
        </w:rPr>
        <w:t>individual scores</w:t>
      </w:r>
      <w:r w:rsidRPr="009B3587">
        <w:rPr>
          <w:rStyle w:val="StyleUnderline"/>
        </w:rPr>
        <w:t xml:space="preserve"> are quite </w:t>
      </w:r>
      <w:r w:rsidRPr="009B3587">
        <w:rPr>
          <w:rStyle w:val="Emphasis"/>
        </w:rPr>
        <w:t>unstable</w:t>
      </w:r>
      <w:r w:rsidRPr="009B3587">
        <w:rPr>
          <w:szCs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643372AF" w14:textId="77777777" w:rsidR="004E4C4B" w:rsidRPr="00D85F47" w:rsidRDefault="004E4C4B" w:rsidP="004E4C4B">
      <w:pPr>
        <w:rPr>
          <w:rStyle w:val="Style13ptBold"/>
        </w:rPr>
      </w:pPr>
      <w:r w:rsidRPr="009B3587">
        <w:rPr>
          <w:szCs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24C38D9A" w14:textId="77777777" w:rsidR="004E4C4B" w:rsidRPr="00D85F47" w:rsidRDefault="004E4C4B" w:rsidP="004E4C4B">
      <w:pPr>
        <w:rPr>
          <w:rStyle w:val="Style13ptBold"/>
        </w:rPr>
      </w:pPr>
      <w:r w:rsidRPr="009B3587">
        <w:rPr>
          <w:szCs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7D1C013E" w14:textId="77777777" w:rsidR="004E4C4B" w:rsidRPr="00D85F47" w:rsidRDefault="004E4C4B" w:rsidP="004E4C4B">
      <w:pPr>
        <w:rPr>
          <w:rStyle w:val="Style13ptBold"/>
        </w:rPr>
      </w:pPr>
      <w:proofErr w:type="gramStart"/>
      <w:r w:rsidRPr="009B3587">
        <w:rPr>
          <w:szCs w:val="16"/>
        </w:rPr>
        <w:t>In light of</w:t>
      </w:r>
      <w:proofErr w:type="gramEnd"/>
      <w:r w:rsidRPr="009B3587">
        <w:rPr>
          <w:szCs w:val="16"/>
        </w:rPr>
        <w:t xml:space="preserve"> these anomalies, psychologists B. Keith Payne, Heidi A. Vuletich, and </w:t>
      </w:r>
      <w:proofErr w:type="spellStart"/>
      <w:r w:rsidRPr="009B3587">
        <w:rPr>
          <w:szCs w:val="16"/>
        </w:rPr>
        <w:t>Kristjen</w:t>
      </w:r>
      <w:proofErr w:type="spellEnd"/>
      <w:r w:rsidRPr="009B3587">
        <w:rPr>
          <w:szCs w:val="16"/>
        </w:rPr>
        <w:t xml:space="preserve">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w:t>
      </w:r>
      <w:proofErr w:type="gramStart"/>
      <w:r w:rsidRPr="009B3587">
        <w:rPr>
          <w:szCs w:val="16"/>
        </w:rPr>
        <w:t>persons</w:t>
      </w:r>
      <w:proofErr w:type="gramEnd"/>
      <w:r w:rsidRPr="009B3587">
        <w:rPr>
          <w:szCs w:val="16"/>
        </w:rPr>
        <w:t xml:space="preserve">. Some people have explicit biases, others don't, but </w:t>
      </w:r>
      <w:proofErr w:type="gramStart"/>
      <w:r w:rsidRPr="009B3587">
        <w:rPr>
          <w:szCs w:val="16"/>
        </w:rPr>
        <w:t>each individual's</w:t>
      </w:r>
      <w:proofErr w:type="gramEnd"/>
      <w:r w:rsidRPr="009B3587">
        <w:rPr>
          <w:szCs w:val="16"/>
        </w:rPr>
        <w:t xml:space="preserve"> explicit biases are generally consistent over time. When stable traits are aggregated, the aggregate measure's stability is simply a reflection of the stability in individual differences in scores.</w:t>
      </w:r>
    </w:p>
    <w:p w14:paraId="36689F7C" w14:textId="77777777" w:rsidR="004E4C4B" w:rsidRPr="00D85F47" w:rsidRDefault="004E4C4B" w:rsidP="004E4C4B">
      <w:pPr>
        <w:rPr>
          <w:rStyle w:val="Style13ptBold"/>
        </w:rPr>
      </w:pPr>
      <w:r w:rsidRPr="009B3587">
        <w:rPr>
          <w:szCs w:val="16"/>
        </w:rPr>
        <w:t xml:space="preserve">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w:t>
      </w:r>
      <w:proofErr w:type="gramStart"/>
      <w:r w:rsidRPr="009B3587">
        <w:rPr>
          <w:szCs w:val="16"/>
        </w:rPr>
        <w:t>crowds</w:t>
      </w:r>
      <w:proofErr w:type="gramEnd"/>
      <w:r w:rsidRPr="009B3587">
        <w:rPr>
          <w:szCs w:val="16"/>
        </w:rPr>
        <w:t xml:space="preserve"> model suggests that this consistent emergent stability reflects the relatively stable social context. Features of context make implicit associations between racial groups </w:t>
      </w:r>
      <w:proofErr w:type="gramStart"/>
      <w:r w:rsidRPr="009B3587">
        <w:rPr>
          <w:szCs w:val="16"/>
        </w:rPr>
        <w:t>more or less prominent</w:t>
      </w:r>
      <w:proofErr w:type="gramEnd"/>
      <w:r w:rsidRPr="009B3587">
        <w:rPr>
          <w:szCs w:val="16"/>
        </w:rPr>
        <w: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66BB2A8A" w14:textId="77777777" w:rsidR="004E4C4B" w:rsidRPr="00D85F47" w:rsidRDefault="004E4C4B" w:rsidP="004E4C4B">
      <w:pPr>
        <w:rPr>
          <w:rStyle w:val="Style13ptBold"/>
        </w:rPr>
      </w:pPr>
      <w:r w:rsidRPr="009B3587">
        <w:rPr>
          <w:szCs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355BEFD0" w14:textId="77777777" w:rsidR="004E4C4B" w:rsidRPr="00D85F47" w:rsidRDefault="004E4C4B" w:rsidP="004E4C4B">
      <w:pPr>
        <w:rPr>
          <w:rStyle w:val="Style13ptBold"/>
        </w:rPr>
      </w:pPr>
      <w:r w:rsidRPr="009B3587">
        <w:rPr>
          <w:szCs w:val="16"/>
        </w:rPr>
        <w:t xml:space="preserve">But unlike very stable personality constructs, implicit bias is limited as an individual difference </w:t>
      </w:r>
      <w:proofErr w:type="gramStart"/>
      <w:r w:rsidRPr="009B3587">
        <w:rPr>
          <w:szCs w:val="16"/>
        </w:rPr>
        <w:t>variable, and</w:t>
      </w:r>
      <w:proofErr w:type="gramEnd"/>
      <w:r w:rsidRPr="009B3587">
        <w:rPr>
          <w:szCs w:val="16"/>
        </w:rPr>
        <w:t xml:space="preserve">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w:t>
      </w:r>
      <w:proofErr w:type="spellStart"/>
      <w:r w:rsidRPr="009B3587">
        <w:rPr>
          <w:szCs w:val="16"/>
        </w:rPr>
        <w:t>valenced</w:t>
      </w:r>
      <w:proofErr w:type="spellEnd"/>
      <w:r w:rsidRPr="009B3587">
        <w:rPr>
          <w:szCs w:val="16"/>
        </w:rPr>
        <w:t xml:space="preserve"> context, like at church or a family barbecue, results in participants having lower anti-Black implicit biases compared with when they see Black Americans in a negative context, like prison.21</w:t>
      </w:r>
    </w:p>
    <w:p w14:paraId="230BC5D2" w14:textId="77777777" w:rsidR="004E4C4B" w:rsidRPr="00D85F47" w:rsidRDefault="004E4C4B" w:rsidP="004E4C4B">
      <w:pPr>
        <w:rPr>
          <w:rStyle w:val="Style13ptBold"/>
        </w:rPr>
      </w:pPr>
      <w:r w:rsidRPr="009B3587">
        <w:rPr>
          <w:szCs w:val="16"/>
        </w:rPr>
        <w:t xml:space="preserve">Because </w:t>
      </w:r>
      <w:r w:rsidRPr="009B3587">
        <w:rPr>
          <w:rStyle w:val="Emphasis"/>
          <w:highlight w:val="yellow"/>
        </w:rPr>
        <w:t>implicit bias</w:t>
      </w:r>
      <w:r w:rsidRPr="009B3587">
        <w:rPr>
          <w:rStyle w:val="StyleUnderline"/>
        </w:rPr>
        <w:t xml:space="preserve"> is unstable and </w:t>
      </w:r>
      <w:r w:rsidRPr="009B3587">
        <w:rPr>
          <w:rStyle w:val="StyleUnderline"/>
          <w:highlight w:val="yellow"/>
        </w:rPr>
        <w:t xml:space="preserve">highly </w:t>
      </w:r>
      <w:r w:rsidRPr="009B3587">
        <w:rPr>
          <w:rStyle w:val="Emphasis"/>
          <w:highlight w:val="yellow"/>
        </w:rPr>
        <w:t>context sensitive</w:t>
      </w:r>
      <w:r w:rsidRPr="009B3587">
        <w:rPr>
          <w:rStyle w:val="StyleUnderline"/>
        </w:rPr>
        <w:t xml:space="preserve">, the average implicit bias in a city, county, or state is </w:t>
      </w:r>
      <w:r w:rsidRPr="009B3587">
        <w:rPr>
          <w:rStyle w:val="Emphasis"/>
        </w:rPr>
        <w:t>not reducible</w:t>
      </w:r>
      <w:r w:rsidRPr="009B3587">
        <w:rPr>
          <w:rStyle w:val="StyleUnderline"/>
        </w:rPr>
        <w:t xml:space="preserve"> to the </w:t>
      </w:r>
      <w:r w:rsidRPr="009B3587">
        <w:rPr>
          <w:rStyle w:val="Emphasis"/>
        </w:rPr>
        <w:t>attitudes</w:t>
      </w:r>
      <w:r w:rsidRPr="009B3587">
        <w:rPr>
          <w:rStyle w:val="StyleUnderline"/>
        </w:rPr>
        <w:t xml:space="preserve"> of the individuals that make up the context</w:t>
      </w:r>
      <w:r w:rsidRPr="009B3587">
        <w:rPr>
          <w:szCs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9B3587">
        <w:rPr>
          <w:rStyle w:val="StyleUnderline"/>
        </w:rPr>
        <w:t xml:space="preserve">Whatever </w:t>
      </w:r>
      <w:r w:rsidRPr="009B3587">
        <w:rPr>
          <w:rStyle w:val="Emphasis"/>
        </w:rPr>
        <w:t>influence</w:t>
      </w:r>
      <w:r w:rsidRPr="009B3587">
        <w:rPr>
          <w:rStyle w:val="StyleUnderline"/>
        </w:rPr>
        <w:t xml:space="preserve"> is exerted by the </w:t>
      </w:r>
      <w:r w:rsidRPr="009B3587">
        <w:rPr>
          <w:rStyle w:val="Emphasis"/>
        </w:rPr>
        <w:t>context</w:t>
      </w:r>
      <w:r w:rsidRPr="009B3587">
        <w:rPr>
          <w:rStyle w:val="StyleUnderline"/>
        </w:rPr>
        <w:t xml:space="preserve"> will be </w:t>
      </w:r>
      <w:r w:rsidRPr="009B3587">
        <w:rPr>
          <w:rStyle w:val="Emphasis"/>
        </w:rPr>
        <w:t>reflected</w:t>
      </w:r>
      <w:r w:rsidRPr="009B3587">
        <w:rPr>
          <w:rStyle w:val="StyleUnderline"/>
        </w:rPr>
        <w:t xml:space="preserve"> in the scores of whoever inhabits those spaces</w:t>
      </w:r>
      <w:r w:rsidRPr="009B3587">
        <w:rPr>
          <w:szCs w:val="16"/>
        </w:rPr>
        <w:t xml:space="preserve">. Because of this, </w:t>
      </w:r>
      <w:r w:rsidRPr="009B3587">
        <w:rPr>
          <w:rStyle w:val="StyleUnderline"/>
        </w:rPr>
        <w:t xml:space="preserve">aggregated implicit </w:t>
      </w:r>
      <w:r w:rsidRPr="009B3587">
        <w:rPr>
          <w:rStyle w:val="Emphasis"/>
        </w:rPr>
        <w:t>bias scores</w:t>
      </w:r>
      <w:r w:rsidRPr="009B3587">
        <w:rPr>
          <w:rStyle w:val="StyleUnderline"/>
        </w:rPr>
        <w:t xml:space="preserve"> have proved to be </w:t>
      </w:r>
      <w:r w:rsidRPr="009B3587">
        <w:rPr>
          <w:rStyle w:val="Emphasis"/>
        </w:rPr>
        <w:t>extraordinarily sensitive</w:t>
      </w:r>
      <w:r w:rsidRPr="009B3587">
        <w:rPr>
          <w:rStyle w:val="StyleUnderline"/>
        </w:rPr>
        <w:t xml:space="preserve"> indicators of systemic racism</w:t>
      </w:r>
      <w:r w:rsidRPr="009B3587">
        <w:rPr>
          <w:szCs w:val="16"/>
        </w:rPr>
        <w:t>.</w:t>
      </w:r>
    </w:p>
    <w:p w14:paraId="15B0D92A" w14:textId="77777777" w:rsidR="004E4C4B" w:rsidRPr="00D85F47" w:rsidRDefault="004E4C4B" w:rsidP="004E4C4B">
      <w:pPr>
        <w:rPr>
          <w:rStyle w:val="Style13ptBold"/>
        </w:rPr>
      </w:pPr>
      <w:r w:rsidRPr="009B3587">
        <w:rPr>
          <w:szCs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3C87EBDC" w14:textId="77777777" w:rsidR="004E4C4B" w:rsidRPr="00D85F47" w:rsidRDefault="004E4C4B" w:rsidP="004E4C4B">
      <w:pPr>
        <w:rPr>
          <w:rStyle w:val="Style13ptBold"/>
        </w:rPr>
      </w:pPr>
      <w:r w:rsidRPr="009B3587">
        <w:rPr>
          <w:szCs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45703B53" w14:textId="77777777" w:rsidR="004E4C4B" w:rsidRPr="00D85F47" w:rsidRDefault="004E4C4B" w:rsidP="004E4C4B">
      <w:pPr>
        <w:rPr>
          <w:rStyle w:val="Style13ptBold"/>
        </w:rPr>
      </w:pPr>
      <w:r w:rsidRPr="009B3587">
        <w:rPr>
          <w:szCs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7DA0C846" w14:textId="77777777" w:rsidR="004E4C4B" w:rsidRPr="00D85F47" w:rsidRDefault="004E4C4B" w:rsidP="004E4C4B">
      <w:pPr>
        <w:rPr>
          <w:rStyle w:val="Style13ptBold"/>
        </w:rPr>
      </w:pPr>
      <w:r w:rsidRPr="009B3587">
        <w:rPr>
          <w:szCs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9B3587">
        <w:rPr>
          <w:rStyle w:val="Emphasis"/>
        </w:rPr>
        <w:t>historical redlining</w:t>
      </w:r>
      <w:r w:rsidRPr="009B3587">
        <w:rPr>
          <w:rStyle w:val="StyleUnderline"/>
        </w:rPr>
        <w:t xml:space="preserve"> patterns are associated with </w:t>
      </w:r>
      <w:r w:rsidRPr="009B3587">
        <w:rPr>
          <w:rStyle w:val="Emphasis"/>
        </w:rPr>
        <w:t>life expectancy</w:t>
      </w:r>
      <w:r w:rsidRPr="009B3587">
        <w:rPr>
          <w:rStyle w:val="StyleUnderline"/>
        </w:rPr>
        <w:t xml:space="preserve">, the proportion of </w:t>
      </w:r>
      <w:r w:rsidRPr="009B3587">
        <w:rPr>
          <w:rStyle w:val="Emphasis"/>
        </w:rPr>
        <w:t>health care</w:t>
      </w:r>
      <w:r w:rsidRPr="009B3587">
        <w:rPr>
          <w:rStyle w:val="StyleUnderline"/>
        </w:rPr>
        <w:t xml:space="preserve"> professionals, access to quality </w:t>
      </w:r>
      <w:r w:rsidRPr="009B3587">
        <w:rPr>
          <w:rStyle w:val="Emphasis"/>
        </w:rPr>
        <w:t>food</w:t>
      </w:r>
      <w:r w:rsidRPr="009B3587">
        <w:rPr>
          <w:szCs w:val="16"/>
        </w:rPr>
        <w:t xml:space="preserve">, home heat vulnerability, </w:t>
      </w:r>
      <w:r w:rsidRPr="009B3587">
        <w:rPr>
          <w:rStyle w:val="Emphasis"/>
        </w:rPr>
        <w:t>environment</w:t>
      </w:r>
      <w:r w:rsidRPr="009B3587">
        <w:rPr>
          <w:rStyle w:val="StyleUnderline"/>
        </w:rPr>
        <w:t xml:space="preserve">al racism, </w:t>
      </w:r>
      <w:r w:rsidRPr="009B3587">
        <w:rPr>
          <w:rStyle w:val="Emphasis"/>
        </w:rPr>
        <w:t>cardio</w:t>
      </w:r>
      <w:r w:rsidRPr="009B3587">
        <w:rPr>
          <w:rStyle w:val="StyleUnderline"/>
        </w:rPr>
        <w:t>metabolic risk</w:t>
      </w:r>
      <w:r w:rsidRPr="009B3587">
        <w:rPr>
          <w:szCs w:val="16"/>
        </w:rPr>
        <w:t xml:space="preserve">, tobacco retailer density, </w:t>
      </w:r>
      <w:r w:rsidRPr="009B3587">
        <w:rPr>
          <w:rStyle w:val="Emphasis"/>
        </w:rPr>
        <w:t>gentrification</w:t>
      </w:r>
      <w:r w:rsidRPr="009B3587">
        <w:rPr>
          <w:szCs w:val="16"/>
        </w:rPr>
        <w:t>, alcohol outlet density, nonfatal shooting incidence, air pollution, fatal encounters with police, and COVID-19 exposure.32</w:t>
      </w:r>
    </w:p>
    <w:p w14:paraId="1C301F91" w14:textId="77777777" w:rsidR="004E4C4B" w:rsidRPr="00D85F47" w:rsidRDefault="004E4C4B" w:rsidP="004E4C4B">
      <w:pPr>
        <w:rPr>
          <w:rStyle w:val="Style13ptBold"/>
        </w:rPr>
      </w:pPr>
      <w:r w:rsidRPr="009B3587">
        <w:rPr>
          <w:szCs w:val="16"/>
        </w:rPr>
        <w:t xml:space="preserve">These studies present </w:t>
      </w:r>
      <w:r w:rsidRPr="009B3587">
        <w:rPr>
          <w:rStyle w:val="StyleUnderline"/>
          <w:highlight w:val="yellow"/>
        </w:rPr>
        <w:t xml:space="preserve">strong </w:t>
      </w:r>
      <w:r w:rsidRPr="009B3587">
        <w:rPr>
          <w:rStyle w:val="Emphasis"/>
          <w:highlight w:val="yellow"/>
        </w:rPr>
        <w:t>empirical ev</w:t>
      </w:r>
      <w:r w:rsidRPr="009B3587">
        <w:rPr>
          <w:rStyle w:val="StyleUnderline"/>
        </w:rPr>
        <w:t xml:space="preserve">idence that </w:t>
      </w:r>
      <w:r w:rsidRPr="009B3587">
        <w:rPr>
          <w:rStyle w:val="Emphasis"/>
          <w:highlight w:val="yellow"/>
        </w:rPr>
        <w:t>systemic racism</w:t>
      </w:r>
      <w:r w:rsidRPr="009B3587">
        <w:rPr>
          <w:rStyle w:val="StyleUnderline"/>
        </w:rPr>
        <w:t xml:space="preserve"> has shaped the life outcomes of both Black and white populations in the </w:t>
      </w:r>
      <w:r w:rsidRPr="009B3587">
        <w:rPr>
          <w:rStyle w:val="Emphasis"/>
        </w:rPr>
        <w:t>U</w:t>
      </w:r>
      <w:r w:rsidRPr="009B3587">
        <w:rPr>
          <w:szCs w:val="16"/>
        </w:rPr>
        <w:t xml:space="preserve">nited </w:t>
      </w:r>
      <w:r w:rsidRPr="009B3587">
        <w:rPr>
          <w:rStyle w:val="Emphasis"/>
        </w:rPr>
        <w:t>S</w:t>
      </w:r>
      <w:r w:rsidRPr="009B3587">
        <w:rPr>
          <w:szCs w:val="16"/>
        </w:rPr>
        <w:t xml:space="preserve">tates. In other words, systemic racism is an </w:t>
      </w:r>
      <w:r w:rsidRPr="009B3587">
        <w:rPr>
          <w:rStyle w:val="StyleUnderline"/>
        </w:rPr>
        <w:t xml:space="preserve">important </w:t>
      </w:r>
      <w:r w:rsidRPr="009B3587">
        <w:rPr>
          <w:rStyle w:val="Emphasis"/>
        </w:rPr>
        <w:t>contextual factor</w:t>
      </w:r>
      <w:r w:rsidRPr="009B3587">
        <w:rPr>
          <w:rStyle w:val="StyleUnderline"/>
        </w:rPr>
        <w:t xml:space="preserve"> that </w:t>
      </w:r>
      <w:r w:rsidRPr="009B3587">
        <w:rPr>
          <w:rStyle w:val="Emphasis"/>
        </w:rPr>
        <w:t>strongly influences</w:t>
      </w:r>
      <w:r w:rsidRPr="009B3587">
        <w:rPr>
          <w:rStyle w:val="StyleUnderline"/>
        </w:rPr>
        <w:t xml:space="preserve"> who is successful</w:t>
      </w:r>
      <w:r w:rsidRPr="009B3587">
        <w:rPr>
          <w:szCs w:val="16"/>
        </w:rPr>
        <w:t xml:space="preserve">, who has educational opportunities, who is exposed to violence and addiction, who lives in expensive homes and communities, and who languishes in poverty and within the carceral system. Such </w:t>
      </w:r>
      <w:r w:rsidRPr="009B3587">
        <w:rPr>
          <w:rStyle w:val="Emphasis"/>
          <w:highlight w:val="yellow"/>
        </w:rPr>
        <w:t>statistical regularities</w:t>
      </w:r>
      <w:r w:rsidRPr="009B3587">
        <w:rPr>
          <w:rStyle w:val="StyleUnderline"/>
        </w:rPr>
        <w:t xml:space="preserve"> in our society </w:t>
      </w:r>
      <w:r w:rsidRPr="009B3587">
        <w:rPr>
          <w:rStyle w:val="StyleUnderline"/>
          <w:highlight w:val="yellow"/>
        </w:rPr>
        <w:t xml:space="preserve">are </w:t>
      </w:r>
      <w:r w:rsidRPr="009B3587">
        <w:rPr>
          <w:rStyle w:val="Emphasis"/>
          <w:highlight w:val="yellow"/>
        </w:rPr>
        <w:t>readily perceived</w:t>
      </w:r>
      <w:r w:rsidRPr="009B3587">
        <w:rPr>
          <w:rStyle w:val="StyleUnderline"/>
        </w:rPr>
        <w:t xml:space="preserve"> as we walk to work, watch the news, or drive through segregated neighborhoods</w:t>
      </w:r>
      <w:r w:rsidRPr="009B3587">
        <w:rPr>
          <w:szCs w:val="16"/>
        </w:rPr>
        <w:t xml:space="preserve">. For those of us in racially unequal regions of the country, which have been most impacted by systemic racism, there are </w:t>
      </w:r>
      <w:r w:rsidRPr="009B3587">
        <w:rPr>
          <w:rStyle w:val="StyleUnderline"/>
        </w:rPr>
        <w:t xml:space="preserve">myriad </w:t>
      </w:r>
      <w:r w:rsidRPr="009B3587">
        <w:rPr>
          <w:rStyle w:val="Emphasis"/>
        </w:rPr>
        <w:t>constant cues</w:t>
      </w:r>
      <w:r w:rsidRPr="009B3587">
        <w:rPr>
          <w:rStyle w:val="StyleUnderline"/>
        </w:rPr>
        <w:t xml:space="preserve"> that one group has what the other group does not</w:t>
      </w:r>
      <w:r w:rsidRPr="009B3587">
        <w:rPr>
          <w:szCs w:val="16"/>
        </w:rPr>
        <w:t xml:space="preserve">. The bias of </w:t>
      </w:r>
      <w:proofErr w:type="gramStart"/>
      <w:r w:rsidRPr="009B3587">
        <w:rPr>
          <w:szCs w:val="16"/>
        </w:rPr>
        <w:t>crowds</w:t>
      </w:r>
      <w:proofErr w:type="gramEnd"/>
      <w:r w:rsidRPr="009B3587">
        <w:rPr>
          <w:szCs w:val="16"/>
        </w:rPr>
        <w:t xml:space="preserve"> model suggests that the context of persistent and systematized inequality between racialized groups </w:t>
      </w:r>
      <w:r w:rsidRPr="009B3587">
        <w:rPr>
          <w:rStyle w:val="Emphasis"/>
          <w:highlight w:val="yellow"/>
        </w:rPr>
        <w:t>underlies</w:t>
      </w:r>
      <w:r w:rsidRPr="009B3587">
        <w:rPr>
          <w:rStyle w:val="StyleUnderline"/>
        </w:rPr>
        <w:t xml:space="preserve"> the </w:t>
      </w:r>
      <w:r w:rsidRPr="009B3587">
        <w:rPr>
          <w:rStyle w:val="Emphasis"/>
          <w:highlight w:val="yellow"/>
        </w:rPr>
        <w:t>implicit associations</w:t>
      </w:r>
      <w:r w:rsidRPr="009B3587">
        <w:rPr>
          <w:rStyle w:val="StyleUnderline"/>
        </w:rPr>
        <w:t xml:space="preserve"> we make between racialized groups</w:t>
      </w:r>
      <w:r w:rsidRPr="009B3587">
        <w:rPr>
          <w:szCs w:val="16"/>
        </w:rPr>
        <w:t xml:space="preserve"> and concepts like “good,” “bad,” “criminal,” “smart,” and “dumb” </w:t>
      </w:r>
      <w:r w:rsidRPr="009B3587">
        <w:rPr>
          <w:rStyle w:val="StyleUnderline"/>
        </w:rPr>
        <w:t xml:space="preserve">as </w:t>
      </w:r>
      <w:r w:rsidRPr="009B3587">
        <w:rPr>
          <w:rStyle w:val="Emphasis"/>
        </w:rPr>
        <w:t>measured</w:t>
      </w:r>
      <w:r w:rsidRPr="009B3587">
        <w:rPr>
          <w:rStyle w:val="StyleUnderline"/>
        </w:rPr>
        <w:t xml:space="preserve"> by instruments like the </w:t>
      </w:r>
      <w:r w:rsidRPr="009B3587">
        <w:rPr>
          <w:rStyle w:val="Emphasis"/>
        </w:rPr>
        <w:t>IAT</w:t>
      </w:r>
      <w:r w:rsidRPr="009B3587">
        <w:rPr>
          <w:szCs w:val="16"/>
        </w:rPr>
        <w:t>.</w:t>
      </w:r>
    </w:p>
    <w:p w14:paraId="7D37B425" w14:textId="77777777" w:rsidR="004E4C4B" w:rsidRPr="00D85F47" w:rsidRDefault="004E4C4B" w:rsidP="004E4C4B">
      <w:pPr>
        <w:rPr>
          <w:rStyle w:val="Style13ptBold"/>
        </w:rPr>
      </w:pPr>
      <w:r w:rsidRPr="009B3587">
        <w:rPr>
          <w:szCs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w:t>
      </w:r>
      <w:proofErr w:type="gramStart"/>
      <w:r w:rsidRPr="009B3587">
        <w:rPr>
          <w:szCs w:val="16"/>
        </w:rPr>
        <w:t>.33</w:t>
      </w:r>
      <w:proofErr w:type="gramEnd"/>
      <w:r w:rsidRPr="009B3587">
        <w:rPr>
          <w:szCs w:val="16"/>
        </w:rPr>
        <w:t xml:space="preserve"> Places that relied on Black slave labor before abolition </w:t>
      </w:r>
      <w:proofErr w:type="gramStart"/>
      <w:r w:rsidRPr="009B3587">
        <w:rPr>
          <w:szCs w:val="16"/>
        </w:rPr>
        <w:t>exhibit today</w:t>
      </w:r>
      <w:proofErr w:type="gramEnd"/>
      <w:r w:rsidRPr="009B3587">
        <w:rPr>
          <w:szCs w:val="16"/>
        </w:rPr>
        <w:t xml:space="preserve"> higher pro-white bias among the white residents and lower pro-white bias among the Black residents. This effect persists even after </w:t>
      </w:r>
      <w:proofErr w:type="gramStart"/>
      <w:r w:rsidRPr="009B3587">
        <w:rPr>
          <w:szCs w:val="16"/>
        </w:rPr>
        <w:t>controlling for</w:t>
      </w:r>
      <w:proofErr w:type="gramEnd"/>
      <w:r w:rsidRPr="009B3587">
        <w:rPr>
          <w:szCs w:val="16"/>
        </w:rPr>
        <w:t xml:space="preserve"> self-reported attitudes. As we would predict from the bias of </w:t>
      </w:r>
      <w:proofErr w:type="gramStart"/>
      <w:r w:rsidRPr="009B3587">
        <w:rPr>
          <w:szCs w:val="16"/>
        </w:rPr>
        <w:t>crowds</w:t>
      </w:r>
      <w:proofErr w:type="gramEnd"/>
      <w:r w:rsidRPr="009B3587">
        <w:rPr>
          <w:szCs w:val="16"/>
        </w:rPr>
        <w:t xml:space="preserve">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5D06F1AA" w14:textId="77777777" w:rsidR="004E4C4B" w:rsidRPr="00D85F47" w:rsidRDefault="004E4C4B" w:rsidP="004E4C4B">
      <w:pPr>
        <w:rPr>
          <w:rStyle w:val="Style13ptBold"/>
        </w:rPr>
      </w:pPr>
      <w:r w:rsidRPr="009B3587">
        <w:rPr>
          <w:szCs w:val="16"/>
        </w:rPr>
        <w:t xml:space="preserve">Unfortunately, implicit biases are not merely cognitive reflections of our environment. Rather, they are influential aspects of our cognitive processes that change our behavior. The bias of </w:t>
      </w:r>
      <w:proofErr w:type="gramStart"/>
      <w:r w:rsidRPr="009B3587">
        <w:rPr>
          <w:szCs w:val="16"/>
        </w:rPr>
        <w:t>crowds</w:t>
      </w:r>
      <w:proofErr w:type="gramEnd"/>
      <w:r w:rsidRPr="009B3587">
        <w:rPr>
          <w:szCs w:val="16"/>
        </w:rPr>
        <w:t xml:space="preserve">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6E71FB45" w14:textId="77777777" w:rsidR="004E4C4B" w:rsidRPr="00D85F47" w:rsidRDefault="004E4C4B" w:rsidP="004E4C4B">
      <w:pPr>
        <w:rPr>
          <w:rStyle w:val="Style13ptBold"/>
        </w:rPr>
      </w:pPr>
      <w:r w:rsidRPr="009B3587">
        <w:rPr>
          <w:szCs w:val="16"/>
        </w:rPr>
        <w:t xml:space="preserve">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w:t>
      </w:r>
      <w:proofErr w:type="gramStart"/>
      <w:r w:rsidRPr="009B3587">
        <w:rPr>
          <w:szCs w:val="16"/>
        </w:rPr>
        <w:t>cardio vascular</w:t>
      </w:r>
      <w:proofErr w:type="gramEnd"/>
      <w:r w:rsidRPr="009B3587">
        <w:rPr>
          <w:szCs w:val="16"/>
        </w:rPr>
        <w:t xml:space="preserve"> outcomes, mental health, and self-rated health of racially minoritized groups are adversely affected by implicit biases.36</w:t>
      </w:r>
    </w:p>
    <w:p w14:paraId="25C17137" w14:textId="77777777" w:rsidR="004E4C4B" w:rsidRPr="00D85F47" w:rsidRDefault="004E4C4B" w:rsidP="004E4C4B">
      <w:pPr>
        <w:rPr>
          <w:rStyle w:val="Style13ptBold"/>
        </w:rPr>
      </w:pPr>
      <w:r w:rsidRPr="009B3587">
        <w:rPr>
          <w:szCs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09211B3B" w14:textId="77777777" w:rsidR="004E4C4B" w:rsidRPr="00D85F47" w:rsidRDefault="004E4C4B" w:rsidP="004E4C4B">
      <w:pPr>
        <w:rPr>
          <w:rStyle w:val="Style13ptBold"/>
        </w:rPr>
      </w:pPr>
      <w:r w:rsidRPr="009B3587">
        <w:rPr>
          <w:szCs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561E6E83" w14:textId="77777777" w:rsidR="004E4C4B" w:rsidRPr="00D85F47" w:rsidRDefault="004E4C4B" w:rsidP="004E4C4B">
      <w:pPr>
        <w:rPr>
          <w:rStyle w:val="Style13ptBold"/>
        </w:rPr>
      </w:pPr>
      <w:r w:rsidRPr="009B3587">
        <w:rPr>
          <w:szCs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8828DC0" w14:textId="77777777" w:rsidR="004E4C4B" w:rsidRPr="00D85F47" w:rsidRDefault="004E4C4B" w:rsidP="004E4C4B">
      <w:pPr>
        <w:rPr>
          <w:rStyle w:val="Style13ptBold"/>
        </w:rPr>
      </w:pPr>
      <w:r w:rsidRPr="009B3587">
        <w:rPr>
          <w:szCs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7384E9BF" w14:textId="77777777" w:rsidR="004E4C4B" w:rsidRPr="00D85F47" w:rsidRDefault="004E4C4B" w:rsidP="004E4C4B">
      <w:pPr>
        <w:rPr>
          <w:rStyle w:val="Style13ptBold"/>
        </w:rPr>
      </w:pPr>
      <w:r w:rsidRPr="009B3587">
        <w:rPr>
          <w:szCs w:val="16"/>
        </w:rPr>
        <w:t xml:space="preserve">By </w:t>
      </w:r>
      <w:r w:rsidRPr="009B3587">
        <w:rPr>
          <w:rStyle w:val="Emphasis"/>
          <w:highlight w:val="yellow"/>
        </w:rPr>
        <w:t>recognizing</w:t>
      </w:r>
      <w:r w:rsidRPr="009B3587">
        <w:rPr>
          <w:rStyle w:val="StyleUnderline"/>
        </w:rPr>
        <w:t xml:space="preserve"> that </w:t>
      </w:r>
      <w:r w:rsidRPr="009B3587">
        <w:rPr>
          <w:rStyle w:val="Emphasis"/>
          <w:highlight w:val="yellow"/>
        </w:rPr>
        <w:t>context shapes</w:t>
      </w:r>
      <w:r w:rsidRPr="009B3587">
        <w:rPr>
          <w:rStyle w:val="StyleUnderline"/>
          <w:highlight w:val="yellow"/>
        </w:rPr>
        <w:t xml:space="preserve"> implicit bias</w:t>
      </w:r>
      <w:r w:rsidRPr="009B3587">
        <w:rPr>
          <w:rStyle w:val="StyleUnderline"/>
        </w:rPr>
        <w:t xml:space="preserve"> and </w:t>
      </w:r>
      <w:r w:rsidRPr="009B3587">
        <w:rPr>
          <w:rStyle w:val="Emphasis"/>
        </w:rPr>
        <w:t>behavior</w:t>
      </w:r>
      <w:r w:rsidRPr="009B3587">
        <w:rPr>
          <w:rStyle w:val="StyleUnderline"/>
        </w:rPr>
        <w:t xml:space="preserve">, researchers, </w:t>
      </w:r>
      <w:r w:rsidRPr="009B3587">
        <w:rPr>
          <w:rStyle w:val="Emphasis"/>
        </w:rPr>
        <w:t>policymakers</w:t>
      </w:r>
      <w:r w:rsidRPr="009B3587">
        <w:rPr>
          <w:szCs w:val="16"/>
        </w:rPr>
        <w:t xml:space="preserve">, and practitioners can </w:t>
      </w:r>
      <w:r w:rsidRPr="009B3587">
        <w:rPr>
          <w:rStyle w:val="Emphasis"/>
          <w:highlight w:val="yellow"/>
        </w:rPr>
        <w:t>consider changing</w:t>
      </w:r>
      <w:r w:rsidRPr="009B3587">
        <w:rPr>
          <w:rStyle w:val="StyleUnderline"/>
        </w:rPr>
        <w:t xml:space="preserve"> the </w:t>
      </w:r>
      <w:r w:rsidRPr="009B3587">
        <w:rPr>
          <w:rStyle w:val="StyleUnderline"/>
          <w:highlight w:val="yellow"/>
        </w:rPr>
        <w:t>context to reduce implicit bias</w:t>
      </w:r>
      <w:r w:rsidRPr="009B3587">
        <w:rPr>
          <w:szCs w:val="16"/>
        </w:rPr>
        <w:t xml:space="preserve">.46 At the highest level are </w:t>
      </w:r>
      <w:r w:rsidRPr="009B3587">
        <w:rPr>
          <w:rStyle w:val="Emphasis"/>
          <w:highlight w:val="yellow"/>
        </w:rPr>
        <w:t>societal-scale interventions</w:t>
      </w:r>
      <w:r w:rsidRPr="009B3587">
        <w:rPr>
          <w:rStyle w:val="StyleUnderline"/>
        </w:rPr>
        <w:t xml:space="preserve"> that would </w:t>
      </w:r>
      <w:r w:rsidRPr="009B3587">
        <w:rPr>
          <w:rStyle w:val="Emphasis"/>
          <w:highlight w:val="yellow"/>
        </w:rPr>
        <w:t>redress</w:t>
      </w:r>
      <w:r w:rsidRPr="009B3587">
        <w:rPr>
          <w:rStyle w:val="StyleUnderline"/>
        </w:rPr>
        <w:t xml:space="preserve"> historical and current </w:t>
      </w:r>
      <w:r w:rsidRPr="009B3587">
        <w:rPr>
          <w:rStyle w:val="Emphasis"/>
          <w:highlight w:val="yellow"/>
        </w:rPr>
        <w:t>inequality</w:t>
      </w:r>
      <w:r w:rsidRPr="009B3587">
        <w:rPr>
          <w:rStyle w:val="StyleUnderline"/>
        </w:rPr>
        <w:t xml:space="preserve"> and thus radically change the context</w:t>
      </w:r>
      <w:r w:rsidRPr="009B3587">
        <w:rPr>
          <w:szCs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9B3587">
        <w:rPr>
          <w:rStyle w:val="StyleUnderline"/>
          <w:highlight w:val="yellow"/>
        </w:rPr>
        <w:t>improving</w:t>
      </w:r>
      <w:r w:rsidRPr="009B3587">
        <w:rPr>
          <w:rStyle w:val="StyleUnderline"/>
        </w:rPr>
        <w:t xml:space="preserve"> educational and </w:t>
      </w:r>
      <w:r w:rsidRPr="009B3587">
        <w:rPr>
          <w:rStyle w:val="Emphasis"/>
          <w:highlight w:val="yellow"/>
        </w:rPr>
        <w:t>labor market outcomes</w:t>
      </w:r>
      <w:r w:rsidRPr="009B3587">
        <w:rPr>
          <w:szCs w:val="16"/>
        </w:rPr>
        <w:t xml:space="preserve">) in the Black community are </w:t>
      </w:r>
      <w:r w:rsidRPr="009B3587">
        <w:rPr>
          <w:rStyle w:val="Emphasis"/>
        </w:rPr>
        <w:t>feasible mechanisms</w:t>
      </w:r>
      <w:r w:rsidRPr="009B3587">
        <w:rPr>
          <w:rStyle w:val="StyleUnderline"/>
        </w:rPr>
        <w:t xml:space="preserve"> for reducing wealth inequality over the coming decades</w:t>
      </w:r>
      <w:r w:rsidRPr="009B3587">
        <w:rPr>
          <w:szCs w:val="16"/>
        </w:rPr>
        <w:t>.</w:t>
      </w:r>
    </w:p>
    <w:p w14:paraId="4D082CE9" w14:textId="77777777" w:rsidR="004E4C4B" w:rsidRPr="00D85F47" w:rsidRDefault="004E4C4B" w:rsidP="004E4C4B">
      <w:pPr>
        <w:rPr>
          <w:rStyle w:val="Style13ptBold"/>
        </w:rPr>
      </w:pPr>
      <w:r w:rsidRPr="009B3587">
        <w:rPr>
          <w:szCs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4DAFCF78" w14:textId="77777777" w:rsidR="004E4C4B" w:rsidRPr="00D85F47" w:rsidRDefault="004E4C4B" w:rsidP="004E4C4B">
      <w:pPr>
        <w:rPr>
          <w:rStyle w:val="Style13ptBold"/>
        </w:rPr>
      </w:pPr>
      <w:r w:rsidRPr="009B3587">
        <w:rPr>
          <w:szCs w:val="16"/>
        </w:rPr>
        <w:t xml:space="preserve">Shifts in governmental, social, and workplace policies may be more challenging to implement compared with providing </w:t>
      </w:r>
      <w:proofErr w:type="gramStart"/>
      <w:r w:rsidRPr="009B3587">
        <w:rPr>
          <w:szCs w:val="16"/>
        </w:rPr>
        <w:t>an implicit</w:t>
      </w:r>
      <w:proofErr w:type="gramEnd"/>
      <w:r w:rsidRPr="009B3587">
        <w:rPr>
          <w:szCs w:val="16"/>
        </w:rPr>
        <w:t xml:space="preserve"> bias training, but </w:t>
      </w:r>
      <w:r w:rsidRPr="009B3587">
        <w:rPr>
          <w:rStyle w:val="Emphasis"/>
          <w:highlight w:val="yellow"/>
        </w:rPr>
        <w:t>policy</w:t>
      </w:r>
      <w:r w:rsidRPr="009B3587">
        <w:rPr>
          <w:rStyle w:val="StyleUnderline"/>
        </w:rPr>
        <w:t xml:space="preserve"> changes may </w:t>
      </w:r>
      <w:r w:rsidRPr="009B3587">
        <w:rPr>
          <w:rStyle w:val="Emphasis"/>
          <w:highlight w:val="yellow"/>
        </w:rPr>
        <w:t>address</w:t>
      </w:r>
      <w:r w:rsidRPr="009B3587">
        <w:rPr>
          <w:rStyle w:val="StyleUnderline"/>
        </w:rPr>
        <w:t xml:space="preserve"> the </w:t>
      </w:r>
      <w:r w:rsidRPr="009B3587">
        <w:rPr>
          <w:rStyle w:val="StyleUnderline"/>
          <w:highlight w:val="yellow"/>
        </w:rPr>
        <w:t>roots of</w:t>
      </w:r>
      <w:r w:rsidRPr="009B3587">
        <w:rPr>
          <w:rStyle w:val="StyleUnderline"/>
        </w:rPr>
        <w:t xml:space="preserve"> the </w:t>
      </w:r>
      <w:r w:rsidRPr="009B3587">
        <w:rPr>
          <w:rStyle w:val="StyleUnderline"/>
          <w:highlight w:val="yellow"/>
        </w:rPr>
        <w:t>problem</w:t>
      </w:r>
      <w:r w:rsidRPr="009B3587">
        <w:rPr>
          <w:rStyle w:val="StyleUnderline"/>
        </w:rPr>
        <w:t xml:space="preserve"> in ways </w:t>
      </w:r>
      <w:r w:rsidRPr="009B3587">
        <w:rPr>
          <w:rStyle w:val="StyleUnderline"/>
          <w:highlight w:val="yellow"/>
        </w:rPr>
        <w:t>that</w:t>
      </w:r>
      <w:r w:rsidRPr="009B3587">
        <w:rPr>
          <w:rStyle w:val="StyleUnderline"/>
        </w:rPr>
        <w:t xml:space="preserve"> simple </w:t>
      </w:r>
      <w:r w:rsidRPr="009B3587">
        <w:rPr>
          <w:rStyle w:val="Emphasis"/>
          <w:highlight w:val="yellow"/>
        </w:rPr>
        <w:t>trainings cannot</w:t>
      </w:r>
      <w:r w:rsidRPr="009B3587">
        <w:rPr>
          <w:rStyle w:val="StyleUnderline"/>
        </w:rPr>
        <w:t xml:space="preserve">. </w:t>
      </w:r>
      <w:r w:rsidRPr="009B3587">
        <w:rPr>
          <w:rStyle w:val="Emphasis"/>
        </w:rPr>
        <w:t>Generations</w:t>
      </w:r>
      <w:r w:rsidRPr="009B3587">
        <w:rPr>
          <w:rStyle w:val="StyleUnderline"/>
        </w:rPr>
        <w:t xml:space="preserve"> of public and organizational </w:t>
      </w:r>
      <w:r w:rsidRPr="009B3587">
        <w:rPr>
          <w:rStyle w:val="Emphasis"/>
        </w:rPr>
        <w:t>policy</w:t>
      </w:r>
      <w:r w:rsidRPr="009B3587">
        <w:rPr>
          <w:rStyle w:val="StyleUnderline"/>
        </w:rPr>
        <w:t xml:space="preserve"> decisions resulted in the racial </w:t>
      </w:r>
      <w:r w:rsidRPr="009B3587">
        <w:rPr>
          <w:rStyle w:val="Emphasis"/>
        </w:rPr>
        <w:t>inequality</w:t>
      </w:r>
      <w:r w:rsidRPr="009B3587">
        <w:rPr>
          <w:rStyle w:val="StyleUnderline"/>
        </w:rPr>
        <w:t xml:space="preserve"> we have </w:t>
      </w:r>
      <w:r w:rsidRPr="009B3587">
        <w:rPr>
          <w:rStyle w:val="Emphasis"/>
        </w:rPr>
        <w:t>today</w:t>
      </w:r>
      <w:r w:rsidRPr="009B3587">
        <w:rPr>
          <w:szCs w:val="16"/>
        </w:rPr>
        <w:t xml:space="preserve">; the evidence suggests that we </w:t>
      </w:r>
      <w:r w:rsidRPr="009B3587">
        <w:rPr>
          <w:rStyle w:val="Emphasis"/>
        </w:rPr>
        <w:t>need equitable</w:t>
      </w:r>
      <w:r w:rsidRPr="009B3587">
        <w:rPr>
          <w:rStyle w:val="StyleUnderline"/>
        </w:rPr>
        <w:t xml:space="preserve"> policies to </w:t>
      </w:r>
      <w:r w:rsidRPr="009B3587">
        <w:rPr>
          <w:rStyle w:val="Emphasis"/>
        </w:rPr>
        <w:t>counteract</w:t>
      </w:r>
      <w:r w:rsidRPr="009B3587">
        <w:rPr>
          <w:rStyle w:val="StyleUnderline"/>
        </w:rPr>
        <w:t xml:space="preserve"> those effects</w:t>
      </w:r>
      <w:r w:rsidRPr="009B3587">
        <w:rPr>
          <w:szCs w:val="16"/>
        </w:rPr>
        <w:t>.</w:t>
      </w:r>
    </w:p>
    <w:p w14:paraId="6CB70CDA" w14:textId="77777777" w:rsidR="004E4C4B" w:rsidRPr="00D85F47" w:rsidRDefault="004E4C4B" w:rsidP="004E4C4B">
      <w:pPr>
        <w:rPr>
          <w:rStyle w:val="Style13ptBold"/>
        </w:rPr>
      </w:pPr>
    </w:p>
    <w:p w14:paraId="55C1C8BF" w14:textId="77777777" w:rsidR="004E4C4B" w:rsidRPr="00D85F47" w:rsidRDefault="004E4C4B" w:rsidP="004E4C4B">
      <w:pPr>
        <w:pStyle w:val="Heading4"/>
        <w:rPr>
          <w:rStyle w:val="Style13ptBold"/>
        </w:rPr>
      </w:pPr>
      <w:r w:rsidRPr="00C81077">
        <w:rPr>
          <w:rFonts w:cs="Arial"/>
        </w:rPr>
        <w:t xml:space="preserve">Ontological prioritization </w:t>
      </w:r>
      <w:r w:rsidRPr="00C81077">
        <w:rPr>
          <w:rFonts w:cs="Arial"/>
          <w:u w:val="single"/>
        </w:rPr>
        <w:t xml:space="preserve">flattens social difference </w:t>
      </w:r>
      <w:r w:rsidRPr="00C81077">
        <w:rPr>
          <w:rFonts w:cs="Arial"/>
        </w:rPr>
        <w:t xml:space="preserve">within Black life and </w:t>
      </w:r>
      <w:r w:rsidRPr="00C81077">
        <w:rPr>
          <w:rFonts w:cs="Arial"/>
          <w:u w:val="single"/>
        </w:rPr>
        <w:t>reduces resources for resistance</w:t>
      </w:r>
      <w:r w:rsidRPr="00C81077">
        <w:rPr>
          <w:rFonts w:cs="Arial"/>
        </w:rPr>
        <w:t xml:space="preserve">.  The 1AC’s method is </w:t>
      </w:r>
      <w:r w:rsidRPr="00C81077">
        <w:rPr>
          <w:rFonts w:cs="Arial"/>
          <w:u w:val="single"/>
        </w:rPr>
        <w:t>not mutually exclusive</w:t>
      </w:r>
      <w:r w:rsidRPr="00C81077">
        <w:rPr>
          <w:rFonts w:cs="Arial"/>
        </w:rPr>
        <w:t xml:space="preserve"> with pragmatic resistance</w:t>
      </w:r>
    </w:p>
    <w:p w14:paraId="063F2EDE" w14:textId="77777777" w:rsidR="004E4C4B" w:rsidRPr="00D85F47" w:rsidRDefault="004E4C4B" w:rsidP="004E4C4B">
      <w:pPr>
        <w:rPr>
          <w:rStyle w:val="Style13ptBold"/>
        </w:rPr>
      </w:pPr>
      <w:r w:rsidRPr="00C81077">
        <w:rPr>
          <w:rStyle w:val="Style13ptBold"/>
        </w:rPr>
        <w:t>Kline, 17</w:t>
      </w:r>
      <w:r w:rsidRPr="00C81077">
        <w:t xml:space="preserve"> -- Rice University Department of Religion PhD candidate </w:t>
      </w:r>
    </w:p>
    <w:p w14:paraId="40F5A835" w14:textId="77777777" w:rsidR="004E4C4B" w:rsidRPr="00D85F47" w:rsidRDefault="004E4C4B" w:rsidP="004E4C4B">
      <w:pPr>
        <w:rPr>
          <w:rStyle w:val="Style13ptBold"/>
        </w:rPr>
      </w:pPr>
      <w:r w:rsidRPr="00C81077">
        <w:t>[David, "The Pragmatics of Resistance: Framing Anti-Blackness and the Limits of Political Ontology," Critical Philosophy of Race, 5.1, 2017, 51-69, project muse, accessed 2-20-17]</w:t>
      </w:r>
    </w:p>
    <w:p w14:paraId="2B42BD84" w14:textId="77777777" w:rsidR="004E4C4B" w:rsidRPr="00D85F47" w:rsidRDefault="004E4C4B" w:rsidP="004E4C4B">
      <w:pPr>
        <w:rPr>
          <w:rStyle w:val="Style13ptBold"/>
        </w:rPr>
      </w:pPr>
    </w:p>
    <w:p w14:paraId="3A6D36A3" w14:textId="77777777" w:rsidR="004E4C4B" w:rsidRPr="00D85F47" w:rsidRDefault="004E4C4B" w:rsidP="004E4C4B">
      <w:pPr>
        <w:rPr>
          <w:rStyle w:val="Style13ptBold"/>
        </w:rPr>
      </w:pPr>
      <w:r w:rsidRPr="00C81077">
        <w:t xml:space="preserve">This article argues that Frank B. Wilderson’s political ontology can be read as both a critique and a radicalization of Giorgio Agamben’s formal political-ontological framework constructed around the two extreme poles of sovereignty and bare life. Wilderson critiques and expands Agamben’s framework by locating the zero point of political abjection not within bare life, which is still implicated within the ontological zone of Human being by way of an included exclusion, but within Black social death, which is cut off absolutely from Human being. </w:t>
      </w:r>
      <w:r w:rsidRPr="00C81077">
        <w:rPr>
          <w:b/>
          <w:sz w:val="20"/>
          <w:szCs w:val="20"/>
          <w:u w:val="single"/>
        </w:rPr>
        <w:t xml:space="preserve">While such a political </w:t>
      </w:r>
      <w:r w:rsidRPr="00C81077">
        <w:rPr>
          <w:b/>
          <w:sz w:val="20"/>
          <w:szCs w:val="20"/>
          <w:highlight w:val="yellow"/>
          <w:u w:val="single"/>
        </w:rPr>
        <w:t xml:space="preserve">ontological </w:t>
      </w:r>
      <w:r w:rsidRPr="00C81077">
        <w:rPr>
          <w:b/>
          <w:sz w:val="20"/>
          <w:szCs w:val="20"/>
          <w:u w:val="single"/>
        </w:rPr>
        <w:t>framework provides an extremely powerful optic for the absolute ontological abjection of Black existence</w:t>
      </w:r>
      <w:r w:rsidRPr="00C81077">
        <w:t xml:space="preserve"> in relation to all other racial positions in the modern West, </w:t>
      </w:r>
      <w:r w:rsidRPr="00C81077">
        <w:rPr>
          <w:b/>
          <w:sz w:val="20"/>
          <w:szCs w:val="20"/>
          <w:u w:val="single"/>
        </w:rPr>
        <w:t xml:space="preserve">its absolute </w:t>
      </w:r>
      <w:r w:rsidRPr="00C81077">
        <w:rPr>
          <w:b/>
          <w:sz w:val="20"/>
          <w:szCs w:val="20"/>
          <w:highlight w:val="yellow"/>
          <w:u w:val="single"/>
        </w:rPr>
        <w:t xml:space="preserve">prioritization limits </w:t>
      </w:r>
      <w:r w:rsidRPr="00C81077">
        <w:rPr>
          <w:b/>
          <w:sz w:val="20"/>
          <w:szCs w:val="20"/>
          <w:u w:val="single"/>
        </w:rPr>
        <w:t xml:space="preserve">the scope of an </w:t>
      </w:r>
      <w:r w:rsidRPr="00C81077">
        <w:rPr>
          <w:b/>
          <w:sz w:val="20"/>
          <w:szCs w:val="20"/>
          <w:highlight w:val="yellow"/>
          <w:u w:val="single"/>
        </w:rPr>
        <w:t xml:space="preserve">analysis of power </w:t>
      </w:r>
      <w:r w:rsidRPr="00C81077">
        <w:rPr>
          <w:b/>
          <w:sz w:val="20"/>
          <w:szCs w:val="20"/>
          <w:u w:val="single"/>
        </w:rPr>
        <w:t xml:space="preserve">relations </w:t>
      </w:r>
      <w:r w:rsidRPr="00C81077">
        <w:rPr>
          <w:b/>
          <w:sz w:val="20"/>
          <w:szCs w:val="20"/>
          <w:highlight w:val="yellow"/>
          <w:u w:val="single"/>
        </w:rPr>
        <w:t xml:space="preserve">that might offer an account </w:t>
      </w:r>
      <w:r w:rsidRPr="00C81077">
        <w:rPr>
          <w:b/>
          <w:sz w:val="20"/>
          <w:szCs w:val="20"/>
          <w:u w:val="single"/>
        </w:rPr>
        <w:t xml:space="preserve">of racial positioning that is both broader than and </w:t>
      </w:r>
      <w:r w:rsidRPr="00C81077">
        <w:rPr>
          <w:rStyle w:val="Emphasis"/>
          <w:highlight w:val="yellow"/>
        </w:rPr>
        <w:t>resistant to</w:t>
      </w:r>
      <w:r w:rsidRPr="00C81077">
        <w:rPr>
          <w:b/>
          <w:sz w:val="20"/>
          <w:szCs w:val="20"/>
          <w:highlight w:val="yellow"/>
          <w:u w:val="single"/>
        </w:rPr>
        <w:t xml:space="preserve"> </w:t>
      </w:r>
      <w:r w:rsidRPr="00C81077">
        <w:rPr>
          <w:b/>
          <w:sz w:val="20"/>
          <w:szCs w:val="20"/>
          <w:u w:val="single"/>
        </w:rPr>
        <w:t xml:space="preserve">the political </w:t>
      </w:r>
      <w:r w:rsidRPr="00C81077">
        <w:rPr>
          <w:b/>
          <w:sz w:val="20"/>
          <w:szCs w:val="20"/>
          <w:highlight w:val="yellow"/>
          <w:u w:val="single"/>
        </w:rPr>
        <w:t xml:space="preserve">ontology </w:t>
      </w:r>
      <w:r w:rsidRPr="00C81077">
        <w:rPr>
          <w:b/>
          <w:sz w:val="20"/>
          <w:szCs w:val="20"/>
          <w:u w:val="single"/>
        </w:rPr>
        <w:t>of Western race relations</w:t>
      </w:r>
      <w:r w:rsidRPr="00C81077">
        <w:t xml:space="preserve">. In conclusion, turning to Fred Moten’s Black optimism and Deleuze’s and </w:t>
      </w:r>
      <w:proofErr w:type="spellStart"/>
      <w:r w:rsidRPr="00C81077">
        <w:t>Guattari’s</w:t>
      </w:r>
      <w:proofErr w:type="spellEnd"/>
      <w:r w:rsidRPr="00C81077">
        <w:t xml:space="preserve"> account of micropolitics and lines of flight, </w:t>
      </w:r>
      <w:r w:rsidRPr="00C81077">
        <w:rPr>
          <w:b/>
          <w:sz w:val="20"/>
          <w:szCs w:val="20"/>
          <w:u w:val="single"/>
        </w:rPr>
        <w:t xml:space="preserve">the article argues for a pragmatics of resistance that finds its practical condition of possibility within the micropolitical field of power relations that marks an excess to the anti-Black </w:t>
      </w:r>
      <w:proofErr w:type="spellStart"/>
      <w:r w:rsidRPr="00C81077">
        <w:rPr>
          <w:b/>
          <w:sz w:val="20"/>
          <w:szCs w:val="20"/>
          <w:u w:val="single"/>
        </w:rPr>
        <w:t>macropolitics</w:t>
      </w:r>
      <w:proofErr w:type="spellEnd"/>
      <w:r w:rsidRPr="00C81077">
        <w:rPr>
          <w:b/>
          <w:sz w:val="20"/>
          <w:szCs w:val="20"/>
          <w:u w:val="single"/>
        </w:rPr>
        <w:t xml:space="preserve"> of political ontology</w:t>
      </w:r>
      <w:r w:rsidRPr="00C81077">
        <w:t xml:space="preserve">. </w:t>
      </w:r>
      <w:r>
        <w:rPr>
          <w:sz w:val="8"/>
          <w:szCs w:val="8"/>
        </w:rPr>
        <w:t xml:space="preserve"> </w:t>
      </w:r>
      <w:r w:rsidRPr="00C81077">
        <w:t xml:space="preserve">Political Ontology and the Limitation of Social Analysis and Legitimate Praxis Wilderson’s critique of Agamben is certainly correct within the specific framework of a political ontology of racial positioning. His description of anti-Black antagonism shows a powerful macropolitical sedimentation of Black suffering in which Black bodies are ontologically frozen into (non-) beings that stand in absolute political distinction from those “who do not magnetize bullets” (Wilderson 2010, 80). In the same framework, Jared Sexton, whose work is very close to Wilderson’s, is also right when he shows how biopolitical thought—specifically the </w:t>
      </w:r>
      <w:proofErr w:type="spellStart"/>
      <w:r w:rsidRPr="00C81077">
        <w:t>Agambenian</w:t>
      </w:r>
      <w:proofErr w:type="spellEnd"/>
      <w:r w:rsidRPr="00C81077">
        <w:t xml:space="preserve"> form centered on questions of sovereignty—and its variant of “</w:t>
      </w:r>
      <w:proofErr w:type="spellStart"/>
      <w:r w:rsidRPr="00C81077">
        <w:t>necropolitics</w:t>
      </w:r>
      <w:proofErr w:type="spellEnd"/>
      <w:r w:rsidRPr="00C81077">
        <w:t xml:space="preserve">” found in Mbembe has so often run aground on the figure of the slave (see Sexton 2010).5 Locating the reality of anti-Blackness wholly within this account of political ontology does provide an undeniably effective analysis of its violence and sedimentation over the modern world as a whole. However, in terms of a general structure, I understand Wilderson’s (and Sexton’s) political ontology to remain tied in form to Agamben’s even as it seemingly discounts it and therefore remains bound to some of the problems and limitations that beset such a formal structure, as I’ll discuss in a moment. Despite the critique of Agamben’s ontological blind spots regarding the extent to which Black suffering is non-analogous to non-black suffering, as I’ve tried to show, Wilderson keeps the basic contours of Agamben’s ontological structure in place, maintaining a formal political ontology that expands the bottom end of the binary structure so as to locate an absolute zero-point of political abjection within Black social death.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the </w:t>
      </w:r>
      <w:r w:rsidRPr="00C81077">
        <w:rPr>
          <w:i/>
          <w:u w:val="single"/>
        </w:rPr>
        <w:t>absolute prioritization</w:t>
      </w:r>
      <w:r w:rsidRPr="00C81077">
        <w:rPr>
          <w:b/>
          <w:sz w:val="20"/>
          <w:szCs w:val="20"/>
          <w:u w:val="single"/>
        </w:rPr>
        <w:t xml:space="preserve"> of a formal ontological framework of autonomous and irreconcilable spheres of positionality—however descriptively or epistemologically accurate in terms of a regime of ontology and its corresponding </w:t>
      </w:r>
      <w:proofErr w:type="spellStart"/>
      <w:r w:rsidRPr="00C81077">
        <w:rPr>
          <w:b/>
          <w:sz w:val="20"/>
          <w:szCs w:val="20"/>
          <w:u w:val="single"/>
        </w:rPr>
        <w:t>macropolitics</w:t>
      </w:r>
      <w:proofErr w:type="spellEnd"/>
      <w:r w:rsidRPr="00C81077">
        <w:rPr>
          <w:b/>
          <w:sz w:val="20"/>
          <w:szCs w:val="20"/>
          <w:u w:val="single"/>
        </w:rPr>
        <w:t xml:space="preserve"> of anti-Blackness—ends up </w:t>
      </w:r>
      <w:r w:rsidRPr="00C81077">
        <w:rPr>
          <w:b/>
          <w:u w:val="single"/>
          <w:bdr w:val="single" w:sz="4" w:space="0" w:color="auto"/>
        </w:rPr>
        <w:t>limiting a</w:t>
      </w:r>
      <w:r w:rsidRPr="00C81077">
        <w:rPr>
          <w:b/>
          <w:sz w:val="20"/>
          <w:szCs w:val="20"/>
          <w:u w:val="single"/>
        </w:rPr>
        <w:t xml:space="preserve"> whole </w:t>
      </w:r>
      <w:r w:rsidRPr="00C81077">
        <w:rPr>
          <w:b/>
          <w:u w:val="single"/>
          <w:bdr w:val="single" w:sz="4" w:space="0" w:color="auto"/>
        </w:rPr>
        <w:t>range of</w:t>
      </w:r>
      <w:r w:rsidRPr="00C81077">
        <w:rPr>
          <w:b/>
          <w:sz w:val="20"/>
          <w:szCs w:val="20"/>
          <w:u w:val="single"/>
        </w:rPr>
        <w:t xml:space="preserve"> possible </w:t>
      </w:r>
      <w:r w:rsidRPr="005B3FF1">
        <w:rPr>
          <w:rStyle w:val="Emphasis"/>
        </w:rPr>
        <w:t>avenues of</w:t>
      </w:r>
      <w:r w:rsidRPr="00C81077">
        <w:rPr>
          <w:b/>
          <w:u w:val="single"/>
          <w:bdr w:val="single" w:sz="4" w:space="0" w:color="auto"/>
        </w:rPr>
        <w:t xml:space="preserve"> analysis</w:t>
      </w:r>
      <w:r w:rsidRPr="00C81077">
        <w:rPr>
          <w:b/>
          <w:sz w:val="20"/>
          <w:szCs w:val="20"/>
          <w:u w:val="single"/>
        </w:rPr>
        <w:t xml:space="preserve"> that have their proper site within</w:t>
      </w:r>
      <w:r w:rsidRPr="00C81077">
        <w:t xml:space="preserve"> what Deleuze and </w:t>
      </w:r>
      <w:proofErr w:type="spellStart"/>
      <w:r w:rsidRPr="00C81077">
        <w:t>Guattari</w:t>
      </w:r>
      <w:proofErr w:type="spellEnd"/>
      <w:r w:rsidRPr="00C81077">
        <w:t xml:space="preserve"> describe as </w:t>
      </w:r>
      <w:r w:rsidRPr="00C81077">
        <w:rPr>
          <w:b/>
          <w:sz w:val="20"/>
          <w:szCs w:val="20"/>
          <w:u w:val="single"/>
        </w:rPr>
        <w:t>the micropolitical</w:t>
      </w:r>
      <w:r w:rsidRPr="00C81077">
        <w:t xml:space="preserve">. </w:t>
      </w:r>
      <w:r w:rsidRPr="00C81077">
        <w:rPr>
          <w:b/>
          <w:sz w:val="20"/>
          <w:szCs w:val="20"/>
          <w:u w:val="single"/>
        </w:rPr>
        <w:t>The issue here is the distinction between the macr</w:t>
      </w:r>
      <w:r w:rsidRPr="00C81077">
        <w:t xml:space="preserve">opolitical (molar) </w:t>
      </w:r>
      <w:r w:rsidRPr="00C81077">
        <w:rPr>
          <w:b/>
          <w:sz w:val="20"/>
          <w:szCs w:val="20"/>
          <w:u w:val="single"/>
        </w:rPr>
        <w:t>and</w:t>
      </w:r>
      <w:r w:rsidRPr="00C81077">
        <w:t xml:space="preserve"> the </w:t>
      </w:r>
      <w:r w:rsidRPr="00C81077">
        <w:rPr>
          <w:b/>
          <w:sz w:val="20"/>
          <w:szCs w:val="20"/>
          <w:u w:val="single"/>
        </w:rPr>
        <w:t>micropolitical</w:t>
      </w:r>
      <w:r w:rsidRPr="00C81077">
        <w:t xml:space="preserve"> (molecular) fields of organization and becoming. </w:t>
      </w:r>
      <w:r w:rsidRPr="00C81077">
        <w:rPr>
          <w:b/>
          <w:sz w:val="20"/>
          <w:szCs w:val="20"/>
          <w:u w:val="single"/>
        </w:rPr>
        <w:t>Wilderson and Afro-pessimism in general privilege the macropolitical field in which Blackness is always already sedimented and rigidified into a political ontological position that prohibits movement and</w:t>
      </w:r>
      <w:r w:rsidRPr="00C81077">
        <w:t xml:space="preserve"> the possibility of what Fred Moten calls </w:t>
      </w:r>
      <w:r w:rsidRPr="00C81077">
        <w:rPr>
          <w:b/>
          <w:sz w:val="20"/>
          <w:szCs w:val="20"/>
          <w:u w:val="single"/>
        </w:rPr>
        <w:t>“fugitivity.”</w:t>
      </w:r>
      <w:r w:rsidRPr="00C81077">
        <w:t xml:space="preserve"> </w:t>
      </w:r>
      <w:r w:rsidRPr="00C81077">
        <w:rPr>
          <w:b/>
          <w:sz w:val="20"/>
          <w:szCs w:val="20"/>
          <w:u w:val="single"/>
        </w:rPr>
        <w:t>The absolute privileging of the macropolitical</w:t>
      </w:r>
      <w:r w:rsidRPr="00C81077">
        <w:t xml:space="preserve"> as the frame of analysis </w:t>
      </w:r>
      <w:r w:rsidRPr="00C81077">
        <w:rPr>
          <w:b/>
          <w:sz w:val="20"/>
          <w:szCs w:val="20"/>
          <w:u w:val="single"/>
        </w:rPr>
        <w:t>tends to</w:t>
      </w:r>
      <w:r w:rsidRPr="00C81077">
        <w:t xml:space="preserve"> bracket or </w:t>
      </w:r>
      <w:r w:rsidRPr="00C81077">
        <w:rPr>
          <w:b/>
          <w:sz w:val="20"/>
          <w:szCs w:val="20"/>
          <w:u w:val="single"/>
        </w:rPr>
        <w:t xml:space="preserve">overshadow the fact that “every politics is simultaneously a </w:t>
      </w:r>
      <w:proofErr w:type="spellStart"/>
      <w:r w:rsidRPr="00C81077">
        <w:rPr>
          <w:i/>
          <w:u w:val="single"/>
        </w:rPr>
        <w:t>macropolitics</w:t>
      </w:r>
      <w:proofErr w:type="spellEnd"/>
      <w:r w:rsidRPr="00C81077">
        <w:rPr>
          <w:i/>
          <w:u w:val="single"/>
        </w:rPr>
        <w:t xml:space="preserve"> </w:t>
      </w:r>
      <w:r w:rsidRPr="00C81077">
        <w:rPr>
          <w:b/>
          <w:sz w:val="20"/>
          <w:szCs w:val="20"/>
          <w:u w:val="single"/>
        </w:rPr>
        <w:t xml:space="preserve">and a </w:t>
      </w:r>
      <w:r w:rsidRPr="00C81077">
        <w:rPr>
          <w:i/>
          <w:u w:val="single"/>
        </w:rPr>
        <w:t>micropolitics</w:t>
      </w:r>
      <w:r w:rsidRPr="00C81077">
        <w:rPr>
          <w:b/>
          <w:i/>
        </w:rPr>
        <w:t xml:space="preserve"> </w:t>
      </w:r>
      <w:r w:rsidRPr="00C81077">
        <w:t xml:space="preserve">(Deleuze and </w:t>
      </w:r>
      <w:proofErr w:type="spellStart"/>
      <w:r w:rsidRPr="00C81077">
        <w:t>Guattari</w:t>
      </w:r>
      <w:proofErr w:type="spellEnd"/>
      <w:r w:rsidRPr="00C81077">
        <w:t xml:space="preserve"> 1987, 213). Where the macropolitical is structured around a politics of </w:t>
      </w:r>
      <w:proofErr w:type="spellStart"/>
      <w:r w:rsidRPr="00C81077">
        <w:t>molarisation</w:t>
      </w:r>
      <w:proofErr w:type="spellEnd"/>
      <w:r w:rsidRPr="00C81077">
        <w:t xml:space="preserve"> that immunizes itself from the threat of contingency and disruption, the micropolitical names the field in which local and singular points of connection produce the conditions for “lines of flight, which are molecular” (ibid., 216). </w:t>
      </w:r>
      <w:r w:rsidRPr="00C81077">
        <w:rPr>
          <w:b/>
          <w:sz w:val="20"/>
          <w:szCs w:val="20"/>
          <w:u w:val="single"/>
        </w:rPr>
        <w:t xml:space="preserve">The micropolitical field is where movement and resistance </w:t>
      </w:r>
      <w:proofErr w:type="gramStart"/>
      <w:r w:rsidRPr="00C81077">
        <w:rPr>
          <w:b/>
          <w:sz w:val="20"/>
          <w:szCs w:val="20"/>
          <w:u w:val="single"/>
        </w:rPr>
        <w:t>happens</w:t>
      </w:r>
      <w:proofErr w:type="gramEnd"/>
      <w:r w:rsidRPr="00C81077">
        <w:rPr>
          <w:b/>
          <w:sz w:val="20"/>
          <w:szCs w:val="20"/>
          <w:u w:val="single"/>
        </w:rPr>
        <w:t xml:space="preserve"> against or </w:t>
      </w:r>
      <w:proofErr w:type="gramStart"/>
      <w:r w:rsidRPr="00C81077">
        <w:rPr>
          <w:b/>
          <w:sz w:val="20"/>
          <w:szCs w:val="20"/>
          <w:u w:val="single"/>
        </w:rPr>
        <w:t>in excess of</w:t>
      </w:r>
      <w:proofErr w:type="gramEnd"/>
      <w:r w:rsidRPr="00C81077">
        <w:rPr>
          <w:b/>
          <w:sz w:val="20"/>
          <w:szCs w:val="20"/>
          <w:u w:val="single"/>
        </w:rPr>
        <w:t xml:space="preserve"> the macropolitical in ways not reducible to the kind of formal binary organization</w:t>
      </w:r>
      <w:r w:rsidRPr="00C81077">
        <w:t xml:space="preserve"> that Agamben and </w:t>
      </w:r>
      <w:r w:rsidRPr="00C81077">
        <w:rPr>
          <w:b/>
          <w:sz w:val="20"/>
          <w:szCs w:val="20"/>
          <w:u w:val="single"/>
        </w:rPr>
        <w:t>Wilderson’s political ontology prioritizes</w:t>
      </w:r>
      <w:r w:rsidRPr="00C81077">
        <w:t xml:space="preserve">. </w:t>
      </w:r>
      <w:r w:rsidRPr="00C81077">
        <w:rPr>
          <w:b/>
          <w:sz w:val="20"/>
          <w:szCs w:val="20"/>
          <w:u w:val="single"/>
        </w:rPr>
        <w:t>Such resistance is not necessarily positive or emancipatory</w:t>
      </w:r>
      <w:r w:rsidRPr="00C81077">
        <w:t xml:space="preserve">, as lines of flight name a contingency that always poses the risk that whatever develops can become “capable of the worst” (ibid., 205). </w:t>
      </w:r>
      <w:r w:rsidRPr="00C81077">
        <w:rPr>
          <w:b/>
          <w:sz w:val="20"/>
          <w:szCs w:val="20"/>
          <w:u w:val="single"/>
        </w:rPr>
        <w:t xml:space="preserve">However, within this contingency is also the possibility of creative lines and deterritorializations that provide possible means of positive escape from macropolitical </w:t>
      </w:r>
      <w:proofErr w:type="spellStart"/>
      <w:r w:rsidRPr="00C81077">
        <w:rPr>
          <w:b/>
          <w:sz w:val="20"/>
          <w:szCs w:val="20"/>
          <w:u w:val="single"/>
        </w:rPr>
        <w:t>molarisations</w:t>
      </w:r>
      <w:proofErr w:type="spellEnd"/>
      <w:r w:rsidRPr="00C81077">
        <w:t xml:space="preserve">. </w:t>
      </w:r>
      <w:r w:rsidRPr="00C81077">
        <w:rPr>
          <w:b/>
          <w:sz w:val="20"/>
          <w:szCs w:val="20"/>
          <w:u w:val="single"/>
        </w:rPr>
        <w:t xml:space="preserve">Focusing on Wilderson, his absolute </w:t>
      </w:r>
      <w:r w:rsidRPr="00C81077">
        <w:rPr>
          <w:b/>
          <w:sz w:val="20"/>
          <w:szCs w:val="20"/>
          <w:highlight w:val="yellow"/>
          <w:u w:val="single"/>
        </w:rPr>
        <w:t>prioritization of</w:t>
      </w:r>
      <w:r w:rsidRPr="00C81077">
        <w:rPr>
          <w:b/>
          <w:sz w:val="20"/>
          <w:szCs w:val="20"/>
          <w:u w:val="single"/>
        </w:rPr>
        <w:t xml:space="preserve"> a political </w:t>
      </w:r>
      <w:r w:rsidRPr="00C81077">
        <w:rPr>
          <w:b/>
          <w:sz w:val="20"/>
          <w:szCs w:val="20"/>
          <w:highlight w:val="yellow"/>
          <w:u w:val="single"/>
        </w:rPr>
        <w:t xml:space="preserve">ontological </w:t>
      </w:r>
      <w:r w:rsidRPr="00C81077">
        <w:rPr>
          <w:b/>
          <w:sz w:val="20"/>
          <w:szCs w:val="20"/>
          <w:u w:val="single"/>
        </w:rPr>
        <w:t>structure in which the law relegates Black being into the singular position of social death happens</w:t>
      </w:r>
      <w:r w:rsidRPr="00C81077">
        <w:t xml:space="preserve">, I contend, </w:t>
      </w:r>
      <w:r w:rsidRPr="00C81077">
        <w:rPr>
          <w:b/>
          <w:sz w:val="20"/>
          <w:szCs w:val="20"/>
          <w:u w:val="single"/>
        </w:rPr>
        <w:t>at the expense of two significant things that I am hesitant to bracket for the sake of prioritizing political ontology as the sole frame of reference for both analyzing anti-Black racism and thinking resistance within the racialized world.</w:t>
      </w:r>
      <w:r w:rsidRPr="00C81077">
        <w:t xml:space="preserve"> </w:t>
      </w:r>
      <w:r w:rsidRPr="00C81077">
        <w:rPr>
          <w:b/>
          <w:sz w:val="20"/>
          <w:szCs w:val="20"/>
          <w:u w:val="single"/>
        </w:rPr>
        <w:t xml:space="preserve">First, it </w:t>
      </w:r>
      <w:r w:rsidRPr="00C81077">
        <w:rPr>
          <w:b/>
          <w:highlight w:val="yellow"/>
          <w:u w:val="single"/>
          <w:bdr w:val="single" w:sz="4" w:space="0" w:color="auto"/>
        </w:rPr>
        <w:t xml:space="preserve">short-circuits </w:t>
      </w:r>
      <w:r w:rsidRPr="005B3FF1">
        <w:rPr>
          <w:rStyle w:val="Emphasis"/>
        </w:rPr>
        <w:t>an</w:t>
      </w:r>
      <w:r w:rsidRPr="00C81077">
        <w:rPr>
          <w:b/>
          <w:u w:val="single"/>
          <w:bdr w:val="single" w:sz="4" w:space="0" w:color="auto"/>
        </w:rPr>
        <w:t xml:space="preserve"> </w:t>
      </w:r>
      <w:r w:rsidRPr="00C81077">
        <w:rPr>
          <w:b/>
          <w:highlight w:val="yellow"/>
          <w:u w:val="single"/>
          <w:bdr w:val="single" w:sz="4" w:space="0" w:color="auto"/>
        </w:rPr>
        <w:t xml:space="preserve">analysis </w:t>
      </w:r>
      <w:r w:rsidRPr="005B3FF1">
        <w:rPr>
          <w:rStyle w:val="Emphasis"/>
        </w:rPr>
        <w:t>of power</w:t>
      </w:r>
      <w:r w:rsidRPr="00C81077">
        <w:rPr>
          <w:b/>
          <w:sz w:val="20"/>
          <w:szCs w:val="20"/>
          <w:u w:val="single"/>
        </w:rPr>
        <w:t xml:space="preserve"> </w:t>
      </w:r>
      <w:r w:rsidRPr="00C81077">
        <w:rPr>
          <w:b/>
          <w:sz w:val="20"/>
          <w:szCs w:val="20"/>
          <w:highlight w:val="yellow"/>
          <w:u w:val="single"/>
        </w:rPr>
        <w:t xml:space="preserve">that might reveal </w:t>
      </w:r>
      <w:r w:rsidRPr="00C81077">
        <w:rPr>
          <w:b/>
          <w:sz w:val="20"/>
          <w:szCs w:val="20"/>
          <w:u w:val="single"/>
        </w:rPr>
        <w:t xml:space="preserve">not only </w:t>
      </w:r>
      <w:r w:rsidRPr="00C81077">
        <w:rPr>
          <w:b/>
          <w:sz w:val="20"/>
          <w:szCs w:val="20"/>
          <w:highlight w:val="yellow"/>
          <w:u w:val="single"/>
        </w:rPr>
        <w:t>how</w:t>
      </w:r>
      <w:r w:rsidRPr="00C81077">
        <w:rPr>
          <w:b/>
          <w:sz w:val="20"/>
          <w:szCs w:val="20"/>
          <w:u w:val="single"/>
        </w:rPr>
        <w:t xml:space="preserve"> the practices, forms, and </w:t>
      </w:r>
      <w:r w:rsidRPr="00C81077">
        <w:rPr>
          <w:b/>
          <w:sz w:val="20"/>
          <w:szCs w:val="20"/>
          <w:highlight w:val="yellow"/>
          <w:u w:val="single"/>
        </w:rPr>
        <w:t xml:space="preserve">apparatuses of anti-Black racism have </w:t>
      </w:r>
      <w:r w:rsidRPr="00C81077">
        <w:rPr>
          <w:b/>
          <w:highlight w:val="yellow"/>
          <w:u w:val="single"/>
          <w:bdr w:val="single" w:sz="4" w:space="0" w:color="auto"/>
        </w:rPr>
        <w:t xml:space="preserve">historically </w:t>
      </w:r>
      <w:r w:rsidRPr="00C81077">
        <w:rPr>
          <w:b/>
          <w:sz w:val="20"/>
          <w:szCs w:val="20"/>
          <w:u w:val="single"/>
        </w:rPr>
        <w:t>developed</w:t>
      </w:r>
      <w:r w:rsidRPr="00C81077">
        <w:rPr>
          <w:b/>
          <w:u w:val="single"/>
          <w:bdr w:val="single" w:sz="4" w:space="0" w:color="auto"/>
        </w:rPr>
        <w:t xml:space="preserve">, </w:t>
      </w:r>
      <w:r w:rsidRPr="00C81077">
        <w:rPr>
          <w:b/>
          <w:highlight w:val="yellow"/>
          <w:u w:val="single"/>
          <w:bdr w:val="single" w:sz="4" w:space="0" w:color="auto"/>
        </w:rPr>
        <w:t>changed</w:t>
      </w:r>
      <w:r w:rsidRPr="00C81077">
        <w:rPr>
          <w:b/>
          <w:sz w:val="20"/>
          <w:szCs w:val="20"/>
          <w:u w:val="single"/>
        </w:rPr>
        <w:t>, and reassembled/reterritorialized in relation to state power, national identity, philosophical discourse, biological discourse, political discourse, and so on—</w:t>
      </w:r>
      <w:r w:rsidRPr="00C81077">
        <w:rPr>
          <w:b/>
          <w:sz w:val="20"/>
          <w:szCs w:val="20"/>
          <w:highlight w:val="yellow"/>
          <w:u w:val="single"/>
        </w:rPr>
        <w:t>changes that,</w:t>
      </w:r>
      <w:r w:rsidRPr="00C81077">
        <w:rPr>
          <w:b/>
          <w:sz w:val="20"/>
          <w:szCs w:val="20"/>
          <w:u w:val="single"/>
        </w:rPr>
        <w:t xml:space="preserve"> despite Wilderson’s claim that focusing on these things only “mystify” the question of ontology</w:t>
      </w:r>
      <w:r w:rsidRPr="00C81077">
        <w:t xml:space="preserve"> (Wilderson 2010, 10), </w:t>
      </w:r>
      <w:r w:rsidRPr="005B3FF1">
        <w:rPr>
          <w:rStyle w:val="Emphasis"/>
        </w:rPr>
        <w:t>surely</w:t>
      </w:r>
      <w:r w:rsidRPr="00C81077">
        <w:rPr>
          <w:b/>
          <w:u w:val="single"/>
          <w:bdr w:val="single" w:sz="4" w:space="0" w:color="auto"/>
        </w:rPr>
        <w:t xml:space="preserve"> </w:t>
      </w:r>
      <w:r w:rsidRPr="00C81077">
        <w:rPr>
          <w:b/>
          <w:highlight w:val="yellow"/>
          <w:u w:val="single"/>
          <w:bdr w:val="single" w:sz="4" w:space="0" w:color="auto"/>
        </w:rPr>
        <w:t xml:space="preserve">have implications for how racial positioning is </w:t>
      </w:r>
      <w:r w:rsidRPr="005B3FF1">
        <w:rPr>
          <w:rStyle w:val="Emphasis"/>
        </w:rPr>
        <w:t xml:space="preserve">both thought and </w:t>
      </w:r>
      <w:r w:rsidRPr="00C81077">
        <w:rPr>
          <w:b/>
          <w:highlight w:val="yellow"/>
          <w:u w:val="single"/>
          <w:bdr w:val="single" w:sz="4" w:space="0" w:color="auto"/>
        </w:rPr>
        <w:t>resisted in differing historical and socio-political contexts</w:t>
      </w:r>
      <w:r w:rsidRPr="00C81077">
        <w:t xml:space="preserve">. </w:t>
      </w:r>
      <w:r w:rsidRPr="00C81077">
        <w:rPr>
          <w:b/>
          <w:sz w:val="20"/>
          <w:szCs w:val="20"/>
          <w:highlight w:val="yellow"/>
          <w:u w:val="single"/>
        </w:rPr>
        <w:t xml:space="preserve">To the extent that Blackness equals a </w:t>
      </w:r>
      <w:r w:rsidRPr="00C81077">
        <w:rPr>
          <w:i/>
          <w:highlight w:val="yellow"/>
          <w:u w:val="single"/>
        </w:rPr>
        <w:t>singular</w:t>
      </w:r>
      <w:r w:rsidRPr="00C81077">
        <w:rPr>
          <w:b/>
          <w:sz w:val="20"/>
          <w:szCs w:val="20"/>
          <w:highlight w:val="yellow"/>
          <w:u w:val="single"/>
        </w:rPr>
        <w:t xml:space="preserve"> ontological position</w:t>
      </w:r>
      <w:r w:rsidRPr="00C81077">
        <w:rPr>
          <w:b/>
          <w:sz w:val="20"/>
          <w:szCs w:val="20"/>
          <w:u w:val="single"/>
        </w:rPr>
        <w:t xml:space="preserve"> within a macropolitical structure of antagonism, </w:t>
      </w:r>
      <w:r w:rsidRPr="00C81077">
        <w:rPr>
          <w:b/>
          <w:sz w:val="20"/>
          <w:szCs w:val="20"/>
          <w:highlight w:val="yellow"/>
          <w:u w:val="single"/>
        </w:rPr>
        <w:t xml:space="preserve">there is </w:t>
      </w:r>
      <w:r w:rsidRPr="00C81077">
        <w:rPr>
          <w:b/>
          <w:sz w:val="20"/>
          <w:szCs w:val="20"/>
          <w:u w:val="single"/>
        </w:rPr>
        <w:t xml:space="preserve">almost </w:t>
      </w:r>
      <w:r w:rsidRPr="00C81077">
        <w:rPr>
          <w:b/>
          <w:sz w:val="20"/>
          <w:szCs w:val="20"/>
          <w:highlight w:val="yellow"/>
          <w:u w:val="single"/>
        </w:rPr>
        <w:t xml:space="preserve">no room to bring in the spectrum </w:t>
      </w:r>
      <w:r w:rsidRPr="00C81077">
        <w:rPr>
          <w:b/>
          <w:sz w:val="20"/>
          <w:szCs w:val="20"/>
          <w:u w:val="single"/>
        </w:rPr>
        <w:t xml:space="preserve">and flow </w:t>
      </w:r>
      <w:r w:rsidRPr="00C81077">
        <w:rPr>
          <w:b/>
          <w:sz w:val="20"/>
          <w:szCs w:val="20"/>
          <w:highlight w:val="yellow"/>
          <w:u w:val="single"/>
        </w:rPr>
        <w:t xml:space="preserve">of social difference and contingency that </w:t>
      </w:r>
      <w:r w:rsidRPr="00C81077">
        <w:rPr>
          <w:b/>
          <w:sz w:val="20"/>
          <w:szCs w:val="20"/>
          <w:u w:val="single"/>
        </w:rPr>
        <w:t xml:space="preserve">no doubt </w:t>
      </w:r>
      <w:r w:rsidRPr="00C81077">
        <w:rPr>
          <w:b/>
          <w:sz w:val="20"/>
          <w:szCs w:val="20"/>
          <w:highlight w:val="yellow"/>
          <w:u w:val="single"/>
        </w:rPr>
        <w:t xml:space="preserve">spans </w:t>
      </w:r>
      <w:r w:rsidRPr="00C81077">
        <w:rPr>
          <w:b/>
          <w:sz w:val="20"/>
          <w:szCs w:val="20"/>
          <w:u w:val="single"/>
        </w:rPr>
        <w:t xml:space="preserve">across </w:t>
      </w:r>
      <w:r w:rsidRPr="00C81077">
        <w:rPr>
          <w:b/>
          <w:sz w:val="20"/>
          <w:szCs w:val="20"/>
          <w:highlight w:val="yellow"/>
          <w:u w:val="single"/>
        </w:rPr>
        <w:t xml:space="preserve">Black identity as a </w:t>
      </w:r>
      <w:r w:rsidRPr="00C81077">
        <w:rPr>
          <w:b/>
          <w:sz w:val="20"/>
          <w:szCs w:val="20"/>
          <w:u w:val="single"/>
        </w:rPr>
        <w:t xml:space="preserve">legitimate issue of analysis and as a </w:t>
      </w:r>
      <w:r w:rsidRPr="00C81077">
        <w:rPr>
          <w:b/>
          <w:sz w:val="20"/>
          <w:szCs w:val="20"/>
          <w:highlight w:val="yellow"/>
          <w:u w:val="single"/>
        </w:rPr>
        <w:t>site</w:t>
      </w:r>
      <w:r w:rsidRPr="00C81077">
        <w:rPr>
          <w:b/>
          <w:sz w:val="20"/>
          <w:szCs w:val="20"/>
          <w:u w:val="single"/>
        </w:rPr>
        <w:t xml:space="preserve">/sight </w:t>
      </w:r>
      <w:r w:rsidRPr="00C81077">
        <w:rPr>
          <w:b/>
          <w:sz w:val="20"/>
          <w:szCs w:val="20"/>
          <w:highlight w:val="yellow"/>
          <w:u w:val="single"/>
        </w:rPr>
        <w:t xml:space="preserve">for </w:t>
      </w:r>
      <w:r w:rsidRPr="00C81077">
        <w:rPr>
          <w:b/>
          <w:sz w:val="20"/>
          <w:szCs w:val="20"/>
          <w:u w:val="single"/>
        </w:rPr>
        <w:t xml:space="preserve">the possibility of a range of </w:t>
      </w:r>
      <w:r w:rsidRPr="00C81077">
        <w:rPr>
          <w:b/>
          <w:sz w:val="20"/>
          <w:szCs w:val="20"/>
          <w:highlight w:val="yellow"/>
          <w:u w:val="single"/>
        </w:rPr>
        <w:t xml:space="preserve">resisting </w:t>
      </w:r>
      <w:r w:rsidRPr="00C81077">
        <w:rPr>
          <w:b/>
          <w:sz w:val="20"/>
          <w:szCs w:val="20"/>
          <w:u w:val="single"/>
        </w:rPr>
        <w:t xml:space="preserve">practices. </w:t>
      </w:r>
      <w:r w:rsidRPr="00C81077">
        <w:rPr>
          <w:b/>
          <w:sz w:val="20"/>
          <w:szCs w:val="20"/>
          <w:highlight w:val="yellow"/>
          <w:u w:val="single"/>
        </w:rPr>
        <w:t>This bracketing of difference leads</w:t>
      </w:r>
      <w:r w:rsidRPr="00C81077">
        <w:t xml:space="preserve"> him </w:t>
      </w:r>
      <w:r w:rsidRPr="00C81077">
        <w:rPr>
          <w:b/>
          <w:sz w:val="20"/>
          <w:szCs w:val="20"/>
          <w:highlight w:val="yellow"/>
          <w:u w:val="single"/>
        </w:rPr>
        <w:t>to</w:t>
      </w:r>
      <w:r w:rsidRPr="00C81077">
        <w:rPr>
          <w:highlight w:val="yellow"/>
        </w:rPr>
        <w:t xml:space="preserve"> </w:t>
      </w:r>
      <w:r w:rsidRPr="00C81077">
        <w:t xml:space="preserve">make </w:t>
      </w:r>
      <w:r w:rsidRPr="00C81077">
        <w:rPr>
          <w:b/>
          <w:sz w:val="20"/>
          <w:szCs w:val="20"/>
          <w:u w:val="single"/>
        </w:rPr>
        <w:t xml:space="preserve">some rather </w:t>
      </w:r>
      <w:r w:rsidRPr="00C81077">
        <w:rPr>
          <w:b/>
          <w:sz w:val="20"/>
          <w:szCs w:val="20"/>
          <w:highlight w:val="yellow"/>
          <w:u w:val="single"/>
        </w:rPr>
        <w:t xml:space="preserve">sweeping and </w:t>
      </w:r>
      <w:r w:rsidRPr="00C81077">
        <w:rPr>
          <w:b/>
          <w:sz w:val="20"/>
          <w:szCs w:val="20"/>
          <w:u w:val="single"/>
        </w:rPr>
        <w:t xml:space="preserve">opaquely </w:t>
      </w:r>
      <w:r w:rsidRPr="00C81077">
        <w:rPr>
          <w:b/>
          <w:sz w:val="20"/>
          <w:szCs w:val="20"/>
          <w:highlight w:val="yellow"/>
          <w:u w:val="single"/>
        </w:rPr>
        <w:t>abstract claims</w:t>
      </w:r>
      <w:r w:rsidRPr="00C81077">
        <w:t xml:space="preserve">. </w:t>
      </w:r>
      <w:r w:rsidRPr="00C81077">
        <w:rPr>
          <w:b/>
          <w:sz w:val="20"/>
          <w:szCs w:val="20"/>
          <w:u w:val="single"/>
        </w:rPr>
        <w:t>For example, discussing a main character’s abortion in a prison cell in the</w:t>
      </w:r>
      <w:r w:rsidRPr="00C81077">
        <w:t xml:space="preserve"> 1976 </w:t>
      </w:r>
      <w:r w:rsidRPr="00C81077">
        <w:rPr>
          <w:b/>
          <w:sz w:val="20"/>
          <w:szCs w:val="20"/>
          <w:u w:val="single"/>
        </w:rPr>
        <w:t xml:space="preserve">film </w:t>
      </w:r>
      <w:r w:rsidRPr="00C81077">
        <w:rPr>
          <w:i/>
          <w:u w:val="single"/>
        </w:rPr>
        <w:t>Bush Mama</w:t>
      </w:r>
      <w:r w:rsidRPr="00C81077">
        <w:rPr>
          <w:b/>
          <w:sz w:val="20"/>
          <w:szCs w:val="20"/>
          <w:u w:val="single"/>
        </w:rPr>
        <w:t>, Wilderson says, “Dorothy will abort her baby</w:t>
      </w:r>
      <w:r w:rsidRPr="00C81077">
        <w:t xml:space="preserve"> at the clinic or on the floor of her prison cell, </w:t>
      </w:r>
      <w:r w:rsidRPr="00C81077">
        <w:rPr>
          <w:b/>
          <w:sz w:val="20"/>
          <w:szCs w:val="20"/>
          <w:u w:val="single"/>
        </w:rPr>
        <w:t xml:space="preserve">not because she fights for—and either wins or loses—the right to do so, but </w:t>
      </w:r>
      <w:r w:rsidRPr="00C81077">
        <w:rPr>
          <w:i/>
          <w:u w:val="single"/>
        </w:rPr>
        <w:t>because she is one of 35 million accumulated and fungible (owned and exchangeable) objects living among 230 million subjects</w:t>
      </w:r>
      <w:r w:rsidRPr="00C81077">
        <w:rPr>
          <w:i/>
        </w:rPr>
        <w:t>—</w:t>
      </w:r>
      <w:r w:rsidRPr="00C81077">
        <w:t xml:space="preserve">which is to say, her will is always already subsumed by the will of civil society” (Wilderson 2010, 128, italics mine). What I want to press here is how </w:t>
      </w:r>
      <w:r w:rsidRPr="00C81077">
        <w:rPr>
          <w:b/>
          <w:sz w:val="20"/>
          <w:szCs w:val="20"/>
          <w:u w:val="single"/>
        </w:rPr>
        <w:t xml:space="preserve">Wilderson’s statement, made in the sole frame of a </w:t>
      </w:r>
      <w:r w:rsidRPr="00C81077">
        <w:rPr>
          <w:b/>
          <w:sz w:val="20"/>
          <w:szCs w:val="20"/>
          <w:highlight w:val="yellow"/>
          <w:u w:val="single"/>
        </w:rPr>
        <w:t xml:space="preserve">totalizing </w:t>
      </w:r>
      <w:r w:rsidRPr="00C81077">
        <w:rPr>
          <w:b/>
          <w:sz w:val="20"/>
          <w:szCs w:val="20"/>
          <w:u w:val="single"/>
        </w:rPr>
        <w:t xml:space="preserve">political </w:t>
      </w:r>
      <w:r w:rsidRPr="00C81077">
        <w:rPr>
          <w:b/>
          <w:sz w:val="20"/>
          <w:szCs w:val="20"/>
          <w:highlight w:val="yellow"/>
          <w:u w:val="single"/>
        </w:rPr>
        <w:t xml:space="preserve">ontology </w:t>
      </w:r>
      <w:r w:rsidRPr="00C81077">
        <w:rPr>
          <w:b/>
          <w:sz w:val="20"/>
          <w:szCs w:val="20"/>
          <w:u w:val="single"/>
        </w:rPr>
        <w:t xml:space="preserve">overshadowing all other levels of sociality, </w:t>
      </w:r>
      <w:r w:rsidRPr="00C81077">
        <w:rPr>
          <w:b/>
          <w:highlight w:val="yellow"/>
          <w:u w:val="single"/>
          <w:bdr w:val="single" w:sz="4" w:space="0" w:color="auto"/>
        </w:rPr>
        <w:t xml:space="preserve">flattens out </w:t>
      </w:r>
      <w:r w:rsidRPr="005B3FF1">
        <w:rPr>
          <w:rStyle w:val="Emphasis"/>
        </w:rPr>
        <w:t>the</w:t>
      </w:r>
      <w:r w:rsidRPr="00C81077">
        <w:rPr>
          <w:b/>
          <w:u w:val="single"/>
          <w:bdr w:val="single" w:sz="4" w:space="0" w:color="auto"/>
        </w:rPr>
        <w:t xml:space="preserve"> </w:t>
      </w:r>
      <w:r w:rsidRPr="00C81077">
        <w:rPr>
          <w:b/>
          <w:highlight w:val="yellow"/>
          <w:u w:val="single"/>
          <w:bdr w:val="single" w:sz="4" w:space="0" w:color="auto"/>
        </w:rPr>
        <w:t>social difference within</w:t>
      </w:r>
      <w:r w:rsidRPr="00C81077">
        <w:rPr>
          <w:b/>
          <w:sz w:val="20"/>
          <w:szCs w:val="20"/>
          <w:highlight w:val="yellow"/>
          <w:u w:val="single"/>
        </w:rPr>
        <w:t xml:space="preserve">, </w:t>
      </w:r>
      <w:r w:rsidRPr="00C81077">
        <w:rPr>
          <w:b/>
          <w:sz w:val="20"/>
          <w:szCs w:val="20"/>
          <w:u w:val="single"/>
        </w:rPr>
        <w:t xml:space="preserve">and </w:t>
      </w:r>
      <w:r w:rsidRPr="005B3FF1">
        <w:rPr>
          <w:rStyle w:val="Emphasis"/>
        </w:rPr>
        <w:t>even the possibility of</w:t>
      </w:r>
      <w:r w:rsidRPr="00C81077">
        <w:rPr>
          <w:bdr w:val="single" w:sz="4" w:space="0" w:color="auto"/>
        </w:rPr>
        <w:t xml:space="preserve">, </w:t>
      </w:r>
      <w:r w:rsidRPr="00C81077">
        <w:rPr>
          <w:b/>
          <w:highlight w:val="yellow"/>
          <w:u w:val="single"/>
          <w:bdr w:val="single" w:sz="4" w:space="0" w:color="auto"/>
        </w:rPr>
        <w:t>a micropolitical social field</w:t>
      </w:r>
      <w:r w:rsidRPr="00C81077">
        <w:rPr>
          <w:b/>
          <w:sz w:val="20"/>
          <w:szCs w:val="20"/>
          <w:highlight w:val="yellow"/>
          <w:u w:val="single"/>
        </w:rPr>
        <w:t xml:space="preserve"> of 35 million Black people</w:t>
      </w:r>
      <w:r w:rsidRPr="00C81077">
        <w:rPr>
          <w:b/>
          <w:sz w:val="20"/>
          <w:szCs w:val="20"/>
          <w:u w:val="single"/>
        </w:rPr>
        <w:t xml:space="preserve"> living in the U</w:t>
      </w:r>
      <w:r w:rsidRPr="00C81077">
        <w:t xml:space="preserve">nited </w:t>
      </w:r>
      <w:r w:rsidRPr="00C81077">
        <w:rPr>
          <w:b/>
          <w:sz w:val="20"/>
          <w:szCs w:val="20"/>
          <w:u w:val="single"/>
        </w:rPr>
        <w:t>S</w:t>
      </w:r>
      <w:r w:rsidRPr="00C81077">
        <w:t xml:space="preserve">tates. </w:t>
      </w:r>
      <w:r w:rsidRPr="00C81077">
        <w:rPr>
          <w:b/>
          <w:sz w:val="20"/>
          <w:szCs w:val="20"/>
          <w:u w:val="single"/>
        </w:rPr>
        <w:t xml:space="preserve">Such a flattening reduces the optic of anti-Black racism as well as Black sociality to the frame of political ontology where Blackness remains stuck in a singular position of abjection. </w:t>
      </w:r>
      <w:r w:rsidRPr="00C81077">
        <w:rPr>
          <w:b/>
          <w:sz w:val="20"/>
          <w:szCs w:val="20"/>
          <w:highlight w:val="yellow"/>
          <w:u w:val="single"/>
        </w:rPr>
        <w:t xml:space="preserve">The result is a </w:t>
      </w:r>
      <w:r w:rsidRPr="00C81077">
        <w:rPr>
          <w:rStyle w:val="Emphasis"/>
          <w:highlight w:val="yellow"/>
        </w:rPr>
        <w:t>severe analytical limit</w:t>
      </w:r>
      <w:r w:rsidRPr="00C81077">
        <w:rPr>
          <w:b/>
          <w:sz w:val="20"/>
          <w:szCs w:val="20"/>
          <w:u w:val="single"/>
        </w:rPr>
        <w:t xml:space="preserve">ation </w:t>
      </w:r>
      <w:r w:rsidRPr="00C81077">
        <w:rPr>
          <w:b/>
          <w:sz w:val="20"/>
          <w:szCs w:val="20"/>
          <w:highlight w:val="yellow"/>
          <w:u w:val="single"/>
        </w:rPr>
        <w:t xml:space="preserve">in terms of the way Blackness </w:t>
      </w:r>
      <w:r w:rsidRPr="00C81077">
        <w:rPr>
          <w:b/>
          <w:sz w:val="20"/>
          <w:szCs w:val="20"/>
          <w:u w:val="single"/>
        </w:rPr>
        <w:t xml:space="preserve">(as well as other racial positions) </w:t>
      </w:r>
      <w:r w:rsidRPr="00C81077">
        <w:rPr>
          <w:b/>
          <w:sz w:val="20"/>
          <w:szCs w:val="20"/>
          <w:highlight w:val="yellow"/>
          <w:u w:val="single"/>
        </w:rPr>
        <w:t xml:space="preserve">exists across </w:t>
      </w:r>
      <w:r w:rsidRPr="00C81077">
        <w:rPr>
          <w:b/>
          <w:sz w:val="20"/>
          <w:szCs w:val="20"/>
          <w:u w:val="single"/>
        </w:rPr>
        <w:t xml:space="preserve">an extremely wide field of sociality that is comprised of differing intensities of forces and relational modes between </w:t>
      </w:r>
      <w:r w:rsidRPr="00C81077">
        <w:rPr>
          <w:b/>
          <w:sz w:val="20"/>
          <w:szCs w:val="20"/>
          <w:highlight w:val="yellow"/>
          <w:u w:val="single"/>
        </w:rPr>
        <w:t xml:space="preserve">various </w:t>
      </w:r>
      <w:r w:rsidRPr="00C81077">
        <w:rPr>
          <w:b/>
          <w:sz w:val="20"/>
          <w:szCs w:val="20"/>
          <w:u w:val="single"/>
        </w:rPr>
        <w:t>institutional</w:t>
      </w:r>
      <w:r w:rsidRPr="00C81077">
        <w:rPr>
          <w:b/>
          <w:sz w:val="20"/>
          <w:szCs w:val="20"/>
          <w:highlight w:val="yellow"/>
          <w:u w:val="single"/>
        </w:rPr>
        <w:t xml:space="preserve">, political, socio-economic, religious, sexual, and other social conjunctures. Within Wilderson’s </w:t>
      </w:r>
      <w:r w:rsidRPr="00C81077">
        <w:rPr>
          <w:b/>
          <w:sz w:val="20"/>
          <w:szCs w:val="20"/>
          <w:u w:val="single"/>
        </w:rPr>
        <w:t xml:space="preserve">political </w:t>
      </w:r>
      <w:r w:rsidRPr="00C81077">
        <w:rPr>
          <w:b/>
          <w:sz w:val="20"/>
          <w:szCs w:val="20"/>
          <w:highlight w:val="yellow"/>
          <w:u w:val="single"/>
        </w:rPr>
        <w:t>ontological frame</w:t>
      </w:r>
      <w:r w:rsidRPr="00C81077">
        <w:t xml:space="preserve">, it seems that </w:t>
      </w:r>
      <w:r w:rsidRPr="00C81077">
        <w:rPr>
          <w:b/>
          <w:sz w:val="20"/>
          <w:szCs w:val="20"/>
          <w:highlight w:val="yellow"/>
          <w:u w:val="single"/>
        </w:rPr>
        <w:t>these conjunctures are excluded</w:t>
      </w:r>
      <w:r w:rsidRPr="00C81077">
        <w:t>—or at least bracketed—</w:t>
      </w:r>
      <w:r w:rsidRPr="00C81077">
        <w:rPr>
          <w:b/>
          <w:sz w:val="20"/>
          <w:szCs w:val="20"/>
          <w:highlight w:val="yellow"/>
          <w:u w:val="single"/>
        </w:rPr>
        <w:t xml:space="preserve">as having any bearing </w:t>
      </w:r>
      <w:r w:rsidRPr="00C81077">
        <w:rPr>
          <w:b/>
          <w:sz w:val="20"/>
          <w:szCs w:val="20"/>
          <w:u w:val="single"/>
        </w:rPr>
        <w:t xml:space="preserve">at all </w:t>
      </w:r>
      <w:r w:rsidRPr="00C81077">
        <w:rPr>
          <w:b/>
          <w:sz w:val="20"/>
          <w:szCs w:val="20"/>
          <w:highlight w:val="yellow"/>
          <w:u w:val="single"/>
        </w:rPr>
        <w:t>on how anti-Black power functions and is resisted across highly differentiated contexts</w:t>
      </w:r>
      <w:r w:rsidRPr="00C81077">
        <w:t xml:space="preserve">. There is only the binary ontological distinction of Black and Human being; only a </w:t>
      </w:r>
      <w:proofErr w:type="spellStart"/>
      <w:r w:rsidRPr="00C81077">
        <w:t>macropolitics</w:t>
      </w:r>
      <w:proofErr w:type="spellEnd"/>
      <w:r w:rsidRPr="00C81077">
        <w:t xml:space="preserve"> of sedimented abjection. Furthermore, </w:t>
      </w:r>
      <w:r w:rsidRPr="00C81077">
        <w:rPr>
          <w:b/>
          <w:sz w:val="20"/>
          <w:szCs w:val="20"/>
          <w:u w:val="single"/>
        </w:rPr>
        <w:t xml:space="preserve">arriving at the second analytical expense of Wilderson’s prioritization of political ontology, I suggest that </w:t>
      </w:r>
      <w:r w:rsidRPr="00C81077">
        <w:rPr>
          <w:b/>
          <w:sz w:val="20"/>
          <w:szCs w:val="20"/>
          <w:highlight w:val="yellow"/>
          <w:u w:val="single"/>
        </w:rPr>
        <w:t xml:space="preserve">such a flattening </w:t>
      </w:r>
      <w:r w:rsidRPr="00C81077">
        <w:rPr>
          <w:b/>
          <w:sz w:val="20"/>
          <w:szCs w:val="20"/>
          <w:u w:val="single"/>
        </w:rPr>
        <w:t xml:space="preserve">of the social field of Blackness </w:t>
      </w:r>
      <w:r w:rsidRPr="00C81077">
        <w:rPr>
          <w:b/>
          <w:sz w:val="20"/>
          <w:szCs w:val="20"/>
          <w:highlight w:val="yellow"/>
          <w:u w:val="single"/>
        </w:rPr>
        <w:t>rigidly delimits what counts as legitimate political resistance</w:t>
      </w:r>
      <w:r w:rsidRPr="00C81077">
        <w:rPr>
          <w:b/>
          <w:sz w:val="20"/>
          <w:szCs w:val="20"/>
          <w:u w:val="single"/>
        </w:rPr>
        <w:t>.</w:t>
      </w:r>
      <w:r w:rsidRPr="00C81077">
        <w:t xml:space="preserve"> </w:t>
      </w:r>
      <w:r w:rsidRPr="00C81077">
        <w:rPr>
          <w:b/>
          <w:sz w:val="20"/>
          <w:szCs w:val="20"/>
          <w:u w:val="single"/>
        </w:rPr>
        <w:t xml:space="preserve">If the framework for thinking resistance and the possibility of creating another world is reduced to rigid ontological positions defined by the absolute power of the law, and if Black existence is understood only as ontologically fixed at the extreme zero point of social death without recourse to anything within its own position qua Blackness, then there is not much room for strategizing or even imagining resistance to </w:t>
      </w:r>
      <w:proofErr w:type="spellStart"/>
      <w:r w:rsidRPr="00C81077">
        <w:rPr>
          <w:b/>
          <w:sz w:val="20"/>
          <w:szCs w:val="20"/>
          <w:u w:val="single"/>
        </w:rPr>
        <w:t>antiBlackness</w:t>
      </w:r>
      <w:proofErr w:type="spellEnd"/>
      <w:r w:rsidRPr="00C81077">
        <w:rPr>
          <w:b/>
          <w:sz w:val="20"/>
          <w:szCs w:val="20"/>
          <w:u w:val="single"/>
        </w:rPr>
        <w:t xml:space="preserve"> that is not wholly limited to expressions and events of radically apocalyptic political violence: the law is either destroyed entirely, or there is no freedom. </w:t>
      </w:r>
      <w:r w:rsidRPr="00C81077">
        <w:rPr>
          <w:b/>
          <w:sz w:val="20"/>
          <w:szCs w:val="20"/>
          <w:highlight w:val="yellow"/>
          <w:u w:val="single"/>
        </w:rPr>
        <w:t xml:space="preserve">This is not to say </w:t>
      </w:r>
      <w:r w:rsidRPr="00C81077">
        <w:rPr>
          <w:b/>
          <w:sz w:val="20"/>
          <w:szCs w:val="20"/>
          <w:u w:val="single"/>
        </w:rPr>
        <w:t xml:space="preserve">that </w:t>
      </w:r>
      <w:r w:rsidRPr="00C81077">
        <w:rPr>
          <w:b/>
          <w:sz w:val="20"/>
          <w:szCs w:val="20"/>
          <w:highlight w:val="yellow"/>
          <w:u w:val="single"/>
        </w:rPr>
        <w:t>I am</w:t>
      </w:r>
      <w:r w:rsidRPr="00C81077">
        <w:rPr>
          <w:highlight w:val="yellow"/>
        </w:rPr>
        <w:t xml:space="preserve"> </w:t>
      </w:r>
      <w:r w:rsidRPr="00C81077">
        <w:t xml:space="preserve">necessarily </w:t>
      </w:r>
      <w:r w:rsidRPr="00C81077">
        <w:rPr>
          <w:b/>
          <w:sz w:val="20"/>
          <w:szCs w:val="20"/>
          <w:highlight w:val="yellow"/>
          <w:u w:val="single"/>
        </w:rPr>
        <w:t xml:space="preserve">against radical political violence or </w:t>
      </w:r>
      <w:r w:rsidRPr="00C81077">
        <w:rPr>
          <w:b/>
          <w:sz w:val="20"/>
          <w:szCs w:val="20"/>
          <w:u w:val="single"/>
        </w:rPr>
        <w:t xml:space="preserve">its use as an effective tactic. Nor </w:t>
      </w:r>
      <w:proofErr w:type="gramStart"/>
      <w:r w:rsidRPr="00C81077">
        <w:rPr>
          <w:b/>
          <w:sz w:val="20"/>
          <w:szCs w:val="20"/>
          <w:u w:val="single"/>
        </w:rPr>
        <w:t>is</w:t>
      </w:r>
      <w:proofErr w:type="gramEnd"/>
      <w:r w:rsidRPr="00C81077">
        <w:rPr>
          <w:b/>
          <w:sz w:val="20"/>
          <w:szCs w:val="20"/>
          <w:u w:val="single"/>
        </w:rPr>
        <w:t xml:space="preserve"> to say that I think </w:t>
      </w:r>
      <w:r w:rsidRPr="00C81077">
        <w:rPr>
          <w:b/>
          <w:sz w:val="20"/>
          <w:szCs w:val="20"/>
          <w:highlight w:val="yellow"/>
          <w:u w:val="single"/>
        </w:rPr>
        <w:t xml:space="preserve">the law should be </w:t>
      </w:r>
      <w:r w:rsidRPr="00C81077">
        <w:rPr>
          <w:b/>
          <w:sz w:val="20"/>
          <w:szCs w:val="20"/>
          <w:u w:val="single"/>
        </w:rPr>
        <w:t xml:space="preserve">left </w:t>
      </w:r>
      <w:r w:rsidRPr="00C81077">
        <w:rPr>
          <w:b/>
          <w:sz w:val="20"/>
          <w:szCs w:val="20"/>
          <w:highlight w:val="yellow"/>
          <w:u w:val="single"/>
        </w:rPr>
        <w:t xml:space="preserve">unchallenged </w:t>
      </w:r>
      <w:r w:rsidRPr="00C81077">
        <w:rPr>
          <w:b/>
          <w:sz w:val="20"/>
          <w:szCs w:val="20"/>
          <w:u w:val="single"/>
        </w:rPr>
        <w:t xml:space="preserve">in its total operation, </w:t>
      </w:r>
      <w:r w:rsidRPr="00C81077">
        <w:rPr>
          <w:b/>
          <w:sz w:val="20"/>
          <w:szCs w:val="20"/>
          <w:highlight w:val="yellow"/>
          <w:u w:val="single"/>
        </w:rPr>
        <w:t xml:space="preserve">but rather </w:t>
      </w:r>
      <w:r w:rsidRPr="00C81077">
        <w:rPr>
          <w:b/>
          <w:sz w:val="20"/>
          <w:szCs w:val="20"/>
          <w:u w:val="single"/>
        </w:rPr>
        <w:t xml:space="preserve">that </w:t>
      </w:r>
      <w:r w:rsidRPr="00C81077">
        <w:rPr>
          <w:rStyle w:val="Emphasis"/>
          <w:highlight w:val="yellow"/>
        </w:rPr>
        <w:t>there might be</w:t>
      </w:r>
      <w:r w:rsidRPr="00C81077">
        <w:rPr>
          <w:b/>
          <w:sz w:val="20"/>
          <w:szCs w:val="20"/>
          <w:highlight w:val="yellow"/>
          <w:u w:val="single"/>
        </w:rPr>
        <w:t xml:space="preserve"> </w:t>
      </w:r>
      <w:r w:rsidRPr="00C81077">
        <w:rPr>
          <w:b/>
          <w:sz w:val="20"/>
          <w:szCs w:val="20"/>
          <w:u w:val="single"/>
        </w:rPr>
        <w:t xml:space="preserve">other and more </w:t>
      </w:r>
      <w:r w:rsidRPr="00C81077">
        <w:rPr>
          <w:rStyle w:val="Emphasis"/>
          <w:highlight w:val="yellow"/>
        </w:rPr>
        <w:t>pragmatic</w:t>
      </w:r>
      <w:r w:rsidRPr="00C81077">
        <w:rPr>
          <w:rStyle w:val="Emphasis"/>
          <w:b w:val="0"/>
        </w:rPr>
        <w:t>ally</w:t>
      </w:r>
      <w:r w:rsidRPr="00C81077">
        <w:rPr>
          <w:rStyle w:val="Emphasis"/>
        </w:rPr>
        <w:t xml:space="preserve"> </w:t>
      </w:r>
      <w:r w:rsidRPr="00C81077">
        <w:rPr>
          <w:rStyle w:val="Emphasis"/>
          <w:b w:val="0"/>
        </w:rPr>
        <w:t>oriented</w:t>
      </w:r>
      <w:r w:rsidRPr="00C81077">
        <w:rPr>
          <w:rStyle w:val="Emphasis"/>
        </w:rPr>
        <w:t xml:space="preserve"> </w:t>
      </w:r>
      <w:r w:rsidRPr="00C81077">
        <w:rPr>
          <w:rStyle w:val="Emphasis"/>
          <w:highlight w:val="yellow"/>
        </w:rPr>
        <w:t>practices of resistance that do not</w:t>
      </w:r>
      <w:r w:rsidRPr="00C81077">
        <w:rPr>
          <w:b/>
          <w:sz w:val="20"/>
          <w:szCs w:val="20"/>
          <w:highlight w:val="yellow"/>
          <w:u w:val="single"/>
        </w:rPr>
        <w:t xml:space="preserve"> </w:t>
      </w:r>
      <w:r w:rsidRPr="00C81077">
        <w:rPr>
          <w:b/>
          <w:sz w:val="20"/>
          <w:szCs w:val="20"/>
          <w:u w:val="single"/>
        </w:rPr>
        <w:t xml:space="preserve">necessarily </w:t>
      </w:r>
      <w:r w:rsidRPr="00C81077">
        <w:rPr>
          <w:rStyle w:val="Emphasis"/>
          <w:highlight w:val="yellow"/>
        </w:rPr>
        <w:t xml:space="preserve">have </w:t>
      </w:r>
      <w:r w:rsidRPr="00C81077">
        <w:rPr>
          <w:rStyle w:val="Emphasis"/>
          <w:b w:val="0"/>
        </w:rPr>
        <w:t>the</w:t>
      </w:r>
      <w:r w:rsidRPr="00C81077">
        <w:rPr>
          <w:rStyle w:val="Emphasis"/>
        </w:rPr>
        <w:t xml:space="preserve"> </w:t>
      </w:r>
      <w:r w:rsidRPr="00C81077">
        <w:rPr>
          <w:rStyle w:val="Emphasis"/>
          <w:highlight w:val="yellow"/>
        </w:rPr>
        <w:t xml:space="preserve">absolute destruction of the law as their immediate aim that should count as genuine resistance </w:t>
      </w:r>
      <w:r w:rsidRPr="00C81077">
        <w:rPr>
          <w:rStyle w:val="Emphasis"/>
          <w:b w:val="0"/>
        </w:rPr>
        <w:t>to anti-Blackness</w:t>
      </w:r>
      <w:r w:rsidRPr="00C81077">
        <w:rPr>
          <w:b/>
        </w:rPr>
        <w:t xml:space="preserve">. </w:t>
      </w:r>
      <w:r w:rsidRPr="00C81077">
        <w:t xml:space="preserve">For Wilderson, like Agamben, anything less than an absolute overturning of the order of things, the violent destruction and annihilation of the full structure of antagonisms, is deemed as “[having nothing] to do with Black liberation” (quoted in Zug 2010). </w:t>
      </w:r>
      <w:r w:rsidRPr="00C81077">
        <w:rPr>
          <w:b/>
          <w:sz w:val="20"/>
          <w:szCs w:val="20"/>
          <w:highlight w:val="yellow"/>
          <w:u w:val="single"/>
        </w:rPr>
        <w:t xml:space="preserve">Of course, the desire for the </w:t>
      </w:r>
      <w:r w:rsidRPr="00C81077">
        <w:rPr>
          <w:b/>
          <w:sz w:val="20"/>
          <w:szCs w:val="20"/>
          <w:u w:val="single"/>
        </w:rPr>
        <w:t xml:space="preserve">absolute overturning of the currently existing world, the </w:t>
      </w:r>
      <w:r w:rsidRPr="00C81077">
        <w:rPr>
          <w:b/>
          <w:sz w:val="20"/>
          <w:szCs w:val="20"/>
          <w:highlight w:val="yellow"/>
          <w:u w:val="single"/>
        </w:rPr>
        <w:t xml:space="preserve">decisive end of the existing world </w:t>
      </w:r>
      <w:r w:rsidRPr="00C81077">
        <w:rPr>
          <w:b/>
          <w:sz w:val="20"/>
          <w:szCs w:val="20"/>
          <w:u w:val="single"/>
        </w:rPr>
        <w:t xml:space="preserve">and the arrival of a new world in which “Blacks do not magnetize bullets” </w:t>
      </w:r>
      <w:r w:rsidRPr="00C81077">
        <w:rPr>
          <w:b/>
          <w:sz w:val="20"/>
          <w:szCs w:val="20"/>
          <w:highlight w:val="yellow"/>
          <w:u w:val="single"/>
        </w:rPr>
        <w:t>should be absolutely affirmed</w:t>
      </w:r>
      <w:r w:rsidRPr="00C81077">
        <w:rPr>
          <w:b/>
          <w:sz w:val="20"/>
          <w:szCs w:val="20"/>
          <w:u w:val="single"/>
        </w:rPr>
        <w:t>.</w:t>
      </w:r>
      <w:r w:rsidRPr="00C81077">
        <w:t xml:space="preserve"> </w:t>
      </w:r>
      <w:r w:rsidRPr="00C81077">
        <w:rPr>
          <w:b/>
          <w:sz w:val="20"/>
          <w:szCs w:val="20"/>
          <w:u w:val="single"/>
        </w:rPr>
        <w:t xml:space="preserve">Further, the severity and gratuitous nature of the </w:t>
      </w:r>
      <w:proofErr w:type="spellStart"/>
      <w:r w:rsidRPr="00C81077">
        <w:rPr>
          <w:b/>
          <w:sz w:val="20"/>
          <w:szCs w:val="20"/>
          <w:u w:val="single"/>
        </w:rPr>
        <w:t>macropolitics</w:t>
      </w:r>
      <w:proofErr w:type="spellEnd"/>
      <w:r w:rsidRPr="00C81077">
        <w:rPr>
          <w:b/>
          <w:sz w:val="20"/>
          <w:szCs w:val="20"/>
          <w:u w:val="single"/>
        </w:rPr>
        <w:t xml:space="preserve"> of anti-Blackness in relation to the possibility of a movement towards freedom should not be bracketed or displaced for the sake of appealing to any non-Black grammar of exploitation or alienation </w:t>
      </w:r>
      <w:r w:rsidRPr="00C81077">
        <w:t xml:space="preserve">(Wilderson 2010, 142). </w:t>
      </w:r>
      <w:r w:rsidRPr="00C81077">
        <w:rPr>
          <w:b/>
          <w:sz w:val="20"/>
          <w:szCs w:val="20"/>
          <w:u w:val="single"/>
        </w:rPr>
        <w:t>The question I want to pose, however, 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w:t>
      </w:r>
      <w:r w:rsidRPr="00C81077">
        <w:t xml:space="preserve">. It seems that Wilderson, again, is close to Agamben on this point, whose </w:t>
      </w:r>
      <w:r w:rsidRPr="00C81077">
        <w:rPr>
          <w:b/>
          <w:sz w:val="20"/>
          <w:szCs w:val="20"/>
          <w:u w:val="single"/>
        </w:rPr>
        <w:t>ontological structure</w:t>
      </w:r>
      <w:r w:rsidRPr="00C81077">
        <w:t xml:space="preserve"> also </w:t>
      </w:r>
      <w:r w:rsidRPr="00C81077">
        <w:rPr>
          <w:b/>
          <w:sz w:val="20"/>
          <w:szCs w:val="20"/>
          <w:u w:val="single"/>
        </w:rPr>
        <w:t>severely delimits what might count as genuine resistance to the regime of sovereignty</w:t>
      </w:r>
      <w:r w:rsidRPr="00C81077">
        <w:t xml:space="preserve">.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 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w:t>
      </w:r>
      <w:r w:rsidRPr="00C81077">
        <w:rPr>
          <w:b/>
          <w:sz w:val="20"/>
          <w:szCs w:val="20"/>
          <w:u w:val="single"/>
        </w:rPr>
        <w:t xml:space="preserve">The result is a discounting and devaluing of other, perhaps more pragmatic and less eschatological, practices of resistance. With the “all or nothing” approach that posits anything less than the absolute suspension of the current state of things as unable to address the violence and abjection of bare life, there is not much left in which to appeal than a kind of apocalyptic, messianic, and contentless eschatological future space defined by whatever this world is not. </w:t>
      </w:r>
      <w:r w:rsidRPr="00C81077">
        <w:t xml:space="preserve">The Biopolitical Frame, </w:t>
      </w:r>
      <w:proofErr w:type="spellStart"/>
      <w:r w:rsidRPr="00C81077">
        <w:t>Paraontology</w:t>
      </w:r>
      <w:proofErr w:type="spellEnd"/>
      <w:r w:rsidRPr="00C81077">
        <w:t xml:space="preserve">, and the Pragmatics of Resistance </w:t>
      </w:r>
      <w:proofErr w:type="gramStart"/>
      <w:r w:rsidRPr="00C81077">
        <w:t>As</w:t>
      </w:r>
      <w:proofErr w:type="gramEnd"/>
      <w:r w:rsidRPr="00C81077">
        <w:t xml:space="preserve"> I’ve argued, Wilderson’s flattening of Black social heterogeneity and the narrowing of any possibility of resistance outside the total apocalyptic destruction of the existing world is a result of his political ontology and </w:t>
      </w:r>
      <w:proofErr w:type="spellStart"/>
      <w:r w:rsidRPr="00C81077">
        <w:t>macropolitics</w:t>
      </w:r>
      <w:proofErr w:type="spellEnd"/>
      <w:r w:rsidRPr="00C81077">
        <w:t xml:space="preserve"> of racial positions revolving around the formal poles of Master/Human and social death. The delimitation of social and political possibility happens both in terms of Black and non-Black resistance to the structure of the racialized world. </w:t>
      </w:r>
      <w:r w:rsidRPr="00C81077">
        <w:rPr>
          <w:b/>
          <w:sz w:val="20"/>
          <w:szCs w:val="20"/>
          <w:u w:val="single"/>
        </w:rPr>
        <w:t>Of course, I do not want to argue for a coalition politics or any</w:t>
      </w:r>
      <w:r w:rsidRPr="00C81077">
        <w:t xml:space="preserve"> kind of </w:t>
      </w:r>
      <w:r w:rsidRPr="00C81077">
        <w:rPr>
          <w:b/>
          <w:sz w:val="20"/>
          <w:szCs w:val="20"/>
          <w:u w:val="single"/>
        </w:rPr>
        <w:t>reconciliatory framework that would find a solution to anti-Blackness in</w:t>
      </w:r>
      <w:r w:rsidRPr="00C81077">
        <w:t xml:space="preserve"> some form of </w:t>
      </w:r>
      <w:r w:rsidRPr="00C81077">
        <w:rPr>
          <w:b/>
          <w:sz w:val="20"/>
          <w:szCs w:val="20"/>
          <w:u w:val="single"/>
        </w:rPr>
        <w:t>liberal multiculturalism or “colorblindness” that ignores</w:t>
      </w:r>
      <w:r w:rsidRPr="00C81077">
        <w:rPr>
          <w:b/>
        </w:rPr>
        <w:t xml:space="preserve"> </w:t>
      </w:r>
      <w:r w:rsidRPr="00C81077">
        <w:t>the</w:t>
      </w:r>
      <w:r w:rsidRPr="00C81077">
        <w:rPr>
          <w:b/>
        </w:rPr>
        <w:t xml:space="preserve"> </w:t>
      </w:r>
      <w:r w:rsidRPr="00C81077">
        <w:rPr>
          <w:b/>
          <w:sz w:val="20"/>
          <w:szCs w:val="20"/>
          <w:u w:val="single"/>
        </w:rPr>
        <w:t xml:space="preserve">real and </w:t>
      </w:r>
      <w:proofErr w:type="gramStart"/>
      <w:r w:rsidRPr="00C81077">
        <w:rPr>
          <w:b/>
          <w:sz w:val="20"/>
          <w:szCs w:val="20"/>
          <w:u w:val="single"/>
        </w:rPr>
        <w:t>particular violence</w:t>
      </w:r>
      <w:proofErr w:type="gramEnd"/>
      <w:r w:rsidRPr="00C81077">
        <w:rPr>
          <w:b/>
          <w:sz w:val="20"/>
          <w:szCs w:val="20"/>
          <w:u w:val="single"/>
        </w:rPr>
        <w:t xml:space="preserve"> of white antagonism. I do, however, want to argue for the sheer possibility of opening or breaking through the closure(s)</w:t>
      </w:r>
      <w:r w:rsidRPr="00C81077">
        <w:t xml:space="preserve">, of lines of flight </w:t>
      </w:r>
      <w:r w:rsidRPr="00C81077">
        <w:rPr>
          <w:b/>
          <w:sz w:val="20"/>
          <w:szCs w:val="20"/>
          <w:u w:val="single"/>
        </w:rPr>
        <w:t xml:space="preserve">that mark a multiplicity of encounters and possibilities between forces, technologies, bodies, and </w:t>
      </w:r>
      <w:r w:rsidRPr="00C81077">
        <w:t xml:space="preserve">what Foucault calls </w:t>
      </w:r>
      <w:proofErr w:type="spellStart"/>
      <w:r w:rsidRPr="00C81077">
        <w:rPr>
          <w:b/>
          <w:sz w:val="20"/>
          <w:szCs w:val="20"/>
          <w:u w:val="single"/>
        </w:rPr>
        <w:t>dispositifs</w:t>
      </w:r>
      <w:proofErr w:type="spellEnd"/>
      <w:r w:rsidRPr="00C81077">
        <w:rPr>
          <w:b/>
          <w:sz w:val="20"/>
          <w:szCs w:val="20"/>
          <w:u w:val="single"/>
        </w:rPr>
        <w:t xml:space="preserve"> that run across varying positions and social sites that are not wholly reducible to fixed ontological positions and which potentially provide connections and flows that break through to an outside of political ontological sedimentation. </w:t>
      </w:r>
      <w:r w:rsidRPr="00C81077">
        <w:t xml:space="preserve">Focusing on how the </w:t>
      </w:r>
      <w:proofErr w:type="spellStart"/>
      <w:r w:rsidRPr="00C81077">
        <w:t>dispositifs</w:t>
      </w:r>
      <w:proofErr w:type="spellEnd"/>
      <w:r w:rsidRPr="00C81077">
        <w:t xml:space="preserve"> of biopolitical forms of governance—as opposed to the legal and formal ontological structure of sovereignty—</w:t>
      </w:r>
      <w:proofErr w:type="gramStart"/>
      <w:r w:rsidRPr="00C81077">
        <w:t>take into account</w:t>
      </w:r>
      <w:proofErr w:type="gramEnd"/>
      <w:r w:rsidRPr="00C81077">
        <w:t xml:space="preserve"> “processes of life” as the basis for governance, </w:t>
      </w:r>
      <w:r w:rsidRPr="00C81077">
        <w:rPr>
          <w:szCs w:val="16"/>
        </w:rPr>
        <w:t>Foucault theorizes wha</w:t>
      </w:r>
      <w:r w:rsidRPr="00C81077">
        <w:t xml:space="preserve">t he calls </w:t>
      </w:r>
      <w:r w:rsidRPr="00C81077">
        <w:rPr>
          <w:b/>
          <w:sz w:val="20"/>
          <w:szCs w:val="20"/>
          <w:highlight w:val="yellow"/>
          <w:u w:val="single"/>
        </w:rPr>
        <w:t xml:space="preserve">the </w:t>
      </w:r>
      <w:r w:rsidRPr="00C81077">
        <w:rPr>
          <w:rStyle w:val="Emphasis"/>
          <w:highlight w:val="yellow"/>
        </w:rPr>
        <w:t>“aleatory” body</w:t>
      </w:r>
      <w:r w:rsidRPr="00C81077">
        <w:rPr>
          <w:b/>
          <w:sz w:val="20"/>
          <w:szCs w:val="20"/>
          <w:highlight w:val="yellow"/>
          <w:u w:val="single"/>
        </w:rPr>
        <w:t xml:space="preserve"> that </w:t>
      </w:r>
      <w:r w:rsidRPr="00C81077">
        <w:rPr>
          <w:b/>
          <w:sz w:val="20"/>
          <w:szCs w:val="20"/>
          <w:u w:val="single"/>
        </w:rPr>
        <w:t xml:space="preserve">is the target of biopower and </w:t>
      </w:r>
      <w:r w:rsidRPr="00C81077">
        <w:rPr>
          <w:b/>
          <w:sz w:val="20"/>
          <w:szCs w:val="20"/>
          <w:highlight w:val="yellow"/>
          <w:u w:val="single"/>
        </w:rPr>
        <w:t>exists prior to</w:t>
      </w:r>
      <w:r w:rsidRPr="00C81077">
        <w:rPr>
          <w:b/>
          <w:sz w:val="20"/>
          <w:szCs w:val="20"/>
          <w:u w:val="single"/>
        </w:rPr>
        <w:t xml:space="preserve"> any imposition of governance or </w:t>
      </w:r>
      <w:r w:rsidRPr="00C81077">
        <w:rPr>
          <w:b/>
          <w:sz w:val="20"/>
          <w:szCs w:val="20"/>
          <w:highlight w:val="yellow"/>
          <w:u w:val="single"/>
        </w:rPr>
        <w:t>domination.</w:t>
      </w:r>
      <w:r w:rsidRPr="00C81077">
        <w:rPr>
          <w:b/>
          <w:sz w:val="20"/>
          <w:szCs w:val="20"/>
          <w:u w:val="single"/>
        </w:rPr>
        <w:t xml:space="preserve"> </w:t>
      </w:r>
      <w:r w:rsidRPr="00C81077">
        <w:rPr>
          <w:b/>
          <w:sz w:val="20"/>
          <w:szCs w:val="20"/>
          <w:highlight w:val="yellow"/>
          <w:u w:val="single"/>
        </w:rPr>
        <w:t xml:space="preserve">Appealing to the “freedom” of the aleatory body is not some </w:t>
      </w:r>
      <w:r w:rsidRPr="00C81077">
        <w:rPr>
          <w:b/>
          <w:sz w:val="20"/>
          <w:szCs w:val="20"/>
          <w:u w:val="single"/>
        </w:rPr>
        <w:t xml:space="preserve">kind of </w:t>
      </w:r>
      <w:r w:rsidRPr="00C81077">
        <w:rPr>
          <w:b/>
          <w:sz w:val="20"/>
          <w:szCs w:val="20"/>
          <w:highlight w:val="yellow"/>
          <w:u w:val="single"/>
        </w:rPr>
        <w:t xml:space="preserve">idealized notion </w:t>
      </w:r>
      <w:r w:rsidRPr="00C81077">
        <w:rPr>
          <w:b/>
          <w:sz w:val="20"/>
          <w:szCs w:val="20"/>
          <w:u w:val="single"/>
        </w:rPr>
        <w:t xml:space="preserve">of the body </w:t>
      </w:r>
      <w:r w:rsidRPr="00C81077">
        <w:rPr>
          <w:b/>
          <w:sz w:val="20"/>
          <w:szCs w:val="20"/>
          <w:highlight w:val="yellow"/>
          <w:u w:val="single"/>
        </w:rPr>
        <w:t xml:space="preserve">that ignores the </w:t>
      </w:r>
      <w:r w:rsidRPr="00C81077">
        <w:rPr>
          <w:b/>
          <w:sz w:val="20"/>
          <w:szCs w:val="20"/>
          <w:u w:val="single"/>
        </w:rPr>
        <w:t xml:space="preserve">macropolitical </w:t>
      </w:r>
      <w:r w:rsidRPr="00C81077">
        <w:rPr>
          <w:b/>
          <w:sz w:val="20"/>
          <w:szCs w:val="20"/>
          <w:highlight w:val="yellow"/>
          <w:u w:val="single"/>
        </w:rPr>
        <w:t>fact of Black suffering’s</w:t>
      </w:r>
      <w:r w:rsidRPr="00C81077">
        <w:rPr>
          <w:b/>
          <w:sz w:val="20"/>
          <w:szCs w:val="20"/>
          <w:u w:val="single"/>
        </w:rPr>
        <w:t xml:space="preserve"> undeniable </w:t>
      </w:r>
      <w:r w:rsidRPr="00C81077">
        <w:rPr>
          <w:b/>
          <w:sz w:val="20"/>
          <w:szCs w:val="20"/>
          <w:highlight w:val="yellow"/>
          <w:u w:val="single"/>
        </w:rPr>
        <w:t xml:space="preserve">gratuitous nature. </w:t>
      </w:r>
      <w:r w:rsidRPr="00C81077">
        <w:t xml:space="preserve">This is not an appeal to what Sexton calls the “in spite of the terror” argument, where notions of Black freedom are understood merely as a kind of concession to the deeper realities at hand (Sexton 2010, 35). </w:t>
      </w:r>
      <w:r w:rsidRPr="00C81077">
        <w:rPr>
          <w:b/>
          <w:sz w:val="20"/>
          <w:szCs w:val="20"/>
          <w:highlight w:val="yellow"/>
          <w:u w:val="single"/>
        </w:rPr>
        <w:t xml:space="preserve">Rather, it is to start with the </w:t>
      </w:r>
      <w:r w:rsidRPr="00C81077">
        <w:rPr>
          <w:b/>
          <w:sz w:val="20"/>
          <w:szCs w:val="20"/>
          <w:u w:val="single"/>
        </w:rPr>
        <w:t xml:space="preserve">basic fact of the material body in space and time and </w:t>
      </w:r>
      <w:r w:rsidRPr="00C81077">
        <w:rPr>
          <w:b/>
          <w:sz w:val="20"/>
          <w:szCs w:val="20"/>
          <w:highlight w:val="yellow"/>
          <w:u w:val="single"/>
        </w:rPr>
        <w:t>the idea that “resistance comes first”</w:t>
      </w:r>
      <w:r w:rsidRPr="00C81077">
        <w:rPr>
          <w:highlight w:val="yellow"/>
        </w:rPr>
        <w:t xml:space="preserve"> </w:t>
      </w:r>
      <w:r w:rsidRPr="00C81077">
        <w:t>(Foucault 1997, 167). This point is particularly salient within the biopolitical frame because, as Deleuze puts it, “</w:t>
      </w:r>
      <w:r w:rsidRPr="00C81077">
        <w:rPr>
          <w:b/>
          <w:sz w:val="20"/>
          <w:szCs w:val="20"/>
          <w:u w:val="single"/>
        </w:rPr>
        <w:t>when power becomes biopower resistance becomes the power of life,</w:t>
      </w:r>
      <w:r w:rsidRPr="00C81077">
        <w:t xml:space="preserve"> a vital power that cannot be confined within species, environment or the paths of a particular diagram” (Deleuze 1988, 92). </w:t>
      </w:r>
      <w:r w:rsidRPr="00C81077">
        <w:rPr>
          <w:b/>
          <w:sz w:val="20"/>
          <w:szCs w:val="20"/>
          <w:u w:val="single"/>
        </w:rPr>
        <w:t>In other words, resistance is the micropolitical force of life that can never be fully confined or contained within a political ontological frame</w:t>
      </w:r>
      <w:r w:rsidRPr="00C81077">
        <w:t xml:space="preserve"> (or diagram) of antagonisms.6 </w:t>
      </w:r>
      <w:r w:rsidRPr="00C81077">
        <w:rPr>
          <w:b/>
          <w:sz w:val="20"/>
          <w:szCs w:val="20"/>
          <w:u w:val="single"/>
        </w:rPr>
        <w:t xml:space="preserve">In terms of </w:t>
      </w:r>
      <w:r w:rsidRPr="00C81077">
        <w:t xml:space="preserve">Wilderson’s </w:t>
      </w:r>
      <w:r w:rsidRPr="00C81077">
        <w:rPr>
          <w:b/>
          <w:sz w:val="20"/>
          <w:szCs w:val="20"/>
          <w:u w:val="single"/>
        </w:rPr>
        <w:t xml:space="preserve">ontology </w:t>
      </w:r>
      <w:r w:rsidRPr="00C81077">
        <w:t xml:space="preserve">of social positioning, </w:t>
      </w:r>
      <w:r w:rsidRPr="00C81077">
        <w:rPr>
          <w:b/>
          <w:sz w:val="20"/>
          <w:szCs w:val="20"/>
          <w:u w:val="single"/>
        </w:rPr>
        <w:t xml:space="preserve">we might say, following Foucault </w:t>
      </w:r>
      <w:r w:rsidRPr="00C81077">
        <w:t xml:space="preserve">and Deleuze </w:t>
      </w:r>
      <w:r w:rsidRPr="00C81077">
        <w:rPr>
          <w:b/>
          <w:sz w:val="20"/>
          <w:szCs w:val="20"/>
          <w:u w:val="single"/>
        </w:rPr>
        <w:t xml:space="preserve">into </w:t>
      </w:r>
      <w:r w:rsidRPr="00C81077">
        <w:t xml:space="preserve">Fred </w:t>
      </w:r>
      <w:r w:rsidRPr="00C81077">
        <w:rPr>
          <w:b/>
          <w:sz w:val="20"/>
          <w:szCs w:val="20"/>
          <w:u w:val="single"/>
        </w:rPr>
        <w:t>Moten</w:t>
      </w:r>
      <w:r w:rsidRPr="00C81077">
        <w:t xml:space="preserve">’s Black optimism,7 </w:t>
      </w:r>
      <w:r w:rsidRPr="00C81077">
        <w:rPr>
          <w:b/>
          <w:sz w:val="20"/>
          <w:szCs w:val="20"/>
          <w:u w:val="single"/>
        </w:rPr>
        <w:t xml:space="preserve">that </w:t>
      </w:r>
      <w:r w:rsidRPr="00C81077">
        <w:rPr>
          <w:rStyle w:val="Emphasis"/>
          <w:highlight w:val="yellow"/>
        </w:rPr>
        <w:t xml:space="preserve">Black (aleatory) life always already precedes </w:t>
      </w:r>
      <w:r w:rsidRPr="00C81077">
        <w:rPr>
          <w:rStyle w:val="StyleUnderline"/>
        </w:rPr>
        <w:t xml:space="preserve">the </w:t>
      </w:r>
      <w:r w:rsidRPr="00C81077">
        <w:rPr>
          <w:rStyle w:val="Emphasis"/>
          <w:highlight w:val="yellow"/>
        </w:rPr>
        <w:t xml:space="preserve">gratuitous violence </w:t>
      </w:r>
      <w:r w:rsidRPr="00C81077">
        <w:rPr>
          <w:rStyle w:val="StyleUnderline"/>
        </w:rPr>
        <w:t xml:space="preserve">of an antagonism. </w:t>
      </w:r>
      <w:r w:rsidRPr="00C81077">
        <w:rPr>
          <w:b/>
          <w:sz w:val="20"/>
          <w:szCs w:val="20"/>
          <w:u w:val="single"/>
        </w:rPr>
        <w:t>Blackness, then, is not wholly reducible to a political ontological position, but rather is the movement prior to and against the imposing force of any violent constitution</w:t>
      </w:r>
      <w:r w:rsidRPr="00C81077">
        <w:t xml:space="preserve">—or, as Nathanial Mackey says, that “insistent </w:t>
      </w:r>
      <w:proofErr w:type="spellStart"/>
      <w:r w:rsidRPr="00C81077">
        <w:t>previousness</w:t>
      </w:r>
      <w:proofErr w:type="spellEnd"/>
      <w:r w:rsidRPr="00C81077">
        <w:t xml:space="preserve"> evading each and every natal occasion” (Mackey 1986, 34). </w:t>
      </w:r>
      <w:r w:rsidRPr="00C81077">
        <w:rPr>
          <w:b/>
          <w:sz w:val="20"/>
          <w:szCs w:val="20"/>
          <w:highlight w:val="yellow"/>
          <w:u w:val="single"/>
        </w:rPr>
        <w:t>Even though</w:t>
      </w:r>
      <w:r w:rsidRPr="00C81077">
        <w:rPr>
          <w:b/>
          <w:sz w:val="20"/>
          <w:szCs w:val="20"/>
          <w:u w:val="single"/>
        </w:rPr>
        <w:t xml:space="preserve"> an </w:t>
      </w:r>
      <w:r w:rsidRPr="00C81077">
        <w:rPr>
          <w:b/>
          <w:sz w:val="20"/>
          <w:szCs w:val="20"/>
          <w:highlight w:val="yellow"/>
          <w:u w:val="single"/>
        </w:rPr>
        <w:t xml:space="preserve">antagonism functions as the </w:t>
      </w:r>
      <w:r w:rsidRPr="00C81077">
        <w:rPr>
          <w:b/>
          <w:sz w:val="20"/>
          <w:szCs w:val="20"/>
          <w:u w:val="single"/>
        </w:rPr>
        <w:t xml:space="preserve">political </w:t>
      </w:r>
      <w:r w:rsidRPr="00C81077">
        <w:rPr>
          <w:b/>
          <w:sz w:val="20"/>
          <w:szCs w:val="20"/>
          <w:highlight w:val="yellow"/>
          <w:u w:val="single"/>
        </w:rPr>
        <w:t xml:space="preserve">ontological constitution of a Black being as socially dead in relation to civil society, there is still an </w:t>
      </w:r>
      <w:r w:rsidRPr="00C81077">
        <w:rPr>
          <w:rStyle w:val="Emphasis"/>
          <w:highlight w:val="yellow"/>
        </w:rPr>
        <w:t>even deeper</w:t>
      </w:r>
      <w:r w:rsidRPr="00C81077">
        <w:rPr>
          <w:b/>
          <w:sz w:val="20"/>
          <w:szCs w:val="20"/>
          <w:highlight w:val="yellow"/>
          <w:u w:val="single"/>
        </w:rPr>
        <w:t xml:space="preserve"> level that precedes ontological constitution </w:t>
      </w:r>
      <w:r w:rsidRPr="00C81077">
        <w:rPr>
          <w:b/>
          <w:sz w:val="20"/>
          <w:szCs w:val="20"/>
          <w:u w:val="single"/>
        </w:rPr>
        <w:t xml:space="preserve">itself: </w:t>
      </w:r>
      <w:r w:rsidRPr="00C81077">
        <w:rPr>
          <w:b/>
          <w:sz w:val="20"/>
          <w:szCs w:val="20"/>
          <w:highlight w:val="yellow"/>
          <w:u w:val="single"/>
        </w:rPr>
        <w:t xml:space="preserve">the </w:t>
      </w:r>
      <w:r w:rsidRPr="00C81077">
        <w:rPr>
          <w:b/>
          <w:sz w:val="20"/>
          <w:szCs w:val="20"/>
          <w:u w:val="single"/>
        </w:rPr>
        <w:t xml:space="preserve">movement and </w:t>
      </w:r>
      <w:r w:rsidRPr="00C81077">
        <w:rPr>
          <w:b/>
          <w:sz w:val="20"/>
          <w:szCs w:val="20"/>
          <w:highlight w:val="yellow"/>
          <w:u w:val="single"/>
        </w:rPr>
        <w:t>resistance of Black life</w:t>
      </w:r>
      <w:r w:rsidRPr="00C81077">
        <w:t xml:space="preserve">.8 In </w:t>
      </w:r>
      <w:r w:rsidRPr="00C81077">
        <w:rPr>
          <w:i/>
        </w:rPr>
        <w:t>In the Break: The Aesthetics of the Black</w:t>
      </w:r>
      <w:r w:rsidRPr="00C81077">
        <w:t xml:space="preserve"> </w:t>
      </w:r>
      <w:r w:rsidRPr="00C81077">
        <w:rPr>
          <w:i/>
        </w:rPr>
        <w:t>Radical Tradition</w:t>
      </w:r>
      <w:r w:rsidRPr="00C81077">
        <w:t xml:space="preserve">, Moten makes inseparable Blackness and resistance with this provocative opening sentence: “the history of blackness is a testament to the fact that objects can and do resist” (Moten 2003, 1). Flowing in the vein of Adorno’s anti-identitarian negative dialectics and its prioritization of the object, </w:t>
      </w:r>
      <w:r w:rsidRPr="00C81077">
        <w:rPr>
          <w:b/>
          <w:sz w:val="20"/>
          <w:szCs w:val="20"/>
          <w:highlight w:val="yellow"/>
          <w:u w:val="single"/>
        </w:rPr>
        <w:t>Moten reads the history of Blackness</w:t>
      </w:r>
      <w:r w:rsidRPr="00C81077">
        <w:t xml:space="preserve">, which for him is nothing other than a history of certain performativity as improvisation, </w:t>
      </w:r>
      <w:r w:rsidRPr="00C81077">
        <w:rPr>
          <w:b/>
          <w:sz w:val="20"/>
          <w:szCs w:val="20"/>
          <w:highlight w:val="yellow"/>
          <w:u w:val="single"/>
        </w:rPr>
        <w:t>as a history</w:t>
      </w:r>
      <w:r w:rsidRPr="00C81077">
        <w:rPr>
          <w:highlight w:val="yellow"/>
        </w:rPr>
        <w:t xml:space="preserve"> </w:t>
      </w:r>
      <w:r w:rsidRPr="00C81077">
        <w:rPr>
          <w:b/>
          <w:sz w:val="20"/>
          <w:szCs w:val="20"/>
          <w:highlight w:val="yellow"/>
          <w:u w:val="single"/>
        </w:rPr>
        <w:t>of</w:t>
      </w:r>
      <w:r w:rsidRPr="00C81077">
        <w:rPr>
          <w:highlight w:val="yellow"/>
        </w:rPr>
        <w:t xml:space="preserve"> </w:t>
      </w:r>
      <w:r w:rsidRPr="00C81077">
        <w:t xml:space="preserve">the object’s absolute objection to the capture of identity, </w:t>
      </w:r>
      <w:r w:rsidRPr="00C81077">
        <w:rPr>
          <w:b/>
          <w:sz w:val="20"/>
          <w:szCs w:val="20"/>
          <w:highlight w:val="yellow"/>
          <w:u w:val="single"/>
        </w:rPr>
        <w:t>the fugitive drive towards freedom</w:t>
      </w:r>
      <w:r w:rsidRPr="00C81077">
        <w:rPr>
          <w:highlight w:val="yellow"/>
        </w:rPr>
        <w:t xml:space="preserve"> </w:t>
      </w:r>
      <w:r w:rsidRPr="00C81077">
        <w:t xml:space="preserve">where an untraceable, stateless, and ungoverned life of “improvisational immanence” is always becoming (ibid., 255n1). </w:t>
      </w:r>
      <w:r w:rsidRPr="00C81077">
        <w:rPr>
          <w:b/>
          <w:sz w:val="20"/>
          <w:szCs w:val="20"/>
          <w:highlight w:val="yellow"/>
          <w:u w:val="single"/>
        </w:rPr>
        <w:t xml:space="preserve">Not </w:t>
      </w:r>
      <w:r w:rsidRPr="00C81077">
        <w:rPr>
          <w:rStyle w:val="StyleUnderline"/>
          <w:highlight w:val="yellow"/>
        </w:rPr>
        <w:t>ignoring</w:t>
      </w:r>
      <w:r w:rsidRPr="00C81077">
        <w:rPr>
          <w:highlight w:val="yellow"/>
        </w:rPr>
        <w:t xml:space="preserve"> </w:t>
      </w:r>
      <w:r w:rsidRPr="00C81077">
        <w:t xml:space="preserve">or bracketing </w:t>
      </w:r>
      <w:r w:rsidRPr="00C81077">
        <w:rPr>
          <w:b/>
          <w:sz w:val="20"/>
          <w:szCs w:val="20"/>
          <w:highlight w:val="yellow"/>
          <w:u w:val="single"/>
        </w:rPr>
        <w:t xml:space="preserve">the </w:t>
      </w:r>
      <w:r w:rsidRPr="00C81077">
        <w:rPr>
          <w:b/>
          <w:sz w:val="20"/>
          <w:szCs w:val="20"/>
          <w:u w:val="single"/>
        </w:rPr>
        <w:t xml:space="preserve">problem of political </w:t>
      </w:r>
      <w:r w:rsidRPr="00C81077">
        <w:rPr>
          <w:b/>
          <w:sz w:val="20"/>
          <w:szCs w:val="20"/>
          <w:highlight w:val="yellow"/>
          <w:u w:val="single"/>
        </w:rPr>
        <w:t xml:space="preserve">ontological </w:t>
      </w:r>
      <w:r w:rsidRPr="00C81077">
        <w:rPr>
          <w:b/>
          <w:sz w:val="20"/>
          <w:szCs w:val="20"/>
          <w:u w:val="single"/>
        </w:rPr>
        <w:t>antagonism</w:t>
      </w:r>
      <w:r w:rsidRPr="00C81077">
        <w:t xml:space="preserve"> (although he does reject describing it in terms of social death</w:t>
      </w:r>
      <w:r w:rsidRPr="00C81077">
        <w:rPr>
          <w:b/>
          <w:sz w:val="20"/>
          <w:szCs w:val="20"/>
          <w:u w:val="single"/>
        </w:rPr>
        <w:t xml:space="preserve">), </w:t>
      </w:r>
      <w:r w:rsidRPr="00C81077">
        <w:rPr>
          <w:b/>
          <w:sz w:val="20"/>
          <w:szCs w:val="20"/>
          <w:highlight w:val="yellow"/>
          <w:u w:val="single"/>
        </w:rPr>
        <w:t xml:space="preserve">he </w:t>
      </w:r>
      <w:r w:rsidRPr="00C81077">
        <w:rPr>
          <w:b/>
          <w:sz w:val="20"/>
          <w:szCs w:val="20"/>
          <w:u w:val="single"/>
        </w:rPr>
        <w:t xml:space="preserve">nevertheless </w:t>
      </w:r>
      <w:r w:rsidRPr="00C81077">
        <w:rPr>
          <w:b/>
          <w:sz w:val="20"/>
          <w:szCs w:val="20"/>
          <w:highlight w:val="yellow"/>
          <w:u w:val="single"/>
        </w:rPr>
        <w:t xml:space="preserve">opens </w:t>
      </w:r>
      <w:r w:rsidRPr="00C81077">
        <w:rPr>
          <w:b/>
          <w:sz w:val="20"/>
          <w:szCs w:val="20"/>
          <w:u w:val="single"/>
        </w:rPr>
        <w:t xml:space="preserve">the frame of analysis and social </w:t>
      </w:r>
      <w:r w:rsidRPr="00C81077">
        <w:rPr>
          <w:b/>
          <w:sz w:val="20"/>
          <w:szCs w:val="20"/>
          <w:highlight w:val="yellow"/>
          <w:u w:val="single"/>
        </w:rPr>
        <w:t xml:space="preserve">possibility to the aleatory </w:t>
      </w:r>
      <w:r w:rsidRPr="00C81077">
        <w:rPr>
          <w:b/>
          <w:sz w:val="20"/>
          <w:szCs w:val="20"/>
          <w:u w:val="single"/>
        </w:rPr>
        <w:t xml:space="preserve">field of life itself, </w:t>
      </w:r>
      <w:proofErr w:type="gramStart"/>
      <w:r w:rsidRPr="00C81077">
        <w:rPr>
          <w:b/>
          <w:sz w:val="20"/>
          <w:szCs w:val="20"/>
          <w:u w:val="single"/>
        </w:rPr>
        <w:t>or,</w:t>
      </w:r>
      <w:proofErr w:type="gramEnd"/>
      <w:r w:rsidRPr="00C81077">
        <w:rPr>
          <w:b/>
          <w:sz w:val="20"/>
          <w:szCs w:val="20"/>
          <w:u w:val="single"/>
        </w:rPr>
        <w:t xml:space="preserve"> micropolitics. </w:t>
      </w:r>
      <w:r w:rsidRPr="00C81077">
        <w:rPr>
          <w:b/>
          <w:sz w:val="20"/>
          <w:szCs w:val="20"/>
          <w:highlight w:val="yellow"/>
          <w:u w:val="single"/>
        </w:rPr>
        <w:t xml:space="preserve">Tracing the Black radical tradition through everything from </w:t>
      </w:r>
      <w:r w:rsidRPr="00C81077">
        <w:rPr>
          <w:b/>
          <w:sz w:val="20"/>
          <w:szCs w:val="20"/>
          <w:u w:val="single"/>
        </w:rPr>
        <w:t xml:space="preserve">its </w:t>
      </w:r>
      <w:r w:rsidRPr="00C81077">
        <w:rPr>
          <w:b/>
          <w:sz w:val="20"/>
          <w:szCs w:val="20"/>
          <w:highlight w:val="yellow"/>
          <w:u w:val="single"/>
        </w:rPr>
        <w:t xml:space="preserve">poetry </w:t>
      </w:r>
      <w:r w:rsidRPr="00C81077">
        <w:rPr>
          <w:b/>
          <w:sz w:val="20"/>
          <w:szCs w:val="20"/>
          <w:u w:val="single"/>
        </w:rPr>
        <w:t xml:space="preserve">to its music </w:t>
      </w:r>
      <w:r w:rsidRPr="00C81077">
        <w:rPr>
          <w:b/>
          <w:sz w:val="20"/>
          <w:szCs w:val="20"/>
          <w:highlight w:val="yellow"/>
          <w:u w:val="single"/>
        </w:rPr>
        <w:t xml:space="preserve">to its banal everydayness, Moten shows Blackness as a </w:t>
      </w:r>
      <w:proofErr w:type="gramStart"/>
      <w:r w:rsidRPr="00C81077">
        <w:rPr>
          <w:b/>
          <w:sz w:val="20"/>
          <w:szCs w:val="20"/>
          <w:highlight w:val="yellow"/>
          <w:u w:val="single"/>
        </w:rPr>
        <w:t>counter-force</w:t>
      </w:r>
      <w:proofErr w:type="gramEnd"/>
      <w:r w:rsidRPr="00C81077">
        <w:rPr>
          <w:b/>
          <w:sz w:val="20"/>
          <w:szCs w:val="20"/>
          <w:highlight w:val="yellow"/>
          <w:u w:val="single"/>
        </w:rPr>
        <w:t xml:space="preserve"> </w:t>
      </w:r>
      <w:r w:rsidRPr="00C81077">
        <w:rPr>
          <w:b/>
          <w:sz w:val="20"/>
          <w:szCs w:val="20"/>
          <w:u w:val="single"/>
        </w:rPr>
        <w:t>sparked into movement by the imposing and regulating force of anti-Black power.</w:t>
      </w:r>
      <w:r w:rsidRPr="00C81077">
        <w:t xml:space="preserve"> In critical yet sympathetic opposition to Wilderson and other Afro-pessimists, </w:t>
      </w:r>
      <w:r w:rsidRPr="00C81077">
        <w:rPr>
          <w:b/>
          <w:sz w:val="20"/>
          <w:szCs w:val="20"/>
          <w:u w:val="single"/>
        </w:rPr>
        <w:t xml:space="preserve">Moten rejects the notion that a full analysis of Blackness should be reduced to the imposition of social death. </w:t>
      </w:r>
      <w:r w:rsidRPr="00C81077">
        <w:t xml:space="preserve">Or, to put it another way, </w:t>
      </w:r>
      <w:r w:rsidRPr="00C81077">
        <w:rPr>
          <w:b/>
          <w:sz w:val="20"/>
          <w:szCs w:val="20"/>
          <w:u w:val="single"/>
        </w:rPr>
        <w:t>Moten rejects the notion that Blackness is reduced to a fixed ontological position</w:t>
      </w:r>
      <w:r w:rsidRPr="00C81077">
        <w:t xml:space="preserve"> within a </w:t>
      </w:r>
      <w:proofErr w:type="spellStart"/>
      <w:r w:rsidRPr="00C81077">
        <w:t>macropolitics</w:t>
      </w:r>
      <w:proofErr w:type="spellEnd"/>
      <w:r w:rsidRPr="00C81077">
        <w:t xml:space="preserve"> </w:t>
      </w:r>
      <w:r w:rsidRPr="00C81077">
        <w:rPr>
          <w:b/>
          <w:sz w:val="20"/>
          <w:szCs w:val="20"/>
          <w:u w:val="single"/>
        </w:rPr>
        <w:t>that has no recourse to forms of life that might resist and evade the imposition of an antagonism</w:t>
      </w:r>
      <w:r w:rsidRPr="00C81077">
        <w:t xml:space="preserve">. Rather, Blackness is a </w:t>
      </w:r>
      <w:proofErr w:type="gramStart"/>
      <w:r w:rsidRPr="00C81077">
        <w:t>counter-force</w:t>
      </w:r>
      <w:proofErr w:type="gramEnd"/>
      <w:r w:rsidRPr="00C81077">
        <w:t xml:space="preserve"> </w:t>
      </w:r>
      <w:r w:rsidRPr="00C81077">
        <w:rPr>
          <w:i/>
        </w:rPr>
        <w:t>to ontology itself</w:t>
      </w:r>
      <w:r w:rsidRPr="00C81077">
        <w:t xml:space="preserve">. As he puts it, blackness [is not (just)] ontologically prior to the logistic and regulative power that is supposed to have brought it into existence but . . . blackness is prior to ontology; or in a slight variation of what [Nahum] Chandler would say, blackness is the </w:t>
      </w:r>
      <w:proofErr w:type="spellStart"/>
      <w:r w:rsidRPr="00C81077">
        <w:t>anoriginal</w:t>
      </w:r>
      <w:proofErr w:type="spellEnd"/>
      <w:r w:rsidRPr="00C81077">
        <w:t xml:space="preserve"> displacement of ontology, that it is ontology’s anti- and ante-foundation, ontology’s underground, the irreparable disturbance of ontology’s time and space. (Moten 2014, 739) Here, Moten is riffing on Chandler’s idea of “</w:t>
      </w:r>
      <w:proofErr w:type="spellStart"/>
      <w:r w:rsidRPr="00C81077">
        <w:t>paraontology</w:t>
      </w:r>
      <w:proofErr w:type="spellEnd"/>
      <w:r w:rsidRPr="00C81077">
        <w:t xml:space="preserve">,” which is in specific distinction from political ontology. </w:t>
      </w:r>
      <w:proofErr w:type="spellStart"/>
      <w:r w:rsidRPr="00C81077">
        <w:t>Paraontology</w:t>
      </w:r>
      <w:proofErr w:type="spellEnd"/>
      <w:r w:rsidRPr="00C81077">
        <w:t xml:space="preserve">, as Moten describes it, is “the transformative pressure blackness puts on philosophical concepts, categories, and methods” (Moten 2008, 215n3). Rather than an account of being that seeks to uncover an essence or totalizing account of a particular social or political position, </w:t>
      </w:r>
      <w:proofErr w:type="spellStart"/>
      <w:r w:rsidRPr="00C81077">
        <w:t>paraontology</w:t>
      </w:r>
      <w:proofErr w:type="spellEnd"/>
      <w:r w:rsidRPr="00C81077">
        <w:t xml:space="preserve"> describes the mode of being that is always already resisting the imposing logic of (political) ontology. Chandler articulates this phenomenon through Du Bois’ double consciousness, </w:t>
      </w:r>
      <w:proofErr w:type="gramStart"/>
      <w:r w:rsidRPr="00C81077">
        <w:t>honing in</w:t>
      </w:r>
      <w:proofErr w:type="gramEnd"/>
      <w:r w:rsidRPr="00C81077">
        <w:t xml:space="preserve"> on the “in between” of its double identity. As he says, </w:t>
      </w:r>
      <w:r w:rsidRPr="00C81077">
        <w:rPr>
          <w:b/>
          <w:sz w:val="20"/>
          <w:szCs w:val="20"/>
          <w:u w:val="single"/>
        </w:rPr>
        <w:t>Chandler is describing the way Blackness</w:t>
      </w:r>
      <w:r w:rsidRPr="00C81077">
        <w:t xml:space="preserve">—in </w:t>
      </w:r>
      <w:proofErr w:type="gramStart"/>
      <w:r w:rsidRPr="00C81077">
        <w:t>all of</w:t>
      </w:r>
      <w:proofErr w:type="gramEnd"/>
      <w:r w:rsidRPr="00C81077">
        <w:t xml:space="preserve"> its social scope and complexity—</w:t>
      </w:r>
      <w:r w:rsidRPr="00C81077">
        <w:rPr>
          <w:b/>
          <w:sz w:val="20"/>
          <w:szCs w:val="20"/>
          <w:u w:val="single"/>
        </w:rPr>
        <w:t>overflows or breaks open the boundaries of any formal imposition, the way Blackness cannot be reduced to a frame of abjection or the irreconcilable position of an antagonism.</w:t>
      </w:r>
      <w:r w:rsidRPr="00C81077">
        <w:t xml:space="preserve"> From this perspective, Blackness is a rhizome, a dynamic, creative, and desiring </w:t>
      </w:r>
      <w:proofErr w:type="gramStart"/>
      <w:r w:rsidRPr="00C81077">
        <w:t>counter-force</w:t>
      </w:r>
      <w:proofErr w:type="gramEnd"/>
      <w:r w:rsidRPr="00C81077">
        <w:t xml:space="preserve"> in which lines of flight present possible modes of freedom and sociality in excess to political ontological positioning. As a </w:t>
      </w:r>
      <w:proofErr w:type="spellStart"/>
      <w:r w:rsidRPr="00C81077">
        <w:t>paraontological</w:t>
      </w:r>
      <w:proofErr w:type="spellEnd"/>
      <w:r w:rsidRPr="00C81077">
        <w:t xml:space="preserve"> phenomenon, Chandler and Moten understand Blackness as a unique and specific exertion within modernity—which might also be called the historical regime of racial political ontology—that challenges every schema of formalization and positional fixity. In this way, </w:t>
      </w:r>
      <w:r w:rsidRPr="00C81077">
        <w:rPr>
          <w:b/>
          <w:sz w:val="20"/>
          <w:szCs w:val="20"/>
          <w:u w:val="single"/>
        </w:rPr>
        <w:t>from this vantage, the history of Blackness is read as a</w:t>
      </w:r>
      <w:r w:rsidRPr="00C81077">
        <w:t xml:space="preserve"> history of a certain </w:t>
      </w:r>
      <w:proofErr w:type="gramStart"/>
      <w:r w:rsidRPr="00C81077">
        <w:rPr>
          <w:b/>
          <w:sz w:val="20"/>
          <w:szCs w:val="20"/>
          <w:u w:val="single"/>
        </w:rPr>
        <w:t>performativity</w:t>
      </w:r>
      <w:proofErr w:type="gramEnd"/>
      <w:r w:rsidRPr="00C81077">
        <w:rPr>
          <w:b/>
          <w:sz w:val="20"/>
          <w:szCs w:val="20"/>
          <w:u w:val="single"/>
        </w:rPr>
        <w:t xml:space="preserve"> of the drive towards a freedom not determined by the terms or boundaries of ontology</w:t>
      </w:r>
      <w:r w:rsidRPr="00C81077">
        <w:t xml:space="preserve">, as a history of the object’s absolute objection to the macropolitical capture of identity. This </w:t>
      </w:r>
      <w:proofErr w:type="spellStart"/>
      <w:r w:rsidRPr="00C81077">
        <w:t>paraontological</w:t>
      </w:r>
      <w:proofErr w:type="spellEnd"/>
      <w:r w:rsidRPr="00C81077">
        <w:t xml:space="preserve"> movement of Black fugitivity, as Moten has coined it, calls into question the framing of Blackness wholly within a political ontology that seeks to index and describe Black life in terms of pure abjection. Again, </w:t>
      </w:r>
      <w:r w:rsidRPr="00C81077">
        <w:rPr>
          <w:b/>
          <w:sz w:val="20"/>
          <w:szCs w:val="20"/>
          <w:u w:val="single"/>
        </w:rPr>
        <w:t xml:space="preserve">Moten and Chandler do not in any way downplay the </w:t>
      </w:r>
      <w:proofErr w:type="gramStart"/>
      <w:r w:rsidRPr="00C81077">
        <w:rPr>
          <w:b/>
          <w:sz w:val="20"/>
          <w:szCs w:val="20"/>
          <w:u w:val="single"/>
        </w:rPr>
        <w:t>abjection</w:t>
      </w:r>
      <w:proofErr w:type="gramEnd"/>
      <w:r w:rsidRPr="00C81077">
        <w:rPr>
          <w:b/>
          <w:sz w:val="20"/>
          <w:szCs w:val="20"/>
          <w:u w:val="single"/>
        </w:rPr>
        <w:t xml:space="preserve"> to which Blackness is given in the modern world</w:t>
      </w:r>
      <w:r w:rsidRPr="00C81077">
        <w:t xml:space="preserve">. Indeed, Moten considers his project and that of Afro-pessimism as two sides of a mutual project where “Black optimism and Afro-pessimism are asymptotic” (Moten 2014, 778). </w:t>
      </w:r>
      <w:r w:rsidRPr="00C81077">
        <w:rPr>
          <w:b/>
          <w:sz w:val="20"/>
          <w:szCs w:val="20"/>
          <w:u w:val="single"/>
        </w:rPr>
        <w:t xml:space="preserve">Yet, </w:t>
      </w:r>
      <w:r w:rsidRPr="00C81077">
        <w:rPr>
          <w:b/>
          <w:sz w:val="20"/>
          <w:szCs w:val="20"/>
          <w:highlight w:val="yellow"/>
          <w:u w:val="single"/>
        </w:rPr>
        <w:t xml:space="preserve">by insisting on the possibilities of Black life within </w:t>
      </w:r>
      <w:r w:rsidRPr="00C81077">
        <w:rPr>
          <w:b/>
          <w:sz w:val="20"/>
          <w:szCs w:val="20"/>
          <w:u w:val="single"/>
        </w:rPr>
        <w:t xml:space="preserve">an immanent and </w:t>
      </w:r>
      <w:r w:rsidRPr="00C81077">
        <w:rPr>
          <w:b/>
          <w:sz w:val="20"/>
          <w:szCs w:val="20"/>
          <w:highlight w:val="yellow"/>
          <w:u w:val="single"/>
        </w:rPr>
        <w:t xml:space="preserve">micropolitical </w:t>
      </w:r>
      <w:r w:rsidRPr="00C81077">
        <w:rPr>
          <w:b/>
          <w:sz w:val="20"/>
          <w:szCs w:val="20"/>
          <w:u w:val="single"/>
        </w:rPr>
        <w:t>field</w:t>
      </w:r>
      <w:r w:rsidRPr="00C81077">
        <w:t xml:space="preserve"> of becoming </w:t>
      </w:r>
      <w:r w:rsidRPr="00C81077">
        <w:rPr>
          <w:b/>
          <w:sz w:val="20"/>
          <w:szCs w:val="20"/>
          <w:u w:val="single"/>
        </w:rPr>
        <w:t xml:space="preserve">that moves </w:t>
      </w:r>
      <w:r w:rsidRPr="00C81077">
        <w:rPr>
          <w:b/>
          <w:sz w:val="20"/>
          <w:szCs w:val="20"/>
          <w:highlight w:val="yellow"/>
          <w:u w:val="single"/>
        </w:rPr>
        <w:t>in resistance to</w:t>
      </w:r>
      <w:r w:rsidRPr="00C81077">
        <w:rPr>
          <w:b/>
          <w:sz w:val="20"/>
          <w:szCs w:val="20"/>
          <w:u w:val="single"/>
        </w:rPr>
        <w:t xml:space="preserve"> a rigid political ontology of </w:t>
      </w:r>
      <w:r w:rsidRPr="00C81077">
        <w:rPr>
          <w:b/>
          <w:sz w:val="20"/>
          <w:szCs w:val="20"/>
          <w:highlight w:val="yellow"/>
          <w:u w:val="single"/>
        </w:rPr>
        <w:t>social death, Moten taps</w:t>
      </w:r>
      <w:r w:rsidRPr="00C81077">
        <w:rPr>
          <w:b/>
          <w:sz w:val="20"/>
          <w:szCs w:val="20"/>
          <w:u w:val="single"/>
        </w:rPr>
        <w:t xml:space="preserve"> into </w:t>
      </w:r>
      <w:r w:rsidRPr="00C81077">
        <w:rPr>
          <w:b/>
          <w:sz w:val="20"/>
          <w:szCs w:val="20"/>
          <w:highlight w:val="yellow"/>
          <w:u w:val="single"/>
        </w:rPr>
        <w:t xml:space="preserve">something </w:t>
      </w:r>
      <w:r w:rsidRPr="00C81077">
        <w:rPr>
          <w:b/>
          <w:sz w:val="20"/>
          <w:szCs w:val="20"/>
          <w:u w:val="single"/>
        </w:rPr>
        <w:t xml:space="preserve">vital </w:t>
      </w:r>
      <w:r w:rsidRPr="00C81077">
        <w:rPr>
          <w:b/>
          <w:sz w:val="20"/>
          <w:szCs w:val="20"/>
          <w:highlight w:val="yellow"/>
          <w:u w:val="single"/>
        </w:rPr>
        <w:t xml:space="preserve">that precedes the </w:t>
      </w:r>
      <w:r w:rsidRPr="00C81077">
        <w:t xml:space="preserve">force of imposition, the force of law, or the force of the </w:t>
      </w:r>
      <w:r w:rsidRPr="00C81077">
        <w:rPr>
          <w:b/>
          <w:sz w:val="20"/>
          <w:szCs w:val="20"/>
          <w:u w:val="single"/>
        </w:rPr>
        <w:t xml:space="preserve">structure of White supremacy and its sedimented political </w:t>
      </w:r>
      <w:r w:rsidRPr="00C81077">
        <w:rPr>
          <w:b/>
          <w:sz w:val="20"/>
          <w:szCs w:val="20"/>
          <w:highlight w:val="yellow"/>
          <w:u w:val="single"/>
        </w:rPr>
        <w:t xml:space="preserve">ontological </w:t>
      </w:r>
      <w:r w:rsidRPr="00C81077">
        <w:rPr>
          <w:b/>
          <w:sz w:val="20"/>
          <w:szCs w:val="20"/>
          <w:u w:val="single"/>
        </w:rPr>
        <w:t>order</w:t>
      </w:r>
      <w:r w:rsidRPr="00C81077">
        <w:t xml:space="preserve">. In this way, </w:t>
      </w:r>
      <w:r w:rsidRPr="00C81077">
        <w:rPr>
          <w:b/>
          <w:sz w:val="20"/>
          <w:szCs w:val="20"/>
          <w:highlight w:val="yellow"/>
          <w:u w:val="single"/>
        </w:rPr>
        <w:t>he</w:t>
      </w:r>
      <w:r w:rsidRPr="00C81077">
        <w:rPr>
          <w:highlight w:val="yellow"/>
        </w:rPr>
        <w:t xml:space="preserve"> </w:t>
      </w:r>
      <w:r w:rsidRPr="00C81077">
        <w:t xml:space="preserve">also </w:t>
      </w:r>
      <w:r w:rsidRPr="00C81077">
        <w:rPr>
          <w:b/>
          <w:sz w:val="20"/>
          <w:szCs w:val="20"/>
          <w:highlight w:val="yellow"/>
          <w:u w:val="single"/>
        </w:rPr>
        <w:t xml:space="preserve">expands </w:t>
      </w:r>
      <w:r w:rsidRPr="00C81077">
        <w:rPr>
          <w:b/>
          <w:sz w:val="20"/>
          <w:szCs w:val="20"/>
          <w:u w:val="single"/>
        </w:rPr>
        <w:t xml:space="preserve">the frame of analysis and </w:t>
      </w:r>
      <w:r w:rsidRPr="00C81077">
        <w:rPr>
          <w:b/>
          <w:sz w:val="20"/>
          <w:szCs w:val="20"/>
          <w:highlight w:val="yellow"/>
          <w:u w:val="single"/>
        </w:rPr>
        <w:t xml:space="preserve">praxis so that a much wider field of resources and possibilities are available </w:t>
      </w:r>
      <w:r w:rsidRPr="00C81077">
        <w:rPr>
          <w:b/>
          <w:sz w:val="20"/>
          <w:szCs w:val="20"/>
          <w:u w:val="single"/>
        </w:rPr>
        <w:t>in terms of a project of liberation that goes beyond the political ontological frame</w:t>
      </w:r>
      <w:r w:rsidRPr="00C81077">
        <w:t xml:space="preserve">. </w:t>
      </w:r>
      <w:r w:rsidRPr="00C81077">
        <w:rPr>
          <w:b/>
          <w:sz w:val="20"/>
          <w:szCs w:val="20"/>
          <w:highlight w:val="yellow"/>
          <w:u w:val="single"/>
        </w:rPr>
        <w:t xml:space="preserve">This is where I suggest </w:t>
      </w:r>
      <w:r w:rsidRPr="00C81077">
        <w:rPr>
          <w:b/>
          <w:sz w:val="20"/>
          <w:szCs w:val="20"/>
          <w:u w:val="single"/>
        </w:rPr>
        <w:t xml:space="preserve">the </w:t>
      </w:r>
      <w:r w:rsidRPr="00C81077">
        <w:rPr>
          <w:rStyle w:val="Emphasis"/>
          <w:highlight w:val="yellow"/>
        </w:rPr>
        <w:t xml:space="preserve">decentering </w:t>
      </w:r>
      <w:r w:rsidRPr="00C81077">
        <w:rPr>
          <w:rStyle w:val="StyleUnderline"/>
        </w:rPr>
        <w:t>of</w:t>
      </w:r>
      <w:r w:rsidRPr="00C81077">
        <w:rPr>
          <w:b/>
          <w:sz w:val="20"/>
          <w:szCs w:val="20"/>
          <w:u w:val="single"/>
        </w:rPr>
        <w:t xml:space="preserve"> political </w:t>
      </w:r>
      <w:r w:rsidRPr="00C81077">
        <w:rPr>
          <w:rStyle w:val="Emphasis"/>
          <w:highlight w:val="yellow"/>
        </w:rPr>
        <w:t>ontology</w:t>
      </w:r>
      <w:r w:rsidRPr="00C81077">
        <w:rPr>
          <w:b/>
          <w:sz w:val="20"/>
          <w:szCs w:val="20"/>
          <w:highlight w:val="yellow"/>
          <w:u w:val="single"/>
        </w:rPr>
        <w:t xml:space="preserve"> </w:t>
      </w:r>
      <w:r w:rsidRPr="00C81077">
        <w:rPr>
          <w:b/>
          <w:sz w:val="20"/>
          <w:szCs w:val="20"/>
          <w:u w:val="single"/>
        </w:rPr>
        <w:t>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w:t>
      </w:r>
      <w:r w:rsidRPr="00C81077">
        <w:t xml:space="preserve">. Although Moten would certainly object to describing this turn by way of a “pragmatic politics,” I suggest that </w:t>
      </w:r>
      <w:r w:rsidRPr="00C81077">
        <w:rPr>
          <w:b/>
          <w:sz w:val="20"/>
          <w:szCs w:val="20"/>
          <w:u w:val="single"/>
        </w:rPr>
        <w:t xml:space="preserve">his “Black optimism” and Chandler’s </w:t>
      </w:r>
      <w:proofErr w:type="spellStart"/>
      <w:r w:rsidRPr="00C81077">
        <w:rPr>
          <w:b/>
          <w:sz w:val="20"/>
          <w:szCs w:val="20"/>
          <w:u w:val="single"/>
        </w:rPr>
        <w:t>paraontology</w:t>
      </w:r>
      <w:proofErr w:type="spellEnd"/>
      <w:r w:rsidRPr="00C81077">
        <w:rPr>
          <w:b/>
          <w:sz w:val="20"/>
          <w:szCs w:val="20"/>
          <w:u w:val="single"/>
        </w:rPr>
        <w:t xml:space="preserve"> find congruence with</w:t>
      </w:r>
      <w:r w:rsidRPr="00C81077">
        <w:t xml:space="preserve"> a kind of </w:t>
      </w:r>
      <w:proofErr w:type="spellStart"/>
      <w:r w:rsidRPr="00C81077">
        <w:t>Foucaultian-Deleuzian</w:t>
      </w:r>
      <w:proofErr w:type="spellEnd"/>
      <w:r w:rsidRPr="00C81077">
        <w:t xml:space="preserve"> </w:t>
      </w:r>
      <w:r w:rsidRPr="00C81077">
        <w:rPr>
          <w:b/>
          <w:sz w:val="20"/>
          <w:szCs w:val="20"/>
          <w:highlight w:val="yellow"/>
          <w:u w:val="single"/>
        </w:rPr>
        <w:t xml:space="preserve">pragmatics </w:t>
      </w:r>
      <w:r w:rsidRPr="00C81077">
        <w:rPr>
          <w:b/>
          <w:sz w:val="20"/>
          <w:szCs w:val="20"/>
          <w:u w:val="single"/>
        </w:rPr>
        <w:t>which,</w:t>
      </w:r>
      <w:r w:rsidRPr="00C81077">
        <w:t xml:space="preserve"> as Paul Patton describes Deleuze’s philosophy, </w:t>
      </w:r>
      <w:r w:rsidRPr="00C81077">
        <w:rPr>
          <w:b/>
          <w:sz w:val="20"/>
          <w:szCs w:val="20"/>
          <w:u w:val="single"/>
        </w:rPr>
        <w:t>“[</w:t>
      </w:r>
      <w:r w:rsidRPr="00C81077">
        <w:rPr>
          <w:b/>
          <w:sz w:val="20"/>
          <w:szCs w:val="20"/>
          <w:highlight w:val="yellow"/>
          <w:u w:val="single"/>
        </w:rPr>
        <w:t>enables</w:t>
      </w:r>
      <w:r w:rsidRPr="00C81077">
        <w:rPr>
          <w:b/>
          <w:sz w:val="20"/>
          <w:szCs w:val="20"/>
          <w:u w:val="single"/>
        </w:rPr>
        <w:t xml:space="preserve">] a form of </w:t>
      </w:r>
      <w:r w:rsidRPr="00C81077">
        <w:rPr>
          <w:b/>
          <w:sz w:val="20"/>
          <w:szCs w:val="20"/>
          <w:highlight w:val="yellow"/>
          <w:u w:val="single"/>
        </w:rPr>
        <w:t xml:space="preserve">description which is </w:t>
      </w:r>
      <w:r w:rsidRPr="00C81077">
        <w:rPr>
          <w:rStyle w:val="Emphasis"/>
          <w:highlight w:val="yellow"/>
        </w:rPr>
        <w:t>immediately practical</w:t>
      </w:r>
      <w:r w:rsidRPr="00C81077">
        <w:rPr>
          <w:b/>
          <w:sz w:val="20"/>
          <w:szCs w:val="20"/>
          <w:highlight w:val="yellow"/>
          <w:u w:val="single"/>
        </w:rPr>
        <w:t>” and an “</w:t>
      </w:r>
      <w:proofErr w:type="spellStart"/>
      <w:r w:rsidRPr="00C81077">
        <w:rPr>
          <w:b/>
          <w:sz w:val="20"/>
          <w:szCs w:val="20"/>
          <w:highlight w:val="yellow"/>
          <w:u w:val="single"/>
        </w:rPr>
        <w:t>ethico</w:t>
      </w:r>
      <w:proofErr w:type="spellEnd"/>
      <w:r w:rsidRPr="00C81077">
        <w:rPr>
          <w:b/>
          <w:sz w:val="20"/>
          <w:szCs w:val="20"/>
          <w:highlight w:val="yellow"/>
          <w:u w:val="single"/>
        </w:rPr>
        <w:t xml:space="preserve">-political conception </w:t>
      </w:r>
      <w:r w:rsidRPr="00C81077">
        <w:rPr>
          <w:b/>
          <w:sz w:val="20"/>
          <w:szCs w:val="20"/>
          <w:u w:val="single"/>
        </w:rPr>
        <w:t xml:space="preserve">of philosophy as </w:t>
      </w:r>
      <w:r w:rsidRPr="00C81077">
        <w:rPr>
          <w:rStyle w:val="Emphasis"/>
          <w:highlight w:val="yellow"/>
        </w:rPr>
        <w:t>oriented towards the possibility of change”</w:t>
      </w:r>
      <w:r w:rsidRPr="00C81077">
        <w:t xml:space="preserve"> (Patton 2003, 16, 17). </w:t>
      </w:r>
      <w:r w:rsidRPr="00C81077">
        <w:rPr>
          <w:b/>
          <w:sz w:val="20"/>
          <w:szCs w:val="20"/>
          <w:u w:val="single"/>
        </w:rPr>
        <w:t xml:space="preserve">From this angle, the accurate representation of an </w:t>
      </w:r>
      <w:r w:rsidRPr="00C81077">
        <w:rPr>
          <w:b/>
          <w:sz w:val="20"/>
          <w:szCs w:val="20"/>
          <w:highlight w:val="yellow"/>
          <w:u w:val="single"/>
        </w:rPr>
        <w:t xml:space="preserve">ontological reality, </w:t>
      </w:r>
      <w:r w:rsidRPr="00C81077">
        <w:rPr>
          <w:b/>
          <w:sz w:val="20"/>
          <w:szCs w:val="20"/>
          <w:u w:val="single"/>
        </w:rPr>
        <w:t xml:space="preserve">while certainly necessary and crucial to the task of naming the full scope of the problem and thinking a way forward, </w:t>
      </w:r>
      <w:r w:rsidRPr="00C81077">
        <w:rPr>
          <w:rStyle w:val="Emphasis"/>
          <w:highlight w:val="yellow"/>
        </w:rPr>
        <w:t>does not take precedence over</w:t>
      </w:r>
      <w:r w:rsidRPr="00C81077">
        <w:rPr>
          <w:b/>
          <w:sz w:val="20"/>
          <w:szCs w:val="20"/>
          <w:highlight w:val="yellow"/>
          <w:u w:val="single"/>
        </w:rPr>
        <w:t xml:space="preserve"> </w:t>
      </w:r>
      <w:r w:rsidRPr="00C81077">
        <w:rPr>
          <w:b/>
          <w:sz w:val="20"/>
          <w:szCs w:val="20"/>
          <w:u w:val="single"/>
        </w:rPr>
        <w:t xml:space="preserve">the task of </w:t>
      </w:r>
      <w:r w:rsidRPr="00C81077">
        <w:rPr>
          <w:b/>
          <w:sz w:val="20"/>
          <w:szCs w:val="20"/>
          <w:highlight w:val="yellow"/>
          <w:u w:val="single"/>
        </w:rPr>
        <w:t xml:space="preserve">creating new concepts </w:t>
      </w:r>
      <w:r w:rsidRPr="00C81077">
        <w:rPr>
          <w:b/>
          <w:sz w:val="20"/>
          <w:szCs w:val="20"/>
          <w:u w:val="single"/>
        </w:rPr>
        <w:t xml:space="preserve">and lines of flight </w:t>
      </w:r>
      <w:r w:rsidRPr="00C81077">
        <w:rPr>
          <w:b/>
          <w:sz w:val="20"/>
          <w:szCs w:val="20"/>
          <w:highlight w:val="yellow"/>
          <w:u w:val="single"/>
        </w:rPr>
        <w:t xml:space="preserve">that should be </w:t>
      </w:r>
      <w:r w:rsidRPr="00C81077">
        <w:rPr>
          <w:rStyle w:val="Emphasis"/>
          <w:highlight w:val="yellow"/>
        </w:rPr>
        <w:t>judged on their effectiveness</w:t>
      </w:r>
      <w:r w:rsidRPr="00C81077">
        <w:rPr>
          <w:b/>
          <w:sz w:val="20"/>
          <w:szCs w:val="20"/>
          <w:highlight w:val="yellow"/>
          <w:u w:val="single"/>
        </w:rPr>
        <w:t xml:space="preserve"> not in terms of </w:t>
      </w:r>
      <w:r w:rsidRPr="00C81077">
        <w:rPr>
          <w:b/>
          <w:sz w:val="20"/>
          <w:szCs w:val="20"/>
          <w:u w:val="single"/>
        </w:rPr>
        <w:t xml:space="preserve">properly </w:t>
      </w:r>
      <w:r w:rsidRPr="00C81077">
        <w:rPr>
          <w:b/>
          <w:sz w:val="20"/>
          <w:szCs w:val="20"/>
          <w:highlight w:val="yellow"/>
          <w:u w:val="single"/>
        </w:rPr>
        <w:t xml:space="preserve">representing an ontological problem, but </w:t>
      </w:r>
      <w:r w:rsidRPr="00C81077">
        <w:rPr>
          <w:rStyle w:val="Emphasis"/>
          <w:highlight w:val="yellow"/>
        </w:rPr>
        <w:t>in terms of their concrete effects</w:t>
      </w:r>
      <w:r w:rsidRPr="00C81077">
        <w:rPr>
          <w:b/>
          <w:sz w:val="20"/>
          <w:szCs w:val="20"/>
          <w:highlight w:val="yellow"/>
          <w:u w:val="single"/>
        </w:rPr>
        <w:t xml:space="preserve"> </w:t>
      </w:r>
      <w:r w:rsidRPr="00C81077">
        <w:rPr>
          <w:b/>
          <w:sz w:val="20"/>
          <w:szCs w:val="20"/>
          <w:u w:val="single"/>
        </w:rPr>
        <w:t>within a wide field of contexts, specific socio-political problems, and conjunctures</w:t>
      </w:r>
      <w:r w:rsidRPr="00C81077">
        <w:t xml:space="preserve">. As Deleuze and </w:t>
      </w:r>
      <w:proofErr w:type="spellStart"/>
      <w:r w:rsidRPr="00C81077">
        <w:t>Guattari</w:t>
      </w:r>
      <w:proofErr w:type="spellEnd"/>
      <w:r w:rsidRPr="00C81077">
        <w:t xml:space="preserve"> describe how pragmatics marks a study attuned to the complexity, contingency, and potential danger that defines the micropolitical, “the study of the dangers of each line is the object of pragmatics or </w:t>
      </w:r>
      <w:proofErr w:type="spellStart"/>
      <w:r w:rsidRPr="00C81077">
        <w:t>schizoanalysis</w:t>
      </w:r>
      <w:proofErr w:type="spellEnd"/>
      <w:r w:rsidRPr="00C81077">
        <w:t xml:space="preserve">, to the extent that it undertakes not to represent, interpret, or symbolize, but only to make maps and draw lines, marking their mixtures as well as their distinctions” (Deleuze and </w:t>
      </w:r>
      <w:proofErr w:type="spellStart"/>
      <w:r w:rsidRPr="00C81077">
        <w:t>Guattari</w:t>
      </w:r>
      <w:proofErr w:type="spellEnd"/>
      <w:r w:rsidRPr="00C81077">
        <w:t xml:space="preserve"> 1987, 227). </w:t>
      </w:r>
      <w:r w:rsidRPr="00C81077">
        <w:rPr>
          <w:b/>
          <w:sz w:val="20"/>
          <w:szCs w:val="20"/>
          <w:u w:val="single"/>
        </w:rPr>
        <w:t>Pragmatics, in this way, is all about drawing lines and making maps against macropolitical sedimentations that lead somewhere, that create something new. Such pragmatic orientation is especially pertinent in the contemporary biopolitical frame</w:t>
      </w:r>
      <w:r w:rsidRPr="00C81077">
        <w:t xml:space="preserve"> as Foucault understands it. As I’ve already described, Foucault’s biopolitics is premised on the idea that </w:t>
      </w:r>
      <w:r w:rsidRPr="00C81077">
        <w:rPr>
          <w:b/>
          <w:sz w:val="20"/>
          <w:szCs w:val="20"/>
          <w:u w:val="single"/>
        </w:rPr>
        <w:t>when politics takes the biological body as its primary aim</w:t>
      </w:r>
      <w:r w:rsidRPr="00C81077">
        <w:t xml:space="preserve"> and object, as opposed to sovereign power’s object of the legal subject and its constitutive negative, </w:t>
      </w:r>
      <w:r w:rsidRPr="00C81077">
        <w:rPr>
          <w:b/>
          <w:sz w:val="20"/>
          <w:szCs w:val="20"/>
          <w:u w:val="single"/>
        </w:rPr>
        <w:t>then there is introduced into politics the possibility</w:t>
      </w:r>
      <w:r w:rsidRPr="00C81077">
        <w:t>, as Cary Wolfe notes, “</w:t>
      </w:r>
      <w:r w:rsidRPr="00C81077">
        <w:rPr>
          <w:b/>
          <w:sz w:val="20"/>
          <w:szCs w:val="20"/>
          <w:u w:val="single"/>
        </w:rPr>
        <w:t>for life to burst through power’s</w:t>
      </w:r>
      <w:r w:rsidRPr="00C81077">
        <w:t xml:space="preserve"> systematic </w:t>
      </w:r>
      <w:r w:rsidRPr="00C81077">
        <w:rPr>
          <w:b/>
          <w:sz w:val="20"/>
          <w:szCs w:val="20"/>
          <w:u w:val="single"/>
        </w:rPr>
        <w:t>operations</w:t>
      </w:r>
      <w:r w:rsidRPr="00C81077">
        <w:t xml:space="preserve">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w:t>
      </w:r>
      <w:proofErr w:type="spellStart"/>
      <w:r w:rsidRPr="00C81077">
        <w:t>Guattari</w:t>
      </w:r>
      <w:proofErr w:type="spellEnd"/>
      <w:r w:rsidRPr="00C81077">
        <w:t xml:space="preserve"> locate the conditions for lines of flight and where “</w:t>
      </w:r>
      <w:r w:rsidRPr="00C81077">
        <w:rPr>
          <w:b/>
          <w:sz w:val="20"/>
          <w:szCs w:val="20"/>
          <w:u w:val="single"/>
        </w:rPr>
        <w:t>there is always something that flows or flees, that escapes</w:t>
      </w:r>
      <w:r w:rsidRPr="00C81077">
        <w:t xml:space="preserve"> the binary organizations, the resonance apparatus, and the </w:t>
      </w:r>
      <w:proofErr w:type="spellStart"/>
      <w:r w:rsidRPr="00C81077">
        <w:t>overcoding</w:t>
      </w:r>
      <w:proofErr w:type="spellEnd"/>
      <w:r w:rsidRPr="00C81077">
        <w:t xml:space="preserve"> machine” (Deleuze and </w:t>
      </w:r>
      <w:proofErr w:type="spellStart"/>
      <w:r w:rsidRPr="00C81077">
        <w:t>Guattari</w:t>
      </w:r>
      <w:proofErr w:type="spellEnd"/>
      <w:r w:rsidRPr="00C81077">
        <w:t xml:space="preserve"> 1987, 216). Out of any sedimentation there will always be deterritorialization and reterritorialization. The pragmatic possibility or potential, then, is that there is always a simultaneity of the micropolitical and the macropolitical that provides the conditions for an ongoing search for new tactics, orientations, assemblages, vocabularies, and processes of becoming that are aimed practically towards change: “What matters is to break through the wall, even if one has to become-black like John Brown. George Jackson. ‘I may take flight, but all the while I am fleeing, I will be looking for a weapon!” (Deleuze and </w:t>
      </w:r>
      <w:proofErr w:type="spellStart"/>
      <w:r w:rsidRPr="00C81077">
        <w:t>Guattari</w:t>
      </w:r>
      <w:proofErr w:type="spellEnd"/>
      <w:r w:rsidRPr="00C81077">
        <w:t xml:space="preserve"> 2009, 277). </w:t>
      </w:r>
      <w:r w:rsidRPr="00C81077">
        <w:rPr>
          <w:b/>
          <w:sz w:val="20"/>
          <w:szCs w:val="20"/>
          <w:u w:val="single"/>
        </w:rPr>
        <w:t>This emphasis on pragmatics and lines of flight</w:t>
      </w:r>
      <w:r w:rsidRPr="00C81077">
        <w:t>—both in potentially negative and positive terms (i.e. in terms of pure contingency)—</w:t>
      </w:r>
      <w:r w:rsidRPr="00C81077">
        <w:rPr>
          <w:b/>
          <w:sz w:val="20"/>
          <w:szCs w:val="20"/>
          <w:u w:val="single"/>
        </w:rPr>
        <w:t xml:space="preserve">provides a much more expansive level for framing the problem of anti-Blackness that is not reducible to fixed political ontological positions and the macropolitical plane. </w:t>
      </w:r>
      <w:r w:rsidRPr="00C81077">
        <w:t xml:space="preserve">Finally, I suggest this kind of pragmatics is what Moten and Harney describe as “fugitive planning and Black study,” what Jack Halberstam characterizes simply as “reaching out to find connection” (Moten and Harney 2013, 5). Pragmatics finds a footing in the highly dynamic and shifting terrain of power relations and its multiplicity of conjunctures that signal the condition of movement and connection. It finds its enactment in sites such as “the little Negro’s church and logos and gathering, this gathering in and against the word, alongside and through the word and the world as hold, manger, wilderness, tomb, upper room, and cell” (Moten 2014, 775). </w:t>
      </w:r>
      <w:r w:rsidRPr="00C81077">
        <w:rPr>
          <w:b/>
          <w:sz w:val="20"/>
          <w:szCs w:val="20"/>
          <w:u w:val="single"/>
        </w:rPr>
        <w:t>Within</w:t>
      </w:r>
      <w:r w:rsidRPr="00C81077">
        <w:t xml:space="preserve"> these and other </w:t>
      </w:r>
      <w:r w:rsidRPr="00C81077">
        <w:rPr>
          <w:b/>
          <w:sz w:val="20"/>
          <w:szCs w:val="20"/>
          <w:u w:val="single"/>
        </w:rPr>
        <w:t>sites of micropolitical connection and the practices that take place in them, there is flight, resistance, and the creation of something new and productive</w:t>
      </w:r>
      <w:r w:rsidRPr="00C81077">
        <w:t xml:space="preserve">. </w:t>
      </w:r>
      <w:r w:rsidRPr="00C81077">
        <w:rPr>
          <w:b/>
          <w:sz w:val="20"/>
          <w:szCs w:val="20"/>
          <w:u w:val="single"/>
        </w:rPr>
        <w:t xml:space="preserve">The inclusion of </w:t>
      </w:r>
      <w:r w:rsidRPr="00C81077">
        <w:rPr>
          <w:b/>
          <w:sz w:val="20"/>
          <w:szCs w:val="20"/>
          <w:highlight w:val="yellow"/>
          <w:u w:val="single"/>
        </w:rPr>
        <w:t>these</w:t>
      </w:r>
      <w:r w:rsidRPr="00C81077">
        <w:rPr>
          <w:b/>
          <w:sz w:val="20"/>
          <w:szCs w:val="20"/>
          <w:u w:val="single"/>
        </w:rPr>
        <w:t xml:space="preserve"> sites and </w:t>
      </w:r>
      <w:r w:rsidRPr="00C81077">
        <w:rPr>
          <w:b/>
          <w:sz w:val="20"/>
          <w:szCs w:val="20"/>
          <w:highlight w:val="yellow"/>
          <w:u w:val="single"/>
        </w:rPr>
        <w:t>practices</w:t>
      </w:r>
      <w:r w:rsidRPr="00C81077">
        <w:rPr>
          <w:b/>
          <w:sz w:val="20"/>
          <w:szCs w:val="20"/>
          <w:u w:val="single"/>
        </w:rPr>
        <w:t xml:space="preserve"> within the analytical frame and critique of anti-Blackness </w:t>
      </w:r>
      <w:r w:rsidRPr="00C81077">
        <w:rPr>
          <w:rStyle w:val="Emphasis"/>
        </w:rPr>
        <w:t>provide a much wider set of resources</w:t>
      </w:r>
      <w:r w:rsidRPr="00C81077">
        <w:rPr>
          <w:b/>
          <w:sz w:val="20"/>
          <w:szCs w:val="20"/>
          <w:u w:val="single"/>
        </w:rPr>
        <w:t xml:space="preserve"> for thinking the complexity of the full scope of the political field that exists in excess to the political ontological frame, and, in the same way, </w:t>
      </w:r>
      <w:r w:rsidRPr="00C81077">
        <w:rPr>
          <w:b/>
          <w:sz w:val="20"/>
          <w:szCs w:val="20"/>
          <w:highlight w:val="yellow"/>
          <w:u w:val="single"/>
        </w:rPr>
        <w:t xml:space="preserve">orients the fight against anti-Blackness in practical (though </w:t>
      </w:r>
      <w:r w:rsidRPr="00C81077">
        <w:rPr>
          <w:b/>
          <w:sz w:val="20"/>
          <w:szCs w:val="20"/>
          <w:u w:val="single"/>
        </w:rPr>
        <w:t xml:space="preserve">potentially </w:t>
      </w:r>
      <w:r w:rsidRPr="00C81077">
        <w:rPr>
          <w:b/>
          <w:sz w:val="20"/>
          <w:szCs w:val="20"/>
          <w:highlight w:val="yellow"/>
          <w:u w:val="single"/>
        </w:rPr>
        <w:t xml:space="preserve">no less revolutionary), </w:t>
      </w:r>
      <w:r w:rsidRPr="00C81077">
        <w:rPr>
          <w:b/>
          <w:sz w:val="20"/>
          <w:szCs w:val="20"/>
          <w:u w:val="single"/>
        </w:rPr>
        <w:t xml:space="preserve">rather than apocalyptic, </w:t>
      </w:r>
      <w:r w:rsidRPr="00C81077">
        <w:rPr>
          <w:b/>
          <w:sz w:val="20"/>
          <w:szCs w:val="20"/>
          <w:highlight w:val="yellow"/>
          <w:u w:val="single"/>
        </w:rPr>
        <w:t>terms</w:t>
      </w:r>
      <w:r w:rsidRPr="00C81077">
        <w:rPr>
          <w:b/>
          <w:sz w:val="20"/>
          <w:szCs w:val="20"/>
          <w:u w:val="single"/>
        </w:rPr>
        <w:t xml:space="preserve">. </w:t>
      </w:r>
      <w:r w:rsidRPr="00C81077">
        <w:rPr>
          <w:b/>
          <w:sz w:val="20"/>
          <w:szCs w:val="20"/>
          <w:highlight w:val="yellow"/>
          <w:u w:val="single"/>
        </w:rPr>
        <w:t>This</w:t>
      </w:r>
      <w:r w:rsidRPr="00C81077">
        <w:t xml:space="preserve">, I argue, </w:t>
      </w:r>
      <w:r w:rsidRPr="00C81077">
        <w:rPr>
          <w:b/>
          <w:sz w:val="20"/>
          <w:szCs w:val="20"/>
          <w:highlight w:val="yellow"/>
          <w:u w:val="single"/>
        </w:rPr>
        <w:t>does not have to mitigate or pass over</w:t>
      </w:r>
      <w:r w:rsidRPr="00C81077">
        <w:rPr>
          <w:highlight w:val="yellow"/>
        </w:rPr>
        <w:t xml:space="preserve"> </w:t>
      </w:r>
      <w:r w:rsidRPr="00C81077">
        <w:t xml:space="preserve">Sexton’s call </w:t>
      </w:r>
      <w:r w:rsidRPr="00C81077">
        <w:rPr>
          <w:b/>
          <w:sz w:val="20"/>
          <w:szCs w:val="20"/>
          <w:highlight w:val="yellow"/>
          <w:u w:val="single"/>
        </w:rPr>
        <w:t>that “slavery must be theorized maximally</w:t>
      </w:r>
      <w:r w:rsidRPr="00C81077">
        <w:rPr>
          <w:highlight w:val="yellow"/>
        </w:rPr>
        <w:t xml:space="preserve"> </w:t>
      </w:r>
      <w:r w:rsidRPr="00C81077">
        <w:t xml:space="preserve">if its abolition is to reach the proper level” (Sexton 2011, 33). </w:t>
      </w:r>
      <w:r w:rsidRPr="00C81077">
        <w:rPr>
          <w:b/>
          <w:sz w:val="20"/>
          <w:szCs w:val="20"/>
          <w:u w:val="single"/>
        </w:rPr>
        <w:t xml:space="preserve">The maximum theorization of slavery and anti-Blackness does not need be completely hedged in by a political ontological frame. However, </w:t>
      </w:r>
      <w:r w:rsidRPr="00C81077">
        <w:rPr>
          <w:b/>
          <w:sz w:val="20"/>
          <w:szCs w:val="20"/>
          <w:highlight w:val="yellow"/>
          <w:u w:val="single"/>
        </w:rPr>
        <w:t xml:space="preserve">analytical expansion beyond the </w:t>
      </w:r>
      <w:r w:rsidRPr="00C81077">
        <w:rPr>
          <w:b/>
          <w:sz w:val="20"/>
          <w:szCs w:val="20"/>
          <w:u w:val="single"/>
        </w:rPr>
        <w:t xml:space="preserve">political </w:t>
      </w:r>
      <w:r w:rsidRPr="00C81077">
        <w:rPr>
          <w:b/>
          <w:sz w:val="20"/>
          <w:szCs w:val="20"/>
          <w:highlight w:val="yellow"/>
          <w:u w:val="single"/>
        </w:rPr>
        <w:t xml:space="preserve">ontological </w:t>
      </w:r>
      <w:r w:rsidRPr="00C81077">
        <w:rPr>
          <w:b/>
          <w:sz w:val="20"/>
          <w:szCs w:val="20"/>
          <w:u w:val="single"/>
        </w:rPr>
        <w:t xml:space="preserve">frame </w:t>
      </w:r>
      <w:r w:rsidRPr="00C81077">
        <w:rPr>
          <w:b/>
          <w:sz w:val="20"/>
          <w:szCs w:val="20"/>
          <w:highlight w:val="yellow"/>
          <w:u w:val="single"/>
        </w:rPr>
        <w:t xml:space="preserve">does mean </w:t>
      </w:r>
      <w:r w:rsidRPr="00C81077">
        <w:rPr>
          <w:b/>
          <w:sz w:val="20"/>
          <w:szCs w:val="20"/>
          <w:u w:val="single"/>
        </w:rPr>
        <w:t xml:space="preserve">locating </w:t>
      </w:r>
      <w:r w:rsidRPr="00C81077">
        <w:rPr>
          <w:b/>
          <w:sz w:val="20"/>
          <w:szCs w:val="20"/>
          <w:highlight w:val="yellow"/>
          <w:u w:val="single"/>
        </w:rPr>
        <w:t>a positive emphasis on</w:t>
      </w:r>
      <w:r w:rsidRPr="00C81077">
        <w:rPr>
          <w:highlight w:val="yellow"/>
        </w:rPr>
        <w:t xml:space="preserve"> </w:t>
      </w:r>
      <w:r w:rsidRPr="00C81077">
        <w:t xml:space="preserve">what Sexton disparagingly identifies as </w:t>
      </w:r>
      <w:r w:rsidRPr="00C81077">
        <w:rPr>
          <w:b/>
          <w:sz w:val="20"/>
          <w:szCs w:val="20"/>
          <w:highlight w:val="yellow"/>
          <w:u w:val="single"/>
        </w:rPr>
        <w:t xml:space="preserve">a tendency towards “forces of </w:t>
      </w:r>
      <w:r w:rsidRPr="00C81077">
        <w:rPr>
          <w:rStyle w:val="Emphasis"/>
          <w:highlight w:val="yellow"/>
        </w:rPr>
        <w:t>mitigation</w:t>
      </w:r>
      <w:r w:rsidRPr="00C81077">
        <w:rPr>
          <w:b/>
          <w:sz w:val="20"/>
          <w:szCs w:val="20"/>
          <w:highlight w:val="yellow"/>
          <w:u w:val="single"/>
        </w:rPr>
        <w:t xml:space="preserve"> that would transform the world through a coalition of a thousand tiny causes”</w:t>
      </w:r>
      <w:r w:rsidRPr="00C81077">
        <w:t xml:space="preserve"> (ibid.). Taking Sexton’s (and Wilderson’s) call of a maximum theorization of slavery/anti-Blackness with full seriousness, I wonder what the proper level of abolition could possibly mean other than a pragmatic coalition—or a micropolitics—of a thousand tiny causes. As I’ve argued, thinking what this might mean would certainly necessitate </w:t>
      </w:r>
      <w:proofErr w:type="gramStart"/>
      <w:r w:rsidRPr="00C81077">
        <w:t>an expansive analytics</w:t>
      </w:r>
      <w:proofErr w:type="gramEnd"/>
      <w:r w:rsidRPr="00C81077">
        <w:t xml:space="preserve"> of power relations flowing over a highly complex field of forces, intensities, technologies, and </w:t>
      </w:r>
      <w:proofErr w:type="spellStart"/>
      <w:r w:rsidRPr="00C81077">
        <w:t>dispositifs</w:t>
      </w:r>
      <w:proofErr w:type="spellEnd"/>
      <w:r w:rsidRPr="00C81077">
        <w:t xml:space="preserve"> that together form a micropolitical field far </w:t>
      </w:r>
      <w:proofErr w:type="gramStart"/>
      <w:r w:rsidRPr="00C81077">
        <w:t>in excess of</w:t>
      </w:r>
      <w:proofErr w:type="gramEnd"/>
      <w:r w:rsidRPr="00C81077">
        <w:t xml:space="preserve"> sovereign power and the political ontological frame. Out of such </w:t>
      </w:r>
      <w:proofErr w:type="gramStart"/>
      <w:r w:rsidRPr="00C81077">
        <w:t>an analytics</w:t>
      </w:r>
      <w:proofErr w:type="gramEnd"/>
      <w:r w:rsidRPr="00C81077">
        <w:t xml:space="preserve">, a </w:t>
      </w:r>
      <w:proofErr w:type="gramStart"/>
      <w:r w:rsidRPr="00C81077">
        <w:t>pragmatics</w:t>
      </w:r>
      <w:proofErr w:type="gramEnd"/>
      <w:r w:rsidRPr="00C81077">
        <w:t xml:space="preserve"> that finds its possibility in the micropolitical field of movement and flight emerges as the condition for an ongoing life of resistance, connection, and </w:t>
      </w:r>
      <w:proofErr w:type="gramStart"/>
      <w:r w:rsidRPr="00C81077">
        <w:t>a movement</w:t>
      </w:r>
      <w:proofErr w:type="gramEnd"/>
      <w:r w:rsidRPr="00C81077">
        <w:t xml:space="preserve"> toward freedom.</w:t>
      </w:r>
    </w:p>
    <w:p w14:paraId="0AD5E236" w14:textId="77777777" w:rsidR="004E4C4B" w:rsidRPr="00D85F47" w:rsidRDefault="004E4C4B" w:rsidP="004E4C4B">
      <w:pPr>
        <w:rPr>
          <w:rStyle w:val="Style13ptBold"/>
        </w:rPr>
      </w:pPr>
    </w:p>
    <w:p w14:paraId="4A53E0AC" w14:textId="77777777" w:rsidR="004E4C4B" w:rsidRPr="00D85F47" w:rsidRDefault="004E4C4B" w:rsidP="004E4C4B">
      <w:pPr>
        <w:pStyle w:val="Heading4"/>
        <w:rPr>
          <w:rStyle w:val="Style13ptBold"/>
        </w:rPr>
      </w:pPr>
      <w:r w:rsidRPr="004156A1">
        <w:rPr>
          <w:u w:val="single"/>
        </w:rPr>
        <w:t>Data</w:t>
      </w:r>
      <w:r>
        <w:t xml:space="preserve"> </w:t>
      </w:r>
      <w:proofErr w:type="gramStart"/>
      <w:r>
        <w:t>proves</w:t>
      </w:r>
      <w:r w:rsidRPr="00D13711">
        <w:rPr>
          <w:b w:val="0"/>
          <w:bCs/>
        </w:rPr>
        <w:t>—</w:t>
      </w:r>
      <w:proofErr w:type="gramEnd"/>
      <w:r w:rsidRPr="00D13711">
        <w:rPr>
          <w:b w:val="0"/>
          <w:bCs/>
        </w:rPr>
        <w:t xml:space="preserve">progress is occurring </w:t>
      </w:r>
      <w:r w:rsidRPr="00D13711">
        <w:rPr>
          <w:b w:val="0"/>
          <w:bCs/>
          <w:u w:val="single"/>
        </w:rPr>
        <w:t>AND</w:t>
      </w:r>
      <w:r w:rsidRPr="00D13711">
        <w:rPr>
          <w:b w:val="0"/>
          <w:bCs/>
        </w:rPr>
        <w:t xml:space="preserve"> institutions aren’t immutable</w:t>
      </w:r>
      <w:r>
        <w:t>.</w:t>
      </w:r>
    </w:p>
    <w:p w14:paraId="0EDF0306" w14:textId="77777777" w:rsidR="004E4C4B" w:rsidRPr="00D85F47" w:rsidRDefault="004E4C4B" w:rsidP="004E4C4B">
      <w:pPr>
        <w:rPr>
          <w:rStyle w:val="Style13ptBold"/>
        </w:rPr>
      </w:pPr>
      <w:r w:rsidRPr="007837A7">
        <w:rPr>
          <w:rStyle w:val="Style13ptBold"/>
        </w:rPr>
        <w:t>Hughes 19</w:t>
      </w:r>
      <w:proofErr w:type="gramStart"/>
      <w:r>
        <w:t>—(</w:t>
      </w:r>
      <w:proofErr w:type="gramEnd"/>
      <w:r>
        <w:t>fellow at the Manhattan Institute for Policy Research). Hughes, Coleman. 2019. “</w:t>
      </w:r>
      <w:r w:rsidRPr="00064E9C">
        <w:rPr>
          <w:rStyle w:val="Emphasis"/>
        </w:rPr>
        <w:t>The Case for Black Optimism</w:t>
      </w:r>
      <w:r>
        <w:t xml:space="preserve">.” The </w:t>
      </w:r>
      <w:proofErr w:type="spellStart"/>
      <w:r>
        <w:t>Quillette</w:t>
      </w:r>
      <w:proofErr w:type="spellEnd"/>
      <w:r>
        <w:t xml:space="preserve">. September 28, 2019. </w:t>
      </w:r>
      <w:hyperlink r:id="rId5" w:history="1">
        <w:r w:rsidRPr="00586F39">
          <w:rPr>
            <w:rStyle w:val="Hyperlink"/>
          </w:rPr>
          <w:t>https://quillette.com/2019/09/28/the-case-for-black-optimism/</w:t>
        </w:r>
      </w:hyperlink>
      <w:r>
        <w:t>. Edited for language</w:t>
      </w:r>
    </w:p>
    <w:p w14:paraId="1C83BD2C" w14:textId="77777777" w:rsidR="004E4C4B" w:rsidRPr="00D85F47" w:rsidRDefault="004E4C4B" w:rsidP="004E4C4B">
      <w:pPr>
        <w:rPr>
          <w:rStyle w:val="Style13ptBold"/>
        </w:rPr>
      </w:pPr>
    </w:p>
    <w:p w14:paraId="04FCF91C" w14:textId="77777777" w:rsidR="004E4C4B" w:rsidRPr="00D85F47" w:rsidRDefault="004E4C4B" w:rsidP="004E4C4B">
      <w:pPr>
        <w:rPr>
          <w:rStyle w:val="Style13ptBold"/>
        </w:rPr>
      </w:pPr>
      <w:r w:rsidRPr="008E0EF2">
        <w:rPr>
          <w:rStyle w:val="StyleUnderline"/>
        </w:rPr>
        <w:t>The narrative of doom and gloom</w:t>
      </w:r>
      <w:r>
        <w:t xml:space="preserve">, however, </w:t>
      </w:r>
      <w:r w:rsidRPr="008E0EF2">
        <w:rPr>
          <w:rStyle w:val="StyleUnderline"/>
        </w:rPr>
        <w:t xml:space="preserve">is misleading. </w:t>
      </w:r>
      <w:r>
        <w:t xml:space="preserve">Though it has gone largely unnoticed, </w:t>
      </w:r>
      <w:r w:rsidRPr="00951DA6">
        <w:rPr>
          <w:rStyle w:val="StyleUnderline"/>
          <w:highlight w:val="yellow"/>
        </w:rPr>
        <w:t xml:space="preserve">black Americans have been making </w:t>
      </w:r>
      <w:r w:rsidRPr="00064E9C">
        <w:rPr>
          <w:rStyle w:val="Emphasis"/>
          <w:highlight w:val="yellow"/>
        </w:rPr>
        <w:t>rapid progress</w:t>
      </w:r>
      <w:r w:rsidRPr="008E0EF2">
        <w:rPr>
          <w:rStyle w:val="StyleUnderline"/>
        </w:rPr>
        <w:t xml:space="preserve"> along most important dimensions of well-being since the turn of the millennium.</w:t>
      </w:r>
    </w:p>
    <w:p w14:paraId="77ED5C85" w14:textId="77777777" w:rsidR="004E4C4B" w:rsidRPr="00D85F47" w:rsidRDefault="004E4C4B" w:rsidP="004E4C4B">
      <w:pPr>
        <w:rPr>
          <w:rStyle w:val="Style13ptBold"/>
        </w:rPr>
      </w:pPr>
      <w:r w:rsidRPr="008E0EF2">
        <w:rPr>
          <w:rStyle w:val="StyleUnderline"/>
        </w:rPr>
        <w:t>Let’s start with incarceration.</w:t>
      </w:r>
      <w:r>
        <w:t xml:space="preserve"> Without doubt, there is plenty of reason to be pessimistic about the U.S. prison system. America incarcerates a larger proportion of its citizens than any nation on earth. Black Americans, at 13 percent of the U.S. population, made up one-third of the nation’s incarcerated population in 2017. To make matters worse, conditions inside many prisons are ill-suited for rehabilitation. Alabama’s state prisons, for instance, are so rife with violence and sexual assault that Trump’s Justice Department has charged them with violating the eighth amendment to the constitution, which bans “cruel and unusual punishments.”</w:t>
      </w:r>
    </w:p>
    <w:p w14:paraId="680340BE" w14:textId="77777777" w:rsidR="004E4C4B" w:rsidRPr="00D85F47" w:rsidRDefault="004E4C4B" w:rsidP="004E4C4B">
      <w:pPr>
        <w:rPr>
          <w:rStyle w:val="Style13ptBold"/>
        </w:rPr>
      </w:pPr>
      <w:r>
        <w:t xml:space="preserve">Nevertheless, there are reasons to be optimistic. </w:t>
      </w:r>
      <w:r w:rsidRPr="008E0EF2">
        <w:rPr>
          <w:rStyle w:val="StyleUnderline"/>
        </w:rPr>
        <w:t xml:space="preserve">From 2001 to 2017, </w:t>
      </w:r>
      <w:r w:rsidRPr="00E415CE">
        <w:rPr>
          <w:rStyle w:val="StyleUnderline"/>
        </w:rPr>
        <w:t xml:space="preserve">the </w:t>
      </w:r>
      <w:r w:rsidRPr="00064E9C">
        <w:rPr>
          <w:rStyle w:val="Emphasis"/>
          <w:highlight w:val="yellow"/>
        </w:rPr>
        <w:t xml:space="preserve">incarceration </w:t>
      </w:r>
      <w:r w:rsidRPr="00064E9C">
        <w:rPr>
          <w:rStyle w:val="Emphasis"/>
        </w:rPr>
        <w:t>rate</w:t>
      </w:r>
      <w:r w:rsidRPr="00E415CE">
        <w:rPr>
          <w:rStyle w:val="StyleUnderline"/>
        </w:rPr>
        <w:t xml:space="preserve"> </w:t>
      </w:r>
      <w:r w:rsidRPr="00951DA6">
        <w:rPr>
          <w:rStyle w:val="StyleUnderline"/>
          <w:highlight w:val="yellow"/>
        </w:rPr>
        <w:t xml:space="preserve">for black men declined </w:t>
      </w:r>
      <w:r w:rsidRPr="004156A1">
        <w:rPr>
          <w:rStyle w:val="StyleUnderline"/>
        </w:rPr>
        <w:t>by</w:t>
      </w:r>
      <w:r w:rsidRPr="00A12E40">
        <w:rPr>
          <w:rStyle w:val="StyleUnderline"/>
        </w:rPr>
        <w:t xml:space="preserve"> </w:t>
      </w:r>
      <w:r w:rsidRPr="00064E9C">
        <w:rPr>
          <w:rStyle w:val="Emphasis"/>
        </w:rPr>
        <w:t>34 percent</w:t>
      </w:r>
      <w:r w:rsidRPr="00E415CE">
        <w:rPr>
          <w:rStyle w:val="StyleUnderline"/>
        </w:rPr>
        <w:t xml:space="preserve">. </w:t>
      </w:r>
      <w:r w:rsidRPr="00E415CE">
        <w:t>Even this statistic</w:t>
      </w:r>
      <w:r>
        <w:t xml:space="preserve">, however, understates progress by lumping black Americans of all ages together. When you look at age-specific incarceration outcomes, you find two opposing trends: Older black Americans are doing slightly worse than previous generations, but younger black Americans are doing better—so much better that they more than offset, in statistical terms, the backslide of their elders. To put the speed and size of the trend in perspective, between my first day of </w:t>
      </w:r>
      <w:proofErr w:type="gramStart"/>
      <w:r>
        <w:t>Kindergarten</w:t>
      </w:r>
      <w:proofErr w:type="gramEnd"/>
      <w:r>
        <w:t xml:space="preserve"> in 2001 and my first legal drink in 2017, the incarceration rate for black men aged 25–29, 20–24, and 18–19 declined, respectively, by 56 percent, 60 percent, and 72 percent. </w:t>
      </w:r>
      <w:r w:rsidRPr="00FE230A">
        <w:rPr>
          <w:rStyle w:val="StyleUnderline"/>
        </w:rPr>
        <w:t>For young black women, the story is similar: a 59 percent drop for those aged 25–29, a 43 percent drop for those aged 20–24, and a 69 percent drop for those aged 18–19.</w:t>
      </w:r>
    </w:p>
    <w:p w14:paraId="5FD79E8D" w14:textId="77777777" w:rsidR="004E4C4B" w:rsidRPr="00D85F47" w:rsidRDefault="004E4C4B" w:rsidP="004E4C4B">
      <w:pPr>
        <w:rPr>
          <w:rStyle w:val="Style13ptBold"/>
        </w:rPr>
      </w:pPr>
      <w:r>
        <w:t xml:space="preserve">As a result of the divergent generational trendlines, the black prison population is not only shrinking; it’s aging too. In 2017, nearly three in ten black male prisoners were 45 years of age or older, up from one in ten in 2001. That may not seem like good news, but it is. The incarceration trendline for young </w:t>
      </w:r>
      <w:r w:rsidRPr="00B270E7">
        <w:rPr>
          <w:strike/>
        </w:rPr>
        <w:t>blacks</w:t>
      </w:r>
      <w:r>
        <w:t xml:space="preserve"> in the recent past predicts the trendline for all </w:t>
      </w:r>
      <w:r w:rsidRPr="00B270E7">
        <w:rPr>
          <w:strike/>
        </w:rPr>
        <w:t>blacks</w:t>
      </w:r>
      <w:r>
        <w:t xml:space="preserve"> </w:t>
      </w:r>
      <w:proofErr w:type="gramStart"/>
      <w:r>
        <w:t>in the near future</w:t>
      </w:r>
      <w:proofErr w:type="gramEnd"/>
      <w:r>
        <w:t xml:space="preserve">. </w:t>
      </w:r>
      <w:proofErr w:type="gramStart"/>
      <w:r>
        <w:t>So</w:t>
      </w:r>
      <w:proofErr w:type="gramEnd"/>
      <w:r>
        <w:t xml:space="preserve"> the fact that the post-2001 incarceration decline for </w:t>
      </w:r>
      <w:r w:rsidRPr="00B270E7">
        <w:rPr>
          <w:strike/>
        </w:rPr>
        <w:t>blacks</w:t>
      </w:r>
      <w:r>
        <w:t xml:space="preserve"> in general was entirely caused by the plunging incarceration rate for young </w:t>
      </w:r>
      <w:r w:rsidRPr="00B270E7">
        <w:rPr>
          <w:strike/>
        </w:rPr>
        <w:t>blacks</w:t>
      </w:r>
      <w:r>
        <w:t xml:space="preserve"> </w:t>
      </w:r>
      <w:proofErr w:type="gramStart"/>
      <w:r>
        <w:t>in particular suggests</w:t>
      </w:r>
      <w:proofErr w:type="gramEnd"/>
      <w:r>
        <w:t xml:space="preserve"> that, as generational turnover occurs, the black prison population will not only continue to </w:t>
      </w:r>
      <w:proofErr w:type="gramStart"/>
      <w:r>
        <w:t>shrink, but</w:t>
      </w:r>
      <w:proofErr w:type="gramEnd"/>
      <w:r>
        <w:t xml:space="preserve"> will shrink at an accelerating rate. To paraphrase the economist Rick Nevin, our prison system may be overflowing today, but the “pipeline” to prison is already starting to run dry.</w:t>
      </w:r>
    </w:p>
    <w:p w14:paraId="6DEA65C8" w14:textId="77777777" w:rsidR="004E4C4B" w:rsidRPr="00D85F47" w:rsidRDefault="004E4C4B" w:rsidP="004E4C4B">
      <w:pPr>
        <w:rPr>
          <w:rStyle w:val="Style13ptBold"/>
        </w:rPr>
      </w:pPr>
      <w:r>
        <w:t>The great incarceration decline for black youth has been matched by a decline in teenage motherhood. Between 2001 and 2017, the birth rate for black women aged 15–19 declined by 63 percent. In fact, the black teenage birth rate in 2017 was lower than the white teenage rate as recently as 2002.</w:t>
      </w:r>
    </w:p>
    <w:p w14:paraId="544F8C56" w14:textId="77777777" w:rsidR="004E4C4B" w:rsidRPr="00D85F47" w:rsidRDefault="004E4C4B" w:rsidP="004E4C4B">
      <w:pPr>
        <w:rPr>
          <w:rStyle w:val="Style13ptBold"/>
        </w:rPr>
      </w:pPr>
      <w:r>
        <w:t xml:space="preserve">Nor has progress been confined to the younger generation. Between 1999 and 2015, </w:t>
      </w:r>
      <w:r w:rsidRPr="00951DA6">
        <w:rPr>
          <w:rStyle w:val="StyleUnderline"/>
          <w:highlight w:val="yellow"/>
        </w:rPr>
        <w:t xml:space="preserve">the </w:t>
      </w:r>
      <w:r w:rsidRPr="00064E9C">
        <w:rPr>
          <w:rStyle w:val="Emphasis"/>
          <w:highlight w:val="yellow"/>
        </w:rPr>
        <w:t>mortality rate</w:t>
      </w:r>
      <w:r w:rsidRPr="00951DA6">
        <w:rPr>
          <w:rStyle w:val="StyleUnderline"/>
          <w:highlight w:val="yellow"/>
        </w:rPr>
        <w:t xml:space="preserve"> </w:t>
      </w:r>
      <w:r w:rsidRPr="00E415CE">
        <w:rPr>
          <w:rStyle w:val="StyleUnderline"/>
        </w:rPr>
        <w:t xml:space="preserve">for </w:t>
      </w:r>
      <w:r w:rsidRPr="0072570A">
        <w:rPr>
          <w:rStyle w:val="StyleUnderline"/>
        </w:rPr>
        <w:t xml:space="preserve">black Americans aged 65 and over </w:t>
      </w:r>
      <w:r w:rsidRPr="00951DA6">
        <w:rPr>
          <w:rStyle w:val="StyleUnderline"/>
          <w:highlight w:val="yellow"/>
        </w:rPr>
        <w:t>shrank</w:t>
      </w:r>
      <w:r w:rsidRPr="0072570A">
        <w:rPr>
          <w:rStyle w:val="StyleUnderline"/>
        </w:rPr>
        <w:t xml:space="preserve"> by 29 percent </w:t>
      </w:r>
      <w:r w:rsidRPr="00951DA6">
        <w:rPr>
          <w:rStyle w:val="StyleUnderline"/>
          <w:highlight w:val="yellow"/>
        </w:rPr>
        <w:t xml:space="preserve">for </w:t>
      </w:r>
      <w:r w:rsidRPr="00064E9C">
        <w:rPr>
          <w:rStyle w:val="Emphasis"/>
          <w:highlight w:val="yellow"/>
        </w:rPr>
        <w:t>cancer</w:t>
      </w:r>
      <w:r w:rsidRPr="00951DA6">
        <w:rPr>
          <w:rStyle w:val="StyleUnderline"/>
          <w:highlight w:val="yellow"/>
        </w:rPr>
        <w:t xml:space="preserve">, </w:t>
      </w:r>
      <w:r w:rsidRPr="0072570A">
        <w:rPr>
          <w:rStyle w:val="StyleUnderline"/>
        </w:rPr>
        <w:t>31 percent for</w:t>
      </w:r>
      <w:r w:rsidRPr="00951DA6">
        <w:rPr>
          <w:rStyle w:val="StyleUnderline"/>
          <w:highlight w:val="yellow"/>
        </w:rPr>
        <w:t xml:space="preserve"> </w:t>
      </w:r>
      <w:r w:rsidRPr="00064E9C">
        <w:rPr>
          <w:rStyle w:val="Emphasis"/>
          <w:highlight w:val="yellow"/>
        </w:rPr>
        <w:t>diabetes</w:t>
      </w:r>
      <w:r w:rsidRPr="00951DA6">
        <w:rPr>
          <w:rStyle w:val="StyleUnderline"/>
          <w:highlight w:val="yellow"/>
        </w:rPr>
        <w:t xml:space="preserve">, and </w:t>
      </w:r>
      <w:r w:rsidRPr="0072570A">
        <w:rPr>
          <w:rStyle w:val="StyleUnderline"/>
        </w:rPr>
        <w:t xml:space="preserve">43 percent for </w:t>
      </w:r>
      <w:r w:rsidRPr="00064E9C">
        <w:rPr>
          <w:rStyle w:val="Emphasis"/>
          <w:highlight w:val="yellow"/>
        </w:rPr>
        <w:t>heart disease</w:t>
      </w:r>
      <w:r w:rsidRPr="00951DA6">
        <w:rPr>
          <w:rStyle w:val="StyleUnderline"/>
          <w:highlight w:val="yellow"/>
        </w:rPr>
        <w:t>.</w:t>
      </w:r>
      <w:r>
        <w:t xml:space="preserve"> What’s more, </w:t>
      </w:r>
      <w:proofErr w:type="gramStart"/>
      <w:r>
        <w:t>all of</w:t>
      </w:r>
      <w:proofErr w:type="gramEnd"/>
      <w:r>
        <w:t xml:space="preserve"> those percentage drops were larger than the drops experienced by comparable whites over the same period. As deaths from disease have plummeted, black lives have extended. In 2017, black female life expectancy was 78.5 years, up from 75.1 years in 2000. Life expectancy for black men increased from 68.2 to 71.9 years over the same </w:t>
      </w:r>
      <w:proofErr w:type="spellStart"/>
      <w:r>
        <w:t>timespan</w:t>
      </w:r>
      <w:proofErr w:type="spellEnd"/>
      <w:r>
        <w:t>.</w:t>
      </w:r>
    </w:p>
    <w:p w14:paraId="0AC7A1A0" w14:textId="77777777" w:rsidR="004E4C4B" w:rsidRPr="00D85F47" w:rsidRDefault="004E4C4B" w:rsidP="004E4C4B">
      <w:pPr>
        <w:rPr>
          <w:rStyle w:val="Style13ptBold"/>
        </w:rPr>
      </w:pPr>
      <w:r>
        <w:t xml:space="preserve">Not only are black Americans healthier and longer-lived than they were two decades ago, they’re also more educated. </w:t>
      </w:r>
      <w:r w:rsidRPr="00D41887">
        <w:rPr>
          <w:rStyle w:val="StyleUnderline"/>
        </w:rPr>
        <w:t xml:space="preserve">Between the </w:t>
      </w:r>
      <w:r w:rsidRPr="00064E9C">
        <w:rPr>
          <w:rStyle w:val="Emphasis"/>
        </w:rPr>
        <w:t>1999</w:t>
      </w:r>
      <w:r w:rsidRPr="00D41887">
        <w:rPr>
          <w:rStyle w:val="StyleUnderline"/>
        </w:rPr>
        <w:t>–2000 and 2016–</w:t>
      </w:r>
      <w:r w:rsidRPr="00064E9C">
        <w:rPr>
          <w:rStyle w:val="Emphasis"/>
        </w:rPr>
        <w:t>2017</w:t>
      </w:r>
      <w:r w:rsidRPr="00D41887">
        <w:rPr>
          <w:rStyle w:val="StyleUnderline"/>
        </w:rPr>
        <w:t xml:space="preserve"> school years</w:t>
      </w:r>
      <w:r>
        <w:t xml:space="preserve">, the number of </w:t>
      </w:r>
      <w:r w:rsidRPr="00064E9C">
        <w:rPr>
          <w:rStyle w:val="Emphasis"/>
        </w:rPr>
        <w:t xml:space="preserve">black </w:t>
      </w:r>
      <w:r w:rsidRPr="00064E9C">
        <w:rPr>
          <w:rStyle w:val="Emphasis"/>
          <w:highlight w:val="yellow"/>
        </w:rPr>
        <w:t>students</w:t>
      </w:r>
      <w:r w:rsidRPr="00951DA6">
        <w:rPr>
          <w:rStyle w:val="StyleUnderline"/>
          <w:highlight w:val="yellow"/>
        </w:rPr>
        <w:t xml:space="preserve"> who earned</w:t>
      </w:r>
      <w:r w:rsidRPr="00D41887">
        <w:rPr>
          <w:rStyle w:val="StyleUnderline"/>
        </w:rPr>
        <w:t xml:space="preserve"> bachelor’s </w:t>
      </w:r>
      <w:r w:rsidRPr="00951DA6">
        <w:rPr>
          <w:rStyle w:val="StyleUnderline"/>
          <w:highlight w:val="yellow"/>
        </w:rPr>
        <w:t>degrees increased</w:t>
      </w:r>
      <w:r w:rsidRPr="00D41887">
        <w:rPr>
          <w:rStyle w:val="StyleUnderline"/>
        </w:rPr>
        <w:t xml:space="preserve"> by </w:t>
      </w:r>
      <w:r w:rsidRPr="00064E9C">
        <w:rPr>
          <w:rStyle w:val="Emphasis"/>
          <w:highlight w:val="yellow"/>
        </w:rPr>
        <w:t>82 percent</w:t>
      </w:r>
      <w:r w:rsidRPr="00D41887">
        <w:rPr>
          <w:rStyle w:val="StyleUnderline"/>
        </w:rPr>
        <w:t>, from 108,018 to 196,300.</w:t>
      </w:r>
      <w:r>
        <w:t xml:space="preserve"> Over the same period, </w:t>
      </w:r>
      <w:r w:rsidRPr="00D41887">
        <w:rPr>
          <w:rStyle w:val="StyleUnderline"/>
        </w:rPr>
        <w:t xml:space="preserve">the number of </w:t>
      </w:r>
      <w:proofErr w:type="gramStart"/>
      <w:r w:rsidRPr="00D41887">
        <w:rPr>
          <w:rStyle w:val="StyleUnderline"/>
        </w:rPr>
        <w:t>associate’s and master’s</w:t>
      </w:r>
      <w:proofErr w:type="gramEnd"/>
      <w:r w:rsidRPr="00D41887">
        <w:rPr>
          <w:rStyle w:val="StyleUnderline"/>
        </w:rPr>
        <w:t xml:space="preserve"> degrees awarded to black students more than doubled</w:t>
      </w:r>
      <w:r>
        <w:t>, rising from 60,208 to 129,874, and 36,606 to 89,577, respectively (population growth accounts for some, but not all or even most, of this growth). 2018 census data showed that 37 percent of black Americans aged 25–34 had some kind of college degree. If black America were its own country, that would place it in between Germany (31 percent) and Spain (43 percent) in terms of educational attainment. What’s more, the economist Raj Chetty has found that black women, though less likely to attend college than white women, are now more likely to attend college than white men from similar socioeconomic backgrounds.</w:t>
      </w:r>
    </w:p>
    <w:p w14:paraId="27903D8F" w14:textId="77777777" w:rsidR="004E4C4B" w:rsidRPr="00D85F47" w:rsidRDefault="004E4C4B" w:rsidP="004E4C4B">
      <w:pPr>
        <w:rPr>
          <w:rStyle w:val="Style13ptBold"/>
        </w:rPr>
      </w:pPr>
      <w:r>
        <w:t xml:space="preserve">Along with </w:t>
      </w:r>
      <w:proofErr w:type="gramStart"/>
      <w:r>
        <w:t>more</w:t>
      </w:r>
      <w:proofErr w:type="gramEnd"/>
      <w:r>
        <w:t xml:space="preserve"> education has come more upward mobility. The Federal Reserve recently reported that over </w:t>
      </w:r>
      <w:r w:rsidRPr="00064E9C">
        <w:rPr>
          <w:rStyle w:val="Emphasis"/>
          <w:highlight w:val="yellow"/>
        </w:rPr>
        <w:t>60 percent</w:t>
      </w:r>
      <w:r w:rsidRPr="00D41887">
        <w:rPr>
          <w:rStyle w:val="StyleUnderline"/>
        </w:rPr>
        <w:t xml:space="preserve"> of </w:t>
      </w:r>
      <w:r w:rsidRPr="00445D10">
        <w:rPr>
          <w:rStyle w:val="StyleUnderline"/>
          <w:b w:val="0"/>
          <w:bCs/>
          <w:strike/>
          <w:sz w:val="16"/>
          <w:szCs w:val="18"/>
          <w:u w:val="none"/>
        </w:rPr>
        <w:t>blacks</w:t>
      </w:r>
      <w:r w:rsidRPr="00445D10">
        <w:rPr>
          <w:rStyle w:val="StyleUnderline"/>
          <w:sz w:val="16"/>
          <w:szCs w:val="18"/>
        </w:rPr>
        <w:t xml:space="preserve"> </w:t>
      </w:r>
      <w:r w:rsidRPr="00D41887">
        <w:rPr>
          <w:rStyle w:val="StyleUnderline"/>
        </w:rPr>
        <w:t xml:space="preserve">at every level of educational attainment </w:t>
      </w:r>
      <w:r w:rsidRPr="00951DA6">
        <w:rPr>
          <w:rStyle w:val="StyleUnderline"/>
          <w:highlight w:val="yellow"/>
        </w:rPr>
        <w:t xml:space="preserve">say they’re </w:t>
      </w:r>
      <w:r w:rsidRPr="0072570A">
        <w:rPr>
          <w:rStyle w:val="StyleUnderline"/>
        </w:rPr>
        <w:t>doing</w:t>
      </w:r>
      <w:r w:rsidRPr="00D41887">
        <w:rPr>
          <w:rStyle w:val="StyleUnderline"/>
        </w:rPr>
        <w:t xml:space="preserve"> </w:t>
      </w:r>
      <w:r w:rsidRPr="00064E9C">
        <w:rPr>
          <w:rStyle w:val="Emphasis"/>
          <w:highlight w:val="yellow"/>
        </w:rPr>
        <w:t xml:space="preserve">better financially than their </w:t>
      </w:r>
      <w:proofErr w:type="gramStart"/>
      <w:r w:rsidRPr="00064E9C">
        <w:rPr>
          <w:rStyle w:val="Emphasis"/>
          <w:highlight w:val="yellow"/>
        </w:rPr>
        <w:t>parents</w:t>
      </w:r>
      <w:r w:rsidRPr="00D41887">
        <w:rPr>
          <w:rStyle w:val="StyleUnderline"/>
        </w:rPr>
        <w:t>—</w:t>
      </w:r>
      <w:proofErr w:type="gramEnd"/>
      <w:r w:rsidRPr="00D41887">
        <w:rPr>
          <w:rStyle w:val="StyleUnderline"/>
        </w:rPr>
        <w:t xml:space="preserve">a higher percentage than either whites or Hispanics. </w:t>
      </w:r>
      <w:r>
        <w:t xml:space="preserve">And although black men still </w:t>
      </w:r>
      <w:proofErr w:type="gramStart"/>
      <w:r>
        <w:t>lag behind</w:t>
      </w:r>
      <w:proofErr w:type="gramEnd"/>
      <w:r>
        <w:t xml:space="preserve"> white men in terms of upward mobility, Chetty has found that black women now go on to earn slightly higher incomes than white women from similar socioeconomic backgrounds.</w:t>
      </w:r>
    </w:p>
    <w:p w14:paraId="639666E5" w14:textId="77777777" w:rsidR="004E4C4B" w:rsidRPr="00D85F47" w:rsidRDefault="004E4C4B" w:rsidP="004E4C4B">
      <w:pPr>
        <w:rPr>
          <w:rStyle w:val="Style13ptBold"/>
        </w:rPr>
      </w:pPr>
      <w:r>
        <w:t xml:space="preserve">All told, there is more than enough </w:t>
      </w:r>
      <w:r w:rsidRPr="00D41887">
        <w:rPr>
          <w:rStyle w:val="StyleUnderline"/>
        </w:rPr>
        <w:t>data</w:t>
      </w:r>
      <w:r>
        <w:t xml:space="preserve"> with which to </w:t>
      </w:r>
      <w:r w:rsidRPr="00D41887">
        <w:rPr>
          <w:rStyle w:val="StyleUnderline"/>
        </w:rPr>
        <w:t>tell an optimistic story about the recent history of black America.</w:t>
      </w:r>
      <w:r>
        <w:t xml:space="preserve"> </w:t>
      </w:r>
      <w:r w:rsidRPr="00064E9C">
        <w:rPr>
          <w:rStyle w:val="Emphasis"/>
          <w:highlight w:val="yellow"/>
        </w:rPr>
        <w:t>However</w:t>
      </w:r>
      <w:r>
        <w:t xml:space="preserve">, </w:t>
      </w:r>
      <w:r w:rsidRPr="00951DA6">
        <w:rPr>
          <w:rStyle w:val="StyleUnderline"/>
          <w:highlight w:val="yellow"/>
        </w:rPr>
        <w:t xml:space="preserve">the </w:t>
      </w:r>
      <w:r w:rsidRPr="00064E9C">
        <w:rPr>
          <w:rStyle w:val="Emphasis"/>
          <w:highlight w:val="yellow"/>
        </w:rPr>
        <w:t>same data</w:t>
      </w:r>
      <w:r w:rsidRPr="00D41887">
        <w:rPr>
          <w:rStyle w:val="StyleUnderline"/>
        </w:rPr>
        <w:t xml:space="preserve"> that justify this optimism </w:t>
      </w:r>
      <w:r w:rsidRPr="00951DA6">
        <w:rPr>
          <w:rStyle w:val="StyleUnderline"/>
          <w:highlight w:val="yellow"/>
        </w:rPr>
        <w:t>can</w:t>
      </w:r>
      <w:r w:rsidRPr="00D41887">
        <w:rPr>
          <w:rStyle w:val="StyleUnderline"/>
        </w:rPr>
        <w:t xml:space="preserve"> </w:t>
      </w:r>
      <w:r w:rsidRPr="00064E9C">
        <w:rPr>
          <w:rStyle w:val="Emphasis"/>
          <w:highlight w:val="yellow"/>
        </w:rPr>
        <w:t>appear</w:t>
      </w:r>
      <w:r w:rsidRPr="00951DA6">
        <w:rPr>
          <w:rStyle w:val="StyleUnderline"/>
          <w:highlight w:val="yellow"/>
        </w:rPr>
        <w:t xml:space="preserve"> to justify pessimism</w:t>
      </w:r>
      <w:r w:rsidRPr="00D41887">
        <w:rPr>
          <w:rStyle w:val="StyleUnderline"/>
        </w:rPr>
        <w:t xml:space="preserve"> if you look at it differently.</w:t>
      </w:r>
      <w:r>
        <w:t xml:space="preserve"> Recall, for instance, the 72 percent drop in the incarceration rate for black men aged 18–19 from 2001 to 2017. Framed as such, it looks like progress. But </w:t>
      </w:r>
      <w:r>
        <w:rPr>
          <w:rStyle w:val="StyleUnderline"/>
        </w:rPr>
        <w:t xml:space="preserve">here’s the same data framed differently: In 2001, black men aged 18–19 were nine times more likely to be behind bars than comparable white men. </w:t>
      </w:r>
      <w:r>
        <w:t>By 2017, they were twelve times more likely to be behind bars. Framed as such, it looks like regress.</w:t>
      </w:r>
    </w:p>
    <w:p w14:paraId="1BF65821" w14:textId="77777777" w:rsidR="004E4C4B" w:rsidRPr="00D85F47" w:rsidRDefault="004E4C4B" w:rsidP="004E4C4B">
      <w:pPr>
        <w:rPr>
          <w:rStyle w:val="Style13ptBold"/>
        </w:rPr>
      </w:pPr>
      <w:r w:rsidRPr="0072570A">
        <w:t xml:space="preserve">This </w:t>
      </w:r>
      <w:proofErr w:type="gramStart"/>
      <w:r w:rsidRPr="0072570A">
        <w:t>particular framing</w:t>
      </w:r>
      <w:proofErr w:type="gramEnd"/>
      <w:r w:rsidRPr="0072570A">
        <w:t xml:space="preserve"> effect is just one example in a larger pattern: The </w:t>
      </w:r>
      <w:r w:rsidRPr="00064E9C">
        <w:rPr>
          <w:rStyle w:val="Emphasis"/>
        </w:rPr>
        <w:t>ev</w:t>
      </w:r>
      <w:r w:rsidRPr="0072570A">
        <w:rPr>
          <w:rStyle w:val="StyleUnderline"/>
        </w:rPr>
        <w:t xml:space="preserve">idence against racial progress tends to compare black-white gaps </w:t>
      </w:r>
      <w:r w:rsidRPr="00064E9C">
        <w:rPr>
          <w:rStyle w:val="Emphasis"/>
        </w:rPr>
        <w:t>today</w:t>
      </w:r>
      <w:r w:rsidRPr="0072570A">
        <w:rPr>
          <w:rStyle w:val="StyleUnderline"/>
        </w:rPr>
        <w:t xml:space="preserve"> to black-white gaps </w:t>
      </w:r>
      <w:r w:rsidRPr="00064E9C">
        <w:rPr>
          <w:rStyle w:val="Emphasis"/>
        </w:rPr>
        <w:t>in the past</w:t>
      </w:r>
      <w:r w:rsidRPr="0072570A">
        <w:rPr>
          <w:rStyle w:val="StyleUnderline"/>
        </w:rPr>
        <w:t>.</w:t>
      </w:r>
      <w:r w:rsidRPr="0072570A">
        <w:t xml:space="preserve"> Here, </w:t>
      </w:r>
      <w:r w:rsidRPr="0072570A">
        <w:rPr>
          <w:rStyle w:val="StyleUnderline"/>
        </w:rPr>
        <w:t>white metrics are used as benchmarks against which to measure black progress.</w:t>
      </w:r>
      <w:r w:rsidRPr="0072570A">
        <w:t xml:space="preserve"> By contrast, the evidence in favor of progress tends to compare black metrics today against black metrics in the past. White metrics do not enter the equation. Crucially, the same data can often be made to look like either progress or regress depending on which framework is chosen.</w:t>
      </w:r>
    </w:p>
    <w:p w14:paraId="549FA3E8" w14:textId="77777777" w:rsidR="004E4C4B" w:rsidRPr="00D85F47" w:rsidRDefault="004E4C4B" w:rsidP="004E4C4B">
      <w:pPr>
        <w:rPr>
          <w:rStyle w:val="Style13ptBold"/>
        </w:rPr>
      </w:pPr>
      <w:r w:rsidRPr="0072570A">
        <w:rPr>
          <w:rStyle w:val="StyleUnderline"/>
        </w:rPr>
        <w:t>The question of black progress</w:t>
      </w:r>
      <w:r w:rsidRPr="0072570A">
        <w:t xml:space="preserve">, therefore, </w:t>
      </w:r>
      <w:r w:rsidRPr="0072570A">
        <w:rPr>
          <w:rStyle w:val="StyleUnderline"/>
        </w:rPr>
        <w:t>is</w:t>
      </w:r>
      <w:r w:rsidRPr="0072570A">
        <w:t xml:space="preserve"> less </w:t>
      </w:r>
      <w:r w:rsidRPr="0072570A">
        <w:rPr>
          <w:rStyle w:val="StyleUnderline"/>
        </w:rPr>
        <w:t>a matter of weighing the reality of progress against the reality</w:t>
      </w:r>
      <w:r w:rsidRPr="00CD3EDA">
        <w:rPr>
          <w:rStyle w:val="StyleUnderline"/>
        </w:rPr>
        <w:t xml:space="preserve"> of regress than it is a matter of looking at the same reality through two different lenses</w:t>
      </w:r>
      <w:r w:rsidRPr="00951DA6">
        <w:rPr>
          <w:rStyle w:val="StyleUnderline"/>
          <w:highlight w:val="yellow"/>
        </w:rPr>
        <w:t xml:space="preserve">. </w:t>
      </w:r>
      <w:r w:rsidRPr="002A220E">
        <w:rPr>
          <w:rStyle w:val="StyleUnderline"/>
        </w:rPr>
        <w:t xml:space="preserve">Through </w:t>
      </w:r>
      <w:r w:rsidRPr="00064E9C">
        <w:rPr>
          <w:rStyle w:val="Emphasis"/>
          <w:highlight w:val="yellow"/>
        </w:rPr>
        <w:t>one lens</w:t>
      </w:r>
      <w:r w:rsidRPr="002A220E">
        <w:rPr>
          <w:rStyle w:val="StyleUnderline"/>
        </w:rPr>
        <w:t xml:space="preserve">, progress means </w:t>
      </w:r>
      <w:r w:rsidRPr="00951DA6">
        <w:rPr>
          <w:rStyle w:val="StyleUnderline"/>
          <w:highlight w:val="yellow"/>
        </w:rPr>
        <w:t xml:space="preserve">reducing </w:t>
      </w:r>
      <w:r w:rsidRPr="0072570A">
        <w:rPr>
          <w:rStyle w:val="StyleUnderline"/>
        </w:rPr>
        <w:t xml:space="preserve">the size of </w:t>
      </w:r>
      <w:r w:rsidRPr="00064E9C">
        <w:rPr>
          <w:rStyle w:val="Emphasis"/>
        </w:rPr>
        <w:t xml:space="preserve">black-white </w:t>
      </w:r>
      <w:r w:rsidRPr="00064E9C">
        <w:rPr>
          <w:rStyle w:val="Emphasis"/>
          <w:highlight w:val="yellow"/>
        </w:rPr>
        <w:t>racial gaps</w:t>
      </w:r>
      <w:r w:rsidRPr="002A220E">
        <w:rPr>
          <w:rStyle w:val="StyleUnderline"/>
        </w:rPr>
        <w:t xml:space="preserve">; </w:t>
      </w:r>
      <w:r w:rsidRPr="002A220E">
        <w:t>let’s call this the gap-lens. But through another lens, progress means improving black outcomes relative to where they were in the past; let’s call this the past-lens.</w:t>
      </w:r>
    </w:p>
    <w:p w14:paraId="0B5FE4C9" w14:textId="77777777" w:rsidR="004E4C4B" w:rsidRPr="00D85F47" w:rsidRDefault="004E4C4B" w:rsidP="004E4C4B">
      <w:pPr>
        <w:rPr>
          <w:rStyle w:val="Style13ptBold"/>
        </w:rPr>
      </w:pPr>
      <w:r w:rsidRPr="002A220E">
        <w:t xml:space="preserve">The rationale for choosing the gap-lens is this: if not for our racist history, the racial gaps we observe today would not exist. That history includes not only two and a half centuries of chattel slavery, but also the many and varied Jim Crow era policies, from school segregation to redlining, that prevented </w:t>
      </w:r>
      <w:r w:rsidRPr="00B270E7">
        <w:rPr>
          <w:strike/>
        </w:rPr>
        <w:t>blacks</w:t>
      </w:r>
      <w:r w:rsidRPr="002A220E">
        <w:t xml:space="preserve"> from taking advantage of the American dream. To measure the width of a racial gap, this view holds, is to measure the depth of America’s failure to redress that history. What’s more, if we fail to close statistical gaps between </w:t>
      </w:r>
      <w:r w:rsidRPr="00B270E7">
        <w:rPr>
          <w:strike/>
        </w:rPr>
        <w:t>blacks</w:t>
      </w:r>
      <w:r w:rsidRPr="002A220E">
        <w:t xml:space="preserve"> and whites, then we would be surrendering ourselves to live in a permanently racially-stratified society, a society in which—even if everyone were doing better than their parents—whites would hold more economic power than </w:t>
      </w:r>
      <w:r w:rsidRPr="00B270E7">
        <w:rPr>
          <w:strike/>
        </w:rPr>
        <w:t>blacks</w:t>
      </w:r>
      <w:r w:rsidRPr="002A220E">
        <w:t xml:space="preserve"> in perpetuity.</w:t>
      </w:r>
    </w:p>
    <w:p w14:paraId="78D89CE7" w14:textId="77777777" w:rsidR="004E4C4B" w:rsidRPr="00D85F47" w:rsidRDefault="004E4C4B" w:rsidP="004E4C4B">
      <w:pPr>
        <w:rPr>
          <w:rStyle w:val="Style13ptBold"/>
        </w:rPr>
      </w:pPr>
      <w:r w:rsidRPr="002A220E">
        <w:rPr>
          <w:rStyle w:val="StyleUnderline"/>
        </w:rPr>
        <w:t>Though the rationale behind it is powerful, the gap-lens, taken to its logical</w:t>
      </w:r>
      <w:r w:rsidRPr="0072570A">
        <w:rPr>
          <w:rStyle w:val="StyleUnderline"/>
        </w:rPr>
        <w:t xml:space="preserve"> end, </w:t>
      </w:r>
      <w:r w:rsidRPr="00951DA6">
        <w:rPr>
          <w:rStyle w:val="StyleUnderline"/>
          <w:highlight w:val="yellow"/>
        </w:rPr>
        <w:t xml:space="preserve">borders on the </w:t>
      </w:r>
      <w:r w:rsidRPr="00064E9C">
        <w:rPr>
          <w:rStyle w:val="Emphasis"/>
          <w:highlight w:val="yellow"/>
        </w:rPr>
        <w:t>absurd</w:t>
      </w:r>
      <w:r w:rsidRPr="00951DA6">
        <w:rPr>
          <w:rStyle w:val="StyleUnderline"/>
          <w:highlight w:val="yellow"/>
        </w:rPr>
        <w:t xml:space="preserve">. </w:t>
      </w:r>
      <w:r w:rsidRPr="0072570A">
        <w:rPr>
          <w:rStyle w:val="StyleUnderline"/>
        </w:rPr>
        <w:t xml:space="preserve">Imagine we had a button that </w:t>
      </w:r>
      <w:r w:rsidRPr="00064E9C">
        <w:rPr>
          <w:rStyle w:val="Emphasis"/>
        </w:rPr>
        <w:t>doubled</w:t>
      </w:r>
      <w:r w:rsidRPr="0072570A">
        <w:rPr>
          <w:rStyle w:val="StyleUnderline"/>
        </w:rPr>
        <w:t xml:space="preserve"> the amount of </w:t>
      </w:r>
      <w:r w:rsidRPr="00064E9C">
        <w:rPr>
          <w:rStyle w:val="Emphasis"/>
        </w:rPr>
        <w:t>everything good</w:t>
      </w:r>
      <w:r w:rsidRPr="0072570A">
        <w:rPr>
          <w:rStyle w:val="StyleUnderline"/>
        </w:rPr>
        <w:t xml:space="preserve"> for each racial group and halved the rate of everything bad—so, black wealth doubles, white wealth doubles, black incarceration is halved, white incarceration is halved, and so on. As we pressed the button repeatedly, America would increasingly </w:t>
      </w:r>
      <w:r w:rsidRPr="00064E9C">
        <w:rPr>
          <w:rStyle w:val="Emphasis"/>
        </w:rPr>
        <w:t>approach utopia</w:t>
      </w:r>
      <w:r w:rsidRPr="0072570A">
        <w:rPr>
          <w:rStyle w:val="StyleUnderline"/>
        </w:rPr>
        <w:t xml:space="preserve">. Yet the racial gaps—that is, the </w:t>
      </w:r>
      <w:r w:rsidRPr="00064E9C">
        <w:rPr>
          <w:rStyle w:val="Emphasis"/>
        </w:rPr>
        <w:t>ratios</w:t>
      </w:r>
      <w:r w:rsidRPr="0072570A">
        <w:rPr>
          <w:rStyle w:val="StyleUnderline"/>
        </w:rPr>
        <w:t xml:space="preserve"> between black and white outcomes—would remain unchanged.</w:t>
      </w:r>
      <w:r>
        <w:t xml:space="preserve"> Therefore, viewed through the gap-lens, we will have made no progress at all. Indeed, </w:t>
      </w:r>
      <w:r w:rsidRPr="00951DA6">
        <w:rPr>
          <w:rStyle w:val="StyleUnderline"/>
          <w:highlight w:val="yellow"/>
        </w:rPr>
        <w:t>any</w:t>
      </w:r>
      <w:r w:rsidRPr="0072570A">
        <w:rPr>
          <w:rStyle w:val="StyleUnderline"/>
        </w:rPr>
        <w:t xml:space="preserve"> amount of </w:t>
      </w:r>
      <w:r w:rsidRPr="00951DA6">
        <w:rPr>
          <w:rStyle w:val="StyleUnderline"/>
          <w:highlight w:val="yellow"/>
        </w:rPr>
        <w:t>black progress can be</w:t>
      </w:r>
      <w:r w:rsidRPr="0072570A">
        <w:t xml:space="preserve">come </w:t>
      </w:r>
      <w:r w:rsidRPr="00064E9C">
        <w:rPr>
          <w:rStyle w:val="Emphasis"/>
          <w:highlight w:val="yellow"/>
        </w:rPr>
        <w:t>invisible</w:t>
      </w:r>
      <w:r w:rsidRPr="0072570A">
        <w:rPr>
          <w:rStyle w:val="StyleUnderline"/>
        </w:rPr>
        <w:t xml:space="preserve"> when viewed </w:t>
      </w:r>
      <w:r w:rsidRPr="00951DA6">
        <w:rPr>
          <w:rStyle w:val="StyleUnderline"/>
          <w:highlight w:val="yellow"/>
        </w:rPr>
        <w:t xml:space="preserve">through the gap-lens, given </w:t>
      </w:r>
      <w:r w:rsidRPr="00064E9C">
        <w:rPr>
          <w:rStyle w:val="Emphasis"/>
          <w:highlight w:val="yellow"/>
        </w:rPr>
        <w:t>sufficient white progress</w:t>
      </w:r>
      <w:r w:rsidRPr="00951DA6">
        <w:rPr>
          <w:rStyle w:val="StyleUnderline"/>
          <w:highlight w:val="yellow"/>
        </w:rPr>
        <w:t>.</w:t>
      </w:r>
      <w:r>
        <w:t xml:space="preserve"> </w:t>
      </w:r>
      <w:r w:rsidRPr="00064E9C">
        <w:rPr>
          <w:rStyle w:val="Emphasis"/>
        </w:rPr>
        <w:t>That’s a problem</w:t>
      </w:r>
      <w:r>
        <w:t xml:space="preserve">. A framework for progress that, under certain conditions, would not recognize the difference between our current world and a quasi-utopia seems, frankly, to miss the point of the </w:t>
      </w:r>
      <w:proofErr w:type="gramStart"/>
      <w:r>
        <w:t>word</w:t>
      </w:r>
      <w:proofErr w:type="gramEnd"/>
      <w:r>
        <w:t>.</w:t>
      </w:r>
    </w:p>
    <w:p w14:paraId="2908385D" w14:textId="77777777" w:rsidR="004E4C4B" w:rsidRPr="00D85F47" w:rsidRDefault="004E4C4B" w:rsidP="004E4C4B">
      <w:pPr>
        <w:rPr>
          <w:rStyle w:val="Style13ptBold"/>
        </w:rPr>
      </w:pPr>
      <w:r w:rsidRPr="00B9601D">
        <w:rPr>
          <w:rStyle w:val="StyleUnderline"/>
        </w:rPr>
        <w:t xml:space="preserve">The gap-lens also relies on </w:t>
      </w:r>
      <w:r w:rsidRPr="00951DA6">
        <w:rPr>
          <w:rStyle w:val="StyleUnderline"/>
          <w:highlight w:val="yellow"/>
        </w:rPr>
        <w:t xml:space="preserve">the dubious presumption that </w:t>
      </w:r>
      <w:r w:rsidRPr="00064E9C">
        <w:rPr>
          <w:rStyle w:val="Emphasis"/>
          <w:highlight w:val="yellow"/>
        </w:rPr>
        <w:t>white outcomes</w:t>
      </w:r>
      <w:r w:rsidRPr="00951DA6">
        <w:rPr>
          <w:rStyle w:val="StyleUnderline"/>
          <w:highlight w:val="yellow"/>
        </w:rPr>
        <w:t xml:space="preserve"> are the best benchmark</w:t>
      </w:r>
      <w:r w:rsidRPr="00B9601D">
        <w:rPr>
          <w:rStyle w:val="StyleUnderline"/>
        </w:rPr>
        <w:t xml:space="preserve"> against which to measure black outcomes. </w:t>
      </w:r>
      <w:r>
        <w:t xml:space="preserve">One reason this presumption fails is that </w:t>
      </w:r>
      <w:r w:rsidRPr="00951DA6">
        <w:rPr>
          <w:rStyle w:val="StyleUnderline"/>
          <w:highlight w:val="yellow"/>
        </w:rPr>
        <w:t xml:space="preserve">the median white </w:t>
      </w:r>
      <w:r w:rsidRPr="0072570A">
        <w:rPr>
          <w:rStyle w:val="StyleUnderline"/>
        </w:rPr>
        <w:t xml:space="preserve">American </w:t>
      </w:r>
      <w:r w:rsidRPr="00951DA6">
        <w:rPr>
          <w:rStyle w:val="StyleUnderline"/>
          <w:highlight w:val="yellow"/>
        </w:rPr>
        <w:t xml:space="preserve">is a </w:t>
      </w:r>
      <w:r w:rsidRPr="0072570A">
        <w:rPr>
          <w:rStyle w:val="StyleUnderline"/>
        </w:rPr>
        <w:t xml:space="preserve">full </w:t>
      </w:r>
      <w:r w:rsidRPr="00064E9C">
        <w:rPr>
          <w:rStyle w:val="Emphasis"/>
          <w:highlight w:val="yellow"/>
        </w:rPr>
        <w:t>decade older</w:t>
      </w:r>
      <w:r w:rsidRPr="00951DA6">
        <w:rPr>
          <w:rStyle w:val="StyleUnderline"/>
          <w:highlight w:val="yellow"/>
        </w:rPr>
        <w:t xml:space="preserve"> than the median black American.</w:t>
      </w:r>
      <w:r>
        <w:t xml:space="preserve"> Thus, comparing all </w:t>
      </w:r>
      <w:r w:rsidRPr="00B270E7">
        <w:rPr>
          <w:strike/>
        </w:rPr>
        <w:t>blacks</w:t>
      </w:r>
      <w:r>
        <w:t xml:space="preserve"> to all whites on any outcome that varies with age—for instance, incarceration or wealth—is comparing apples to oranges.</w:t>
      </w:r>
    </w:p>
    <w:p w14:paraId="3B6717BC" w14:textId="77777777" w:rsidR="004E4C4B" w:rsidRPr="00D85F47" w:rsidRDefault="004E4C4B" w:rsidP="004E4C4B">
      <w:pPr>
        <w:rPr>
          <w:rStyle w:val="Style13ptBold"/>
        </w:rPr>
      </w:pPr>
      <w:r>
        <w:t xml:space="preserve">More importantly, </w:t>
      </w:r>
      <w:r w:rsidRPr="0072570A">
        <w:rPr>
          <w:rStyle w:val="StyleUnderline"/>
        </w:rPr>
        <w:t>when we compare black outcomes to whit</w:t>
      </w:r>
      <w:r w:rsidRPr="0078187E">
        <w:rPr>
          <w:rStyle w:val="StyleUnderline"/>
        </w:rPr>
        <w:t>e outcomes</w:t>
      </w:r>
      <w:r w:rsidRPr="0078187E">
        <w:t xml:space="preserve"> and blame all of the gaps on institutional racism, </w:t>
      </w:r>
      <w:r w:rsidRPr="0078187E">
        <w:rPr>
          <w:rStyle w:val="StyleUnderline"/>
        </w:rPr>
        <w:t xml:space="preserve">we treat American society as if it were a simple </w:t>
      </w:r>
      <w:r w:rsidRPr="00064E9C">
        <w:rPr>
          <w:rStyle w:val="Emphasis"/>
        </w:rPr>
        <w:t>8th-grade science experiment</w:t>
      </w:r>
      <w:r w:rsidRPr="0078187E">
        <w:rPr>
          <w:rStyle w:val="StyleUnderline"/>
        </w:rPr>
        <w:t xml:space="preserve">: white people are treated as the “control group”; black people are treated as the “experimental group”; and the “independent variable,” applied only to </w:t>
      </w:r>
      <w:r w:rsidRPr="00B270E7">
        <w:rPr>
          <w:rStyle w:val="StyleUnderline"/>
          <w:strike/>
        </w:rPr>
        <w:t>blacks</w:t>
      </w:r>
      <w:r w:rsidRPr="0078187E">
        <w:t>,</w:t>
      </w:r>
      <w:r w:rsidRPr="0078187E">
        <w:rPr>
          <w:rStyle w:val="StyleUnderline"/>
        </w:rPr>
        <w:t xml:space="preserve"> is </w:t>
      </w:r>
      <w:r w:rsidRPr="00064E9C">
        <w:rPr>
          <w:rStyle w:val="Emphasis"/>
        </w:rPr>
        <w:t>institutional racism</w:t>
      </w:r>
      <w:r w:rsidRPr="0078187E">
        <w:rPr>
          <w:rStyle w:val="StyleUnderline"/>
        </w:rPr>
        <w:t>.</w:t>
      </w:r>
      <w:r w:rsidRPr="0078187E">
        <w:t xml:space="preserve"> </w:t>
      </w:r>
      <w:r w:rsidRPr="0078187E">
        <w:rPr>
          <w:rStyle w:val="StyleUnderline"/>
        </w:rPr>
        <w:t xml:space="preserve">On this oversimplified paradigm, we could reasonably assume that </w:t>
      </w:r>
      <w:r w:rsidRPr="00064E9C">
        <w:rPr>
          <w:rStyle w:val="Emphasis"/>
        </w:rPr>
        <w:t>all racial outcome gaps</w:t>
      </w:r>
      <w:r w:rsidRPr="0078187E">
        <w:rPr>
          <w:rStyle w:val="StyleUnderline"/>
        </w:rPr>
        <w:t xml:space="preserve"> are caused by institutional racism. But reality is more complex.</w:t>
      </w:r>
      <w:r w:rsidRPr="0078187E">
        <w:t xml:space="preserve"> Black Americans and white Americans</w:t>
      </w:r>
      <w:r>
        <w:t xml:space="preserve"> are unique groups of people with different histories, different demographics, and different sociological characteristics. Such </w:t>
      </w:r>
      <w:r w:rsidRPr="00064E9C">
        <w:rPr>
          <w:rStyle w:val="Emphasis"/>
          <w:highlight w:val="yellow"/>
        </w:rPr>
        <w:t>confounding variables</w:t>
      </w:r>
      <w:r w:rsidRPr="00951DA6">
        <w:rPr>
          <w:rStyle w:val="StyleUnderline"/>
          <w:highlight w:val="yellow"/>
        </w:rPr>
        <w:t xml:space="preserve"> make it overly simplistic</w:t>
      </w:r>
      <w:r w:rsidRPr="0078187E">
        <w:rPr>
          <w:rStyle w:val="StyleUnderline"/>
        </w:rPr>
        <w:t xml:space="preserve"> to pin all racial gaps on institutional racism.</w:t>
      </w:r>
    </w:p>
    <w:p w14:paraId="7D0659DD" w14:textId="77777777" w:rsidR="004E4C4B" w:rsidRPr="00D85F47" w:rsidRDefault="004E4C4B" w:rsidP="004E4C4B">
      <w:pPr>
        <w:rPr>
          <w:rStyle w:val="Style13ptBold"/>
        </w:rPr>
      </w:pPr>
      <w:r w:rsidRPr="00DE6C42">
        <w:rPr>
          <w:rStyle w:val="StyleUnderline"/>
        </w:rPr>
        <w:t xml:space="preserve">Despite such flaws, </w:t>
      </w:r>
      <w:proofErr w:type="gramStart"/>
      <w:r w:rsidRPr="00DE6C42">
        <w:rPr>
          <w:rStyle w:val="StyleUnderline"/>
        </w:rPr>
        <w:t>the gap</w:t>
      </w:r>
      <w:proofErr w:type="gramEnd"/>
      <w:r w:rsidRPr="00DE6C42">
        <w:rPr>
          <w:rStyle w:val="StyleUnderline"/>
        </w:rPr>
        <w:t xml:space="preserve">-lens </w:t>
      </w:r>
      <w:proofErr w:type="gramStart"/>
      <w:r w:rsidRPr="00DE6C42">
        <w:rPr>
          <w:rStyle w:val="StyleUnderline"/>
        </w:rPr>
        <w:t>is</w:t>
      </w:r>
      <w:proofErr w:type="gramEnd"/>
      <w:r w:rsidRPr="00DE6C42">
        <w:rPr>
          <w:rStyle w:val="StyleUnderline"/>
        </w:rPr>
        <w:t xml:space="preserve"> the default lens through which many scholars and journalists view black America today.</w:t>
      </w:r>
      <w:r>
        <w:t xml:space="preserve"> Whether it’s wealth, incarceration, or education, the habit of framing black metrics relative to white metrics is so deeply ingrained that it seems naïve to </w:t>
      </w:r>
      <w:proofErr w:type="spellStart"/>
      <w:r>
        <w:t>obsserve</w:t>
      </w:r>
      <w:proofErr w:type="spellEnd"/>
      <w:r>
        <w:t xml:space="preserve"> that we do not view other racial groups this way. Which is to say, when we ask whether white Americans have made progress, we compare whites not against some other group but against themselves at an earlier point in time. Why, then, do we treat the analysis of black America differently?</w:t>
      </w:r>
    </w:p>
    <w:p w14:paraId="77B279EE" w14:textId="77777777" w:rsidR="004E4C4B" w:rsidRPr="00D85F47" w:rsidRDefault="004E4C4B" w:rsidP="004E4C4B">
      <w:pPr>
        <w:rPr>
          <w:rStyle w:val="Style13ptBold"/>
        </w:rPr>
      </w:pPr>
      <w:r>
        <w:t>For many, the answer lies in history. It makes sense to analyze black America with a unique lens precisely because black Americans trail a unique history of oppression. There is no way to acknowledge that ugly history, in this view, without looking directly at the gaps caused by it.</w:t>
      </w:r>
    </w:p>
    <w:p w14:paraId="14FC890A" w14:textId="77777777" w:rsidR="004E4C4B" w:rsidRPr="00D85F47" w:rsidRDefault="004E4C4B" w:rsidP="004E4C4B">
      <w:pPr>
        <w:rPr>
          <w:rStyle w:val="Style13ptBold"/>
        </w:rPr>
      </w:pPr>
      <w:r>
        <w:t xml:space="preserve">I understand this </w:t>
      </w:r>
      <w:proofErr w:type="gramStart"/>
      <w:r>
        <w:t>rationale, and</w:t>
      </w:r>
      <w:proofErr w:type="gramEnd"/>
      <w:r>
        <w:t xml:space="preserve"> have some sympathy with it. However, it ignores the downsides associated with focusing on racial gaps. There is a spectrum of possible outcomes in multi-ethnic societies with violent, segregated conflict at one end, and peaceful, integrated cooperation at the other. </w:t>
      </w:r>
      <w:r w:rsidRPr="00B9601D">
        <w:t xml:space="preserve">Somewhere in between lies a circumstance, neither disastrous nor ideal, in which members of different racial groups are encouraged to measure themselves against one another, generating racial envy and resentment. Americans in general, and black Americans in particular, currently exist in such a circumstance. Yet because it is the water in which we swim, it is difficult to recognize that such </w:t>
      </w:r>
      <w:r w:rsidRPr="00B9601D">
        <w:rPr>
          <w:rStyle w:val="StyleUnderline"/>
        </w:rPr>
        <w:t xml:space="preserve">racial tensions are </w:t>
      </w:r>
      <w:r w:rsidRPr="00064E9C">
        <w:rPr>
          <w:rStyle w:val="Emphasis"/>
        </w:rPr>
        <w:t>not the inevitable</w:t>
      </w:r>
      <w:r w:rsidRPr="00B9601D">
        <w:rPr>
          <w:rStyle w:val="StyleUnderline"/>
        </w:rPr>
        <w:t xml:space="preserve"> consequence of living in a racially disparate society.</w:t>
      </w:r>
    </w:p>
    <w:p w14:paraId="3721F590" w14:textId="77777777" w:rsidR="004E4C4B" w:rsidRPr="00D85F47" w:rsidRDefault="004E4C4B" w:rsidP="004E4C4B">
      <w:pPr>
        <w:rPr>
          <w:rStyle w:val="Style13ptBold"/>
        </w:rPr>
      </w:pPr>
      <w:r w:rsidRPr="00B9601D">
        <w:t>It is easier to see the role played by the commentariat in generating racial tensions by looking at situations in which such tensions were absent. For example, in his essay, “The Politics of a Multiethnic Society,” the late Harvard sociologist Nathan Glazer made the following observation about European immigrant groups in the American Northeast:</w:t>
      </w:r>
    </w:p>
    <w:p w14:paraId="2CD6603E" w14:textId="77777777" w:rsidR="004E4C4B" w:rsidRPr="00D85F47" w:rsidRDefault="004E4C4B" w:rsidP="004E4C4B">
      <w:pPr>
        <w:rPr>
          <w:rStyle w:val="Style13ptBold"/>
        </w:rPr>
      </w:pPr>
      <w:r w:rsidRPr="00B9601D">
        <w:t>If these groups had analyzed the statistics, they might have found much to grouse about. Since the Irish dominated electoral politics, all other groups were by that token “deprived.” Since the Jews were the most successful in terms of high occupational status, all the others were by that token “deprived.” Yet that is not the way the political</w:t>
      </w:r>
      <w:r>
        <w:t xml:space="preserve"> debate went, and all the European ethnic groups believed they had done well in America, and there is scarcely </w:t>
      </w:r>
      <w:proofErr w:type="gramStart"/>
      <w:r>
        <w:t>a one</w:t>
      </w:r>
      <w:proofErr w:type="gramEnd"/>
      <w:r>
        <w:t xml:space="preserve"> that bears grievances.</w:t>
      </w:r>
    </w:p>
    <w:p w14:paraId="3736F694" w14:textId="77777777" w:rsidR="004E4C4B" w:rsidRPr="00D85F47" w:rsidRDefault="004E4C4B" w:rsidP="004E4C4B">
      <w:pPr>
        <w:rPr>
          <w:rStyle w:val="Style13ptBold"/>
        </w:rPr>
      </w:pPr>
      <w:r>
        <w:t xml:space="preserve">The key observation in Glazer’s analysis is not that these ethnic groups were successful (though they were), but that they believed they were successful. Implied in that observation is the idea that a group of people can be doing quite well but can nevertheless be made to believe the opposite—so long as they are habitually compared to other groups in the media. It’s a truism that a single person suffers when he measures himself by the yardstick of another, particularly when the other person had various advantages and head starts that he lacked. In a similar way, by forever measuring </w:t>
      </w:r>
      <w:r w:rsidRPr="00B270E7">
        <w:rPr>
          <w:strike/>
        </w:rPr>
        <w:t>blacks</w:t>
      </w:r>
      <w:r>
        <w:t xml:space="preserve"> against an improper yardstick, the gap-lens, though intended as a way of acknowledging the unique history of oppression </w:t>
      </w:r>
      <w:r w:rsidRPr="00B270E7">
        <w:rPr>
          <w:strike/>
        </w:rPr>
        <w:t>blacks</w:t>
      </w:r>
      <w:r>
        <w:t xml:space="preserve"> have endured, in effect punishes them twice for it.</w:t>
      </w:r>
    </w:p>
    <w:p w14:paraId="529E4D41" w14:textId="77777777" w:rsidR="004E4C4B" w:rsidRPr="00D85F47" w:rsidRDefault="004E4C4B" w:rsidP="004E4C4B">
      <w:pPr>
        <w:rPr>
          <w:rStyle w:val="Style13ptBold"/>
        </w:rPr>
      </w:pPr>
      <w:r>
        <w:t xml:space="preserve">To be sure, there are circumstances in which it makes sense to define progress in terms of closing racial gaps. For instance, having political leaders who reflect the population in terms of race and ethnicity is, everything else held equal, good for the social fabric of a multi-ethnic society. To that end, </w:t>
      </w:r>
      <w:r w:rsidRPr="00E415CE">
        <w:rPr>
          <w:rStyle w:val="StyleUnderline"/>
        </w:rPr>
        <w:t>I’m not arguing that we should abolish the use of the gap-lens in every case. I’m arguing that, in the great majority of cases, the past-lens yields a more useful picture of the state of black America.</w:t>
      </w:r>
      <w:r>
        <w:t xml:space="preserve"> Which is to say, </w:t>
      </w:r>
      <w:r w:rsidRPr="00951DA6">
        <w:rPr>
          <w:rStyle w:val="StyleUnderline"/>
          <w:highlight w:val="yellow"/>
        </w:rPr>
        <w:t xml:space="preserve">black progress can be </w:t>
      </w:r>
      <w:r w:rsidRPr="00E415CE">
        <w:rPr>
          <w:rStyle w:val="StyleUnderline"/>
        </w:rPr>
        <w:t xml:space="preserve">understood independent of white progress and </w:t>
      </w:r>
      <w:r w:rsidRPr="00064E9C">
        <w:rPr>
          <w:rStyle w:val="Emphasis"/>
          <w:highlight w:val="yellow"/>
        </w:rPr>
        <w:t>celebrated</w:t>
      </w:r>
      <w:r w:rsidRPr="00E415CE">
        <w:rPr>
          <w:rStyle w:val="StyleUnderline"/>
        </w:rPr>
        <w:t xml:space="preserve"> on its own terms.</w:t>
      </w:r>
    </w:p>
    <w:p w14:paraId="1E068704" w14:textId="77777777" w:rsidR="004E4C4B" w:rsidRPr="00D85F47" w:rsidRDefault="004E4C4B" w:rsidP="004E4C4B">
      <w:pPr>
        <w:rPr>
          <w:rStyle w:val="Style13ptBold"/>
        </w:rPr>
      </w:pPr>
      <w:r>
        <w:t xml:space="preserve">What do we gain by acknowledging progress? For one thing, </w:t>
      </w:r>
      <w:r w:rsidRPr="00064E9C">
        <w:rPr>
          <w:rStyle w:val="Emphasis"/>
          <w:highlight w:val="yellow"/>
        </w:rPr>
        <w:t>ignorance</w:t>
      </w:r>
      <w:r w:rsidRPr="00E415CE">
        <w:rPr>
          <w:rStyle w:val="StyleUnderline"/>
        </w:rPr>
        <w:t xml:space="preserve"> of how much progress </w:t>
      </w:r>
      <w:r w:rsidRPr="00001DFA">
        <w:rPr>
          <w:strike/>
        </w:rPr>
        <w:t>blacks</w:t>
      </w:r>
      <w:r w:rsidRPr="00E415CE">
        <w:rPr>
          <w:rStyle w:val="StyleUnderline"/>
        </w:rPr>
        <w:t xml:space="preserve"> have made in recent years </w:t>
      </w:r>
      <w:r w:rsidRPr="00951DA6">
        <w:rPr>
          <w:rStyle w:val="StyleUnderline"/>
          <w:highlight w:val="yellow"/>
        </w:rPr>
        <w:t xml:space="preserve">leads many to </w:t>
      </w:r>
      <w:r w:rsidRPr="00064E9C">
        <w:rPr>
          <w:rStyle w:val="Emphasis"/>
          <w:highlight w:val="yellow"/>
        </w:rPr>
        <w:t>mistakenly believe</w:t>
      </w:r>
      <w:r w:rsidRPr="00E415CE">
        <w:rPr>
          <w:rStyle w:val="StyleUnderline"/>
        </w:rPr>
        <w:t xml:space="preserve"> American </w:t>
      </w:r>
      <w:r w:rsidRPr="00951DA6">
        <w:rPr>
          <w:rStyle w:val="StyleUnderline"/>
          <w:highlight w:val="yellow"/>
        </w:rPr>
        <w:t xml:space="preserve">institutions are </w:t>
      </w:r>
      <w:r w:rsidRPr="00064E9C">
        <w:rPr>
          <w:rStyle w:val="Emphasis"/>
          <w:highlight w:val="yellow"/>
        </w:rPr>
        <w:t>so racist</w:t>
      </w:r>
      <w:r w:rsidRPr="00E415CE">
        <w:rPr>
          <w:rStyle w:val="StyleUnderline"/>
        </w:rPr>
        <w:t xml:space="preserve"> that </w:t>
      </w:r>
      <w:r w:rsidRPr="00951DA6">
        <w:rPr>
          <w:rStyle w:val="StyleUnderline"/>
          <w:highlight w:val="yellow"/>
        </w:rPr>
        <w:t>nothing short of</w:t>
      </w:r>
      <w:r w:rsidRPr="00E415CE">
        <w:rPr>
          <w:rStyle w:val="StyleUnderline"/>
        </w:rPr>
        <w:t xml:space="preserve"> complete </w:t>
      </w:r>
      <w:r w:rsidRPr="00064E9C">
        <w:rPr>
          <w:rStyle w:val="Emphasis"/>
          <w:highlight w:val="yellow"/>
        </w:rPr>
        <w:t>overhaul</w:t>
      </w:r>
      <w:r w:rsidRPr="00E415CE">
        <w:rPr>
          <w:rStyle w:val="StyleUnderline"/>
        </w:rPr>
        <w:t xml:space="preserve"> would </w:t>
      </w:r>
      <w:r w:rsidRPr="00951DA6">
        <w:rPr>
          <w:rStyle w:val="StyleUnderline"/>
          <w:highlight w:val="yellow"/>
        </w:rPr>
        <w:t>suffice</w:t>
      </w:r>
      <w:r w:rsidRPr="00E415CE">
        <w:rPr>
          <w:rStyle w:val="StyleUnderline"/>
        </w:rPr>
        <w:t xml:space="preserve"> to repair them.</w:t>
      </w:r>
      <w:r>
        <w:t xml:space="preserve"> The fact that </w:t>
      </w:r>
      <w:r w:rsidRPr="00951DA6">
        <w:rPr>
          <w:rStyle w:val="StyleUnderline"/>
          <w:highlight w:val="yellow"/>
        </w:rPr>
        <w:t>those</w:t>
      </w:r>
      <w:r w:rsidRPr="00E415CE">
        <w:rPr>
          <w:rStyle w:val="StyleUnderline"/>
        </w:rPr>
        <w:t xml:space="preserve"> very same </w:t>
      </w:r>
      <w:r w:rsidRPr="00951DA6">
        <w:rPr>
          <w:rStyle w:val="StyleUnderline"/>
          <w:highlight w:val="yellow"/>
        </w:rPr>
        <w:t>institutions have</w:t>
      </w:r>
      <w:r w:rsidRPr="00E415CE">
        <w:rPr>
          <w:rStyle w:val="StyleUnderline"/>
        </w:rPr>
        <w:t xml:space="preserve"> </w:t>
      </w:r>
      <w:r w:rsidRPr="00E415CE">
        <w:t>allowed for, if not</w:t>
      </w:r>
      <w:r w:rsidRPr="00E415CE">
        <w:rPr>
          <w:rStyle w:val="StyleUnderline"/>
        </w:rPr>
        <w:t xml:space="preserve"> </w:t>
      </w:r>
      <w:r w:rsidRPr="00951DA6">
        <w:rPr>
          <w:rStyle w:val="StyleUnderline"/>
          <w:highlight w:val="yellow"/>
        </w:rPr>
        <w:t>ushered in</w:t>
      </w:r>
      <w:r w:rsidRPr="00E415CE">
        <w:t xml:space="preserve">, </w:t>
      </w:r>
      <w:r w:rsidRPr="00064E9C">
        <w:rPr>
          <w:rStyle w:val="Emphasis"/>
          <w:highlight w:val="yellow"/>
        </w:rPr>
        <w:t xml:space="preserve">huge </w:t>
      </w:r>
      <w:r w:rsidRPr="00064E9C">
        <w:rPr>
          <w:rStyle w:val="Emphasis"/>
        </w:rPr>
        <w:t xml:space="preserve">amounts of </w:t>
      </w:r>
      <w:r w:rsidRPr="00064E9C">
        <w:rPr>
          <w:rStyle w:val="Emphasis"/>
          <w:highlight w:val="yellow"/>
        </w:rPr>
        <w:t>progress</w:t>
      </w:r>
      <w:r w:rsidRPr="00951DA6">
        <w:rPr>
          <w:rStyle w:val="StyleUnderline"/>
          <w:highlight w:val="yellow"/>
        </w:rPr>
        <w:t xml:space="preserve"> </w:t>
      </w:r>
      <w:r w:rsidRPr="0078187E">
        <w:rPr>
          <w:rStyle w:val="StyleUnderline"/>
        </w:rPr>
        <w:t xml:space="preserve">for black people </w:t>
      </w:r>
      <w:r w:rsidRPr="00951DA6">
        <w:rPr>
          <w:rStyle w:val="StyleUnderline"/>
          <w:highlight w:val="yellow"/>
        </w:rPr>
        <w:t>in recent years</w:t>
      </w:r>
      <w:r w:rsidRPr="00E415CE">
        <w:rPr>
          <w:rStyle w:val="StyleUnderline"/>
        </w:rPr>
        <w:t xml:space="preserve"> suggests a more sober-minded approach.</w:t>
      </w:r>
      <w:r>
        <w:t xml:space="preserve"> </w:t>
      </w:r>
      <w:r w:rsidRPr="00064E9C">
        <w:rPr>
          <w:rStyle w:val="Emphasis"/>
          <w:highlight w:val="yellow"/>
        </w:rPr>
        <w:t>We should not burn the system down</w:t>
      </w:r>
      <w:r>
        <w:t xml:space="preserve">. </w:t>
      </w:r>
      <w:r w:rsidRPr="00E415CE">
        <w:rPr>
          <w:rStyle w:val="StyleUnderline"/>
        </w:rPr>
        <w:t>We should reform it one increment at a time</w:t>
      </w:r>
      <w:r>
        <w:t>.</w:t>
      </w:r>
    </w:p>
    <w:p w14:paraId="7B76541B" w14:textId="77777777" w:rsidR="004E4C4B" w:rsidRPr="00D85F47" w:rsidRDefault="004E4C4B" w:rsidP="004E4C4B">
      <w:pPr>
        <w:rPr>
          <w:rStyle w:val="Style13ptBold"/>
        </w:rPr>
      </w:pPr>
    </w:p>
    <w:p w14:paraId="05857DBB" w14:textId="77777777" w:rsidR="004E4C4B" w:rsidRPr="00D85F47" w:rsidRDefault="004E4C4B" w:rsidP="004E4C4B">
      <w:pPr>
        <w:rPr>
          <w:rStyle w:val="Style13ptBold"/>
        </w:rPr>
      </w:pPr>
    </w:p>
    <w:p w14:paraId="6D353464" w14:textId="77777777" w:rsidR="004E4C4B" w:rsidRPr="00D85F47" w:rsidRDefault="004E4C4B" w:rsidP="004E4C4B">
      <w:pPr>
        <w:pStyle w:val="Heading3"/>
        <w:rPr>
          <w:rStyle w:val="Style13ptBold"/>
        </w:rPr>
      </w:pPr>
      <w:r>
        <w:t>AT: Krupar—2AC</w:t>
      </w:r>
    </w:p>
    <w:p w14:paraId="2D27C8C8" w14:textId="77777777" w:rsidR="004E4C4B" w:rsidRPr="00D85F47" w:rsidRDefault="004E4C4B" w:rsidP="004E4C4B">
      <w:pPr>
        <w:rPr>
          <w:rStyle w:val="Style13ptBold"/>
        </w:rPr>
      </w:pPr>
    </w:p>
    <w:p w14:paraId="5B34E00E" w14:textId="77777777" w:rsidR="004E4C4B" w:rsidRPr="00D85F47" w:rsidRDefault="004E4C4B" w:rsidP="004E4C4B">
      <w:pPr>
        <w:rPr>
          <w:rStyle w:val="Style13ptBold"/>
        </w:rPr>
      </w:pPr>
    </w:p>
    <w:p w14:paraId="6FA74629" w14:textId="77777777" w:rsidR="004E4C4B" w:rsidRPr="00D85F47" w:rsidRDefault="004E4C4B" w:rsidP="004E4C4B">
      <w:pPr>
        <w:rPr>
          <w:rStyle w:val="Style13ptBold"/>
        </w:rPr>
      </w:pPr>
    </w:p>
    <w:p w14:paraId="7F3B884E" w14:textId="77777777" w:rsidR="004E4C4B" w:rsidRPr="00D85F47" w:rsidRDefault="004E4C4B" w:rsidP="004E4C4B">
      <w:pPr>
        <w:pStyle w:val="Heading3"/>
        <w:rPr>
          <w:rStyle w:val="Style13ptBold"/>
        </w:rPr>
      </w:pPr>
      <w:r>
        <w:t>AT: Lawson—2AC</w:t>
      </w:r>
    </w:p>
    <w:p w14:paraId="29E90A74" w14:textId="77777777" w:rsidR="004E4C4B" w:rsidRPr="00D85F47" w:rsidRDefault="004E4C4B" w:rsidP="004E4C4B">
      <w:pPr>
        <w:rPr>
          <w:rStyle w:val="Style13ptBold"/>
        </w:rPr>
      </w:pPr>
    </w:p>
    <w:p w14:paraId="5A39CFA6" w14:textId="77777777" w:rsidR="004E4C4B" w:rsidRPr="00D85F47" w:rsidRDefault="004E4C4B" w:rsidP="004E4C4B">
      <w:pPr>
        <w:rPr>
          <w:rStyle w:val="Style13ptBold"/>
        </w:rPr>
      </w:pPr>
    </w:p>
    <w:p w14:paraId="76E00A36" w14:textId="77777777" w:rsidR="004E4C4B" w:rsidRPr="00D85F47" w:rsidRDefault="004E4C4B" w:rsidP="004E4C4B">
      <w:pPr>
        <w:pStyle w:val="Heading3"/>
        <w:rPr>
          <w:rStyle w:val="Style13ptBold"/>
        </w:rPr>
      </w:pPr>
      <w:r>
        <w:t>AT: Graeber—2AC</w:t>
      </w:r>
    </w:p>
    <w:p w14:paraId="0BF4C3F0" w14:textId="77777777" w:rsidR="004E4C4B" w:rsidRPr="00D85F47" w:rsidRDefault="004E4C4B" w:rsidP="004E4C4B">
      <w:pPr>
        <w:rPr>
          <w:rStyle w:val="Style13ptBold"/>
        </w:rPr>
      </w:pPr>
    </w:p>
    <w:p w14:paraId="4B0013BD" w14:textId="77777777" w:rsidR="004E4C4B" w:rsidRPr="00D85F47" w:rsidRDefault="004E4C4B" w:rsidP="004E4C4B">
      <w:pPr>
        <w:rPr>
          <w:rStyle w:val="Style13ptBold"/>
        </w:rPr>
      </w:pPr>
    </w:p>
    <w:p w14:paraId="328DB45D" w14:textId="77777777" w:rsidR="004E4C4B" w:rsidRPr="00D85F47" w:rsidRDefault="004E4C4B" w:rsidP="004E4C4B">
      <w:pPr>
        <w:rPr>
          <w:rStyle w:val="Style13ptBold"/>
        </w:rPr>
      </w:pPr>
    </w:p>
    <w:p w14:paraId="088BA86C" w14:textId="77777777" w:rsidR="004E4C4B" w:rsidRPr="00D85F47" w:rsidRDefault="004E4C4B" w:rsidP="004E4C4B">
      <w:pPr>
        <w:rPr>
          <w:rStyle w:val="Style13ptBold"/>
        </w:rPr>
      </w:pPr>
    </w:p>
    <w:p w14:paraId="70C8EA8F" w14:textId="77777777" w:rsidR="004E4C4B" w:rsidRPr="00D85F47" w:rsidRDefault="004E4C4B" w:rsidP="004E4C4B">
      <w:pPr>
        <w:pStyle w:val="Heading4"/>
        <w:rPr>
          <w:rStyle w:val="Style13ptBold"/>
        </w:rPr>
      </w:pPr>
      <w:r>
        <w:t xml:space="preserve">Repressive state power is </w:t>
      </w:r>
      <w:r>
        <w:rPr>
          <w:u w:val="single"/>
        </w:rPr>
        <w:t>inevitable</w:t>
      </w:r>
      <w:r>
        <w:t xml:space="preserve"> absent </w:t>
      </w:r>
      <w:r>
        <w:rPr>
          <w:u w:val="single"/>
        </w:rPr>
        <w:t>internal</w:t>
      </w:r>
      <w:r>
        <w:t xml:space="preserve"> checks like </w:t>
      </w:r>
      <w:r>
        <w:rPr>
          <w:u w:val="single"/>
        </w:rPr>
        <w:t>unions</w:t>
      </w:r>
      <w:r>
        <w:t xml:space="preserve">, </w:t>
      </w:r>
      <w:r>
        <w:rPr>
          <w:u w:val="single"/>
        </w:rPr>
        <w:t>but</w:t>
      </w:r>
      <w:r>
        <w:t xml:space="preserve"> restoring </w:t>
      </w:r>
      <w:r>
        <w:rPr>
          <w:u w:val="single"/>
        </w:rPr>
        <w:t>effective</w:t>
      </w:r>
      <w:r>
        <w:t xml:space="preserve"> administrative is key to </w:t>
      </w:r>
      <w:r>
        <w:rPr>
          <w:u w:val="single"/>
        </w:rPr>
        <w:t>dismantling</w:t>
      </w:r>
      <w:r>
        <w:t xml:space="preserve"> systemic hierarchy. </w:t>
      </w:r>
    </w:p>
    <w:p w14:paraId="66DB658C" w14:textId="77777777" w:rsidR="004E4C4B" w:rsidRPr="00D85F47" w:rsidRDefault="004E4C4B" w:rsidP="004E4C4B">
      <w:pPr>
        <w:rPr>
          <w:rStyle w:val="Style13ptBold"/>
        </w:rPr>
      </w:pPr>
      <w:r>
        <w:t xml:space="preserve">K. Sabeel </w:t>
      </w:r>
      <w:r w:rsidRPr="00B95922">
        <w:rPr>
          <w:rStyle w:val="Style13ptBold"/>
        </w:rPr>
        <w:t>Rahman 25</w:t>
      </w:r>
      <w:r>
        <w:t xml:space="preserve">, Professor of Law, Cornell Law School, December 2025, “Anti-Domination and Administration,” </w:t>
      </w:r>
      <w:r>
        <w:rPr>
          <w:i/>
          <w:iCs/>
        </w:rPr>
        <w:t>New York University Law Review</w:t>
      </w:r>
      <w:r>
        <w:t xml:space="preserve">, vol. 100, no. 6, pp. 1990-1991, </w:t>
      </w:r>
      <w:r w:rsidRPr="00B95922">
        <w:t>https://nyulawreview.org/issues/volume-100-number-6/anti-domination-and-administration/</w:t>
      </w:r>
      <w:r>
        <w:t>.</w:t>
      </w:r>
    </w:p>
    <w:p w14:paraId="09D39C2E" w14:textId="77777777" w:rsidR="004E4C4B" w:rsidRPr="00D85F47" w:rsidRDefault="004E4C4B" w:rsidP="004E4C4B">
      <w:pPr>
        <w:rPr>
          <w:rStyle w:val="Style13ptBold"/>
        </w:rPr>
      </w:pPr>
      <w:r w:rsidRPr="00D352D9">
        <w:rPr>
          <w:szCs w:val="16"/>
        </w:rPr>
        <w:t xml:space="preserve">In our conventional framework pitting “big government” liberalism against “free market” conservatism, these two impulses appear to be in tension and irreconcilable.10 But viewed from the </w:t>
      </w:r>
      <w:r w:rsidRPr="001B5129">
        <w:rPr>
          <w:szCs w:val="16"/>
        </w:rPr>
        <w:t xml:space="preserve">standpoint of administrative capacity and citizenship, these dual drives are two sides of the same coin. In the deregulatory vision, </w:t>
      </w:r>
      <w:r w:rsidRPr="001B5129">
        <w:rPr>
          <w:rStyle w:val="StyleUnderline"/>
        </w:rPr>
        <w:t xml:space="preserve">the </w:t>
      </w:r>
      <w:r w:rsidRPr="001B5129">
        <w:rPr>
          <w:rStyle w:val="Emphasis"/>
        </w:rPr>
        <w:t>dismantling</w:t>
      </w:r>
      <w:r w:rsidRPr="001B5129">
        <w:rPr>
          <w:rStyle w:val="StyleUnderline"/>
        </w:rPr>
        <w:t xml:space="preserve"> of state capacities serves</w:t>
      </w:r>
      <w:r w:rsidRPr="001B5129">
        <w:rPr>
          <w:szCs w:val="16"/>
        </w:rPr>
        <w:t xml:space="preserve"> effectively </w:t>
      </w:r>
      <w:r w:rsidRPr="001B5129">
        <w:rPr>
          <w:rStyle w:val="StyleUnderline"/>
        </w:rPr>
        <w:t xml:space="preserve">to </w:t>
      </w:r>
      <w:r w:rsidRPr="001B5129">
        <w:rPr>
          <w:rStyle w:val="Emphasis"/>
        </w:rPr>
        <w:t>reassert</w:t>
      </w:r>
      <w:r w:rsidRPr="001B5129">
        <w:rPr>
          <w:rStyle w:val="StyleUnderline"/>
        </w:rPr>
        <w:t xml:space="preserve"> private and </w:t>
      </w:r>
      <w:r w:rsidRPr="001B5129">
        <w:rPr>
          <w:rStyle w:val="Emphasis"/>
        </w:rPr>
        <w:t>systemic hierarchies</w:t>
      </w:r>
      <w:r w:rsidRPr="001B5129">
        <w:rPr>
          <w:rStyle w:val="StyleUnderline"/>
        </w:rPr>
        <w:t xml:space="preserve">, by </w:t>
      </w:r>
      <w:r w:rsidRPr="001B5129">
        <w:rPr>
          <w:rStyle w:val="Emphasis"/>
        </w:rPr>
        <w:t>removing</w:t>
      </w:r>
      <w:r w:rsidRPr="001B5129">
        <w:rPr>
          <w:rStyle w:val="StyleUnderline"/>
        </w:rPr>
        <w:t xml:space="preserve"> the </w:t>
      </w:r>
      <w:r w:rsidRPr="001B5129">
        <w:rPr>
          <w:rStyle w:val="Emphasis"/>
        </w:rPr>
        <w:t>governmental constraints</w:t>
      </w:r>
      <w:r w:rsidRPr="001B5129">
        <w:rPr>
          <w:rStyle w:val="StyleUnderline"/>
        </w:rPr>
        <w:t xml:space="preserve"> that might otherwise </w:t>
      </w:r>
      <w:r w:rsidRPr="001B5129">
        <w:rPr>
          <w:rStyle w:val="Emphasis"/>
        </w:rPr>
        <w:t>rein in private power</w:t>
      </w:r>
      <w:r w:rsidRPr="001B5129">
        <w:rPr>
          <w:rStyle w:val="StyleUnderline"/>
        </w:rPr>
        <w:t xml:space="preserve"> and</w:t>
      </w:r>
      <w:r w:rsidRPr="00D352D9">
        <w:rPr>
          <w:rStyle w:val="StyleUnderline"/>
        </w:rPr>
        <w:t xml:space="preserve"> </w:t>
      </w:r>
      <w:r w:rsidRPr="00D352D9">
        <w:rPr>
          <w:rStyle w:val="Emphasis"/>
        </w:rPr>
        <w:t>bolster vulnerable constituencies</w:t>
      </w:r>
      <w:r w:rsidRPr="00D352D9">
        <w:rPr>
          <w:szCs w:val="16"/>
        </w:rPr>
        <w:t xml:space="preserve">. </w:t>
      </w:r>
      <w:proofErr w:type="gramStart"/>
      <w:r w:rsidRPr="00D352D9">
        <w:rPr>
          <w:szCs w:val="16"/>
        </w:rPr>
        <w:t>So</w:t>
      </w:r>
      <w:proofErr w:type="gramEnd"/>
      <w:r w:rsidRPr="00D352D9">
        <w:rPr>
          <w:szCs w:val="16"/>
        </w:rPr>
        <w:t xml:space="preserve"> </w:t>
      </w:r>
      <w:r w:rsidRPr="00D352D9">
        <w:rPr>
          <w:rStyle w:val="StyleUnderline"/>
        </w:rPr>
        <w:t xml:space="preserve">the </w:t>
      </w:r>
      <w:r w:rsidRPr="001B5129">
        <w:rPr>
          <w:rStyle w:val="Emphasis"/>
          <w:highlight w:val="yellow"/>
        </w:rPr>
        <w:t>dereg</w:t>
      </w:r>
      <w:r w:rsidRPr="00D352D9">
        <w:rPr>
          <w:rStyle w:val="Emphasis"/>
        </w:rPr>
        <w:t>ulation</w:t>
      </w:r>
      <w:r w:rsidRPr="00D352D9">
        <w:rPr>
          <w:rStyle w:val="StyleUnderline"/>
        </w:rPr>
        <w:t xml:space="preserve"> </w:t>
      </w:r>
      <w:r w:rsidRPr="001B5129">
        <w:rPr>
          <w:rStyle w:val="StyleUnderline"/>
          <w:highlight w:val="yellow"/>
        </w:rPr>
        <w:t>of</w:t>
      </w:r>
      <w:r w:rsidRPr="001B5129">
        <w:rPr>
          <w:rStyle w:val="StyleUnderline"/>
        </w:rPr>
        <w:t xml:space="preserve"> </w:t>
      </w:r>
      <w:proofErr w:type="gramStart"/>
      <w:r w:rsidRPr="001B5129">
        <w:rPr>
          <w:rStyle w:val="StyleUnderline"/>
        </w:rPr>
        <w:t>worker</w:t>
      </w:r>
      <w:proofErr w:type="gramEnd"/>
      <w:r w:rsidRPr="00D352D9">
        <w:rPr>
          <w:rStyle w:val="StyleUnderline"/>
        </w:rPr>
        <w:t xml:space="preserve">, </w:t>
      </w:r>
      <w:proofErr w:type="gramStart"/>
      <w:r w:rsidRPr="00D352D9">
        <w:rPr>
          <w:rStyle w:val="StyleUnderline"/>
        </w:rPr>
        <w:t>consumer</w:t>
      </w:r>
      <w:proofErr w:type="gramEnd"/>
      <w:r w:rsidRPr="00D352D9">
        <w:rPr>
          <w:rStyle w:val="StyleUnderline"/>
        </w:rPr>
        <w:t xml:space="preserve">, and environmental </w:t>
      </w:r>
      <w:r w:rsidRPr="001B5129">
        <w:rPr>
          <w:rStyle w:val="StyleUnderline"/>
          <w:highlight w:val="yellow"/>
        </w:rPr>
        <w:t>protections (or</w:t>
      </w:r>
      <w:r w:rsidRPr="00D352D9">
        <w:rPr>
          <w:rStyle w:val="StyleUnderline"/>
        </w:rPr>
        <w:t xml:space="preserve"> the </w:t>
      </w:r>
      <w:r w:rsidRPr="00D352D9">
        <w:rPr>
          <w:rStyle w:val="Emphasis"/>
        </w:rPr>
        <w:t>outright dismantling</w:t>
      </w:r>
      <w:r w:rsidRPr="00D352D9">
        <w:rPr>
          <w:rStyle w:val="StyleUnderline"/>
        </w:rPr>
        <w:t xml:space="preserve"> of </w:t>
      </w:r>
      <w:r w:rsidRPr="001B5129">
        <w:rPr>
          <w:rStyle w:val="StyleUnderline"/>
          <w:highlight w:val="yellow"/>
        </w:rPr>
        <w:t>agencies</w:t>
      </w:r>
      <w:r w:rsidRPr="00D352D9">
        <w:rPr>
          <w:rStyle w:val="StyleUnderline"/>
        </w:rPr>
        <w:t xml:space="preserve"> responsible for these policies) operates to</w:t>
      </w:r>
      <w:r w:rsidRPr="00D352D9">
        <w:rPr>
          <w:szCs w:val="16"/>
        </w:rPr>
        <w:t xml:space="preserve"> unshackle the private power of firms and the market and </w:t>
      </w:r>
      <w:r w:rsidRPr="001B5129">
        <w:rPr>
          <w:rStyle w:val="StyleUnderline"/>
          <w:highlight w:val="yellow"/>
        </w:rPr>
        <w:t>increase</w:t>
      </w:r>
      <w:r w:rsidRPr="00D352D9">
        <w:rPr>
          <w:rStyle w:val="StyleUnderline"/>
        </w:rPr>
        <w:t xml:space="preserve"> the </w:t>
      </w:r>
      <w:r w:rsidRPr="001B5129">
        <w:rPr>
          <w:rStyle w:val="Emphasis"/>
          <w:highlight w:val="yellow"/>
        </w:rPr>
        <w:t>vulnerability</w:t>
      </w:r>
      <w:r w:rsidRPr="00D352D9">
        <w:rPr>
          <w:rStyle w:val="StyleUnderline"/>
        </w:rPr>
        <w:t xml:space="preserve"> </w:t>
      </w:r>
      <w:r w:rsidRPr="001B5129">
        <w:rPr>
          <w:rStyle w:val="StyleUnderline"/>
          <w:highlight w:val="yellow"/>
        </w:rPr>
        <w:t xml:space="preserve">of </w:t>
      </w:r>
      <w:r w:rsidRPr="001B5129">
        <w:rPr>
          <w:rStyle w:val="Emphasis"/>
          <w:highlight w:val="yellow"/>
        </w:rPr>
        <w:t>workers</w:t>
      </w:r>
      <w:r w:rsidRPr="001B5129">
        <w:rPr>
          <w:rStyle w:val="StyleUnderline"/>
          <w:highlight w:val="yellow"/>
        </w:rPr>
        <w:t xml:space="preserve">, </w:t>
      </w:r>
      <w:r w:rsidRPr="001B5129">
        <w:rPr>
          <w:rStyle w:val="Emphasis"/>
          <w:highlight w:val="yellow"/>
        </w:rPr>
        <w:t>consumers</w:t>
      </w:r>
      <w:r w:rsidRPr="001B5129">
        <w:rPr>
          <w:rStyle w:val="StyleUnderline"/>
          <w:highlight w:val="yellow"/>
        </w:rPr>
        <w:t>, and the</w:t>
      </w:r>
      <w:r w:rsidRPr="00107041">
        <w:rPr>
          <w:rStyle w:val="StyleUnderline"/>
        </w:rPr>
        <w:t xml:space="preserve"> </w:t>
      </w:r>
      <w:proofErr w:type="gramStart"/>
      <w:r w:rsidRPr="00107041">
        <w:rPr>
          <w:rStyle w:val="Emphasis"/>
        </w:rPr>
        <w:t xml:space="preserve">general </w:t>
      </w:r>
      <w:r w:rsidRPr="001B5129">
        <w:rPr>
          <w:rStyle w:val="Emphasis"/>
          <w:highlight w:val="yellow"/>
        </w:rPr>
        <w:t>public</w:t>
      </w:r>
      <w:proofErr w:type="gramEnd"/>
      <w:r w:rsidRPr="00D352D9">
        <w:rPr>
          <w:rStyle w:val="StyleUnderline"/>
        </w:rPr>
        <w:t xml:space="preserve">. The </w:t>
      </w:r>
      <w:r w:rsidRPr="001B5129">
        <w:rPr>
          <w:rStyle w:val="Emphasis"/>
          <w:highlight w:val="yellow"/>
        </w:rPr>
        <w:t>dismantling</w:t>
      </w:r>
      <w:r w:rsidRPr="00D352D9">
        <w:rPr>
          <w:rStyle w:val="StyleUnderline"/>
        </w:rPr>
        <w:t xml:space="preserve"> of </w:t>
      </w:r>
      <w:r w:rsidRPr="001B5129">
        <w:rPr>
          <w:rStyle w:val="StyleUnderline"/>
          <w:highlight w:val="yellow"/>
        </w:rPr>
        <w:t>safety net programs</w:t>
      </w:r>
      <w:r w:rsidRPr="00D352D9">
        <w:rPr>
          <w:rStyle w:val="StyleUnderline"/>
        </w:rPr>
        <w:t xml:space="preserve"> </w:t>
      </w:r>
      <w:r w:rsidRPr="00107041">
        <w:rPr>
          <w:rStyle w:val="StyleUnderline"/>
        </w:rPr>
        <w:t xml:space="preserve">removes a </w:t>
      </w:r>
      <w:r w:rsidRPr="00107041">
        <w:rPr>
          <w:rStyle w:val="Emphasis"/>
        </w:rPr>
        <w:t>freedom-enhancing floor</w:t>
      </w:r>
      <w:r w:rsidRPr="00107041">
        <w:rPr>
          <w:rStyle w:val="StyleUnderline"/>
        </w:rPr>
        <w:t xml:space="preserve">, </w:t>
      </w:r>
      <w:r w:rsidRPr="001B5129">
        <w:rPr>
          <w:rStyle w:val="StyleUnderline"/>
          <w:highlight w:val="yellow"/>
        </w:rPr>
        <w:t xml:space="preserve">leaving individuals at the mercy of an </w:t>
      </w:r>
      <w:r w:rsidRPr="001B5129">
        <w:rPr>
          <w:rStyle w:val="Emphasis"/>
          <w:highlight w:val="yellow"/>
        </w:rPr>
        <w:t>unequal</w:t>
      </w:r>
      <w:r w:rsidRPr="00107041">
        <w:rPr>
          <w:rStyle w:val="StyleUnderline"/>
        </w:rPr>
        <w:t xml:space="preserve">, </w:t>
      </w:r>
      <w:r w:rsidRPr="00107041">
        <w:rPr>
          <w:rStyle w:val="Emphasis"/>
        </w:rPr>
        <w:t>racialized</w:t>
      </w:r>
      <w:r w:rsidRPr="00107041">
        <w:rPr>
          <w:rStyle w:val="StyleUnderline"/>
        </w:rPr>
        <w:t xml:space="preserve">, and </w:t>
      </w:r>
      <w:r w:rsidRPr="00107041">
        <w:rPr>
          <w:rStyle w:val="Emphasis"/>
        </w:rPr>
        <w:t xml:space="preserve">gendered </w:t>
      </w:r>
      <w:r w:rsidRPr="001B5129">
        <w:rPr>
          <w:rStyle w:val="Emphasis"/>
          <w:highlight w:val="yellow"/>
        </w:rPr>
        <w:t>political economy</w:t>
      </w:r>
      <w:r w:rsidRPr="00D352D9">
        <w:rPr>
          <w:szCs w:val="16"/>
        </w:rPr>
        <w:t xml:space="preserve">. In the repressive vision, </w:t>
      </w:r>
      <w:r w:rsidRPr="00D352D9">
        <w:rPr>
          <w:rStyle w:val="StyleUnderline"/>
        </w:rPr>
        <w:t xml:space="preserve">this </w:t>
      </w:r>
      <w:r w:rsidRPr="00107041">
        <w:rPr>
          <w:rStyle w:val="StyleUnderline"/>
        </w:rPr>
        <w:t xml:space="preserve">dynamic operates through an </w:t>
      </w:r>
      <w:r w:rsidRPr="00107041">
        <w:rPr>
          <w:rStyle w:val="Emphasis"/>
        </w:rPr>
        <w:t>inverse pathway</w:t>
      </w:r>
      <w:r w:rsidRPr="00107041">
        <w:rPr>
          <w:rStyle w:val="StyleUnderline"/>
        </w:rPr>
        <w:t xml:space="preserve">: By </w:t>
      </w:r>
      <w:r w:rsidRPr="00107041">
        <w:rPr>
          <w:rStyle w:val="Emphasis"/>
        </w:rPr>
        <w:t>dialing up</w:t>
      </w:r>
      <w:r w:rsidRPr="00107041">
        <w:rPr>
          <w:rStyle w:val="StyleUnderline"/>
        </w:rPr>
        <w:t xml:space="preserve"> the repressive coercive powers of </w:t>
      </w:r>
      <w:r w:rsidRPr="001B5129">
        <w:rPr>
          <w:rStyle w:val="StyleUnderline"/>
          <w:highlight w:val="yellow"/>
        </w:rPr>
        <w:t>the state</w:t>
      </w:r>
      <w:r w:rsidRPr="00D352D9">
        <w:rPr>
          <w:rStyle w:val="StyleUnderline"/>
        </w:rPr>
        <w:t xml:space="preserve">, </w:t>
      </w:r>
      <w:r w:rsidRPr="001B5129">
        <w:rPr>
          <w:rStyle w:val="Emphasis"/>
          <w:highlight w:val="yellow"/>
        </w:rPr>
        <w:t>unshackled</w:t>
      </w:r>
      <w:r w:rsidRPr="001B5129">
        <w:rPr>
          <w:rStyle w:val="StyleUnderline"/>
          <w:highlight w:val="yellow"/>
        </w:rPr>
        <w:t xml:space="preserve"> from </w:t>
      </w:r>
      <w:r w:rsidRPr="001B5129">
        <w:rPr>
          <w:rStyle w:val="Emphasis"/>
          <w:highlight w:val="yellow"/>
        </w:rPr>
        <w:t>internal checks</w:t>
      </w:r>
      <w:r w:rsidRPr="00D352D9">
        <w:rPr>
          <w:rStyle w:val="StyleUnderline"/>
        </w:rPr>
        <w:t xml:space="preserve"> and balances, measures like </w:t>
      </w:r>
      <w:r w:rsidRPr="001B5129">
        <w:rPr>
          <w:rStyle w:val="Emphasis"/>
          <w:highlight w:val="yellow"/>
        </w:rPr>
        <w:t>increased deportation</w:t>
      </w:r>
      <w:r w:rsidRPr="00D352D9">
        <w:rPr>
          <w:rStyle w:val="StyleUnderline"/>
        </w:rPr>
        <w:t xml:space="preserve"> efforts </w:t>
      </w:r>
      <w:r w:rsidRPr="001B5129">
        <w:rPr>
          <w:rStyle w:val="StyleUnderline"/>
          <w:highlight w:val="yellow"/>
        </w:rPr>
        <w:t xml:space="preserve">or </w:t>
      </w:r>
      <w:r w:rsidRPr="001B5129">
        <w:rPr>
          <w:rStyle w:val="Emphasis"/>
          <w:highlight w:val="yellow"/>
        </w:rPr>
        <w:t>attacks on LGBT</w:t>
      </w:r>
      <w:r w:rsidRPr="00D352D9">
        <w:rPr>
          <w:rStyle w:val="Emphasis"/>
        </w:rPr>
        <w:t xml:space="preserve">Q </w:t>
      </w:r>
      <w:r w:rsidRPr="001B5129">
        <w:rPr>
          <w:rStyle w:val="Emphasis"/>
          <w:highlight w:val="yellow"/>
        </w:rPr>
        <w:t>communities</w:t>
      </w:r>
      <w:r w:rsidRPr="00D352D9">
        <w:rPr>
          <w:rStyle w:val="StyleUnderline"/>
        </w:rPr>
        <w:t xml:space="preserve"> and reproductive freedoms </w:t>
      </w:r>
      <w:r w:rsidRPr="001B5129">
        <w:rPr>
          <w:rStyle w:val="StyleUnderline"/>
          <w:highlight w:val="yellow"/>
        </w:rPr>
        <w:t>use</w:t>
      </w:r>
      <w:r w:rsidRPr="00D352D9">
        <w:rPr>
          <w:rStyle w:val="StyleUnderline"/>
        </w:rPr>
        <w:t xml:space="preserve"> the </w:t>
      </w:r>
      <w:r w:rsidRPr="00D352D9">
        <w:rPr>
          <w:rStyle w:val="Emphasis"/>
        </w:rPr>
        <w:t xml:space="preserve">direct </w:t>
      </w:r>
      <w:r w:rsidRPr="00107041">
        <w:rPr>
          <w:rStyle w:val="Emphasis"/>
        </w:rPr>
        <w:t>power</w:t>
      </w:r>
      <w:r w:rsidRPr="00107041">
        <w:rPr>
          <w:rStyle w:val="StyleUnderline"/>
        </w:rPr>
        <w:t xml:space="preserve"> of </w:t>
      </w:r>
      <w:r w:rsidRPr="001B5129">
        <w:rPr>
          <w:rStyle w:val="StyleUnderline"/>
          <w:highlight w:val="yellow"/>
        </w:rPr>
        <w:t>the state to enforce</w:t>
      </w:r>
      <w:r w:rsidRPr="001B5129">
        <w:rPr>
          <w:rStyle w:val="StyleUnderline"/>
        </w:rPr>
        <w:t xml:space="preserve"> a</w:t>
      </w:r>
      <w:r w:rsidRPr="00D352D9">
        <w:rPr>
          <w:rStyle w:val="StyleUnderline"/>
        </w:rPr>
        <w:t xml:space="preserve"> </w:t>
      </w:r>
      <w:r w:rsidRPr="001B5129">
        <w:rPr>
          <w:rStyle w:val="Emphasis"/>
          <w:highlight w:val="yellow"/>
        </w:rPr>
        <w:t>social hierarchy</w:t>
      </w:r>
      <w:r w:rsidRPr="00D352D9">
        <w:rPr>
          <w:szCs w:val="16"/>
        </w:rPr>
        <w:t xml:space="preserve">. Indeed, it is notable that the repressive focus of many of the proposed policies are on historically non-dominant groups, from immigrants to women to trans individuals. In essence, these </w:t>
      </w:r>
      <w:r w:rsidRPr="009E3C53">
        <w:rPr>
          <w:rStyle w:val="Emphasis"/>
        </w:rPr>
        <w:t>twin imperatives</w:t>
      </w:r>
      <w:r w:rsidRPr="00D352D9">
        <w:rPr>
          <w:rStyle w:val="StyleUnderline"/>
        </w:rPr>
        <w:t xml:space="preserve"> of </w:t>
      </w:r>
      <w:r w:rsidRPr="009E3C53">
        <w:rPr>
          <w:rStyle w:val="Emphasis"/>
        </w:rPr>
        <w:t>deregulation</w:t>
      </w:r>
      <w:r w:rsidRPr="00D352D9">
        <w:rPr>
          <w:rStyle w:val="StyleUnderline"/>
        </w:rPr>
        <w:t xml:space="preserve"> and </w:t>
      </w:r>
      <w:r w:rsidRPr="009E3C53">
        <w:rPr>
          <w:rStyle w:val="Emphasis"/>
        </w:rPr>
        <w:t>repression</w:t>
      </w:r>
      <w:r w:rsidRPr="00D352D9">
        <w:rPr>
          <w:rStyle w:val="StyleUnderline"/>
        </w:rPr>
        <w:t xml:space="preserve"> operate in </w:t>
      </w:r>
      <w:r w:rsidRPr="009E3C53">
        <w:rPr>
          <w:rStyle w:val="Emphasis"/>
        </w:rPr>
        <w:t>tandem</w:t>
      </w:r>
      <w:r w:rsidRPr="00D352D9">
        <w:rPr>
          <w:rStyle w:val="StyleUnderline"/>
        </w:rPr>
        <w:t xml:space="preserve"> to accomplish</w:t>
      </w:r>
      <w:r w:rsidRPr="00D352D9">
        <w:rPr>
          <w:szCs w:val="16"/>
        </w:rPr>
        <w:t xml:space="preserve"> a shared outcome: </w:t>
      </w:r>
      <w:r w:rsidRPr="00D352D9">
        <w:rPr>
          <w:rStyle w:val="StyleUnderline"/>
        </w:rPr>
        <w:t xml:space="preserve">the </w:t>
      </w:r>
      <w:r w:rsidRPr="009E3C53">
        <w:rPr>
          <w:rStyle w:val="Emphasis"/>
        </w:rPr>
        <w:t>restoration</w:t>
      </w:r>
      <w:r w:rsidRPr="00D352D9">
        <w:rPr>
          <w:rStyle w:val="StyleUnderline"/>
        </w:rPr>
        <w:t xml:space="preserve"> of </w:t>
      </w:r>
      <w:r w:rsidRPr="009E3C53">
        <w:rPr>
          <w:rStyle w:val="Emphasis"/>
        </w:rPr>
        <w:t>social</w:t>
      </w:r>
      <w:r w:rsidRPr="00D352D9">
        <w:rPr>
          <w:rStyle w:val="StyleUnderline"/>
        </w:rPr>
        <w:t xml:space="preserve"> and </w:t>
      </w:r>
      <w:r w:rsidRPr="009E3C53">
        <w:rPr>
          <w:rStyle w:val="Emphasis"/>
        </w:rPr>
        <w:t>economic hierarchy</w:t>
      </w:r>
      <w:r w:rsidRPr="00D352D9">
        <w:rPr>
          <w:szCs w:val="16"/>
        </w:rPr>
        <w:t>. 11 We can call this “reactionary administration.”</w:t>
      </w:r>
    </w:p>
    <w:p w14:paraId="161B4EE8" w14:textId="77777777" w:rsidR="004E4C4B" w:rsidRPr="00D85F47" w:rsidRDefault="004E4C4B" w:rsidP="004E4C4B">
      <w:pPr>
        <w:rPr>
          <w:rStyle w:val="Style13ptBold"/>
        </w:rPr>
      </w:pPr>
      <w:r>
        <w:rPr>
          <w:sz w:val="8"/>
          <w:szCs w:val="8"/>
        </w:rPr>
        <w:t xml:space="preserve"> </w:t>
      </w:r>
    </w:p>
    <w:p w14:paraId="30AEC49E" w14:textId="77777777" w:rsidR="004E4C4B" w:rsidRPr="00D85F47" w:rsidRDefault="004E4C4B" w:rsidP="004E4C4B">
      <w:pPr>
        <w:rPr>
          <w:rStyle w:val="Style13ptBold"/>
        </w:rPr>
      </w:pPr>
      <w:r w:rsidRPr="00D352D9">
        <w:rPr>
          <w:szCs w:val="16"/>
        </w:rPr>
        <w:t xml:space="preserve">This relationship between capacity and citizenship—and the specific vision of (remade) administrative capacity and (limited) citizenship arising in context of the current Court and Administration—also suggests a starting point for the development an alternative, democratic, egalitarian vision of administration. For those seeking to defend the administrative state against the </w:t>
      </w:r>
      <w:proofErr w:type="spellStart"/>
      <w:r w:rsidRPr="00D352D9">
        <w:rPr>
          <w:szCs w:val="16"/>
        </w:rPr>
        <w:t>dismantlings</w:t>
      </w:r>
      <w:proofErr w:type="spellEnd"/>
      <w:r w:rsidRPr="00D352D9">
        <w:rPr>
          <w:szCs w:val="16"/>
        </w:rPr>
        <w:t xml:space="preserve"> and </w:t>
      </w:r>
      <w:proofErr w:type="spellStart"/>
      <w:r w:rsidRPr="00D352D9">
        <w:rPr>
          <w:szCs w:val="16"/>
        </w:rPr>
        <w:t>repurposings</w:t>
      </w:r>
      <w:proofErr w:type="spellEnd"/>
      <w:r w:rsidRPr="00D352D9">
        <w:rPr>
          <w:szCs w:val="16"/>
        </w:rPr>
        <w:t xml:space="preserve"> that reactionary administration proposes, there will be a natural desire to default to familiar public law tropes: emphasizing the rule of law, proper procedure, and neutral principles of proper administration. These are no doubt important values, but they cannot provide the kind of robust, morally grounded alternative vision that is needed to counteract reactionary administration. In theorizing the relationship between capacity and citizenship, this Article provides a different basis for an alternative, more democratic vision of administration. On this account, the foundational legitimacy of the administrative state is not premised on proceduralism or neutrality, but rather on the affirmative project of </w:t>
      </w:r>
      <w:proofErr w:type="spellStart"/>
      <w:r w:rsidRPr="00D352D9">
        <w:rPr>
          <w:szCs w:val="16"/>
        </w:rPr>
        <w:t>antidomination</w:t>
      </w:r>
      <w:proofErr w:type="spellEnd"/>
      <w:r w:rsidRPr="00D352D9">
        <w:rPr>
          <w:szCs w:val="16"/>
        </w:rPr>
        <w:t xml:space="preserve">—the constraining and defusing of dominating power relations. </w:t>
      </w:r>
      <w:r w:rsidRPr="001B5129">
        <w:rPr>
          <w:rStyle w:val="StyleUnderline"/>
          <w:highlight w:val="yellow"/>
        </w:rPr>
        <w:t>Where</w:t>
      </w:r>
      <w:r w:rsidRPr="00D352D9">
        <w:rPr>
          <w:rStyle w:val="StyleUnderline"/>
        </w:rPr>
        <w:t xml:space="preserve"> democratic </w:t>
      </w:r>
      <w:r w:rsidRPr="001B5129">
        <w:rPr>
          <w:rStyle w:val="StyleUnderline"/>
          <w:highlight w:val="yellow"/>
        </w:rPr>
        <w:t xml:space="preserve">communities are </w:t>
      </w:r>
      <w:r w:rsidRPr="001B5129">
        <w:rPr>
          <w:rStyle w:val="Emphasis"/>
          <w:highlight w:val="yellow"/>
        </w:rPr>
        <w:t>vulnerable</w:t>
      </w:r>
      <w:r w:rsidRPr="001B5129">
        <w:rPr>
          <w:rStyle w:val="StyleUnderline"/>
          <w:highlight w:val="yellow"/>
        </w:rPr>
        <w:t xml:space="preserve"> to</w:t>
      </w:r>
      <w:r w:rsidRPr="00D352D9">
        <w:rPr>
          <w:rStyle w:val="StyleUnderline"/>
        </w:rPr>
        <w:t xml:space="preserve"> </w:t>
      </w:r>
      <w:r w:rsidRPr="009E3C53">
        <w:rPr>
          <w:rStyle w:val="Emphasis"/>
        </w:rPr>
        <w:t>private</w:t>
      </w:r>
      <w:r w:rsidRPr="00D352D9">
        <w:rPr>
          <w:rStyle w:val="StyleUnderline"/>
        </w:rPr>
        <w:t xml:space="preserve"> and </w:t>
      </w:r>
      <w:r w:rsidRPr="001B5129">
        <w:rPr>
          <w:rStyle w:val="Emphasis"/>
          <w:highlight w:val="yellow"/>
        </w:rPr>
        <w:t>systemic domination</w:t>
      </w:r>
      <w:r w:rsidRPr="00D352D9">
        <w:rPr>
          <w:rStyle w:val="StyleUnderline"/>
        </w:rPr>
        <w:t xml:space="preserve"> in the marketplace or in society, </w:t>
      </w:r>
      <w:r w:rsidRPr="001B5129">
        <w:rPr>
          <w:rStyle w:val="Emphasis"/>
          <w:highlight w:val="yellow"/>
        </w:rPr>
        <w:t>strong admin</w:t>
      </w:r>
      <w:r w:rsidRPr="009E3C53">
        <w:rPr>
          <w:rStyle w:val="Emphasis"/>
        </w:rPr>
        <w:t xml:space="preserve">istrative </w:t>
      </w:r>
      <w:r w:rsidRPr="001B5129">
        <w:rPr>
          <w:rStyle w:val="Emphasis"/>
          <w:highlight w:val="yellow"/>
        </w:rPr>
        <w:t>capacities</w:t>
      </w:r>
      <w:r w:rsidRPr="001B5129">
        <w:rPr>
          <w:rStyle w:val="StyleUnderline"/>
          <w:highlight w:val="yellow"/>
        </w:rPr>
        <w:t xml:space="preserve"> are needed to </w:t>
      </w:r>
      <w:r w:rsidRPr="001B5129">
        <w:rPr>
          <w:rStyle w:val="Emphasis"/>
          <w:highlight w:val="yellow"/>
        </w:rPr>
        <w:t>shield</w:t>
      </w:r>
      <w:r w:rsidRPr="001B5129">
        <w:rPr>
          <w:rStyle w:val="StyleUnderline"/>
          <w:highlight w:val="yellow"/>
        </w:rPr>
        <w:t xml:space="preserve"> them</w:t>
      </w:r>
      <w:r w:rsidRPr="001B5129">
        <w:rPr>
          <w:szCs w:val="16"/>
          <w:highlight w:val="yellow"/>
        </w:rPr>
        <w:t xml:space="preserve">. </w:t>
      </w:r>
      <w:r w:rsidRPr="001B5129">
        <w:rPr>
          <w:rStyle w:val="StyleUnderline"/>
          <w:highlight w:val="yellow"/>
        </w:rPr>
        <w:t>Where</w:t>
      </w:r>
      <w:r w:rsidRPr="00D352D9">
        <w:rPr>
          <w:rStyle w:val="StyleUnderline"/>
        </w:rPr>
        <w:t xml:space="preserve"> democratic </w:t>
      </w:r>
      <w:r w:rsidRPr="001B5129">
        <w:rPr>
          <w:rStyle w:val="StyleUnderline"/>
          <w:highlight w:val="yellow"/>
        </w:rPr>
        <w:t xml:space="preserve">communities are </w:t>
      </w:r>
      <w:r w:rsidRPr="001B5129">
        <w:rPr>
          <w:rStyle w:val="Emphasis"/>
          <w:highlight w:val="yellow"/>
        </w:rPr>
        <w:t>vulnerable</w:t>
      </w:r>
      <w:r w:rsidRPr="001B5129">
        <w:rPr>
          <w:rStyle w:val="StyleUnderline"/>
          <w:highlight w:val="yellow"/>
        </w:rPr>
        <w:t xml:space="preserve"> to the</w:t>
      </w:r>
      <w:r w:rsidRPr="00D352D9">
        <w:rPr>
          <w:rStyle w:val="StyleUnderline"/>
        </w:rPr>
        <w:t xml:space="preserve"> </w:t>
      </w:r>
      <w:r w:rsidRPr="009E3C53">
        <w:rPr>
          <w:rStyle w:val="Emphasis"/>
        </w:rPr>
        <w:t>public domination</w:t>
      </w:r>
      <w:r w:rsidRPr="00D352D9">
        <w:rPr>
          <w:rStyle w:val="StyleUnderline"/>
        </w:rPr>
        <w:t xml:space="preserve"> of an </w:t>
      </w:r>
      <w:r w:rsidRPr="009E3C53">
        <w:rPr>
          <w:rStyle w:val="Emphasis"/>
        </w:rPr>
        <w:t xml:space="preserve">unchecked </w:t>
      </w:r>
      <w:r w:rsidRPr="001B5129">
        <w:rPr>
          <w:rStyle w:val="Emphasis"/>
          <w:highlight w:val="yellow"/>
        </w:rPr>
        <w:t>state</w:t>
      </w:r>
      <w:r w:rsidRPr="009E3C53">
        <w:rPr>
          <w:rStyle w:val="Emphasis"/>
        </w:rPr>
        <w:t xml:space="preserve"> apparatus</w:t>
      </w:r>
      <w:r w:rsidRPr="00D352D9">
        <w:rPr>
          <w:rStyle w:val="StyleUnderline"/>
        </w:rPr>
        <w:t xml:space="preserve">, </w:t>
      </w:r>
      <w:r w:rsidRPr="001B5129">
        <w:rPr>
          <w:rStyle w:val="Emphasis"/>
          <w:highlight w:val="yellow"/>
        </w:rPr>
        <w:t>restraints</w:t>
      </w:r>
      <w:r w:rsidRPr="00D352D9">
        <w:rPr>
          <w:rStyle w:val="StyleUnderline"/>
        </w:rPr>
        <w:t xml:space="preserve"> on that state apparatus </w:t>
      </w:r>
      <w:r w:rsidRPr="001B5129">
        <w:rPr>
          <w:rStyle w:val="StyleUnderline"/>
          <w:highlight w:val="yellow"/>
        </w:rPr>
        <w:t xml:space="preserve">are </w:t>
      </w:r>
      <w:r w:rsidRPr="001B5129">
        <w:rPr>
          <w:rStyle w:val="Emphasis"/>
          <w:highlight w:val="yellow"/>
        </w:rPr>
        <w:t>needed</w:t>
      </w:r>
      <w:r w:rsidRPr="001B5129">
        <w:rPr>
          <w:rStyle w:val="StyleUnderline"/>
          <w:highlight w:val="yellow"/>
        </w:rPr>
        <w:t>. It is</w:t>
      </w:r>
      <w:r w:rsidRPr="00D352D9">
        <w:rPr>
          <w:rStyle w:val="StyleUnderline"/>
        </w:rPr>
        <w:t xml:space="preserve"> in </w:t>
      </w:r>
      <w:r w:rsidRPr="001B5129">
        <w:rPr>
          <w:rStyle w:val="StyleUnderline"/>
          <w:highlight w:val="yellow"/>
        </w:rPr>
        <w:t xml:space="preserve">the </w:t>
      </w:r>
      <w:r w:rsidRPr="001B5129">
        <w:rPr>
          <w:rStyle w:val="Emphasis"/>
          <w:highlight w:val="yellow"/>
        </w:rPr>
        <w:t>mixture</w:t>
      </w:r>
      <w:r w:rsidRPr="001B5129">
        <w:rPr>
          <w:rStyle w:val="StyleUnderline"/>
          <w:highlight w:val="yellow"/>
        </w:rPr>
        <w:t xml:space="preserve"> of</w:t>
      </w:r>
      <w:r w:rsidRPr="00D352D9">
        <w:rPr>
          <w:rStyle w:val="StyleUnderline"/>
        </w:rPr>
        <w:t xml:space="preserve"> </w:t>
      </w:r>
      <w:r w:rsidRPr="009E3C53">
        <w:rPr>
          <w:rStyle w:val="Emphasis"/>
        </w:rPr>
        <w:t xml:space="preserve">strong </w:t>
      </w:r>
      <w:r w:rsidRPr="001B5129">
        <w:rPr>
          <w:rStyle w:val="Emphasis"/>
          <w:highlight w:val="yellow"/>
        </w:rPr>
        <w:t>admin</w:t>
      </w:r>
      <w:r w:rsidRPr="009E3C53">
        <w:rPr>
          <w:rStyle w:val="Emphasis"/>
        </w:rPr>
        <w:t xml:space="preserve">istrative </w:t>
      </w:r>
      <w:r w:rsidRPr="001B5129">
        <w:rPr>
          <w:rStyle w:val="Emphasis"/>
          <w:highlight w:val="yellow"/>
        </w:rPr>
        <w:t>capacities</w:t>
      </w:r>
      <w:r w:rsidRPr="001B5129">
        <w:rPr>
          <w:rStyle w:val="StyleUnderline"/>
          <w:highlight w:val="yellow"/>
        </w:rPr>
        <w:t xml:space="preserve"> and</w:t>
      </w:r>
      <w:r w:rsidRPr="00D352D9">
        <w:rPr>
          <w:rStyle w:val="StyleUnderline"/>
        </w:rPr>
        <w:t xml:space="preserve"> forms of </w:t>
      </w:r>
      <w:r w:rsidRPr="009E3C53">
        <w:rPr>
          <w:rStyle w:val="Emphasis"/>
        </w:rPr>
        <w:t>restraint</w:t>
      </w:r>
      <w:r w:rsidRPr="00D352D9">
        <w:rPr>
          <w:rStyle w:val="StyleUnderline"/>
        </w:rPr>
        <w:t xml:space="preserve"> and </w:t>
      </w:r>
      <w:r w:rsidRPr="001B5129">
        <w:rPr>
          <w:rStyle w:val="Emphasis"/>
          <w:highlight w:val="yellow"/>
        </w:rPr>
        <w:t>accountability</w:t>
      </w:r>
      <w:r w:rsidRPr="001B5129">
        <w:rPr>
          <w:rStyle w:val="StyleUnderline"/>
          <w:highlight w:val="yellow"/>
        </w:rPr>
        <w:t xml:space="preserve"> that</w:t>
      </w:r>
      <w:r w:rsidRPr="00D352D9">
        <w:rPr>
          <w:rStyle w:val="StyleUnderline"/>
        </w:rPr>
        <w:t xml:space="preserve"> we achieve the </w:t>
      </w:r>
      <w:r w:rsidRPr="009E3C53">
        <w:rPr>
          <w:rStyle w:val="Emphasis"/>
        </w:rPr>
        <w:t xml:space="preserve">institutional </w:t>
      </w:r>
      <w:proofErr w:type="spellStart"/>
      <w:r w:rsidRPr="009E3C53">
        <w:rPr>
          <w:rStyle w:val="Emphasis"/>
        </w:rPr>
        <w:t>mix</w:t>
      </w:r>
      <w:r w:rsidRPr="00D352D9">
        <w:rPr>
          <w:rStyle w:val="StyleUnderline"/>
        </w:rPr>
        <w:t>needed</w:t>
      </w:r>
      <w:proofErr w:type="spellEnd"/>
      <w:r w:rsidRPr="00D352D9">
        <w:rPr>
          <w:rStyle w:val="StyleUnderline"/>
        </w:rPr>
        <w:t xml:space="preserve"> to </w:t>
      </w:r>
      <w:r w:rsidRPr="001B5129">
        <w:rPr>
          <w:rStyle w:val="Emphasis"/>
          <w:highlight w:val="yellow"/>
        </w:rPr>
        <w:t>realize</w:t>
      </w:r>
      <w:r w:rsidRPr="009E3C53">
        <w:rPr>
          <w:rStyle w:val="Emphasis"/>
        </w:rPr>
        <w:t xml:space="preserve"> normative aspirations</w:t>
      </w:r>
      <w:r w:rsidRPr="00D352D9">
        <w:rPr>
          <w:rStyle w:val="StyleUnderline"/>
        </w:rPr>
        <w:t xml:space="preserve"> for </w:t>
      </w:r>
      <w:r w:rsidRPr="009E3C53">
        <w:rPr>
          <w:rStyle w:val="Emphasis"/>
        </w:rPr>
        <w:t xml:space="preserve">democratic </w:t>
      </w:r>
      <w:r w:rsidRPr="001B5129">
        <w:rPr>
          <w:rStyle w:val="Emphasis"/>
          <w:highlight w:val="yellow"/>
        </w:rPr>
        <w:t>equality</w:t>
      </w:r>
      <w:r w:rsidRPr="00D352D9">
        <w:rPr>
          <w:rStyle w:val="StyleUnderline"/>
        </w:rPr>
        <w:t>.</w:t>
      </w:r>
    </w:p>
    <w:p w14:paraId="3BB9ACED" w14:textId="77777777" w:rsidR="004E4C4B" w:rsidRPr="00D85F47" w:rsidRDefault="004E4C4B" w:rsidP="004E4C4B">
      <w:pPr>
        <w:rPr>
          <w:rStyle w:val="Style13ptBold"/>
        </w:rPr>
      </w:pPr>
    </w:p>
    <w:p w14:paraId="5D2BDD88" w14:textId="77777777" w:rsidR="004E4C4B" w:rsidRPr="00D85F47" w:rsidRDefault="004E4C4B" w:rsidP="004E4C4B">
      <w:pPr>
        <w:pStyle w:val="Heading3"/>
        <w:rPr>
          <w:rStyle w:val="Style13ptBold"/>
        </w:rPr>
      </w:pPr>
      <w:r>
        <w:t>AT: Brooks—2AC</w:t>
      </w:r>
    </w:p>
    <w:p w14:paraId="76DE97A6" w14:textId="77777777" w:rsidR="004E4C4B" w:rsidRPr="00D85F47" w:rsidRDefault="004E4C4B" w:rsidP="004E4C4B">
      <w:pPr>
        <w:rPr>
          <w:rStyle w:val="Style13ptBold"/>
        </w:rPr>
      </w:pPr>
    </w:p>
    <w:p w14:paraId="546CB510" w14:textId="77777777" w:rsidR="004E4C4B" w:rsidRPr="00D85F47" w:rsidRDefault="004E4C4B" w:rsidP="004E4C4B">
      <w:pPr>
        <w:rPr>
          <w:rStyle w:val="Style13ptBold"/>
        </w:rPr>
      </w:pPr>
    </w:p>
    <w:p w14:paraId="696B0718" w14:textId="77777777" w:rsidR="004E4C4B" w:rsidRPr="00D85F47" w:rsidRDefault="004E4C4B" w:rsidP="004E4C4B">
      <w:pPr>
        <w:rPr>
          <w:rStyle w:val="Style13ptBold"/>
        </w:rPr>
      </w:pPr>
    </w:p>
    <w:p w14:paraId="49FC0D38" w14:textId="77777777" w:rsidR="004E4C4B" w:rsidRPr="00D85F47" w:rsidRDefault="004E4C4B" w:rsidP="004E4C4B">
      <w:pPr>
        <w:pStyle w:val="Heading3"/>
        <w:rPr>
          <w:rStyle w:val="Style13ptBold"/>
        </w:rPr>
      </w:pPr>
      <w:r>
        <w:t>AT: Martin—2AC</w:t>
      </w:r>
    </w:p>
    <w:p w14:paraId="6593ED97" w14:textId="77777777" w:rsidR="004E4C4B" w:rsidRPr="00D85F47" w:rsidRDefault="004E4C4B" w:rsidP="004E4C4B">
      <w:pPr>
        <w:rPr>
          <w:rStyle w:val="Style13ptBold"/>
        </w:rPr>
      </w:pPr>
    </w:p>
    <w:p w14:paraId="770EA84C" w14:textId="77777777" w:rsidR="004E4C4B" w:rsidRPr="00D85F47" w:rsidRDefault="004E4C4B" w:rsidP="004E4C4B">
      <w:pPr>
        <w:pStyle w:val="Heading4"/>
        <w:rPr>
          <w:rStyle w:val="Style13ptBold"/>
        </w:rPr>
      </w:pPr>
      <w:r w:rsidRPr="009B3587">
        <w:rPr>
          <w:rFonts w:cs="Arial"/>
          <w:iCs w:val="0"/>
          <w:szCs w:val="24"/>
        </w:rPr>
        <w:t xml:space="preserve">Unions aren’t </w:t>
      </w:r>
      <w:r w:rsidRPr="009B3587">
        <w:rPr>
          <w:iCs w:val="0"/>
          <w:szCs w:val="24"/>
          <w:u w:val="single"/>
        </w:rPr>
        <w:t>inevitably</w:t>
      </w:r>
      <w:r w:rsidRPr="009B3587">
        <w:rPr>
          <w:rFonts w:cs="Arial"/>
          <w:iCs w:val="0"/>
          <w:szCs w:val="24"/>
        </w:rPr>
        <w:t xml:space="preserve"> racist. </w:t>
      </w:r>
      <w:r w:rsidRPr="009B3587">
        <w:rPr>
          <w:rFonts w:cs="Arial"/>
          <w:b w:val="0"/>
          <w:bCs/>
          <w:iCs w:val="0"/>
        </w:rPr>
        <w:t xml:space="preserve">They’re </w:t>
      </w:r>
      <w:r w:rsidRPr="009B3587">
        <w:rPr>
          <w:rFonts w:cs="Arial"/>
          <w:b w:val="0"/>
          <w:bCs/>
          <w:iCs w:val="0"/>
          <w:u w:val="single"/>
        </w:rPr>
        <w:t>malleable</w:t>
      </w:r>
      <w:r w:rsidRPr="009B3587">
        <w:rPr>
          <w:rFonts w:cs="Arial"/>
          <w:b w:val="0"/>
          <w:bCs/>
          <w:iCs w:val="0"/>
        </w:rPr>
        <w:t>.</w:t>
      </w:r>
    </w:p>
    <w:p w14:paraId="085B61C6" w14:textId="77777777" w:rsidR="004E4C4B" w:rsidRPr="00D85F47" w:rsidRDefault="004E4C4B" w:rsidP="004E4C4B">
      <w:pPr>
        <w:rPr>
          <w:rStyle w:val="Style13ptBold"/>
        </w:rPr>
      </w:pPr>
      <w:r w:rsidRPr="009B3587">
        <w:rPr>
          <w:rStyle w:val="Style13ptBold"/>
        </w:rPr>
        <w:t>Williams, 21</w:t>
      </w:r>
      <w:r w:rsidRPr="009B3587">
        <w:rPr>
          <w:szCs w:val="16"/>
        </w:rPr>
        <w:t xml:space="preserve">—PhD from the History Department at the University of Wisconsin–Madison (Naomi, “Sustaining Labor Politics in Hard Times: Race, Labor, and Coalition Building in Racine, Wisconsin,” Labor: Studies in Working-Class History, Volume 18, Number 2, May 2021, </w:t>
      </w:r>
      <w:proofErr w:type="spellStart"/>
      <w:r w:rsidRPr="009B3587">
        <w:rPr>
          <w:szCs w:val="16"/>
        </w:rPr>
        <w:t>dml</w:t>
      </w:r>
      <w:proofErr w:type="spellEnd"/>
      <w:r w:rsidRPr="009B3587">
        <w:rPr>
          <w:szCs w:val="16"/>
        </w:rPr>
        <w:t>)</w:t>
      </w:r>
    </w:p>
    <w:p w14:paraId="34C2ADA4" w14:textId="77777777" w:rsidR="004E4C4B" w:rsidRPr="00D85F47" w:rsidRDefault="004E4C4B" w:rsidP="004E4C4B">
      <w:pPr>
        <w:rPr>
          <w:rStyle w:val="Style13ptBold"/>
        </w:rPr>
      </w:pPr>
    </w:p>
    <w:p w14:paraId="2B8C35B6" w14:textId="77777777" w:rsidR="004E4C4B" w:rsidRPr="00D85F47" w:rsidRDefault="004E4C4B" w:rsidP="004E4C4B">
      <w:pPr>
        <w:rPr>
          <w:rStyle w:val="Style13ptBold"/>
        </w:rPr>
      </w:pPr>
      <w:r w:rsidRPr="009B3587">
        <w:rPr>
          <w:szCs w:val="16"/>
        </w:rPr>
        <w:t xml:space="preserve">Racine's </w:t>
      </w:r>
      <w:r w:rsidRPr="009B3587">
        <w:rPr>
          <w:rStyle w:val="StyleUnderline"/>
          <w:highlight w:val="yellow"/>
        </w:rPr>
        <w:t xml:space="preserve">history </w:t>
      </w:r>
      <w:r w:rsidRPr="009B3587">
        <w:rPr>
          <w:rStyle w:val="Emphasis"/>
          <w:highlight w:val="yellow"/>
        </w:rPr>
        <w:t>undermines</w:t>
      </w:r>
      <w:r w:rsidRPr="009B3587">
        <w:rPr>
          <w:rStyle w:val="StyleUnderline"/>
        </w:rPr>
        <w:t xml:space="preserve"> the </w:t>
      </w:r>
      <w:r w:rsidRPr="009B3587">
        <w:rPr>
          <w:rStyle w:val="StyleUnderline"/>
          <w:highlight w:val="yellow"/>
        </w:rPr>
        <w:t>claim</w:t>
      </w:r>
      <w:r w:rsidRPr="009B3587">
        <w:rPr>
          <w:rStyle w:val="StyleUnderline"/>
        </w:rPr>
        <w:t xml:space="preserve"> of many scholars and activists that </w:t>
      </w:r>
      <w:r w:rsidRPr="009B3587">
        <w:rPr>
          <w:rStyle w:val="StyleUnderline"/>
          <w:highlight w:val="yellow"/>
        </w:rPr>
        <w:t>race and class</w:t>
      </w:r>
      <w:r w:rsidRPr="009B3587">
        <w:rPr>
          <w:rStyle w:val="StyleUnderline"/>
        </w:rPr>
        <w:t xml:space="preserve"> politics were </w:t>
      </w:r>
      <w:r w:rsidRPr="009B3587">
        <w:rPr>
          <w:rStyle w:val="Emphasis"/>
          <w:highlight w:val="yellow"/>
        </w:rPr>
        <w:t>oppositional</w:t>
      </w:r>
      <w:r w:rsidRPr="009B3587">
        <w:rPr>
          <w:szCs w:val="16"/>
        </w:rPr>
        <w:t xml:space="preserve"> during this period. </w:t>
      </w:r>
      <w:r w:rsidRPr="009B3587">
        <w:rPr>
          <w:rStyle w:val="StyleUnderline"/>
          <w:highlight w:val="yellow"/>
        </w:rPr>
        <w:t>Some</w:t>
      </w:r>
      <w:r w:rsidRPr="009B3587">
        <w:rPr>
          <w:szCs w:val="16"/>
        </w:rPr>
        <w:t xml:space="preserve"> writers </w:t>
      </w:r>
      <w:r w:rsidRPr="009B3587">
        <w:rPr>
          <w:rStyle w:val="StyleUnderline"/>
        </w:rPr>
        <w:t xml:space="preserve">have </w:t>
      </w:r>
      <w:r w:rsidRPr="009B3587">
        <w:rPr>
          <w:rStyle w:val="StyleUnderline"/>
          <w:highlight w:val="yellow"/>
        </w:rPr>
        <w:t>suggested</w:t>
      </w:r>
      <w:r w:rsidRPr="009B3587">
        <w:rPr>
          <w:rStyle w:val="StyleUnderline"/>
        </w:rPr>
        <w:t xml:space="preserve"> that the </w:t>
      </w:r>
      <w:r w:rsidRPr="009B3587">
        <w:rPr>
          <w:rStyle w:val="StyleUnderline"/>
          <w:highlight w:val="yellow"/>
        </w:rPr>
        <w:t>focus on</w:t>
      </w:r>
      <w:r w:rsidRPr="009B3587">
        <w:rPr>
          <w:rStyle w:val="StyleUnderline"/>
        </w:rPr>
        <w:t xml:space="preserve"> </w:t>
      </w:r>
      <w:r w:rsidRPr="009B3587">
        <w:rPr>
          <w:rStyle w:val="Emphasis"/>
        </w:rPr>
        <w:t xml:space="preserve">individual </w:t>
      </w:r>
      <w:r w:rsidRPr="009B3587">
        <w:rPr>
          <w:rStyle w:val="Emphasis"/>
          <w:highlight w:val="yellow"/>
        </w:rPr>
        <w:t>rights</w:t>
      </w:r>
      <w:r w:rsidRPr="009B3587">
        <w:rPr>
          <w:rStyle w:val="StyleUnderline"/>
          <w:highlight w:val="yellow"/>
        </w:rPr>
        <w:t xml:space="preserve"> put the</w:t>
      </w:r>
      <w:r w:rsidRPr="009B3587">
        <w:rPr>
          <w:szCs w:val="16"/>
        </w:rPr>
        <w:t xml:space="preserve"> civil rights </w:t>
      </w:r>
      <w:r w:rsidRPr="009B3587">
        <w:rPr>
          <w:rStyle w:val="StyleUnderline"/>
          <w:highlight w:val="yellow"/>
        </w:rPr>
        <w:t>movement</w:t>
      </w:r>
      <w:r w:rsidRPr="009B3587">
        <w:rPr>
          <w:szCs w:val="16"/>
          <w:highlight w:val="yellow"/>
        </w:rPr>
        <w:t xml:space="preserve"> </w:t>
      </w:r>
      <w:r w:rsidRPr="009B3587">
        <w:rPr>
          <w:rStyle w:val="Emphasis"/>
          <w:highlight w:val="yellow"/>
        </w:rPr>
        <w:t>at odds</w:t>
      </w:r>
      <w:r w:rsidRPr="009B3587">
        <w:rPr>
          <w:rStyle w:val="StyleUnderline"/>
        </w:rPr>
        <w:t xml:space="preserve"> with the labor movement </w:t>
      </w:r>
      <w:r w:rsidRPr="009B3587">
        <w:rPr>
          <w:rStyle w:val="StyleUnderline"/>
          <w:highlight w:val="yellow"/>
        </w:rPr>
        <w:t xml:space="preserve">and that liberal policymakers had to </w:t>
      </w:r>
      <w:r w:rsidRPr="009B3587">
        <w:rPr>
          <w:rStyle w:val="Emphasis"/>
          <w:highlight w:val="yellow"/>
        </w:rPr>
        <w:t>choose</w:t>
      </w:r>
      <w:r w:rsidRPr="009B3587">
        <w:rPr>
          <w:rStyle w:val="StyleUnderline"/>
        </w:rPr>
        <w:t xml:space="preserve"> between constituencies</w:t>
      </w:r>
      <w:r w:rsidRPr="009B3587">
        <w:rPr>
          <w:szCs w:val="16"/>
        </w:rPr>
        <w:t xml:space="preserve">. Nevertheless, </w:t>
      </w:r>
      <w:r w:rsidRPr="009B3587">
        <w:rPr>
          <w:rStyle w:val="StyleUnderline"/>
        </w:rPr>
        <w:t xml:space="preserve">a </w:t>
      </w:r>
      <w:r w:rsidRPr="009B3587">
        <w:rPr>
          <w:rStyle w:val="StyleUnderline"/>
          <w:highlight w:val="yellow"/>
        </w:rPr>
        <w:t>closer look</w:t>
      </w:r>
      <w:r w:rsidRPr="009B3587">
        <w:rPr>
          <w:rStyle w:val="StyleUnderline"/>
        </w:rPr>
        <w:t xml:space="preserve"> at local community activism </w:t>
      </w:r>
      <w:r w:rsidRPr="009B3587">
        <w:rPr>
          <w:rStyle w:val="Emphasis"/>
          <w:highlight w:val="yellow"/>
        </w:rPr>
        <w:t>complicates</w:t>
      </w:r>
      <w:r w:rsidRPr="009B3587">
        <w:rPr>
          <w:rStyle w:val="StyleUnderline"/>
        </w:rPr>
        <w:t xml:space="preserve"> such narratives</w:t>
      </w:r>
      <w:r w:rsidRPr="009B3587">
        <w:rPr>
          <w:szCs w:val="16"/>
        </w:rPr>
        <w:t xml:space="preserve">. </w:t>
      </w:r>
      <w:r w:rsidRPr="009B3587">
        <w:rPr>
          <w:rStyle w:val="StyleUnderline"/>
          <w:highlight w:val="yellow"/>
        </w:rPr>
        <w:t>As engaged labor activists</w:t>
      </w:r>
      <w:r w:rsidRPr="009B3587">
        <w:rPr>
          <w:rStyle w:val="StyleUnderline"/>
        </w:rPr>
        <w:t xml:space="preserve"> continued to </w:t>
      </w:r>
      <w:r w:rsidRPr="009B3587">
        <w:rPr>
          <w:rStyle w:val="Emphasis"/>
          <w:highlight w:val="yellow"/>
        </w:rPr>
        <w:t>respond</w:t>
      </w:r>
      <w:r w:rsidRPr="009B3587">
        <w:rPr>
          <w:rStyle w:val="StyleUnderline"/>
          <w:highlight w:val="yellow"/>
        </w:rPr>
        <w:t xml:space="preserve"> to changes and </w:t>
      </w:r>
      <w:r w:rsidRPr="009B3587">
        <w:rPr>
          <w:rStyle w:val="Emphasis"/>
          <w:highlight w:val="yellow"/>
        </w:rPr>
        <w:t>evolve</w:t>
      </w:r>
      <w:r w:rsidRPr="009B3587">
        <w:rPr>
          <w:szCs w:val="16"/>
        </w:rPr>
        <w:t xml:space="preserve"> </w:t>
      </w:r>
      <w:proofErr w:type="gramStart"/>
      <w:r w:rsidRPr="009B3587">
        <w:rPr>
          <w:szCs w:val="16"/>
        </w:rPr>
        <w:t>with regard to</w:t>
      </w:r>
      <w:proofErr w:type="gramEnd"/>
      <w:r w:rsidRPr="009B3587">
        <w:rPr>
          <w:szCs w:val="16"/>
        </w:rPr>
        <w:t xml:space="preserve"> class politics, </w:t>
      </w:r>
      <w:r w:rsidRPr="009B3587">
        <w:rPr>
          <w:rStyle w:val="Emphasis"/>
          <w:highlight w:val="yellow"/>
        </w:rPr>
        <w:t>new avenues</w:t>
      </w:r>
      <w:r w:rsidRPr="009B3587">
        <w:rPr>
          <w:rStyle w:val="StyleUnderline"/>
        </w:rPr>
        <w:t xml:space="preserve"> of organizing and politicizing workers </w:t>
      </w:r>
      <w:r w:rsidRPr="009B3587">
        <w:rPr>
          <w:rStyle w:val="StyleUnderline"/>
          <w:highlight w:val="yellow"/>
        </w:rPr>
        <w:t>emerged</w:t>
      </w:r>
      <w:r w:rsidRPr="009B3587">
        <w:rPr>
          <w:szCs w:val="16"/>
        </w:rPr>
        <w:t xml:space="preserve">. </w:t>
      </w:r>
      <w:r w:rsidRPr="009B3587">
        <w:rPr>
          <w:rStyle w:val="StyleUnderline"/>
        </w:rPr>
        <w:t>Racial politics</w:t>
      </w:r>
      <w:r w:rsidRPr="009B3587">
        <w:rPr>
          <w:szCs w:val="16"/>
        </w:rPr>
        <w:t xml:space="preserve"> in Racine </w:t>
      </w:r>
      <w:r w:rsidRPr="009B3587">
        <w:rPr>
          <w:rStyle w:val="Emphasis"/>
        </w:rPr>
        <w:t>did not undermine</w:t>
      </w:r>
      <w:r w:rsidRPr="009B3587">
        <w:rPr>
          <w:rStyle w:val="StyleUnderline"/>
        </w:rPr>
        <w:t xml:space="preserve"> notions of class solidarity</w:t>
      </w:r>
      <w:r w:rsidRPr="009B3587">
        <w:rPr>
          <w:szCs w:val="16"/>
        </w:rPr>
        <w:t xml:space="preserve">. </w:t>
      </w:r>
      <w:r w:rsidRPr="009B3587">
        <w:rPr>
          <w:rStyle w:val="StyleUnderline"/>
          <w:highlight w:val="yellow"/>
        </w:rPr>
        <w:t xml:space="preserve">In </w:t>
      </w:r>
      <w:r w:rsidRPr="009B3587">
        <w:rPr>
          <w:rStyle w:val="Emphasis"/>
          <w:highlight w:val="yellow"/>
        </w:rPr>
        <w:t>Racine</w:t>
      </w:r>
      <w:r w:rsidRPr="009B3587">
        <w:rPr>
          <w:rStyle w:val="StyleUnderline"/>
        </w:rPr>
        <w:t xml:space="preserve"> as in </w:t>
      </w:r>
      <w:r w:rsidRPr="009B3587">
        <w:rPr>
          <w:rStyle w:val="Emphasis"/>
          <w:highlight w:val="yellow"/>
        </w:rPr>
        <w:t>Detroit</w:t>
      </w:r>
      <w:r w:rsidRPr="009B3587">
        <w:rPr>
          <w:szCs w:val="16"/>
        </w:rPr>
        <w:t xml:space="preserve">, </w:t>
      </w:r>
      <w:r w:rsidRPr="009B3587">
        <w:rPr>
          <w:rStyle w:val="Emphasis"/>
        </w:rPr>
        <w:t xml:space="preserve">Las </w:t>
      </w:r>
      <w:r w:rsidRPr="009B3587">
        <w:rPr>
          <w:rStyle w:val="Emphasis"/>
          <w:highlight w:val="yellow"/>
        </w:rPr>
        <w:t>Vegas</w:t>
      </w:r>
      <w:r w:rsidRPr="009B3587">
        <w:rPr>
          <w:szCs w:val="16"/>
        </w:rPr>
        <w:t xml:space="preserve">, </w:t>
      </w:r>
      <w:r w:rsidRPr="009B3587">
        <w:rPr>
          <w:rStyle w:val="Emphasis"/>
          <w:highlight w:val="yellow"/>
        </w:rPr>
        <w:t>Durham</w:t>
      </w:r>
      <w:r w:rsidRPr="009B3587">
        <w:rPr>
          <w:szCs w:val="16"/>
          <w:highlight w:val="yellow"/>
        </w:rPr>
        <w:t xml:space="preserve">, </w:t>
      </w:r>
      <w:r w:rsidRPr="009B3587">
        <w:rPr>
          <w:rStyle w:val="StyleUnderline"/>
          <w:highlight w:val="yellow"/>
        </w:rPr>
        <w:t xml:space="preserve">and </w:t>
      </w:r>
      <w:r w:rsidRPr="009B3587">
        <w:rPr>
          <w:rStyle w:val="Emphasis"/>
          <w:highlight w:val="yellow"/>
        </w:rPr>
        <w:t>Oakland</w:t>
      </w:r>
      <w:r w:rsidRPr="009B3587">
        <w:rPr>
          <w:szCs w:val="16"/>
        </w:rPr>
        <w:t xml:space="preserve">, postwar </w:t>
      </w:r>
      <w:r w:rsidRPr="009B3587">
        <w:rPr>
          <w:rStyle w:val="StyleUnderline"/>
          <w:highlight w:val="yellow"/>
        </w:rPr>
        <w:t xml:space="preserve">racial politics </w:t>
      </w:r>
      <w:r w:rsidRPr="009B3587">
        <w:rPr>
          <w:rStyle w:val="Emphasis"/>
          <w:highlight w:val="yellow"/>
        </w:rPr>
        <w:t>reshaped</w:t>
      </w:r>
      <w:r w:rsidRPr="009B3587">
        <w:rPr>
          <w:rStyle w:val="StyleUnderline"/>
          <w:highlight w:val="yellow"/>
        </w:rPr>
        <w:t xml:space="preserve"> class politics</w:t>
      </w:r>
      <w:r w:rsidRPr="009B3587">
        <w:rPr>
          <w:szCs w:val="16"/>
        </w:rPr>
        <w:t xml:space="preserve"> in urban settings, </w:t>
      </w:r>
      <w:r w:rsidRPr="009B3587">
        <w:rPr>
          <w:rStyle w:val="StyleUnderline"/>
        </w:rPr>
        <w:t xml:space="preserve">and activists in these communities </w:t>
      </w:r>
      <w:r w:rsidRPr="009B3587">
        <w:rPr>
          <w:rStyle w:val="Emphasis"/>
        </w:rPr>
        <w:t>adapted</w:t>
      </w:r>
      <w:r w:rsidRPr="009B3587">
        <w:rPr>
          <w:szCs w:val="16"/>
        </w:rPr>
        <w:t xml:space="preserve"> to new circumstances. </w:t>
      </w:r>
      <w:r w:rsidRPr="009B3587">
        <w:rPr>
          <w:rStyle w:val="StyleUnderline"/>
          <w:highlight w:val="yellow"/>
        </w:rPr>
        <w:t xml:space="preserve">New </w:t>
      </w:r>
      <w:r w:rsidRPr="009B3587">
        <w:rPr>
          <w:rStyle w:val="Emphasis"/>
          <w:highlight w:val="yellow"/>
        </w:rPr>
        <w:t>demographics</w:t>
      </w:r>
      <w:r w:rsidRPr="009B3587">
        <w:rPr>
          <w:rStyle w:val="StyleUnderline"/>
        </w:rPr>
        <w:t xml:space="preserve"> will also change the avenues toward producing class solidarity</w:t>
      </w:r>
      <w:r w:rsidRPr="009B3587">
        <w:rPr>
          <w:szCs w:val="16"/>
        </w:rPr>
        <w:t xml:space="preserve">. [End Page 60] </w:t>
      </w:r>
      <w:r w:rsidRPr="009B3587">
        <w:rPr>
          <w:rStyle w:val="StyleUnderline"/>
        </w:rPr>
        <w:t>More and more</w:t>
      </w:r>
      <w:r w:rsidRPr="009B3587">
        <w:rPr>
          <w:szCs w:val="16"/>
        </w:rPr>
        <w:t xml:space="preserve"> immigrant workers, women, and contingent workers </w:t>
      </w:r>
      <w:r w:rsidRPr="009B3587">
        <w:rPr>
          <w:rStyle w:val="StyleUnderline"/>
        </w:rPr>
        <w:t>are joining the workforce</w:t>
      </w:r>
      <w:r w:rsidRPr="009B3587">
        <w:rPr>
          <w:szCs w:val="16"/>
        </w:rPr>
        <w:t xml:space="preserve"> due to migration, continued shifts in employment opportunities, and the slow-moving economy. As seen in Racine, </w:t>
      </w:r>
      <w:r w:rsidRPr="009B3587">
        <w:rPr>
          <w:rStyle w:val="StyleUnderline"/>
        </w:rPr>
        <w:t xml:space="preserve">new workers </w:t>
      </w:r>
      <w:r w:rsidRPr="009B3587">
        <w:rPr>
          <w:rStyle w:val="StyleUnderline"/>
          <w:highlight w:val="yellow"/>
        </w:rPr>
        <w:t xml:space="preserve">bring </w:t>
      </w:r>
      <w:r w:rsidRPr="009B3587">
        <w:rPr>
          <w:rStyle w:val="Emphasis"/>
          <w:highlight w:val="yellow"/>
        </w:rPr>
        <w:t>new ideas</w:t>
      </w:r>
      <w:r w:rsidRPr="009B3587">
        <w:rPr>
          <w:rStyle w:val="StyleUnderline"/>
          <w:highlight w:val="yellow"/>
        </w:rPr>
        <w:t xml:space="preserve"> and </w:t>
      </w:r>
      <w:r w:rsidRPr="009B3587">
        <w:rPr>
          <w:rStyle w:val="Emphasis"/>
          <w:highlight w:val="yellow"/>
        </w:rPr>
        <w:t>influences</w:t>
      </w:r>
      <w:r w:rsidRPr="009B3587">
        <w:rPr>
          <w:rStyle w:val="StyleUnderline"/>
          <w:highlight w:val="yellow"/>
        </w:rPr>
        <w:t xml:space="preserve"> into the labor movement</w:t>
      </w:r>
      <w:r w:rsidRPr="009B3587">
        <w:rPr>
          <w:szCs w:val="16"/>
        </w:rPr>
        <w:t>.</w:t>
      </w:r>
    </w:p>
    <w:p w14:paraId="3CF54562" w14:textId="77777777" w:rsidR="004E4C4B" w:rsidRPr="00D85F47" w:rsidRDefault="004E4C4B" w:rsidP="004E4C4B">
      <w:pPr>
        <w:rPr>
          <w:rStyle w:val="Style13ptBold"/>
        </w:rPr>
      </w:pPr>
      <w:r w:rsidRPr="009B3587">
        <w:rPr>
          <w:rStyle w:val="StyleUnderline"/>
          <w:highlight w:val="yellow"/>
        </w:rPr>
        <w:t>Workers and</w:t>
      </w:r>
      <w:r w:rsidRPr="009B3587">
        <w:rPr>
          <w:rStyle w:val="StyleUnderline"/>
        </w:rPr>
        <w:t xml:space="preserve"> the </w:t>
      </w:r>
      <w:r w:rsidRPr="009B3587">
        <w:rPr>
          <w:rStyle w:val="StyleUnderline"/>
          <w:highlight w:val="yellow"/>
        </w:rPr>
        <w:t>unions</w:t>
      </w:r>
      <w:r w:rsidRPr="009B3587">
        <w:rPr>
          <w:rStyle w:val="StyleUnderline"/>
        </w:rPr>
        <w:t xml:space="preserve"> that represent them </w:t>
      </w:r>
      <w:r w:rsidRPr="009B3587">
        <w:rPr>
          <w:rStyle w:val="Emphasis"/>
          <w:highlight w:val="yellow"/>
        </w:rPr>
        <w:t>cannot operate on a level playing field</w:t>
      </w:r>
      <w:r w:rsidRPr="009B3587">
        <w:rPr>
          <w:rStyle w:val="StyleUnderline"/>
        </w:rPr>
        <w:t xml:space="preserve"> </w:t>
      </w:r>
      <w:r w:rsidRPr="009B3587">
        <w:rPr>
          <w:rStyle w:val="StyleUnderline"/>
          <w:highlight w:val="yellow"/>
        </w:rPr>
        <w:t xml:space="preserve">without the </w:t>
      </w:r>
      <w:r w:rsidRPr="009B3587">
        <w:rPr>
          <w:rStyle w:val="Emphasis"/>
          <w:highlight w:val="yellow"/>
        </w:rPr>
        <w:t>legal protection</w:t>
      </w:r>
      <w:r w:rsidRPr="009B3587">
        <w:rPr>
          <w:rStyle w:val="StyleUnderline"/>
          <w:highlight w:val="yellow"/>
        </w:rPr>
        <w:t xml:space="preserve"> offered by an </w:t>
      </w:r>
      <w:r w:rsidRPr="009B3587">
        <w:rPr>
          <w:rStyle w:val="Emphasis"/>
          <w:highlight w:val="yellow"/>
        </w:rPr>
        <w:t>active federal government</w:t>
      </w:r>
      <w:r w:rsidRPr="009B3587">
        <w:rPr>
          <w:rStyle w:val="StyleUnderline"/>
          <w:highlight w:val="yellow"/>
        </w:rPr>
        <w:t xml:space="preserve"> and an </w:t>
      </w:r>
      <w:r w:rsidRPr="009B3587">
        <w:rPr>
          <w:rStyle w:val="Emphasis"/>
          <w:highlight w:val="yellow"/>
        </w:rPr>
        <w:t>engaged citizenry</w:t>
      </w:r>
      <w:r w:rsidRPr="009B3587">
        <w:rPr>
          <w:rStyle w:val="StyleUnderline"/>
          <w:highlight w:val="yellow"/>
        </w:rPr>
        <w:t xml:space="preserve"> that recognizes the value of </w:t>
      </w:r>
      <w:r w:rsidRPr="009B3587">
        <w:rPr>
          <w:rStyle w:val="Emphasis"/>
          <w:highlight w:val="yellow"/>
        </w:rPr>
        <w:t>collective action</w:t>
      </w:r>
      <w:r w:rsidRPr="009B3587">
        <w:rPr>
          <w:szCs w:val="16"/>
        </w:rPr>
        <w:t xml:space="preserve">. When the economic crisis of the Great Depression and worker unrest forced government involvement in the economy leading up to World War II, the labor movement amassed the members and </w:t>
      </w:r>
      <w:proofErr w:type="gramStart"/>
      <w:r w:rsidRPr="009B3587">
        <w:rPr>
          <w:szCs w:val="16"/>
        </w:rPr>
        <w:t>resolve</w:t>
      </w:r>
      <w:proofErr w:type="gramEnd"/>
      <w:r w:rsidRPr="009B3587">
        <w:rPr>
          <w:szCs w:val="16"/>
        </w:rPr>
        <w:t xml:space="preserve"> necessary to improve the working conditions and economic citizenship for workers both within and outside unions. During the more favorable years of </w:t>
      </w:r>
      <w:proofErr w:type="gramStart"/>
      <w:r w:rsidRPr="009B3587">
        <w:rPr>
          <w:szCs w:val="16"/>
        </w:rPr>
        <w:t>the postwar</w:t>
      </w:r>
      <w:proofErr w:type="gramEnd"/>
      <w:r w:rsidRPr="009B3587">
        <w:rPr>
          <w:szCs w:val="16"/>
        </w:rPr>
        <w:t xml:space="preserve"> prosperity, labor activists pushed liberal policymakers to guarantee </w:t>
      </w:r>
      <w:proofErr w:type="gramStart"/>
      <w:r w:rsidRPr="009B3587">
        <w:rPr>
          <w:szCs w:val="16"/>
        </w:rPr>
        <w:t>protections</w:t>
      </w:r>
      <w:proofErr w:type="gramEnd"/>
      <w:r w:rsidRPr="009B3587">
        <w:rPr>
          <w:szCs w:val="16"/>
        </w:rPr>
        <w:t xml:space="preserve"> for workers' collective action. </w:t>
      </w:r>
      <w:r w:rsidRPr="009B3587">
        <w:rPr>
          <w:rStyle w:val="StyleUnderline"/>
        </w:rPr>
        <w:t>The labor-liberal coalition</w:t>
      </w:r>
      <w:r w:rsidRPr="009B3587">
        <w:rPr>
          <w:szCs w:val="16"/>
        </w:rPr>
        <w:t xml:space="preserve">, </w:t>
      </w:r>
      <w:r w:rsidRPr="009B3587">
        <w:rPr>
          <w:rStyle w:val="StyleUnderline"/>
        </w:rPr>
        <w:t xml:space="preserve">always an </w:t>
      </w:r>
      <w:r w:rsidRPr="009B3587">
        <w:rPr>
          <w:rStyle w:val="Emphasis"/>
        </w:rPr>
        <w:t>unequal</w:t>
      </w:r>
      <w:r w:rsidRPr="009B3587">
        <w:rPr>
          <w:rStyle w:val="StyleUnderline"/>
        </w:rPr>
        <w:t xml:space="preserve"> relationship</w:t>
      </w:r>
      <w:r w:rsidRPr="009B3587">
        <w:rPr>
          <w:szCs w:val="16"/>
        </w:rPr>
        <w:t xml:space="preserve">, </w:t>
      </w:r>
      <w:r w:rsidRPr="009B3587">
        <w:rPr>
          <w:rStyle w:val="Emphasis"/>
        </w:rPr>
        <w:t>suffered</w:t>
      </w:r>
      <w:r w:rsidRPr="009B3587">
        <w:rPr>
          <w:rStyle w:val="StyleUnderline"/>
        </w:rPr>
        <w:t xml:space="preserve"> as postwar liberals </w:t>
      </w:r>
      <w:r w:rsidRPr="009B3587">
        <w:rPr>
          <w:rStyle w:val="Emphasis"/>
        </w:rPr>
        <w:t>shifted focus away</w:t>
      </w:r>
      <w:r w:rsidRPr="009B3587">
        <w:rPr>
          <w:rStyle w:val="StyleUnderline"/>
        </w:rPr>
        <w:t xml:space="preserve"> from management of the </w:t>
      </w:r>
      <w:r w:rsidRPr="009B3587">
        <w:rPr>
          <w:rStyle w:val="Emphasis"/>
        </w:rPr>
        <w:t>domestic economy</w:t>
      </w:r>
      <w:r w:rsidRPr="009B3587">
        <w:rPr>
          <w:rStyle w:val="StyleUnderline"/>
        </w:rPr>
        <w:t xml:space="preserve"> to</w:t>
      </w:r>
      <w:r w:rsidRPr="009B3587">
        <w:rPr>
          <w:szCs w:val="16"/>
        </w:rPr>
        <w:t xml:space="preserve"> Cold War </w:t>
      </w:r>
      <w:r w:rsidRPr="009B3587">
        <w:rPr>
          <w:rStyle w:val="Emphasis"/>
        </w:rPr>
        <w:t>foreign policy</w:t>
      </w:r>
      <w:r w:rsidRPr="009B3587">
        <w:rPr>
          <w:szCs w:val="16"/>
        </w:rPr>
        <w:t xml:space="preserve">.65 </w:t>
      </w:r>
      <w:r w:rsidRPr="009B3587">
        <w:rPr>
          <w:rStyle w:val="StyleUnderline"/>
        </w:rPr>
        <w:t xml:space="preserve">Labor </w:t>
      </w:r>
      <w:r w:rsidRPr="009B3587">
        <w:rPr>
          <w:rStyle w:val="StyleUnderline"/>
          <w:highlight w:val="yellow"/>
        </w:rPr>
        <w:t xml:space="preserve">activists </w:t>
      </w:r>
      <w:r w:rsidRPr="009B3587">
        <w:rPr>
          <w:rStyle w:val="Emphasis"/>
          <w:highlight w:val="yellow"/>
        </w:rPr>
        <w:t>have not stopped calling for government action</w:t>
      </w:r>
      <w:r w:rsidRPr="009B3587">
        <w:rPr>
          <w:rStyle w:val="StyleUnderline"/>
          <w:highlight w:val="yellow"/>
        </w:rPr>
        <w:t xml:space="preserve"> to</w:t>
      </w:r>
      <w:r w:rsidRPr="009B3587">
        <w:rPr>
          <w:szCs w:val="16"/>
        </w:rPr>
        <w:t xml:space="preserve"> restore the social safety net, provide full employment, and </w:t>
      </w:r>
      <w:r w:rsidRPr="009B3587">
        <w:rPr>
          <w:rStyle w:val="Emphasis"/>
          <w:highlight w:val="yellow"/>
        </w:rPr>
        <w:t>protect workers' right to organize</w:t>
      </w:r>
      <w:r w:rsidRPr="009B3587">
        <w:rPr>
          <w:szCs w:val="16"/>
        </w:rPr>
        <w:t xml:space="preserve">. </w:t>
      </w:r>
      <w:r w:rsidRPr="009B3587">
        <w:rPr>
          <w:rStyle w:val="StyleUnderline"/>
        </w:rPr>
        <w:t xml:space="preserve">Labor activists remain </w:t>
      </w:r>
      <w:r w:rsidRPr="009B3587">
        <w:rPr>
          <w:rStyle w:val="Emphasis"/>
        </w:rPr>
        <w:t>committed</w:t>
      </w:r>
      <w:r w:rsidRPr="009B3587">
        <w:rPr>
          <w:rStyle w:val="StyleUnderline"/>
        </w:rPr>
        <w:t xml:space="preserve"> to the broad notions of </w:t>
      </w:r>
      <w:r w:rsidRPr="009B3587">
        <w:rPr>
          <w:rStyle w:val="Emphasis"/>
        </w:rPr>
        <w:t>economic security</w:t>
      </w:r>
      <w:r w:rsidRPr="009B3587">
        <w:rPr>
          <w:rStyle w:val="StyleUnderline"/>
        </w:rPr>
        <w:t xml:space="preserve"> and full citizenship </w:t>
      </w:r>
      <w:r w:rsidRPr="009B3587">
        <w:rPr>
          <w:rStyle w:val="Emphasis"/>
        </w:rPr>
        <w:t>rights</w:t>
      </w:r>
      <w:r w:rsidRPr="009B3587">
        <w:rPr>
          <w:rStyle w:val="StyleUnderline"/>
        </w:rPr>
        <w:t xml:space="preserve"> that liberals espoused</w:t>
      </w:r>
      <w:r w:rsidRPr="009B3587">
        <w:rPr>
          <w:szCs w:val="16"/>
        </w:rPr>
        <w:t xml:space="preserve"> in the New Deal era.</w:t>
      </w:r>
    </w:p>
    <w:p w14:paraId="28739845" w14:textId="77777777" w:rsidR="004E4C4B" w:rsidRPr="00D85F47" w:rsidRDefault="004E4C4B" w:rsidP="004E4C4B">
      <w:pPr>
        <w:rPr>
          <w:rStyle w:val="Style13ptBold"/>
        </w:rPr>
      </w:pPr>
      <w:r w:rsidRPr="009B3587">
        <w:rPr>
          <w:rStyle w:val="StyleUnderline"/>
          <w:highlight w:val="yellow"/>
        </w:rPr>
        <w:t>In</w:t>
      </w:r>
      <w:r w:rsidRPr="009B3587">
        <w:rPr>
          <w:szCs w:val="16"/>
        </w:rPr>
        <w:t xml:space="preserve"> today's "</w:t>
      </w:r>
      <w:r w:rsidRPr="009B3587">
        <w:rPr>
          <w:rStyle w:val="Emphasis"/>
          <w:highlight w:val="yellow"/>
        </w:rPr>
        <w:t>Fight for 15</w:t>
      </w:r>
      <w:r w:rsidRPr="009B3587">
        <w:rPr>
          <w:szCs w:val="16"/>
        </w:rPr>
        <w:t xml:space="preserve">" </w:t>
      </w:r>
      <w:r w:rsidRPr="009B3587">
        <w:rPr>
          <w:rStyle w:val="StyleUnderline"/>
        </w:rPr>
        <w:t>campaigns</w:t>
      </w:r>
      <w:r w:rsidRPr="009B3587">
        <w:rPr>
          <w:szCs w:val="16"/>
        </w:rPr>
        <w:t xml:space="preserve">, </w:t>
      </w:r>
      <w:r w:rsidRPr="009B3587">
        <w:rPr>
          <w:rStyle w:val="StyleUnderline"/>
          <w:highlight w:val="yellow"/>
        </w:rPr>
        <w:t>domestic workers'</w:t>
      </w:r>
      <w:r w:rsidRPr="009B3587">
        <w:rPr>
          <w:rStyle w:val="StyleUnderline"/>
        </w:rPr>
        <w:t xml:space="preserve"> call for a </w:t>
      </w:r>
      <w:r w:rsidRPr="009B3587">
        <w:rPr>
          <w:rStyle w:val="Emphasis"/>
          <w:highlight w:val="yellow"/>
        </w:rPr>
        <w:t>Bill of Rights</w:t>
      </w:r>
      <w:r w:rsidRPr="009B3587">
        <w:rPr>
          <w:szCs w:val="16"/>
        </w:rPr>
        <w:t xml:space="preserve">, </w:t>
      </w:r>
      <w:r w:rsidRPr="009B3587">
        <w:rPr>
          <w:rStyle w:val="StyleUnderline"/>
          <w:highlight w:val="yellow"/>
        </w:rPr>
        <w:t>and</w:t>
      </w:r>
      <w:r w:rsidRPr="009B3587">
        <w:rPr>
          <w:szCs w:val="16"/>
        </w:rPr>
        <w:t xml:space="preserve"> </w:t>
      </w:r>
      <w:r w:rsidRPr="009B3587">
        <w:rPr>
          <w:rStyle w:val="Emphasis"/>
          <w:highlight w:val="yellow"/>
        </w:rPr>
        <w:t>B</w:t>
      </w:r>
      <w:r w:rsidRPr="009B3587">
        <w:rPr>
          <w:szCs w:val="16"/>
        </w:rPr>
        <w:t xml:space="preserve">lack </w:t>
      </w:r>
      <w:r w:rsidRPr="009B3587">
        <w:rPr>
          <w:rStyle w:val="Emphasis"/>
          <w:highlight w:val="yellow"/>
        </w:rPr>
        <w:t>L</w:t>
      </w:r>
      <w:r w:rsidRPr="009B3587">
        <w:rPr>
          <w:szCs w:val="16"/>
        </w:rPr>
        <w:t xml:space="preserve">ives </w:t>
      </w:r>
      <w:r w:rsidRPr="009B3587">
        <w:rPr>
          <w:rStyle w:val="Emphasis"/>
          <w:highlight w:val="yellow"/>
        </w:rPr>
        <w:t>M</w:t>
      </w:r>
      <w:r w:rsidRPr="009B3587">
        <w:rPr>
          <w:szCs w:val="16"/>
        </w:rPr>
        <w:t xml:space="preserve">atter </w:t>
      </w:r>
      <w:r w:rsidRPr="009B3587">
        <w:rPr>
          <w:rStyle w:val="StyleUnderline"/>
          <w:highlight w:val="yellow"/>
        </w:rPr>
        <w:t>protests</w:t>
      </w:r>
      <w:r w:rsidRPr="009B3587">
        <w:rPr>
          <w:szCs w:val="16"/>
        </w:rPr>
        <w:t xml:space="preserve">, </w:t>
      </w:r>
      <w:r w:rsidRPr="009B3587">
        <w:rPr>
          <w:rStyle w:val="StyleUnderline"/>
          <w:highlight w:val="yellow"/>
        </w:rPr>
        <w:t>minority workers</w:t>
      </w:r>
      <w:r w:rsidRPr="009B3587">
        <w:rPr>
          <w:szCs w:val="16"/>
        </w:rPr>
        <w:t xml:space="preserve">, </w:t>
      </w:r>
      <w:r w:rsidRPr="009B3587">
        <w:rPr>
          <w:rStyle w:val="StyleUnderline"/>
          <w:highlight w:val="yellow"/>
        </w:rPr>
        <w:t>students</w:t>
      </w:r>
      <w:r w:rsidRPr="009B3587">
        <w:rPr>
          <w:szCs w:val="16"/>
        </w:rPr>
        <w:t xml:space="preserve">, </w:t>
      </w:r>
      <w:r w:rsidRPr="009B3587">
        <w:rPr>
          <w:rStyle w:val="StyleUnderline"/>
          <w:highlight w:val="yellow"/>
        </w:rPr>
        <w:t>and</w:t>
      </w:r>
      <w:r w:rsidRPr="009B3587">
        <w:rPr>
          <w:rStyle w:val="StyleUnderline"/>
        </w:rPr>
        <w:t xml:space="preserve"> community </w:t>
      </w:r>
      <w:r w:rsidRPr="009B3587">
        <w:rPr>
          <w:rStyle w:val="StyleUnderline"/>
          <w:highlight w:val="yellow"/>
        </w:rPr>
        <w:t xml:space="preserve">allies are </w:t>
      </w:r>
      <w:r w:rsidRPr="009B3587">
        <w:rPr>
          <w:rStyle w:val="Emphasis"/>
          <w:highlight w:val="yellow"/>
        </w:rPr>
        <w:t>using institutions in exciting ways</w:t>
      </w:r>
      <w:r w:rsidRPr="009B3587">
        <w:rPr>
          <w:rStyle w:val="StyleUnderline"/>
        </w:rPr>
        <w:t xml:space="preserve"> and creating fresh alliances </w:t>
      </w:r>
      <w:r w:rsidRPr="009B3587">
        <w:rPr>
          <w:rStyle w:val="StyleUnderline"/>
          <w:highlight w:val="yellow"/>
        </w:rPr>
        <w:t xml:space="preserve">to generate </w:t>
      </w:r>
      <w:r w:rsidRPr="009B3587">
        <w:rPr>
          <w:rStyle w:val="Emphasis"/>
          <w:highlight w:val="yellow"/>
        </w:rPr>
        <w:t>debate</w:t>
      </w:r>
      <w:r w:rsidRPr="009B3587">
        <w:rPr>
          <w:szCs w:val="16"/>
        </w:rPr>
        <w:t xml:space="preserve">, </w:t>
      </w:r>
      <w:r w:rsidRPr="009B3587">
        <w:rPr>
          <w:rStyle w:val="Emphasis"/>
          <w:highlight w:val="yellow"/>
        </w:rPr>
        <w:t>call attention</w:t>
      </w:r>
      <w:r w:rsidRPr="009B3587">
        <w:rPr>
          <w:rStyle w:val="StyleUnderline"/>
        </w:rPr>
        <w:t xml:space="preserve"> to injustice</w:t>
      </w:r>
      <w:r w:rsidRPr="009B3587">
        <w:rPr>
          <w:szCs w:val="16"/>
        </w:rPr>
        <w:t xml:space="preserve">, </w:t>
      </w:r>
      <w:r w:rsidRPr="009B3587">
        <w:rPr>
          <w:rStyle w:val="StyleUnderline"/>
          <w:highlight w:val="yellow"/>
        </w:rPr>
        <w:t xml:space="preserve">and </w:t>
      </w:r>
      <w:r w:rsidRPr="009B3587">
        <w:rPr>
          <w:rStyle w:val="Emphasis"/>
          <w:highlight w:val="yellow"/>
        </w:rPr>
        <w:t>demand change</w:t>
      </w:r>
      <w:r w:rsidRPr="009B3587">
        <w:rPr>
          <w:szCs w:val="16"/>
        </w:rPr>
        <w:t xml:space="preserve">. The </w:t>
      </w:r>
      <w:r w:rsidRPr="009B3587">
        <w:rPr>
          <w:rStyle w:val="StyleUnderline"/>
        </w:rPr>
        <w:t>connected campaigns</w:t>
      </w:r>
      <w:r w:rsidRPr="009B3587">
        <w:rPr>
          <w:szCs w:val="16"/>
        </w:rPr>
        <w:t xml:space="preserve"> to raise the minimum wage, provide living wages for more workers, increase worker control over scheduling, and gain equity in workdays and workweeks all </w:t>
      </w:r>
      <w:r w:rsidRPr="009B3587">
        <w:rPr>
          <w:rStyle w:val="StyleUnderline"/>
        </w:rPr>
        <w:t xml:space="preserve">demonstrate the value of </w:t>
      </w:r>
      <w:r w:rsidRPr="009B3587">
        <w:rPr>
          <w:rStyle w:val="Emphasis"/>
        </w:rPr>
        <w:t>worker organization</w:t>
      </w:r>
      <w:r w:rsidRPr="009B3587">
        <w:rPr>
          <w:szCs w:val="16"/>
        </w:rPr>
        <w:t xml:space="preserve">, </w:t>
      </w:r>
      <w:r w:rsidRPr="009B3587">
        <w:rPr>
          <w:rStyle w:val="Emphasis"/>
        </w:rPr>
        <w:t>working-class politics</w:t>
      </w:r>
      <w:r w:rsidRPr="009B3587">
        <w:rPr>
          <w:szCs w:val="16"/>
        </w:rPr>
        <w:t xml:space="preserve">, </w:t>
      </w:r>
      <w:r w:rsidRPr="009B3587">
        <w:rPr>
          <w:rStyle w:val="StyleUnderline"/>
        </w:rPr>
        <w:t xml:space="preserve">and </w:t>
      </w:r>
      <w:r w:rsidRPr="009B3587">
        <w:rPr>
          <w:rStyle w:val="Emphasis"/>
        </w:rPr>
        <w:t>broad-based community coalitions</w:t>
      </w:r>
      <w:r w:rsidRPr="009B3587">
        <w:rPr>
          <w:szCs w:val="16"/>
        </w:rPr>
        <w:t xml:space="preserve">.66 The resurgence of left-wing political candidates committed to broad-based economic and social justice issues and their victories in the 2018 midterm primary elections reinforces this point. </w:t>
      </w:r>
      <w:r w:rsidRPr="009B3587">
        <w:rPr>
          <w:rStyle w:val="StyleUnderline"/>
        </w:rPr>
        <w:t>These collaborative efforts</w:t>
      </w:r>
      <w:r w:rsidRPr="009B3587">
        <w:rPr>
          <w:szCs w:val="16"/>
        </w:rPr>
        <w:t xml:space="preserve"> show direct links to the community activism during deindustrialization in Racine and other areas and </w:t>
      </w:r>
      <w:r w:rsidRPr="009B3587">
        <w:rPr>
          <w:rStyle w:val="StyleUnderline"/>
        </w:rPr>
        <w:t xml:space="preserve">demonstrate the value of </w:t>
      </w:r>
      <w:r w:rsidRPr="009B3587">
        <w:rPr>
          <w:rStyle w:val="Emphasis"/>
        </w:rPr>
        <w:t>continuous worker organization</w:t>
      </w:r>
      <w:r w:rsidRPr="009B3587">
        <w:rPr>
          <w:rStyle w:val="StyleUnderline"/>
        </w:rPr>
        <w:t xml:space="preserve"> in the global economy</w:t>
      </w:r>
      <w:r w:rsidRPr="009B3587">
        <w:rPr>
          <w:szCs w:val="16"/>
        </w:rPr>
        <w:t xml:space="preserve">. [End Page 61] </w:t>
      </w:r>
    </w:p>
    <w:p w14:paraId="75A55678" w14:textId="77777777" w:rsidR="004E4C4B" w:rsidRPr="00D85F47" w:rsidRDefault="004E4C4B" w:rsidP="004E4C4B">
      <w:pPr>
        <w:rPr>
          <w:rStyle w:val="Style13ptBold"/>
        </w:rPr>
      </w:pPr>
    </w:p>
    <w:p w14:paraId="4BF8714C" w14:textId="77777777" w:rsidR="004E4C4B" w:rsidRPr="00D85F47" w:rsidRDefault="004E4C4B" w:rsidP="004E4C4B">
      <w:pPr>
        <w:pStyle w:val="Heading3"/>
        <w:rPr>
          <w:rStyle w:val="Style13ptBold"/>
        </w:rPr>
      </w:pPr>
      <w:r>
        <w:t>AT: Wilderson—2AC</w:t>
      </w:r>
    </w:p>
    <w:p w14:paraId="151F5085" w14:textId="77777777" w:rsidR="004E4C4B" w:rsidRPr="00D85F47" w:rsidRDefault="004E4C4B" w:rsidP="004E4C4B">
      <w:pPr>
        <w:rPr>
          <w:rStyle w:val="Style13ptBold"/>
        </w:rPr>
      </w:pPr>
    </w:p>
    <w:p w14:paraId="26761076" w14:textId="77777777" w:rsidR="004E4C4B" w:rsidRPr="00D85F47" w:rsidRDefault="004E4C4B" w:rsidP="004E4C4B">
      <w:pPr>
        <w:pStyle w:val="Heading3"/>
        <w:rPr>
          <w:rStyle w:val="Style13ptBold"/>
        </w:rPr>
      </w:pPr>
      <w:r>
        <w:t>AT: Reid-Brinkley—2AC</w:t>
      </w:r>
    </w:p>
    <w:p w14:paraId="1A623498" w14:textId="77777777" w:rsidR="004E4C4B" w:rsidRPr="00D85F47" w:rsidRDefault="004E4C4B" w:rsidP="004E4C4B">
      <w:pPr>
        <w:rPr>
          <w:rStyle w:val="Style13ptBold"/>
        </w:rPr>
      </w:pPr>
    </w:p>
    <w:p w14:paraId="2A9A0D9D" w14:textId="77777777" w:rsidR="004E4C4B" w:rsidRPr="00D85F47" w:rsidRDefault="004E4C4B" w:rsidP="004E4C4B">
      <w:pPr>
        <w:rPr>
          <w:rStyle w:val="Style13ptBold"/>
        </w:rPr>
      </w:pPr>
    </w:p>
    <w:p w14:paraId="730907AA" w14:textId="77777777" w:rsidR="004E4C4B" w:rsidRPr="00D85F47" w:rsidRDefault="004E4C4B" w:rsidP="004E4C4B">
      <w:pPr>
        <w:pStyle w:val="Heading4"/>
        <w:rPr>
          <w:rStyle w:val="Style13ptBold"/>
        </w:rPr>
      </w:pPr>
      <w:r>
        <w:t xml:space="preserve">Universalism is an </w:t>
      </w:r>
      <w:r>
        <w:rPr>
          <w:u w:val="single"/>
        </w:rPr>
        <w:t xml:space="preserve">aspirational </w:t>
      </w:r>
      <w:proofErr w:type="gramStart"/>
      <w:r>
        <w:rPr>
          <w:u w:val="single"/>
        </w:rPr>
        <w:t>good</w:t>
      </w:r>
      <w:proofErr w:type="gramEnd"/>
      <w:r>
        <w:t xml:space="preserve"> and critiques are </w:t>
      </w:r>
      <w:r>
        <w:rPr>
          <w:u w:val="single"/>
        </w:rPr>
        <w:t>vague</w:t>
      </w:r>
      <w:r>
        <w:t xml:space="preserve"> and </w:t>
      </w:r>
      <w:r>
        <w:rPr>
          <w:u w:val="single"/>
        </w:rPr>
        <w:t>regressive</w:t>
      </w:r>
      <w:r>
        <w:t xml:space="preserve">. </w:t>
      </w:r>
    </w:p>
    <w:p w14:paraId="3C77F779" w14:textId="77777777" w:rsidR="004E4C4B" w:rsidRPr="00D85F47" w:rsidRDefault="004E4C4B" w:rsidP="004E4C4B">
      <w:pPr>
        <w:rPr>
          <w:rStyle w:val="Style13ptBold"/>
        </w:rPr>
      </w:pPr>
      <w:r w:rsidRPr="001D6D32">
        <w:rPr>
          <w:rStyle w:val="Style13ptBold"/>
        </w:rPr>
        <w:t>Strambler '25</w:t>
      </w:r>
      <w:r>
        <w:t xml:space="preserve"> [Mike Strambler is an Associate Professor of Psychiatry at Yale School of Medicine and is also serving as </w:t>
      </w:r>
      <w:proofErr w:type="gramStart"/>
      <w:r>
        <w:t>an</w:t>
      </w:r>
      <w:proofErr w:type="gramEnd"/>
      <w:r>
        <w:t xml:space="preserve"> Senior Evaluation Consultant for </w:t>
      </w:r>
      <w:proofErr w:type="spellStart"/>
      <w:r>
        <w:t>YaleEval</w:t>
      </w:r>
      <w:proofErr w:type="spellEnd"/>
      <w:r>
        <w:t>. "Universalism Is Not White and Indigenous Worldviews are Not Beyond Scrutiny", As Is, https://asispub.substack.com/p/universalism-is-not-white-and-indigenous?utm_source=%2Finbox%2Fsaved&amp;utm_medium=reader2, published 11-5-2025, accessed 11-30-2025]</w:t>
      </w:r>
    </w:p>
    <w:p w14:paraId="615DBA64" w14:textId="77777777" w:rsidR="004E4C4B" w:rsidRPr="00D85F47" w:rsidRDefault="004E4C4B" w:rsidP="004E4C4B">
      <w:pPr>
        <w:rPr>
          <w:rStyle w:val="Style13ptBold"/>
        </w:rPr>
      </w:pPr>
    </w:p>
    <w:p w14:paraId="63C47B92" w14:textId="77777777" w:rsidR="004E4C4B" w:rsidRPr="00D85F47" w:rsidRDefault="004E4C4B" w:rsidP="004E4C4B">
      <w:pPr>
        <w:rPr>
          <w:rStyle w:val="Style13ptBold"/>
        </w:rPr>
      </w:pPr>
      <w:r>
        <w:t xml:space="preserve">I make three main points: (1) Like DuBois believed, </w:t>
      </w:r>
      <w:r w:rsidRPr="002900DD">
        <w:rPr>
          <w:rStyle w:val="StyleUnderline"/>
        </w:rPr>
        <w:t>ideas don’t belong to groups of people and shouldn’t be treated as such</w:t>
      </w:r>
      <w:r>
        <w:t xml:space="preserve">; (2) </w:t>
      </w:r>
      <w:r w:rsidRPr="00A016FA">
        <w:rPr>
          <w:rStyle w:val="StyleUnderline"/>
          <w:highlight w:val="yellow"/>
        </w:rPr>
        <w:t xml:space="preserve">Concepts such as universalism are </w:t>
      </w:r>
      <w:r w:rsidRPr="00A016FA">
        <w:rPr>
          <w:rStyle w:val="Emphasis"/>
          <w:highlight w:val="yellow"/>
        </w:rPr>
        <w:t>aspirational principles</w:t>
      </w:r>
      <w:r w:rsidRPr="00A016FA">
        <w:rPr>
          <w:rStyle w:val="StyleUnderline"/>
          <w:highlight w:val="yellow"/>
        </w:rPr>
        <w:t xml:space="preserve"> that hold value </w:t>
      </w:r>
      <w:r w:rsidRPr="00A016FA">
        <w:rPr>
          <w:rStyle w:val="Emphasis"/>
          <w:highlight w:val="yellow"/>
        </w:rPr>
        <w:t>regardless</w:t>
      </w:r>
      <w:r w:rsidRPr="00A016FA">
        <w:rPr>
          <w:rStyle w:val="StyleUnderline"/>
          <w:highlight w:val="yellow"/>
        </w:rPr>
        <w:t xml:space="preserve"> of how well individuals adhere</w:t>
      </w:r>
      <w:r w:rsidRPr="002900DD">
        <w:rPr>
          <w:rStyle w:val="StyleUnderline"/>
        </w:rPr>
        <w:t xml:space="preserve"> to them</w:t>
      </w:r>
      <w:r>
        <w:t xml:space="preserve">; (3) Racializing and </w:t>
      </w:r>
      <w:r w:rsidRPr="00A016FA">
        <w:rPr>
          <w:rStyle w:val="StyleUnderline"/>
          <w:highlight w:val="yellow"/>
        </w:rPr>
        <w:t>denigrating</w:t>
      </w:r>
      <w:r w:rsidRPr="002900DD">
        <w:rPr>
          <w:rStyle w:val="StyleUnderline"/>
        </w:rPr>
        <w:t xml:space="preserve"> such useful principles </w:t>
      </w:r>
      <w:r w:rsidRPr="00A016FA">
        <w:rPr>
          <w:rStyle w:val="StyleUnderline"/>
          <w:highlight w:val="yellow"/>
        </w:rPr>
        <w:t xml:space="preserve">does </w:t>
      </w:r>
      <w:r w:rsidRPr="00A016FA">
        <w:rPr>
          <w:rStyle w:val="Emphasis"/>
          <w:highlight w:val="yellow"/>
        </w:rPr>
        <w:t>more harm</w:t>
      </w:r>
      <w:r w:rsidRPr="002900DD">
        <w:rPr>
          <w:rStyle w:val="StyleUnderline"/>
        </w:rPr>
        <w:t xml:space="preserve"> for minorities, psychology, and society </w:t>
      </w:r>
      <w:r w:rsidRPr="00A016FA">
        <w:rPr>
          <w:rStyle w:val="StyleUnderline"/>
          <w:highlight w:val="yellow"/>
        </w:rPr>
        <w:t>than good</w:t>
      </w:r>
      <w:r w:rsidRPr="002900DD">
        <w:rPr>
          <w:rStyle w:val="StyleUnderline"/>
        </w:rPr>
        <w:t>.</w:t>
      </w:r>
    </w:p>
    <w:p w14:paraId="03C589CD" w14:textId="77777777" w:rsidR="004E4C4B" w:rsidRPr="00D85F47" w:rsidRDefault="004E4C4B" w:rsidP="004E4C4B">
      <w:pPr>
        <w:rPr>
          <w:rStyle w:val="Style13ptBold"/>
        </w:rPr>
      </w:pPr>
      <w:r>
        <w:t xml:space="preserve">The quote demonstrates how irrelevant DuBois viewed the race of the thinkers behind the ideas with which he feels kinship. I argue that this is the right view, and </w:t>
      </w:r>
      <w:r w:rsidRPr="00977B2D">
        <w:rPr>
          <w:rStyle w:val="StyleUnderline"/>
        </w:rPr>
        <w:t xml:space="preserve">when we racialize potentially useful concepts, </w:t>
      </w:r>
      <w:r w:rsidRPr="00A016FA">
        <w:rPr>
          <w:rStyle w:val="StyleUnderline"/>
          <w:highlight w:val="yellow"/>
        </w:rPr>
        <w:t>we discourage</w:t>
      </w:r>
      <w:r w:rsidRPr="00977B2D">
        <w:rPr>
          <w:rStyle w:val="StyleUnderline"/>
        </w:rPr>
        <w:t xml:space="preserve"> members outside of certain racial groups </w:t>
      </w:r>
      <w:r w:rsidRPr="00A016FA">
        <w:rPr>
          <w:rStyle w:val="StyleUnderline"/>
          <w:highlight w:val="yellow"/>
        </w:rPr>
        <w:t>from tapping that wisdom.</w:t>
      </w:r>
      <w:r w:rsidRPr="00977B2D">
        <w:t xml:space="preserve"> </w:t>
      </w:r>
      <w:r w:rsidRPr="00A016FA">
        <w:rPr>
          <w:rStyle w:val="StyleUnderline"/>
          <w:highlight w:val="yellow"/>
        </w:rPr>
        <w:t xml:space="preserve">Universalism is a concept of </w:t>
      </w:r>
      <w:r w:rsidRPr="00A016FA">
        <w:rPr>
          <w:rStyle w:val="Emphasis"/>
          <w:highlight w:val="yellow"/>
        </w:rPr>
        <w:t>enormous value</w:t>
      </w:r>
      <w:r w:rsidRPr="00977B2D">
        <w:rPr>
          <w:rStyle w:val="StyleUnderline"/>
        </w:rPr>
        <w:t xml:space="preserve"> to humanity </w:t>
      </w:r>
      <w:r w:rsidRPr="00A016FA">
        <w:rPr>
          <w:rStyle w:val="StyleUnderline"/>
        </w:rPr>
        <w:t>and</w:t>
      </w:r>
      <w:r w:rsidRPr="00977B2D">
        <w:rPr>
          <w:rStyle w:val="StyleUnderline"/>
        </w:rPr>
        <w:t xml:space="preserve"> has been </w:t>
      </w:r>
      <w:r w:rsidRPr="00A016FA">
        <w:rPr>
          <w:rStyle w:val="StyleUnderline"/>
          <w:highlight w:val="yellow"/>
        </w:rPr>
        <w:t>evoked by</w:t>
      </w:r>
      <w:r w:rsidRPr="00977B2D">
        <w:rPr>
          <w:rStyle w:val="StyleUnderline"/>
        </w:rPr>
        <w:t xml:space="preserve"> many </w:t>
      </w:r>
      <w:r w:rsidRPr="00A016FA">
        <w:rPr>
          <w:rStyle w:val="Emphasis"/>
          <w:highlight w:val="yellow"/>
        </w:rPr>
        <w:t>civil rights movements</w:t>
      </w:r>
      <w:r w:rsidRPr="00977B2D">
        <w:rPr>
          <w:rStyle w:val="StyleUnderline"/>
        </w:rPr>
        <w:t xml:space="preserve"> throughout history.</w:t>
      </w:r>
      <w:r>
        <w:t xml:space="preserve"> Minorities and outsiders are the ones who stand to benefit the most from such ideas. Why push them away from this? That’s the gist of my commentary.</w:t>
      </w:r>
    </w:p>
    <w:p w14:paraId="3BF2EAFE" w14:textId="77777777" w:rsidR="004E4C4B" w:rsidRPr="00D85F47" w:rsidRDefault="004E4C4B" w:rsidP="004E4C4B">
      <w:pPr>
        <w:rPr>
          <w:rStyle w:val="Style13ptBold"/>
        </w:rPr>
      </w:pPr>
    </w:p>
    <w:p w14:paraId="712DD721" w14:textId="77777777" w:rsidR="004E4C4B" w:rsidRPr="00D85F47" w:rsidRDefault="004E4C4B" w:rsidP="004E4C4B">
      <w:pPr>
        <w:rPr>
          <w:rStyle w:val="Style13ptBold"/>
        </w:rPr>
      </w:pPr>
    </w:p>
    <w:p w14:paraId="06A30A6C" w14:textId="77777777" w:rsidR="004E4C4B" w:rsidRPr="00D85F47" w:rsidRDefault="004E4C4B" w:rsidP="004E4C4B">
      <w:pPr>
        <w:rPr>
          <w:rStyle w:val="Style13ptBold"/>
        </w:rPr>
      </w:pPr>
    </w:p>
    <w:p w14:paraId="37D38769" w14:textId="77777777" w:rsidR="004E4C4B" w:rsidRPr="00D85F47" w:rsidRDefault="004E4C4B" w:rsidP="004E4C4B">
      <w:pPr>
        <w:rPr>
          <w:rStyle w:val="Style13ptBold"/>
        </w:rPr>
      </w:pPr>
    </w:p>
    <w:p w14:paraId="48FE8722" w14:textId="77777777" w:rsidR="004E4C4B" w:rsidRPr="00D85F47" w:rsidRDefault="004E4C4B" w:rsidP="004E4C4B">
      <w:pPr>
        <w:rPr>
          <w:rStyle w:val="Style13ptBold"/>
        </w:rPr>
      </w:pPr>
    </w:p>
    <w:p w14:paraId="679301D6" w14:textId="77777777" w:rsidR="004E4C4B" w:rsidRPr="00D85F47" w:rsidRDefault="004E4C4B" w:rsidP="004E4C4B">
      <w:pPr>
        <w:rPr>
          <w:rStyle w:val="Style13ptBold"/>
        </w:rPr>
      </w:pPr>
    </w:p>
    <w:p w14:paraId="0DBA4A75" w14:textId="77777777" w:rsidR="004E4C4B" w:rsidRPr="00D85F47" w:rsidRDefault="004E4C4B" w:rsidP="004E4C4B">
      <w:pPr>
        <w:rPr>
          <w:rStyle w:val="Style13ptBold"/>
        </w:rPr>
      </w:pPr>
    </w:p>
    <w:p w14:paraId="3EC72A91" w14:textId="77777777" w:rsidR="004E4C4B" w:rsidRPr="00D85F47" w:rsidRDefault="004E4C4B" w:rsidP="004E4C4B">
      <w:pPr>
        <w:rPr>
          <w:rStyle w:val="Style13ptBold"/>
        </w:rPr>
      </w:pPr>
    </w:p>
    <w:p w14:paraId="79B8E220" w14:textId="77777777" w:rsidR="004E4C4B" w:rsidRPr="00D85F47" w:rsidRDefault="004E4C4B" w:rsidP="004E4C4B">
      <w:pPr>
        <w:rPr>
          <w:rStyle w:val="Style13ptBold"/>
        </w:rPr>
      </w:pPr>
    </w:p>
    <w:p w14:paraId="44C7E394" w14:textId="77777777" w:rsidR="004E4C4B" w:rsidRPr="00D85F47" w:rsidRDefault="004E4C4B" w:rsidP="004E4C4B">
      <w:pPr>
        <w:rPr>
          <w:rStyle w:val="Style13ptBold"/>
        </w:rPr>
      </w:pPr>
    </w:p>
    <w:p w14:paraId="43728BA4" w14:textId="77777777" w:rsidR="004E4C4B" w:rsidRPr="00D85F47" w:rsidRDefault="004E4C4B" w:rsidP="004E4C4B">
      <w:pPr>
        <w:rPr>
          <w:rStyle w:val="Style13ptBold"/>
        </w:rPr>
      </w:pPr>
    </w:p>
    <w:p w14:paraId="1C63FB7B" w14:textId="77777777" w:rsidR="004E4C4B" w:rsidRPr="00D85F47" w:rsidRDefault="004E4C4B" w:rsidP="004E4C4B">
      <w:pPr>
        <w:rPr>
          <w:rStyle w:val="Style13ptBold"/>
        </w:rPr>
      </w:pPr>
    </w:p>
    <w:p w14:paraId="42B35C8C" w14:textId="77777777" w:rsidR="004E4C4B" w:rsidRPr="00D85F47" w:rsidRDefault="004E4C4B" w:rsidP="004E4C4B">
      <w:pPr>
        <w:rPr>
          <w:rStyle w:val="Style13ptBold"/>
        </w:rPr>
      </w:pPr>
    </w:p>
    <w:p w14:paraId="75F24FE8" w14:textId="77777777" w:rsidR="004E4C4B" w:rsidRPr="00D85F47" w:rsidRDefault="004E4C4B" w:rsidP="004E4C4B">
      <w:pPr>
        <w:rPr>
          <w:rStyle w:val="Style13ptBold"/>
        </w:rPr>
      </w:pPr>
    </w:p>
    <w:p w14:paraId="6BF06A72" w14:textId="77777777" w:rsidR="004E4C4B" w:rsidRPr="00D85F47" w:rsidRDefault="004E4C4B" w:rsidP="004E4C4B">
      <w:pPr>
        <w:rPr>
          <w:rStyle w:val="Style13ptBold"/>
        </w:rPr>
      </w:pPr>
    </w:p>
    <w:p w14:paraId="0130784D" w14:textId="77777777" w:rsidR="004E4C4B" w:rsidRPr="00D85F47" w:rsidRDefault="004E4C4B" w:rsidP="004E4C4B">
      <w:pPr>
        <w:rPr>
          <w:rStyle w:val="Style13ptBold"/>
        </w:rPr>
      </w:pPr>
    </w:p>
    <w:p w14:paraId="3B83D034" w14:textId="77777777" w:rsidR="004E4C4B" w:rsidRPr="00D85F47" w:rsidRDefault="004E4C4B" w:rsidP="004E4C4B">
      <w:pPr>
        <w:rPr>
          <w:rStyle w:val="Style13ptBold"/>
        </w:rPr>
      </w:pPr>
    </w:p>
    <w:p w14:paraId="4AD73781" w14:textId="77777777" w:rsidR="004E4C4B" w:rsidRPr="00D85F47" w:rsidRDefault="004E4C4B" w:rsidP="004E4C4B">
      <w:pPr>
        <w:rPr>
          <w:rStyle w:val="Style13ptBold"/>
        </w:rPr>
      </w:pPr>
    </w:p>
    <w:p w14:paraId="3D792249" w14:textId="77777777" w:rsidR="004E4C4B" w:rsidRPr="00D85F47" w:rsidRDefault="004E4C4B" w:rsidP="004E4C4B">
      <w:pPr>
        <w:rPr>
          <w:rStyle w:val="Style13ptBold"/>
        </w:rPr>
      </w:pPr>
    </w:p>
    <w:p w14:paraId="6B251CDD" w14:textId="77777777" w:rsidR="004E4C4B" w:rsidRPr="00D85F47" w:rsidRDefault="004E4C4B" w:rsidP="004E4C4B">
      <w:pPr>
        <w:rPr>
          <w:rStyle w:val="Style13ptBold"/>
        </w:rPr>
      </w:pPr>
    </w:p>
    <w:p w14:paraId="09D13C08" w14:textId="77777777" w:rsidR="004E4C4B" w:rsidRPr="00D85F47" w:rsidRDefault="004E4C4B" w:rsidP="004E4C4B">
      <w:pPr>
        <w:rPr>
          <w:rStyle w:val="Style13ptBold"/>
        </w:rPr>
      </w:pPr>
    </w:p>
    <w:p w14:paraId="3AF8A831" w14:textId="77777777" w:rsidR="004E4C4B" w:rsidRPr="00D85F47" w:rsidRDefault="004E4C4B" w:rsidP="004E4C4B">
      <w:pPr>
        <w:rPr>
          <w:rStyle w:val="Style13ptBold"/>
        </w:rPr>
      </w:pPr>
    </w:p>
    <w:p w14:paraId="70593CDC" w14:textId="77777777" w:rsidR="004E4C4B" w:rsidRPr="00D85F47" w:rsidRDefault="004E4C4B" w:rsidP="004E4C4B">
      <w:pPr>
        <w:rPr>
          <w:rStyle w:val="Style13ptBold"/>
        </w:rPr>
      </w:pPr>
    </w:p>
    <w:p w14:paraId="2A80B4B1" w14:textId="77777777" w:rsidR="004E4C4B" w:rsidRPr="00D85F47" w:rsidRDefault="004E4C4B" w:rsidP="004E4C4B">
      <w:pPr>
        <w:rPr>
          <w:rStyle w:val="Style13ptBold"/>
        </w:rPr>
      </w:pPr>
    </w:p>
    <w:p w14:paraId="26A0AC04" w14:textId="77777777" w:rsidR="004E4C4B" w:rsidRDefault="004E4C4B" w:rsidP="004E4C4B"/>
    <w:p w14:paraId="4F5403A8" w14:textId="77777777" w:rsidR="008D5004" w:rsidRDefault="008D5004" w:rsidP="008D5004"/>
    <w:p w14:paraId="281890CF" w14:textId="77777777" w:rsidR="008D5004" w:rsidRPr="008D5004" w:rsidRDefault="008D5004" w:rsidP="008D5004"/>
    <w:p w14:paraId="15F1636D" w14:textId="77777777" w:rsidR="003305AC" w:rsidRDefault="003305AC" w:rsidP="003305AC"/>
    <w:p w14:paraId="7F853819" w14:textId="1BF9F4D8" w:rsidR="008D5004" w:rsidRDefault="008D5004" w:rsidP="008D5004">
      <w:pPr>
        <w:pStyle w:val="Heading1"/>
      </w:pPr>
      <w:r>
        <w:t>1AR</w:t>
      </w:r>
    </w:p>
    <w:p w14:paraId="0F96C1AD" w14:textId="77777777" w:rsidR="00C15DCB" w:rsidRDefault="00C15DCB" w:rsidP="00C15DCB"/>
    <w:p w14:paraId="3F5F6C6F" w14:textId="4ACFAE59" w:rsidR="00C15DCB" w:rsidRDefault="00C15DCB" w:rsidP="00C15DCB">
      <w:pPr>
        <w:pStyle w:val="Heading2"/>
      </w:pPr>
      <w:r>
        <w:t>K</w:t>
      </w:r>
    </w:p>
    <w:p w14:paraId="192DE913" w14:textId="77777777" w:rsidR="003F2C3E" w:rsidRPr="003F2C3E" w:rsidRDefault="003F2C3E" w:rsidP="003F2C3E"/>
    <w:p w14:paraId="4A7AB80A" w14:textId="77777777" w:rsidR="003F2C3E" w:rsidRDefault="003F2C3E" w:rsidP="003F2C3E">
      <w:pPr>
        <w:pStyle w:val="Heading4"/>
      </w:pPr>
      <w:r>
        <w:t>Spiked in COVID is wrong decreased continue after that</w:t>
      </w:r>
    </w:p>
    <w:p w14:paraId="60F33C43" w14:textId="77777777" w:rsidR="003F2C3E" w:rsidRDefault="003F2C3E" w:rsidP="003F2C3E">
      <w:r>
        <w:t xml:space="preserve">Katharina </w:t>
      </w:r>
      <w:r w:rsidRPr="0079594D">
        <w:rPr>
          <w:rStyle w:val="Style13ptBold"/>
        </w:rPr>
        <w:t>Buchholz</w:t>
      </w:r>
      <w:r>
        <w:t>, Apr 19, 20</w:t>
      </w:r>
      <w:r w:rsidRPr="0079594D">
        <w:rPr>
          <w:rStyle w:val="Style13ptBold"/>
        </w:rPr>
        <w:t>23</w:t>
      </w:r>
      <w:r>
        <w:t xml:space="preserve"> (Statista Daily Data is </w:t>
      </w:r>
      <w:proofErr w:type="gramStart"/>
      <w:r>
        <w:t>a ;</w:t>
      </w:r>
      <w:proofErr w:type="gramEnd"/>
      <w:r>
        <w:t xml:space="preserve"> 4-19-2023; "Infographic: Black Incarceration Rates Are Dropping in the U.S."</w:t>
      </w:r>
      <w:proofErr w:type="gramStart"/>
      <w:r>
        <w:t>; ;</w:t>
      </w:r>
      <w:proofErr w:type="gramEnd"/>
      <w:r>
        <w:t xml:space="preserve"> doα: 2-1-2026) https://www.statista.com/chart/18376/us-incarceration-rates-by-sex-and-race-ethnic-origin/</w:t>
      </w:r>
    </w:p>
    <w:p w14:paraId="6E5BAE01" w14:textId="77777777" w:rsidR="003F2C3E" w:rsidRDefault="003F2C3E" w:rsidP="003F2C3E"/>
    <w:p w14:paraId="4E2F4A22" w14:textId="77777777" w:rsidR="003F2C3E" w:rsidRDefault="003F2C3E" w:rsidP="003F2C3E">
      <w:r>
        <w:rPr>
          <w:noProof/>
        </w:rPr>
        <w:drawing>
          <wp:inline distT="0" distB="0" distL="0" distR="0" wp14:anchorId="37DFAA71" wp14:editId="1A9A9382">
            <wp:extent cx="4018909" cy="6196263"/>
            <wp:effectExtent l="0" t="0" r="1270" b="0"/>
            <wp:docPr id="547805203" name="Picture 1" descr="Chart: Black Incarceration Rates Are Dropping in the U.S. | Sta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Black Incarceration Rates Are Dropping in the U.S. | Statis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1125" cy="6215097"/>
                    </a:xfrm>
                    <a:prstGeom prst="rect">
                      <a:avLst/>
                    </a:prstGeom>
                    <a:noFill/>
                    <a:ln>
                      <a:noFill/>
                    </a:ln>
                  </pic:spPr>
                </pic:pic>
              </a:graphicData>
            </a:graphic>
          </wp:inline>
        </w:drawing>
      </w:r>
    </w:p>
    <w:p w14:paraId="073BD83E" w14:textId="77777777" w:rsidR="003F2C3E" w:rsidRDefault="003F2C3E" w:rsidP="003F2C3E"/>
    <w:p w14:paraId="1DE3667E" w14:textId="77777777" w:rsidR="003F2C3E" w:rsidRDefault="003F2C3E" w:rsidP="003F2C3E"/>
    <w:p w14:paraId="3930F82D" w14:textId="77777777" w:rsidR="00C15DCB" w:rsidRPr="00C15DCB" w:rsidRDefault="00C15DCB" w:rsidP="00C15DCB"/>
    <w:p w14:paraId="3763D79F" w14:textId="77777777" w:rsidR="008D5004" w:rsidRDefault="008D5004" w:rsidP="008D5004"/>
    <w:p w14:paraId="046357B5" w14:textId="77777777" w:rsidR="008D5004" w:rsidRDefault="008D5004" w:rsidP="008D5004"/>
    <w:p w14:paraId="163606CC" w14:textId="77777777" w:rsidR="008D5004" w:rsidRPr="008D5004" w:rsidRDefault="008D5004" w:rsidP="008D5004"/>
    <w:sectPr w:rsidR="008D5004" w:rsidRPr="008D5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D63F4C"/>
    <w:multiLevelType w:val="hybridMultilevel"/>
    <w:tmpl w:val="B69C17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936954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AD"/>
    <w:rsid w:val="001738D5"/>
    <w:rsid w:val="00184A7A"/>
    <w:rsid w:val="003305AC"/>
    <w:rsid w:val="003D28AD"/>
    <w:rsid w:val="003F2C3E"/>
    <w:rsid w:val="004E4C4B"/>
    <w:rsid w:val="008D5004"/>
    <w:rsid w:val="00AF3FA0"/>
    <w:rsid w:val="00B23F3D"/>
    <w:rsid w:val="00C15DCB"/>
    <w:rsid w:val="00FD1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8F36"/>
  <w15:chartTrackingRefBased/>
  <w15:docId w15:val="{6EED1E6C-C852-4E44-A70C-427E5A4F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5DCB"/>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C15DC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C15DCB"/>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C15DCB"/>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Card"/>
    <w:basedOn w:val="Normal"/>
    <w:next w:val="Normal"/>
    <w:link w:val="Heading4Char"/>
    <w:uiPriority w:val="3"/>
    <w:qFormat/>
    <w:rsid w:val="00C15DCB"/>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15DC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D28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8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8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8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5D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5DCB"/>
  </w:style>
  <w:style w:type="character" w:customStyle="1" w:styleId="Heading1Char">
    <w:name w:val="Heading 1 Char"/>
    <w:aliases w:val="Pocket Char"/>
    <w:basedOn w:val="DefaultParagraphFont"/>
    <w:link w:val="Heading1"/>
    <w:rsid w:val="00C15DCB"/>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C15DCB"/>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15DCB"/>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15DCB"/>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C15DCB"/>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3D2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8AD"/>
    <w:rPr>
      <w:rFonts w:eastAsiaTheme="majorEastAsia" w:cstheme="majorBidi"/>
      <w:color w:val="272727" w:themeColor="text1" w:themeTint="D8"/>
    </w:rPr>
  </w:style>
  <w:style w:type="paragraph" w:styleId="Title">
    <w:name w:val="Title"/>
    <w:basedOn w:val="Normal"/>
    <w:next w:val="Normal"/>
    <w:link w:val="TitleChar"/>
    <w:uiPriority w:val="10"/>
    <w:qFormat/>
    <w:rsid w:val="003D28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8AD"/>
    <w:pPr>
      <w:spacing w:before="160"/>
      <w:jc w:val="center"/>
    </w:pPr>
    <w:rPr>
      <w:i/>
      <w:iCs/>
      <w:color w:val="404040" w:themeColor="text1" w:themeTint="BF"/>
    </w:rPr>
  </w:style>
  <w:style w:type="character" w:customStyle="1" w:styleId="QuoteChar">
    <w:name w:val="Quote Char"/>
    <w:basedOn w:val="DefaultParagraphFont"/>
    <w:link w:val="Quote"/>
    <w:uiPriority w:val="29"/>
    <w:rsid w:val="003D28AD"/>
    <w:rPr>
      <w:i/>
      <w:iCs/>
      <w:color w:val="404040" w:themeColor="text1" w:themeTint="BF"/>
    </w:rPr>
  </w:style>
  <w:style w:type="paragraph" w:styleId="ListParagraph">
    <w:name w:val="List Paragraph"/>
    <w:basedOn w:val="Normal"/>
    <w:uiPriority w:val="34"/>
    <w:qFormat/>
    <w:rsid w:val="003D28AD"/>
    <w:pPr>
      <w:ind w:left="720"/>
      <w:contextualSpacing/>
    </w:pPr>
  </w:style>
  <w:style w:type="character" w:styleId="IntenseEmphasis">
    <w:name w:val="Intense Emphasis"/>
    <w:basedOn w:val="DefaultParagraphFont"/>
    <w:uiPriority w:val="21"/>
    <w:qFormat/>
    <w:rsid w:val="003D28AD"/>
    <w:rPr>
      <w:i/>
      <w:iCs/>
      <w:color w:val="0F4761" w:themeColor="accent1" w:themeShade="BF"/>
    </w:rPr>
  </w:style>
  <w:style w:type="paragraph" w:styleId="IntenseQuote">
    <w:name w:val="Intense Quote"/>
    <w:basedOn w:val="Normal"/>
    <w:next w:val="Normal"/>
    <w:link w:val="IntenseQuoteChar"/>
    <w:uiPriority w:val="30"/>
    <w:qFormat/>
    <w:rsid w:val="003D2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8AD"/>
    <w:rPr>
      <w:i/>
      <w:iCs/>
      <w:color w:val="0F4761" w:themeColor="accent1" w:themeShade="BF"/>
    </w:rPr>
  </w:style>
  <w:style w:type="character" w:styleId="IntenseReference">
    <w:name w:val="Intense Reference"/>
    <w:basedOn w:val="DefaultParagraphFont"/>
    <w:uiPriority w:val="32"/>
    <w:qFormat/>
    <w:rsid w:val="003D28AD"/>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15DCB"/>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C15DC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5DCB"/>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Intense Emphasis1111,8,S"/>
    <w:basedOn w:val="DefaultParagraphFont"/>
    <w:uiPriority w:val="7"/>
    <w:qFormat/>
    <w:rsid w:val="00C15DCB"/>
    <w:rPr>
      <w:b/>
      <w:sz w:val="20"/>
      <w:u w:val="single"/>
    </w:rPr>
  </w:style>
  <w:style w:type="character" w:styleId="Strong">
    <w:name w:val="Strong"/>
    <w:basedOn w:val="DefaultParagraphFont"/>
    <w:uiPriority w:val="22"/>
    <w:qFormat/>
    <w:rsid w:val="00C15DCB"/>
    <w:rPr>
      <w:b/>
      <w:bCs/>
    </w:rPr>
  </w:style>
  <w:style w:type="character" w:styleId="BookTitle">
    <w:name w:val="Book Title"/>
    <w:basedOn w:val="DefaultParagraphFont"/>
    <w:uiPriority w:val="33"/>
    <w:qFormat/>
    <w:rsid w:val="00C15DCB"/>
    <w:rPr>
      <w:b/>
      <w:bCs/>
      <w:i/>
      <w:iCs/>
      <w:spacing w:val="5"/>
    </w:rPr>
  </w:style>
  <w:style w:type="numbering" w:styleId="111111">
    <w:name w:val="Outline List 2"/>
    <w:basedOn w:val="NoList"/>
    <w:uiPriority w:val="99"/>
    <w:semiHidden/>
    <w:unhideWhenUsed/>
    <w:rsid w:val="00C15DCB"/>
  </w:style>
  <w:style w:type="paragraph" w:styleId="Header">
    <w:name w:val="header"/>
    <w:basedOn w:val="Normal"/>
    <w:link w:val="HeaderChar"/>
    <w:uiPriority w:val="99"/>
    <w:semiHidden/>
    <w:rsid w:val="00C15DCB"/>
    <w:pPr>
      <w:tabs>
        <w:tab w:val="center" w:pos="4680"/>
        <w:tab w:val="right" w:pos="9360"/>
      </w:tabs>
    </w:pPr>
  </w:style>
  <w:style w:type="character" w:customStyle="1" w:styleId="HeaderChar">
    <w:name w:val="Header Char"/>
    <w:basedOn w:val="DefaultParagraphFont"/>
    <w:link w:val="Header"/>
    <w:uiPriority w:val="99"/>
    <w:semiHidden/>
    <w:rsid w:val="00C15DCB"/>
    <w:rPr>
      <w:rFonts w:ascii="Arial" w:hAnsi="Arial" w:cs="Arial"/>
      <w:kern w:val="0"/>
      <w:sz w:val="16"/>
      <w:szCs w:val="22"/>
      <w14:ligatures w14:val="none"/>
    </w:rPr>
  </w:style>
  <w:style w:type="paragraph" w:styleId="Footer">
    <w:name w:val="footer"/>
    <w:basedOn w:val="Normal"/>
    <w:link w:val="FooterChar"/>
    <w:uiPriority w:val="99"/>
    <w:semiHidden/>
    <w:rsid w:val="00C15DCB"/>
    <w:pPr>
      <w:tabs>
        <w:tab w:val="center" w:pos="4680"/>
        <w:tab w:val="right" w:pos="9360"/>
      </w:tabs>
    </w:pPr>
  </w:style>
  <w:style w:type="character" w:customStyle="1" w:styleId="FooterChar">
    <w:name w:val="Footer Char"/>
    <w:basedOn w:val="DefaultParagraphFont"/>
    <w:link w:val="Footer"/>
    <w:uiPriority w:val="99"/>
    <w:semiHidden/>
    <w:rsid w:val="00C15DCB"/>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C15DCB"/>
    <w:pPr>
      <w:spacing w:after="120"/>
    </w:pPr>
  </w:style>
  <w:style w:type="character" w:customStyle="1" w:styleId="BodyTextChar">
    <w:name w:val="Body Text Char"/>
    <w:basedOn w:val="DefaultParagraphFont"/>
    <w:link w:val="BodyText"/>
    <w:uiPriority w:val="99"/>
    <w:semiHidden/>
    <w:rsid w:val="00C15DCB"/>
    <w:rPr>
      <w:rFonts w:ascii="Arial" w:hAnsi="Arial" w:cs="Arial"/>
      <w:kern w:val="0"/>
      <w:sz w:val="16"/>
      <w:szCs w:val="22"/>
      <w14:ligatures w14:val="none"/>
    </w:rPr>
  </w:style>
  <w:style w:type="paragraph" w:styleId="NoSpacing">
    <w:name w:val="No Spacing"/>
    <w:link w:val="NoSpacingChar"/>
    <w:uiPriority w:val="99"/>
    <w:unhideWhenUsed/>
    <w:qFormat/>
    <w:rsid w:val="00C15DC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15DCB"/>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uiPriority w:val="99"/>
    <w:unhideWhenUsed/>
    <w:rsid w:val="00C15DCB"/>
    <w:rPr>
      <w:color w:val="467886" w:themeColor="hyperlink"/>
      <w:u w:val="single"/>
    </w:rPr>
  </w:style>
  <w:style w:type="character" w:styleId="UnresolvedMention">
    <w:name w:val="Unresolved Mention"/>
    <w:basedOn w:val="DefaultParagraphFont"/>
    <w:uiPriority w:val="99"/>
    <w:semiHidden/>
    <w:unhideWhenUsed/>
    <w:rsid w:val="00C15DCB"/>
    <w:rPr>
      <w:color w:val="605E5C"/>
      <w:shd w:val="clear" w:color="auto" w:fill="E1DFDD"/>
    </w:rPr>
  </w:style>
  <w:style w:type="paragraph" w:customStyle="1" w:styleId="Analytics">
    <w:name w:val="Analytics"/>
    <w:basedOn w:val="Normal"/>
    <w:link w:val="AnalyticsChar"/>
    <w:uiPriority w:val="5"/>
    <w:qFormat/>
    <w:rsid w:val="00C15DCB"/>
    <w:rPr>
      <w:b/>
      <w:color w:val="0F4761" w:themeColor="accent1" w:themeShade="BF"/>
      <w:sz w:val="24"/>
    </w:rPr>
  </w:style>
  <w:style w:type="character" w:customStyle="1" w:styleId="AnalyticsChar">
    <w:name w:val="Analytics Char"/>
    <w:basedOn w:val="DefaultParagraphFont"/>
    <w:link w:val="Analytics"/>
    <w:uiPriority w:val="5"/>
    <w:rsid w:val="00C15DCB"/>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FD1A42"/>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uiPriority w:val="8"/>
    <w:qFormat/>
    <w:rsid w:val="004E4C4B"/>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quillette.com/2019/09/28/the-case-for-black-optimis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14443</Words>
  <Characters>82330</Characters>
  <Application>Microsoft Office Word</Application>
  <DocSecurity>0</DocSecurity>
  <Lines>686</Lines>
  <Paragraphs>193</Paragraphs>
  <ScaleCrop>false</ScaleCrop>
  <Company/>
  <LinksUpToDate>false</LinksUpToDate>
  <CharactersWithSpaces>96580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10</cp:revision>
  <dcterms:created xsi:type="dcterms:W3CDTF">2026-02-01T23:07:00Z</dcterms:created>
  <dcterms:modified xsi:type="dcterms:W3CDTF">2026-02-01T23:12:00Z</dcterms:modified>
</cp:coreProperties>
</file>