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F7F2" w14:textId="0FAEAEE3" w:rsidR="0023387A" w:rsidRDefault="00A02A4C" w:rsidP="00A02A4C">
      <w:pPr>
        <w:pStyle w:val="Heading1"/>
      </w:pPr>
      <w:r>
        <w:t>1NC Liberty</w:t>
      </w:r>
    </w:p>
    <w:p w14:paraId="0687DED8" w14:textId="77777777" w:rsidR="00A02A4C" w:rsidRDefault="00A02A4C" w:rsidP="00A02A4C"/>
    <w:p w14:paraId="312D3D41" w14:textId="0A838C57" w:rsidR="00C727B9" w:rsidRDefault="00F77FAD" w:rsidP="00C727B9">
      <w:pPr>
        <w:pStyle w:val="Heading3"/>
      </w:pPr>
      <w:r>
        <w:t>1</w:t>
      </w:r>
    </w:p>
    <w:p w14:paraId="43BC4965" w14:textId="77777777" w:rsidR="00C727B9" w:rsidRPr="00C727B9" w:rsidRDefault="00C727B9" w:rsidP="00C727B9"/>
    <w:p w14:paraId="4F797446" w14:textId="1522C723" w:rsidR="00C727B9" w:rsidRDefault="00C727B9" w:rsidP="00C727B9">
      <w:pPr>
        <w:rPr>
          <w:rFonts w:eastAsiaTheme="majorEastAsia" w:cstheme="majorBidi"/>
          <w:b/>
          <w:iCs/>
          <w:sz w:val="22"/>
        </w:rPr>
      </w:pPr>
      <w:r>
        <w:rPr>
          <w:rFonts w:eastAsiaTheme="majorEastAsia" w:cstheme="majorBidi"/>
          <w:b/>
          <w:iCs/>
          <w:sz w:val="22"/>
        </w:rPr>
        <w:t>Interpretation: Aff teams should defend an externalizable tactic that Strengthens collective bargaining rights for workers in the United States</w:t>
      </w:r>
    </w:p>
    <w:p w14:paraId="2C1AAB87" w14:textId="77777777" w:rsidR="00C727B9" w:rsidRDefault="00C727B9" w:rsidP="00C727B9"/>
    <w:p w14:paraId="639DF161" w14:textId="77777777" w:rsidR="00D85476" w:rsidRPr="00084F10" w:rsidRDefault="00D85476" w:rsidP="00D85476">
      <w:pPr>
        <w:pStyle w:val="Heading4"/>
        <w:rPr>
          <w:rFonts w:cs="Times New Roman"/>
          <w:sz w:val="28"/>
        </w:rPr>
      </w:pPr>
      <w:r w:rsidRPr="00084F10">
        <w:rPr>
          <w:rFonts w:cs="Times New Roman"/>
          <w:sz w:val="28"/>
        </w:rPr>
        <w:t xml:space="preserve">‘United States federal government’ requires the </w:t>
      </w:r>
      <w:r w:rsidRPr="00084F10">
        <w:rPr>
          <w:rFonts w:cs="Times New Roman"/>
          <w:sz w:val="28"/>
          <w:u w:val="single"/>
        </w:rPr>
        <w:t>three branches</w:t>
      </w:r>
      <w:r w:rsidRPr="00084F10">
        <w:rPr>
          <w:rFonts w:cs="Times New Roman"/>
          <w:sz w:val="28"/>
        </w:rPr>
        <w:t xml:space="preserve">. </w:t>
      </w:r>
    </w:p>
    <w:p w14:paraId="3D41F579" w14:textId="77777777" w:rsidR="00D85476" w:rsidRPr="00084F10" w:rsidRDefault="00D85476" w:rsidP="00D85476">
      <w:r w:rsidRPr="00084F10">
        <w:rPr>
          <w:rStyle w:val="Style13ptBold"/>
          <w:sz w:val="28"/>
        </w:rPr>
        <w:t>OECD 87</w:t>
      </w:r>
      <w:r w:rsidRPr="00084F10">
        <w:t>. Organisation for Economic Cooperation and Development Council [</w:t>
      </w:r>
      <w:r w:rsidRPr="00084F10">
        <w:rPr>
          <w:i/>
        </w:rPr>
        <w:t>The Control and Management of Government Expenditure</w:t>
      </w:r>
      <w:r w:rsidRPr="00084F10">
        <w:t>, p. 179</w:t>
      </w:r>
    </w:p>
    <w:p w14:paraId="2672F7A1" w14:textId="77777777" w:rsidR="00D85476" w:rsidRPr="00084F10" w:rsidRDefault="00D85476" w:rsidP="00D85476">
      <w:r w:rsidRPr="00084F10">
        <w:t xml:space="preserve">1. Political and organisational structure of government </w:t>
      </w:r>
    </w:p>
    <w:p w14:paraId="239298B5" w14:textId="77777777" w:rsidR="00D85476" w:rsidRPr="00084F10" w:rsidRDefault="00D85476" w:rsidP="00D85476">
      <w:r w:rsidRPr="00084F10">
        <w:t xml:space="preserve">of </w:t>
      </w:r>
      <w:r w:rsidRPr="00D85476">
        <w:rPr>
          <w:rStyle w:val="StyleUnderline"/>
          <w:highlight w:val="yellow"/>
        </w:rPr>
        <w:t>The United States</w:t>
      </w:r>
      <w:r w:rsidRPr="00084F10">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D85476">
        <w:rPr>
          <w:rStyle w:val="StyleUnderline"/>
          <w:highlight w:val="yellow"/>
        </w:rPr>
        <w:t xml:space="preserve">Federal Government is composed of </w:t>
      </w:r>
      <w:r w:rsidRPr="00D85476">
        <w:rPr>
          <w:rStyle w:val="Emphasis"/>
          <w:highlight w:val="yellow"/>
        </w:rPr>
        <w:t>three branches</w:t>
      </w:r>
      <w:r w:rsidRPr="00D85476">
        <w:rPr>
          <w:rStyle w:val="StyleUnderline"/>
          <w:highlight w:val="yellow"/>
        </w:rPr>
        <w:t xml:space="preserve">: the </w:t>
      </w:r>
      <w:r w:rsidRPr="00D85476">
        <w:rPr>
          <w:rStyle w:val="Emphasis"/>
          <w:highlight w:val="yellow"/>
        </w:rPr>
        <w:t>legislative</w:t>
      </w:r>
      <w:r w:rsidRPr="00084F10">
        <w:rPr>
          <w:rStyle w:val="StyleUnderline"/>
        </w:rPr>
        <w:t xml:space="preserve"> branch, the </w:t>
      </w:r>
      <w:r w:rsidRPr="00D85476">
        <w:rPr>
          <w:rStyle w:val="Emphasis"/>
          <w:highlight w:val="yellow"/>
        </w:rPr>
        <w:t>executive</w:t>
      </w:r>
      <w:r w:rsidRPr="00084F10">
        <w:rPr>
          <w:rStyle w:val="StyleUnderline"/>
        </w:rPr>
        <w:t xml:space="preserve"> branch, </w:t>
      </w:r>
      <w:r w:rsidRPr="00D85476">
        <w:rPr>
          <w:rStyle w:val="StyleUnderline"/>
          <w:highlight w:val="yellow"/>
        </w:rPr>
        <w:t>and</w:t>
      </w:r>
      <w:r w:rsidRPr="00084F10">
        <w:rPr>
          <w:rStyle w:val="StyleUnderline"/>
        </w:rPr>
        <w:t xml:space="preserve"> the </w:t>
      </w:r>
      <w:r w:rsidRPr="00D85476">
        <w:rPr>
          <w:rStyle w:val="Emphasis"/>
          <w:highlight w:val="yellow"/>
        </w:rPr>
        <w:t>judicial</w:t>
      </w:r>
      <w:r w:rsidRPr="00084F10">
        <w:rPr>
          <w:rStyle w:val="StyleUnderline"/>
        </w:rPr>
        <w:t xml:space="preserve"> branch</w:t>
      </w:r>
      <w:r w:rsidRPr="00084F10">
        <w:t>. Budgetary decisionmaking is shared primarily by the legislative and executive branches. The general structure of these two branches relative to budget formulation and execution is as follows.</w:t>
      </w:r>
    </w:p>
    <w:p w14:paraId="1839CE19" w14:textId="77777777" w:rsidR="00D85476" w:rsidRPr="006B2BC7" w:rsidRDefault="00D85476" w:rsidP="00C727B9"/>
    <w:p w14:paraId="391FC35A" w14:textId="73CE99E2" w:rsidR="00D85476" w:rsidRPr="00084F10" w:rsidRDefault="00D85476" w:rsidP="00D85476">
      <w:pPr>
        <w:pStyle w:val="Heading4"/>
        <w:rPr>
          <w:sz w:val="28"/>
        </w:rPr>
      </w:pPr>
      <w:r w:rsidRPr="00084F10">
        <w:rPr>
          <w:sz w:val="28"/>
        </w:rPr>
        <w:t xml:space="preserve"> ‘bargaining rights’</w:t>
      </w:r>
      <w:r>
        <w:rPr>
          <w:sz w:val="28"/>
        </w:rPr>
        <w:t xml:space="preserve"> </w:t>
      </w:r>
      <w:r w:rsidRPr="00084F10">
        <w:rPr>
          <w:sz w:val="28"/>
        </w:rPr>
        <w:t xml:space="preserve">entails legal </w:t>
      </w:r>
      <w:r w:rsidRPr="00084F10">
        <w:rPr>
          <w:sz w:val="28"/>
          <w:u w:val="single"/>
        </w:rPr>
        <w:t>enforcement</w:t>
      </w:r>
      <w:r w:rsidRPr="00084F10">
        <w:rPr>
          <w:sz w:val="28"/>
        </w:rPr>
        <w:t>.</w:t>
      </w:r>
    </w:p>
    <w:p w14:paraId="12961DBA" w14:textId="77777777" w:rsidR="00D85476" w:rsidRPr="00084F10" w:rsidRDefault="00D85476" w:rsidP="00D85476">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23FF2DBB" w14:textId="77777777" w:rsidR="00D85476" w:rsidRPr="00084F10" w:rsidRDefault="00D85476" w:rsidP="00D85476">
      <w:r w:rsidRPr="00D85476">
        <w:rPr>
          <w:rStyle w:val="Emphasis"/>
          <w:highlight w:val="yellow"/>
        </w:rPr>
        <w:t>C</w:t>
      </w:r>
      <w:r w:rsidRPr="00084F10">
        <w:rPr>
          <w:rStyle w:val="StyleUnderline"/>
        </w:rPr>
        <w:t xml:space="preserve">ollective </w:t>
      </w:r>
      <w:r w:rsidRPr="00D85476">
        <w:rPr>
          <w:rStyle w:val="Emphasis"/>
          <w:highlight w:val="yellow"/>
        </w:rPr>
        <w:t>b</w:t>
      </w:r>
      <w:r w:rsidRPr="00084F10">
        <w:rPr>
          <w:rStyle w:val="StyleUnderline"/>
        </w:rPr>
        <w:t>argaining</w:t>
      </w:r>
      <w:r w:rsidRPr="00084F10">
        <w:t xml:space="preserve"> is the negotiation </w:t>
      </w:r>
      <w:r w:rsidRPr="00D85476">
        <w:rPr>
          <w:rStyle w:val="Emphasis"/>
          <w:highlight w:val="yellow"/>
        </w:rPr>
        <w:t>process</w:t>
      </w:r>
      <w:r w:rsidRPr="00084F10">
        <w:rPr>
          <w:rStyle w:val="StyleUnderline"/>
        </w:rPr>
        <w:t xml:space="preserve"> between</w:t>
      </w:r>
      <w:r w:rsidRPr="00084F10">
        <w:t xml:space="preserve"> an </w:t>
      </w:r>
      <w:r w:rsidRPr="00084F10">
        <w:rPr>
          <w:rStyle w:val="StyleUnderline"/>
        </w:rPr>
        <w:t>employer and</w:t>
      </w:r>
      <w:r w:rsidRPr="00084F10">
        <w:t xml:space="preserve"> a </w:t>
      </w:r>
      <w:r w:rsidRPr="00084F10">
        <w:rPr>
          <w:rStyle w:val="StyleUnderline"/>
        </w:rPr>
        <w:t>union</w:t>
      </w:r>
      <w:r w:rsidRPr="00084F10">
        <w:t xml:space="preserve"> comprised of workers </w:t>
      </w:r>
      <w:r w:rsidRPr="00D85476">
        <w:rPr>
          <w:rStyle w:val="StyleUnderline"/>
          <w:highlight w:val="yellow"/>
        </w:rPr>
        <w:t>to create</w:t>
      </w:r>
      <w:r w:rsidRPr="00084F10">
        <w:rPr>
          <w:rStyle w:val="StyleUnderline"/>
        </w:rPr>
        <w:t xml:space="preserve"> an </w:t>
      </w:r>
      <w:r w:rsidRPr="00D85476">
        <w:rPr>
          <w:rStyle w:val="Emphasis"/>
          <w:highlight w:val="yellow"/>
        </w:rPr>
        <w:t>agreement</w:t>
      </w:r>
      <w:r w:rsidRPr="00D85476">
        <w:rPr>
          <w:rStyle w:val="StyleUnderline"/>
          <w:highlight w:val="yellow"/>
        </w:rPr>
        <w:t xml:space="preserve"> that will govern</w:t>
      </w:r>
      <w:r w:rsidRPr="00084F10">
        <w:t xml:space="preserve"> the terms and conditions of the workers' </w:t>
      </w:r>
      <w:r w:rsidRPr="00D85476">
        <w:rPr>
          <w:rStyle w:val="Emphasis"/>
          <w:highlight w:val="yellow"/>
        </w:rPr>
        <w:t>employment</w:t>
      </w:r>
      <w:r w:rsidRPr="00084F10">
        <w:t>.</w:t>
      </w:r>
    </w:p>
    <w:p w14:paraId="0F8A2B83" w14:textId="77777777" w:rsidR="00D85476" w:rsidRPr="00084F10" w:rsidRDefault="00D85476" w:rsidP="00D85476">
      <w:r w:rsidRPr="00084F10">
        <w:t xml:space="preserve">The </w:t>
      </w:r>
      <w:r w:rsidRPr="00084F10">
        <w:rPr>
          <w:rStyle w:val="StyleUnderline"/>
        </w:rPr>
        <w:t>result</w:t>
      </w:r>
      <w:r w:rsidRPr="00084F10">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t xml:space="preserve">.  Collective bargaining is </w:t>
      </w:r>
      <w:r w:rsidRPr="00D85476">
        <w:rPr>
          <w:rStyle w:val="StyleUnderline"/>
          <w:highlight w:val="yellow"/>
        </w:rPr>
        <w:t>governed by</w:t>
      </w:r>
      <w:r w:rsidRPr="00084F10">
        <w:t xml:space="preserve"> federal and </w:t>
      </w:r>
      <w:r w:rsidRPr="00D85476">
        <w:rPr>
          <w:rStyle w:val="StyleUnderline"/>
          <w:highlight w:val="yellow"/>
        </w:rPr>
        <w:t>state</w:t>
      </w:r>
      <w:r w:rsidRPr="00084F10">
        <w:rPr>
          <w:rStyle w:val="StyleUnderline"/>
        </w:rPr>
        <w:t xml:space="preserve"> </w:t>
      </w:r>
      <w:r w:rsidRPr="00084F10">
        <w:rPr>
          <w:rStyle w:val="Emphasis"/>
        </w:rPr>
        <w:t>statutory</w:t>
      </w:r>
      <w:r w:rsidRPr="00084F10">
        <w:rPr>
          <w:rStyle w:val="StyleUnderline"/>
        </w:rPr>
        <w:t xml:space="preserve"> </w:t>
      </w:r>
      <w:r w:rsidRPr="00D85476">
        <w:rPr>
          <w:rStyle w:val="StyleUnderline"/>
          <w:highlight w:val="yellow"/>
        </w:rPr>
        <w:t>laws</w:t>
      </w:r>
      <w:r w:rsidRPr="00084F10">
        <w:t xml:space="preserve">, administrative agency regulations, and judicial decisions. </w:t>
      </w:r>
    </w:p>
    <w:p w14:paraId="42B40C7E" w14:textId="77777777" w:rsidR="00D85476" w:rsidRPr="00084F10" w:rsidRDefault="00D85476" w:rsidP="00D85476">
      <w:r w:rsidRPr="00084F10">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05017B1" w14:textId="77777777" w:rsidR="00D85476" w:rsidRPr="00084F10" w:rsidRDefault="00D85476" w:rsidP="00D85476">
      <w:r w:rsidRPr="00084F10">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BA99393" w14:textId="77777777" w:rsidR="00D85476" w:rsidRDefault="00D85476" w:rsidP="00D85476">
      <w:r w:rsidRPr="00084F10">
        <w:rPr>
          <w:rStyle w:val="StyleUnderline"/>
        </w:rPr>
        <w:t>State laws</w:t>
      </w:r>
      <w:r w:rsidRPr="00084F10">
        <w:t xml:space="preserve"> further </w:t>
      </w:r>
      <w:r w:rsidRPr="00D85476">
        <w:rPr>
          <w:rStyle w:val="Emphasis"/>
          <w:highlight w:val="yellow"/>
        </w:rPr>
        <w:t>regulate</w:t>
      </w:r>
      <w:r w:rsidRPr="00084F10">
        <w:t xml:space="preserve"> collective bargaining </w:t>
      </w:r>
      <w:r w:rsidRPr="00D85476">
        <w:rPr>
          <w:rStyle w:val="StyleUnderline"/>
          <w:highlight w:val="yellow"/>
        </w:rPr>
        <w:t>and make</w:t>
      </w:r>
      <w:r w:rsidRPr="00084F10">
        <w:rPr>
          <w:rStyle w:val="StyleUnderline"/>
        </w:rPr>
        <w:t xml:space="preserve"> collective </w:t>
      </w:r>
      <w:r w:rsidRPr="00D85476">
        <w:rPr>
          <w:rStyle w:val="StyleUnderline"/>
          <w:highlight w:val="yellow"/>
        </w:rPr>
        <w:t xml:space="preserve">agreements </w:t>
      </w:r>
      <w:r w:rsidRPr="00D85476">
        <w:rPr>
          <w:rStyle w:val="Emphasis"/>
          <w:highlight w:val="yellow"/>
        </w:rPr>
        <w:t>enforceable</w:t>
      </w:r>
      <w:r w:rsidRPr="00084F10">
        <w:rPr>
          <w:rStyle w:val="StyleUnderline"/>
        </w:rPr>
        <w:t xml:space="preserve"> under state law</w:t>
      </w:r>
      <w:r w:rsidRPr="00084F10">
        <w:t>. They may also provide guidelines for those employers and employees not covered by the NLRA, such as agricultural laborers.</w:t>
      </w:r>
    </w:p>
    <w:p w14:paraId="06E2FB44" w14:textId="77777777" w:rsidR="00D85476" w:rsidRPr="00084F10" w:rsidRDefault="00D85476" w:rsidP="00D85476"/>
    <w:p w14:paraId="638F6A08" w14:textId="77777777" w:rsidR="00D85476" w:rsidRPr="00084F10" w:rsidRDefault="00D85476" w:rsidP="00D85476">
      <w:pPr>
        <w:pStyle w:val="Heading4"/>
        <w:rPr>
          <w:rFonts w:cs="Calibri"/>
          <w:sz w:val="28"/>
          <w:u w:val="single"/>
        </w:rPr>
      </w:pPr>
      <w:r w:rsidRPr="00084F10">
        <w:rPr>
          <w:rFonts w:cs="Calibri"/>
          <w:sz w:val="28"/>
        </w:rPr>
        <w:t xml:space="preserve">“Worker” requires an </w:t>
      </w:r>
      <w:r w:rsidRPr="00084F10">
        <w:rPr>
          <w:rFonts w:cs="Calibri"/>
          <w:sz w:val="28"/>
          <w:u w:val="single"/>
        </w:rPr>
        <w:t>employment relationship</w:t>
      </w:r>
      <w:r w:rsidRPr="00084F10">
        <w:rPr>
          <w:rFonts w:cs="Calibri"/>
          <w:sz w:val="28"/>
        </w:rPr>
        <w:t>.</w:t>
      </w:r>
    </w:p>
    <w:p w14:paraId="0FE3AA06" w14:textId="77777777" w:rsidR="00D85476" w:rsidRPr="00084F10" w:rsidRDefault="00D85476" w:rsidP="00D85476">
      <w:r w:rsidRPr="00084F10">
        <w:rPr>
          <w:rStyle w:val="Style13ptBold"/>
          <w:sz w:val="28"/>
        </w:rPr>
        <w:t>US District Court 07</w:t>
      </w:r>
      <w:r w:rsidRPr="00084F10">
        <w:t>. United States District Court, W.D. Washington, at Tacoma. Cook v. Ocean Gold Seafoods, Inc., No. C06-5562FDB, 2007 WL 4190410, at *1 (W.D. Wash. Nov. 21, 2007), rev'd and remanded, 334 F. App'x 812 (9th Cir. 2009). WestLaw</w:t>
      </w:r>
    </w:p>
    <w:p w14:paraId="2BFE57FC" w14:textId="77777777" w:rsidR="00D85476" w:rsidRPr="00084F10" w:rsidRDefault="00D85476" w:rsidP="00D85476">
      <w:r w:rsidRPr="00D85476">
        <w:rPr>
          <w:rStyle w:val="StyleUnderline"/>
          <w:highlight w:val="yellow"/>
        </w:rPr>
        <w:t>The IIA defines</w:t>
      </w:r>
      <w:r w:rsidRPr="00084F10">
        <w:t xml:space="preserve"> “employer” and “</w:t>
      </w:r>
      <w:r w:rsidRPr="00D85476">
        <w:rPr>
          <w:rStyle w:val="StyleUnderline"/>
          <w:highlight w:val="yellow"/>
        </w:rPr>
        <w:t>worker</w:t>
      </w:r>
      <w:r w:rsidRPr="00084F10">
        <w:t xml:space="preserve">” </w:t>
      </w:r>
      <w:r w:rsidRPr="00084F10">
        <w:rPr>
          <w:rStyle w:val="StyleUnderline"/>
        </w:rPr>
        <w:t>and includes standards for determining</w:t>
      </w:r>
      <w:r w:rsidRPr="00084F10">
        <w:t xml:space="preserve"> </w:t>
      </w:r>
      <w:r w:rsidRPr="00084F10">
        <w:rPr>
          <w:rStyle w:val="StyleUnderline"/>
        </w:rPr>
        <w:t>whether independent contractors should be treated as</w:t>
      </w:r>
      <w:r w:rsidRPr="00084F10">
        <w:t xml:space="preserve"> “employers” or “workers.” RCW 51.08.070 and RCW 51.08.180. A “worker” is defined as follows in pertinent part at 51.08.180:</w:t>
      </w:r>
    </w:p>
    <w:p w14:paraId="5782340A" w14:textId="77777777" w:rsidR="00D85476" w:rsidRPr="00084F10" w:rsidRDefault="00D85476" w:rsidP="00D85476">
      <w:pPr>
        <w:pStyle w:val="ListParagraph"/>
        <w:numPr>
          <w:ilvl w:val="0"/>
          <w:numId w:val="15"/>
        </w:numPr>
      </w:pPr>
      <w:r w:rsidRPr="00084F10">
        <w:t>“</w:t>
      </w:r>
      <w:r w:rsidRPr="00084F10">
        <w:rPr>
          <w:rStyle w:val="StyleUnderline"/>
        </w:rPr>
        <w:t xml:space="preserve">Worker” means </w:t>
      </w:r>
      <w:r w:rsidRPr="00D85476">
        <w:rPr>
          <w:rStyle w:val="StyleUnderline"/>
          <w:highlight w:val="yellow"/>
        </w:rPr>
        <w:t xml:space="preserve">every </w:t>
      </w:r>
      <w:r w:rsidRPr="00D85476">
        <w:rPr>
          <w:rStyle w:val="Emphasis"/>
          <w:highlight w:val="yellow"/>
        </w:rPr>
        <w:t>person</w:t>
      </w:r>
      <w:r w:rsidRPr="00084F10">
        <w:rPr>
          <w:rStyle w:val="StyleUnderline"/>
        </w:rPr>
        <w:t xml:space="preserve"> in this state who is </w:t>
      </w:r>
      <w:r w:rsidRPr="00D85476">
        <w:rPr>
          <w:rStyle w:val="StyleUnderline"/>
          <w:highlight w:val="yellow"/>
        </w:rPr>
        <w:t xml:space="preserve">engaged in the </w:t>
      </w:r>
      <w:r w:rsidRPr="00D85476">
        <w:rPr>
          <w:rStyle w:val="Emphasis"/>
          <w:highlight w:val="yellow"/>
        </w:rPr>
        <w:t>employment</w:t>
      </w:r>
      <w:r w:rsidRPr="00D85476">
        <w:rPr>
          <w:rStyle w:val="StyleUnderline"/>
          <w:highlight w:val="yellow"/>
        </w:rPr>
        <w:t xml:space="preserve"> of an </w:t>
      </w:r>
      <w:r w:rsidRPr="00D85476">
        <w:rPr>
          <w:rStyle w:val="Emphasis"/>
          <w:highlight w:val="yellow"/>
        </w:rPr>
        <w:t>employer</w:t>
      </w:r>
      <w:r w:rsidRPr="00084F10">
        <w:rPr>
          <w:rStyle w:val="StyleUnderline"/>
        </w:rPr>
        <w:t xml:space="preserve"> </w:t>
      </w:r>
      <w:r w:rsidRPr="00084F10">
        <w:t xml:space="preserve">under this title, </w:t>
      </w:r>
      <w:r w:rsidRPr="00084F10">
        <w:rPr>
          <w:rStyle w:val="StyleUnderline"/>
        </w:rPr>
        <w:t>whether by way of manual labor or otherwise in the course of his or her employment</w:t>
      </w:r>
      <w:r w:rsidRPr="00084F10">
        <w:t xml:space="preserve">; </w:t>
      </w:r>
      <w:r w:rsidRPr="00D85476">
        <w:rPr>
          <w:rStyle w:val="StyleUnderline"/>
          <w:highlight w:val="yellow"/>
        </w:rPr>
        <w:t>also every person in this state who is engaged in</w:t>
      </w:r>
      <w:r w:rsidRPr="00084F10">
        <w:rPr>
          <w:rStyle w:val="StyleUnderline"/>
        </w:rPr>
        <w:t xml:space="preserve"> the </w:t>
      </w:r>
      <w:r w:rsidRPr="00D85476">
        <w:rPr>
          <w:rStyle w:val="StyleUnderline"/>
          <w:highlight w:val="yellow"/>
        </w:rPr>
        <w:t>employment of</w:t>
      </w:r>
      <w:r w:rsidRPr="00084F10">
        <w:rPr>
          <w:rStyle w:val="StyleUnderline"/>
        </w:rPr>
        <w:t xml:space="preserve"> or who is working under an </w:t>
      </w:r>
      <w:r w:rsidRPr="00D85476">
        <w:rPr>
          <w:rStyle w:val="StyleUnderline"/>
          <w:highlight w:val="yellow"/>
        </w:rPr>
        <w:t>independent contract</w:t>
      </w:r>
      <w:r w:rsidRPr="00084F10">
        <w:t>, the essence of which is his or her personal labor for an employer under this title, whether by way of manual labor or otherwise,....</w:t>
      </w:r>
    </w:p>
    <w:p w14:paraId="2375E602" w14:textId="77777777" w:rsidR="00D85476" w:rsidRDefault="00D85476" w:rsidP="00C727B9"/>
    <w:p w14:paraId="6CDDC1FC" w14:textId="77777777" w:rsidR="00C727B9" w:rsidRDefault="00C727B9" w:rsidP="00C727B9">
      <w:pPr>
        <w:ind w:firstLine="720"/>
      </w:pPr>
    </w:p>
    <w:p w14:paraId="1267C7BA" w14:textId="77777777" w:rsidR="00C727B9" w:rsidRDefault="00C727B9" w:rsidP="00C727B9">
      <w:pPr>
        <w:ind w:firstLine="720"/>
      </w:pPr>
    </w:p>
    <w:p w14:paraId="3265E2B1" w14:textId="77777777" w:rsidR="00C727B9" w:rsidRDefault="00C727B9" w:rsidP="00C727B9">
      <w:pPr>
        <w:pStyle w:val="Heading4"/>
      </w:pPr>
      <w:r>
        <w:t xml:space="preserve">Vote NEG for a model of debate with </w:t>
      </w:r>
      <w:r w:rsidRPr="002F6DE5">
        <w:rPr>
          <w:u w:val="single"/>
        </w:rPr>
        <w:t>procedural limits</w:t>
      </w:r>
      <w:r>
        <w:t xml:space="preserve"> on the topic:</w:t>
      </w:r>
    </w:p>
    <w:p w14:paraId="09B67C04" w14:textId="77777777" w:rsidR="00C727B9" w:rsidRDefault="00C727B9" w:rsidP="00C727B9"/>
    <w:p w14:paraId="38C06585" w14:textId="77777777" w:rsidR="00C727B9" w:rsidRDefault="00C727B9" w:rsidP="00C727B9">
      <w:pPr>
        <w:pStyle w:val="Heading4"/>
      </w:pPr>
      <w:r>
        <w:t>1—</w:t>
      </w:r>
      <w:r>
        <w:rPr>
          <w:u w:val="single"/>
        </w:rPr>
        <w:t>Clash</w:t>
      </w:r>
      <w:r>
        <w:t xml:space="preserve">—the </w:t>
      </w:r>
      <w:r w:rsidRPr="00FE3F0A">
        <w:rPr>
          <w:u w:val="single"/>
        </w:rPr>
        <w:t>process</w:t>
      </w:r>
      <w:r>
        <w:t xml:space="preserve"> of </w:t>
      </w:r>
      <w:r w:rsidRPr="00FE3F0A">
        <w:rPr>
          <w:u w:val="single"/>
        </w:rPr>
        <w:t>rigorous testing</w:t>
      </w:r>
      <w:r>
        <w:t xml:space="preserve"> hones </w:t>
      </w:r>
      <w:r w:rsidRPr="00FE3F0A">
        <w:rPr>
          <w:u w:val="single"/>
        </w:rPr>
        <w:t>argumentative agency</w:t>
      </w:r>
      <w:r>
        <w:t xml:space="preserve"> for the sake of </w:t>
      </w:r>
      <w:r w:rsidRPr="00633A46">
        <w:rPr>
          <w:u w:val="single"/>
        </w:rPr>
        <w:t>interpersonal living</w:t>
      </w:r>
      <w:r>
        <w:t xml:space="preserve"> and </w:t>
      </w:r>
      <w:r w:rsidRPr="003B66A9">
        <w:rPr>
          <w:u w:val="single"/>
        </w:rPr>
        <w:t>ethical introspection</w:t>
      </w:r>
      <w:r>
        <w:t xml:space="preserve">—they decimate </w:t>
      </w:r>
      <w:r w:rsidRPr="00F7423E">
        <w:rPr>
          <w:u w:val="single"/>
        </w:rPr>
        <w:t>clash</w:t>
      </w:r>
      <w:r>
        <w:t xml:space="preserve"> by </w:t>
      </w:r>
      <w:r w:rsidRPr="002C0B22">
        <w:rPr>
          <w:u w:val="single"/>
        </w:rPr>
        <w:t>infinitely expanding</w:t>
      </w:r>
      <w:r>
        <w:t xml:space="preserve"> the case list, and incentivizing AFF </w:t>
      </w:r>
      <w:r w:rsidRPr="00AC43E6">
        <w:rPr>
          <w:u w:val="single"/>
        </w:rPr>
        <w:t>vagueness</w:t>
      </w:r>
      <w:r>
        <w:t xml:space="preserve"> or </w:t>
      </w:r>
      <w:r w:rsidRPr="00AC43E6">
        <w:rPr>
          <w:u w:val="single"/>
        </w:rPr>
        <w:t>reclarification</w:t>
      </w:r>
      <w:r>
        <w:t xml:space="preserve"> to dodge NEG offense—leaving the NEG with only </w:t>
      </w:r>
      <w:r w:rsidRPr="00C42F10">
        <w:rPr>
          <w:u w:val="single"/>
        </w:rPr>
        <w:t>concessionary</w:t>
      </w:r>
      <w:r>
        <w:t xml:space="preserve"> and </w:t>
      </w:r>
      <w:r w:rsidRPr="00C42F10">
        <w:rPr>
          <w:u w:val="single"/>
        </w:rPr>
        <w:t>reactionary</w:t>
      </w:r>
      <w:r>
        <w:t xml:space="preserve"> ground incentivizes </w:t>
      </w:r>
      <w:r w:rsidRPr="00283B23">
        <w:rPr>
          <w:u w:val="single"/>
        </w:rPr>
        <w:t>poor</w:t>
      </w:r>
      <w:r>
        <w:t xml:space="preserve">, </w:t>
      </w:r>
      <w:r w:rsidRPr="00283B23">
        <w:rPr>
          <w:u w:val="single"/>
        </w:rPr>
        <w:t>unnuanced</w:t>
      </w:r>
      <w:r>
        <w:t xml:space="preserve"> </w:t>
      </w:r>
      <w:r w:rsidRPr="00283B23">
        <w:t>scholarship</w:t>
      </w:r>
      <w:r>
        <w:t xml:space="preserve">—that </w:t>
      </w:r>
      <w:r w:rsidRPr="00A40AEC">
        <w:t>precludes</w:t>
      </w:r>
      <w:r>
        <w:t xml:space="preserve"> </w:t>
      </w:r>
      <w:r w:rsidRPr="00A40AEC">
        <w:rPr>
          <w:u w:val="single"/>
        </w:rPr>
        <w:t>meaningful skill development</w:t>
      </w:r>
      <w:r w:rsidRPr="00A40AEC">
        <w:t>,</w:t>
      </w:r>
      <w:r>
        <w:t xml:space="preserve"> undermines </w:t>
      </w:r>
      <w:r>
        <w:rPr>
          <w:u w:val="single"/>
        </w:rPr>
        <w:t xml:space="preserve">advocacy and </w:t>
      </w:r>
      <w:r w:rsidRPr="002161CC">
        <w:rPr>
          <w:u w:val="single"/>
        </w:rPr>
        <w:t>praxis</w:t>
      </w:r>
      <w:r>
        <w:t xml:space="preserve">, </w:t>
      </w:r>
      <w:r w:rsidRPr="002161CC">
        <w:t>and</w:t>
      </w:r>
      <w:r>
        <w:t xml:space="preserve"> means the AFF is </w:t>
      </w:r>
      <w:r w:rsidRPr="00BC34A5">
        <w:rPr>
          <w:u w:val="single"/>
        </w:rPr>
        <w:t>presumptively false</w:t>
      </w:r>
      <w:r>
        <w:t xml:space="preserve">. </w:t>
      </w:r>
    </w:p>
    <w:p w14:paraId="48035E68" w14:textId="77777777" w:rsidR="00C727B9" w:rsidRDefault="00C727B9" w:rsidP="00C727B9"/>
    <w:p w14:paraId="4449935F" w14:textId="77777777" w:rsidR="00C727B9" w:rsidRPr="00627E6B" w:rsidRDefault="00C727B9" w:rsidP="00C727B9">
      <w:pPr>
        <w:pStyle w:val="Heading4"/>
      </w:pPr>
      <w:r>
        <w:t>2—</w:t>
      </w:r>
      <w:r w:rsidRPr="00916FBA">
        <w:rPr>
          <w:u w:val="single"/>
        </w:rPr>
        <w:t>Fairness</w:t>
      </w:r>
      <w:r>
        <w:t xml:space="preserve">—NEG prep is structured around disproving the topic in a </w:t>
      </w:r>
      <w:r w:rsidRPr="00E24479">
        <w:rPr>
          <w:u w:val="single"/>
        </w:rPr>
        <w:t>limited amount of time</w:t>
      </w:r>
      <w:r>
        <w:t xml:space="preserve">—failure to </w:t>
      </w:r>
      <w:r w:rsidRPr="007703EF">
        <w:rPr>
          <w:u w:val="single"/>
        </w:rPr>
        <w:t>constrain</w:t>
      </w:r>
      <w:r>
        <w:t xml:space="preserve"> the AFF into </w:t>
      </w:r>
      <w:r w:rsidRPr="007703EF">
        <w:rPr>
          <w:u w:val="single"/>
        </w:rPr>
        <w:t>topical bounds</w:t>
      </w:r>
      <w:r>
        <w:t xml:space="preserve"> locks the NEG into ground </w:t>
      </w:r>
      <w:r>
        <w:rPr>
          <w:u w:val="single"/>
        </w:rPr>
        <w:t>their opponents</w:t>
      </w:r>
      <w:r w:rsidRPr="00541347">
        <w:rPr>
          <w:u w:val="single"/>
        </w:rPr>
        <w:t xml:space="preserve"> grant </w:t>
      </w:r>
      <w:r>
        <w:rPr>
          <w:u w:val="single"/>
        </w:rPr>
        <w:t>them</w:t>
      </w:r>
      <w:r>
        <w:t xml:space="preserve">, which </w:t>
      </w:r>
      <w:r w:rsidRPr="00541347">
        <w:rPr>
          <w:u w:val="single"/>
        </w:rPr>
        <w:t>only benefit</w:t>
      </w:r>
      <w:r>
        <w:rPr>
          <w:u w:val="single"/>
        </w:rPr>
        <w:t>s</w:t>
      </w:r>
      <w:r w:rsidRPr="00541347">
        <w:rPr>
          <w:u w:val="single"/>
        </w:rPr>
        <w:t xml:space="preserve"> the </w:t>
      </w:r>
      <w:r>
        <w:rPr>
          <w:u w:val="single"/>
        </w:rPr>
        <w:t>AFF</w:t>
      </w:r>
      <w:r>
        <w:t xml:space="preserve">—even if the chosen topic isn’t </w:t>
      </w:r>
      <w:r w:rsidRPr="00713852">
        <w:rPr>
          <w:u w:val="single"/>
        </w:rPr>
        <w:t>ideal</w:t>
      </w:r>
      <w:r>
        <w:t xml:space="preserve">, it provides </w:t>
      </w:r>
      <w:r w:rsidRPr="00713852">
        <w:rPr>
          <w:u w:val="single"/>
        </w:rPr>
        <w:t>stasis</w:t>
      </w:r>
      <w:r>
        <w:t>—</w:t>
      </w:r>
      <w:r w:rsidRPr="00090BE8">
        <w:rPr>
          <w:u w:val="single"/>
        </w:rPr>
        <w:t>competitive equity</w:t>
      </w:r>
      <w:r>
        <w:t xml:space="preserve"> outweighs because it’s the only impact </w:t>
      </w:r>
      <w:r w:rsidRPr="0031260A">
        <w:rPr>
          <w:u w:val="single"/>
        </w:rPr>
        <w:t>intrinsic to debate</w:t>
      </w:r>
      <w:r>
        <w:t>.</w:t>
      </w:r>
    </w:p>
    <w:p w14:paraId="5ACC163B" w14:textId="77777777" w:rsidR="00C727B9" w:rsidRPr="00E4786B" w:rsidRDefault="00C727B9" w:rsidP="00C727B9"/>
    <w:p w14:paraId="4FBA0687" w14:textId="77777777" w:rsidR="00C727B9" w:rsidRPr="00FF49B9" w:rsidRDefault="00C727B9" w:rsidP="00C727B9">
      <w:pPr>
        <w:pStyle w:val="Heading4"/>
      </w:pPr>
      <w:r>
        <w:t>Evaluate T</w:t>
      </w:r>
      <w:r w:rsidRPr="00B15930">
        <w:t xml:space="preserve"> </w:t>
      </w:r>
      <w:r w:rsidRPr="00B15930">
        <w:rPr>
          <w:u w:val="single"/>
        </w:rPr>
        <w:t>before substance</w:t>
      </w:r>
      <w:r w:rsidRPr="00FF49B9">
        <w:t xml:space="preserve"> – this is a debate about whether we can contest their truth claims in the first place – their conversation is captured better by </w:t>
      </w:r>
      <w:r w:rsidRPr="00FF49B9">
        <w:rPr>
          <w:u w:val="single"/>
        </w:rPr>
        <w:t>reading it on the neg</w:t>
      </w:r>
      <w:r w:rsidRPr="00FF49B9">
        <w:t xml:space="preserve"> because it gives them a stable object of critique</w:t>
      </w:r>
      <w:r>
        <w:t>.</w:t>
      </w:r>
    </w:p>
    <w:p w14:paraId="6F6F7735" w14:textId="77777777" w:rsidR="00F77FAD" w:rsidRPr="00F77FAD" w:rsidRDefault="00F77FAD" w:rsidP="00F77FAD"/>
    <w:p w14:paraId="396128EC" w14:textId="77777777" w:rsidR="00C334F7" w:rsidRDefault="00C334F7" w:rsidP="00C334F7">
      <w:pPr>
        <w:pStyle w:val="Heading4"/>
      </w:pPr>
      <w:r>
        <w:t>TVA: allow for sectoral bargaining for artists</w:t>
      </w:r>
    </w:p>
    <w:p w14:paraId="5F6BB3BC" w14:textId="77777777" w:rsidR="00C334F7" w:rsidRPr="003B3963" w:rsidRDefault="00C334F7" w:rsidP="00C334F7">
      <w:pPr>
        <w:pStyle w:val="Heading4"/>
        <w:rPr>
          <w:b w:val="0"/>
          <w:bCs/>
        </w:rPr>
      </w:pPr>
      <w:r>
        <w:t>TVA empowers artists—</w:t>
      </w:r>
    </w:p>
    <w:p w14:paraId="41DB1082" w14:textId="77777777" w:rsidR="00C334F7" w:rsidRDefault="00C334F7" w:rsidP="00C334F7">
      <w:r w:rsidRPr="007F342C">
        <w:t xml:space="preserve">Vicky </w:t>
      </w:r>
      <w:r w:rsidRPr="007F342C">
        <w:rPr>
          <w:rStyle w:val="Style13ptBold"/>
        </w:rPr>
        <w:t>Blume '25</w:t>
      </w:r>
      <w:r w:rsidRPr="007F342C">
        <w:t xml:space="preserve"> [Vicky Blume (</w:t>
      </w:r>
      <w:r>
        <w:t>She co-leads the unparalleled External Relations team here at Fractured Atlas. In her artistic practice, Blume builds interactive websites, animations, and installations that offer calming and consensual alternatives to the Attention Economy.</w:t>
      </w:r>
      <w:r w:rsidRPr="007F342C">
        <w:t>); "Breaking News: Gig Work is Work, Artists are Workers"; No Publication; https://blog.fracturedatlas.org/breaking-news-gig-work-is-work-artists-are-workers; published 8-26-2025; d0a: 9-27-2025]</w:t>
      </w:r>
    </w:p>
    <w:p w14:paraId="0C152392" w14:textId="77777777" w:rsidR="00C334F7" w:rsidRDefault="00C334F7" w:rsidP="00C334F7">
      <w:r w:rsidRPr="007F342C">
        <w:rPr>
          <w:rStyle w:val="StyleUnderline"/>
        </w:rPr>
        <w:t xml:space="preserve">Hold up. Gig work is work? We know this news may come as a shock to some readers. Unless you’re an </w:t>
      </w:r>
      <w:r w:rsidRPr="007F342C">
        <w:rPr>
          <w:rStyle w:val="StyleUnderline"/>
          <w:highlight w:val="yellow"/>
        </w:rPr>
        <w:t>artist</w:t>
      </w:r>
      <w:r w:rsidRPr="007F342C">
        <w:rPr>
          <w:rStyle w:val="StyleUnderline"/>
        </w:rPr>
        <w:t xml:space="preserve">, in which case you </w:t>
      </w:r>
      <w:r w:rsidRPr="007F342C">
        <w:rPr>
          <w:rStyle w:val="StyleUnderline"/>
          <w:highlight w:val="yellow"/>
        </w:rPr>
        <w:t>are intimately familiar with</w:t>
      </w:r>
      <w:r w:rsidRPr="007F342C">
        <w:rPr>
          <w:rStyle w:val="StyleUnderline"/>
        </w:rPr>
        <w:t xml:space="preserve"> the hidden </w:t>
      </w:r>
      <w:r w:rsidRPr="007F342C">
        <w:rPr>
          <w:rStyle w:val="StyleUnderline"/>
          <w:highlight w:val="yellow"/>
        </w:rPr>
        <w:t>costs</w:t>
      </w:r>
      <w:r w:rsidRPr="007F342C">
        <w:rPr>
          <w:rStyle w:val="StyleUnderline"/>
        </w:rPr>
        <w:t xml:space="preserve">, expectations, and contradictions </w:t>
      </w:r>
      <w:r w:rsidRPr="007F342C">
        <w:rPr>
          <w:rStyle w:val="StyleUnderline"/>
          <w:highlight w:val="yellow"/>
        </w:rPr>
        <w:t>of 1099 work</w:t>
      </w:r>
      <w:r w:rsidRPr="007F342C">
        <w:rPr>
          <w:rStyle w:val="StyleUnderline"/>
        </w:rPr>
        <w:t>.</w:t>
      </w:r>
      <w:r>
        <w:t xml:space="preserve"> Like many other unacceptable realities of American living, the financial precarity of gig workers has been normalized in day-to-day life and entrenched in our laws. </w:t>
      </w:r>
      <w:r w:rsidRPr="007F342C">
        <w:rPr>
          <w:rStyle w:val="StyleUnderline"/>
        </w:rPr>
        <w:t>But there are growing networks of people working to change this reality and offering promising visions for the future of gig work for artists. We’re here to bolster 1099 arts workers</w:t>
      </w:r>
      <w:r>
        <w:t xml:space="preserve"> with a bundle of statistics, a not-so-secret stash of resources, and a heaping spoonful of hope:</w:t>
      </w:r>
    </w:p>
    <w:p w14:paraId="22025170" w14:textId="77777777" w:rsidR="00C334F7" w:rsidRDefault="00C334F7" w:rsidP="00C334F7">
      <w:r>
        <w:t>NUMBERS to keep in your back pocket</w:t>
      </w:r>
    </w:p>
    <w:p w14:paraId="4DFAEE68" w14:textId="77777777" w:rsidR="00C334F7" w:rsidRDefault="00C334F7" w:rsidP="00C334F7">
      <w:r>
        <w:t>RESOURCES to protect your rights</w:t>
      </w:r>
    </w:p>
    <w:p w14:paraId="2E98F8E1" w14:textId="77777777" w:rsidR="00C334F7" w:rsidRDefault="00C334F7" w:rsidP="00C334F7">
      <w:r>
        <w:t>HOPE to stoke your fires</w:t>
      </w:r>
    </w:p>
    <w:p w14:paraId="3D909533" w14:textId="77777777" w:rsidR="00C334F7" w:rsidRDefault="00C334F7" w:rsidP="00C334F7">
      <w:r>
        <w:t>NUMBERS to keep in your back pocket</w:t>
      </w:r>
    </w:p>
    <w:p w14:paraId="6EB8879D" w14:textId="77777777" w:rsidR="00C334F7" w:rsidRDefault="00C334F7" w:rsidP="00C334F7">
      <w:r>
        <w:t>Whether you’re gearing up for a casual hang with new, open-minded friends or waiting in line at the grocery store, we recommend sharing some fun labor statistics with anyone who has the pleasure of your company.</w:t>
      </w:r>
    </w:p>
    <w:p w14:paraId="383773D1" w14:textId="77777777" w:rsidR="00C334F7" w:rsidRDefault="00C334F7" w:rsidP="00C334F7">
      <w:r>
        <w:t>For example, you could tap your new buddy on the shoulder and ask, “have you heard of the independent contractor loophole?” As their eyes begin to sparkle with warm interest and boundless curiosity, you explain how it works:</w:t>
      </w:r>
    </w:p>
    <w:p w14:paraId="4262F46A" w14:textId="77777777" w:rsidR="00C334F7" w:rsidRPr="007F342C" w:rsidRDefault="00C334F7" w:rsidP="00C334F7">
      <w:pPr>
        <w:rPr>
          <w:rStyle w:val="StyleUnderline"/>
        </w:rPr>
      </w:pPr>
      <w:r w:rsidRPr="007F342C">
        <w:rPr>
          <w:rStyle w:val="StyleUnderline"/>
        </w:rPr>
        <w:t xml:space="preserve">Across all sectors, </w:t>
      </w:r>
      <w:r w:rsidRPr="007F342C">
        <w:rPr>
          <w:rStyle w:val="StyleUnderline"/>
          <w:highlight w:val="yellow"/>
        </w:rPr>
        <w:t>the independent contractor loophole enables employers to cut labor costs</w:t>
      </w:r>
      <w:r w:rsidRPr="007F342C">
        <w:rPr>
          <w:rStyle w:val="StyleUnderline"/>
        </w:rPr>
        <w:t xml:space="preserve"> by 30 percent or more by hiring workers as independent contractors instead of regular W-2 employees.</w:t>
      </w:r>
      <w:r>
        <w:t xml:space="preserve"> Numbers rarely tell the whole story, so let’s be *crystal clear* on where these savings are coming from. </w:t>
      </w:r>
      <w:r w:rsidRPr="007F342C">
        <w:rPr>
          <w:rStyle w:val="StyleUnderline"/>
        </w:rPr>
        <w:t>As a 1099 worker, your employer isn’t paying for health benefits, Social Security, Medicare, unemployment, injured workers compensation, lunch breaks, paid sick days, vacation days, or family and medical leave (i.e. all the things a human needs to support themselves and their loved ones).</w:t>
      </w:r>
    </w:p>
    <w:p w14:paraId="69475807" w14:textId="77777777" w:rsidR="00C334F7" w:rsidRDefault="00C334F7" w:rsidP="00C334F7">
      <w:r>
        <w:t>“Hold up,” your new pal says, “my sibling is a construction worker and they have cool benefits that follow them across the country. Isn’t that 1099 work, too?” You nod and smile, because you’re about to stir some spicy nuance into the conversation:</w:t>
      </w:r>
    </w:p>
    <w:p w14:paraId="7108F65B" w14:textId="77777777" w:rsidR="00C334F7" w:rsidRDefault="00C334F7" w:rsidP="00C334F7">
      <w:r>
        <w:t xml:space="preserve">To get a complete picture of the precarity different workers face, we often need to dig deeper and consider the industries they operate in. </w:t>
      </w:r>
      <w:r w:rsidRPr="007F342C">
        <w:rPr>
          <w:rStyle w:val="StyleUnderline"/>
        </w:rPr>
        <w:t>For example, arts workers in the U.S. are three times more likely than other workers to be self-employed. But unlike construction workers, who have strong labor unions and well-resourced employers, arts workers are part of an industry (like care work) that is wildly undervalued.</w:t>
      </w:r>
      <w:r>
        <w:t xml:space="preserve"> Consequently, many small arts organizations operate on a shoestring budget, making 1099 contracts the only viable option for compensating artists. Real and perceived scarcity is rarely an isolated problem—it permeates whole industries. </w:t>
      </w:r>
    </w:p>
    <w:p w14:paraId="7FDFFDE3" w14:textId="77777777" w:rsidR="00C334F7" w:rsidRDefault="00C334F7" w:rsidP="00C334F7">
      <w:r>
        <w:t>RESOURCES to protect your rights</w:t>
      </w:r>
    </w:p>
    <w:p w14:paraId="4F1BDEFB" w14:textId="77777777" w:rsidR="00C334F7" w:rsidRDefault="00C334F7" w:rsidP="00C334F7">
      <w:r>
        <w:t>As you hoist a large cluster of fresh grapes out of your shopping cart, your new friend catches a single, falling grape in their hand. They hold it in their palm and ask, “what could a lone artist ever do to change this system? It seems hopeless.” You give the bag of grapes a good shake and say, “who ever said they were alone?”</w:t>
      </w:r>
    </w:p>
    <w:p w14:paraId="7B462436" w14:textId="77777777" w:rsidR="00C334F7" w:rsidRDefault="00C334F7" w:rsidP="00C334F7">
      <w:r>
        <w:t>The “benefit” of being part of a widespread problem is the opportunity for connection and knowledge sharing—or even legislative action. Here are three resources that working artists need to remind each other of, so that every grape can have a place on our vine:</w:t>
      </w:r>
    </w:p>
    <w:p w14:paraId="4CE83470" w14:textId="77777777" w:rsidR="00C334F7" w:rsidRDefault="00C334F7" w:rsidP="00C334F7">
      <w:r>
        <w:t>WORKER COOPERATIVES like Guilded offer a variety of protective and collaborative solutions to the everyday problems of a freelancer, including “contract management, invoicing, guaranteed payments, tax preparation, and health care.” There’s strength in numbers.</w:t>
      </w:r>
    </w:p>
    <w:p w14:paraId="03307A3E" w14:textId="77777777" w:rsidR="00C334F7" w:rsidRDefault="00C334F7" w:rsidP="00C334F7">
      <w:r>
        <w:t>ONLINE PLATFORMS like W.A.G.E., best known for its artist fee calculator, are working to provide creative workers with the tools they need to advocate on behalf of their own compensation and the compensation of fellow artists. There’s even a W.A.G.E. certification program for non-profits.</w:t>
      </w:r>
    </w:p>
    <w:p w14:paraId="75CE4FEC" w14:textId="77777777" w:rsidR="00C334F7" w:rsidRDefault="00C334F7" w:rsidP="00C334F7">
      <w:r>
        <w:t>LEGAL PROTECTION can be expanded through local laws, like the Freelance Isn’t Free Act in New York City. By providing enforcement teeth (chomp!), local laws like this one can help fill the gap left behind by federal labor laws. Almost always, new legislation is the result of years of advocacy, organizing, protest, and relationship building—by people just like you and me.</w:t>
      </w:r>
    </w:p>
    <w:p w14:paraId="06DD01CF" w14:textId="77777777" w:rsidR="00C334F7" w:rsidRDefault="00C334F7" w:rsidP="00C334F7">
      <w:r>
        <w:t>HOPE to stoke your fires</w:t>
      </w:r>
    </w:p>
    <w:p w14:paraId="679B09FC" w14:textId="77777777" w:rsidR="00C334F7" w:rsidRDefault="00C334F7" w:rsidP="00C334F7">
      <w:r>
        <w:t xml:space="preserve">The grocery store’s automatic doors sweep open in front of you, and a single beam of sunlight follows you and your new friend home. “I had no idea how structurally unsound this 1099 shit is,” they say, “I want to burn it all down.” </w:t>
      </w:r>
    </w:p>
    <w:p w14:paraId="41DAF3B2" w14:textId="77777777" w:rsidR="00C334F7" w:rsidRPr="007F342C" w:rsidRDefault="00C334F7" w:rsidP="00C334F7">
      <w:pPr>
        <w:rPr>
          <w:rStyle w:val="StyleUnderline"/>
        </w:rPr>
      </w:pPr>
      <w:r w:rsidRPr="007F342C">
        <w:rPr>
          <w:rStyle w:val="StyleUnderline"/>
        </w:rPr>
        <w:t xml:space="preserve">Fire is a powerful thing. Personally, I’m more excited about building something better. </w:t>
      </w:r>
      <w:r w:rsidRPr="007F342C">
        <w:rPr>
          <w:rStyle w:val="StyleUnderline"/>
          <w:highlight w:val="yellow"/>
        </w:rPr>
        <w:t>Whether through</w:t>
      </w:r>
      <w:r w:rsidRPr="007F342C">
        <w:rPr>
          <w:rStyle w:val="StyleUnderline"/>
        </w:rPr>
        <w:t xml:space="preserve"> the current wave of </w:t>
      </w:r>
      <w:r w:rsidRPr="007F342C">
        <w:rPr>
          <w:rStyle w:val="StyleUnderline"/>
          <w:highlight w:val="yellow"/>
        </w:rPr>
        <w:t>arts worker unionization, or</w:t>
      </w:r>
      <w:r w:rsidRPr="007F342C">
        <w:rPr>
          <w:rStyle w:val="StyleUnderline"/>
        </w:rPr>
        <w:t xml:space="preserve"> the re-emergence of </w:t>
      </w:r>
      <w:r w:rsidRPr="007F342C">
        <w:rPr>
          <w:rStyle w:val="StyleUnderline"/>
          <w:highlight w:val="yellow"/>
        </w:rPr>
        <w:t>sectoral bargaining</w:t>
      </w:r>
      <w:r w:rsidRPr="007F342C">
        <w:rPr>
          <w:rStyle w:val="StyleUnderline"/>
        </w:rPr>
        <w:t xml:space="preserve"> (a beautiful, beautiful thing), </w:t>
      </w:r>
      <w:r w:rsidRPr="007F3D34">
        <w:rPr>
          <w:rStyle w:val="StyleUnderline"/>
          <w:highlight w:val="yellow"/>
        </w:rPr>
        <w:t>people are laying</w:t>
      </w:r>
      <w:r w:rsidRPr="007F342C">
        <w:rPr>
          <w:rStyle w:val="StyleUnderline"/>
        </w:rPr>
        <w:t xml:space="preserve"> the </w:t>
      </w:r>
      <w:r w:rsidRPr="007F3D34">
        <w:rPr>
          <w:rStyle w:val="StyleUnderline"/>
          <w:highlight w:val="yellow"/>
        </w:rPr>
        <w:t>groundwork for arts workers to</w:t>
      </w:r>
      <w:r w:rsidRPr="007F342C">
        <w:rPr>
          <w:rStyle w:val="StyleUnderline"/>
        </w:rPr>
        <w:t xml:space="preserve"> do more than </w:t>
      </w:r>
      <w:r w:rsidRPr="007F3D34">
        <w:rPr>
          <w:rStyle w:val="StyleUnderline"/>
          <w:highlight w:val="yellow"/>
        </w:rPr>
        <w:t>survive</w:t>
      </w:r>
      <w:r w:rsidRPr="007F342C">
        <w:rPr>
          <w:rStyle w:val="StyleUnderline"/>
        </w:rPr>
        <w:t>. A thriving artist won’t always be breaking news.</w:t>
      </w:r>
    </w:p>
    <w:p w14:paraId="0DCD03D1" w14:textId="77777777" w:rsidR="00F77FAD" w:rsidRPr="00F77FAD" w:rsidRDefault="00F77FAD" w:rsidP="00F77FAD"/>
    <w:p w14:paraId="2961D97B" w14:textId="77777777" w:rsidR="00F77FAD" w:rsidRDefault="00F77FAD" w:rsidP="00C727B9"/>
    <w:p w14:paraId="741F7D10" w14:textId="3142B881" w:rsidR="00D85476" w:rsidRDefault="00D85476" w:rsidP="00D85476">
      <w:pPr>
        <w:pStyle w:val="Heading3"/>
      </w:pPr>
      <w:r>
        <w:t>2</w:t>
      </w:r>
    </w:p>
    <w:p w14:paraId="770DB9BB" w14:textId="77777777" w:rsidR="00D85476" w:rsidRDefault="00D85476" w:rsidP="00D85476"/>
    <w:p w14:paraId="649B42ED" w14:textId="77777777" w:rsidR="00D85476" w:rsidRPr="00260202" w:rsidRDefault="00D85476" w:rsidP="00D85476">
      <w:pPr>
        <w:pStyle w:val="Heading4"/>
        <w:rPr>
          <w:rStyle w:val="Style13ptBold"/>
        </w:rPr>
      </w:pPr>
      <w:r>
        <w:t xml:space="preserve">The 1AC’s skepticism of </w:t>
      </w:r>
      <w:r>
        <w:rPr>
          <w:u w:val="single"/>
        </w:rPr>
        <w:t>collective action</w:t>
      </w:r>
      <w:r>
        <w:t xml:space="preserve"> towards futures of climate justice </w:t>
      </w:r>
      <w:r w:rsidRPr="004076FF">
        <w:t>collapses</w:t>
      </w:r>
      <w:r>
        <w:t xml:space="preserve"> into </w:t>
      </w:r>
      <w:r w:rsidRPr="004076FF">
        <w:rPr>
          <w:u w:val="single"/>
        </w:rPr>
        <w:t>political powerlessness</w:t>
      </w:r>
      <w:r>
        <w:t xml:space="preserve"> that plays into the hands of capitalism.</w:t>
      </w:r>
    </w:p>
    <w:p w14:paraId="33637203" w14:textId="77777777" w:rsidR="00D85476" w:rsidRPr="00260202" w:rsidRDefault="00D85476" w:rsidP="00D85476">
      <w:pPr>
        <w:rPr>
          <w:rStyle w:val="Style13ptBold"/>
        </w:rPr>
      </w:pPr>
      <w:r w:rsidRPr="00290660">
        <w:rPr>
          <w:rStyle w:val="Style13ptBold"/>
        </w:rPr>
        <w:t>Levine 23</w:t>
      </w:r>
      <w:r>
        <w:t xml:space="preserve"> [Caroline Levine is the David and Kathleen Ryan Professor of Humanities at Cornell University. Preface. </w:t>
      </w:r>
      <w:r>
        <w:rPr>
          <w:i/>
          <w:iCs/>
        </w:rPr>
        <w:t>The Activist Humanist: Form and Method in the Climate Crisis</w:t>
      </w:r>
      <w:r>
        <w:t>, published 2023, accessed 03-09-25]</w:t>
      </w:r>
    </w:p>
    <w:p w14:paraId="0919B6DC" w14:textId="77777777" w:rsidR="00D85476" w:rsidRPr="00260202" w:rsidRDefault="00D85476" w:rsidP="00D85476">
      <w:pPr>
        <w:rPr>
          <w:rStyle w:val="Style13ptBold"/>
        </w:rPr>
      </w:pPr>
    </w:p>
    <w:p w14:paraId="3A88BA43" w14:textId="77777777" w:rsidR="00D85476" w:rsidRPr="00260202" w:rsidRDefault="00D85476" w:rsidP="00D85476">
      <w:pPr>
        <w:rPr>
          <w:rStyle w:val="Style13ptBold"/>
        </w:rPr>
      </w:pPr>
      <w:r>
        <w:t xml:space="preserve">Turning to </w:t>
      </w:r>
      <w:r w:rsidRPr="00B53BA3">
        <w:t xml:space="preserve">scholarship </w:t>
      </w:r>
      <w:r w:rsidRPr="00B53BA3">
        <w:rPr>
          <w:rStyle w:val="StyleUnderline"/>
        </w:rPr>
        <w:t>in the environmental humanities</w:t>
      </w:r>
      <w:r>
        <w:t xml:space="preserve"> intensifies my unease. </w:t>
      </w:r>
      <w:r w:rsidRPr="00B53BA3">
        <w:rPr>
          <w:rStyle w:val="StyleUnderline"/>
        </w:rPr>
        <w:t xml:space="preserve">The most influential </w:t>
      </w:r>
      <w:r w:rsidRPr="00B53BA3">
        <w:rPr>
          <w:rStyle w:val="StyleUnderline"/>
          <w:highlight w:val="yellow"/>
        </w:rPr>
        <w:t>thinkers</w:t>
      </w:r>
      <w:r w:rsidRPr="00B53BA3">
        <w:rPr>
          <w:rStyle w:val="StyleUnderline"/>
        </w:rPr>
        <w:t xml:space="preserve"> in the field </w:t>
      </w:r>
      <w:r w:rsidRPr="00B53BA3">
        <w:rPr>
          <w:rStyle w:val="StyleUnderline"/>
          <w:highlight w:val="yellow"/>
        </w:rPr>
        <w:t>urge us</w:t>
      </w:r>
      <w:r w:rsidRPr="00B53BA3">
        <w:rPr>
          <w:rStyle w:val="StyleUnderline"/>
        </w:rPr>
        <w:t xml:space="preserve"> above all </w:t>
      </w:r>
      <w:r w:rsidRPr="00B53BA3">
        <w:rPr>
          <w:rStyle w:val="StyleUnderline"/>
          <w:highlight w:val="yellow"/>
        </w:rPr>
        <w:t>to open ourselves to wild possibilities</w:t>
      </w:r>
      <w:r w:rsidRPr="00B53BA3">
        <w:rPr>
          <w:rStyle w:val="StyleUnderline"/>
        </w:rPr>
        <w:t xml:space="preserve">, and to feel awe </w:t>
      </w:r>
      <w:r w:rsidRPr="00B53BA3">
        <w:rPr>
          <w:rStyle w:val="StyleUnderline"/>
          <w:highlight w:val="yellow"/>
        </w:rPr>
        <w:t>and</w:t>
      </w:r>
      <w:r w:rsidRPr="00B53BA3">
        <w:rPr>
          <w:rStyle w:val="StyleUnderline"/>
        </w:rPr>
        <w:t xml:space="preserve"> wonder in the face of an </w:t>
      </w:r>
      <w:r w:rsidRPr="00B53BA3">
        <w:rPr>
          <w:rStyle w:val="Emphasis"/>
          <w:highlight w:val="yellow"/>
        </w:rPr>
        <w:t>overwhelming complexity</w:t>
      </w:r>
      <w:r w:rsidRPr="00B53BA3">
        <w:rPr>
          <w:rStyle w:val="StyleUnderline"/>
        </w:rPr>
        <w:t>.</w:t>
      </w:r>
      <w:r>
        <w:t xml:space="preserve"> They argue that </w:t>
      </w:r>
      <w:r w:rsidRPr="00B53BA3">
        <w:rPr>
          <w:rStyle w:val="StyleUnderline"/>
        </w:rPr>
        <w:t xml:space="preserve">we must strive to undo dominant Euro-American ideas about the power of the </w:t>
      </w:r>
      <w:r w:rsidRPr="00B53BA3">
        <w:rPr>
          <w:rStyle w:val="Emphasis"/>
        </w:rPr>
        <w:t>human subject</w:t>
      </w:r>
      <w:r w:rsidRPr="00B53BA3">
        <w:rPr>
          <w:rStyle w:val="StyleUnderline"/>
        </w:rPr>
        <w:t xml:space="preserve"> and recognize the </w:t>
      </w:r>
      <w:r w:rsidRPr="00B53BA3">
        <w:rPr>
          <w:rStyle w:val="Emphasis"/>
        </w:rPr>
        <w:t>intricate enmeshment</w:t>
      </w:r>
      <w:r w:rsidRPr="00B53BA3">
        <w:rPr>
          <w:rStyle w:val="StyleUnderline"/>
        </w:rPr>
        <w:t xml:space="preserve"> of human bodies in </w:t>
      </w:r>
      <w:r w:rsidRPr="00B53BA3">
        <w:rPr>
          <w:rStyle w:val="Emphasis"/>
        </w:rPr>
        <w:t>ecologies</w:t>
      </w:r>
      <w:r w:rsidRPr="00B53BA3">
        <w:rPr>
          <w:rStyle w:val="StyleUnderline"/>
        </w:rPr>
        <w:t xml:space="preserve"> composed of all kinds of </w:t>
      </w:r>
      <w:r w:rsidRPr="00B53BA3">
        <w:rPr>
          <w:rStyle w:val="Emphasis"/>
        </w:rPr>
        <w:t>non-human objects</w:t>
      </w:r>
      <w:r w:rsidRPr="00B53BA3">
        <w:rPr>
          <w:rStyle w:val="StyleUnderline"/>
        </w:rPr>
        <w:t xml:space="preserve"> and forces</w:t>
      </w:r>
      <w:r>
        <w:t xml:space="preserve">, from rocks and birds to bacteria and fungi. We must resist the capitalist and colonialist imperatives to dominate and exploit otherness for the sake of profit. </w:t>
      </w:r>
      <w:r w:rsidRPr="00B53BA3">
        <w:rPr>
          <w:rStyle w:val="StyleUnderline"/>
          <w:highlight w:val="yellow"/>
        </w:rPr>
        <w:t>We must unlearn</w:t>
      </w:r>
      <w:r w:rsidRPr="00B53BA3">
        <w:rPr>
          <w:rStyle w:val="StyleUnderline"/>
        </w:rPr>
        <w:t xml:space="preserve"> the </w:t>
      </w:r>
      <w:r w:rsidRPr="00B53BA3">
        <w:rPr>
          <w:rStyle w:val="Emphasis"/>
        </w:rPr>
        <w:t>illusion of progress</w:t>
      </w:r>
      <w:r w:rsidRPr="00B53BA3">
        <w:rPr>
          <w:rStyle w:val="StyleUnderline"/>
        </w:rPr>
        <w:t xml:space="preserve"> and honor the vast suffering and loss that have resulted from naive techno-fixes and other </w:t>
      </w:r>
      <w:r w:rsidRPr="00B53BA3">
        <w:rPr>
          <w:rStyle w:val="StyleUnderline"/>
          <w:highlight w:val="yellow"/>
        </w:rPr>
        <w:t>illusions of a better future</w:t>
      </w:r>
      <w:r w:rsidRPr="00B53BA3">
        <w:rPr>
          <w:rStyle w:val="StyleUnderline"/>
        </w:rPr>
        <w:t xml:space="preserve"> where humans remain in charge.</w:t>
      </w:r>
      <w:r>
        <w:t xml:space="preserve"> The task, Donna Haraway says, is “to be truly present, not as a vanishing pivot between awful or edenic pasts and apocalyptic or salvific futures, but as moral critters entwined in myriad unfinished configurations of places, times, matters, meanings.</w:t>
      </w:r>
    </w:p>
    <w:p w14:paraId="2A5E79DA" w14:textId="77777777" w:rsidR="00D85476" w:rsidRPr="00260202" w:rsidRDefault="00D85476" w:rsidP="00D85476">
      <w:pPr>
        <w:rPr>
          <w:rStyle w:val="Style13ptBold"/>
        </w:rPr>
      </w:pPr>
      <w:r>
        <w:t xml:space="preserve">This has been revelatory and exciting work for me, but </w:t>
      </w:r>
      <w:r w:rsidRPr="00B53BA3">
        <w:rPr>
          <w:rStyle w:val="StyleUnderline"/>
        </w:rPr>
        <w:t xml:space="preserve">I worry that </w:t>
      </w:r>
      <w:r w:rsidRPr="00B53BA3">
        <w:rPr>
          <w:rStyle w:val="StyleUnderline"/>
          <w:highlight w:val="yellow"/>
        </w:rPr>
        <w:t>it leads to</w:t>
      </w:r>
      <w:r w:rsidRPr="00B53BA3">
        <w:rPr>
          <w:rStyle w:val="StyleUnderline"/>
        </w:rPr>
        <w:t xml:space="preserve"> the same </w:t>
      </w:r>
      <w:r w:rsidRPr="00B53BA3">
        <w:rPr>
          <w:rStyle w:val="Emphasis"/>
          <w:highlight w:val="yellow"/>
        </w:rPr>
        <w:t>hopelessness</w:t>
      </w:r>
      <w:r w:rsidRPr="00B53BA3">
        <w:rPr>
          <w:rStyle w:val="StyleUnderline"/>
        </w:rPr>
        <w:t xml:space="preserve"> and </w:t>
      </w:r>
      <w:r w:rsidRPr="00B53BA3">
        <w:rPr>
          <w:rStyle w:val="Emphasis"/>
        </w:rPr>
        <w:t>powerlessness</w:t>
      </w:r>
      <w:r w:rsidRPr="00B53BA3">
        <w:rPr>
          <w:rStyle w:val="StyleUnderline"/>
        </w:rPr>
        <w:t xml:space="preserve"> I see in my students. </w:t>
      </w:r>
      <w:r w:rsidRPr="00B53BA3">
        <w:rPr>
          <w:rStyle w:val="StyleUnderline"/>
          <w:highlight w:val="yellow"/>
        </w:rPr>
        <w:t>We find scholars</w:t>
      </w:r>
      <w:r w:rsidRPr="00B53BA3">
        <w:rPr>
          <w:rStyle w:val="StyleUnderline"/>
        </w:rPr>
        <w:t xml:space="preserve"> across the environmental humanities </w:t>
      </w:r>
      <w:r w:rsidRPr="00B53BA3">
        <w:rPr>
          <w:rStyle w:val="StyleUnderline"/>
          <w:highlight w:val="yellow"/>
        </w:rPr>
        <w:t>moving</w:t>
      </w:r>
      <w:r w:rsidRPr="00B53BA3">
        <w:rPr>
          <w:rStyle w:val="StyleUnderline"/>
        </w:rPr>
        <w:t xml:space="preserve"> back and forth </w:t>
      </w:r>
      <w:r w:rsidRPr="00B53BA3">
        <w:rPr>
          <w:rStyle w:val="StyleUnderline"/>
          <w:highlight w:val="yellow"/>
        </w:rPr>
        <w:t>between</w:t>
      </w:r>
      <w:r w:rsidRPr="00B53BA3">
        <w:rPr>
          <w:rStyle w:val="StyleUnderline"/>
        </w:rPr>
        <w:t xml:space="preserve"> longings for a “</w:t>
      </w:r>
      <w:r w:rsidRPr="00B53BA3">
        <w:rPr>
          <w:rStyle w:val="Emphasis"/>
          <w:highlight w:val="yellow"/>
        </w:rPr>
        <w:t>wholesale dismantling</w:t>
      </w:r>
      <w:r w:rsidRPr="00B53BA3">
        <w:rPr>
          <w:rStyle w:val="StyleUnderline"/>
        </w:rPr>
        <w:t>,”</w:t>
      </w:r>
      <w:r>
        <w:t xml:space="preserve"> on the one hand, </w:t>
      </w:r>
      <w:r w:rsidRPr="00B53BA3">
        <w:rPr>
          <w:rStyle w:val="StyleUnderline"/>
          <w:highlight w:val="yellow"/>
        </w:rPr>
        <w:t>and</w:t>
      </w:r>
      <w:r w:rsidRPr="00B53BA3">
        <w:rPr>
          <w:rStyle w:val="StyleUnderline"/>
        </w:rPr>
        <w:t xml:space="preserve"> an embrace of “</w:t>
      </w:r>
      <w:r w:rsidRPr="00B53BA3">
        <w:rPr>
          <w:rStyle w:val="StyleUnderline"/>
          <w:highlight w:val="yellow"/>
        </w:rPr>
        <w:t xml:space="preserve">the </w:t>
      </w:r>
      <w:r w:rsidRPr="00B53BA3">
        <w:rPr>
          <w:rStyle w:val="Emphasis"/>
          <w:highlight w:val="yellow"/>
        </w:rPr>
        <w:t>minor gesture</w:t>
      </w:r>
      <w:r w:rsidRPr="00B53BA3">
        <w:rPr>
          <w:rStyle w:val="StyleUnderline"/>
        </w:rPr>
        <w:t>” and “non-cumulative, self-erasing, processual experience”</w:t>
      </w:r>
      <w:r>
        <w:t xml:space="preserve"> on the other. Humanists speak of turns to beekeeping and gardening, arts of witnessing, and documenting local ecologies through memoir and photography. “The anthropocene is no time for transcendent, definitive mappings, transparent knowledge systems, or confident epistemologies,” writes Stacy Alaimo. “Surely all those things got us into this predicament to begin with.” Caught, like my students, between gloom about the prospects of a massive global transformation and small-scale actions too insubstantial to bring a halt to the runaway feedback loops of global warming, </w:t>
      </w:r>
      <w:r w:rsidRPr="00B53BA3">
        <w:rPr>
          <w:rStyle w:val="StyleUnderline"/>
        </w:rPr>
        <w:t>many</w:t>
      </w:r>
      <w:r>
        <w:t xml:space="preserve"> humanists </w:t>
      </w:r>
      <w:r w:rsidRPr="00B53BA3">
        <w:rPr>
          <w:rStyle w:val="StyleUnderline"/>
        </w:rPr>
        <w:t xml:space="preserve">move directly to </w:t>
      </w:r>
      <w:r w:rsidRPr="00B53BA3">
        <w:rPr>
          <w:rStyle w:val="Emphasis"/>
        </w:rPr>
        <w:t>mourning</w:t>
      </w:r>
      <w:r w:rsidRPr="00B53BA3">
        <w:rPr>
          <w:rStyle w:val="StyleUnderline"/>
        </w:rPr>
        <w:t>, encouraging us to face the terrible, inevitable fact of overwhelming loss, both past and to come.</w:t>
      </w:r>
      <w:r>
        <w:t xml:space="preserve"> Some argue that mourning is what the humanities are best equipped to offer. A surprising number, horrified by histories of violence and exploitation, actively look forward to human extinction.</w:t>
      </w:r>
    </w:p>
    <w:p w14:paraId="05756E0D" w14:textId="77777777" w:rsidR="00D85476" w:rsidRPr="00260202" w:rsidRDefault="00D85476" w:rsidP="00D85476">
      <w:pPr>
        <w:rPr>
          <w:rStyle w:val="Style13ptBold"/>
        </w:rPr>
      </w:pPr>
      <w:r>
        <w:t xml:space="preserve">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w:t>
      </w:r>
      <w:r w:rsidRPr="00B53BA3">
        <w:rPr>
          <w:rStyle w:val="StyleUnderline"/>
        </w:rPr>
        <w:t xml:space="preserve">this convergence is an index of our zeitgeist. From where I sit, </w:t>
      </w:r>
      <w:r w:rsidRPr="00B53BA3">
        <w:rPr>
          <w:rStyle w:val="StyleUnderline"/>
          <w:highlight w:val="yellow"/>
        </w:rPr>
        <w:t>the</w:t>
      </w:r>
      <w:r w:rsidRPr="001703D9">
        <w:rPr>
          <w:rStyle w:val="StyleUnderline"/>
        </w:rPr>
        <w:t xml:space="preserve"> environmental </w:t>
      </w:r>
      <w:r w:rsidRPr="00B53BA3">
        <w:rPr>
          <w:rStyle w:val="StyleUnderline"/>
          <w:highlight w:val="yellow"/>
        </w:rPr>
        <w:t>humanities</w:t>
      </w:r>
      <w:r w:rsidRPr="00B53BA3">
        <w:rPr>
          <w:rStyle w:val="StyleUnderline"/>
        </w:rPr>
        <w:t xml:space="preserve"> seem to be </w:t>
      </w:r>
      <w:r w:rsidRPr="00B53BA3">
        <w:rPr>
          <w:rStyle w:val="Emphasis"/>
          <w:highlight w:val="yellow"/>
        </w:rPr>
        <w:t>actively reinforc</w:t>
      </w:r>
      <w:r w:rsidRPr="00B53BA3">
        <w:rPr>
          <w:rStyle w:val="Emphasis"/>
        </w:rPr>
        <w:t>ing</w:t>
      </w:r>
      <w:r w:rsidRPr="00B53BA3">
        <w:rPr>
          <w:rStyle w:val="StyleUnderline"/>
        </w:rPr>
        <w:t xml:space="preserve"> one of the most dominant attitudes available to us in this neoliberal moment: a </w:t>
      </w:r>
      <w:r w:rsidRPr="00B53BA3">
        <w:rPr>
          <w:rStyle w:val="Emphasis"/>
          <w:highlight w:val="yellow"/>
        </w:rPr>
        <w:t>withdrawal</w:t>
      </w:r>
      <w:r w:rsidRPr="00B53BA3">
        <w:rPr>
          <w:rStyle w:val="StyleUnderline"/>
          <w:highlight w:val="yellow"/>
        </w:rPr>
        <w:t xml:space="preserve"> from the public</w:t>
      </w:r>
      <w:r w:rsidRPr="00B53BA3">
        <w:rPr>
          <w:rStyle w:val="StyleUnderline"/>
        </w:rPr>
        <w:t xml:space="preserve"> sphere.</w:t>
      </w:r>
    </w:p>
    <w:p w14:paraId="050B91A3" w14:textId="77777777" w:rsidR="00D85476" w:rsidRPr="00260202" w:rsidRDefault="00D85476" w:rsidP="00D85476">
      <w:pPr>
        <w:rPr>
          <w:rStyle w:val="Style13ptBold"/>
        </w:rPr>
      </w:pPr>
      <w:r>
        <w:t xml:space="preserve">After all, </w:t>
      </w:r>
      <w:r w:rsidRPr="00B53BA3">
        <w:rPr>
          <w:rStyle w:val="StyleUnderline"/>
          <w:highlight w:val="yellow"/>
        </w:rPr>
        <w:t>there is a</w:t>
      </w:r>
      <w:r w:rsidRPr="00B53BA3">
        <w:rPr>
          <w:rStyle w:val="StyleUnderline"/>
        </w:rPr>
        <w:t xml:space="preserve"> whole </w:t>
      </w:r>
      <w:r w:rsidRPr="00B53BA3">
        <w:rPr>
          <w:rStyle w:val="StyleUnderline"/>
          <w:highlight w:val="yellow"/>
        </w:rPr>
        <w:t>register missing between</w:t>
      </w:r>
      <w:r w:rsidRPr="00B53BA3">
        <w:rPr>
          <w:rStyle w:val="StyleUnderline"/>
        </w:rPr>
        <w:t xml:space="preserve"> dreams of a </w:t>
      </w:r>
      <w:r w:rsidRPr="00B53BA3">
        <w:rPr>
          <w:rStyle w:val="Emphasis"/>
        </w:rPr>
        <w:t xml:space="preserve">total global </w:t>
      </w:r>
      <w:r w:rsidRPr="00B53BA3">
        <w:rPr>
          <w:rStyle w:val="Emphasis"/>
          <w:highlight w:val="yellow"/>
        </w:rPr>
        <w:t>revolution</w:t>
      </w:r>
      <w:r w:rsidRPr="00B53BA3">
        <w:rPr>
          <w:rStyle w:val="StyleUnderline"/>
          <w:highlight w:val="yellow"/>
        </w:rPr>
        <w:t xml:space="preserve"> and the </w:t>
      </w:r>
      <w:r w:rsidRPr="00B53BA3">
        <w:rPr>
          <w:rStyle w:val="Emphasis"/>
          <w:highlight w:val="yellow"/>
        </w:rPr>
        <w:t>small-scale ac</w:t>
      </w:r>
      <w:r w:rsidRPr="001703D9">
        <w:rPr>
          <w:rStyle w:val="Emphasis"/>
          <w:highlight w:val="yellow"/>
        </w:rPr>
        <w:t>t</w:t>
      </w:r>
      <w:r w:rsidRPr="00B53BA3">
        <w:rPr>
          <w:rStyle w:val="StyleUnderline"/>
        </w:rPr>
        <w:t xml:space="preserve"> or gesture, and that is the polis—the scale of </w:t>
      </w:r>
      <w:r w:rsidRPr="00B53BA3">
        <w:rPr>
          <w:rStyle w:val="Emphasis"/>
          <w:highlight w:val="yellow"/>
        </w:rPr>
        <w:t>collective life</w:t>
      </w:r>
      <w:r w:rsidRPr="00B53BA3">
        <w:rPr>
          <w:rStyle w:val="StyleUnderline"/>
          <w:highlight w:val="yellow"/>
        </w:rPr>
        <w:t>. Politics</w:t>
      </w:r>
      <w:r w:rsidRPr="00B53BA3">
        <w:rPr>
          <w:rStyle w:val="StyleUnderline"/>
        </w:rPr>
        <w:t xml:space="preserve"> </w:t>
      </w:r>
      <w:r>
        <w:t xml:space="preserve">in its most fundamental sense is the hard, messy work of living in common with lots and lots of others. It </w:t>
      </w:r>
      <w:r w:rsidRPr="00B53BA3">
        <w:rPr>
          <w:rStyle w:val="StyleUnderline"/>
          <w:highlight w:val="yellow"/>
        </w:rPr>
        <w:t xml:space="preserve">entails </w:t>
      </w:r>
      <w:r w:rsidRPr="00B53BA3">
        <w:rPr>
          <w:rStyle w:val="Emphasis"/>
          <w:highlight w:val="yellow"/>
        </w:rPr>
        <w:t>decisions</w:t>
      </w:r>
      <w:r w:rsidRPr="00B53BA3">
        <w:rPr>
          <w:rStyle w:val="StyleUnderline"/>
        </w:rPr>
        <w:t xml:space="preserve"> about arrangements of space and time and </w:t>
      </w:r>
      <w:r w:rsidRPr="00B53BA3">
        <w:rPr>
          <w:rStyle w:val="StyleUnderline"/>
          <w:highlight w:val="yellow"/>
        </w:rPr>
        <w:t xml:space="preserve">the </w:t>
      </w:r>
      <w:r w:rsidRPr="00B53BA3">
        <w:rPr>
          <w:rStyle w:val="Emphasis"/>
          <w:highlight w:val="yellow"/>
        </w:rPr>
        <w:t>distribution of power</w:t>
      </w:r>
      <w:r w:rsidRPr="00B53BA3">
        <w:rPr>
          <w:rStyle w:val="StyleUnderline"/>
        </w:rPr>
        <w:t xml:space="preserve"> and resources.</w:t>
      </w:r>
      <w:r>
        <w:t xml:space="preserve"> This decision making is almost always disappointing, and often intolerably unjust. Even democratic decisions are often blunt instruments, covering over differences, reinforcing existing inequalities, and failing to envision genuinely radical or far-reaching changes. And </w:t>
      </w:r>
      <w:r w:rsidRPr="00B53BA3">
        <w:rPr>
          <w:rStyle w:val="StyleUnderline"/>
        </w:rPr>
        <w:t xml:space="preserve">it is true that most powerful institutions are corrupt and hierarchical, reproducing and reentrenching historical injuries over time. But </w:t>
      </w:r>
      <w:r w:rsidRPr="00B53BA3">
        <w:rPr>
          <w:rStyle w:val="StyleUnderline"/>
          <w:highlight w:val="yellow"/>
        </w:rPr>
        <w:t>can it be</w:t>
      </w:r>
      <w:r w:rsidRPr="00B53BA3">
        <w:rPr>
          <w:rStyle w:val="StyleUnderline"/>
        </w:rPr>
        <w:t xml:space="preserve"> right that </w:t>
      </w:r>
      <w:r w:rsidRPr="00B53BA3">
        <w:rPr>
          <w:rStyle w:val="StyleUnderline"/>
          <w:highlight w:val="yellow"/>
        </w:rPr>
        <w:t>our only option</w:t>
      </w:r>
      <w:r w:rsidRPr="00B53BA3">
        <w:rPr>
          <w:rStyle w:val="StyleUnderline"/>
        </w:rPr>
        <w:t xml:space="preserve">, in this context, is </w:t>
      </w:r>
      <w:r w:rsidRPr="00B53BA3">
        <w:rPr>
          <w:rStyle w:val="StyleUnderline"/>
          <w:highlight w:val="yellow"/>
        </w:rPr>
        <w:t xml:space="preserve">to </w:t>
      </w:r>
      <w:r w:rsidRPr="00B53BA3">
        <w:rPr>
          <w:rStyle w:val="Emphasis"/>
          <w:highlight w:val="yellow"/>
        </w:rPr>
        <w:t>refuse political action</w:t>
      </w:r>
      <w:r w:rsidRPr="00B53BA3">
        <w:rPr>
          <w:rStyle w:val="StyleUnderline"/>
          <w:highlight w:val="yellow"/>
        </w:rPr>
        <w:t>, and</w:t>
      </w:r>
      <w:r>
        <w:t xml:space="preserve"> in so doing effectively </w:t>
      </w:r>
      <w:r w:rsidRPr="00B53BA3">
        <w:rPr>
          <w:rStyle w:val="StyleUnderline"/>
          <w:highlight w:val="yellow"/>
        </w:rPr>
        <w:t>accede to</w:t>
      </w:r>
      <w:r w:rsidRPr="00B53BA3">
        <w:rPr>
          <w:rStyle w:val="StyleUnderline"/>
        </w:rPr>
        <w:t xml:space="preserve"> </w:t>
      </w:r>
      <w:r w:rsidRPr="00B53BA3">
        <w:rPr>
          <w:rStyle w:val="Emphasis"/>
        </w:rPr>
        <w:t xml:space="preserve">massive </w:t>
      </w:r>
      <w:r w:rsidRPr="00B53BA3">
        <w:rPr>
          <w:rStyle w:val="Emphasis"/>
          <w:highlight w:val="yellow"/>
        </w:rPr>
        <w:t>extinction</w:t>
      </w:r>
      <w:r w:rsidRPr="00B53BA3">
        <w:rPr>
          <w:rStyle w:val="StyleUnderline"/>
          <w:highlight w:val="yellow"/>
        </w:rPr>
        <w:t>? Climate change is already magnifying the suffering of the</w:t>
      </w:r>
      <w:r w:rsidRPr="00B53BA3">
        <w:rPr>
          <w:rStyle w:val="StyleUnderline"/>
        </w:rPr>
        <w:t xml:space="preserve"> world’s </w:t>
      </w:r>
      <w:r w:rsidRPr="00B53BA3">
        <w:rPr>
          <w:rStyle w:val="Emphasis"/>
          <w:highlight w:val="yellow"/>
        </w:rPr>
        <w:t>most vulnerable</w:t>
      </w:r>
      <w:r w:rsidRPr="00B53BA3">
        <w:rPr>
          <w:rStyle w:val="StyleUnderline"/>
        </w:rPr>
        <w:t xml:space="preserve"> bodies. </w:t>
      </w:r>
      <w:r w:rsidRPr="00B53BA3">
        <w:rPr>
          <w:rStyle w:val="StyleUnderline"/>
          <w:highlight w:val="yellow"/>
        </w:rPr>
        <w:t>To allow it</w:t>
      </w:r>
      <w:r w:rsidRPr="00B53BA3">
        <w:rPr>
          <w:rStyle w:val="StyleUnderline"/>
        </w:rPr>
        <w:t xml:space="preserve">s predictable catastrophes </w:t>
      </w:r>
      <w:r w:rsidRPr="00B53BA3">
        <w:rPr>
          <w:rStyle w:val="StyleUnderline"/>
          <w:highlight w:val="yellow"/>
        </w:rPr>
        <w:t>to unfold is to acquiesce to</w:t>
      </w:r>
      <w:r w:rsidRPr="00B53BA3">
        <w:rPr>
          <w:rStyle w:val="StyleUnderline"/>
        </w:rPr>
        <w:t xml:space="preserve"> unjust </w:t>
      </w:r>
      <w:r w:rsidRPr="00B53BA3">
        <w:rPr>
          <w:rStyle w:val="StyleUnderline"/>
          <w:highlight w:val="yellow"/>
        </w:rPr>
        <w:t xml:space="preserve">violence on an </w:t>
      </w:r>
      <w:r w:rsidRPr="00B53BA3">
        <w:rPr>
          <w:rStyle w:val="Emphasis"/>
          <w:highlight w:val="yellow"/>
        </w:rPr>
        <w:t>unprecedented scale</w:t>
      </w:r>
      <w:r w:rsidRPr="00B53BA3">
        <w:rPr>
          <w:rStyle w:val="StyleUnderline"/>
        </w:rPr>
        <w:t xml:space="preserve">, </w:t>
      </w:r>
      <w:r w:rsidRPr="00B53BA3">
        <w:rPr>
          <w:rStyle w:val="Emphasis"/>
        </w:rPr>
        <w:t>more immense</w:t>
      </w:r>
      <w:r w:rsidRPr="00B53BA3">
        <w:rPr>
          <w:rStyle w:val="StyleUnderline"/>
        </w:rPr>
        <w:t xml:space="preserve"> than all past genocides.</w:t>
      </w:r>
    </w:p>
    <w:p w14:paraId="27DED470" w14:textId="77777777" w:rsidR="00D85476" w:rsidRPr="00260202" w:rsidRDefault="00D85476" w:rsidP="00D85476">
      <w:pPr>
        <w:rPr>
          <w:rStyle w:val="Style13ptBold"/>
        </w:rPr>
      </w:pPr>
      <w:r>
        <w:t xml:space="preserve">But humanists, we often say, do not have the tools or the expertise to participate in the active, practical, strenuous work of politics on the ground. </w:t>
      </w:r>
      <w:r w:rsidRPr="00B53BA3">
        <w:rPr>
          <w:rStyle w:val="StyleUnderline"/>
        </w:rPr>
        <w:t xml:space="preserve">Scholars across my own home field of literary studies argue that the encounter with aesthetics is important because it teaches us to dwell in </w:t>
      </w:r>
      <w:r w:rsidRPr="00B53BA3">
        <w:rPr>
          <w:rStyle w:val="Emphasis"/>
        </w:rPr>
        <w:t>opacity</w:t>
      </w:r>
      <w:r w:rsidRPr="00B53BA3">
        <w:rPr>
          <w:rStyle w:val="StyleUnderline"/>
        </w:rPr>
        <w:t xml:space="preserve"> and </w:t>
      </w:r>
      <w:r w:rsidRPr="00B53BA3">
        <w:rPr>
          <w:rStyle w:val="Emphasis"/>
        </w:rPr>
        <w:t>ambiguity</w:t>
      </w:r>
      <w:r w:rsidRPr="00B53BA3">
        <w:rPr>
          <w:rStyle w:val="StyleUnderline"/>
        </w:rPr>
        <w:t xml:space="preserve">, opening us up to </w:t>
      </w:r>
      <w:r w:rsidRPr="00B53BA3">
        <w:rPr>
          <w:rStyle w:val="Emphasis"/>
        </w:rPr>
        <w:t>radical imaginings</w:t>
      </w:r>
      <w:r w:rsidRPr="00B53BA3">
        <w:rPr>
          <w:rStyle w:val="StyleUnderline"/>
        </w:rPr>
        <w:t xml:space="preserve"> that disrupt and resist the constraints of the status quo.</w:t>
      </w:r>
      <w:r>
        <w:t xml:space="preserve"> Activism is not the proper work of the scholar of the arts. As Anahid Nersessian puts it: “For better or worse, works of art resist practical application or problem-solving,” which means that the task of the aesthetic disciplines is to face the “traumatic knowledge that climate catastrophe is certain and unfathomable.”</w:t>
      </w:r>
    </w:p>
    <w:p w14:paraId="2A888556" w14:textId="77777777" w:rsidR="00D85476" w:rsidRPr="00260202" w:rsidRDefault="00D85476" w:rsidP="00D85476">
      <w:pPr>
        <w:rPr>
          <w:rStyle w:val="Style13ptBold"/>
        </w:rPr>
      </w:pPr>
      <w:r>
        <w:t xml:space="preserve">As I struggle to come to terms with the insistence on political withdrawal and inaction all around me, I keep returning to a particular puzzle posed by scholarship on the arts: why do we start from the conviction that art is neither practical nor programmatic? It was in the eighteenth century that Europeans started to define art as a special realm, set apart from useful and simple objects. It is true that many scholars of art and literature have since clung to this definition, separating authentic art—complex, challenging, and open-ended—from its clumsier cousins: propaganda, didacticism, and design. But countless artists and writers around the world have also rejected this distinction, weaving creative art and political action together in a range of inventive ways—not just for protest and awareness but for structural and infrastructural building. We might think of Bertolt Brecht and Audre Lorde, Toni Cade Bambara and Augusto Boal, Project Row Houses and the Royal Chicano Air Force, to name just a few. Yet, </w:t>
      </w:r>
      <w:r w:rsidRPr="00B53BA3">
        <w:rPr>
          <w:rStyle w:val="StyleUnderline"/>
        </w:rPr>
        <w:t xml:space="preserve">the artists and writers most often taught in academic classrooms are those who </w:t>
      </w:r>
      <w:r w:rsidRPr="00B53BA3">
        <w:rPr>
          <w:rStyle w:val="Emphasis"/>
        </w:rPr>
        <w:t>question and unsettle</w:t>
      </w:r>
      <w:r w:rsidRPr="00B53BA3">
        <w:rPr>
          <w:rStyle w:val="StyleUnderline"/>
        </w:rPr>
        <w:t xml:space="preserve"> existing norms and institutions rather than </w:t>
      </w:r>
      <w:r w:rsidRPr="00B53BA3">
        <w:rPr>
          <w:rStyle w:val="Emphasis"/>
        </w:rPr>
        <w:t>proposing plans</w:t>
      </w:r>
      <w:r w:rsidRPr="00B53BA3">
        <w:rPr>
          <w:rStyle w:val="StyleUnderline"/>
        </w:rPr>
        <w:t xml:space="preserve"> and programs for political action.</w:t>
      </w:r>
      <w:r>
        <w:t xml:space="preserve"> That is, </w:t>
      </w:r>
      <w:r w:rsidRPr="00B53BA3">
        <w:rPr>
          <w:rStyle w:val="StyleUnderline"/>
          <w:highlight w:val="yellow"/>
        </w:rPr>
        <w:t>the humanities</w:t>
      </w:r>
      <w:r w:rsidRPr="00B53BA3">
        <w:rPr>
          <w:rStyle w:val="StyleUnderline"/>
        </w:rPr>
        <w:t xml:space="preserve"> tend to </w:t>
      </w:r>
      <w:r w:rsidRPr="00B53BA3">
        <w:rPr>
          <w:rStyle w:val="StyleUnderline"/>
          <w:highlight w:val="yellow"/>
        </w:rPr>
        <w:t>valorize</w:t>
      </w:r>
      <w:r w:rsidRPr="00B53BA3">
        <w:rPr>
          <w:rStyle w:val="StyleUnderline"/>
        </w:rPr>
        <w:t xml:space="preserve"> the </w:t>
      </w:r>
      <w:r w:rsidRPr="00B53BA3">
        <w:rPr>
          <w:rStyle w:val="StyleUnderline"/>
          <w:highlight w:val="yellow"/>
        </w:rPr>
        <w:t>works</w:t>
      </w:r>
      <w:r w:rsidRPr="00B53BA3">
        <w:rPr>
          <w:rStyle w:val="StyleUnderline"/>
        </w:rPr>
        <w:t xml:space="preserve"> of art </w:t>
      </w:r>
      <w:r w:rsidRPr="00B53BA3">
        <w:rPr>
          <w:rStyle w:val="StyleUnderline"/>
          <w:highlight w:val="yellow"/>
        </w:rPr>
        <w:t xml:space="preserve">that </w:t>
      </w:r>
      <w:r w:rsidRPr="00B53BA3">
        <w:rPr>
          <w:rStyle w:val="Emphasis"/>
          <w:highlight w:val="yellow"/>
        </w:rPr>
        <w:t>revolutionize consciousness</w:t>
      </w:r>
      <w:r>
        <w:t>—that wake us up to injustice and oppression—</w:t>
      </w:r>
      <w:r w:rsidRPr="00B53BA3">
        <w:rPr>
          <w:rStyle w:val="StyleUnderline"/>
          <w:highlight w:val="yellow"/>
        </w:rPr>
        <w:t xml:space="preserve">without </w:t>
      </w:r>
      <w:r w:rsidRPr="00B53BA3">
        <w:rPr>
          <w:rStyle w:val="Emphasis"/>
          <w:highlight w:val="yellow"/>
        </w:rPr>
        <w:t>advocating</w:t>
      </w:r>
      <w:r w:rsidRPr="00B53BA3">
        <w:rPr>
          <w:rStyle w:val="StyleUnderline"/>
        </w:rPr>
        <w:t xml:space="preserve"> for </w:t>
      </w:r>
      <w:r w:rsidRPr="00B53BA3">
        <w:rPr>
          <w:rStyle w:val="StyleUnderline"/>
          <w:highlight w:val="yellow"/>
        </w:rPr>
        <w:t>any</w:t>
      </w:r>
      <w:r w:rsidRPr="00B53BA3">
        <w:rPr>
          <w:rStyle w:val="StyleUnderline"/>
        </w:rPr>
        <w:t xml:space="preserve"> specific course of action to </w:t>
      </w:r>
      <w:r w:rsidRPr="00B53BA3">
        <w:rPr>
          <w:rStyle w:val="Emphasis"/>
          <w:highlight w:val="yellow"/>
        </w:rPr>
        <w:t>redress</w:t>
      </w:r>
      <w:r w:rsidRPr="00B53BA3">
        <w:rPr>
          <w:rStyle w:val="Emphasis"/>
        </w:rPr>
        <w:t xml:space="preserve"> those wrongs</w:t>
      </w:r>
      <w:r w:rsidRPr="00B53BA3">
        <w:rPr>
          <w:rStyle w:val="StyleUnderline"/>
        </w:rPr>
        <w:t>.</w:t>
      </w:r>
      <w:r>
        <w:t xml:space="preserve"> But why is that? Why do literary and cultural studies scholars so often remain committed to the separation of aesthetic study from the nitty-gritty of political change on the ground? This book seeks to answer this question and to sketch out an alternative—a justification for practical political action as an integral part of our work.</w:t>
      </w:r>
    </w:p>
    <w:p w14:paraId="526FF401" w14:textId="77777777" w:rsidR="00D85476" w:rsidRPr="00260202" w:rsidRDefault="00D85476" w:rsidP="00D85476">
      <w:pPr>
        <w:rPr>
          <w:rStyle w:val="Style13ptBold"/>
        </w:rPr>
      </w:pPr>
      <w:r>
        <w:t xml:space="preserve">In my last book, Forms, I argued that formalist methods were especially well suited to understanding both art and politics, as well as the relations between them. I will build on those arguments, but I will also turn away from some of the conclusions I reached there. In Forms, I made the case that the formalist methods we have developed in literary and cultural studies are analytically useful far beyond the narrow sphere that is conventionally defined as art. These methods can help us make sense of all formed things in the world, all shapes and patterns and arrangements, from national borders to postal systems. My goal, in part, was to use formalist strategies drawn from the arts to redescribe political power. </w:t>
      </w:r>
      <w:r w:rsidRPr="00B53BA3">
        <w:rPr>
          <w:rStyle w:val="StyleUnderline"/>
        </w:rPr>
        <w:t xml:space="preserve">The </w:t>
      </w:r>
      <w:r w:rsidRPr="00B53BA3">
        <w:rPr>
          <w:rStyle w:val="Emphasis"/>
        </w:rPr>
        <w:t>multiple orderings</w:t>
      </w:r>
      <w:r w:rsidRPr="00B53BA3">
        <w:rPr>
          <w:rStyle w:val="StyleUnderline"/>
        </w:rPr>
        <w:t xml:space="preserve"> and structurings at work on us in any given moment seemed to me to contradict conventional accounts of ideology. Did any </w:t>
      </w:r>
      <w:r w:rsidRPr="00B53BA3">
        <w:rPr>
          <w:rStyle w:val="Emphasis"/>
        </w:rPr>
        <w:t>single structure</w:t>
      </w:r>
      <w:r w:rsidRPr="00B53BA3">
        <w:rPr>
          <w:rStyle w:val="StyleUnderline"/>
        </w:rPr>
        <w:t xml:space="preserve"> really dominate, organize, or cause all the others?</w:t>
      </w:r>
      <w:r>
        <w:t xml:space="preserve"> I argued that gender, race, nation, and class, although they can work well together, do not always do so, in part because they </w:t>
      </w:r>
      <w:r w:rsidRPr="00B53BA3">
        <w:rPr>
          <w:rStyle w:val="StyleUnderline"/>
        </w:rPr>
        <w:t>take dif</w:t>
      </w:r>
      <w:r w:rsidRPr="00B53BA3">
        <w:rPr>
          <w:rStyle w:val="StyleUnderline"/>
        </w:rPr>
        <w:softHyphen/>
        <w:t xml:space="preserve">ferent, even incommensurable forms, and these have the capacity to destabilize each other. The more I looked, the more this instability started to appear true of other, smaller forms too. </w:t>
      </w:r>
      <w:r w:rsidRPr="00B53BA3">
        <w:rPr>
          <w:rStyle w:val="StyleUnderline"/>
          <w:highlight w:val="yellow"/>
        </w:rPr>
        <w:t>It began to seem</w:t>
      </w:r>
      <w:r w:rsidRPr="00B53BA3">
        <w:rPr>
          <w:rStyle w:val="StyleUnderline"/>
        </w:rPr>
        <w:t xml:space="preserve"> like </w:t>
      </w:r>
      <w:r w:rsidRPr="00B53BA3">
        <w:rPr>
          <w:rStyle w:val="StyleUnderline"/>
          <w:highlight w:val="yellow"/>
        </w:rPr>
        <w:t>a</w:t>
      </w:r>
      <w:r w:rsidRPr="00B53BA3">
        <w:rPr>
          <w:rStyle w:val="StyleUnderline"/>
        </w:rPr>
        <w:t xml:space="preserve"> strategic </w:t>
      </w:r>
      <w:r w:rsidRPr="00B53BA3">
        <w:rPr>
          <w:rStyle w:val="StyleUnderline"/>
          <w:highlight w:val="yellow"/>
        </w:rPr>
        <w:t>mistake to assume</w:t>
      </w:r>
      <w:r w:rsidRPr="00B53BA3">
        <w:rPr>
          <w:rStyle w:val="StyleUnderline"/>
        </w:rPr>
        <w:t xml:space="preserve"> that </w:t>
      </w:r>
      <w:r w:rsidRPr="00B53BA3">
        <w:rPr>
          <w:rStyle w:val="StyleUnderline"/>
          <w:highlight w:val="yellow"/>
        </w:rPr>
        <w:t>we have to remake</w:t>
      </w:r>
      <w:r w:rsidRPr="00B53BA3">
        <w:rPr>
          <w:rStyle w:val="StyleUnderline"/>
        </w:rPr>
        <w:t xml:space="preserve"> intractably deep </w:t>
      </w:r>
      <w:r w:rsidRPr="00B53BA3">
        <w:rPr>
          <w:rStyle w:val="Emphasis"/>
          <w:highlight w:val="yellow"/>
        </w:rPr>
        <w:t>structural causes</w:t>
      </w:r>
      <w:r w:rsidRPr="00B53BA3">
        <w:rPr>
          <w:rStyle w:val="StyleUnderline"/>
          <w:highlight w:val="yellow"/>
        </w:rPr>
        <w:t xml:space="preserve"> first</w:t>
      </w:r>
      <w:r w:rsidRPr="00B53BA3">
        <w:rPr>
          <w:rStyle w:val="StyleUnderline"/>
        </w:rPr>
        <w:t xml:space="preserve">—like capitalism or racism—in order </w:t>
      </w:r>
      <w:r w:rsidRPr="00B53BA3">
        <w:rPr>
          <w:rStyle w:val="StyleUnderline"/>
          <w:highlight w:val="yellow"/>
        </w:rPr>
        <w:t>to create</w:t>
      </w:r>
      <w:r w:rsidRPr="00B53BA3">
        <w:rPr>
          <w:rStyle w:val="StyleUnderline"/>
        </w:rPr>
        <w:t xml:space="preserve"> </w:t>
      </w:r>
      <w:r w:rsidRPr="00B53BA3">
        <w:rPr>
          <w:rStyle w:val="Emphasis"/>
        </w:rPr>
        <w:t xml:space="preserve">structural </w:t>
      </w:r>
      <w:r w:rsidRPr="00B53BA3">
        <w:rPr>
          <w:rStyle w:val="Emphasis"/>
          <w:highlight w:val="yellow"/>
        </w:rPr>
        <w:t>change</w:t>
      </w:r>
      <w:r w:rsidRPr="00B53BA3">
        <w:rPr>
          <w:rStyle w:val="StyleUnderline"/>
        </w:rPr>
        <w:t>.</w:t>
      </w:r>
      <w:r>
        <w:t xml:space="preserve"> I hypothesized, instead, that all kinds of local rearrangements can result in the undoing of hegemonic structures. And so, I argued, there were radical opportunities at the sites where forms undermine one another, which I called “collisions.”</w:t>
      </w:r>
    </w:p>
    <w:p w14:paraId="2BF0BA4F" w14:textId="77777777" w:rsidR="00D85476" w:rsidRPr="00260202" w:rsidRDefault="00D85476" w:rsidP="00D85476">
      <w:pPr>
        <w:rPr>
          <w:rStyle w:val="Style13ptBold"/>
        </w:rPr>
      </w:pPr>
      <w:r>
        <w:t xml:space="preserve">Like many other scholars of the arts, </w:t>
      </w:r>
      <w:r w:rsidRPr="00B53BA3">
        <w:rPr>
          <w:rStyle w:val="StyleUnderline"/>
        </w:rPr>
        <w:t xml:space="preserve">my attention was focused on </w:t>
      </w:r>
      <w:r w:rsidRPr="00B53BA3">
        <w:rPr>
          <w:rStyle w:val="Emphasis"/>
        </w:rPr>
        <w:t>instability</w:t>
      </w:r>
      <w:r w:rsidRPr="00B53BA3">
        <w:rPr>
          <w:rStyle w:val="StyleUnderline"/>
        </w:rPr>
        <w:t xml:space="preserve">, complexity, and </w:t>
      </w:r>
      <w:r w:rsidRPr="00B53BA3">
        <w:rPr>
          <w:rStyle w:val="Emphasis"/>
        </w:rPr>
        <w:t>open-endedness</w:t>
      </w:r>
      <w:r w:rsidRPr="00B53BA3">
        <w:rPr>
          <w:rStyle w:val="StyleUnderline"/>
        </w:rPr>
        <w:t xml:space="preserve">. All along, I simply assumed that collisions were waystations on the route to a more just society. But like other literary and cultural critics, I stopped short of sketching out shapes and arrangements that might </w:t>
      </w:r>
      <w:r w:rsidRPr="00B53BA3">
        <w:rPr>
          <w:rStyle w:val="Emphasis"/>
        </w:rPr>
        <w:t>take their place</w:t>
      </w:r>
      <w:r w:rsidRPr="00B53BA3">
        <w:rPr>
          <w:rStyle w:val="StyleUnderline"/>
        </w:rPr>
        <w:t>.</w:t>
      </w:r>
      <w:r>
        <w:t xml:space="preserve"> This was not, I thought, the role of the literary scholar.</w:t>
      </w:r>
    </w:p>
    <w:p w14:paraId="4D282A69" w14:textId="77777777" w:rsidR="00D85476" w:rsidRPr="00260202" w:rsidRDefault="00D85476" w:rsidP="00D85476">
      <w:pPr>
        <w:rPr>
          <w:rStyle w:val="Style13ptBold"/>
        </w:rPr>
      </w:pPr>
      <w:r>
        <w:t xml:space="preserve">But stopping short also seemed like an evasion. </w:t>
      </w:r>
      <w:r w:rsidRPr="00B53BA3">
        <w:rPr>
          <w:rStyle w:val="StyleUnderline"/>
        </w:rPr>
        <w:t>It was so easy to take things apart; I was having a much harder time imagining how to create genuine alternatives.</w:t>
      </w:r>
      <w:r>
        <w:t xml:space="preserve"> I started to push against the conclusions I reached in Forms. Was my insistence on aleatory openings just an accident of my disciplinary training, and was it getting in the way of the tougher work of figuring how to live in common? Anna Kornbluh’s work persuaded me that </w:t>
      </w:r>
      <w:r w:rsidRPr="00B53BA3">
        <w:rPr>
          <w:rStyle w:val="StyleUnderline"/>
          <w:highlight w:val="yellow"/>
        </w:rPr>
        <w:t xml:space="preserve">collective life has always entailed </w:t>
      </w:r>
      <w:r w:rsidRPr="00B53BA3">
        <w:rPr>
          <w:rStyle w:val="Emphasis"/>
          <w:highlight w:val="yellow"/>
        </w:rPr>
        <w:t>structuration</w:t>
      </w:r>
      <w:r w:rsidRPr="00B53BA3">
        <w:rPr>
          <w:rStyle w:val="StyleUnderline"/>
          <w:highlight w:val="yellow"/>
        </w:rPr>
        <w:t>. All</w:t>
      </w:r>
      <w:r w:rsidRPr="00B53BA3">
        <w:rPr>
          <w:rStyle w:val="StyleUnderline"/>
        </w:rPr>
        <w:t xml:space="preserve"> human </w:t>
      </w:r>
      <w:r w:rsidRPr="00B53BA3">
        <w:rPr>
          <w:rStyle w:val="StyleUnderline"/>
          <w:highlight w:val="yellow"/>
        </w:rPr>
        <w:t>communities</w:t>
      </w:r>
      <w:r>
        <w:t>—and most non-human ones too—</w:t>
      </w:r>
      <w:r w:rsidRPr="00B53BA3">
        <w:rPr>
          <w:rStyle w:val="StyleUnderline"/>
          <w:highlight w:val="yellow"/>
        </w:rPr>
        <w:t>depend on orderings</w:t>
      </w:r>
      <w:r w:rsidRPr="00B53BA3">
        <w:rPr>
          <w:rStyle w:val="StyleUnderline"/>
        </w:rPr>
        <w:t>, shapes, and arrangements.</w:t>
      </w:r>
      <w:r>
        <w:t xml:space="preserve"> For the ordinary project of day-to-day survival, all collectives rely on assigned spaces for shelter and gathering, appointed times for work and food and rest, and procedures for decision making. </w:t>
      </w:r>
      <w:r w:rsidRPr="00B53BA3">
        <w:rPr>
          <w:rStyle w:val="StyleUnderline"/>
        </w:rPr>
        <w:t xml:space="preserve">These orderings restrict but they also sustain us. And </w:t>
      </w:r>
      <w:r w:rsidRPr="00B53BA3">
        <w:rPr>
          <w:rStyle w:val="StyleUnderline"/>
          <w:highlight w:val="yellow"/>
        </w:rPr>
        <w:t>they</w:t>
      </w:r>
      <w:r w:rsidRPr="00B53BA3">
        <w:rPr>
          <w:rStyle w:val="StyleUnderline"/>
        </w:rPr>
        <w:t xml:space="preserve"> are what </w:t>
      </w:r>
      <w:r w:rsidRPr="00B53BA3">
        <w:rPr>
          <w:rStyle w:val="StyleUnderline"/>
          <w:highlight w:val="yellow"/>
        </w:rPr>
        <w:t>make living in common possible</w:t>
      </w:r>
      <w:r w:rsidRPr="00B53BA3">
        <w:rPr>
          <w:rStyle w:val="StyleUnderline"/>
        </w:rPr>
        <w:t>. From this perspective, the polis cannot do without form.</w:t>
      </w:r>
    </w:p>
    <w:p w14:paraId="18EFE373" w14:textId="77777777" w:rsidR="00D85476" w:rsidRPr="00260202" w:rsidRDefault="00D85476" w:rsidP="00D85476">
      <w:pPr>
        <w:rPr>
          <w:rStyle w:val="Style13ptBold"/>
        </w:rPr>
      </w:pPr>
      <w:r>
        <w:t xml:space="preserve">But </w:t>
      </w:r>
      <w:r w:rsidRPr="00B53BA3">
        <w:rPr>
          <w:rStyle w:val="StyleUnderline"/>
          <w:highlight w:val="yellow"/>
        </w:rPr>
        <w:t>if we</w:t>
      </w:r>
      <w:r w:rsidRPr="00B53BA3">
        <w:rPr>
          <w:rStyle w:val="StyleUnderline"/>
        </w:rPr>
        <w:t xml:space="preserve"> will always </w:t>
      </w:r>
      <w:r w:rsidRPr="00B53BA3">
        <w:rPr>
          <w:rStyle w:val="StyleUnderline"/>
          <w:highlight w:val="yellow"/>
        </w:rPr>
        <w:t>need forms</w:t>
      </w:r>
      <w:r w:rsidRPr="00B53BA3">
        <w:rPr>
          <w:rStyle w:val="StyleUnderline"/>
        </w:rPr>
        <w:t xml:space="preserve">, then </w:t>
      </w:r>
      <w:r w:rsidRPr="00B53BA3">
        <w:rPr>
          <w:rStyle w:val="StyleUnderline"/>
          <w:highlight w:val="yellow"/>
        </w:rPr>
        <w:t>it seems wrong to keep our</w:t>
      </w:r>
      <w:r w:rsidRPr="00B53BA3">
        <w:rPr>
          <w:rStyle w:val="StyleUnderline"/>
        </w:rPr>
        <w:t xml:space="preserve"> scholarly </w:t>
      </w:r>
      <w:r w:rsidRPr="00B53BA3">
        <w:rPr>
          <w:rStyle w:val="StyleUnderline"/>
          <w:highlight w:val="yellow"/>
        </w:rPr>
        <w:t>eyes</w:t>
      </w:r>
      <w:r w:rsidRPr="00B53BA3">
        <w:rPr>
          <w:rStyle w:val="StyleUnderline"/>
        </w:rPr>
        <w:t xml:space="preserve"> only </w:t>
      </w:r>
      <w:r w:rsidRPr="00B53BA3">
        <w:rPr>
          <w:rStyle w:val="StyleUnderline"/>
          <w:highlight w:val="yellow"/>
        </w:rPr>
        <w:t>on unsettling</w:t>
      </w:r>
      <w:r w:rsidRPr="00B53BA3">
        <w:rPr>
          <w:rStyle w:val="StyleUnderline"/>
        </w:rPr>
        <w:t xml:space="preserve"> and dismantling th</w:t>
      </w:r>
      <w:r w:rsidRPr="00B53BA3">
        <w:rPr>
          <w:rStyle w:val="StyleUnderline"/>
          <w:highlight w:val="yellow"/>
        </w:rPr>
        <w:t>em</w:t>
      </w:r>
      <w:r w:rsidRPr="00B53BA3">
        <w:rPr>
          <w:rStyle w:val="StyleUnderline"/>
        </w:rPr>
        <w:t>.</w:t>
      </w:r>
      <w:r>
        <w:t xml:space="preserve"> It is especially urgent to rethink this impulse right now. We live in an age of acute precarity. </w:t>
      </w:r>
      <w:r w:rsidRPr="00B53BA3">
        <w:rPr>
          <w:rStyle w:val="StyleUnderline"/>
          <w:highlight w:val="yellow"/>
        </w:rPr>
        <w:t>As</w:t>
      </w:r>
      <w:r w:rsidRPr="00B53BA3">
        <w:rPr>
          <w:rStyle w:val="StyleUnderline"/>
        </w:rPr>
        <w:t xml:space="preserve"> neoliberal economics undoes hopes of secure work, and as </w:t>
      </w:r>
      <w:r w:rsidRPr="00B53BA3">
        <w:rPr>
          <w:rStyle w:val="StyleUnderline"/>
          <w:highlight w:val="yellow"/>
        </w:rPr>
        <w:t>fossil fuels</w:t>
      </w:r>
      <w:r w:rsidRPr="00B53BA3">
        <w:rPr>
          <w:rStyle w:val="StyleUnderline"/>
        </w:rPr>
        <w:t xml:space="preserve"> radically </w:t>
      </w:r>
      <w:r w:rsidRPr="00B53BA3">
        <w:rPr>
          <w:rStyle w:val="StyleUnderline"/>
          <w:highlight w:val="yellow"/>
        </w:rPr>
        <w:t>disrupt longstanding ecosystems, we are faced not with oppressive stasis but</w:t>
      </w:r>
      <w:r w:rsidRPr="00B53BA3">
        <w:rPr>
          <w:rStyle w:val="StyleUnderline"/>
        </w:rPr>
        <w:t xml:space="preserve"> with </w:t>
      </w:r>
      <w:r w:rsidRPr="00B53BA3">
        <w:rPr>
          <w:rStyle w:val="Emphasis"/>
          <w:highlight w:val="yellow"/>
        </w:rPr>
        <w:t>rapid and destructive change</w:t>
      </w:r>
      <w:r>
        <w:t xml:space="preserve">—the warming of the upper atmosphere, the eruption of fast-moving wildfires and the melting of ice caps, the destruction of ecosystems, desertification, the extinction of species, the growing mass of plastics in the ocean, storms and droughts and floods both more frequent and more severe than ever before. </w:t>
      </w:r>
      <w:r w:rsidRPr="00B53BA3">
        <w:rPr>
          <w:rStyle w:val="StyleUnderline"/>
        </w:rPr>
        <w:t xml:space="preserve">This context has challenged my own long-standing embrace of </w:t>
      </w:r>
      <w:r w:rsidRPr="00B53BA3">
        <w:rPr>
          <w:rStyle w:val="Emphasis"/>
        </w:rPr>
        <w:t>disruption</w:t>
      </w:r>
      <w:r w:rsidRPr="00B53BA3">
        <w:rPr>
          <w:rStyle w:val="StyleUnderline"/>
        </w:rPr>
        <w:t xml:space="preserve"> and prompted me to revalue terms I had long dismissed, like </w:t>
      </w:r>
      <w:r w:rsidRPr="00B53BA3">
        <w:rPr>
          <w:rStyle w:val="Emphasis"/>
        </w:rPr>
        <w:t>stability</w:t>
      </w:r>
      <w:r w:rsidRPr="00B53BA3">
        <w:rPr>
          <w:rStyle w:val="StyleUnderline"/>
        </w:rPr>
        <w:t xml:space="preserve">, security, and </w:t>
      </w:r>
      <w:r w:rsidRPr="00B53BA3">
        <w:rPr>
          <w:rStyle w:val="Emphasis"/>
        </w:rPr>
        <w:t>predictability</w:t>
      </w:r>
      <w:r w:rsidRPr="00B53BA3">
        <w:rPr>
          <w:rStyle w:val="StyleUnderline"/>
        </w:rPr>
        <w:t>.</w:t>
      </w:r>
      <w:r>
        <w:t xml:space="preserve"> These have been bad words for artists and intellectuals, but they have also been much too easy for the privileged to take for granted. Right now, </w:t>
      </w:r>
      <w:r w:rsidRPr="00B53BA3">
        <w:rPr>
          <w:rStyle w:val="StyleUnderline"/>
          <w:highlight w:val="yellow"/>
        </w:rPr>
        <w:t>as all of us are threatened by</w:t>
      </w:r>
      <w:r w:rsidRPr="00B53BA3">
        <w:rPr>
          <w:rStyle w:val="StyleUnderline"/>
        </w:rPr>
        <w:t xml:space="preserve"> rapid and multiplying forces of </w:t>
      </w:r>
      <w:r w:rsidRPr="00B53BA3">
        <w:rPr>
          <w:rStyle w:val="StyleUnderline"/>
          <w:highlight w:val="yellow"/>
        </w:rPr>
        <w:t xml:space="preserve">destruction, the </w:t>
      </w:r>
      <w:r w:rsidRPr="00B53BA3">
        <w:rPr>
          <w:rStyle w:val="Emphasis"/>
          <w:highlight w:val="yellow"/>
        </w:rPr>
        <w:t>unmaking of forms</w:t>
      </w:r>
      <w:r w:rsidRPr="00B53BA3">
        <w:rPr>
          <w:rStyle w:val="StyleUnderline"/>
        </w:rPr>
        <w:t xml:space="preserve">, so often the goal of artists and humanists, </w:t>
      </w:r>
      <w:r w:rsidRPr="00B53BA3">
        <w:rPr>
          <w:rStyle w:val="StyleUnderline"/>
          <w:highlight w:val="yellow"/>
        </w:rPr>
        <w:t>has become</w:t>
      </w:r>
      <w:r w:rsidRPr="00B53BA3">
        <w:rPr>
          <w:rStyle w:val="StyleUnderline"/>
        </w:rPr>
        <w:t xml:space="preserve"> eerily </w:t>
      </w:r>
      <w:r w:rsidRPr="00B53BA3">
        <w:rPr>
          <w:rStyle w:val="StyleUnderline"/>
          <w:highlight w:val="yellow"/>
        </w:rPr>
        <w:t xml:space="preserve">consonant with </w:t>
      </w:r>
      <w:r w:rsidRPr="00B53BA3">
        <w:rPr>
          <w:rStyle w:val="Emphasis"/>
          <w:highlight w:val="yellow"/>
        </w:rPr>
        <w:t>domination</w:t>
      </w:r>
      <w:r w:rsidRPr="00B53BA3">
        <w:rPr>
          <w:rStyle w:val="StyleUnderline"/>
          <w:highlight w:val="yellow"/>
        </w:rPr>
        <w:t xml:space="preserve"> and </w:t>
      </w:r>
      <w:r w:rsidRPr="00B53BA3">
        <w:rPr>
          <w:rStyle w:val="Emphasis"/>
          <w:highlight w:val="yellow"/>
        </w:rPr>
        <w:t>exploitation</w:t>
      </w:r>
      <w:r w:rsidRPr="00B53BA3">
        <w:rPr>
          <w:rStyle w:val="StyleUnderline"/>
          <w:highlight w:val="yellow"/>
        </w:rPr>
        <w:t>.</w:t>
      </w:r>
    </w:p>
    <w:p w14:paraId="45F57C6F" w14:textId="77777777" w:rsidR="00D85476" w:rsidRDefault="00D85476" w:rsidP="00D85476">
      <w:pPr>
        <w:rPr>
          <w:rStyle w:val="Style13ptBold"/>
        </w:rPr>
      </w:pPr>
    </w:p>
    <w:p w14:paraId="75B37700" w14:textId="77777777" w:rsidR="00D85476" w:rsidRPr="00806538" w:rsidRDefault="00D85476" w:rsidP="00D85476">
      <w:pPr>
        <w:pStyle w:val="Heading4"/>
      </w:pPr>
      <w:r w:rsidRPr="00806538">
        <w:t xml:space="preserve">Capitalism </w:t>
      </w:r>
      <w:r>
        <w:t xml:space="preserve">causes </w:t>
      </w:r>
      <w:r>
        <w:rPr>
          <w:u w:val="single"/>
        </w:rPr>
        <w:t>violence</w:t>
      </w:r>
      <w:r w:rsidRPr="00806538">
        <w:t xml:space="preserve">. </w:t>
      </w:r>
    </w:p>
    <w:p w14:paraId="00E9428D" w14:textId="77777777" w:rsidR="00D85476" w:rsidRDefault="00D85476" w:rsidP="00D85476">
      <w:pPr>
        <w:rPr>
          <w:szCs w:val="16"/>
        </w:rPr>
      </w:pPr>
      <w:r w:rsidRPr="00806538">
        <w:rPr>
          <w:rStyle w:val="Style13ptBold"/>
        </w:rPr>
        <w:t xml:space="preserve">Heron </w:t>
      </w:r>
      <w:r>
        <w:rPr>
          <w:rStyle w:val="Style13ptBold"/>
        </w:rPr>
        <w:t>and</w:t>
      </w:r>
      <w:r w:rsidRPr="00806538">
        <w:rPr>
          <w:rStyle w:val="Style13ptBold"/>
        </w:rPr>
        <w:t xml:space="preserve"> Dean 20</w:t>
      </w:r>
      <w:r w:rsidRPr="00806538">
        <w:t xml:space="preserve"> </w:t>
      </w:r>
      <w:r>
        <w:rPr>
          <w:szCs w:val="16"/>
        </w:rPr>
        <w:t>[</w:t>
      </w:r>
      <w:r w:rsidRPr="00806538">
        <w:rPr>
          <w:szCs w:val="16"/>
        </w:rPr>
        <w:t xml:space="preserve">Kai Heron, editor at ROAR Magazine. Jodi Dean, </w:t>
      </w:r>
      <w:r>
        <w:rPr>
          <w:szCs w:val="16"/>
        </w:rPr>
        <w:t>p</w:t>
      </w:r>
      <w:r w:rsidRPr="00806538">
        <w:rPr>
          <w:szCs w:val="16"/>
        </w:rPr>
        <w:t xml:space="preserve">rofessor of </w:t>
      </w:r>
      <w:r>
        <w:rPr>
          <w:szCs w:val="16"/>
        </w:rPr>
        <w:t>p</w:t>
      </w:r>
      <w:r w:rsidRPr="00806538">
        <w:rPr>
          <w:szCs w:val="16"/>
        </w:rPr>
        <w:t xml:space="preserve">olitical </w:t>
      </w:r>
      <w:r>
        <w:rPr>
          <w:szCs w:val="16"/>
        </w:rPr>
        <w:t>s</w:t>
      </w:r>
      <w:r w:rsidRPr="00806538">
        <w:rPr>
          <w:szCs w:val="16"/>
        </w:rPr>
        <w:t>cience at Hobart and William Smith Colleges. “Revolution or Rui</w:t>
      </w:r>
      <w:r>
        <w:rPr>
          <w:szCs w:val="16"/>
        </w:rPr>
        <w:t>n</w:t>
      </w:r>
      <w:r w:rsidRPr="00806538">
        <w:rPr>
          <w:szCs w:val="16"/>
        </w:rPr>
        <w:t>”</w:t>
      </w:r>
      <w:r>
        <w:rPr>
          <w:szCs w:val="16"/>
        </w:rPr>
        <w:t xml:space="preserve">, </w:t>
      </w:r>
      <w:r w:rsidRPr="00E83274">
        <w:rPr>
          <w:szCs w:val="16"/>
        </w:rPr>
        <w:t>https://www.e-flux.com/journal/110/335242/revolution-or-ruin/</w:t>
      </w:r>
      <w:r>
        <w:rPr>
          <w:szCs w:val="16"/>
        </w:rPr>
        <w:t xml:space="preserve">, published June 2020] </w:t>
      </w:r>
    </w:p>
    <w:p w14:paraId="0FAABEF7" w14:textId="77777777" w:rsidR="00D85476" w:rsidRPr="00806538" w:rsidRDefault="00D85476" w:rsidP="00D85476"/>
    <w:p w14:paraId="246CD5DC" w14:textId="77777777" w:rsidR="00D85476" w:rsidRPr="00E83274" w:rsidRDefault="00D85476" w:rsidP="00D85476">
      <w:r w:rsidRPr="00806538">
        <w:t xml:space="preserve">We </w:t>
      </w:r>
      <w:r w:rsidRPr="00E83274">
        <w:t xml:space="preserve">know how the first paragraph begins. We’ve read about the changing climate for over twenty years, infrequently at first and then daily until we couldn’t deny it any longer. </w:t>
      </w:r>
      <w:r w:rsidRPr="009C4438">
        <w:rPr>
          <w:rStyle w:val="StyleUnderline"/>
          <w:highlight w:val="yellow"/>
        </w:rPr>
        <w:t>The world is burning.</w:t>
      </w:r>
      <w:r w:rsidRPr="009C4438">
        <w:rPr>
          <w:rStyle w:val="StyleUnderline"/>
        </w:rPr>
        <w:t xml:space="preserve"> The </w:t>
      </w:r>
      <w:r w:rsidRPr="009C4438">
        <w:rPr>
          <w:rStyle w:val="StyleUnderline"/>
          <w:highlight w:val="yellow"/>
        </w:rPr>
        <w:t xml:space="preserve">oceans are </w:t>
      </w:r>
      <w:r w:rsidRPr="009C4438">
        <w:rPr>
          <w:rStyle w:val="Emphasis"/>
          <w:highlight w:val="yellow"/>
        </w:rPr>
        <w:t>heating</w:t>
      </w:r>
      <w:r w:rsidRPr="009C4438">
        <w:rPr>
          <w:rStyle w:val="Emphasis"/>
        </w:rPr>
        <w:t xml:space="preserve"> up</w:t>
      </w:r>
      <w:r w:rsidRPr="009C4438">
        <w:rPr>
          <w:rStyle w:val="StyleUnderline"/>
        </w:rPr>
        <w:t xml:space="preserve"> </w:t>
      </w:r>
      <w:r w:rsidRPr="009C4438">
        <w:rPr>
          <w:rStyle w:val="StyleUnderline"/>
          <w:highlight w:val="yellow"/>
        </w:rPr>
        <w:t xml:space="preserve">and </w:t>
      </w:r>
      <w:r w:rsidRPr="009C4438">
        <w:rPr>
          <w:rStyle w:val="Emphasis"/>
          <w:highlight w:val="yellow"/>
        </w:rPr>
        <w:t>acidifying</w:t>
      </w:r>
      <w:r w:rsidRPr="009C4438">
        <w:rPr>
          <w:rStyle w:val="StyleUnderline"/>
          <w:highlight w:val="yellow"/>
        </w:rPr>
        <w:t xml:space="preserve">. Species are dying in the </w:t>
      </w:r>
      <w:r w:rsidRPr="009C4438">
        <w:rPr>
          <w:rStyle w:val="Emphasis"/>
          <w:highlight w:val="yellow"/>
        </w:rPr>
        <w:t>Sixth Great Extinction</w:t>
      </w:r>
      <w:r w:rsidRPr="009C4438">
        <w:rPr>
          <w:rStyle w:val="StyleUnderline"/>
          <w:highlight w:val="yellow"/>
        </w:rPr>
        <w:t>.</w:t>
      </w:r>
      <w:r w:rsidRPr="009C4438">
        <w:rPr>
          <w:rStyle w:val="StyleUnderline"/>
        </w:rPr>
        <w:t xml:space="preserve"> Koalas have replaced polar bears as the charismatic species whose dwindling numbers bring us to tears. </w:t>
      </w:r>
      <w:r w:rsidRPr="009C4438">
        <w:rPr>
          <w:rStyle w:val="StyleUnderline"/>
          <w:highlight w:val="yellow"/>
        </w:rPr>
        <w:t>Millions are displaced</w:t>
      </w:r>
      <w:r w:rsidRPr="009C4438">
        <w:rPr>
          <w:rStyle w:val="StyleUnderline"/>
        </w:rPr>
        <w:t xml:space="preserve"> and on the move, </w:t>
      </w:r>
      <w:r w:rsidRPr="009C4438">
        <w:rPr>
          <w:rStyle w:val="StyleUnderline"/>
          <w:highlight w:val="yellow"/>
        </w:rPr>
        <w:t>only to be met with fences</w:t>
      </w:r>
      <w:r w:rsidRPr="009C4438">
        <w:rPr>
          <w:rStyle w:val="StyleUnderline"/>
        </w:rPr>
        <w:t>, borders, and death.</w:t>
      </w:r>
    </w:p>
    <w:p w14:paraId="7E552CE0" w14:textId="77777777" w:rsidR="00D85476" w:rsidRPr="00E83274" w:rsidRDefault="00D85476" w:rsidP="00D85476">
      <w:r w:rsidRPr="00E83274">
        <w:t xml:space="preserve">We’ve read the news and it keeps getting worse. </w:t>
      </w:r>
      <w:r w:rsidRPr="009C4438">
        <w:rPr>
          <w:rStyle w:val="StyleUnderline"/>
        </w:rPr>
        <w:t xml:space="preserve">As pandemics spread, as the climate crisis continues unabated, </w:t>
      </w:r>
      <w:r w:rsidRPr="009C4438">
        <w:rPr>
          <w:rStyle w:val="StyleUnderline"/>
          <w:highlight w:val="yellow"/>
        </w:rPr>
        <w:t xml:space="preserve">the </w:t>
      </w:r>
      <w:r w:rsidRPr="009C4438">
        <w:rPr>
          <w:rStyle w:val="Emphasis"/>
          <w:highlight w:val="yellow"/>
        </w:rPr>
        <w:t>imperatives</w:t>
      </w:r>
      <w:r w:rsidRPr="009C4438">
        <w:rPr>
          <w:rStyle w:val="StyleUnderline"/>
          <w:highlight w:val="yellow"/>
        </w:rPr>
        <w:t xml:space="preserve"> of capital prevent </w:t>
      </w:r>
      <w:r w:rsidRPr="009C4438">
        <w:rPr>
          <w:rStyle w:val="Emphasis"/>
          <w:highlight w:val="yellow"/>
        </w:rPr>
        <w:t>state action</w:t>
      </w:r>
      <w:r w:rsidRPr="009C4438">
        <w:rPr>
          <w:rStyle w:val="StyleUnderline"/>
          <w:highlight w:val="yellow"/>
        </w:rPr>
        <w:t xml:space="preserve"> on anything but protecting</w:t>
      </w:r>
      <w:r w:rsidRPr="009C4438">
        <w:rPr>
          <w:rStyle w:val="StyleUnderline"/>
        </w:rPr>
        <w:t xml:space="preserve"> banks and </w:t>
      </w:r>
      <w:r w:rsidRPr="009C4438">
        <w:rPr>
          <w:rStyle w:val="StyleUnderline"/>
          <w:highlight w:val="yellow"/>
        </w:rPr>
        <w:t>corporations.</w:t>
      </w:r>
      <w:r w:rsidRPr="009C4438">
        <w:rPr>
          <w:rStyle w:val="StyleUnderline"/>
        </w:rPr>
        <w:t xml:space="preserve"> Since 1988</w:t>
      </w:r>
      <w:r w:rsidRPr="00E83274">
        <w:t xml:space="preserve">, when human-induced climate change was officially recognized by the establishment of the Intergovernmental Panel on Climate Change (IPCC), </w:t>
      </w:r>
      <w:r w:rsidRPr="009C4438">
        <w:rPr>
          <w:rStyle w:val="StyleUnderline"/>
        </w:rPr>
        <w:t xml:space="preserve">the oil and gas sector has </w:t>
      </w:r>
      <w:r w:rsidRPr="009C4438">
        <w:rPr>
          <w:rStyle w:val="Emphasis"/>
        </w:rPr>
        <w:t>doubled</w:t>
      </w:r>
      <w:r w:rsidRPr="009C4438">
        <w:rPr>
          <w:rStyle w:val="StyleUnderline"/>
        </w:rPr>
        <w:t xml:space="preserve"> its contribution to global warming.</w:t>
      </w:r>
      <w:r w:rsidRPr="00E83274">
        <w:t xml:space="preserve"> The industry emitted as much greenhouse gas over the twenty-eight years after 1988 as it had in the 237 years since the beginning of the industrial age. Regular reports announce that </w:t>
      </w:r>
      <w:r w:rsidRPr="009C4438">
        <w:rPr>
          <w:rStyle w:val="StyleUnderline"/>
          <w:highlight w:val="yellow"/>
        </w:rPr>
        <w:t>the atmospheric impact of</w:t>
      </w:r>
      <w:r w:rsidRPr="009C4438">
        <w:rPr>
          <w:rStyle w:val="StyleUnderline"/>
        </w:rPr>
        <w:t xml:space="preserve"> these </w:t>
      </w:r>
      <w:r w:rsidRPr="009C4438">
        <w:rPr>
          <w:rStyle w:val="StyleUnderline"/>
          <w:highlight w:val="yellow"/>
        </w:rPr>
        <w:t>emissions is manifesting faster than</w:t>
      </w:r>
      <w:r w:rsidRPr="009C4438">
        <w:rPr>
          <w:rStyle w:val="StyleUnderline"/>
        </w:rPr>
        <w:t xml:space="preserve"> scientists previously </w:t>
      </w:r>
      <w:r w:rsidRPr="009C4438">
        <w:rPr>
          <w:rStyle w:val="StyleUnderline"/>
          <w:highlight w:val="yellow"/>
        </w:rPr>
        <w:t>expected.</w:t>
      </w:r>
      <w:r w:rsidRPr="00E83274">
        <w:t xml:space="preserve"> The IPCC clock tells us that we have eleven years to prevent warming from rising more than 1.5 degrees above preindustrial levels. Some places on earth already hit that mark in the summer of 2019.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24A78EAA" w14:textId="77777777" w:rsidR="00D85476" w:rsidRPr="00E83274" w:rsidRDefault="00D85476" w:rsidP="00D85476">
      <w:r w:rsidRPr="009C4438">
        <w:rPr>
          <w:rStyle w:val="StyleUnderline"/>
          <w:highlight w:val="yellow"/>
        </w:rPr>
        <w:t>Those least responsible</w:t>
      </w:r>
      <w:r w:rsidRPr="009C4438">
        <w:rPr>
          <w:rStyle w:val="StyleUnderline"/>
        </w:rPr>
        <w:t xml:space="preserve"> for climate change, those </w:t>
      </w:r>
      <w:r w:rsidRPr="009C4438">
        <w:rPr>
          <w:rStyle w:val="StyleUnderline"/>
          <w:highlight w:val="yellow"/>
        </w:rPr>
        <w:t>who have suffered</w:t>
      </w:r>
      <w:r w:rsidRPr="009C4438">
        <w:rPr>
          <w:rStyle w:val="StyleUnderline"/>
        </w:rPr>
        <w:t xml:space="preserve"> the </w:t>
      </w:r>
      <w:r w:rsidRPr="009C4438">
        <w:rPr>
          <w:rStyle w:val="StyleUnderline"/>
          <w:highlight w:val="yellow"/>
        </w:rPr>
        <w:t>most from capitalism’s</w:t>
      </w:r>
      <w:r w:rsidRPr="009C4438">
        <w:rPr>
          <w:rStyle w:val="StyleUnderline"/>
        </w:rPr>
        <w:t xml:space="preserve"> colonizing and </w:t>
      </w:r>
      <w:r w:rsidRPr="009C4438">
        <w:rPr>
          <w:rStyle w:val="Emphasis"/>
          <w:highlight w:val="yellow"/>
        </w:rPr>
        <w:t>imperial drive</w:t>
      </w:r>
      <w:r w:rsidRPr="009C4438">
        <w:rPr>
          <w:rStyle w:val="StyleUnderline"/>
          <w:highlight w:val="yellow"/>
        </w:rPr>
        <w:t xml:space="preserve">, are on the </w:t>
      </w:r>
      <w:r w:rsidRPr="009C4438">
        <w:rPr>
          <w:rStyle w:val="Emphasis"/>
          <w:highlight w:val="yellow"/>
        </w:rPr>
        <w:t>frontlines</w:t>
      </w:r>
      <w:r w:rsidRPr="009C4438">
        <w:rPr>
          <w:rStyle w:val="StyleUnderline"/>
        </w:rPr>
        <w:t xml:space="preserve"> of the climate catastrophe.</w:t>
      </w:r>
      <w:r w:rsidRPr="00E83274">
        <w:t xml:space="preserve"> How to find clean water amidst never-ending drought? How to gather needed herbs, food, and firewood amidst rapid deforestation? How to survive the floods and fires? </w:t>
      </w:r>
      <w:r w:rsidRPr="009C4438">
        <w:rPr>
          <w:rStyle w:val="StyleUnderline"/>
          <w:highlight w:val="yellow"/>
        </w:rPr>
        <w:t xml:space="preserve">Centuries of </w:t>
      </w:r>
      <w:r w:rsidRPr="009C4438">
        <w:rPr>
          <w:rStyle w:val="Emphasis"/>
          <w:highlight w:val="yellow"/>
        </w:rPr>
        <w:t>colonialism</w:t>
      </w:r>
      <w:r w:rsidRPr="009C4438">
        <w:rPr>
          <w:rStyle w:val="StyleUnderline"/>
        </w:rPr>
        <w:t xml:space="preserve">, </w:t>
      </w:r>
      <w:r w:rsidRPr="009C4438">
        <w:rPr>
          <w:rStyle w:val="Emphasis"/>
        </w:rPr>
        <w:t>exploitation</w:t>
      </w:r>
      <w:r w:rsidRPr="009C4438">
        <w:rPr>
          <w:rStyle w:val="StyleUnderline"/>
        </w:rPr>
        <w:t xml:space="preserve">, and </w:t>
      </w:r>
      <w:r w:rsidRPr="009C4438">
        <w:rPr>
          <w:rStyle w:val="Emphasis"/>
        </w:rPr>
        <w:t>war</w:t>
      </w:r>
      <w:r w:rsidRPr="009C4438">
        <w:rPr>
          <w:rStyle w:val="StyleUnderline"/>
        </w:rPr>
        <w:t xml:space="preserve"> </w:t>
      </w:r>
      <w:r w:rsidRPr="009C4438">
        <w:rPr>
          <w:rStyle w:val="StyleUnderline"/>
          <w:highlight w:val="yellow"/>
        </w:rPr>
        <w:t>undermine</w:t>
      </w:r>
      <w:r w:rsidRPr="009C4438">
        <w:rPr>
          <w:rStyle w:val="StyleUnderline"/>
        </w:rPr>
        <w:t xml:space="preserve"> people’s </w:t>
      </w:r>
      <w:r w:rsidRPr="009C4438">
        <w:rPr>
          <w:rStyle w:val="StyleUnderline"/>
          <w:highlight w:val="yellow"/>
        </w:rPr>
        <w:t xml:space="preserve">capacities to </w:t>
      </w:r>
      <w:r w:rsidRPr="009C4438">
        <w:rPr>
          <w:rStyle w:val="Emphasis"/>
          <w:highlight w:val="yellow"/>
        </w:rPr>
        <w:t>survive</w:t>
      </w:r>
      <w:r w:rsidRPr="009C4438">
        <w:rPr>
          <w:rStyle w:val="StyleUnderline"/>
        </w:rPr>
        <w:t xml:space="preserve"> and thrive</w:t>
      </w:r>
      <w:r w:rsidRPr="00E83274">
        <w:t>, hitting poor people, women, children, people with disabilities, already disadvantaged racialized and national minorities, and the elderly hardest of all. According to a UN report, “</w:t>
      </w:r>
      <w:r w:rsidRPr="009C4438">
        <w:rPr>
          <w:rStyle w:val="StyleUnderline"/>
          <w:highlight w:val="yellow"/>
        </w:rPr>
        <w:t>We risk</w:t>
      </w:r>
      <w:r w:rsidRPr="009C4438">
        <w:rPr>
          <w:rStyle w:val="StyleUnderline"/>
        </w:rPr>
        <w:t xml:space="preserve"> a ‘</w:t>
      </w:r>
      <w:r w:rsidRPr="009C4438">
        <w:rPr>
          <w:rStyle w:val="Emphasis"/>
          <w:highlight w:val="yellow"/>
        </w:rPr>
        <w:t>climate apartheid</w:t>
      </w:r>
      <w:r w:rsidRPr="009C4438">
        <w:rPr>
          <w:rStyle w:val="StyleUnderline"/>
        </w:rPr>
        <w:t xml:space="preserve">’ scenario </w:t>
      </w:r>
      <w:r w:rsidRPr="009C4438">
        <w:rPr>
          <w:rStyle w:val="StyleUnderline"/>
          <w:highlight w:val="yellow"/>
        </w:rPr>
        <w:t>where the wealthy pay to escape</w:t>
      </w:r>
      <w:r w:rsidRPr="009C4438">
        <w:rPr>
          <w:rStyle w:val="StyleUnderline"/>
        </w:rPr>
        <w:t xml:space="preserve"> overheating, hunger and conflict </w:t>
      </w:r>
      <w:r w:rsidRPr="009C4438">
        <w:rPr>
          <w:rStyle w:val="StyleUnderline"/>
          <w:highlight w:val="yellow"/>
        </w:rPr>
        <w:t>while the rest of the world is left to suffer.</w:t>
      </w:r>
      <w:r w:rsidRPr="00E83274">
        <w:t xml:space="preserve">” Capitalism has always permitted some to flourish by forcing others to fight for survival. The climate crisis—and now the coronavirus—intensifies these dynamics into a global class war. In Marx’s words, </w:t>
      </w:r>
      <w:r w:rsidRPr="009C4438">
        <w:rPr>
          <w:rStyle w:val="StyleUnderline"/>
          <w:highlight w:val="yellow"/>
        </w:rPr>
        <w:t>“ruin or revolution is the watchword”</w:t>
      </w:r>
      <w:r w:rsidRPr="00E83274">
        <w:t xml:space="preserve"> for our times.</w:t>
      </w:r>
    </w:p>
    <w:p w14:paraId="4B18E699" w14:textId="77777777" w:rsidR="00D85476" w:rsidRPr="00260202" w:rsidRDefault="00D85476" w:rsidP="00D85476">
      <w:pPr>
        <w:rPr>
          <w:rStyle w:val="Style13ptBold"/>
        </w:rPr>
      </w:pPr>
    </w:p>
    <w:p w14:paraId="1553696E" w14:textId="77777777" w:rsidR="00D85476" w:rsidRPr="00260202" w:rsidRDefault="00D85476" w:rsidP="00D85476">
      <w:pPr>
        <w:pStyle w:val="Heading4"/>
        <w:rPr>
          <w:rStyle w:val="Style13ptBold"/>
        </w:rPr>
      </w:pPr>
      <w:r>
        <w:t xml:space="preserve">The alternative is a </w:t>
      </w:r>
      <w:r>
        <w:rPr>
          <w:u w:val="single"/>
        </w:rPr>
        <w:t>Leninism</w:t>
      </w:r>
      <w:r>
        <w:t xml:space="preserve"> that </w:t>
      </w:r>
      <w:r w:rsidRPr="002946F3">
        <w:t xml:space="preserve">seizes the </w:t>
      </w:r>
      <w:r w:rsidRPr="002946F3">
        <w:rPr>
          <w:u w:val="single"/>
        </w:rPr>
        <w:t>levers of state power</w:t>
      </w:r>
      <w:r>
        <w:t xml:space="preserve"> to forcefully shut down the agents of power </w:t>
      </w:r>
    </w:p>
    <w:p w14:paraId="3C005F60" w14:textId="77777777" w:rsidR="00D85476" w:rsidRPr="00260202" w:rsidRDefault="00D85476" w:rsidP="00D85476">
      <w:pPr>
        <w:rPr>
          <w:rStyle w:val="Style13ptBold"/>
        </w:rPr>
      </w:pPr>
      <w:r w:rsidRPr="006D751E">
        <w:rPr>
          <w:rStyle w:val="Style13ptBold"/>
        </w:rPr>
        <w:t>Malm 20</w:t>
      </w:r>
      <w:r>
        <w:t xml:space="preserve"> [Andreas Malm, professor of human ecology at Lund University. Chapter 3: War Communism. </w:t>
      </w:r>
      <w:r>
        <w:rPr>
          <w:i/>
          <w:iCs/>
        </w:rPr>
        <w:t>Corona, Climate, Chronic Emergency: War Communism in the Twenty-First Century</w:t>
      </w:r>
      <w:r>
        <w:t>, published 2020, accessed 03-14-25]</w:t>
      </w:r>
    </w:p>
    <w:p w14:paraId="7557CB7A" w14:textId="77777777" w:rsidR="00D85476" w:rsidRPr="00260202" w:rsidRDefault="00D85476" w:rsidP="00D85476">
      <w:pPr>
        <w:rPr>
          <w:rStyle w:val="Style13ptBold"/>
        </w:rPr>
      </w:pPr>
    </w:p>
    <w:p w14:paraId="4425ECD9" w14:textId="77777777" w:rsidR="00D85476" w:rsidRPr="00260202" w:rsidRDefault="00D85476" w:rsidP="00D85476">
      <w:pPr>
        <w:rPr>
          <w:rStyle w:val="Style13ptBold"/>
        </w:rPr>
      </w:pPr>
      <w:r w:rsidRPr="005A6675">
        <w:rPr>
          <w:rStyle w:val="StyleUnderline"/>
        </w:rPr>
        <w:t xml:space="preserve">There has been a lot of talk about </w:t>
      </w:r>
      <w:r w:rsidRPr="005A6675">
        <w:rPr>
          <w:rStyle w:val="Emphasis"/>
        </w:rPr>
        <w:t>ecological Marxism</w:t>
      </w:r>
      <w:r w:rsidRPr="0079688E">
        <w:rPr>
          <w:sz w:val="14"/>
        </w:rPr>
        <w:t xml:space="preserve"> in recent years</w:t>
      </w:r>
      <w:r w:rsidRPr="005A6675">
        <w:rPr>
          <w:rStyle w:val="StyleUnderline"/>
        </w:rPr>
        <w:t xml:space="preserve">, and with the chronic emergency over us, the time has come to also experiment with </w:t>
      </w:r>
      <w:r w:rsidRPr="005A6675">
        <w:rPr>
          <w:rStyle w:val="Emphasis"/>
        </w:rPr>
        <w:t>ecological Leninism</w:t>
      </w:r>
      <w:r w:rsidRPr="005A6675">
        <w:rPr>
          <w:rStyle w:val="StyleUnderline"/>
        </w:rPr>
        <w:t xml:space="preserve">. </w:t>
      </w:r>
      <w:r w:rsidRPr="0079688E">
        <w:rPr>
          <w:sz w:val="14"/>
        </w:rPr>
        <w:t xml:space="preserve">Three principles of that project seem decisive. </w:t>
      </w:r>
      <w:r w:rsidRPr="005A6675">
        <w:rPr>
          <w:rStyle w:val="StyleUnderline"/>
        </w:rPr>
        <w:t xml:space="preserve">First, and above all, </w:t>
      </w:r>
      <w:r w:rsidRPr="00817DBA">
        <w:rPr>
          <w:rStyle w:val="StyleUnderline"/>
          <w:highlight w:val="yellow"/>
        </w:rPr>
        <w:t>ecological Leninism means turning</w:t>
      </w:r>
      <w:r w:rsidRPr="005A6675">
        <w:rPr>
          <w:rStyle w:val="StyleUnderline"/>
        </w:rPr>
        <w:t xml:space="preserve"> the </w:t>
      </w:r>
      <w:r w:rsidRPr="00817DBA">
        <w:rPr>
          <w:rStyle w:val="Emphasis"/>
          <w:highlight w:val="yellow"/>
        </w:rPr>
        <w:t>crises of symptoms</w:t>
      </w:r>
      <w:r w:rsidRPr="00817DBA">
        <w:rPr>
          <w:rStyle w:val="StyleUnderline"/>
          <w:highlight w:val="yellow"/>
        </w:rPr>
        <w:t xml:space="preserve"> into </w:t>
      </w:r>
      <w:r w:rsidRPr="00817DBA">
        <w:rPr>
          <w:rStyle w:val="Emphasis"/>
          <w:highlight w:val="yellow"/>
        </w:rPr>
        <w:t>crises of</w:t>
      </w:r>
      <w:r w:rsidRPr="005A6675">
        <w:rPr>
          <w:rStyle w:val="Emphasis"/>
        </w:rPr>
        <w:t xml:space="preserve"> the </w:t>
      </w:r>
      <w:r w:rsidRPr="00817DBA">
        <w:rPr>
          <w:rStyle w:val="Emphasis"/>
          <w:highlight w:val="yellow"/>
        </w:rPr>
        <w:t>causes</w:t>
      </w:r>
      <w:r w:rsidRPr="00817DBA">
        <w:rPr>
          <w:rStyle w:val="StyleUnderline"/>
          <w:highlight w:val="yellow"/>
        </w:rPr>
        <w:t>.</w:t>
      </w:r>
      <w:r w:rsidRPr="0079688E">
        <w:rPr>
          <w:sz w:val="14"/>
        </w:rPr>
        <w:t xml:space="preserve"> From August 1914, this was, of course, the thrust of Leninist politics: converting the outbreak of war into a blow against the system that engendered it. Our Great War is not an actual war between armies, nor a singular event that can be concluded or paused after half a decade: </w:t>
      </w:r>
      <w:r w:rsidRPr="00817DBA">
        <w:rPr>
          <w:rStyle w:val="StyleUnderline"/>
        </w:rPr>
        <w:t>this emergency is chronic</w:t>
      </w:r>
      <w:r w:rsidRPr="005A6675">
        <w:rPr>
          <w:rStyle w:val="StyleUnderline"/>
        </w:rPr>
        <w:t xml:space="preserve">, which means that </w:t>
      </w:r>
      <w:r w:rsidRPr="00817DBA">
        <w:rPr>
          <w:rStyle w:val="Emphasis"/>
          <w:highlight w:val="yellow"/>
        </w:rPr>
        <w:t>crises</w:t>
      </w:r>
      <w:r w:rsidRPr="005A6675">
        <w:rPr>
          <w:rStyle w:val="Emphasis"/>
        </w:rPr>
        <w:t xml:space="preserve"> of symptoms</w:t>
      </w:r>
      <w:r w:rsidRPr="005A6675">
        <w:rPr>
          <w:rStyle w:val="StyleUnderline"/>
        </w:rPr>
        <w:t xml:space="preserve"> </w:t>
      </w:r>
      <w:r w:rsidRPr="00817DBA">
        <w:rPr>
          <w:rStyle w:val="StyleUnderline"/>
          <w:highlight w:val="yellow"/>
        </w:rPr>
        <w:t>will ignite </w:t>
      </w:r>
      <w:r w:rsidRPr="00817DBA">
        <w:rPr>
          <w:rStyle w:val="Emphasis"/>
          <w:highlight w:val="yellow"/>
        </w:rPr>
        <w:t>again and again</w:t>
      </w:r>
      <w:r w:rsidRPr="005A6675">
        <w:rPr>
          <w:rStyle w:val="StyleUnderline"/>
        </w:rPr>
        <w:t xml:space="preserve">, and every time they do, </w:t>
      </w:r>
      <w:r w:rsidRPr="00817DBA">
        <w:rPr>
          <w:rStyle w:val="StyleUnderline"/>
          <w:highlight w:val="yellow"/>
        </w:rPr>
        <w:t>the</w:t>
      </w:r>
      <w:r w:rsidRPr="005A6675">
        <w:rPr>
          <w:rStyle w:val="StyleUnderline"/>
        </w:rPr>
        <w:t xml:space="preserve"> strategic </w:t>
      </w:r>
      <w:r w:rsidRPr="00817DBA">
        <w:rPr>
          <w:rStyle w:val="StyleUnderline"/>
          <w:highlight w:val="yellow"/>
        </w:rPr>
        <w:t>imperative must be to switch energies</w:t>
      </w:r>
      <w:r w:rsidRPr="005A6675">
        <w:rPr>
          <w:rStyle w:val="StyleUnderline"/>
        </w:rPr>
        <w:t xml:space="preserve"> of the highest voltage </w:t>
      </w:r>
      <w:r w:rsidRPr="00817DBA">
        <w:rPr>
          <w:rStyle w:val="StyleUnderline"/>
          <w:highlight w:val="yellow"/>
        </w:rPr>
        <w:t>against the drivers.</w:t>
      </w:r>
      <w:r w:rsidRPr="0079688E">
        <w:rPr>
          <w:sz w:val="14"/>
        </w:rPr>
        <w:t xml:space="preserve"> It is difficult to see how else the conditions can ever be ameliorated. Has anybody got another idea? Oh yes: make clouds and invent vaccines; block solar radiation and track the movements of people. At their best, such proposals amount – to borrow from Greta Thunberg’s favourite metaphor – to surviving inside a burning house by drinking lots of cold water. Virtually by definition, </w:t>
      </w:r>
      <w:r w:rsidRPr="0079688E">
        <w:rPr>
          <w:rStyle w:val="StyleUnderline"/>
          <w:highlight w:val="yellow"/>
        </w:rPr>
        <w:t>the</w:t>
      </w:r>
      <w:r w:rsidRPr="005A6675">
        <w:rPr>
          <w:rStyle w:val="StyleUnderline"/>
        </w:rPr>
        <w:t xml:space="preserve"> most classical </w:t>
      </w:r>
      <w:r w:rsidRPr="0079688E">
        <w:rPr>
          <w:rStyle w:val="StyleUnderline"/>
          <w:highlight w:val="yellow"/>
        </w:rPr>
        <w:t>Leninist gesture is the only</w:t>
      </w:r>
      <w:r w:rsidRPr="005A6675">
        <w:rPr>
          <w:rStyle w:val="StyleUnderline"/>
        </w:rPr>
        <w:t xml:space="preserve"> one that can point to an </w:t>
      </w:r>
      <w:r w:rsidRPr="0079688E">
        <w:rPr>
          <w:rStyle w:val="Emphasis"/>
          <w:highlight w:val="yellow"/>
        </w:rPr>
        <w:t>emergency exit</w:t>
      </w:r>
      <w:r w:rsidRPr="0079688E">
        <w:rPr>
          <w:rStyle w:val="StyleUnderline"/>
          <w:highlight w:val="yellow"/>
        </w:rPr>
        <w:t>.</w:t>
      </w:r>
    </w:p>
    <w:p w14:paraId="7DFC1F77" w14:textId="77777777" w:rsidR="00D85476" w:rsidRPr="00260202" w:rsidRDefault="00D85476" w:rsidP="00D85476">
      <w:pPr>
        <w:rPr>
          <w:rStyle w:val="Style13ptBold"/>
        </w:rPr>
      </w:pPr>
      <w:r w:rsidRPr="0079688E">
        <w:rPr>
          <w:sz w:val="14"/>
        </w:rPr>
        <w:t>It is worth re-emphasising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catastrophes’; in its present phase, the expansion inherent in capital ‘has adopted such an unbridled character that it puts the whole civilisation of mankind in question’.</w:t>
      </w:r>
    </w:p>
    <w:p w14:paraId="4C5001E1" w14:textId="77777777" w:rsidR="00D85476" w:rsidRPr="00260202" w:rsidRDefault="00D85476" w:rsidP="00D85476">
      <w:pPr>
        <w:rPr>
          <w:rStyle w:val="Style13ptBold"/>
        </w:rPr>
      </w:pPr>
      <w:r w:rsidRPr="0079688E">
        <w:rPr>
          <w:sz w:val="14"/>
        </w:rPr>
        <w:t xml:space="preserve">Luxemburg expected world war to become a ‘permanent’ state of affairs. It didn’t, and here </w:t>
      </w:r>
      <w:r w:rsidRPr="001F6642">
        <w:rPr>
          <w:rStyle w:val="StyleUnderline"/>
        </w:rPr>
        <w:t xml:space="preserve">the differentia specifica of the </w:t>
      </w:r>
      <w:r w:rsidRPr="0079688E">
        <w:rPr>
          <w:rStyle w:val="Emphasis"/>
          <w:highlight w:val="yellow"/>
        </w:rPr>
        <w:t>chronic emergency</w:t>
      </w:r>
      <w:r w:rsidRPr="001F6642">
        <w:rPr>
          <w:rStyle w:val="StyleUnderline"/>
        </w:rPr>
        <w:t xml:space="preserve"> must again be underscored: it </w:t>
      </w:r>
      <w:r w:rsidRPr="0079688E">
        <w:rPr>
          <w:rStyle w:val="StyleUnderline"/>
          <w:highlight w:val="yellow"/>
        </w:rPr>
        <w:t>works</w:t>
      </w:r>
      <w:r w:rsidRPr="001F6642">
        <w:rPr>
          <w:rStyle w:val="StyleUnderline"/>
        </w:rPr>
        <w:t xml:space="preserve"> itself out </w:t>
      </w:r>
      <w:r w:rsidRPr="0079688E">
        <w:rPr>
          <w:rStyle w:val="StyleUnderline"/>
          <w:highlight w:val="yellow"/>
        </w:rPr>
        <w:t xml:space="preserve">through </w:t>
      </w:r>
      <w:r w:rsidRPr="0079688E">
        <w:rPr>
          <w:rStyle w:val="Emphasis"/>
          <w:highlight w:val="yellow"/>
        </w:rPr>
        <w:t>biophysical processes</w:t>
      </w:r>
      <w:r w:rsidRPr="0079688E">
        <w:rPr>
          <w:rStyle w:val="StyleUnderline"/>
          <w:highlight w:val="yellow"/>
        </w:rPr>
        <w:t xml:space="preserve"> that cannot be fought</w:t>
      </w:r>
      <w:r w:rsidRPr="001F6642">
        <w:rPr>
          <w:rStyle w:val="StyleUnderline"/>
        </w:rPr>
        <w:t xml:space="preserve"> or negotiated to an end.</w:t>
      </w:r>
      <w:r w:rsidRPr="0079688E">
        <w:rPr>
          <w:sz w:val="14"/>
        </w:rPr>
        <w:t xml:space="preserve"> One does not bomb out or bargain with the radiative forcing of CO2.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w:t>
      </w:r>
    </w:p>
    <w:p w14:paraId="3464F313" w14:textId="77777777" w:rsidR="00D85476" w:rsidRPr="00260202" w:rsidRDefault="00D85476" w:rsidP="00D85476">
      <w:pPr>
        <w:rPr>
          <w:rStyle w:val="Style13ptBold"/>
        </w:rPr>
      </w:pPr>
      <w:r w:rsidRPr="001F6642">
        <w:rPr>
          <w:rStyle w:val="StyleUnderline"/>
        </w:rPr>
        <w:t>This</w:t>
      </w:r>
      <w:r w:rsidRPr="0079688E">
        <w:rPr>
          <w:sz w:val="14"/>
        </w:rPr>
        <w:t xml:space="preserve">, then, </w:t>
      </w:r>
      <w:r w:rsidRPr="001F6642">
        <w:rPr>
          <w:rStyle w:val="StyleUnderline"/>
        </w:rPr>
        <w:t>is the syntax of revolutionary Marxism, present already in the first section of The Communist Manifesto: </w:t>
      </w:r>
      <w:r w:rsidRPr="0079688E">
        <w:rPr>
          <w:rStyle w:val="StyleUnderline"/>
          <w:highlight w:val="yellow"/>
        </w:rPr>
        <w:t xml:space="preserve">the fight ends ‘either in a </w:t>
      </w:r>
      <w:r w:rsidRPr="0079688E">
        <w:rPr>
          <w:rStyle w:val="Emphasis"/>
          <w:highlight w:val="yellow"/>
        </w:rPr>
        <w:t>revolutionary reconstitution</w:t>
      </w:r>
      <w:r w:rsidRPr="001F6642">
        <w:rPr>
          <w:rStyle w:val="StyleUnderline"/>
        </w:rPr>
        <w:t xml:space="preserve"> of society</w:t>
      </w:r>
      <w:r w:rsidRPr="0079688E">
        <w:rPr>
          <w:sz w:val="14"/>
        </w:rPr>
        <w:t xml:space="preserve"> at large, </w:t>
      </w:r>
      <w:r w:rsidRPr="0079688E">
        <w:rPr>
          <w:rStyle w:val="StyleUnderline"/>
          <w:highlight w:val="yellow"/>
        </w:rPr>
        <w:t>or in</w:t>
      </w:r>
      <w:r w:rsidRPr="0079688E">
        <w:rPr>
          <w:rStyle w:val="StyleUnderline"/>
        </w:rPr>
        <w:t xml:space="preserve"> the </w:t>
      </w:r>
      <w:r w:rsidRPr="0079688E">
        <w:rPr>
          <w:rStyle w:val="Emphasis"/>
          <w:highlight w:val="yellow"/>
        </w:rPr>
        <w:t>common ruin</w:t>
      </w:r>
      <w:r w:rsidRPr="001F6642">
        <w:rPr>
          <w:rStyle w:val="StyleUnderline"/>
        </w:rPr>
        <w:t xml:space="preserve"> of the contending classes’</w:t>
      </w:r>
      <w:r w:rsidRPr="0079688E">
        <w:rPr>
          <w:sz w:val="14"/>
        </w:rPr>
        <w:t xml:space="preserve">. There can be little doubt about which of the two outcomes is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w:t>
      </w:r>
      <w:r w:rsidRPr="0079688E">
        <w:rPr>
          <w:rStyle w:val="StyleUnderline"/>
          <w:highlight w:val="yellow"/>
        </w:rPr>
        <w:t>A second principle</w:t>
      </w:r>
      <w:r w:rsidRPr="001F6642">
        <w:rPr>
          <w:rStyle w:val="StyleUnderline"/>
        </w:rPr>
        <w:t xml:space="preserve"> for ecological Leninism </w:t>
      </w:r>
      <w:r w:rsidRPr="0079688E">
        <w:rPr>
          <w:rStyle w:val="StyleUnderline"/>
          <w:highlight w:val="yellow"/>
        </w:rPr>
        <w:t>can be extracted</w:t>
      </w:r>
      <w:r w:rsidRPr="001F6642">
        <w:rPr>
          <w:rStyle w:val="StyleUnderline"/>
        </w:rPr>
        <w:t xml:space="preserve"> from their position: </w:t>
      </w:r>
      <w:r w:rsidRPr="0079688E">
        <w:rPr>
          <w:rStyle w:val="Emphasis"/>
          <w:highlight w:val="yellow"/>
        </w:rPr>
        <w:t>speed as paramount virtue</w:t>
      </w:r>
      <w:r w:rsidRPr="0079688E">
        <w:rPr>
          <w:rStyle w:val="StyleUnderline"/>
          <w:highlight w:val="yellow"/>
        </w:rPr>
        <w:t>.</w:t>
      </w:r>
      <w:r w:rsidRPr="0079688E">
        <w:rPr>
          <w:sz w:val="14"/>
        </w:rPr>
        <w:t xml:space="preserv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w:t>
      </w:r>
      <w:r w:rsidRPr="0079688E">
        <w:rPr>
          <w:rStyle w:val="StyleUnderline"/>
        </w:rPr>
        <w:t xml:space="preserve">As </w:t>
      </w:r>
      <w:r w:rsidRPr="001F6642">
        <w:rPr>
          <w:rStyle w:val="StyleUnderline"/>
        </w:rPr>
        <w:t xml:space="preserve">anyone with the barest insight into the state of the planet knows, </w:t>
      </w:r>
      <w:r w:rsidRPr="001F6642">
        <w:rPr>
          <w:rStyle w:val="Emphasis"/>
        </w:rPr>
        <w:t>speed</w:t>
      </w:r>
      <w:r w:rsidRPr="001F6642">
        <w:rPr>
          <w:rStyle w:val="StyleUnderline"/>
        </w:rPr>
        <w:t xml:space="preserve">, very regrettably, </w:t>
      </w:r>
      <w:r w:rsidRPr="0079688E">
        <w:rPr>
          <w:rStyle w:val="StyleUnderline"/>
          <w:highlight w:val="yellow"/>
        </w:rPr>
        <w:t>because of the</w:t>
      </w:r>
      <w:r w:rsidRPr="001F6642">
        <w:rPr>
          <w:rStyle w:val="StyleUnderline"/>
        </w:rPr>
        <w:t xml:space="preserve"> criminal waiting and </w:t>
      </w:r>
      <w:r w:rsidRPr="0079688E">
        <w:rPr>
          <w:rStyle w:val="StyleUnderline"/>
          <w:highlight w:val="yellow"/>
        </w:rPr>
        <w:t>delaying</w:t>
      </w:r>
      <w:r w:rsidRPr="001F6642">
        <w:rPr>
          <w:rStyle w:val="StyleUnderline"/>
        </w:rPr>
        <w:t xml:space="preserve"> and dithering and denying </w:t>
      </w:r>
      <w:r w:rsidRPr="0079688E">
        <w:rPr>
          <w:rStyle w:val="StyleUnderline"/>
          <w:highlight w:val="yellow"/>
        </w:rPr>
        <w:t>of the dominant classes</w:t>
      </w:r>
      <w:r w:rsidRPr="001F6642">
        <w:rPr>
          <w:rStyle w:val="StyleUnderline"/>
        </w:rPr>
        <w:t xml:space="preserve">, has become a </w:t>
      </w:r>
      <w:r w:rsidRPr="001F6642">
        <w:rPr>
          <w:rStyle w:val="Emphasis"/>
        </w:rPr>
        <w:t>metric of meaning</w:t>
      </w:r>
      <w:r w:rsidRPr="001F6642">
        <w:rPr>
          <w:rStyle w:val="StyleUnderline"/>
        </w:rPr>
        <w:t xml:space="preserve"> in politics.</w:t>
      </w:r>
      <w:r w:rsidRPr="0079688E">
        <w:rPr>
          <w:sz w:val="14"/>
        </w:rPr>
        <w:t xml:space="preserve"> ‘Nothing can now be saved by half-measures.’</w:t>
      </w:r>
    </w:p>
    <w:p w14:paraId="1FCDEDAE" w14:textId="77777777" w:rsidR="00D85476" w:rsidRPr="00260202" w:rsidRDefault="00D85476" w:rsidP="00D85476">
      <w:pPr>
        <w:rPr>
          <w:rStyle w:val="Style13ptBold"/>
        </w:rPr>
      </w:pPr>
      <w:r w:rsidRPr="001F6642">
        <w:rPr>
          <w:rStyle w:val="StyleUnderline"/>
        </w:rPr>
        <w:t xml:space="preserve">Third, ecological </w:t>
      </w:r>
      <w:r w:rsidRPr="0079688E">
        <w:rPr>
          <w:rStyle w:val="StyleUnderline"/>
          <w:highlight w:val="yellow"/>
        </w:rPr>
        <w:t xml:space="preserve">Leninism leaps at any opportunity to </w:t>
      </w:r>
      <w:r w:rsidRPr="0079688E">
        <w:rPr>
          <w:rStyle w:val="Emphasis"/>
          <w:highlight w:val="yellow"/>
        </w:rPr>
        <w:t>wrest the state</w:t>
      </w:r>
      <w:r w:rsidRPr="0079688E">
        <w:rPr>
          <w:rStyle w:val="StyleUnderline"/>
          <w:highlight w:val="yellow"/>
        </w:rPr>
        <w:t xml:space="preserve"> in this direction</w:t>
      </w:r>
      <w:r w:rsidRPr="0079688E">
        <w:rPr>
          <w:sz w:val="14"/>
        </w:rPr>
        <w:t xml:space="preserve">, break with business-as-usual as sharply as required </w:t>
      </w:r>
      <w:r w:rsidRPr="0079688E">
        <w:rPr>
          <w:rStyle w:val="StyleUnderline"/>
          <w:highlight w:val="yellow"/>
        </w:rPr>
        <w:t>and subject</w:t>
      </w:r>
      <w:r w:rsidRPr="001F6642">
        <w:rPr>
          <w:rStyle w:val="StyleUnderline"/>
        </w:rPr>
        <w:t xml:space="preserve"> the regions of </w:t>
      </w:r>
      <w:r w:rsidRPr="0079688E">
        <w:rPr>
          <w:rStyle w:val="StyleUnderline"/>
          <w:highlight w:val="yellow"/>
        </w:rPr>
        <w:t>the economy</w:t>
      </w:r>
      <w:r w:rsidRPr="001F6642">
        <w:rPr>
          <w:rStyle w:val="StyleUnderline"/>
        </w:rPr>
        <w:t xml:space="preserve"> working </w:t>
      </w:r>
      <w:r w:rsidRPr="0079688E">
        <w:rPr>
          <w:rStyle w:val="StyleUnderline"/>
          <w:highlight w:val="yellow"/>
        </w:rPr>
        <w:t>towards</w:t>
      </w:r>
      <w:r w:rsidRPr="001F6642">
        <w:rPr>
          <w:rStyle w:val="StyleUnderline"/>
        </w:rPr>
        <w:t xml:space="preserve"> catastrophe to </w:t>
      </w:r>
      <w:r w:rsidRPr="0079688E">
        <w:rPr>
          <w:rStyle w:val="Emphasis"/>
          <w:highlight w:val="yellow"/>
        </w:rPr>
        <w:t>direct public control</w:t>
      </w:r>
      <w:r w:rsidRPr="0079688E">
        <w:rPr>
          <w:rStyle w:val="StyleUnderline"/>
          <w:highlight w:val="yellow"/>
        </w:rPr>
        <w:t>.</w:t>
      </w:r>
      <w:r w:rsidRPr="0079688E">
        <w:rPr>
          <w:sz w:val="14"/>
        </w:rPr>
        <w:t xml:space="preserve">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w:t>
      </w:r>
      <w:r w:rsidRPr="001F6642">
        <w:rPr>
          <w:rStyle w:val="StyleUnderline"/>
        </w:rPr>
        <w:t xml:space="preserve">It appears </w:t>
      </w:r>
      <w:r w:rsidRPr="001F6642">
        <w:rPr>
          <w:rStyle w:val="Emphasis"/>
        </w:rPr>
        <w:t>tautologically true</w:t>
      </w:r>
      <w:r w:rsidRPr="001F6642">
        <w:rPr>
          <w:rStyle w:val="StyleUnderline"/>
        </w:rPr>
        <w:t xml:space="preserve"> that an actual </w:t>
      </w:r>
      <w:r w:rsidRPr="0079688E">
        <w:rPr>
          <w:rStyle w:val="StyleUnderline"/>
          <w:highlight w:val="yellow"/>
        </w:rPr>
        <w:t>transition would require</w:t>
      </w:r>
      <w:r w:rsidRPr="001F6642">
        <w:rPr>
          <w:rStyle w:val="StyleUnderline"/>
        </w:rPr>
        <w:t xml:space="preserve"> some </w:t>
      </w:r>
      <w:r w:rsidRPr="0079688E">
        <w:rPr>
          <w:rStyle w:val="Emphasis"/>
          <w:highlight w:val="yellow"/>
        </w:rPr>
        <w:t>coercive authority</w:t>
      </w:r>
      <w:r w:rsidRPr="0079688E">
        <w:rPr>
          <w:rStyle w:val="StyleUnderline"/>
          <w:highlight w:val="yellow"/>
        </w:rPr>
        <w:t>.</w:t>
      </w:r>
      <w:r w:rsidRPr="0079688E">
        <w:rPr>
          <w:sz w:val="14"/>
        </w:rPr>
        <w:t xml:space="preserve"> If anarchists would ever wield influence in such a process, they would quickly discover this circumstance and, just like anybody else, have to avail themselves of the state.</w:t>
      </w:r>
    </w:p>
    <w:p w14:paraId="3A23F484" w14:textId="77777777" w:rsidR="00D85476" w:rsidRPr="00260202" w:rsidRDefault="00D85476" w:rsidP="00D85476">
      <w:pPr>
        <w:rPr>
          <w:rStyle w:val="Style13ptBold"/>
        </w:rPr>
      </w:pPr>
      <w:r w:rsidRPr="0079688E">
        <w:rPr>
          <w:sz w:val="14"/>
        </w:rPr>
        <w:t xml:space="preserve">But what state? We have just argued that </w:t>
      </w:r>
      <w:r w:rsidRPr="001F6642">
        <w:rPr>
          <w:rStyle w:val="StyleUnderline"/>
        </w:rPr>
        <w:t xml:space="preserve">the capitalist state is constitutionally incapable of taking these steps. And yet there is </w:t>
      </w:r>
      <w:r w:rsidRPr="001F6642">
        <w:rPr>
          <w:rStyle w:val="Emphasis"/>
        </w:rPr>
        <w:t>no other form</w:t>
      </w:r>
      <w:r w:rsidRPr="001F6642">
        <w:rPr>
          <w:rStyle w:val="StyleUnderline"/>
        </w:rPr>
        <w:t xml:space="preserve"> of state on offer.</w:t>
      </w:r>
      <w:r w:rsidRPr="0079688E">
        <w:rPr>
          <w:sz w:val="14"/>
        </w:rPr>
        <w:t xml:space="preserve"> No workers’ state based on soviets will be miraculously born in the night. No dual power of the democratic organs of the proletariat seems likely to materialise anytime soon, if ever. </w:t>
      </w:r>
      <w:r w:rsidRPr="0079688E">
        <w:rPr>
          <w:rStyle w:val="Emphasis"/>
          <w:highlight w:val="yellow"/>
        </w:rPr>
        <w:t>Waiting</w:t>
      </w:r>
      <w:r w:rsidRPr="001F6642">
        <w:rPr>
          <w:rStyle w:val="StyleUnderline"/>
        </w:rPr>
        <w:t xml:space="preserve"> for it </w:t>
      </w:r>
      <w:r w:rsidRPr="0079688E">
        <w:rPr>
          <w:rStyle w:val="StyleUnderline"/>
          <w:highlight w:val="yellow"/>
        </w:rPr>
        <w:t>would be</w:t>
      </w:r>
      <w:r w:rsidRPr="001F6642">
        <w:rPr>
          <w:rStyle w:val="StyleUnderline"/>
        </w:rPr>
        <w:t xml:space="preserve"> both </w:t>
      </w:r>
      <w:r w:rsidRPr="0079688E">
        <w:rPr>
          <w:rStyle w:val="StyleUnderline"/>
          <w:highlight w:val="yellow"/>
        </w:rPr>
        <w:t>delusional</w:t>
      </w:r>
      <w:r w:rsidRPr="001F6642">
        <w:rPr>
          <w:rStyle w:val="StyleUnderline"/>
        </w:rPr>
        <w:t xml:space="preserve"> and criminal, and </w:t>
      </w:r>
      <w:r w:rsidRPr="0079688E">
        <w:rPr>
          <w:rStyle w:val="StyleUnderline"/>
          <w:highlight w:val="yellow"/>
        </w:rPr>
        <w:t>so all we have to work with is the</w:t>
      </w:r>
      <w:r w:rsidRPr="0079688E">
        <w:rPr>
          <w:rStyle w:val="StyleUnderline"/>
        </w:rPr>
        <w:t xml:space="preserve"> dreary </w:t>
      </w:r>
      <w:r w:rsidRPr="0079688E">
        <w:rPr>
          <w:rStyle w:val="Emphasis"/>
          <w:highlight w:val="yellow"/>
        </w:rPr>
        <w:t>bourgeois state</w:t>
      </w:r>
      <w:r w:rsidRPr="001F6642">
        <w:rPr>
          <w:rStyle w:val="StyleUnderline"/>
        </w:rPr>
        <w:t>, tethered to the circuits of capital as always.</w:t>
      </w:r>
      <w:r w:rsidRPr="0079688E">
        <w:rPr>
          <w:sz w:val="14"/>
        </w:rPr>
        <w:t xml:space="preserve"> There would have to be popular pressure brought to bear on it, shifting the balance of forces condensed in it, forcing apparatuses to cut the tethers and begin to move, using the plurality of methods already hinted at (some further outlined by the present author in How to Blow Up a Pipeline: Learning to Fight in a World on Fire). But this would clearly be a departure from the classical programme of demolishing the state and building another – one of several elements of Leninism that seem ripe (or overripe) for their own obituaries.</w:t>
      </w:r>
    </w:p>
    <w:p w14:paraId="106850A9" w14:textId="77777777" w:rsidR="00D85476" w:rsidRPr="00260202" w:rsidRDefault="00D85476" w:rsidP="00D85476">
      <w:pPr>
        <w:rPr>
          <w:rStyle w:val="Style13ptBold"/>
        </w:rPr>
      </w:pPr>
      <w:r w:rsidRPr="0079688E">
        <w:rPr>
          <w:sz w:val="14"/>
        </w:rPr>
        <w:t xml:space="preserve">On the other hand, </w:t>
      </w:r>
      <w:r w:rsidRPr="0079688E">
        <w:rPr>
          <w:rStyle w:val="StyleUnderline"/>
          <w:highlight w:val="yellow"/>
        </w:rPr>
        <w:t>the</w:t>
      </w:r>
      <w:r w:rsidRPr="001F6642">
        <w:rPr>
          <w:rStyle w:val="StyleUnderline"/>
        </w:rPr>
        <w:t xml:space="preserve"> chronic </w:t>
      </w:r>
      <w:r w:rsidRPr="0079688E">
        <w:rPr>
          <w:rStyle w:val="StyleUnderline"/>
          <w:highlight w:val="yellow"/>
        </w:rPr>
        <w:t>emergency can be expected to usher in pronounced</w:t>
      </w:r>
      <w:r w:rsidRPr="001F6642">
        <w:rPr>
          <w:rStyle w:val="StyleUnderline"/>
        </w:rPr>
        <w:t xml:space="preserve"> </w:t>
      </w:r>
      <w:r w:rsidRPr="0079688E">
        <w:rPr>
          <w:rStyle w:val="Emphasis"/>
        </w:rPr>
        <w:t xml:space="preserve">political </w:t>
      </w:r>
      <w:r w:rsidRPr="0079688E">
        <w:rPr>
          <w:rStyle w:val="Emphasis"/>
          <w:highlight w:val="yellow"/>
        </w:rPr>
        <w:t>volatility</w:t>
      </w:r>
      <w:r w:rsidRPr="0079688E">
        <w:rPr>
          <w:rStyle w:val="StyleUnderline"/>
          <w:highlight w:val="yellow"/>
        </w:rPr>
        <w:t>.</w:t>
      </w:r>
      <w:r w:rsidRPr="0079688E">
        <w:rPr>
          <w:sz w:val="14"/>
        </w:rPr>
        <w:t xml:space="preserve">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Who knows what openings other moments of impact might bring. In some, </w:t>
      </w:r>
      <w:r w:rsidRPr="0079688E">
        <w:rPr>
          <w:rStyle w:val="Emphasis"/>
          <w:highlight w:val="yellow"/>
        </w:rPr>
        <w:t>popular initiatives</w:t>
      </w:r>
      <w:r w:rsidRPr="0079688E">
        <w:rPr>
          <w:rStyle w:val="StyleUnderline"/>
          <w:highlight w:val="yellow"/>
        </w:rPr>
        <w:t xml:space="preserve"> may rise to prominence.</w:t>
      </w:r>
      <w:r w:rsidRPr="001F6642">
        <w:rPr>
          <w:rStyle w:val="StyleUnderline"/>
        </w:rPr>
        <w:t xml:space="preserve"> The 2013 edition of the ‘worldwide threat assessment’ compiled by the US intelligence community warned that </w:t>
      </w:r>
      <w:r w:rsidRPr="001F6642">
        <w:rPr>
          <w:rStyle w:val="Emphasis"/>
        </w:rPr>
        <w:t>climate disasters</w:t>
      </w:r>
      <w:r w:rsidRPr="001F6642">
        <w:rPr>
          <w:rStyle w:val="StyleUnderline"/>
        </w:rPr>
        <w:t xml:space="preserve"> risk ‘triggering riots, civil disobedience, and vandalism’; similar predictions are legion.</w:t>
      </w:r>
      <w:r w:rsidRPr="0079688E">
        <w:rPr>
          <w:sz w:val="14"/>
        </w:rPr>
        <w:t xml:space="preserve"> If or when they are fulfilled, </w:t>
      </w:r>
      <w:r w:rsidRPr="0079688E">
        <w:rPr>
          <w:rStyle w:val="StyleUnderline"/>
          <w:highlight w:val="yellow"/>
        </w:rPr>
        <w:t>the mission</w:t>
      </w:r>
      <w:r w:rsidRPr="001F6642">
        <w:rPr>
          <w:rStyle w:val="StyleUnderline"/>
        </w:rPr>
        <w:t xml:space="preserve"> of ecological Leninists </w:t>
      </w:r>
      <w:r w:rsidRPr="0079688E">
        <w:rPr>
          <w:rStyle w:val="StyleUnderline"/>
          <w:highlight w:val="yellow"/>
        </w:rPr>
        <w:t xml:space="preserve">is to </w:t>
      </w:r>
      <w:r w:rsidRPr="0079688E">
        <w:rPr>
          <w:rStyle w:val="Emphasis"/>
          <w:highlight w:val="yellow"/>
        </w:rPr>
        <w:t>raise consciousness</w:t>
      </w:r>
      <w:r w:rsidRPr="001F6642">
        <w:rPr>
          <w:rStyle w:val="StyleUnderline"/>
        </w:rPr>
        <w:t xml:space="preserve"> in such spontaneous movements </w:t>
      </w:r>
      <w:r w:rsidRPr="0079688E">
        <w:rPr>
          <w:rStyle w:val="StyleUnderline"/>
          <w:highlight w:val="yellow"/>
        </w:rPr>
        <w:t xml:space="preserve">and </w:t>
      </w:r>
      <w:r w:rsidRPr="0079688E">
        <w:rPr>
          <w:rStyle w:val="Emphasis"/>
          <w:highlight w:val="yellow"/>
        </w:rPr>
        <w:t>reroute them</w:t>
      </w:r>
      <w:r w:rsidRPr="0079688E">
        <w:rPr>
          <w:rStyle w:val="StyleUnderline"/>
          <w:highlight w:val="yellow"/>
        </w:rPr>
        <w:t xml:space="preserve"> towards the </w:t>
      </w:r>
      <w:r w:rsidRPr="0079688E">
        <w:rPr>
          <w:rStyle w:val="Emphasis"/>
          <w:highlight w:val="yellow"/>
        </w:rPr>
        <w:t>drivers of catastrophe</w:t>
      </w:r>
      <w:r w:rsidRPr="0079688E">
        <w:rPr>
          <w:rStyle w:val="StyleUnderline"/>
          <w:highlight w:val="yellow"/>
        </w:rPr>
        <w:t>.</w:t>
      </w:r>
      <w:r w:rsidRPr="0079688E">
        <w:rPr>
          <w:sz w:val="14"/>
        </w:rPr>
        <w:t xml:space="preserve"> Hence the heightened relevance of the slogan that for Bensaïd ‘sums up Leninist politics: “Be ready!”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w:t>
      </w:r>
    </w:p>
    <w:p w14:paraId="0CEB1BAB" w14:textId="77777777" w:rsidR="00D85476" w:rsidRPr="00260202" w:rsidRDefault="00D85476" w:rsidP="00D85476">
      <w:pPr>
        <w:rPr>
          <w:rStyle w:val="Style13ptBold"/>
        </w:rPr>
      </w:pPr>
      <w:r w:rsidRPr="0079688E">
        <w:rPr>
          <w:sz w:val="14"/>
        </w:rPr>
        <w:t xml:space="preserve">On this view, </w:t>
      </w:r>
      <w:r w:rsidRPr="001F6642">
        <w:rPr>
          <w:rStyle w:val="StyleUnderline"/>
        </w:rPr>
        <w:t>ecological Leninism is a lodestar of principles</w:t>
      </w:r>
      <w:r w:rsidRPr="0079688E">
        <w:rPr>
          <w:sz w:val="14"/>
        </w:rPr>
        <w:t xml:space="preserve">, not a party affiliation. </w:t>
      </w:r>
      <w:r w:rsidRPr="001F6642">
        <w:rPr>
          <w:rStyle w:val="StyleUnderline"/>
        </w:rPr>
        <w:t xml:space="preserve">It does not imply that there are any </w:t>
      </w:r>
      <w:r w:rsidRPr="001F6642">
        <w:rPr>
          <w:rStyle w:val="Emphasis"/>
        </w:rPr>
        <w:t>actual Leninist formations</w:t>
      </w:r>
      <w:r w:rsidRPr="001F6642">
        <w:rPr>
          <w:rStyle w:val="StyleUnderline"/>
        </w:rPr>
        <w:t xml:space="preserve"> capable of seizing power and implementing the correct measures</w:t>
      </w:r>
      <w:r w:rsidRPr="0079688E">
        <w:rPr>
          <w:sz w:val="14"/>
        </w:rPr>
        <w:t xml:space="preserve"> – the world has never been shorter on them, and most of the few that remain show overt signs of infirmity. The old Trotskyist formula ‘the crisis of humanity is the crisis of the revolutionary leadership’ must be updated. </w:t>
      </w:r>
      <w:r w:rsidRPr="0079688E">
        <w:rPr>
          <w:rStyle w:val="StyleUnderline"/>
          <w:highlight w:val="yellow"/>
        </w:rPr>
        <w:t xml:space="preserve">The crisis is the </w:t>
      </w:r>
      <w:r w:rsidRPr="0079688E">
        <w:rPr>
          <w:rStyle w:val="Emphasis"/>
          <w:highlight w:val="yellow"/>
        </w:rPr>
        <w:t>absence</w:t>
      </w:r>
      <w:r w:rsidRPr="0079688E">
        <w:rPr>
          <w:sz w:val="14"/>
        </w:rPr>
        <w:t xml:space="preserve"> – the complete, gaping absence – </w:t>
      </w:r>
      <w:r w:rsidRPr="0079688E">
        <w:rPr>
          <w:rStyle w:val="StyleUnderline"/>
          <w:highlight w:val="yellow"/>
        </w:rPr>
        <w:t>of</w:t>
      </w:r>
      <w:r w:rsidRPr="001F6642">
        <w:rPr>
          <w:rStyle w:val="StyleUnderline"/>
        </w:rPr>
        <w:t xml:space="preserve"> </w:t>
      </w:r>
      <w:r w:rsidRPr="001F6642">
        <w:rPr>
          <w:rStyle w:val="Emphasis"/>
        </w:rPr>
        <w:t xml:space="preserve">any </w:t>
      </w:r>
      <w:r w:rsidRPr="0079688E">
        <w:rPr>
          <w:rStyle w:val="Emphasis"/>
          <w:highlight w:val="yellow"/>
        </w:rPr>
        <w:t>leadership</w:t>
      </w:r>
      <w:r w:rsidRPr="001F6642">
        <w:rPr>
          <w:rStyle w:val="StyleUnderline"/>
        </w:rPr>
        <w:t>.</w:t>
      </w:r>
      <w:r w:rsidRPr="0079688E">
        <w:rPr>
          <w:sz w:val="14"/>
        </w:rPr>
        <w:t xml:space="preserve"> The seed bank exists in an arid space approaching empty desert; anything brought out from it would have to be genetically modified to grow under the present sun and watered by subjects inventing themselves anew. </w:t>
      </w:r>
      <w:r w:rsidRPr="0079688E">
        <w:rPr>
          <w:rStyle w:val="StyleUnderline"/>
          <w:highlight w:val="yellow"/>
        </w:rPr>
        <w:t>Two elements</w:t>
      </w:r>
      <w:r w:rsidRPr="001F6642">
        <w:rPr>
          <w:rStyle w:val="StyleUnderline"/>
        </w:rPr>
        <w:t xml:space="preserve"> do, however, as we have argued, </w:t>
      </w:r>
      <w:r w:rsidRPr="0079688E">
        <w:rPr>
          <w:rStyle w:val="StyleUnderline"/>
          <w:highlight w:val="yellow"/>
        </w:rPr>
        <w:t xml:space="preserve">appear </w:t>
      </w:r>
      <w:r w:rsidRPr="0079688E">
        <w:rPr>
          <w:rStyle w:val="Emphasis"/>
          <w:highlight w:val="yellow"/>
        </w:rPr>
        <w:t>essential</w:t>
      </w:r>
      <w:r w:rsidRPr="001F6642">
        <w:rPr>
          <w:rStyle w:val="StyleUnderline"/>
        </w:rPr>
        <w:t xml:space="preserve">. The basic make-up must harbour a </w:t>
      </w:r>
      <w:r w:rsidRPr="0079688E">
        <w:rPr>
          <w:rStyle w:val="StyleUnderline"/>
          <w:highlight w:val="yellow"/>
        </w:rPr>
        <w:t xml:space="preserve">predisposition for </w:t>
      </w:r>
      <w:r w:rsidRPr="0079688E">
        <w:rPr>
          <w:rStyle w:val="Emphasis"/>
          <w:highlight w:val="yellow"/>
        </w:rPr>
        <w:t>emergency action</w:t>
      </w:r>
      <w:r w:rsidRPr="0079688E">
        <w:rPr>
          <w:rStyle w:val="StyleUnderline"/>
          <w:highlight w:val="yellow"/>
        </w:rPr>
        <w:t xml:space="preserve"> and</w:t>
      </w:r>
      <w:r w:rsidRPr="001F6642">
        <w:rPr>
          <w:rStyle w:val="StyleUnderline"/>
        </w:rPr>
        <w:t xml:space="preserve"> an </w:t>
      </w:r>
      <w:r w:rsidRPr="0079688E">
        <w:rPr>
          <w:rStyle w:val="StyleUnderline"/>
          <w:highlight w:val="yellow"/>
        </w:rPr>
        <w:t>openness to</w:t>
      </w:r>
      <w:r w:rsidRPr="001F6642">
        <w:rPr>
          <w:rStyle w:val="StyleUnderline"/>
        </w:rPr>
        <w:t xml:space="preserve"> some degree of </w:t>
      </w:r>
      <w:r w:rsidRPr="0079688E">
        <w:rPr>
          <w:rStyle w:val="Emphasis"/>
          <w:highlight w:val="yellow"/>
        </w:rPr>
        <w:t>hard power</w:t>
      </w:r>
      <w:r w:rsidRPr="0079688E">
        <w:rPr>
          <w:rStyle w:val="StyleUnderline"/>
          <w:highlight w:val="yellow"/>
        </w:rPr>
        <w:t xml:space="preserve"> from </w:t>
      </w:r>
      <w:r w:rsidRPr="0079688E">
        <w:rPr>
          <w:rStyle w:val="Emphasis"/>
          <w:highlight w:val="yellow"/>
        </w:rPr>
        <w:t>the state</w:t>
      </w:r>
      <w:r w:rsidRPr="0079688E">
        <w:rPr>
          <w:rStyle w:val="StyleUnderline"/>
          <w:highlight w:val="yellow"/>
        </w:rPr>
        <w:t>.</w:t>
      </w:r>
      <w:r w:rsidRPr="0079688E">
        <w:rPr>
          <w:sz w:val="14"/>
        </w:rPr>
        <w:t xml:space="preserve"> Anarchism detests the state; social democracy shrivels in catastrophe. But there is no reason not to experiment with ecological Luxemburgism, or ecological Blanquism, or Guevarism, or indeed Trotskyism … nor is there reason to give up on the sheer deductive force of revolutionary Marxism: ‘The inherent tendencies of capitalist development, at a certain point of their maturity, necessitate the transition to a planful mode of production, consciously organised by the entire working force of society – in order that all of society and human civilisation might not perish’, again with Luxemburg. But ‘necessitate’ does not mean ‘preordain’. Something can be necessary and yet never come about.</w:t>
      </w:r>
    </w:p>
    <w:p w14:paraId="32913268" w14:textId="77777777" w:rsidR="00D85476" w:rsidRDefault="00D85476" w:rsidP="00D85476">
      <w:pPr>
        <w:rPr>
          <w:rStyle w:val="Style13ptBold"/>
        </w:rPr>
      </w:pPr>
    </w:p>
    <w:p w14:paraId="07479DF8" w14:textId="77777777" w:rsidR="00D85476" w:rsidRPr="00192397" w:rsidRDefault="00D85476" w:rsidP="00D85476">
      <w:pPr>
        <w:rPr>
          <w:rStyle w:val="StyleUnderline"/>
        </w:rPr>
      </w:pPr>
    </w:p>
    <w:p w14:paraId="5F34EB5D" w14:textId="50A4FAA1" w:rsidR="000E1A1A" w:rsidRDefault="000E1A1A" w:rsidP="000E1A1A">
      <w:pPr>
        <w:pStyle w:val="Heading3"/>
      </w:pPr>
      <w:r>
        <w:t>3</w:t>
      </w:r>
    </w:p>
    <w:p w14:paraId="47C57020" w14:textId="77777777" w:rsidR="000E1A1A" w:rsidRDefault="000E1A1A" w:rsidP="000E1A1A">
      <w:pPr>
        <w:rPr>
          <w:highlight w:val="yellow"/>
        </w:rPr>
      </w:pPr>
    </w:p>
    <w:p w14:paraId="7C9E6B87" w14:textId="649004E4" w:rsidR="00D85476" w:rsidRPr="00D85476" w:rsidRDefault="00D85476" w:rsidP="00D85476">
      <w:pPr>
        <w:pStyle w:val="Heading4"/>
      </w:pPr>
      <w:r>
        <w:t xml:space="preserve">TVA: The United States Federal Government should legalize secondary and community strikes as a form of protected activity </w:t>
      </w:r>
    </w:p>
    <w:p w14:paraId="6BE81CCD" w14:textId="77777777" w:rsidR="00D85476" w:rsidRPr="00D85476" w:rsidRDefault="00D85476" w:rsidP="000E1A1A">
      <w:pPr>
        <w:rPr>
          <w:highlight w:val="yellow"/>
        </w:rPr>
      </w:pPr>
    </w:p>
    <w:p w14:paraId="7C6B6246" w14:textId="57EC29EA" w:rsidR="000E1A1A" w:rsidRPr="00D85476" w:rsidRDefault="000E1A1A" w:rsidP="000E1A1A">
      <w:pPr>
        <w:pStyle w:val="Heading4"/>
        <w:rPr>
          <w:rStyle w:val="StyleUnderline"/>
          <w:highlight w:val="yellow"/>
        </w:rPr>
      </w:pPr>
      <w:r w:rsidRPr="000D2CDB">
        <w:t xml:space="preserve">The aff’s </w:t>
      </w:r>
      <w:r w:rsidRPr="000D2CDB">
        <w:rPr>
          <w:u w:val="single"/>
        </w:rPr>
        <w:t>rejection</w:t>
      </w:r>
      <w:r w:rsidRPr="000D2CDB">
        <w:t xml:space="preserve"> of collective bargaining </w:t>
      </w:r>
      <w:r w:rsidRPr="000D2CDB">
        <w:rPr>
          <w:u w:val="single"/>
        </w:rPr>
        <w:t>precludes</w:t>
      </w:r>
      <w:r w:rsidRPr="000D2CDB">
        <w:t xml:space="preserve"> using CBAs as a </w:t>
      </w:r>
      <w:r w:rsidRPr="000D2CDB">
        <w:rPr>
          <w:u w:val="single"/>
        </w:rPr>
        <w:t>vehicle</w:t>
      </w:r>
      <w:r w:rsidRPr="000D2CDB">
        <w:t xml:space="preserve"> for divestment. CBAs can be </w:t>
      </w:r>
      <w:r w:rsidRPr="000D2CDB">
        <w:rPr>
          <w:u w:val="single"/>
        </w:rPr>
        <w:t>weaponized</w:t>
      </w:r>
      <w:r w:rsidRPr="000D2CDB">
        <w:t xml:space="preserve"> to target </w:t>
      </w:r>
      <w:r w:rsidR="00D85476">
        <w:t xml:space="preserve">problematic actors, force divestment and change </w:t>
      </w:r>
    </w:p>
    <w:p w14:paraId="3EA611CA" w14:textId="77777777" w:rsidR="000E1A1A" w:rsidRPr="00D85476" w:rsidRDefault="000E1A1A" w:rsidP="000E1A1A">
      <w:pPr>
        <w:rPr>
          <w:rStyle w:val="StyleUnderline"/>
          <w:highlight w:val="yellow"/>
        </w:rPr>
      </w:pPr>
      <w:r w:rsidRPr="000D2CDB">
        <w:rPr>
          <w:rStyle w:val="Style13ptBold"/>
        </w:rPr>
        <w:t xml:space="preserve">Margolis 22 </w:t>
      </w:r>
      <w:r w:rsidRPr="000D2CDB">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4053DB1" w14:textId="77777777" w:rsidR="000E1A1A" w:rsidRPr="00D85476" w:rsidRDefault="000E1A1A" w:rsidP="000E1A1A">
      <w:pPr>
        <w:rPr>
          <w:rStyle w:val="StyleUnderline"/>
          <w:highlight w:val="yellow"/>
        </w:rPr>
      </w:pPr>
      <w:r w:rsidRPr="000D2CDB">
        <w:t>*MPD = Metropolitan Police Department</w:t>
      </w:r>
    </w:p>
    <w:p w14:paraId="581C5178" w14:textId="77777777" w:rsidR="000E1A1A" w:rsidRPr="00D85476" w:rsidRDefault="000E1A1A" w:rsidP="000E1A1A">
      <w:pPr>
        <w:rPr>
          <w:rStyle w:val="StyleUnderline"/>
          <w:highlight w:val="yellow"/>
        </w:rPr>
      </w:pPr>
      <w:r w:rsidRPr="000D2CDB">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516E3BD7" w14:textId="77777777" w:rsidR="000E1A1A" w:rsidRPr="00D85476" w:rsidRDefault="000E1A1A" w:rsidP="000E1A1A">
      <w:pPr>
        <w:rPr>
          <w:rStyle w:val="StyleUnderline"/>
          <w:highlight w:val="yellow"/>
        </w:rPr>
      </w:pPr>
      <w:r w:rsidRPr="000D2CDB">
        <w:rPr>
          <w:rStyle w:val="StyleUnderline"/>
        </w:rPr>
        <w:t>The last police union contract ratification</w:t>
      </w:r>
      <w:r w:rsidRPr="000D2CDB">
        <w:rPr>
          <w:sz w:val="12"/>
        </w:rPr>
        <w:t xml:space="preserve">, in 2018, </w:t>
      </w:r>
      <w:r w:rsidRPr="000D2CDB">
        <w:rPr>
          <w:rStyle w:val="StyleUnderline"/>
        </w:rPr>
        <w:t>is illustrative</w:t>
      </w:r>
      <w:r w:rsidRPr="000D2CDB">
        <w:rPr>
          <w:sz w:val="12"/>
        </w:rPr>
        <w:t xml:space="preserve">. </w:t>
      </w:r>
      <w:r w:rsidRPr="000D2CDB">
        <w:rPr>
          <w:rStyle w:val="StyleUnderline"/>
        </w:rPr>
        <w:t>The D.C. Council’s Committee on Labor and Workforce Development invited only one opportunity for public input on the CBA</w:t>
      </w:r>
      <w:r w:rsidRPr="000D2CDB">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0CFA7961" w14:textId="77777777" w:rsidR="000E1A1A" w:rsidRPr="00D85476" w:rsidRDefault="000E1A1A" w:rsidP="000E1A1A">
      <w:pPr>
        <w:rPr>
          <w:rStyle w:val="StyleUnderline"/>
          <w:highlight w:val="yellow"/>
        </w:rPr>
      </w:pPr>
      <w:r w:rsidRPr="000D2CDB">
        <w:rPr>
          <w:rStyle w:val="StyleUnderline"/>
        </w:rPr>
        <w:t xml:space="preserve">By contrast, </w:t>
      </w:r>
      <w:r w:rsidRPr="000D2CDB">
        <w:rPr>
          <w:sz w:val="12"/>
        </w:rPr>
        <w:t>through its 2020 public letter campaign,</w:t>
      </w:r>
      <w:r w:rsidRPr="000D2CDB">
        <w:rPr>
          <w:rStyle w:val="StyleUnderline"/>
        </w:rPr>
        <w:t xml:space="preserve"> </w:t>
      </w:r>
      <w:r w:rsidRPr="00D85476">
        <w:rPr>
          <w:rStyle w:val="Emphasis"/>
          <w:highlight w:val="yellow"/>
        </w:rPr>
        <w:t>Defund MPD asserted a direct role for the community in</w:t>
      </w:r>
      <w:r w:rsidRPr="000D2CDB">
        <w:rPr>
          <w:rStyle w:val="Emphasis"/>
        </w:rPr>
        <w:t xml:space="preserve"> determining </w:t>
      </w:r>
      <w:r w:rsidRPr="00D85476">
        <w:rPr>
          <w:rStyle w:val="Emphasis"/>
          <w:highlight w:val="yellow"/>
        </w:rPr>
        <w:t>the new police union contract</w:t>
      </w:r>
      <w:r w:rsidRPr="000D2CDB">
        <w:rPr>
          <w:rStyle w:val="Emphasis"/>
        </w:rPr>
        <w:t>’s terms</w:t>
      </w:r>
      <w:r w:rsidRPr="000D2CDB">
        <w:rPr>
          <w:sz w:val="12"/>
        </w:rPr>
        <w:t xml:space="preserve">. </w:t>
      </w:r>
      <w:r w:rsidRPr="000D2CDB">
        <w:rPr>
          <w:rStyle w:val="StyleUnderline"/>
        </w:rPr>
        <w:t xml:space="preserve">Defund’s </w:t>
      </w:r>
      <w:r w:rsidRPr="000D2CDB">
        <w:rPr>
          <w:sz w:val="12"/>
        </w:rPr>
        <w:t xml:space="preserve">bargaining proposal suggests it </w:t>
      </w:r>
      <w:r w:rsidRPr="000D2CDB">
        <w:rPr>
          <w:rStyle w:val="StyleUnderline"/>
        </w:rPr>
        <w:t>viewed the contract as a locus of policymaking</w:t>
      </w:r>
      <w:r w:rsidRPr="000D2CDB">
        <w:rPr>
          <w:sz w:val="12"/>
        </w:rPr>
        <w:t xml:space="preserve">, akin to the District budget or legislative process. </w:t>
      </w:r>
      <w:r w:rsidRPr="000D2CDB">
        <w:rPr>
          <w:rStyle w:val="StyleUnderline"/>
        </w:rPr>
        <w:t xml:space="preserve">This </w:t>
      </w:r>
      <w:r w:rsidRPr="000D2CDB">
        <w:rPr>
          <w:sz w:val="12"/>
        </w:rPr>
        <w:t>approach</w:t>
      </w:r>
      <w:r w:rsidRPr="000D2CDB">
        <w:rPr>
          <w:rStyle w:val="StyleUnderline"/>
        </w:rPr>
        <w:t xml:space="preserve"> reflects the reality that </w:t>
      </w:r>
      <w:r w:rsidRPr="00D85476">
        <w:rPr>
          <w:rStyle w:val="StyleUnderline"/>
          <w:highlight w:val="yellow"/>
        </w:rPr>
        <w:t>police unions</w:t>
      </w:r>
      <w:r w:rsidRPr="000D2CDB">
        <w:rPr>
          <w:rStyle w:val="StyleUnderline"/>
        </w:rPr>
        <w:t xml:space="preserve"> </w:t>
      </w:r>
      <w:r w:rsidRPr="000D2CDB">
        <w:rPr>
          <w:sz w:val="12"/>
        </w:rPr>
        <w:t xml:space="preserve">inflect and </w:t>
      </w:r>
      <w:r w:rsidRPr="00D85476">
        <w:rPr>
          <w:rStyle w:val="StyleUnderline"/>
          <w:highlight w:val="yellow"/>
        </w:rPr>
        <w:t xml:space="preserve">develop policy through the </w:t>
      </w:r>
      <w:r w:rsidRPr="00D85476">
        <w:rPr>
          <w:rStyle w:val="Emphasis"/>
          <w:szCs w:val="24"/>
          <w:highlight w:val="yellow"/>
        </w:rPr>
        <w:t>collective bargaining process</w:t>
      </w:r>
      <w:r w:rsidRPr="000D2CDB">
        <w:rPr>
          <w:rStyle w:val="StyleUnderline"/>
          <w:sz w:val="24"/>
          <w:szCs w:val="24"/>
        </w:rPr>
        <w:t xml:space="preserve"> </w:t>
      </w:r>
      <w:r w:rsidRPr="000D2CDB">
        <w:rPr>
          <w:sz w:val="12"/>
        </w:rPr>
        <w:t xml:space="preserve">and asserts the importance of public participation, particularly of those most impacted by racialized police violence, in determining these policies. </w:t>
      </w:r>
      <w:r w:rsidRPr="00D85476">
        <w:rPr>
          <w:rStyle w:val="StyleUnderline"/>
          <w:highlight w:val="yellow"/>
        </w:rPr>
        <w:t xml:space="preserve">After the movement did not obtain </w:t>
      </w:r>
      <w:r w:rsidRPr="000D2CDB">
        <w:rPr>
          <w:rStyle w:val="StyleUnderline"/>
        </w:rPr>
        <w:t xml:space="preserve">the budget cuts and </w:t>
      </w:r>
      <w:r w:rsidRPr="00D85476">
        <w:rPr>
          <w:rStyle w:val="StyleUnderline"/>
          <w:highlight w:val="yellow"/>
        </w:rPr>
        <w:t>radical reforms</w:t>
      </w:r>
      <w:r w:rsidRPr="000D2CDB">
        <w:rPr>
          <w:rStyle w:val="StyleUnderline"/>
        </w:rPr>
        <w:t xml:space="preserve"> it sought through the legislative process, </w:t>
      </w:r>
      <w:r w:rsidRPr="00D85476">
        <w:rPr>
          <w:rStyle w:val="Emphasis"/>
          <w:highlight w:val="yellow"/>
        </w:rPr>
        <w:t>it turned to the union contract</w:t>
      </w:r>
      <w:r w:rsidRPr="000D2CDB">
        <w:rPr>
          <w:rStyle w:val="Emphasis"/>
        </w:rPr>
        <w:t xml:space="preserve"> as an alternative.</w:t>
      </w:r>
      <w:r w:rsidRPr="000D2CDB">
        <w:rPr>
          <w:rStyle w:val="StyleUnderline"/>
        </w:rPr>
        <w:t xml:space="preserve"> </w:t>
      </w:r>
      <w:r w:rsidRPr="00D85476">
        <w:rPr>
          <w:rStyle w:val="Emphasis"/>
          <w:highlight w:val="yellow"/>
        </w:rPr>
        <w:t>Many of Defund MPD’s contract terms are now policy goals in its roadmap to reducing the</w:t>
      </w:r>
      <w:r w:rsidRPr="000D2CDB">
        <w:rPr>
          <w:rStyle w:val="Emphasis"/>
        </w:rPr>
        <w:t xml:space="preserve"> MPD’s </w:t>
      </w:r>
      <w:r w:rsidRPr="00D85476">
        <w:rPr>
          <w:rStyle w:val="Emphasis"/>
          <w:highlight w:val="yellow"/>
        </w:rPr>
        <w:t>budget</w:t>
      </w:r>
      <w:r w:rsidRPr="000D2CDB">
        <w:rPr>
          <w:rStyle w:val="Emphasis"/>
        </w:rPr>
        <w:t xml:space="preserve"> by 50% over the next three years</w:t>
      </w:r>
      <w:r w:rsidRPr="000D2CDB">
        <w:rPr>
          <w:sz w:val="12"/>
        </w:rPr>
        <w:t>. To the extent that shifting policy design into the hands of constituents directly impacted by police violence is a goal,</w:t>
      </w:r>
      <w:r w:rsidRPr="000D2CDB">
        <w:rPr>
          <w:rStyle w:val="StyleUnderline"/>
        </w:rPr>
        <w:t xml:space="preserve"> </w:t>
      </w:r>
      <w:r w:rsidRPr="000D2CDB">
        <w:rPr>
          <w:rStyle w:val="Emphasis"/>
        </w:rPr>
        <w:t>Defund’s approach to the police union contract is a useful model.</w:t>
      </w:r>
    </w:p>
    <w:p w14:paraId="000F42A7" w14:textId="77777777" w:rsidR="000E1A1A" w:rsidRPr="00D85476" w:rsidRDefault="000E1A1A" w:rsidP="000E1A1A">
      <w:pPr>
        <w:rPr>
          <w:rStyle w:val="StyleUnderline"/>
          <w:highlight w:val="yellow"/>
        </w:rPr>
      </w:pPr>
      <w:r w:rsidRPr="000D2CDB">
        <w:rPr>
          <w:rStyle w:val="StyleUnderline"/>
        </w:rPr>
        <w:t xml:space="preserve">Defund’s bargaining proposal </w:t>
      </w:r>
      <w:r w:rsidRPr="00D85476">
        <w:rPr>
          <w:rStyle w:val="StyleUnderline"/>
          <w:highlight w:val="yellow"/>
        </w:rPr>
        <w:t>reflects a “community control” approach</w:t>
      </w:r>
      <w:r w:rsidRPr="000D2CDB">
        <w:rPr>
          <w:rStyle w:val="StyleUnderline"/>
        </w:rPr>
        <w:t xml:space="preserve"> to policing and budgeting.</w:t>
      </w:r>
      <w:r w:rsidRPr="000D2CDB">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0D2CDB">
        <w:rPr>
          <w:rStyle w:val="StyleUnderline"/>
        </w:rPr>
        <w:t xml:space="preserve">rather than instituting a community oversight board, Chicago organizers proposed a “Civilian Police Accountability Council” (CPAC) </w:t>
      </w:r>
      <w:r w:rsidRPr="000D2CDB">
        <w:rPr>
          <w:sz w:val="12"/>
        </w:rPr>
        <w:t>that would be</w:t>
      </w:r>
      <w:r w:rsidRPr="000D2CDB">
        <w:rPr>
          <w:rStyle w:val="StyleUnderline"/>
        </w:rPr>
        <w:t xml:space="preserve"> empowered “to appoint the superintendent, to adopt rules for police conduct, and to sign off on all disciplinary decisions.”</w:t>
      </w:r>
      <w:r w:rsidRPr="000D2CDB">
        <w:rPr>
          <w:sz w:val="12"/>
        </w:rPr>
        <w:t xml:space="preserve"> The</w:t>
      </w:r>
      <w:r w:rsidRPr="000D2CDB">
        <w:rPr>
          <w:rStyle w:val="StyleUnderline"/>
        </w:rPr>
        <w:t xml:space="preserve"> CPAC would be composed of community members who had no personal or professional connections to law enforcement. </w:t>
      </w:r>
      <w:r w:rsidRPr="000D2CDB">
        <w:rPr>
          <w:sz w:val="12"/>
        </w:rPr>
        <w:t>This example illustrates the</w:t>
      </w:r>
      <w:r w:rsidRPr="000D2CDB">
        <w:rPr>
          <w:rStyle w:val="StyleUnderline"/>
        </w:rPr>
        <w:t xml:space="preserve"> three design principles of community control: (1) control rather than input, (2) representation of the historically disempowered, and (3) the exercise of authority ex ante rather than ex post</w:t>
      </w:r>
      <w:r w:rsidRPr="000D2CDB">
        <w:rPr>
          <w:sz w:val="12"/>
        </w:rPr>
        <w:t xml:space="preserve">. </w:t>
      </w:r>
      <w:r w:rsidRPr="000D2CDB">
        <w:rPr>
          <w:rStyle w:val="StyleUnderline"/>
        </w:rPr>
        <w:t xml:space="preserve">Community members designed the standards for police discipline ex ante and were empowered to make disciplinary decisions, </w:t>
      </w:r>
      <w:r w:rsidRPr="000D2CDB">
        <w:rPr>
          <w:rStyle w:val="Emphasis"/>
        </w:rPr>
        <w:t xml:space="preserve">in </w:t>
      </w:r>
      <w:r w:rsidRPr="00D85476">
        <w:rPr>
          <w:rStyle w:val="Emphasis"/>
          <w:highlight w:val="yellow"/>
        </w:rPr>
        <w:t>contrast to civilian review boards</w:t>
      </w:r>
      <w:r w:rsidRPr="000D2CDB">
        <w:rPr>
          <w:rStyle w:val="StyleUnderline"/>
        </w:rPr>
        <w:t>, which assess misconduct ex post and provide recommendations that are seldom followed.</w:t>
      </w:r>
      <w:r w:rsidRPr="000D2CDB">
        <w:rPr>
          <w:sz w:val="12"/>
        </w:rPr>
        <w:t xml:space="preserve"> </w:t>
      </w:r>
      <w:r w:rsidRPr="00D85476">
        <w:rPr>
          <w:rStyle w:val="Emphasis"/>
          <w:highlight w:val="yellow"/>
        </w:rPr>
        <w:t>By endowing impacted community members with real authority</w:t>
      </w:r>
      <w:r w:rsidRPr="000D2CDB">
        <w:rPr>
          <w:rStyle w:val="Emphasis"/>
        </w:rPr>
        <w:t xml:space="preserve"> and shifting the moment at which that authority is exercised, community control models </w:t>
      </w:r>
      <w:r w:rsidRPr="00D85476">
        <w:rPr>
          <w:rStyle w:val="Emphasis"/>
          <w:highlight w:val="yellow"/>
        </w:rPr>
        <w:t>open the possibility of making structural changes to policing</w:t>
      </w:r>
      <w:r w:rsidRPr="000D2CDB">
        <w:rPr>
          <w:rStyle w:val="Emphasis"/>
        </w:rPr>
        <w:t xml:space="preserve"> that get at its very foundation.</w:t>
      </w:r>
    </w:p>
    <w:p w14:paraId="647CADEC" w14:textId="77777777" w:rsidR="000E1A1A" w:rsidRPr="00D85476" w:rsidRDefault="000E1A1A" w:rsidP="000E1A1A">
      <w:pPr>
        <w:rPr>
          <w:rStyle w:val="StyleUnderline"/>
          <w:highlight w:val="yellow"/>
        </w:rPr>
      </w:pPr>
      <w:r w:rsidRPr="00D85476">
        <w:rPr>
          <w:rStyle w:val="StyleUnderline"/>
          <w:highlight w:val="yellow"/>
        </w:rPr>
        <w:t>Community control’s transfer of authority</w:t>
      </w:r>
      <w:r w:rsidRPr="000D2CDB">
        <w:rPr>
          <w:rStyle w:val="StyleUnderline"/>
        </w:rPr>
        <w:t xml:space="preserve"> and emphasis on ex ante policy design </w:t>
      </w:r>
      <w:r w:rsidRPr="00D85476">
        <w:rPr>
          <w:rStyle w:val="StyleUnderline"/>
          <w:highlight w:val="yellow"/>
        </w:rPr>
        <w:t>evokes</w:t>
      </w:r>
      <w:r w:rsidRPr="000D2CDB">
        <w:rPr>
          <w:rStyle w:val="StyleUnderline"/>
        </w:rPr>
        <w:t xml:space="preserve"> a view of accountability broader than accounting for past wrongs. </w:t>
      </w:r>
      <w:r w:rsidRPr="000D2CDB">
        <w:rPr>
          <w:sz w:val="12"/>
        </w:rPr>
        <w:t>Accountability instead might imply iterative and transformative possibilities for violence prevention,</w:t>
      </w:r>
      <w:r w:rsidRPr="000D2CDB">
        <w:rPr>
          <w:rStyle w:val="StyleUnderline"/>
        </w:rPr>
        <w:t xml:space="preserve"> including </w:t>
      </w:r>
      <w:r w:rsidRPr="000D2CDB">
        <w:rPr>
          <w:sz w:val="12"/>
        </w:rPr>
        <w:t>alternative, non-punitive systems of healing, like</w:t>
      </w:r>
      <w:r w:rsidRPr="000D2CDB">
        <w:rPr>
          <w:rStyle w:val="StyleUnderline"/>
        </w:rPr>
        <w:t xml:space="preserve"> </w:t>
      </w:r>
      <w:r w:rsidRPr="00D85476">
        <w:rPr>
          <w:rStyle w:val="Emphasis"/>
          <w:highlight w:val="yellow"/>
        </w:rPr>
        <w:t>transformative justice</w:t>
      </w:r>
      <w:r w:rsidRPr="000D2CDB">
        <w:rPr>
          <w:sz w:val="12"/>
        </w:rPr>
        <w:t xml:space="preserve">. Simonson argues that </w:t>
      </w:r>
      <w:r w:rsidRPr="000D2CDB">
        <w:rPr>
          <w:rStyle w:val="StyleUnderline"/>
        </w:rPr>
        <w:t xml:space="preserve">such transfer of power </w:t>
      </w:r>
      <w:r w:rsidRPr="00D85476">
        <w:rPr>
          <w:rStyle w:val="StyleUnderline"/>
          <w:highlight w:val="yellow"/>
        </w:rPr>
        <w:t>is inherently reparative</w:t>
      </w:r>
      <w:r w:rsidRPr="000D2CDB">
        <w:rPr>
          <w:sz w:val="12"/>
        </w:rPr>
        <w:t xml:space="preserve"> in that </w:t>
      </w:r>
      <w:r w:rsidRPr="000D2CDB">
        <w:rPr>
          <w:rStyle w:val="StyleUnderline"/>
        </w:rPr>
        <w:t xml:space="preserve">it </w:t>
      </w:r>
      <w:r w:rsidRPr="00D85476">
        <w:rPr>
          <w:rStyle w:val="StyleUnderline"/>
          <w:highlight w:val="yellow"/>
        </w:rPr>
        <w:t>restores power to communities that have been denied political power</w:t>
      </w:r>
      <w:r w:rsidRPr="000D2CDB">
        <w:rPr>
          <w:sz w:val="12"/>
        </w:rPr>
        <w:t xml:space="preserve"> as a result of policing.</w:t>
      </w:r>
    </w:p>
    <w:p w14:paraId="1E292BDA" w14:textId="77777777" w:rsidR="000E1A1A" w:rsidRPr="00D85476" w:rsidRDefault="000E1A1A" w:rsidP="000E1A1A">
      <w:pPr>
        <w:rPr>
          <w:rStyle w:val="StyleUnderline"/>
          <w:highlight w:val="yellow"/>
        </w:rPr>
      </w:pPr>
      <w:r w:rsidRPr="000D2CDB">
        <w:rPr>
          <w:sz w:val="12"/>
        </w:rPr>
        <w:t xml:space="preserve">By drafting contractual provisions, Defund claimed a direct role in defining the scope and power of the police department ex ante. In the hands of Defund, </w:t>
      </w:r>
      <w:r w:rsidRPr="000D2CDB">
        <w:rPr>
          <w:rStyle w:val="StyleUnderline"/>
        </w:rPr>
        <w:t xml:space="preserve">the </w:t>
      </w:r>
      <w:r w:rsidRPr="00D85476">
        <w:rPr>
          <w:rStyle w:val="StyleUnderline"/>
          <w:highlight w:val="yellow"/>
        </w:rPr>
        <w:t>contract became a site of policymaking accessible to people impacted by police violence</w:t>
      </w:r>
      <w:r w:rsidRPr="000D2CDB">
        <w:rPr>
          <w:rStyle w:val="StyleUnderline"/>
        </w:rPr>
        <w:t>. Defund defined itself against the police union’s regulatory capture: “</w:t>
      </w:r>
      <w:r w:rsidRPr="000D2CDB">
        <w:rPr>
          <w:rStyle w:val="Emphasis"/>
        </w:rPr>
        <w:t>the road to abolition</w:t>
      </w:r>
      <w:r w:rsidRPr="000D2CDB">
        <w:rPr>
          <w:rStyle w:val="StyleUnderline"/>
        </w:rPr>
        <w:t xml:space="preserve"> and a safe community is to disrupt and disempower</w:t>
      </w:r>
      <w:r w:rsidRPr="000D2CDB">
        <w:rPr>
          <w:sz w:val="12"/>
        </w:rPr>
        <w:t xml:space="preserve"> [the FOP’s] </w:t>
      </w:r>
      <w:r w:rsidRPr="000D2CDB">
        <w:rPr>
          <w:rStyle w:val="StyleUnderline"/>
        </w:rPr>
        <w:t>control over our communities</w:t>
      </w:r>
      <w:r w:rsidRPr="000D2CDB">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C8407A3" w14:textId="77777777" w:rsidR="000E1A1A" w:rsidRPr="00D85476" w:rsidRDefault="000E1A1A" w:rsidP="000E1A1A">
      <w:pPr>
        <w:rPr>
          <w:rStyle w:val="StyleUnderline"/>
          <w:highlight w:val="yellow"/>
        </w:rPr>
      </w:pPr>
      <w:r w:rsidRPr="000D2CDB">
        <w:rPr>
          <w:sz w:val="12"/>
        </w:rPr>
        <w:t xml:space="preserve">By contrast, </w:t>
      </w:r>
      <w:r w:rsidRPr="000D2CDB">
        <w:rPr>
          <w:rStyle w:val="Emphasis"/>
          <w:szCs w:val="24"/>
        </w:rPr>
        <w:t xml:space="preserve">Defund MPD </w:t>
      </w:r>
      <w:r w:rsidRPr="00D85476">
        <w:rPr>
          <w:rStyle w:val="Emphasis"/>
          <w:szCs w:val="24"/>
          <w:highlight w:val="yellow"/>
        </w:rPr>
        <w:t>viewed the contract as a vehicle for divestment</w:t>
      </w:r>
      <w:r w:rsidRPr="000D2CDB">
        <w:rPr>
          <w:sz w:val="12"/>
        </w:rPr>
        <w:t xml:space="preserve">. By </w:t>
      </w:r>
      <w:r w:rsidRPr="00D85476">
        <w:rPr>
          <w:rStyle w:val="StyleUnderline"/>
          <w:highlight w:val="yellow"/>
        </w:rPr>
        <w:t>claiming the CBA as a forum</w:t>
      </w:r>
      <w:r w:rsidRPr="000D2CDB">
        <w:rPr>
          <w:rStyle w:val="StyleUnderline"/>
        </w:rPr>
        <w:t xml:space="preserve"> for communities to develop policy and influence the District budget, Defund </w:t>
      </w:r>
      <w:r w:rsidRPr="00D85476">
        <w:rPr>
          <w:rStyle w:val="StyleUnderline"/>
          <w:highlight w:val="yellow"/>
        </w:rPr>
        <w:t xml:space="preserve">opened </w:t>
      </w:r>
      <w:r w:rsidRPr="000D2CDB">
        <w:rPr>
          <w:rStyle w:val="StyleUnderline"/>
        </w:rPr>
        <w:t>the</w:t>
      </w:r>
      <w:r w:rsidRPr="00D85476">
        <w:rPr>
          <w:rStyle w:val="StyleUnderline"/>
          <w:highlight w:val="yellow"/>
        </w:rPr>
        <w:t xml:space="preserve"> possibility</w:t>
      </w:r>
      <w:r w:rsidRPr="000D2CDB">
        <w:rPr>
          <w:rStyle w:val="StyleUnderline"/>
        </w:rPr>
        <w:t xml:space="preserve"> </w:t>
      </w:r>
      <w:r w:rsidRPr="00D85476">
        <w:rPr>
          <w:rStyle w:val="StyleUnderline"/>
          <w:highlight w:val="yellow"/>
        </w:rPr>
        <w:t>for community control to be implemented in</w:t>
      </w:r>
      <w:r w:rsidRPr="000D2CDB">
        <w:rPr>
          <w:rStyle w:val="StyleUnderline"/>
        </w:rPr>
        <w:t xml:space="preserve"> the police discipline process and</w:t>
      </w:r>
      <w:r w:rsidRPr="000D2CDB">
        <w:rPr>
          <w:sz w:val="12"/>
        </w:rPr>
        <w:t xml:space="preserve"> perhaps in </w:t>
      </w:r>
      <w:r w:rsidRPr="00D85476">
        <w:rPr>
          <w:rStyle w:val="StyleUnderline"/>
          <w:highlight w:val="yellow"/>
        </w:rPr>
        <w:t>public-sector union</w:t>
      </w:r>
      <w:r w:rsidRPr="000D2CDB">
        <w:rPr>
          <w:rStyle w:val="StyleUnderline"/>
        </w:rPr>
        <w:t xml:space="preserve"> </w:t>
      </w:r>
      <w:r w:rsidRPr="00D85476">
        <w:rPr>
          <w:rStyle w:val="StyleUnderline"/>
          <w:highlight w:val="yellow"/>
        </w:rPr>
        <w:t>negotiations across the board</w:t>
      </w:r>
      <w:r w:rsidRPr="000D2CDB">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6025CFF4" w14:textId="77777777" w:rsidR="000E1A1A" w:rsidRPr="00D85476" w:rsidRDefault="000E1A1A" w:rsidP="000E1A1A">
      <w:pPr>
        <w:rPr>
          <w:rStyle w:val="StyleUnderline"/>
          <w:highlight w:val="yellow"/>
        </w:rPr>
      </w:pPr>
      <w:r w:rsidRPr="00D85476">
        <w:rPr>
          <w:rStyle w:val="StyleUnderline"/>
          <w:highlight w:val="yellow"/>
        </w:rPr>
        <w:t xml:space="preserve">Community control evokes a deep critique of the legal system’s role in </w:t>
      </w:r>
      <w:r w:rsidRPr="000D2CDB">
        <w:rPr>
          <w:rStyle w:val="StyleUnderline"/>
        </w:rPr>
        <w:t xml:space="preserve">maintaining </w:t>
      </w:r>
      <w:r w:rsidRPr="00D85476">
        <w:rPr>
          <w:rStyle w:val="StyleUnderline"/>
          <w:highlight w:val="yellow"/>
        </w:rPr>
        <w:t>race and class oppression</w:t>
      </w:r>
      <w:r w:rsidRPr="000D2CDB">
        <w:rPr>
          <w:rStyle w:val="StyleUnderline"/>
        </w:rPr>
        <w:t xml:space="preserve"> and asks for a model of democratic governance that restores power to the historically marginalized</w:t>
      </w:r>
      <w:r w:rsidRPr="000D2CDB">
        <w:rPr>
          <w:sz w:val="12"/>
        </w:rPr>
        <w:t xml:space="preserve">. As such, </w:t>
      </w:r>
      <w:r w:rsidRPr="000D2CDB">
        <w:rPr>
          <w:rStyle w:val="StyleUnderline"/>
        </w:rPr>
        <w:t>one critique of community control is that “communities” are not a monolith</w:t>
      </w:r>
      <w:r w:rsidRPr="000D2CDB">
        <w:rPr>
          <w:sz w:val="12"/>
        </w:rPr>
        <w:t xml:space="preserve">. They have diverse political composition, and inequities can arise in the transfer of power to the historically marginalized. </w:t>
      </w:r>
      <w:r w:rsidRPr="00D85476">
        <w:rPr>
          <w:rStyle w:val="Emphasis"/>
          <w:szCs w:val="24"/>
          <w:highlight w:val="yellow"/>
        </w:rPr>
        <w:t>That</w:t>
      </w:r>
      <w:r w:rsidRPr="000D2CDB">
        <w:rPr>
          <w:rStyle w:val="Emphasis"/>
          <w:szCs w:val="24"/>
        </w:rPr>
        <w:t xml:space="preserve"> the </w:t>
      </w:r>
      <w:r w:rsidRPr="00D85476">
        <w:rPr>
          <w:rStyle w:val="Emphasis"/>
          <w:szCs w:val="24"/>
          <w:highlight w:val="yellow"/>
        </w:rPr>
        <w:t>composition of the “community”</w:t>
      </w:r>
      <w:r w:rsidRPr="000D2CDB">
        <w:rPr>
          <w:rStyle w:val="Emphasis"/>
          <w:szCs w:val="24"/>
        </w:rPr>
        <w:t xml:space="preserve"> itself </w:t>
      </w:r>
      <w:r w:rsidRPr="00D85476">
        <w:rPr>
          <w:rStyle w:val="Emphasis"/>
          <w:szCs w:val="24"/>
          <w:highlight w:val="yellow"/>
        </w:rPr>
        <w:t>is contested and risks cooptation is not a reason to neglect such proposals</w:t>
      </w:r>
      <w:r w:rsidRPr="00D85476">
        <w:rPr>
          <w:sz w:val="12"/>
          <w:highlight w:val="yellow"/>
        </w:rPr>
        <w:t>.</w:t>
      </w:r>
      <w:r w:rsidRPr="000D2CDB">
        <w:rPr>
          <w:sz w:val="12"/>
        </w:rPr>
        <w:t xml:space="preserve"> Rather, </w:t>
      </w:r>
      <w:r w:rsidRPr="000D2CDB">
        <w:rPr>
          <w:rStyle w:val="StyleUnderline"/>
        </w:rPr>
        <w:t>Defund movements, speaking in many voices, pose a powerful and dynamic counterweight to existing modes of policymaking</w:t>
      </w:r>
      <w:r w:rsidRPr="000D2CDB">
        <w:rPr>
          <w:sz w:val="12"/>
        </w:rPr>
        <w:t>—one that demands recognition, investment, and further inquiry.</w:t>
      </w:r>
    </w:p>
    <w:p w14:paraId="25A7B861" w14:textId="77777777" w:rsidR="000E1A1A" w:rsidRPr="00D85476" w:rsidRDefault="000E1A1A" w:rsidP="000E1A1A">
      <w:pPr>
        <w:rPr>
          <w:rStyle w:val="StyleUnderline"/>
          <w:highlight w:val="yellow"/>
        </w:rPr>
      </w:pPr>
      <w:r w:rsidRPr="000D2CDB">
        <w:rPr>
          <w:sz w:val="12"/>
        </w:rPr>
        <w:t xml:space="preserve">Though Defund’s assertion of community control has just begun, </w:t>
      </w:r>
      <w:r w:rsidRPr="00D85476">
        <w:rPr>
          <w:rStyle w:val="Emphasis"/>
          <w:highlight w:val="yellow"/>
        </w:rPr>
        <w:t>it has already proven effective</w:t>
      </w:r>
      <w:r w:rsidRPr="000D2CDB">
        <w:rPr>
          <w:sz w:val="12"/>
        </w:rPr>
        <w:t xml:space="preserve">. The scale and presence of the mass movement on the ground in D.C. mobilized the D.C. Council to pass swifter and broader reform legislation in July 2020 than most cities have achieved today. From this position of leverage, </w:t>
      </w:r>
      <w:r w:rsidRPr="000D2CDB">
        <w:rPr>
          <w:rStyle w:val="StyleUnderline"/>
        </w:rPr>
        <w:t>Defund challenged reformers to address the police union contract as a site of divestment—and to reimagine community power in a way that addresses the roots of economic oppression and state violence.</w:t>
      </w:r>
    </w:p>
    <w:p w14:paraId="2E593AEE" w14:textId="77777777" w:rsidR="000E1A1A" w:rsidRPr="00D85476" w:rsidRDefault="000E1A1A" w:rsidP="000E1A1A">
      <w:pPr>
        <w:rPr>
          <w:rStyle w:val="StyleUnderline"/>
          <w:highlight w:val="yellow"/>
        </w:rPr>
      </w:pPr>
    </w:p>
    <w:p w14:paraId="4FA08DD1" w14:textId="64248570" w:rsidR="000E1A1A" w:rsidRDefault="00BD1CED" w:rsidP="00BD1CED">
      <w:pPr>
        <w:pStyle w:val="Heading3"/>
      </w:pPr>
      <w:r>
        <w:t>4</w:t>
      </w:r>
    </w:p>
    <w:p w14:paraId="3268B32F" w14:textId="77777777" w:rsidR="00BD1CED" w:rsidRDefault="00BD1CED" w:rsidP="00BD1CED"/>
    <w:p w14:paraId="7955FC62" w14:textId="5ECB2B4C" w:rsidR="00BB0064" w:rsidRDefault="00BD1CED" w:rsidP="00BD1CED">
      <w:pPr>
        <w:pStyle w:val="Heading4"/>
      </w:pPr>
      <w:r>
        <w:t>they violated their own affirmation, the 1AC is a piece of art and they have scabbed on themselves</w:t>
      </w:r>
      <w:r w:rsidR="00BB0064">
        <w:t xml:space="preserve">, they need to be indebted to the same ideas they critique which means the ballot turns solvency as they participated have participated in art </w:t>
      </w:r>
    </w:p>
    <w:p w14:paraId="52BAAB7B" w14:textId="77777777" w:rsidR="00BB0064" w:rsidRPr="00BB0064" w:rsidRDefault="00BB0064" w:rsidP="00BB0064"/>
    <w:p w14:paraId="6B91C4C9" w14:textId="5BC5E341" w:rsidR="00BD1CED" w:rsidRPr="00070CD3" w:rsidRDefault="00C334F7" w:rsidP="00BD1CED">
      <w:pPr>
        <w:pStyle w:val="Heading4"/>
      </w:pPr>
      <w:r>
        <w:t>V</w:t>
      </w:r>
      <w:r w:rsidR="00BD1CED">
        <w:t>ote neg to reject scabs</w:t>
      </w:r>
    </w:p>
    <w:p w14:paraId="4B62EB57" w14:textId="1663661E" w:rsidR="00BD1CED" w:rsidRDefault="00BD1CED" w:rsidP="00BD1CED">
      <w:r>
        <w:rPr>
          <w:rStyle w:val="Style13ptBold"/>
        </w:rPr>
        <w:t>London 1915</w:t>
      </w:r>
      <w:r>
        <w:t xml:space="preserve"> (Jack London; 1915 "No scabs"; Charnel-House; doα: 9-27-2025) https://thecharnelhouse.org/2015/04/09/no-scabs/</w:t>
      </w:r>
    </w:p>
    <w:p w14:paraId="64CB4C00" w14:textId="6D3D87CB" w:rsidR="00BD1CED" w:rsidRDefault="00BD1CED" w:rsidP="00BD1CED">
      <w:r>
        <w:t xml:space="preserve">**edited for language </w:t>
      </w:r>
    </w:p>
    <w:p w14:paraId="10FF5371" w14:textId="77777777" w:rsidR="00BD1CED" w:rsidRDefault="00BD1CED" w:rsidP="00BD1CED"/>
    <w:p w14:paraId="33CBC7C7" w14:textId="77777777" w:rsidR="00BD1CED" w:rsidRPr="00BD1CED" w:rsidRDefault="00BD1CED" w:rsidP="00BD1CED">
      <w:pPr>
        <w:rPr>
          <w:rStyle w:val="Emphasis"/>
        </w:rPr>
      </w:pPr>
      <w:r w:rsidRPr="00BD1CED">
        <w:rPr>
          <w:rStyle w:val="Emphasis"/>
          <w:highlight w:val="yellow"/>
        </w:rPr>
        <w:t>Ode to a scab</w:t>
      </w:r>
    </w:p>
    <w:p w14:paraId="60AF16F1" w14:textId="77777777" w:rsidR="00BD1CED" w:rsidRDefault="00BD1CED" w:rsidP="00BD1CED">
      <w:r>
        <w:t>Jack London</w:t>
      </w:r>
    </w:p>
    <w:p w14:paraId="54C7D598" w14:textId="5A9FC738" w:rsidR="00BD1CED" w:rsidRDefault="00BD1CED" w:rsidP="00BD1CED">
      <w:r>
        <w:t>Circa 1915</w:t>
      </w:r>
    </w:p>
    <w:p w14:paraId="1C2DE0C5" w14:textId="762BAE25" w:rsidR="00BD1CED" w:rsidRPr="00BD1CED" w:rsidRDefault="00BD1CED" w:rsidP="00BD1CED">
      <w:pPr>
        <w:rPr>
          <w:rStyle w:val="StyleUnderline"/>
        </w:rPr>
      </w:pPr>
      <w:r w:rsidRPr="00BD1CED">
        <w:rPr>
          <w:rStyle w:val="StyleUnderline"/>
          <w:highlight w:val="yellow"/>
        </w:rPr>
        <w:t>After God</w:t>
      </w:r>
      <w:r w:rsidRPr="00BD1CED">
        <w:rPr>
          <w:rStyle w:val="StyleUnderline"/>
        </w:rPr>
        <w:t xml:space="preserve"> had </w:t>
      </w:r>
      <w:r w:rsidRPr="00BD1CED">
        <w:rPr>
          <w:rStyle w:val="StyleUnderline"/>
          <w:highlight w:val="yellow"/>
        </w:rPr>
        <w:t xml:space="preserve">finished the </w:t>
      </w:r>
      <w:r w:rsidRPr="00BD1CED">
        <w:rPr>
          <w:rStyle w:val="Emphasis"/>
          <w:highlight w:val="yellow"/>
        </w:rPr>
        <w:t>rattlesnake</w:t>
      </w:r>
      <w:r w:rsidRPr="00BD1CED">
        <w:rPr>
          <w:rStyle w:val="StyleUnderline"/>
          <w:highlight w:val="yellow"/>
        </w:rPr>
        <w:t xml:space="preserve">, the </w:t>
      </w:r>
      <w:r w:rsidRPr="00BD1CED">
        <w:rPr>
          <w:rStyle w:val="Emphasis"/>
          <w:highlight w:val="yellow"/>
        </w:rPr>
        <w:t>toad</w:t>
      </w:r>
      <w:r w:rsidRPr="00BD1CED">
        <w:rPr>
          <w:rStyle w:val="StyleUnderline"/>
          <w:highlight w:val="yellow"/>
        </w:rPr>
        <w:t>,</w:t>
      </w:r>
      <w:r w:rsidRPr="00BD1CED">
        <w:rPr>
          <w:rStyle w:val="StyleUnderline"/>
        </w:rPr>
        <w:t xml:space="preserve"> and the vampire, </w:t>
      </w:r>
      <w:r w:rsidRPr="00BD1CED">
        <w:rPr>
          <w:rStyle w:val="StyleUnderline"/>
          <w:strike/>
        </w:rPr>
        <w:t>He</w:t>
      </w:r>
      <w:r w:rsidRPr="00BD1CED">
        <w:rPr>
          <w:rStyle w:val="StyleUnderline"/>
        </w:rPr>
        <w:t xml:space="preserve"> </w:t>
      </w:r>
      <w:r>
        <w:rPr>
          <w:rStyle w:val="StyleUnderline"/>
          <w:highlight w:val="yellow"/>
        </w:rPr>
        <w:t xml:space="preserve">[they] </w:t>
      </w:r>
      <w:r w:rsidRPr="00BD1CED">
        <w:rPr>
          <w:rStyle w:val="StyleUnderline"/>
          <w:highlight w:val="yellow"/>
        </w:rPr>
        <w:t>had some awful substance left with which</w:t>
      </w:r>
      <w:r w:rsidRPr="00BD1CED">
        <w:rPr>
          <w:rStyle w:val="StyleUnderline"/>
        </w:rPr>
        <w:t xml:space="preserve"> He </w:t>
      </w:r>
      <w:r>
        <w:rPr>
          <w:rStyle w:val="StyleUnderline"/>
        </w:rPr>
        <w:t>[</w:t>
      </w:r>
      <w:r w:rsidRPr="00BD1CED">
        <w:rPr>
          <w:rStyle w:val="StyleUnderline"/>
          <w:highlight w:val="yellow"/>
        </w:rPr>
        <w:t>they</w:t>
      </w:r>
      <w:r>
        <w:rPr>
          <w:rStyle w:val="StyleUnderline"/>
        </w:rPr>
        <w:t xml:space="preserve">] </w:t>
      </w:r>
      <w:r w:rsidRPr="00BD1CED">
        <w:rPr>
          <w:rStyle w:val="Emphasis"/>
          <w:highlight w:val="yellow"/>
        </w:rPr>
        <w:t>made a scab</w:t>
      </w:r>
      <w:r w:rsidRPr="00BD1CED">
        <w:rPr>
          <w:rStyle w:val="StyleUnderline"/>
          <w:highlight w:val="yellow"/>
        </w:rPr>
        <w:t>.</w:t>
      </w:r>
    </w:p>
    <w:p w14:paraId="30041D16" w14:textId="4F5865FB" w:rsidR="00BD1CED" w:rsidRPr="00BB0064" w:rsidRDefault="00BD1CED" w:rsidP="00BD1CED">
      <w:pPr>
        <w:rPr>
          <w:rStyle w:val="Emphasis"/>
        </w:rPr>
      </w:pPr>
      <w:r w:rsidRPr="00BB0064">
        <w:rPr>
          <w:rStyle w:val="StyleUnderline"/>
        </w:rPr>
        <w:t xml:space="preserve">A scab is a two-legged animal </w:t>
      </w:r>
      <w:r w:rsidRPr="00BB0064">
        <w:rPr>
          <w:rStyle w:val="StyleUnderline"/>
          <w:highlight w:val="yellow"/>
        </w:rPr>
        <w:t>with a cork</w:t>
      </w:r>
      <w:r w:rsidRPr="00BD1CED">
        <w:rPr>
          <w:rStyle w:val="StyleUnderline"/>
          <w:highlight w:val="yellow"/>
        </w:rPr>
        <w:t>-screw soul,</w:t>
      </w:r>
      <w:r w:rsidRPr="00BB0064">
        <w:rPr>
          <w:rStyle w:val="StyleUnderline"/>
        </w:rPr>
        <w:t xml:space="preserve"> a water-logged brain</w:t>
      </w:r>
      <w:r w:rsidRPr="00BD1CED">
        <w:rPr>
          <w:rStyle w:val="StyleUnderline"/>
          <w:highlight w:val="yellow"/>
        </w:rPr>
        <w:t xml:space="preserve">, a </w:t>
      </w:r>
      <w:r w:rsidRPr="00BB0064">
        <w:rPr>
          <w:rStyle w:val="StyleUnderline"/>
        </w:rPr>
        <w:t xml:space="preserve">combination </w:t>
      </w:r>
      <w:r w:rsidRPr="00BD1CED">
        <w:rPr>
          <w:rStyle w:val="StyleUnderline"/>
          <w:highlight w:val="yellow"/>
        </w:rPr>
        <w:t xml:space="preserve">backbone of </w:t>
      </w:r>
      <w:r w:rsidRPr="00BB0064">
        <w:rPr>
          <w:rStyle w:val="Emphasis"/>
          <w:highlight w:val="yellow"/>
        </w:rPr>
        <w:t>jelly</w:t>
      </w:r>
      <w:r w:rsidRPr="00BD1CED">
        <w:rPr>
          <w:rStyle w:val="StyleUnderline"/>
          <w:highlight w:val="yellow"/>
        </w:rPr>
        <w:t xml:space="preserve"> and </w:t>
      </w:r>
      <w:r w:rsidRPr="00BB0064">
        <w:rPr>
          <w:rStyle w:val="Emphasis"/>
          <w:highlight w:val="yellow"/>
        </w:rPr>
        <w:t>glue</w:t>
      </w:r>
      <w:r w:rsidRPr="00BD1CED">
        <w:rPr>
          <w:rStyle w:val="StyleUnderline"/>
          <w:highlight w:val="yellow"/>
        </w:rPr>
        <w:t>.</w:t>
      </w:r>
      <w:r w:rsidRPr="00BD1CED">
        <w:rPr>
          <w:rStyle w:val="StyleUnderline"/>
        </w:rPr>
        <w:t xml:space="preserve"> </w:t>
      </w:r>
      <w:r w:rsidRPr="00BD1CED">
        <w:rPr>
          <w:rStyle w:val="StyleUnderline"/>
          <w:highlight w:val="yellow"/>
        </w:rPr>
        <w:t>Where others have hearts</w:t>
      </w:r>
      <w:r w:rsidR="00BB0064">
        <w:rPr>
          <w:rStyle w:val="StyleUnderline"/>
        </w:rPr>
        <w:t xml:space="preserve"> [</w:t>
      </w:r>
      <w:r w:rsidR="00BB0064" w:rsidRPr="00BB0064">
        <w:rPr>
          <w:rStyle w:val="StyleUnderline"/>
          <w:highlight w:val="yellow"/>
        </w:rPr>
        <w:t>they</w:t>
      </w:r>
      <w:r w:rsidR="00BB0064">
        <w:rPr>
          <w:rStyle w:val="StyleUnderline"/>
        </w:rPr>
        <w:t>]</w:t>
      </w:r>
      <w:r w:rsidRPr="00BB0064">
        <w:t xml:space="preserve">, he </w:t>
      </w:r>
      <w:r w:rsidRPr="00BD1CED">
        <w:rPr>
          <w:rStyle w:val="StyleUnderline"/>
          <w:highlight w:val="yellow"/>
        </w:rPr>
        <w:t>carri</w:t>
      </w:r>
      <w:r w:rsidRPr="00BB0064">
        <w:t xml:space="preserve">es </w:t>
      </w:r>
      <w:r w:rsidRPr="00BD1CED">
        <w:rPr>
          <w:rStyle w:val="StyleUnderline"/>
          <w:highlight w:val="yellow"/>
        </w:rPr>
        <w:t xml:space="preserve">a tumor of </w:t>
      </w:r>
      <w:r w:rsidRPr="00BB0064">
        <w:rPr>
          <w:rStyle w:val="Emphasis"/>
          <w:highlight w:val="yellow"/>
        </w:rPr>
        <w:t>rotten principles.</w:t>
      </w:r>
    </w:p>
    <w:p w14:paraId="4F13CA6B" w14:textId="7EC922D9" w:rsidR="00BD1CED" w:rsidRPr="00BD1CED" w:rsidRDefault="00BD1CED" w:rsidP="00BD1CED">
      <w:pPr>
        <w:rPr>
          <w:rStyle w:val="StyleUnderline"/>
        </w:rPr>
      </w:pPr>
      <w:r w:rsidRPr="00BD1CED">
        <w:rPr>
          <w:rStyle w:val="StyleUnderline"/>
          <w:highlight w:val="yellow"/>
        </w:rPr>
        <w:t>When a scab comes down the street</w:t>
      </w:r>
      <w:r w:rsidRPr="00BD1CED">
        <w:rPr>
          <w:rStyle w:val="StyleUnderline"/>
        </w:rPr>
        <w:t xml:space="preserve">, </w:t>
      </w:r>
      <w:r w:rsidR="00BB0064">
        <w:rPr>
          <w:rStyle w:val="StyleUnderline"/>
        </w:rPr>
        <w:t>[</w:t>
      </w:r>
      <w:r w:rsidR="00BB0064" w:rsidRPr="00BB0064">
        <w:rPr>
          <w:rStyle w:val="StyleUnderline"/>
          <w:highlight w:val="yellow"/>
        </w:rPr>
        <w:t>people</w:t>
      </w:r>
      <w:r w:rsidR="00BB0064">
        <w:rPr>
          <w:rStyle w:val="StyleUnderline"/>
        </w:rPr>
        <w:t xml:space="preserve">] </w:t>
      </w:r>
      <w:r w:rsidRPr="00BB0064">
        <w:rPr>
          <w:strike/>
        </w:rPr>
        <w:t xml:space="preserve">men </w:t>
      </w:r>
      <w:r w:rsidRPr="00BB0064">
        <w:rPr>
          <w:rStyle w:val="Emphasis"/>
          <w:highlight w:val="yellow"/>
        </w:rPr>
        <w:t>turn their backs</w:t>
      </w:r>
      <w:r w:rsidRPr="00BD1CED">
        <w:rPr>
          <w:rStyle w:val="StyleUnderline"/>
          <w:highlight w:val="yellow"/>
        </w:rPr>
        <w:t xml:space="preserve"> and</w:t>
      </w:r>
      <w:r w:rsidRPr="00BD1CED">
        <w:rPr>
          <w:rStyle w:val="StyleUnderline"/>
        </w:rPr>
        <w:t xml:space="preserve"> </w:t>
      </w:r>
      <w:r w:rsidRPr="00BB0064">
        <w:rPr>
          <w:rStyle w:val="Emphasis"/>
          <w:highlight w:val="yellow"/>
        </w:rPr>
        <w:t>angels weep</w:t>
      </w:r>
      <w:r w:rsidRPr="00BD1CED">
        <w:rPr>
          <w:rStyle w:val="StyleUnderline"/>
          <w:highlight w:val="yellow"/>
        </w:rPr>
        <w:t xml:space="preserve"> in heaven, and</w:t>
      </w:r>
      <w:r w:rsidRPr="00BD1CED">
        <w:rPr>
          <w:rStyle w:val="StyleUnderline"/>
        </w:rPr>
        <w:t xml:space="preserve"> the </w:t>
      </w:r>
      <w:r w:rsidRPr="00BB0064">
        <w:rPr>
          <w:rStyle w:val="Emphasis"/>
          <w:highlight w:val="yellow"/>
        </w:rPr>
        <w:t>Devil shuts the gates of Hell to keep</w:t>
      </w:r>
      <w:r w:rsidR="00BB0064">
        <w:rPr>
          <w:rStyle w:val="Emphasis"/>
        </w:rPr>
        <w:t xml:space="preserve"> [</w:t>
      </w:r>
      <w:r w:rsidR="00BB0064" w:rsidRPr="00BB0064">
        <w:rPr>
          <w:rStyle w:val="Emphasis"/>
          <w:highlight w:val="yellow"/>
        </w:rPr>
        <w:t>them</w:t>
      </w:r>
      <w:r w:rsidR="00BB0064">
        <w:rPr>
          <w:rStyle w:val="Emphasis"/>
        </w:rPr>
        <w:t>]</w:t>
      </w:r>
      <w:r w:rsidRPr="00BB0064">
        <w:rPr>
          <w:strike/>
        </w:rPr>
        <w:t xml:space="preserve"> him </w:t>
      </w:r>
      <w:r w:rsidRPr="00BB0064">
        <w:rPr>
          <w:rStyle w:val="Emphasis"/>
          <w:highlight w:val="yellow"/>
        </w:rPr>
        <w:t>out.</w:t>
      </w:r>
    </w:p>
    <w:p w14:paraId="57F7FB65" w14:textId="77777777" w:rsidR="00C727B9" w:rsidRDefault="00C727B9" w:rsidP="00C727B9"/>
    <w:p w14:paraId="0906F771" w14:textId="6C9FB860" w:rsidR="00C727B9" w:rsidRDefault="00C727B9" w:rsidP="00C727B9">
      <w:pPr>
        <w:pStyle w:val="Heading2"/>
      </w:pPr>
      <w:r>
        <w:t>Case</w:t>
      </w:r>
    </w:p>
    <w:p w14:paraId="54B8E5C6" w14:textId="77777777" w:rsidR="00070CD3" w:rsidRDefault="00070CD3" w:rsidP="00070CD3"/>
    <w:p w14:paraId="01AF799E" w14:textId="4A136A65" w:rsidR="00D85476" w:rsidRDefault="00C334F7" w:rsidP="00C334F7">
      <w:pPr>
        <w:pStyle w:val="Heading4"/>
      </w:pPr>
      <w:r>
        <w:t xml:space="preserve">Presumption—art strikes are everywhere, ongoing and the aff does nothing to change them—not inherent </w:t>
      </w:r>
    </w:p>
    <w:p w14:paraId="7D83C585" w14:textId="77777777" w:rsidR="00070CD3" w:rsidRDefault="00070CD3" w:rsidP="00D85476"/>
    <w:p w14:paraId="5B273883" w14:textId="77777777" w:rsidR="00070CD3" w:rsidRDefault="00070CD3" w:rsidP="00070CD3">
      <w:pPr>
        <w:pStyle w:val="Heading4"/>
      </w:pPr>
      <w:r>
        <w:t>AI replaces artists even if they protest</w:t>
      </w:r>
    </w:p>
    <w:p w14:paraId="0AAFEC4F" w14:textId="77777777" w:rsidR="00070CD3" w:rsidRPr="00886D35" w:rsidRDefault="00070CD3" w:rsidP="00070CD3">
      <w:r>
        <w:t xml:space="preserve">Paul </w:t>
      </w:r>
      <w:r w:rsidRPr="00886D35">
        <w:rPr>
          <w:rStyle w:val="Style13ptBold"/>
        </w:rPr>
        <w:t>Hatton</w:t>
      </w:r>
      <w:r>
        <w:t>, 20</w:t>
      </w:r>
      <w:r w:rsidRPr="00886D35">
        <w:rPr>
          <w:rStyle w:val="Style13ptBold"/>
        </w:rPr>
        <w:t>23</w:t>
      </w:r>
      <w:r>
        <w:t xml:space="preserve">, Writer, </w:t>
      </w:r>
      <w:r w:rsidRPr="00886D35">
        <w:rPr>
          <w:rStyle w:val="StyleUnderline"/>
          <w:highlight w:val="yellow"/>
        </w:rPr>
        <w:t>AI is replacing artists</w:t>
      </w:r>
      <w:r w:rsidRPr="00886D35">
        <w:rPr>
          <w:rStyle w:val="StyleUnderline"/>
        </w:rPr>
        <w:t>, and here's the proof</w:t>
      </w:r>
      <w:r>
        <w:t xml:space="preserve">, Creative Bloq </w:t>
      </w:r>
      <w:hyperlink r:id="rId5" w:history="1">
        <w:r w:rsidRPr="00661CD8">
          <w:rPr>
            <w:rStyle w:val="Hyperlink"/>
          </w:rPr>
          <w:t>https://www.creativebloq.com/news/ai-is-taking-artists-jobs</w:t>
        </w:r>
      </w:hyperlink>
      <w:r>
        <w:t xml:space="preserve"> </w:t>
      </w:r>
    </w:p>
    <w:p w14:paraId="1A0949B3" w14:textId="77777777" w:rsidR="00070CD3" w:rsidRDefault="00070CD3" w:rsidP="00070CD3"/>
    <w:p w14:paraId="715D17F0" w14:textId="77777777" w:rsidR="00070CD3" w:rsidRDefault="00070CD3" w:rsidP="00070CD3">
      <w:r>
        <w:t xml:space="preserve">Fears that AI will replace digital artists are now a frightening reality, as leading concept artist Dofresh discovered by accident. It's the threat to jobs that many artists have been warning off, and there's now proof that some </w:t>
      </w:r>
      <w:r w:rsidRPr="00886D35">
        <w:rPr>
          <w:rStyle w:val="StyleUnderline"/>
        </w:rPr>
        <w:t>studios are prepared to use AI tools to replace experienced artists</w:t>
      </w:r>
      <w:r>
        <w:t>.</w:t>
      </w:r>
    </w:p>
    <w:p w14:paraId="1B6C5012" w14:textId="77777777" w:rsidR="00070CD3" w:rsidRDefault="00070CD3" w:rsidP="00070CD3">
      <w:r w:rsidRPr="00886D35">
        <w:rPr>
          <w:rStyle w:val="StyleUnderline"/>
          <w:highlight w:val="yellow"/>
        </w:rPr>
        <w:t xml:space="preserve">Dofresh, an experienced freelance </w:t>
      </w:r>
      <w:r w:rsidRPr="00886D35">
        <w:rPr>
          <w:rStyle w:val="StyleUnderline"/>
        </w:rPr>
        <w:t xml:space="preserve">concept </w:t>
      </w:r>
      <w:r w:rsidRPr="00886D35">
        <w:rPr>
          <w:rStyle w:val="StyleUnderline"/>
          <w:highlight w:val="yellow"/>
        </w:rPr>
        <w:t xml:space="preserve">artist </w:t>
      </w:r>
      <w:r w:rsidRPr="00886D35">
        <w:rPr>
          <w:rStyle w:val="StyleUnderline"/>
        </w:rPr>
        <w:t>and illustrator</w:t>
      </w:r>
      <w:r w:rsidRPr="00886D35">
        <w:rPr>
          <w:rStyle w:val="StyleUnderline"/>
          <w:highlight w:val="yellow"/>
        </w:rPr>
        <w:t>, received a call</w:t>
      </w:r>
      <w:r>
        <w:t xml:space="preserve"> from an advertising company who needed his services. They hadn’t worked together in a while but the conversation continued. It was all going well until </w:t>
      </w:r>
      <w:r w:rsidRPr="00886D35">
        <w:rPr>
          <w:rStyle w:val="StyleUnderline"/>
          <w:highlight w:val="yellow"/>
        </w:rPr>
        <w:t xml:space="preserve">the company </w:t>
      </w:r>
      <w:r w:rsidRPr="00886D35">
        <w:rPr>
          <w:rStyle w:val="StyleUnderline"/>
        </w:rPr>
        <w:t xml:space="preserve">representative </w:t>
      </w:r>
      <w:r w:rsidRPr="00886D35">
        <w:rPr>
          <w:rStyle w:val="StyleUnderline"/>
          <w:highlight w:val="yellow"/>
        </w:rPr>
        <w:t>said they had only reached out because their "in-house AI technician was too busy</w:t>
      </w:r>
      <w:r>
        <w:t xml:space="preserve">". </w:t>
      </w:r>
      <w:r w:rsidRPr="00886D35">
        <w:rPr>
          <w:rStyle w:val="StyleUnderline"/>
        </w:rPr>
        <w:t>They were</w:t>
      </w:r>
      <w:r>
        <w:t xml:space="preserve"> therefore </w:t>
      </w:r>
      <w:r w:rsidRPr="00886D35">
        <w:rPr>
          <w:rStyle w:val="StyleUnderline"/>
        </w:rPr>
        <w:t>'forced' to "find an artist</w:t>
      </w:r>
      <w:r>
        <w:t>". (It's something we cover in our feature 'The future of AI art'.)</w:t>
      </w:r>
    </w:p>
    <w:p w14:paraId="25487C03" w14:textId="77777777" w:rsidR="00070CD3" w:rsidRDefault="00070CD3" w:rsidP="00070CD3">
      <w:r>
        <w:t>This was a red rag to a bull for Dofresh. As a proponent of no NFT’s and no AI, Dofresh was not the person to be speaking to about this. It caused him concern, writing, "I'm really starting to think I need an emergency plan. And quickly." You can read his Twitter thread below.</w:t>
      </w:r>
    </w:p>
    <w:p w14:paraId="68CA3EC7" w14:textId="77777777" w:rsidR="00070CD3" w:rsidRDefault="00070CD3" w:rsidP="00070CD3">
      <w:r>
        <w:t xml:space="preserve">AI replacing the need for artists is becoming an increasingly familiar story. The number of jobs that are referencing </w:t>
      </w:r>
      <w:r w:rsidRPr="00886D35">
        <w:rPr>
          <w:rStyle w:val="StyleUnderline"/>
          <w:highlight w:val="yellow"/>
        </w:rPr>
        <w:t>AI is increasing and</w:t>
      </w:r>
      <w:r w:rsidRPr="00886D35">
        <w:rPr>
          <w:rStyle w:val="StyleUnderline"/>
        </w:rPr>
        <w:t xml:space="preserve"> it’s </w:t>
      </w:r>
      <w:r w:rsidRPr="00886D35">
        <w:rPr>
          <w:rStyle w:val="StyleUnderline"/>
          <w:highlight w:val="yellow"/>
        </w:rPr>
        <w:t>having a direct impact upon creatives</w:t>
      </w:r>
      <w:r w:rsidRPr="00886D35">
        <w:rPr>
          <w:rStyle w:val="StyleUnderline"/>
        </w:rPr>
        <w:t xml:space="preserve"> throughout the creative industries</w:t>
      </w:r>
      <w:r>
        <w:t xml:space="preserve">. </w:t>
      </w:r>
    </w:p>
    <w:p w14:paraId="31D74145" w14:textId="77777777" w:rsidR="00070CD3" w:rsidRDefault="00070CD3" w:rsidP="00070CD3">
      <w:r w:rsidRPr="00886D35">
        <w:rPr>
          <w:rStyle w:val="StyleUnderline"/>
          <w:highlight w:val="yellow"/>
        </w:rPr>
        <w:t>Even if artists</w:t>
      </w:r>
      <w:r w:rsidRPr="00886D35">
        <w:rPr>
          <w:rStyle w:val="StyleUnderline"/>
        </w:rPr>
        <w:t xml:space="preserve"> might </w:t>
      </w:r>
      <w:r w:rsidRPr="00886D35">
        <w:rPr>
          <w:rStyle w:val="StyleUnderline"/>
          <w:highlight w:val="yellow"/>
        </w:rPr>
        <w:t>object</w:t>
      </w:r>
      <w:r>
        <w:t xml:space="preserve">, it is after all affecting their livelihoods and their ideals, there is no hiding the fact that </w:t>
      </w:r>
      <w:r w:rsidRPr="00886D35">
        <w:rPr>
          <w:rStyle w:val="StyleUnderline"/>
          <w:highlight w:val="yellow"/>
        </w:rPr>
        <w:t>AI is</w:t>
      </w:r>
      <w:r>
        <w:t xml:space="preserve"> becoming </w:t>
      </w:r>
      <w:r w:rsidRPr="00886D35">
        <w:rPr>
          <w:rStyle w:val="StyleUnderline"/>
          <w:highlight w:val="yellow"/>
        </w:rPr>
        <w:t>embedded into</w:t>
      </w:r>
      <w:r w:rsidRPr="00886D35">
        <w:rPr>
          <w:rStyle w:val="StyleUnderline"/>
        </w:rPr>
        <w:t xml:space="preserve"> the workflows of </w:t>
      </w:r>
      <w:r w:rsidRPr="00886D35">
        <w:rPr>
          <w:rStyle w:val="StyleUnderline"/>
          <w:highlight w:val="yellow"/>
        </w:rPr>
        <w:t>many projects</w:t>
      </w:r>
      <w:r>
        <w:t xml:space="preserve">, all around the world. The fact AI tools are now embedded in most creative apps, including Firefly tools in Photoshop and Premiere Pro just goes to show that there’s no hiding from this tech. </w:t>
      </w:r>
    </w:p>
    <w:p w14:paraId="29EFB9E7" w14:textId="77777777" w:rsidR="00070CD3" w:rsidRDefault="00070CD3" w:rsidP="00070CD3">
      <w:r>
        <w:t>Maybe it’s too late. Dofresh laments, "I am afraid that even with laws protecting artists, the damage is already done" and "</w:t>
      </w:r>
      <w:r w:rsidRPr="00886D35">
        <w:rPr>
          <w:rStyle w:val="StyleUnderline"/>
          <w:highlight w:val="yellow"/>
        </w:rPr>
        <w:t>within a few years</w:t>
      </w:r>
      <w:r w:rsidRPr="00886D35">
        <w:rPr>
          <w:rStyle w:val="StyleUnderline"/>
        </w:rPr>
        <w:t xml:space="preserve">, </w:t>
      </w:r>
      <w:r w:rsidRPr="00886D35">
        <w:rPr>
          <w:rStyle w:val="StyleUnderline"/>
          <w:highlight w:val="yellow"/>
        </w:rPr>
        <w:t>art will</w:t>
      </w:r>
      <w:r w:rsidRPr="00886D35">
        <w:rPr>
          <w:rStyle w:val="StyleUnderline"/>
        </w:rPr>
        <w:t xml:space="preserve"> probably </w:t>
      </w:r>
      <w:r w:rsidRPr="00886D35">
        <w:rPr>
          <w:rStyle w:val="StyleUnderline"/>
          <w:highlight w:val="yellow"/>
        </w:rPr>
        <w:t>be a hobby for wealthy people</w:t>
      </w:r>
      <w:r>
        <w:t>, and definitely won't be able to make a living."</w:t>
      </w:r>
    </w:p>
    <w:p w14:paraId="350608EF" w14:textId="77777777" w:rsidR="00BB0064" w:rsidRDefault="00BB0064" w:rsidP="00070CD3"/>
    <w:p w14:paraId="43C84904" w14:textId="77777777" w:rsidR="00BB0064" w:rsidRDefault="00BB0064" w:rsidP="00070CD3"/>
    <w:p w14:paraId="6CBB917B" w14:textId="77777777" w:rsidR="00070CD3" w:rsidRDefault="00070CD3" w:rsidP="00070CD3"/>
    <w:p w14:paraId="08EA4BA6" w14:textId="43D9F15B" w:rsidR="00ED633D" w:rsidRDefault="00ED633D" w:rsidP="00BB0064">
      <w:pPr>
        <w:pStyle w:val="Heading3"/>
      </w:pPr>
      <w:r>
        <w:t>Art Strikes Fail</w:t>
      </w:r>
    </w:p>
    <w:p w14:paraId="5F7DC000" w14:textId="77777777" w:rsidR="00ED633D" w:rsidRDefault="00ED633D" w:rsidP="00ED633D"/>
    <w:p w14:paraId="07BDEE2A" w14:textId="19EA029E" w:rsidR="00ED633D" w:rsidRDefault="00ED633D" w:rsidP="00ED633D">
      <w:pPr>
        <w:pStyle w:val="Heading4"/>
      </w:pPr>
      <w:r>
        <w:t xml:space="preserve">Art strikes fail—can’t achieve material divestment </w:t>
      </w:r>
    </w:p>
    <w:p w14:paraId="6EB27B62" w14:textId="360E6B5A" w:rsidR="00C334F7" w:rsidRDefault="00C334F7" w:rsidP="00ED633D">
      <w:r>
        <w:rPr>
          <w:rStyle w:val="Style13ptBold"/>
        </w:rPr>
        <w:t>ToI 21</w:t>
      </w:r>
      <w:r>
        <w:t xml:space="preserve"> (Toi Staff is a ; 5-21-2021; "Hundreds protest New York’s Museum of Modern Art board’s Israel ties"; No Publication; doα: 9-27-2025) https://www.timesofisrael.com/hundreds-protest-new-yorks-museum-of-modern-art-boards-israel-ties/</w:t>
      </w:r>
    </w:p>
    <w:p w14:paraId="222BBB60" w14:textId="01CB48BF" w:rsidR="00ED633D" w:rsidRDefault="00ED633D" w:rsidP="00ED633D"/>
    <w:p w14:paraId="4E244A2F" w14:textId="77777777" w:rsidR="00ED633D" w:rsidRDefault="00ED633D" w:rsidP="00ED633D">
      <w:r w:rsidRPr="00ED633D">
        <w:t>Nearly 300</w:t>
      </w:r>
      <w:r>
        <w:t xml:space="preserve"> people </w:t>
      </w:r>
      <w:r w:rsidRPr="00ED633D">
        <w:t>have signed</w:t>
      </w:r>
      <w:r>
        <w:t xml:space="preserve"> </w:t>
      </w:r>
      <w:r w:rsidRPr="00C334F7">
        <w:rPr>
          <w:rStyle w:val="StyleUnderline"/>
          <w:highlight w:val="yellow"/>
        </w:rPr>
        <w:t>a protest letter against t</w:t>
      </w:r>
      <w:r w:rsidRPr="00C334F7">
        <w:rPr>
          <w:rStyle w:val="StyleUnderline"/>
        </w:rPr>
        <w:t xml:space="preserve">he </w:t>
      </w:r>
      <w:r w:rsidRPr="00C334F7">
        <w:rPr>
          <w:rStyle w:val="StyleUnderline"/>
          <w:highlight w:val="yellow"/>
        </w:rPr>
        <w:t>M</w:t>
      </w:r>
      <w:r w:rsidRPr="00C334F7">
        <w:rPr>
          <w:rStyle w:val="StyleUnderline"/>
        </w:rPr>
        <w:t>useu</w:t>
      </w:r>
      <w:r w:rsidRPr="00C334F7">
        <w:rPr>
          <w:rStyle w:val="StyleUnderline"/>
          <w:highlight w:val="yellow"/>
        </w:rPr>
        <w:t>m o</w:t>
      </w:r>
      <w:r w:rsidRPr="00C334F7">
        <w:rPr>
          <w:rStyle w:val="StyleUnderline"/>
        </w:rPr>
        <w:t xml:space="preserve">f </w:t>
      </w:r>
      <w:r w:rsidRPr="00C334F7">
        <w:rPr>
          <w:rStyle w:val="StyleUnderline"/>
          <w:highlight w:val="yellow"/>
        </w:rPr>
        <w:t>M</w:t>
      </w:r>
      <w:r w:rsidRPr="00C334F7">
        <w:rPr>
          <w:rStyle w:val="StyleUnderline"/>
        </w:rPr>
        <w:t xml:space="preserve">odern </w:t>
      </w:r>
      <w:r w:rsidRPr="00C334F7">
        <w:rPr>
          <w:rStyle w:val="StyleUnderline"/>
          <w:highlight w:val="yellow"/>
        </w:rPr>
        <w:t>A</w:t>
      </w:r>
      <w:r w:rsidRPr="00C334F7">
        <w:rPr>
          <w:rStyle w:val="StyleUnderline"/>
        </w:rPr>
        <w:t xml:space="preserve">rt’s board in New York </w:t>
      </w:r>
      <w:r w:rsidRPr="00C334F7">
        <w:rPr>
          <w:rStyle w:val="StyleUnderline"/>
          <w:highlight w:val="yellow"/>
        </w:rPr>
        <w:t>because</w:t>
      </w:r>
      <w:r w:rsidRPr="00C334F7">
        <w:rPr>
          <w:rStyle w:val="StyleUnderline"/>
        </w:rPr>
        <w:t xml:space="preserve"> some of </w:t>
      </w:r>
      <w:r w:rsidRPr="00C334F7">
        <w:rPr>
          <w:rStyle w:val="StyleUnderline"/>
          <w:highlight w:val="yellow"/>
        </w:rPr>
        <w:t>its members have ties to Israel</w:t>
      </w:r>
      <w:r w:rsidRPr="00C334F7">
        <w:rPr>
          <w:rStyle w:val="StyleUnderline"/>
        </w:rPr>
        <w:t xml:space="preserve">, </w:t>
      </w:r>
      <w:r w:rsidRPr="00C334F7">
        <w:rPr>
          <w:rStyle w:val="StyleUnderline"/>
          <w:highlight w:val="yellow"/>
        </w:rPr>
        <w:t>with a rally</w:t>
      </w:r>
      <w:r w:rsidRPr="00C334F7">
        <w:rPr>
          <w:rStyle w:val="StyleUnderline"/>
        </w:rPr>
        <w:t xml:space="preserve"> outside the museum last week </w:t>
      </w:r>
      <w:r w:rsidRPr="00C334F7">
        <w:rPr>
          <w:rStyle w:val="StyleUnderline"/>
          <w:highlight w:val="yellow"/>
        </w:rPr>
        <w:t>drawing several hundred</w:t>
      </w:r>
      <w:r>
        <w:t xml:space="preserve"> pro-Palestinian protesters.</w:t>
      </w:r>
    </w:p>
    <w:p w14:paraId="3FF77577" w14:textId="77777777" w:rsidR="00ED633D" w:rsidRDefault="00ED633D" w:rsidP="00ED633D"/>
    <w:p w14:paraId="24D2481A" w14:textId="77777777" w:rsidR="00ED633D" w:rsidRDefault="00ED633D" w:rsidP="00ED633D">
      <w:r>
        <w:t>The letter was published against the backdrop of 11 days of fighting between Israel and the Hamas terror group in the Gaza Strip that saw Palestinian terrorists rain over 4,000 rockets on the Jewish state. Israel responded with intensive airstrikes against Hamas and Palestinian Islamic Jihad targets in the Palestinian enclave.</w:t>
      </w:r>
    </w:p>
    <w:p w14:paraId="4934B672" w14:textId="77777777" w:rsidR="00ED633D" w:rsidRDefault="00ED633D" w:rsidP="00ED633D"/>
    <w:p w14:paraId="0CB72197" w14:textId="77777777" w:rsidR="00ED633D" w:rsidRDefault="00ED633D" w:rsidP="00ED633D">
      <w:r>
        <w:t>The letter, published Friday, the same day that a ceasefire between Israel and the Hamas began, says it “aims to build decolonial solidarity across borders by drawing attention to MoMA’s entanglement with the mutually reinforcing projects of settler-colonialism, imperialism, and racial capitalism in Palestine, the US, and around the world.”</w:t>
      </w:r>
    </w:p>
    <w:p w14:paraId="036A7D1B" w14:textId="77777777" w:rsidR="00ED633D" w:rsidRDefault="00ED633D" w:rsidP="00ED633D"/>
    <w:p w14:paraId="1EAC89E5" w14:textId="77777777" w:rsidR="00ED633D" w:rsidRDefault="00ED633D" w:rsidP="00ED633D">
      <w:r>
        <w:t>It was organized by a pro-Palestinian group called Strike MoMA, a coalition of activists who for some ten weeks protested against the museum board. The activists, calling themselves the International Imagination of Anti-National Anti-Imperialist Feelings, are protesting board members’ links to countries involved in a range of conflicts and human rights issues.</w:t>
      </w:r>
    </w:p>
    <w:p w14:paraId="27EA6332" w14:textId="77777777" w:rsidR="00ED633D" w:rsidRDefault="00ED633D" w:rsidP="00ED633D"/>
    <w:p w14:paraId="309AC4D8" w14:textId="77777777" w:rsidR="00ED633D" w:rsidRDefault="00ED633D" w:rsidP="00ED633D"/>
    <w:p w14:paraId="591683FB" w14:textId="77777777" w:rsidR="00ED633D" w:rsidRDefault="00ED633D" w:rsidP="00ED633D">
      <w:r>
        <w:t>Protesters attend a Palestine solidarity rally against board members of the Museum of Modern Art (MOMA) who they accuse of supporting Israeli military efforts, outside MoMA in Manhattan, New York on May 21, 2021 (Ed JONES / AFP)</w:t>
      </w:r>
    </w:p>
    <w:p w14:paraId="0E610A4E" w14:textId="77777777" w:rsidR="00ED633D" w:rsidRDefault="00ED633D" w:rsidP="00ED633D">
      <w:r>
        <w:t>Among those who signed the letter are activist Angela Davis and artist Michael Rakowitz as well as Korakrit Arunandchai, Chloe Bass, Meriem Bennani, and scholars Ariella Azoulay, Claire Bishop, and Fred Moten.</w:t>
      </w:r>
    </w:p>
    <w:p w14:paraId="76750C6C" w14:textId="77777777" w:rsidR="00ED633D" w:rsidRDefault="00ED633D" w:rsidP="00ED633D"/>
    <w:p w14:paraId="267D3B94" w14:textId="77777777" w:rsidR="00ED633D" w:rsidRDefault="00ED633D" w:rsidP="00ED633D">
      <w:r>
        <w:t>Get The Times of Israel's Daily Edition</w:t>
      </w:r>
    </w:p>
    <w:p w14:paraId="1BD86BED" w14:textId="77777777" w:rsidR="00ED633D" w:rsidRDefault="00ED633D" w:rsidP="00ED633D">
      <w:r>
        <w:t>by email and never miss our top stories</w:t>
      </w:r>
    </w:p>
    <w:p w14:paraId="1EB5C051" w14:textId="77777777" w:rsidR="00ED633D" w:rsidRDefault="00ED633D" w:rsidP="00ED633D">
      <w:r>
        <w:t>Newsletter email address</w:t>
      </w:r>
    </w:p>
    <w:p w14:paraId="2EE5A829" w14:textId="77777777" w:rsidR="00ED633D" w:rsidRDefault="00ED633D" w:rsidP="00ED633D">
      <w:r>
        <w:t>Your email</w:t>
      </w:r>
    </w:p>
    <w:p w14:paraId="7719CEA0" w14:textId="77777777" w:rsidR="00ED633D" w:rsidRDefault="00ED633D" w:rsidP="00ED633D">
      <w:r>
        <w:t>Get it</w:t>
      </w:r>
    </w:p>
    <w:p w14:paraId="35B54702" w14:textId="77777777" w:rsidR="00ED633D" w:rsidRDefault="00ED633D" w:rsidP="00ED633D">
      <w:r>
        <w:t>By signing up, you agree to the terms</w:t>
      </w:r>
    </w:p>
    <w:p w14:paraId="4894976A" w14:textId="77777777" w:rsidR="00ED633D" w:rsidRDefault="00ED633D" w:rsidP="00ED633D">
      <w:r>
        <w:t xml:space="preserve">The </w:t>
      </w:r>
      <w:r w:rsidRPr="00C334F7">
        <w:rPr>
          <w:rStyle w:val="StyleUnderline"/>
          <w:highlight w:val="yellow"/>
        </w:rPr>
        <w:t>letter names MoMA trustees Leon Black, Paula Crown, Ronald Lauder, Daniel Och, and Steven Tananbaum</w:t>
      </w:r>
      <w:r w:rsidRPr="00C334F7">
        <w:rPr>
          <w:rStyle w:val="StyleUnderline"/>
        </w:rPr>
        <w:t xml:space="preserve">, </w:t>
      </w:r>
      <w:r w:rsidRPr="00C334F7">
        <w:rPr>
          <w:rStyle w:val="StyleUnderline"/>
          <w:highlight w:val="yellow"/>
        </w:rPr>
        <w:t>accusing them of being “directly involved with support for Israel’s apartheid rule, artwashing</w:t>
      </w:r>
      <w:r w:rsidRPr="00C334F7">
        <w:rPr>
          <w:rStyle w:val="StyleUnderline"/>
        </w:rPr>
        <w:t xml:space="preserve"> not only </w:t>
      </w:r>
      <w:r w:rsidRPr="00C334F7">
        <w:rPr>
          <w:rStyle w:val="StyleUnderline"/>
          <w:highlight w:val="yellow"/>
        </w:rPr>
        <w:t>the occupation of Palestine</w:t>
      </w:r>
      <w:r>
        <w:t xml:space="preserve"> but also broader processes of dispossession and war around the world.”</w:t>
      </w:r>
    </w:p>
    <w:p w14:paraId="105051C0" w14:textId="77777777" w:rsidR="00ED633D" w:rsidRDefault="00ED633D" w:rsidP="00ED633D"/>
    <w:p w14:paraId="4CFF621C" w14:textId="77777777" w:rsidR="00ED633D" w:rsidRDefault="00ED633D" w:rsidP="00ED633D">
      <w:r>
        <w:t>It called out Tananbaum for his foundation donating to help send young adults to Israel via the Art Institute of Chicago — an apparently false accusation based on an incorrectly designated gift from the foundation to the art institute which mistakenly said the funds were intended to “support Israel through bringing young adults to Israel.” The Art Institute of Chicago told The Times of Israel that the foundation had accidentally “transposed the intended usage of their gift to us with their gift to Birthright Israel.” The Institute said the $1.8m gift was in fact used to purchase the artwork “A Love Supreme” by Julie Mehretu.</w:t>
      </w:r>
    </w:p>
    <w:p w14:paraId="1712652F" w14:textId="77777777" w:rsidR="00ED633D" w:rsidRDefault="00ED633D" w:rsidP="00ED633D"/>
    <w:p w14:paraId="7598CBC8" w14:textId="77777777" w:rsidR="00ED633D" w:rsidRDefault="00ED633D" w:rsidP="00ED633D">
      <w:r>
        <w:t>Och and Black were specifically named in the letter for their ties to the Birthright Foundation which  brings young adults to Israel. Crown, whose “wealth comes from her husband,” was named because her spouse James Crown is director of General Dynamics, an armaments producer that supplies Israel.</w:t>
      </w:r>
    </w:p>
    <w:p w14:paraId="6E263612" w14:textId="77777777" w:rsidR="00ED633D" w:rsidRDefault="00ED633D" w:rsidP="00ED633D"/>
    <w:p w14:paraId="725236B8" w14:textId="77777777" w:rsidR="00ED633D" w:rsidRDefault="00ED633D" w:rsidP="00ED633D">
      <w:r>
        <w:t>Lauder, MoMA’s honorary chair, the letter noted, is the president of the World Jewish Congress. It denounced him for lobbying heads of state to adopt the International Holocaust Remembrance Association’s definition of anti-Semitism which, the letter claims, is “widely used to conflate criticism of Israel with Anti-Semitism” and has resulted in “criminalization of speech in support of Palestinian liberation.”</w:t>
      </w:r>
    </w:p>
    <w:p w14:paraId="3AF1C329" w14:textId="77777777" w:rsidR="00ED633D" w:rsidRDefault="00ED633D" w:rsidP="00ED633D"/>
    <w:p w14:paraId="43520310" w14:textId="77777777" w:rsidR="00ED633D" w:rsidRDefault="00ED633D" w:rsidP="00ED633D">
      <w:r>
        <w:t>“MoMA cannot pretend to stand apart from the attack on Gaza or the Occupation of the West Bank and Jerusalem more broadly,” the letter said. “Because the corporate power and wealth that sits atop the museum suffuses all of its operations, there are no clean hands.</w:t>
      </w:r>
    </w:p>
    <w:p w14:paraId="5A3A3898" w14:textId="77777777" w:rsidR="00ED633D" w:rsidRDefault="00ED633D" w:rsidP="00ED633D"/>
    <w:p w14:paraId="5665BCE8" w14:textId="77777777" w:rsidR="00ED633D" w:rsidRDefault="00ED633D" w:rsidP="00ED633D">
      <w:r>
        <w:t>“We unequivocally denounce the continuation of the Israeli settler colonial project, its apartheid regime, and the interlocking technologies of power and violence that enable it.”</w:t>
      </w:r>
    </w:p>
    <w:p w14:paraId="4316D214" w14:textId="77777777" w:rsidR="00ED633D" w:rsidRDefault="00ED633D" w:rsidP="00ED633D"/>
    <w:p w14:paraId="0FBE8191" w14:textId="77777777" w:rsidR="00ED633D" w:rsidRDefault="00ED633D" w:rsidP="00ED633D">
      <w:r>
        <w:t>Strike MoMA organized a protest for the same day the letter was published, May 21, outside the museum. Around 300 demonstrators showed up and rallied outside the museum for an hour.</w:t>
      </w:r>
    </w:p>
    <w:p w14:paraId="54B5DD75" w14:textId="77777777" w:rsidR="00ED633D" w:rsidRDefault="00ED633D" w:rsidP="00ED633D"/>
    <w:p w14:paraId="11856303" w14:textId="77777777" w:rsidR="00ED633D" w:rsidRDefault="00ED633D" w:rsidP="00ED633D">
      <w:r>
        <w:t>As part of its publicity campaign for the protest, the group posted to its social media accounts a map showing Palestine encompassing all of the modern State of Israel.</w:t>
      </w:r>
    </w:p>
    <w:p w14:paraId="7D841CA5" w14:textId="77777777" w:rsidR="00ED633D" w:rsidRDefault="00ED633D" w:rsidP="00ED633D"/>
    <w:p w14:paraId="7C2D8341" w14:textId="12FF3BB7" w:rsidR="00ED633D" w:rsidRDefault="00ED633D" w:rsidP="00ED633D">
      <w:pPr>
        <w:pStyle w:val="Heading4"/>
      </w:pPr>
      <w:r>
        <w:t>0 actions was taken against a single person who was protested—inserting list of moma trustees from today</w:t>
      </w:r>
    </w:p>
    <w:p w14:paraId="24DA4DDF" w14:textId="4EF7E064" w:rsidR="00ED633D" w:rsidRDefault="00ED633D" w:rsidP="00ED633D">
      <w:r>
        <w:rPr>
          <w:rStyle w:val="Style13ptBold"/>
        </w:rPr>
        <w:t xml:space="preserve">MOMA ND </w:t>
      </w:r>
      <w:r>
        <w:t>(Visiting Our is a ; xx-xx-xxxx; "Officers and trustees"; Museum of Modern Art; doα: 9-27-2025) https://www.moma.org/about/trustees</w:t>
      </w:r>
    </w:p>
    <w:p w14:paraId="6CEC003B" w14:textId="70EBE5C3" w:rsidR="00ED633D" w:rsidRDefault="00ED633D" w:rsidP="00ED633D"/>
    <w:p w14:paraId="62967151" w14:textId="77777777" w:rsidR="00ED633D" w:rsidRPr="00C334F7" w:rsidRDefault="00ED633D" w:rsidP="00ED633D">
      <w:pPr>
        <w:rPr>
          <w:sz w:val="4"/>
          <w:szCs w:val="4"/>
        </w:rPr>
      </w:pPr>
      <w:r w:rsidRPr="00C334F7">
        <w:rPr>
          <w:sz w:val="4"/>
          <w:szCs w:val="4"/>
        </w:rPr>
        <w:t>The Museum of Modern Art</w:t>
      </w:r>
    </w:p>
    <w:p w14:paraId="71EE53BF" w14:textId="77777777" w:rsidR="00ED633D" w:rsidRPr="00C334F7" w:rsidRDefault="00ED633D" w:rsidP="00ED633D">
      <w:pPr>
        <w:rPr>
          <w:sz w:val="4"/>
          <w:szCs w:val="4"/>
        </w:rPr>
      </w:pPr>
      <w:r w:rsidRPr="00C334F7">
        <w:rPr>
          <w:sz w:val="4"/>
          <w:szCs w:val="4"/>
        </w:rPr>
        <w:t>Marie-Josée Kravis</w:t>
      </w:r>
    </w:p>
    <w:p w14:paraId="77E40766" w14:textId="77777777" w:rsidR="00ED633D" w:rsidRPr="00C334F7" w:rsidRDefault="00ED633D" w:rsidP="00ED633D">
      <w:pPr>
        <w:rPr>
          <w:sz w:val="4"/>
          <w:szCs w:val="4"/>
        </w:rPr>
      </w:pPr>
      <w:r w:rsidRPr="00C334F7">
        <w:rPr>
          <w:sz w:val="4"/>
          <w:szCs w:val="4"/>
        </w:rPr>
        <w:t>Chair</w:t>
      </w:r>
    </w:p>
    <w:p w14:paraId="57EF81C2" w14:textId="77777777" w:rsidR="00ED633D" w:rsidRPr="00C334F7" w:rsidRDefault="00ED633D" w:rsidP="00ED633D">
      <w:pPr>
        <w:rPr>
          <w:sz w:val="4"/>
          <w:szCs w:val="4"/>
        </w:rPr>
      </w:pPr>
    </w:p>
    <w:p w14:paraId="51C70D05" w14:textId="77777777" w:rsidR="00ED633D" w:rsidRPr="00C334F7" w:rsidRDefault="00ED633D" w:rsidP="00ED633D">
      <w:pPr>
        <w:rPr>
          <w:sz w:val="4"/>
          <w:szCs w:val="4"/>
        </w:rPr>
      </w:pPr>
      <w:r w:rsidRPr="00C334F7">
        <w:rPr>
          <w:sz w:val="4"/>
          <w:szCs w:val="4"/>
        </w:rPr>
        <w:t>Sarah Arison</w:t>
      </w:r>
    </w:p>
    <w:p w14:paraId="4F6CD730" w14:textId="77777777" w:rsidR="00ED633D" w:rsidRPr="00C334F7" w:rsidRDefault="00ED633D" w:rsidP="00ED633D">
      <w:pPr>
        <w:rPr>
          <w:sz w:val="4"/>
          <w:szCs w:val="4"/>
        </w:rPr>
      </w:pPr>
      <w:r w:rsidRPr="00C334F7">
        <w:rPr>
          <w:sz w:val="4"/>
          <w:szCs w:val="4"/>
        </w:rPr>
        <w:t>President</w:t>
      </w:r>
    </w:p>
    <w:p w14:paraId="0B4E022D" w14:textId="77777777" w:rsidR="00ED633D" w:rsidRPr="00C334F7" w:rsidRDefault="00ED633D" w:rsidP="00ED633D">
      <w:pPr>
        <w:rPr>
          <w:sz w:val="4"/>
          <w:szCs w:val="4"/>
        </w:rPr>
      </w:pPr>
    </w:p>
    <w:p w14:paraId="493D9504" w14:textId="77777777" w:rsidR="00ED633D" w:rsidRPr="00C334F7" w:rsidRDefault="00ED633D" w:rsidP="00ED633D">
      <w:pPr>
        <w:rPr>
          <w:sz w:val="4"/>
          <w:szCs w:val="4"/>
        </w:rPr>
      </w:pPr>
      <w:r w:rsidRPr="00C334F7">
        <w:rPr>
          <w:sz w:val="4"/>
          <w:szCs w:val="4"/>
        </w:rPr>
        <w:t>Sid R. Bass</w:t>
      </w:r>
    </w:p>
    <w:p w14:paraId="0FC425CE" w14:textId="77777777" w:rsidR="00ED633D" w:rsidRPr="00C334F7" w:rsidRDefault="00ED633D" w:rsidP="00ED633D">
      <w:pPr>
        <w:rPr>
          <w:sz w:val="4"/>
          <w:szCs w:val="4"/>
        </w:rPr>
      </w:pPr>
      <w:r w:rsidRPr="00C334F7">
        <w:rPr>
          <w:sz w:val="4"/>
          <w:szCs w:val="4"/>
        </w:rPr>
        <w:t>Mimi Haas</w:t>
      </w:r>
    </w:p>
    <w:p w14:paraId="3B07FB76" w14:textId="77777777" w:rsidR="00ED633D" w:rsidRPr="00C334F7" w:rsidRDefault="00ED633D" w:rsidP="00ED633D">
      <w:pPr>
        <w:rPr>
          <w:sz w:val="4"/>
          <w:szCs w:val="4"/>
        </w:rPr>
      </w:pPr>
      <w:r w:rsidRPr="00C334F7">
        <w:rPr>
          <w:sz w:val="4"/>
          <w:szCs w:val="4"/>
        </w:rPr>
        <w:t>Marlene Hess</w:t>
      </w:r>
    </w:p>
    <w:p w14:paraId="003BE9D8" w14:textId="77777777" w:rsidR="00ED633D" w:rsidRPr="00C334F7" w:rsidRDefault="00ED633D" w:rsidP="00ED633D">
      <w:pPr>
        <w:rPr>
          <w:sz w:val="4"/>
          <w:szCs w:val="4"/>
        </w:rPr>
      </w:pPr>
      <w:r w:rsidRPr="00C334F7">
        <w:rPr>
          <w:sz w:val="4"/>
          <w:szCs w:val="4"/>
        </w:rPr>
        <w:t>Maja Oeri</w:t>
      </w:r>
    </w:p>
    <w:p w14:paraId="6B397E31" w14:textId="77777777" w:rsidR="00ED633D" w:rsidRPr="00C334F7" w:rsidRDefault="00ED633D" w:rsidP="00ED633D">
      <w:pPr>
        <w:rPr>
          <w:sz w:val="4"/>
          <w:szCs w:val="4"/>
        </w:rPr>
      </w:pPr>
      <w:r w:rsidRPr="00C334F7">
        <w:rPr>
          <w:sz w:val="4"/>
          <w:szCs w:val="4"/>
        </w:rPr>
        <w:t>Vice Chairs</w:t>
      </w:r>
    </w:p>
    <w:p w14:paraId="15E75CEC" w14:textId="77777777" w:rsidR="00ED633D" w:rsidRPr="00C334F7" w:rsidRDefault="00ED633D" w:rsidP="00ED633D">
      <w:pPr>
        <w:rPr>
          <w:sz w:val="4"/>
          <w:szCs w:val="4"/>
        </w:rPr>
      </w:pPr>
    </w:p>
    <w:p w14:paraId="47224A12" w14:textId="77777777" w:rsidR="00ED633D" w:rsidRPr="00C334F7" w:rsidRDefault="00ED633D" w:rsidP="00ED633D">
      <w:pPr>
        <w:rPr>
          <w:sz w:val="4"/>
          <w:szCs w:val="4"/>
        </w:rPr>
      </w:pPr>
      <w:r w:rsidRPr="00C334F7">
        <w:rPr>
          <w:sz w:val="4"/>
          <w:szCs w:val="4"/>
        </w:rPr>
        <w:t>Christophe Cherix</w:t>
      </w:r>
    </w:p>
    <w:p w14:paraId="1CAD4CB8" w14:textId="77777777" w:rsidR="00ED633D" w:rsidRPr="00C334F7" w:rsidRDefault="00ED633D" w:rsidP="00ED633D">
      <w:pPr>
        <w:rPr>
          <w:sz w:val="4"/>
          <w:szCs w:val="4"/>
        </w:rPr>
      </w:pPr>
      <w:r w:rsidRPr="00C334F7">
        <w:rPr>
          <w:sz w:val="4"/>
          <w:szCs w:val="4"/>
        </w:rPr>
        <w:t>Director</w:t>
      </w:r>
    </w:p>
    <w:p w14:paraId="1CC6CFE7" w14:textId="77777777" w:rsidR="00ED633D" w:rsidRPr="00C334F7" w:rsidRDefault="00ED633D" w:rsidP="00ED633D">
      <w:pPr>
        <w:rPr>
          <w:sz w:val="4"/>
          <w:szCs w:val="4"/>
        </w:rPr>
      </w:pPr>
    </w:p>
    <w:p w14:paraId="535D2FEB" w14:textId="77777777" w:rsidR="00ED633D" w:rsidRPr="00C334F7" w:rsidRDefault="00ED633D" w:rsidP="00ED633D">
      <w:pPr>
        <w:rPr>
          <w:sz w:val="4"/>
          <w:szCs w:val="4"/>
        </w:rPr>
      </w:pPr>
      <w:r w:rsidRPr="00C334F7">
        <w:rPr>
          <w:sz w:val="4"/>
          <w:szCs w:val="4"/>
        </w:rPr>
        <w:t>Edgar Wachenheim III</w:t>
      </w:r>
    </w:p>
    <w:p w14:paraId="72DEEFE5" w14:textId="77777777" w:rsidR="00ED633D" w:rsidRPr="00C334F7" w:rsidRDefault="00ED633D" w:rsidP="00ED633D">
      <w:pPr>
        <w:rPr>
          <w:sz w:val="4"/>
          <w:szCs w:val="4"/>
        </w:rPr>
      </w:pPr>
      <w:r w:rsidRPr="00C334F7">
        <w:rPr>
          <w:sz w:val="4"/>
          <w:szCs w:val="4"/>
        </w:rPr>
        <w:t>Treasurer</w:t>
      </w:r>
    </w:p>
    <w:p w14:paraId="15B017D4" w14:textId="77777777" w:rsidR="00ED633D" w:rsidRPr="00C334F7" w:rsidRDefault="00ED633D" w:rsidP="00ED633D">
      <w:pPr>
        <w:rPr>
          <w:sz w:val="4"/>
          <w:szCs w:val="4"/>
        </w:rPr>
      </w:pPr>
    </w:p>
    <w:p w14:paraId="47B5BF07" w14:textId="77777777" w:rsidR="00ED633D" w:rsidRPr="00C334F7" w:rsidRDefault="00ED633D" w:rsidP="00ED633D">
      <w:pPr>
        <w:rPr>
          <w:sz w:val="4"/>
          <w:szCs w:val="4"/>
        </w:rPr>
      </w:pPr>
      <w:r w:rsidRPr="00C334F7">
        <w:rPr>
          <w:sz w:val="4"/>
          <w:szCs w:val="4"/>
        </w:rPr>
        <w:t>Jan Postma</w:t>
      </w:r>
    </w:p>
    <w:p w14:paraId="7D3E380B" w14:textId="77777777" w:rsidR="00ED633D" w:rsidRPr="00C334F7" w:rsidRDefault="00ED633D" w:rsidP="00ED633D">
      <w:pPr>
        <w:rPr>
          <w:sz w:val="4"/>
          <w:szCs w:val="4"/>
        </w:rPr>
      </w:pPr>
      <w:r w:rsidRPr="00C334F7">
        <w:rPr>
          <w:sz w:val="4"/>
          <w:szCs w:val="4"/>
        </w:rPr>
        <w:t>Assistant Treasurer</w:t>
      </w:r>
    </w:p>
    <w:p w14:paraId="2A39B0E5" w14:textId="77777777" w:rsidR="00ED633D" w:rsidRPr="00C334F7" w:rsidRDefault="00ED633D" w:rsidP="00ED633D">
      <w:pPr>
        <w:rPr>
          <w:sz w:val="4"/>
          <w:szCs w:val="4"/>
        </w:rPr>
      </w:pPr>
    </w:p>
    <w:p w14:paraId="082D0656" w14:textId="77777777" w:rsidR="00ED633D" w:rsidRPr="00C334F7" w:rsidRDefault="00ED633D" w:rsidP="00ED633D">
      <w:pPr>
        <w:rPr>
          <w:sz w:val="4"/>
          <w:szCs w:val="4"/>
        </w:rPr>
      </w:pPr>
      <w:r w:rsidRPr="00C334F7">
        <w:rPr>
          <w:sz w:val="4"/>
          <w:szCs w:val="4"/>
        </w:rPr>
        <w:t>James E. Grooms</w:t>
      </w:r>
    </w:p>
    <w:p w14:paraId="5FFEAC59" w14:textId="77777777" w:rsidR="00ED633D" w:rsidRPr="00C334F7" w:rsidRDefault="00ED633D" w:rsidP="00ED633D">
      <w:pPr>
        <w:rPr>
          <w:sz w:val="4"/>
          <w:szCs w:val="4"/>
        </w:rPr>
      </w:pPr>
      <w:r w:rsidRPr="00C334F7">
        <w:rPr>
          <w:sz w:val="4"/>
          <w:szCs w:val="4"/>
        </w:rPr>
        <w:t>Secretary</w:t>
      </w:r>
    </w:p>
    <w:p w14:paraId="106E113A" w14:textId="77777777" w:rsidR="00ED633D" w:rsidRPr="00C334F7" w:rsidRDefault="00ED633D" w:rsidP="00ED633D">
      <w:pPr>
        <w:rPr>
          <w:sz w:val="4"/>
          <w:szCs w:val="4"/>
        </w:rPr>
      </w:pPr>
    </w:p>
    <w:p w14:paraId="69F17EEB" w14:textId="77777777" w:rsidR="00ED633D" w:rsidRPr="00C334F7" w:rsidRDefault="00ED633D" w:rsidP="00ED633D">
      <w:pPr>
        <w:rPr>
          <w:sz w:val="4"/>
          <w:szCs w:val="4"/>
        </w:rPr>
      </w:pPr>
      <w:r w:rsidRPr="00C334F7">
        <w:rPr>
          <w:sz w:val="4"/>
          <w:szCs w:val="4"/>
        </w:rPr>
        <w:t>Ronald S. Lauder</w:t>
      </w:r>
    </w:p>
    <w:p w14:paraId="1D2B10D2" w14:textId="77777777" w:rsidR="00ED633D" w:rsidRPr="00C334F7" w:rsidRDefault="00ED633D" w:rsidP="00ED633D">
      <w:pPr>
        <w:rPr>
          <w:sz w:val="4"/>
          <w:szCs w:val="4"/>
        </w:rPr>
      </w:pPr>
      <w:r w:rsidRPr="00C334F7">
        <w:rPr>
          <w:sz w:val="4"/>
          <w:szCs w:val="4"/>
        </w:rPr>
        <w:t>Honorary Chairman</w:t>
      </w:r>
    </w:p>
    <w:p w14:paraId="2B90505C" w14:textId="77777777" w:rsidR="00ED633D" w:rsidRPr="00C334F7" w:rsidRDefault="00ED633D" w:rsidP="00ED633D">
      <w:pPr>
        <w:rPr>
          <w:sz w:val="4"/>
          <w:szCs w:val="4"/>
        </w:rPr>
      </w:pPr>
    </w:p>
    <w:p w14:paraId="5224DEC2" w14:textId="77777777" w:rsidR="00ED633D" w:rsidRPr="00C334F7" w:rsidRDefault="00ED633D" w:rsidP="00ED633D">
      <w:pPr>
        <w:rPr>
          <w:sz w:val="4"/>
          <w:szCs w:val="4"/>
        </w:rPr>
      </w:pPr>
      <w:r w:rsidRPr="00C334F7">
        <w:rPr>
          <w:sz w:val="4"/>
          <w:szCs w:val="4"/>
        </w:rPr>
        <w:t>Jerry I. Speyer</w:t>
      </w:r>
    </w:p>
    <w:p w14:paraId="0EC0563C" w14:textId="77777777" w:rsidR="00ED633D" w:rsidRPr="00C334F7" w:rsidRDefault="00ED633D" w:rsidP="00ED633D">
      <w:pPr>
        <w:rPr>
          <w:sz w:val="4"/>
          <w:szCs w:val="4"/>
        </w:rPr>
      </w:pPr>
      <w:r w:rsidRPr="00C334F7">
        <w:rPr>
          <w:sz w:val="4"/>
          <w:szCs w:val="4"/>
        </w:rPr>
        <w:t>Chairman Emeritus</w:t>
      </w:r>
    </w:p>
    <w:p w14:paraId="69051EFF" w14:textId="77777777" w:rsidR="00ED633D" w:rsidRPr="00C334F7" w:rsidRDefault="00ED633D" w:rsidP="00ED633D">
      <w:pPr>
        <w:rPr>
          <w:sz w:val="4"/>
          <w:szCs w:val="4"/>
        </w:rPr>
      </w:pPr>
    </w:p>
    <w:p w14:paraId="31921CD6" w14:textId="77777777" w:rsidR="00ED633D" w:rsidRPr="00C334F7" w:rsidRDefault="00ED633D" w:rsidP="00ED633D">
      <w:pPr>
        <w:rPr>
          <w:sz w:val="4"/>
          <w:szCs w:val="4"/>
        </w:rPr>
      </w:pPr>
      <w:r w:rsidRPr="00C334F7">
        <w:rPr>
          <w:sz w:val="4"/>
          <w:szCs w:val="4"/>
        </w:rPr>
        <w:t>Agnes Gund</w:t>
      </w:r>
    </w:p>
    <w:p w14:paraId="50732690" w14:textId="77777777" w:rsidR="00ED633D" w:rsidRPr="00C334F7" w:rsidRDefault="00ED633D" w:rsidP="00ED633D">
      <w:pPr>
        <w:rPr>
          <w:sz w:val="4"/>
          <w:szCs w:val="4"/>
        </w:rPr>
      </w:pPr>
      <w:r w:rsidRPr="00C334F7">
        <w:rPr>
          <w:sz w:val="4"/>
          <w:szCs w:val="4"/>
        </w:rPr>
        <w:t>Ronnie Heyman</w:t>
      </w:r>
    </w:p>
    <w:p w14:paraId="1C6A9E4E" w14:textId="77777777" w:rsidR="00ED633D" w:rsidRPr="00C334F7" w:rsidRDefault="00ED633D" w:rsidP="00ED633D">
      <w:pPr>
        <w:rPr>
          <w:sz w:val="4"/>
          <w:szCs w:val="4"/>
        </w:rPr>
      </w:pPr>
      <w:r w:rsidRPr="00C334F7">
        <w:rPr>
          <w:sz w:val="4"/>
          <w:szCs w:val="4"/>
        </w:rPr>
        <w:t>President Emerita</w:t>
      </w:r>
    </w:p>
    <w:p w14:paraId="7C99E543" w14:textId="77777777" w:rsidR="00ED633D" w:rsidRPr="00C334F7" w:rsidRDefault="00ED633D" w:rsidP="00ED633D">
      <w:pPr>
        <w:rPr>
          <w:sz w:val="4"/>
          <w:szCs w:val="4"/>
        </w:rPr>
      </w:pPr>
    </w:p>
    <w:p w14:paraId="2B74DA29" w14:textId="77777777" w:rsidR="00ED633D" w:rsidRPr="00C334F7" w:rsidRDefault="00ED633D" w:rsidP="00ED633D">
      <w:pPr>
        <w:rPr>
          <w:sz w:val="4"/>
          <w:szCs w:val="4"/>
        </w:rPr>
      </w:pPr>
      <w:r w:rsidRPr="00C334F7">
        <w:rPr>
          <w:sz w:val="4"/>
          <w:szCs w:val="4"/>
        </w:rPr>
        <w:t>Sarah Arison</w:t>
      </w:r>
    </w:p>
    <w:p w14:paraId="48277F80" w14:textId="77777777" w:rsidR="00ED633D" w:rsidRPr="00C334F7" w:rsidRDefault="00ED633D" w:rsidP="00ED633D">
      <w:pPr>
        <w:rPr>
          <w:sz w:val="4"/>
          <w:szCs w:val="4"/>
        </w:rPr>
      </w:pPr>
      <w:r w:rsidRPr="00C334F7">
        <w:rPr>
          <w:sz w:val="4"/>
          <w:szCs w:val="4"/>
        </w:rPr>
        <w:t>Alexandre Arnault</w:t>
      </w:r>
    </w:p>
    <w:p w14:paraId="4873119D" w14:textId="77777777" w:rsidR="00ED633D" w:rsidRPr="00C334F7" w:rsidRDefault="00ED633D" w:rsidP="00ED633D">
      <w:pPr>
        <w:rPr>
          <w:sz w:val="4"/>
          <w:szCs w:val="4"/>
        </w:rPr>
      </w:pPr>
      <w:r w:rsidRPr="00C334F7">
        <w:rPr>
          <w:sz w:val="4"/>
          <w:szCs w:val="4"/>
        </w:rPr>
        <w:t>Sid R. Bass</w:t>
      </w:r>
    </w:p>
    <w:p w14:paraId="615709E2" w14:textId="77777777" w:rsidR="00ED633D" w:rsidRPr="00C334F7" w:rsidRDefault="00ED633D" w:rsidP="00ED633D">
      <w:pPr>
        <w:rPr>
          <w:sz w:val="4"/>
          <w:szCs w:val="4"/>
        </w:rPr>
      </w:pPr>
      <w:r w:rsidRPr="00C334F7">
        <w:rPr>
          <w:sz w:val="4"/>
          <w:szCs w:val="4"/>
        </w:rPr>
        <w:t>Scott Belsky</w:t>
      </w:r>
    </w:p>
    <w:p w14:paraId="531486BE" w14:textId="77777777" w:rsidR="00ED633D" w:rsidRPr="00C334F7" w:rsidRDefault="00ED633D" w:rsidP="00ED633D">
      <w:pPr>
        <w:rPr>
          <w:sz w:val="4"/>
          <w:szCs w:val="4"/>
        </w:rPr>
      </w:pPr>
      <w:r w:rsidRPr="00C334F7">
        <w:rPr>
          <w:sz w:val="4"/>
          <w:szCs w:val="4"/>
        </w:rPr>
        <w:t>Lawrence B. Benenson</w:t>
      </w:r>
    </w:p>
    <w:p w14:paraId="78D21FA9" w14:textId="77777777" w:rsidR="00ED633D" w:rsidRPr="00C334F7" w:rsidRDefault="00ED633D" w:rsidP="00ED633D">
      <w:pPr>
        <w:rPr>
          <w:sz w:val="4"/>
          <w:szCs w:val="4"/>
        </w:rPr>
      </w:pPr>
      <w:r w:rsidRPr="00C334F7">
        <w:rPr>
          <w:sz w:val="4"/>
          <w:szCs w:val="4"/>
        </w:rPr>
        <w:t>Leon D. Black</w:t>
      </w:r>
    </w:p>
    <w:p w14:paraId="441A618A" w14:textId="77777777" w:rsidR="00ED633D" w:rsidRPr="00C334F7" w:rsidRDefault="00ED633D" w:rsidP="00ED633D">
      <w:pPr>
        <w:rPr>
          <w:sz w:val="4"/>
          <w:szCs w:val="4"/>
        </w:rPr>
      </w:pPr>
      <w:r w:rsidRPr="00C334F7">
        <w:rPr>
          <w:sz w:val="4"/>
          <w:szCs w:val="4"/>
        </w:rPr>
        <w:t>David Booth</w:t>
      </w:r>
    </w:p>
    <w:p w14:paraId="432A65B4" w14:textId="77777777" w:rsidR="00ED633D" w:rsidRPr="00C334F7" w:rsidRDefault="00ED633D" w:rsidP="00ED633D">
      <w:pPr>
        <w:rPr>
          <w:sz w:val="4"/>
          <w:szCs w:val="4"/>
        </w:rPr>
      </w:pPr>
      <w:r w:rsidRPr="00C334F7">
        <w:rPr>
          <w:sz w:val="4"/>
          <w:szCs w:val="4"/>
        </w:rPr>
        <w:t>Clarissa Alcock Bronfman</w:t>
      </w:r>
    </w:p>
    <w:p w14:paraId="3B7C24D9" w14:textId="77777777" w:rsidR="00ED633D" w:rsidRPr="00C334F7" w:rsidRDefault="00ED633D" w:rsidP="00ED633D">
      <w:pPr>
        <w:rPr>
          <w:sz w:val="4"/>
          <w:szCs w:val="4"/>
        </w:rPr>
      </w:pPr>
      <w:r w:rsidRPr="00C334F7">
        <w:rPr>
          <w:sz w:val="4"/>
          <w:szCs w:val="4"/>
        </w:rPr>
        <w:t>Patricia Phelps de Cisneros</w:t>
      </w:r>
    </w:p>
    <w:p w14:paraId="6A54E82D" w14:textId="77777777" w:rsidR="00ED633D" w:rsidRPr="00C334F7" w:rsidRDefault="00ED633D" w:rsidP="00ED633D">
      <w:pPr>
        <w:rPr>
          <w:sz w:val="4"/>
          <w:szCs w:val="4"/>
        </w:rPr>
      </w:pPr>
      <w:r w:rsidRPr="00C334F7">
        <w:rPr>
          <w:sz w:val="4"/>
          <w:szCs w:val="4"/>
        </w:rPr>
        <w:t>Steven Cohen</w:t>
      </w:r>
    </w:p>
    <w:p w14:paraId="20FBBD59" w14:textId="77777777" w:rsidR="00ED633D" w:rsidRPr="00C334F7" w:rsidRDefault="00ED633D" w:rsidP="00ED633D">
      <w:pPr>
        <w:rPr>
          <w:sz w:val="4"/>
          <w:szCs w:val="4"/>
        </w:rPr>
      </w:pPr>
      <w:r w:rsidRPr="00C334F7">
        <w:rPr>
          <w:sz w:val="4"/>
          <w:szCs w:val="4"/>
        </w:rPr>
        <w:t>Edith Cooper</w:t>
      </w:r>
    </w:p>
    <w:p w14:paraId="17B997C0" w14:textId="77777777" w:rsidR="00ED633D" w:rsidRPr="00C334F7" w:rsidRDefault="00ED633D" w:rsidP="00ED633D">
      <w:pPr>
        <w:rPr>
          <w:rStyle w:val="Emphasis"/>
          <w:sz w:val="40"/>
          <w:szCs w:val="40"/>
        </w:rPr>
      </w:pPr>
      <w:r w:rsidRPr="00C334F7">
        <w:rPr>
          <w:rStyle w:val="Emphasis"/>
          <w:sz w:val="40"/>
          <w:szCs w:val="40"/>
          <w:highlight w:val="yellow"/>
        </w:rPr>
        <w:t>Paula Crown</w:t>
      </w:r>
    </w:p>
    <w:p w14:paraId="6E52121F" w14:textId="77777777" w:rsidR="00ED633D" w:rsidRPr="00C334F7" w:rsidRDefault="00ED633D" w:rsidP="00ED633D">
      <w:pPr>
        <w:rPr>
          <w:sz w:val="4"/>
          <w:szCs w:val="4"/>
        </w:rPr>
      </w:pPr>
      <w:r w:rsidRPr="00C334F7">
        <w:rPr>
          <w:sz w:val="4"/>
          <w:szCs w:val="4"/>
        </w:rPr>
        <w:t>David Dechman</w:t>
      </w:r>
    </w:p>
    <w:p w14:paraId="2F899EF7" w14:textId="77777777" w:rsidR="00ED633D" w:rsidRPr="00C334F7" w:rsidRDefault="00ED633D" w:rsidP="00ED633D">
      <w:pPr>
        <w:rPr>
          <w:sz w:val="4"/>
          <w:szCs w:val="4"/>
        </w:rPr>
      </w:pPr>
      <w:r w:rsidRPr="00C334F7">
        <w:rPr>
          <w:sz w:val="4"/>
          <w:szCs w:val="4"/>
        </w:rPr>
        <w:t>Anne Dias Griffin</w:t>
      </w:r>
    </w:p>
    <w:p w14:paraId="3122F0D3" w14:textId="77777777" w:rsidR="00ED633D" w:rsidRPr="00C334F7" w:rsidRDefault="00ED633D" w:rsidP="00ED633D">
      <w:pPr>
        <w:rPr>
          <w:sz w:val="4"/>
          <w:szCs w:val="4"/>
        </w:rPr>
      </w:pPr>
      <w:r w:rsidRPr="00C334F7">
        <w:rPr>
          <w:sz w:val="4"/>
          <w:szCs w:val="4"/>
        </w:rPr>
        <w:t>Glenn Dubin</w:t>
      </w:r>
    </w:p>
    <w:p w14:paraId="031D624E" w14:textId="77777777" w:rsidR="00ED633D" w:rsidRPr="00C334F7" w:rsidRDefault="00ED633D" w:rsidP="00ED633D">
      <w:pPr>
        <w:rPr>
          <w:sz w:val="4"/>
          <w:szCs w:val="4"/>
        </w:rPr>
      </w:pPr>
      <w:r w:rsidRPr="00C334F7">
        <w:rPr>
          <w:sz w:val="4"/>
          <w:szCs w:val="4"/>
        </w:rPr>
        <w:t>Lonti Ebers</w:t>
      </w:r>
    </w:p>
    <w:p w14:paraId="51515B51" w14:textId="77777777" w:rsidR="00ED633D" w:rsidRPr="00C334F7" w:rsidRDefault="00ED633D" w:rsidP="00ED633D">
      <w:pPr>
        <w:rPr>
          <w:sz w:val="4"/>
          <w:szCs w:val="4"/>
        </w:rPr>
      </w:pPr>
      <w:r w:rsidRPr="00C334F7">
        <w:rPr>
          <w:sz w:val="4"/>
          <w:szCs w:val="4"/>
        </w:rPr>
        <w:t>Joel S. Ehrenkranz</w:t>
      </w:r>
    </w:p>
    <w:p w14:paraId="775817E8" w14:textId="77777777" w:rsidR="00ED633D" w:rsidRPr="00C334F7" w:rsidRDefault="00ED633D" w:rsidP="00ED633D">
      <w:pPr>
        <w:rPr>
          <w:sz w:val="4"/>
          <w:szCs w:val="4"/>
        </w:rPr>
      </w:pPr>
      <w:r w:rsidRPr="00C334F7">
        <w:rPr>
          <w:sz w:val="4"/>
          <w:szCs w:val="4"/>
        </w:rPr>
        <w:t>John Elkann</w:t>
      </w:r>
    </w:p>
    <w:p w14:paraId="76834323" w14:textId="77777777" w:rsidR="00ED633D" w:rsidRPr="00C334F7" w:rsidRDefault="00ED633D" w:rsidP="00ED633D">
      <w:pPr>
        <w:rPr>
          <w:sz w:val="4"/>
          <w:szCs w:val="4"/>
        </w:rPr>
      </w:pPr>
      <w:r w:rsidRPr="00C334F7">
        <w:rPr>
          <w:sz w:val="4"/>
          <w:szCs w:val="4"/>
        </w:rPr>
        <w:t>Laurence Fink</w:t>
      </w:r>
    </w:p>
    <w:p w14:paraId="19D5BB53" w14:textId="77777777" w:rsidR="00ED633D" w:rsidRPr="00C334F7" w:rsidRDefault="00ED633D" w:rsidP="00ED633D">
      <w:pPr>
        <w:rPr>
          <w:sz w:val="4"/>
          <w:szCs w:val="4"/>
        </w:rPr>
      </w:pPr>
      <w:r w:rsidRPr="00C334F7">
        <w:rPr>
          <w:sz w:val="4"/>
          <w:szCs w:val="4"/>
        </w:rPr>
        <w:t>Glenn Fuhrman</w:t>
      </w:r>
    </w:p>
    <w:p w14:paraId="47549C4A" w14:textId="77777777" w:rsidR="00ED633D" w:rsidRPr="00C334F7" w:rsidRDefault="00ED633D" w:rsidP="00ED633D">
      <w:pPr>
        <w:rPr>
          <w:sz w:val="4"/>
          <w:szCs w:val="4"/>
        </w:rPr>
      </w:pPr>
      <w:r w:rsidRPr="00C334F7">
        <w:rPr>
          <w:sz w:val="4"/>
          <w:szCs w:val="4"/>
        </w:rPr>
        <w:t>Kathleen Fuld</w:t>
      </w:r>
    </w:p>
    <w:p w14:paraId="5DA2108A" w14:textId="77777777" w:rsidR="00ED633D" w:rsidRPr="00C334F7" w:rsidRDefault="00ED633D" w:rsidP="00ED633D">
      <w:pPr>
        <w:rPr>
          <w:sz w:val="4"/>
          <w:szCs w:val="4"/>
        </w:rPr>
      </w:pPr>
      <w:r w:rsidRPr="00C334F7">
        <w:rPr>
          <w:sz w:val="4"/>
          <w:szCs w:val="4"/>
        </w:rPr>
        <w:t>David Grain</w:t>
      </w:r>
    </w:p>
    <w:p w14:paraId="0EA32D27" w14:textId="77777777" w:rsidR="00ED633D" w:rsidRPr="00C334F7" w:rsidRDefault="00ED633D" w:rsidP="00ED633D">
      <w:pPr>
        <w:rPr>
          <w:sz w:val="4"/>
          <w:szCs w:val="4"/>
        </w:rPr>
      </w:pPr>
      <w:r w:rsidRPr="00C334F7">
        <w:rPr>
          <w:sz w:val="4"/>
          <w:szCs w:val="4"/>
        </w:rPr>
        <w:t>Agnes Gund</w:t>
      </w:r>
    </w:p>
    <w:p w14:paraId="3BA1B6B1" w14:textId="77777777" w:rsidR="00ED633D" w:rsidRPr="00C334F7" w:rsidRDefault="00ED633D" w:rsidP="00ED633D">
      <w:pPr>
        <w:rPr>
          <w:sz w:val="4"/>
          <w:szCs w:val="4"/>
        </w:rPr>
      </w:pPr>
      <w:r w:rsidRPr="00C334F7">
        <w:rPr>
          <w:sz w:val="4"/>
          <w:szCs w:val="4"/>
        </w:rPr>
        <w:t>Mimi Haas</w:t>
      </w:r>
    </w:p>
    <w:p w14:paraId="4D8638D0" w14:textId="77777777" w:rsidR="00ED633D" w:rsidRPr="00C334F7" w:rsidRDefault="00ED633D" w:rsidP="00ED633D">
      <w:pPr>
        <w:rPr>
          <w:sz w:val="4"/>
          <w:szCs w:val="4"/>
        </w:rPr>
      </w:pPr>
      <w:r w:rsidRPr="00C334F7">
        <w:rPr>
          <w:sz w:val="4"/>
          <w:szCs w:val="4"/>
        </w:rPr>
        <w:t>Marlene Hess</w:t>
      </w:r>
    </w:p>
    <w:p w14:paraId="4249D64E" w14:textId="77777777" w:rsidR="00ED633D" w:rsidRPr="00C334F7" w:rsidRDefault="00ED633D" w:rsidP="00ED633D">
      <w:pPr>
        <w:rPr>
          <w:sz w:val="4"/>
          <w:szCs w:val="4"/>
        </w:rPr>
      </w:pPr>
      <w:r w:rsidRPr="00C334F7">
        <w:rPr>
          <w:sz w:val="4"/>
          <w:szCs w:val="4"/>
        </w:rPr>
        <w:t>Ronnie Heyman</w:t>
      </w:r>
    </w:p>
    <w:p w14:paraId="4DDE75A2" w14:textId="77777777" w:rsidR="00ED633D" w:rsidRPr="00C334F7" w:rsidRDefault="00ED633D" w:rsidP="00ED633D">
      <w:pPr>
        <w:rPr>
          <w:sz w:val="4"/>
          <w:szCs w:val="4"/>
        </w:rPr>
      </w:pPr>
      <w:r w:rsidRPr="00C334F7">
        <w:rPr>
          <w:sz w:val="4"/>
          <w:szCs w:val="4"/>
        </w:rPr>
        <w:t>AC Hudgins</w:t>
      </w:r>
    </w:p>
    <w:p w14:paraId="50B7AEEF" w14:textId="77777777" w:rsidR="00ED633D" w:rsidRPr="00C334F7" w:rsidRDefault="00ED633D" w:rsidP="00ED633D">
      <w:pPr>
        <w:rPr>
          <w:sz w:val="4"/>
          <w:szCs w:val="4"/>
        </w:rPr>
      </w:pPr>
      <w:r w:rsidRPr="00C334F7">
        <w:rPr>
          <w:sz w:val="4"/>
          <w:szCs w:val="4"/>
        </w:rPr>
        <w:t>Barbara Jakobson</w:t>
      </w:r>
    </w:p>
    <w:p w14:paraId="0666C146" w14:textId="77777777" w:rsidR="00ED633D" w:rsidRPr="00C334F7" w:rsidRDefault="00ED633D" w:rsidP="00ED633D">
      <w:pPr>
        <w:rPr>
          <w:sz w:val="4"/>
          <w:szCs w:val="4"/>
        </w:rPr>
      </w:pPr>
      <w:r w:rsidRPr="00C334F7">
        <w:rPr>
          <w:sz w:val="4"/>
          <w:szCs w:val="4"/>
        </w:rPr>
        <w:t>Pamela Joyner</w:t>
      </w:r>
    </w:p>
    <w:p w14:paraId="45B89106" w14:textId="77777777" w:rsidR="00ED633D" w:rsidRPr="00C334F7" w:rsidRDefault="00ED633D" w:rsidP="00ED633D">
      <w:pPr>
        <w:rPr>
          <w:sz w:val="4"/>
          <w:szCs w:val="4"/>
        </w:rPr>
      </w:pPr>
      <w:r w:rsidRPr="00C334F7">
        <w:rPr>
          <w:sz w:val="4"/>
          <w:szCs w:val="4"/>
        </w:rPr>
        <w:t>Jill Kraus</w:t>
      </w:r>
    </w:p>
    <w:p w14:paraId="27D3FDE4" w14:textId="77777777" w:rsidR="00ED633D" w:rsidRPr="00C334F7" w:rsidRDefault="00ED633D" w:rsidP="00ED633D">
      <w:pPr>
        <w:rPr>
          <w:sz w:val="4"/>
          <w:szCs w:val="4"/>
        </w:rPr>
      </w:pPr>
      <w:r w:rsidRPr="00C334F7">
        <w:rPr>
          <w:sz w:val="4"/>
          <w:szCs w:val="4"/>
        </w:rPr>
        <w:t>Marie-Josée Kravis</w:t>
      </w:r>
    </w:p>
    <w:p w14:paraId="7AE34648" w14:textId="77777777" w:rsidR="00ED633D" w:rsidRPr="00C334F7" w:rsidRDefault="00ED633D" w:rsidP="00ED633D">
      <w:pPr>
        <w:rPr>
          <w:sz w:val="4"/>
          <w:szCs w:val="4"/>
        </w:rPr>
      </w:pPr>
      <w:r w:rsidRPr="00C334F7">
        <w:rPr>
          <w:sz w:val="4"/>
          <w:szCs w:val="4"/>
        </w:rPr>
        <w:t>Ronald S. Lauder</w:t>
      </w:r>
    </w:p>
    <w:p w14:paraId="786B5ABD" w14:textId="77777777" w:rsidR="00ED633D" w:rsidRPr="00C334F7" w:rsidRDefault="00ED633D" w:rsidP="00ED633D">
      <w:pPr>
        <w:rPr>
          <w:sz w:val="4"/>
          <w:szCs w:val="4"/>
        </w:rPr>
      </w:pPr>
      <w:r w:rsidRPr="00C334F7">
        <w:rPr>
          <w:sz w:val="4"/>
          <w:szCs w:val="4"/>
        </w:rPr>
        <w:t>Khalil Gibran Muhammad</w:t>
      </w:r>
    </w:p>
    <w:p w14:paraId="0F57A131" w14:textId="77777777" w:rsidR="00ED633D" w:rsidRPr="00C334F7" w:rsidRDefault="00ED633D" w:rsidP="00ED633D">
      <w:pPr>
        <w:rPr>
          <w:sz w:val="4"/>
          <w:szCs w:val="4"/>
        </w:rPr>
      </w:pPr>
      <w:r w:rsidRPr="00C334F7">
        <w:rPr>
          <w:sz w:val="4"/>
          <w:szCs w:val="4"/>
        </w:rPr>
        <w:t>Philip S. Niarchos</w:t>
      </w:r>
    </w:p>
    <w:p w14:paraId="468F4A45" w14:textId="77777777" w:rsidR="00ED633D" w:rsidRPr="00C334F7" w:rsidRDefault="00ED633D" w:rsidP="00ED633D">
      <w:pPr>
        <w:rPr>
          <w:sz w:val="4"/>
          <w:szCs w:val="4"/>
        </w:rPr>
      </w:pPr>
      <w:r w:rsidRPr="00C334F7">
        <w:rPr>
          <w:sz w:val="4"/>
          <w:szCs w:val="4"/>
        </w:rPr>
        <w:t>James G. Niven</w:t>
      </w:r>
    </w:p>
    <w:p w14:paraId="47B458EA" w14:textId="77777777" w:rsidR="00ED633D" w:rsidRPr="00C334F7" w:rsidRDefault="00ED633D" w:rsidP="00ED633D">
      <w:pPr>
        <w:rPr>
          <w:sz w:val="4"/>
          <w:szCs w:val="4"/>
        </w:rPr>
      </w:pPr>
      <w:r w:rsidRPr="00C334F7">
        <w:rPr>
          <w:sz w:val="4"/>
          <w:szCs w:val="4"/>
        </w:rPr>
        <w:t>Peter Norton</w:t>
      </w:r>
    </w:p>
    <w:p w14:paraId="30477A00" w14:textId="77777777" w:rsidR="00ED633D" w:rsidRPr="00C334F7" w:rsidRDefault="00ED633D" w:rsidP="00ED633D">
      <w:pPr>
        <w:rPr>
          <w:sz w:val="4"/>
          <w:szCs w:val="4"/>
        </w:rPr>
      </w:pPr>
      <w:r w:rsidRPr="00C334F7">
        <w:rPr>
          <w:sz w:val="4"/>
          <w:szCs w:val="4"/>
        </w:rPr>
        <w:t>Daniel S. Och</w:t>
      </w:r>
    </w:p>
    <w:p w14:paraId="0AEB2105" w14:textId="77777777" w:rsidR="00ED633D" w:rsidRPr="00C334F7" w:rsidRDefault="00ED633D" w:rsidP="00ED633D">
      <w:pPr>
        <w:rPr>
          <w:sz w:val="4"/>
          <w:szCs w:val="4"/>
        </w:rPr>
      </w:pPr>
      <w:r w:rsidRPr="00C334F7">
        <w:rPr>
          <w:sz w:val="4"/>
          <w:szCs w:val="4"/>
        </w:rPr>
        <w:t>Maja Oeri</w:t>
      </w:r>
    </w:p>
    <w:p w14:paraId="3A25DAF7" w14:textId="77777777" w:rsidR="00ED633D" w:rsidRPr="00C334F7" w:rsidRDefault="00ED633D" w:rsidP="00ED633D">
      <w:pPr>
        <w:rPr>
          <w:sz w:val="4"/>
          <w:szCs w:val="4"/>
        </w:rPr>
      </w:pPr>
      <w:r w:rsidRPr="00C334F7">
        <w:rPr>
          <w:sz w:val="4"/>
          <w:szCs w:val="4"/>
        </w:rPr>
        <w:t>Eyal Ofer</w:t>
      </w:r>
    </w:p>
    <w:p w14:paraId="23701D70" w14:textId="77777777" w:rsidR="00ED633D" w:rsidRPr="00C334F7" w:rsidRDefault="00ED633D" w:rsidP="00ED633D">
      <w:pPr>
        <w:rPr>
          <w:sz w:val="4"/>
          <w:szCs w:val="4"/>
        </w:rPr>
      </w:pPr>
      <w:r w:rsidRPr="00C334F7">
        <w:rPr>
          <w:sz w:val="4"/>
          <w:szCs w:val="4"/>
        </w:rPr>
        <w:t>Michael S. Ovitz</w:t>
      </w:r>
    </w:p>
    <w:p w14:paraId="1147A66F" w14:textId="77777777" w:rsidR="00ED633D" w:rsidRPr="00C334F7" w:rsidRDefault="00ED633D" w:rsidP="00ED633D">
      <w:pPr>
        <w:rPr>
          <w:sz w:val="4"/>
          <w:szCs w:val="4"/>
        </w:rPr>
      </w:pPr>
      <w:r w:rsidRPr="00C334F7">
        <w:rPr>
          <w:sz w:val="4"/>
          <w:szCs w:val="4"/>
        </w:rPr>
        <w:t>Emily Rauh Pulitzer</w:t>
      </w:r>
    </w:p>
    <w:p w14:paraId="1EDC512F" w14:textId="77777777" w:rsidR="00ED633D" w:rsidRPr="00C334F7" w:rsidRDefault="00ED633D" w:rsidP="00ED633D">
      <w:pPr>
        <w:rPr>
          <w:sz w:val="4"/>
          <w:szCs w:val="4"/>
        </w:rPr>
      </w:pPr>
      <w:r w:rsidRPr="00C334F7">
        <w:rPr>
          <w:sz w:val="4"/>
          <w:szCs w:val="4"/>
        </w:rPr>
        <w:t>Sharon Percy Rockefeller</w:t>
      </w:r>
    </w:p>
    <w:p w14:paraId="3310BD76" w14:textId="77777777" w:rsidR="00ED633D" w:rsidRPr="00C334F7" w:rsidRDefault="00ED633D" w:rsidP="00ED633D">
      <w:pPr>
        <w:rPr>
          <w:sz w:val="4"/>
          <w:szCs w:val="4"/>
        </w:rPr>
      </w:pPr>
      <w:r w:rsidRPr="00C334F7">
        <w:rPr>
          <w:sz w:val="4"/>
          <w:szCs w:val="4"/>
        </w:rPr>
        <w:t>Richard Roth</w:t>
      </w:r>
    </w:p>
    <w:p w14:paraId="7FF5841C" w14:textId="77777777" w:rsidR="00ED633D" w:rsidRPr="00C334F7" w:rsidRDefault="00ED633D" w:rsidP="00ED633D">
      <w:pPr>
        <w:rPr>
          <w:sz w:val="4"/>
          <w:szCs w:val="4"/>
        </w:rPr>
      </w:pPr>
      <w:r w:rsidRPr="00C334F7">
        <w:rPr>
          <w:sz w:val="4"/>
          <w:szCs w:val="4"/>
        </w:rPr>
        <w:t>Richard E. Salomon</w:t>
      </w:r>
    </w:p>
    <w:p w14:paraId="32B7515E" w14:textId="77777777" w:rsidR="00ED633D" w:rsidRPr="00C334F7" w:rsidRDefault="00ED633D" w:rsidP="00ED633D">
      <w:pPr>
        <w:rPr>
          <w:sz w:val="4"/>
          <w:szCs w:val="4"/>
        </w:rPr>
      </w:pPr>
      <w:r w:rsidRPr="00C334F7">
        <w:rPr>
          <w:sz w:val="4"/>
          <w:szCs w:val="4"/>
        </w:rPr>
        <w:t>Anna Marie Shapiro</w:t>
      </w:r>
    </w:p>
    <w:p w14:paraId="07D5AE41" w14:textId="77777777" w:rsidR="00ED633D" w:rsidRPr="00C334F7" w:rsidRDefault="00ED633D" w:rsidP="00ED633D">
      <w:pPr>
        <w:rPr>
          <w:sz w:val="4"/>
          <w:szCs w:val="4"/>
        </w:rPr>
      </w:pPr>
      <w:r w:rsidRPr="00C334F7">
        <w:rPr>
          <w:sz w:val="4"/>
          <w:szCs w:val="4"/>
        </w:rPr>
        <w:t>Anna Deavere Smith</w:t>
      </w:r>
    </w:p>
    <w:p w14:paraId="01D707EB" w14:textId="77777777" w:rsidR="00ED633D" w:rsidRPr="00C334F7" w:rsidRDefault="00ED633D" w:rsidP="00ED633D">
      <w:pPr>
        <w:rPr>
          <w:sz w:val="4"/>
          <w:szCs w:val="4"/>
        </w:rPr>
      </w:pPr>
      <w:r w:rsidRPr="00C334F7">
        <w:rPr>
          <w:sz w:val="4"/>
          <w:szCs w:val="4"/>
        </w:rPr>
        <w:t>Robert Soros</w:t>
      </w:r>
    </w:p>
    <w:p w14:paraId="03C6B235" w14:textId="77777777" w:rsidR="00ED633D" w:rsidRPr="00C334F7" w:rsidRDefault="00ED633D" w:rsidP="00ED633D">
      <w:pPr>
        <w:rPr>
          <w:sz w:val="4"/>
          <w:szCs w:val="4"/>
        </w:rPr>
      </w:pPr>
      <w:r w:rsidRPr="00C334F7">
        <w:rPr>
          <w:sz w:val="4"/>
          <w:szCs w:val="4"/>
        </w:rPr>
        <w:t>Jerry I. Speyer</w:t>
      </w:r>
    </w:p>
    <w:p w14:paraId="797A6172" w14:textId="77777777" w:rsidR="00ED633D" w:rsidRPr="00C334F7" w:rsidRDefault="00ED633D" w:rsidP="00ED633D">
      <w:pPr>
        <w:rPr>
          <w:sz w:val="4"/>
          <w:szCs w:val="4"/>
        </w:rPr>
      </w:pPr>
      <w:r w:rsidRPr="00C334F7">
        <w:rPr>
          <w:sz w:val="4"/>
          <w:szCs w:val="4"/>
        </w:rPr>
        <w:t>Jon Stryker</w:t>
      </w:r>
    </w:p>
    <w:p w14:paraId="05425064" w14:textId="77777777" w:rsidR="00ED633D" w:rsidRPr="00C334F7" w:rsidRDefault="00ED633D" w:rsidP="00ED633D">
      <w:pPr>
        <w:rPr>
          <w:sz w:val="4"/>
          <w:szCs w:val="4"/>
        </w:rPr>
      </w:pPr>
      <w:r w:rsidRPr="00C334F7">
        <w:rPr>
          <w:sz w:val="4"/>
          <w:szCs w:val="4"/>
        </w:rPr>
        <w:t>Daniel Sundheim</w:t>
      </w:r>
    </w:p>
    <w:p w14:paraId="57662739" w14:textId="77777777" w:rsidR="00ED633D" w:rsidRPr="00C334F7" w:rsidRDefault="00ED633D" w:rsidP="00ED633D">
      <w:pPr>
        <w:rPr>
          <w:sz w:val="4"/>
          <w:szCs w:val="4"/>
        </w:rPr>
      </w:pPr>
      <w:r w:rsidRPr="00C334F7">
        <w:rPr>
          <w:sz w:val="4"/>
          <w:szCs w:val="4"/>
        </w:rPr>
        <w:t>Tony Tamer</w:t>
      </w:r>
    </w:p>
    <w:p w14:paraId="407FADE3" w14:textId="77777777" w:rsidR="00ED633D" w:rsidRPr="00C334F7" w:rsidRDefault="00ED633D" w:rsidP="00ED633D">
      <w:pPr>
        <w:rPr>
          <w:rStyle w:val="Emphasis"/>
          <w:sz w:val="40"/>
          <w:szCs w:val="40"/>
        </w:rPr>
      </w:pPr>
      <w:r w:rsidRPr="00C334F7">
        <w:rPr>
          <w:rStyle w:val="Emphasis"/>
          <w:sz w:val="40"/>
          <w:szCs w:val="40"/>
          <w:highlight w:val="yellow"/>
        </w:rPr>
        <w:t>Steven Tananbaum</w:t>
      </w:r>
    </w:p>
    <w:p w14:paraId="6989A2D3" w14:textId="77777777" w:rsidR="00ED633D" w:rsidRPr="00C334F7" w:rsidRDefault="00ED633D" w:rsidP="00ED633D">
      <w:pPr>
        <w:rPr>
          <w:sz w:val="2"/>
          <w:szCs w:val="2"/>
        </w:rPr>
      </w:pPr>
      <w:r w:rsidRPr="00C334F7">
        <w:rPr>
          <w:sz w:val="2"/>
          <w:szCs w:val="2"/>
        </w:rPr>
        <w:t>Alice M. Tisch</w:t>
      </w:r>
    </w:p>
    <w:p w14:paraId="707E86DE" w14:textId="77777777" w:rsidR="00ED633D" w:rsidRPr="00C334F7" w:rsidRDefault="00ED633D" w:rsidP="00ED633D">
      <w:pPr>
        <w:rPr>
          <w:sz w:val="2"/>
          <w:szCs w:val="2"/>
        </w:rPr>
      </w:pPr>
      <w:r w:rsidRPr="00C334F7">
        <w:rPr>
          <w:sz w:val="2"/>
          <w:szCs w:val="2"/>
        </w:rPr>
        <w:t>Edgar Wachenheim III</w:t>
      </w:r>
    </w:p>
    <w:p w14:paraId="0D5F7DB5" w14:textId="77777777" w:rsidR="00ED633D" w:rsidRPr="00C334F7" w:rsidRDefault="00ED633D" w:rsidP="00ED633D">
      <w:pPr>
        <w:rPr>
          <w:sz w:val="2"/>
          <w:szCs w:val="2"/>
        </w:rPr>
      </w:pPr>
      <w:r w:rsidRPr="00C334F7">
        <w:rPr>
          <w:sz w:val="2"/>
          <w:szCs w:val="2"/>
        </w:rPr>
        <w:t>Helen Zell</w:t>
      </w:r>
    </w:p>
    <w:p w14:paraId="24919010" w14:textId="77777777" w:rsidR="00ED633D" w:rsidRPr="00C334F7" w:rsidRDefault="00ED633D" w:rsidP="00ED633D">
      <w:pPr>
        <w:rPr>
          <w:sz w:val="2"/>
          <w:szCs w:val="2"/>
        </w:rPr>
      </w:pPr>
      <w:r w:rsidRPr="00C334F7">
        <w:rPr>
          <w:sz w:val="2"/>
          <w:szCs w:val="2"/>
        </w:rPr>
        <w:t>Xin Zhang</w:t>
      </w:r>
    </w:p>
    <w:p w14:paraId="4F7BB8A9" w14:textId="77777777" w:rsidR="00ED633D" w:rsidRPr="00C334F7" w:rsidRDefault="00ED633D" w:rsidP="00ED633D">
      <w:pPr>
        <w:rPr>
          <w:sz w:val="2"/>
          <w:szCs w:val="2"/>
        </w:rPr>
      </w:pPr>
      <w:r w:rsidRPr="00C334F7">
        <w:rPr>
          <w:sz w:val="2"/>
          <w:szCs w:val="2"/>
        </w:rPr>
        <w:t>Ryan Zurrer</w:t>
      </w:r>
    </w:p>
    <w:p w14:paraId="29EE1CD9" w14:textId="77777777" w:rsidR="00ED633D" w:rsidRPr="00C334F7" w:rsidRDefault="00ED633D" w:rsidP="00ED633D">
      <w:pPr>
        <w:rPr>
          <w:sz w:val="2"/>
          <w:szCs w:val="2"/>
        </w:rPr>
      </w:pPr>
    </w:p>
    <w:p w14:paraId="5118FB73" w14:textId="77777777" w:rsidR="00ED633D" w:rsidRPr="00C334F7" w:rsidRDefault="00ED633D" w:rsidP="00ED633D">
      <w:pPr>
        <w:rPr>
          <w:sz w:val="2"/>
          <w:szCs w:val="2"/>
        </w:rPr>
      </w:pPr>
      <w:r w:rsidRPr="00C334F7">
        <w:rPr>
          <w:sz w:val="2"/>
          <w:szCs w:val="2"/>
        </w:rPr>
        <w:t>Life Trustees</w:t>
      </w:r>
    </w:p>
    <w:p w14:paraId="4F782EEE" w14:textId="77777777" w:rsidR="00ED633D" w:rsidRPr="00C334F7" w:rsidRDefault="00ED633D" w:rsidP="00ED633D">
      <w:pPr>
        <w:rPr>
          <w:sz w:val="2"/>
          <w:szCs w:val="2"/>
        </w:rPr>
      </w:pPr>
      <w:r w:rsidRPr="00C334F7">
        <w:rPr>
          <w:sz w:val="2"/>
          <w:szCs w:val="2"/>
        </w:rPr>
        <w:t>David Rockefeller, Jr.</w:t>
      </w:r>
    </w:p>
    <w:p w14:paraId="23CD092D" w14:textId="77777777" w:rsidR="00ED633D" w:rsidRPr="00C334F7" w:rsidRDefault="00ED633D" w:rsidP="00ED633D">
      <w:pPr>
        <w:rPr>
          <w:sz w:val="2"/>
          <w:szCs w:val="2"/>
        </w:rPr>
      </w:pPr>
    </w:p>
    <w:p w14:paraId="2583209F" w14:textId="77777777" w:rsidR="00ED633D" w:rsidRPr="00C334F7" w:rsidRDefault="00ED633D" w:rsidP="00ED633D">
      <w:pPr>
        <w:rPr>
          <w:sz w:val="2"/>
          <w:szCs w:val="2"/>
        </w:rPr>
      </w:pPr>
      <w:r w:rsidRPr="00C334F7">
        <w:rPr>
          <w:sz w:val="2"/>
          <w:szCs w:val="2"/>
        </w:rPr>
        <w:t>Honorary Trustees</w:t>
      </w:r>
    </w:p>
    <w:p w14:paraId="06F8F553" w14:textId="77777777" w:rsidR="00ED633D" w:rsidRPr="00C334F7" w:rsidRDefault="00ED633D" w:rsidP="00ED633D">
      <w:pPr>
        <w:rPr>
          <w:sz w:val="2"/>
          <w:szCs w:val="2"/>
        </w:rPr>
      </w:pPr>
      <w:r w:rsidRPr="00C334F7">
        <w:rPr>
          <w:sz w:val="2"/>
          <w:szCs w:val="2"/>
        </w:rPr>
        <w:t>Lin Arison</w:t>
      </w:r>
    </w:p>
    <w:p w14:paraId="424789D7" w14:textId="77777777" w:rsidR="00ED633D" w:rsidRPr="00C334F7" w:rsidRDefault="00ED633D" w:rsidP="00ED633D">
      <w:pPr>
        <w:rPr>
          <w:sz w:val="2"/>
          <w:szCs w:val="2"/>
        </w:rPr>
      </w:pPr>
      <w:r w:rsidRPr="00C334F7">
        <w:rPr>
          <w:sz w:val="2"/>
          <w:szCs w:val="2"/>
        </w:rPr>
        <w:t>Elizabeth Diller</w:t>
      </w:r>
    </w:p>
    <w:p w14:paraId="394F5727" w14:textId="77777777" w:rsidR="00ED633D" w:rsidRPr="00C334F7" w:rsidRDefault="00ED633D" w:rsidP="00ED633D">
      <w:pPr>
        <w:rPr>
          <w:sz w:val="2"/>
          <w:szCs w:val="2"/>
        </w:rPr>
      </w:pPr>
      <w:r w:rsidRPr="00C334F7">
        <w:rPr>
          <w:sz w:val="2"/>
          <w:szCs w:val="2"/>
        </w:rPr>
        <w:t>H.R.H. Duke Franz of Bavaria</w:t>
      </w:r>
    </w:p>
    <w:p w14:paraId="30155691" w14:textId="77777777" w:rsidR="00ED633D" w:rsidRPr="00C334F7" w:rsidRDefault="00ED633D" w:rsidP="00ED633D">
      <w:pPr>
        <w:rPr>
          <w:sz w:val="2"/>
          <w:szCs w:val="2"/>
        </w:rPr>
      </w:pPr>
      <w:r w:rsidRPr="00C334F7">
        <w:rPr>
          <w:sz w:val="2"/>
          <w:szCs w:val="2"/>
        </w:rPr>
        <w:t>Maurice R. Greenberg</w:t>
      </w:r>
    </w:p>
    <w:p w14:paraId="4331CBC6" w14:textId="77777777" w:rsidR="00ED633D" w:rsidRPr="00C334F7" w:rsidRDefault="00ED633D" w:rsidP="00ED633D">
      <w:pPr>
        <w:rPr>
          <w:sz w:val="2"/>
          <w:szCs w:val="2"/>
        </w:rPr>
      </w:pPr>
      <w:r w:rsidRPr="00C334F7">
        <w:rPr>
          <w:sz w:val="2"/>
          <w:szCs w:val="2"/>
        </w:rPr>
        <w:t>Wynton Marsalis</w:t>
      </w:r>
    </w:p>
    <w:p w14:paraId="41EABB67" w14:textId="77777777" w:rsidR="00ED633D" w:rsidRPr="00C334F7" w:rsidRDefault="00ED633D" w:rsidP="00ED633D">
      <w:pPr>
        <w:rPr>
          <w:sz w:val="2"/>
          <w:szCs w:val="2"/>
        </w:rPr>
      </w:pPr>
      <w:r w:rsidRPr="00C334F7">
        <w:rPr>
          <w:sz w:val="2"/>
          <w:szCs w:val="2"/>
        </w:rPr>
        <w:t>Ted Sann</w:t>
      </w:r>
    </w:p>
    <w:p w14:paraId="3BF3521A" w14:textId="77777777" w:rsidR="00ED633D" w:rsidRPr="00C334F7" w:rsidRDefault="00ED633D" w:rsidP="00ED633D">
      <w:pPr>
        <w:rPr>
          <w:sz w:val="2"/>
          <w:szCs w:val="2"/>
        </w:rPr>
      </w:pPr>
    </w:p>
    <w:p w14:paraId="50BAA014" w14:textId="77777777" w:rsidR="00ED633D" w:rsidRPr="00C334F7" w:rsidRDefault="00ED633D" w:rsidP="00ED633D">
      <w:pPr>
        <w:rPr>
          <w:sz w:val="2"/>
          <w:szCs w:val="2"/>
        </w:rPr>
      </w:pPr>
      <w:r w:rsidRPr="00C334F7">
        <w:rPr>
          <w:sz w:val="2"/>
          <w:szCs w:val="2"/>
        </w:rPr>
        <w:t>Ex-Officio</w:t>
      </w:r>
    </w:p>
    <w:p w14:paraId="552638A4" w14:textId="77777777" w:rsidR="00ED633D" w:rsidRPr="00C334F7" w:rsidRDefault="00ED633D" w:rsidP="00ED633D">
      <w:pPr>
        <w:rPr>
          <w:sz w:val="2"/>
          <w:szCs w:val="2"/>
        </w:rPr>
      </w:pPr>
      <w:r w:rsidRPr="00C334F7">
        <w:rPr>
          <w:sz w:val="2"/>
          <w:szCs w:val="2"/>
        </w:rPr>
        <w:t>Christophe Cherix</w:t>
      </w:r>
    </w:p>
    <w:p w14:paraId="626552B6" w14:textId="77777777" w:rsidR="00ED633D" w:rsidRPr="00C334F7" w:rsidRDefault="00ED633D" w:rsidP="00ED633D">
      <w:pPr>
        <w:rPr>
          <w:sz w:val="2"/>
          <w:szCs w:val="2"/>
        </w:rPr>
      </w:pPr>
      <w:r w:rsidRPr="00C334F7">
        <w:rPr>
          <w:sz w:val="2"/>
          <w:szCs w:val="2"/>
        </w:rPr>
        <w:t>Director</w:t>
      </w:r>
    </w:p>
    <w:p w14:paraId="2C8CD59F" w14:textId="77777777" w:rsidR="00ED633D" w:rsidRPr="00C334F7" w:rsidRDefault="00ED633D" w:rsidP="00ED633D">
      <w:pPr>
        <w:rPr>
          <w:sz w:val="2"/>
          <w:szCs w:val="2"/>
        </w:rPr>
      </w:pPr>
    </w:p>
    <w:p w14:paraId="48047B1A" w14:textId="77777777" w:rsidR="00ED633D" w:rsidRPr="00C334F7" w:rsidRDefault="00ED633D" w:rsidP="00ED633D">
      <w:pPr>
        <w:rPr>
          <w:sz w:val="2"/>
          <w:szCs w:val="2"/>
        </w:rPr>
      </w:pPr>
      <w:r w:rsidRPr="00C334F7">
        <w:rPr>
          <w:sz w:val="2"/>
          <w:szCs w:val="2"/>
        </w:rPr>
        <w:t>Eric Adams</w:t>
      </w:r>
    </w:p>
    <w:p w14:paraId="0951156C" w14:textId="77777777" w:rsidR="00ED633D" w:rsidRPr="00C334F7" w:rsidRDefault="00ED633D" w:rsidP="00ED633D">
      <w:pPr>
        <w:rPr>
          <w:sz w:val="2"/>
          <w:szCs w:val="2"/>
        </w:rPr>
      </w:pPr>
      <w:r w:rsidRPr="00C334F7">
        <w:rPr>
          <w:sz w:val="2"/>
          <w:szCs w:val="2"/>
        </w:rPr>
        <w:t>Mayor of the City of New York</w:t>
      </w:r>
    </w:p>
    <w:p w14:paraId="17E39D34" w14:textId="77777777" w:rsidR="00ED633D" w:rsidRPr="00C334F7" w:rsidRDefault="00ED633D" w:rsidP="00ED633D">
      <w:pPr>
        <w:rPr>
          <w:sz w:val="2"/>
          <w:szCs w:val="2"/>
        </w:rPr>
      </w:pPr>
    </w:p>
    <w:p w14:paraId="6E0D99BB" w14:textId="77777777" w:rsidR="00ED633D" w:rsidRPr="00C334F7" w:rsidRDefault="00ED633D" w:rsidP="00ED633D">
      <w:pPr>
        <w:rPr>
          <w:sz w:val="2"/>
          <w:szCs w:val="2"/>
        </w:rPr>
      </w:pPr>
      <w:r w:rsidRPr="00C334F7">
        <w:rPr>
          <w:sz w:val="2"/>
          <w:szCs w:val="2"/>
        </w:rPr>
        <w:t>Frank Carone</w:t>
      </w:r>
    </w:p>
    <w:p w14:paraId="249A17DA" w14:textId="77777777" w:rsidR="00ED633D" w:rsidRPr="00C334F7" w:rsidRDefault="00ED633D" w:rsidP="00ED633D">
      <w:pPr>
        <w:rPr>
          <w:sz w:val="2"/>
          <w:szCs w:val="2"/>
        </w:rPr>
      </w:pPr>
      <w:r w:rsidRPr="00C334F7">
        <w:rPr>
          <w:sz w:val="2"/>
          <w:szCs w:val="2"/>
        </w:rPr>
        <w:t>Mayor’s Designee</w:t>
      </w:r>
    </w:p>
    <w:p w14:paraId="5F956CC4" w14:textId="77777777" w:rsidR="00ED633D" w:rsidRPr="00C334F7" w:rsidRDefault="00ED633D" w:rsidP="00ED633D">
      <w:pPr>
        <w:rPr>
          <w:sz w:val="2"/>
          <w:szCs w:val="2"/>
        </w:rPr>
      </w:pPr>
    </w:p>
    <w:p w14:paraId="32BD2C92" w14:textId="77777777" w:rsidR="00ED633D" w:rsidRPr="00C334F7" w:rsidRDefault="00ED633D" w:rsidP="00ED633D">
      <w:pPr>
        <w:rPr>
          <w:sz w:val="2"/>
          <w:szCs w:val="2"/>
        </w:rPr>
      </w:pPr>
      <w:r w:rsidRPr="00C334F7">
        <w:rPr>
          <w:sz w:val="2"/>
          <w:szCs w:val="2"/>
        </w:rPr>
        <w:t>Adrienne Adams</w:t>
      </w:r>
    </w:p>
    <w:p w14:paraId="71F6A2CD" w14:textId="77777777" w:rsidR="00ED633D" w:rsidRPr="00C334F7" w:rsidRDefault="00ED633D" w:rsidP="00ED633D">
      <w:pPr>
        <w:rPr>
          <w:sz w:val="2"/>
          <w:szCs w:val="2"/>
        </w:rPr>
      </w:pPr>
      <w:r w:rsidRPr="00C334F7">
        <w:rPr>
          <w:sz w:val="2"/>
          <w:szCs w:val="2"/>
        </w:rPr>
        <w:t>Speaker of the Council of the City of New York</w:t>
      </w:r>
    </w:p>
    <w:p w14:paraId="62C3692F" w14:textId="77777777" w:rsidR="00ED633D" w:rsidRPr="00C334F7" w:rsidRDefault="00ED633D" w:rsidP="00ED633D">
      <w:pPr>
        <w:rPr>
          <w:sz w:val="2"/>
          <w:szCs w:val="2"/>
        </w:rPr>
      </w:pPr>
    </w:p>
    <w:p w14:paraId="0D95B7C7" w14:textId="77777777" w:rsidR="00ED633D" w:rsidRPr="00C334F7" w:rsidRDefault="00ED633D" w:rsidP="00ED633D">
      <w:pPr>
        <w:rPr>
          <w:sz w:val="2"/>
          <w:szCs w:val="2"/>
        </w:rPr>
      </w:pPr>
      <w:r w:rsidRPr="00C334F7">
        <w:rPr>
          <w:sz w:val="2"/>
          <w:szCs w:val="2"/>
        </w:rPr>
        <w:t>Shirley Limongi</w:t>
      </w:r>
    </w:p>
    <w:p w14:paraId="03BAA5FC" w14:textId="77777777" w:rsidR="00ED633D" w:rsidRPr="00C334F7" w:rsidRDefault="00ED633D" w:rsidP="00ED633D">
      <w:pPr>
        <w:rPr>
          <w:sz w:val="2"/>
          <w:szCs w:val="2"/>
        </w:rPr>
      </w:pPr>
      <w:r w:rsidRPr="00C334F7">
        <w:rPr>
          <w:sz w:val="2"/>
          <w:szCs w:val="2"/>
        </w:rPr>
        <w:t>Speaker’s Designee</w:t>
      </w:r>
    </w:p>
    <w:p w14:paraId="4FC27055" w14:textId="77777777" w:rsidR="00ED633D" w:rsidRPr="00C334F7" w:rsidRDefault="00ED633D" w:rsidP="00ED633D">
      <w:pPr>
        <w:rPr>
          <w:sz w:val="2"/>
          <w:szCs w:val="2"/>
        </w:rPr>
      </w:pPr>
    </w:p>
    <w:p w14:paraId="7CA18C0C" w14:textId="77777777" w:rsidR="00ED633D" w:rsidRPr="00C334F7" w:rsidRDefault="00ED633D" w:rsidP="00ED633D">
      <w:pPr>
        <w:rPr>
          <w:sz w:val="2"/>
          <w:szCs w:val="2"/>
        </w:rPr>
      </w:pPr>
      <w:r w:rsidRPr="00C334F7">
        <w:rPr>
          <w:sz w:val="2"/>
          <w:szCs w:val="2"/>
        </w:rPr>
        <w:t>Brad Lander</w:t>
      </w:r>
    </w:p>
    <w:p w14:paraId="32CA0769" w14:textId="77777777" w:rsidR="00ED633D" w:rsidRPr="00C334F7" w:rsidRDefault="00ED633D" w:rsidP="00ED633D">
      <w:pPr>
        <w:rPr>
          <w:sz w:val="2"/>
          <w:szCs w:val="2"/>
        </w:rPr>
      </w:pPr>
      <w:r w:rsidRPr="00C334F7">
        <w:rPr>
          <w:sz w:val="2"/>
          <w:szCs w:val="2"/>
        </w:rPr>
        <w:t>Comptroller of the City of New York</w:t>
      </w:r>
    </w:p>
    <w:p w14:paraId="6F08088F" w14:textId="77777777" w:rsidR="00ED633D" w:rsidRPr="00C334F7" w:rsidRDefault="00ED633D" w:rsidP="00ED633D">
      <w:pPr>
        <w:rPr>
          <w:sz w:val="2"/>
          <w:szCs w:val="2"/>
        </w:rPr>
      </w:pPr>
    </w:p>
    <w:p w14:paraId="24056007" w14:textId="77777777" w:rsidR="00ED633D" w:rsidRPr="00C334F7" w:rsidRDefault="00ED633D" w:rsidP="00ED633D">
      <w:pPr>
        <w:rPr>
          <w:sz w:val="2"/>
          <w:szCs w:val="2"/>
        </w:rPr>
      </w:pPr>
      <w:r w:rsidRPr="00C334F7">
        <w:rPr>
          <w:sz w:val="2"/>
          <w:szCs w:val="2"/>
        </w:rPr>
        <w:t>Kate Linker</w:t>
      </w:r>
    </w:p>
    <w:p w14:paraId="5A14CC71" w14:textId="77777777" w:rsidR="00ED633D" w:rsidRPr="00C334F7" w:rsidRDefault="00ED633D" w:rsidP="00ED633D">
      <w:pPr>
        <w:rPr>
          <w:sz w:val="2"/>
          <w:szCs w:val="2"/>
        </w:rPr>
      </w:pPr>
      <w:r w:rsidRPr="00C334F7">
        <w:rPr>
          <w:sz w:val="2"/>
          <w:szCs w:val="2"/>
        </w:rPr>
        <w:t>Comptroller’s Designee</w:t>
      </w:r>
    </w:p>
    <w:p w14:paraId="2E3B5B7A" w14:textId="77777777" w:rsidR="00ED633D" w:rsidRPr="00C334F7" w:rsidRDefault="00ED633D" w:rsidP="00ED633D">
      <w:pPr>
        <w:rPr>
          <w:sz w:val="2"/>
          <w:szCs w:val="2"/>
        </w:rPr>
      </w:pPr>
    </w:p>
    <w:p w14:paraId="17E74731" w14:textId="77777777" w:rsidR="00ED633D" w:rsidRPr="00C334F7" w:rsidRDefault="00ED633D" w:rsidP="00ED633D">
      <w:pPr>
        <w:rPr>
          <w:sz w:val="2"/>
          <w:szCs w:val="2"/>
        </w:rPr>
      </w:pPr>
      <w:r w:rsidRPr="00C334F7">
        <w:rPr>
          <w:sz w:val="2"/>
          <w:szCs w:val="2"/>
        </w:rPr>
        <w:t>Robert Soros</w:t>
      </w:r>
    </w:p>
    <w:p w14:paraId="67FD73B9" w14:textId="77777777" w:rsidR="00ED633D" w:rsidRPr="00C334F7" w:rsidRDefault="00ED633D" w:rsidP="00ED633D">
      <w:pPr>
        <w:rPr>
          <w:sz w:val="2"/>
          <w:szCs w:val="2"/>
        </w:rPr>
      </w:pPr>
      <w:r w:rsidRPr="00C334F7">
        <w:rPr>
          <w:sz w:val="2"/>
          <w:szCs w:val="2"/>
        </w:rPr>
        <w:t>Chair of the Board of MoMA PS1</w:t>
      </w:r>
    </w:p>
    <w:p w14:paraId="10AF4296" w14:textId="77777777" w:rsidR="00ED633D" w:rsidRPr="00C334F7" w:rsidRDefault="00ED633D" w:rsidP="00ED633D">
      <w:pPr>
        <w:rPr>
          <w:sz w:val="2"/>
          <w:szCs w:val="2"/>
        </w:rPr>
      </w:pPr>
    </w:p>
    <w:p w14:paraId="69EDFE6C" w14:textId="77777777" w:rsidR="00ED633D" w:rsidRPr="00C334F7" w:rsidRDefault="00ED633D" w:rsidP="00ED633D">
      <w:pPr>
        <w:rPr>
          <w:sz w:val="2"/>
          <w:szCs w:val="2"/>
        </w:rPr>
      </w:pPr>
      <w:r w:rsidRPr="00C334F7">
        <w:rPr>
          <w:sz w:val="2"/>
          <w:szCs w:val="2"/>
        </w:rPr>
        <w:t>Sharon Percy Rockefeller</w:t>
      </w:r>
    </w:p>
    <w:p w14:paraId="38782A8B" w14:textId="77777777" w:rsidR="00ED633D" w:rsidRPr="00C334F7" w:rsidRDefault="00ED633D" w:rsidP="00ED633D">
      <w:pPr>
        <w:rPr>
          <w:sz w:val="2"/>
          <w:szCs w:val="2"/>
        </w:rPr>
      </w:pPr>
      <w:r w:rsidRPr="00C334F7">
        <w:rPr>
          <w:sz w:val="2"/>
          <w:szCs w:val="2"/>
        </w:rPr>
        <w:t>President of The International Council</w:t>
      </w:r>
    </w:p>
    <w:p w14:paraId="568B272F" w14:textId="77777777" w:rsidR="00ED633D" w:rsidRPr="00C334F7" w:rsidRDefault="00ED633D" w:rsidP="00ED633D">
      <w:pPr>
        <w:rPr>
          <w:sz w:val="2"/>
          <w:szCs w:val="2"/>
        </w:rPr>
      </w:pPr>
    </w:p>
    <w:p w14:paraId="2FEEF76B" w14:textId="77777777" w:rsidR="00ED633D" w:rsidRPr="00C334F7" w:rsidRDefault="00ED633D" w:rsidP="00ED633D">
      <w:pPr>
        <w:rPr>
          <w:sz w:val="2"/>
          <w:szCs w:val="2"/>
        </w:rPr>
      </w:pPr>
      <w:r w:rsidRPr="00C334F7">
        <w:rPr>
          <w:sz w:val="2"/>
          <w:szCs w:val="2"/>
        </w:rPr>
        <w:t>Randall Gianopulos and Margot Ziegler</w:t>
      </w:r>
    </w:p>
    <w:p w14:paraId="1552AA9F" w14:textId="77777777" w:rsidR="00ED633D" w:rsidRPr="00C334F7" w:rsidRDefault="00ED633D" w:rsidP="00ED633D">
      <w:pPr>
        <w:rPr>
          <w:sz w:val="2"/>
          <w:szCs w:val="2"/>
        </w:rPr>
      </w:pPr>
      <w:r w:rsidRPr="00C334F7">
        <w:rPr>
          <w:sz w:val="2"/>
          <w:szCs w:val="2"/>
        </w:rPr>
        <w:t>Co-Chairs of The Contemporary Arts Council</w:t>
      </w:r>
    </w:p>
    <w:p w14:paraId="7FB4707B" w14:textId="77777777" w:rsidR="00ED633D" w:rsidRPr="00C334F7" w:rsidRDefault="00ED633D" w:rsidP="00ED633D">
      <w:pPr>
        <w:rPr>
          <w:sz w:val="2"/>
          <w:szCs w:val="2"/>
        </w:rPr>
      </w:pPr>
    </w:p>
    <w:p w14:paraId="2D8E6217" w14:textId="77777777" w:rsidR="00ED633D" w:rsidRPr="00C334F7" w:rsidRDefault="00ED633D" w:rsidP="00ED633D">
      <w:pPr>
        <w:rPr>
          <w:sz w:val="2"/>
          <w:szCs w:val="2"/>
        </w:rPr>
      </w:pPr>
      <w:r w:rsidRPr="00C334F7">
        <w:rPr>
          <w:sz w:val="2"/>
          <w:szCs w:val="2"/>
        </w:rPr>
        <w:t>Alvin Hall</w:t>
      </w:r>
    </w:p>
    <w:p w14:paraId="5961E0E2" w14:textId="77777777" w:rsidR="00ED633D" w:rsidRPr="00C334F7" w:rsidRDefault="00ED633D" w:rsidP="00ED633D">
      <w:pPr>
        <w:rPr>
          <w:sz w:val="2"/>
          <w:szCs w:val="2"/>
        </w:rPr>
      </w:pPr>
      <w:r w:rsidRPr="00C334F7">
        <w:rPr>
          <w:sz w:val="2"/>
          <w:szCs w:val="2"/>
        </w:rPr>
        <w:t>Chair of The Black Arts Council</w:t>
      </w:r>
    </w:p>
    <w:p w14:paraId="7B1EE3A0" w14:textId="77777777" w:rsidR="00ED633D" w:rsidRPr="00C334F7" w:rsidRDefault="00ED633D" w:rsidP="00ED633D">
      <w:pPr>
        <w:rPr>
          <w:sz w:val="2"/>
          <w:szCs w:val="2"/>
        </w:rPr>
      </w:pPr>
    </w:p>
    <w:p w14:paraId="47A9F5A6" w14:textId="77777777" w:rsidR="00ED633D" w:rsidRPr="00C334F7" w:rsidRDefault="00ED633D" w:rsidP="00ED633D">
      <w:pPr>
        <w:rPr>
          <w:sz w:val="2"/>
          <w:szCs w:val="2"/>
        </w:rPr>
      </w:pPr>
      <w:r w:rsidRPr="00C334F7">
        <w:rPr>
          <w:sz w:val="2"/>
          <w:szCs w:val="2"/>
        </w:rPr>
        <w:t>MoMA PS1</w:t>
      </w:r>
    </w:p>
    <w:p w14:paraId="1A704F38" w14:textId="77777777" w:rsidR="00ED633D" w:rsidRPr="00C334F7" w:rsidRDefault="00ED633D" w:rsidP="00ED633D">
      <w:pPr>
        <w:rPr>
          <w:sz w:val="2"/>
          <w:szCs w:val="2"/>
        </w:rPr>
      </w:pPr>
      <w:r w:rsidRPr="00C334F7">
        <w:rPr>
          <w:sz w:val="2"/>
          <w:szCs w:val="2"/>
        </w:rPr>
        <w:t>Robert Soros</w:t>
      </w:r>
    </w:p>
    <w:p w14:paraId="34024675" w14:textId="77777777" w:rsidR="00ED633D" w:rsidRPr="00C334F7" w:rsidRDefault="00ED633D" w:rsidP="00ED633D">
      <w:pPr>
        <w:rPr>
          <w:sz w:val="2"/>
          <w:szCs w:val="2"/>
        </w:rPr>
      </w:pPr>
      <w:r w:rsidRPr="00C334F7">
        <w:rPr>
          <w:sz w:val="2"/>
          <w:szCs w:val="2"/>
        </w:rPr>
        <w:t>Chair</w:t>
      </w:r>
    </w:p>
    <w:p w14:paraId="34351C81" w14:textId="77777777" w:rsidR="00ED633D" w:rsidRPr="00C334F7" w:rsidRDefault="00ED633D" w:rsidP="00ED633D">
      <w:pPr>
        <w:rPr>
          <w:sz w:val="2"/>
          <w:szCs w:val="2"/>
        </w:rPr>
      </w:pPr>
    </w:p>
    <w:p w14:paraId="541CBC49" w14:textId="77777777" w:rsidR="00ED633D" w:rsidRPr="00C334F7" w:rsidRDefault="00ED633D" w:rsidP="00ED633D">
      <w:pPr>
        <w:rPr>
          <w:sz w:val="2"/>
          <w:szCs w:val="2"/>
        </w:rPr>
      </w:pPr>
      <w:r w:rsidRPr="00C334F7">
        <w:rPr>
          <w:sz w:val="2"/>
          <w:szCs w:val="2"/>
        </w:rPr>
        <w:t>Philip Aarons</w:t>
      </w:r>
    </w:p>
    <w:p w14:paraId="02108256" w14:textId="77777777" w:rsidR="00ED633D" w:rsidRPr="00C334F7" w:rsidRDefault="00ED633D" w:rsidP="00ED633D">
      <w:pPr>
        <w:rPr>
          <w:sz w:val="2"/>
          <w:szCs w:val="2"/>
        </w:rPr>
      </w:pPr>
      <w:r w:rsidRPr="00C334F7">
        <w:rPr>
          <w:sz w:val="2"/>
          <w:szCs w:val="2"/>
        </w:rPr>
        <w:t>Cav. Simon Mordant AO</w:t>
      </w:r>
    </w:p>
    <w:p w14:paraId="0D266ED5" w14:textId="77777777" w:rsidR="00ED633D" w:rsidRPr="00C334F7" w:rsidRDefault="00ED633D" w:rsidP="00ED633D">
      <w:pPr>
        <w:rPr>
          <w:sz w:val="2"/>
          <w:szCs w:val="2"/>
        </w:rPr>
      </w:pPr>
      <w:r w:rsidRPr="00C334F7">
        <w:rPr>
          <w:sz w:val="2"/>
          <w:szCs w:val="2"/>
        </w:rPr>
        <w:t>Vice-Chairs</w:t>
      </w:r>
    </w:p>
    <w:p w14:paraId="5D6D5069" w14:textId="77777777" w:rsidR="00ED633D" w:rsidRPr="00C334F7" w:rsidRDefault="00ED633D" w:rsidP="00ED633D">
      <w:pPr>
        <w:rPr>
          <w:sz w:val="2"/>
          <w:szCs w:val="2"/>
        </w:rPr>
      </w:pPr>
    </w:p>
    <w:p w14:paraId="751FFD7A" w14:textId="77777777" w:rsidR="00ED633D" w:rsidRPr="00C334F7" w:rsidRDefault="00ED633D" w:rsidP="00ED633D">
      <w:pPr>
        <w:rPr>
          <w:sz w:val="2"/>
          <w:szCs w:val="2"/>
        </w:rPr>
      </w:pPr>
      <w:r w:rsidRPr="00C334F7">
        <w:rPr>
          <w:sz w:val="2"/>
          <w:szCs w:val="2"/>
        </w:rPr>
        <w:t>John L. Thomson</w:t>
      </w:r>
    </w:p>
    <w:p w14:paraId="71F20964" w14:textId="77777777" w:rsidR="00ED633D" w:rsidRPr="00C334F7" w:rsidRDefault="00ED633D" w:rsidP="00ED633D">
      <w:pPr>
        <w:rPr>
          <w:sz w:val="2"/>
          <w:szCs w:val="2"/>
        </w:rPr>
      </w:pPr>
      <w:r w:rsidRPr="00C334F7">
        <w:rPr>
          <w:sz w:val="2"/>
          <w:szCs w:val="2"/>
        </w:rPr>
        <w:t>Treasurer</w:t>
      </w:r>
    </w:p>
    <w:p w14:paraId="78C102FA" w14:textId="77777777" w:rsidR="00ED633D" w:rsidRPr="00C334F7" w:rsidRDefault="00ED633D" w:rsidP="00ED633D">
      <w:pPr>
        <w:rPr>
          <w:sz w:val="2"/>
          <w:szCs w:val="2"/>
        </w:rPr>
      </w:pPr>
    </w:p>
    <w:p w14:paraId="273E7465" w14:textId="77777777" w:rsidR="00ED633D" w:rsidRPr="00C334F7" w:rsidRDefault="00ED633D" w:rsidP="00ED633D">
      <w:pPr>
        <w:rPr>
          <w:sz w:val="2"/>
          <w:szCs w:val="2"/>
        </w:rPr>
      </w:pPr>
      <w:r w:rsidRPr="00C334F7">
        <w:rPr>
          <w:sz w:val="2"/>
          <w:szCs w:val="2"/>
        </w:rPr>
        <w:t>James E. Grooms</w:t>
      </w:r>
    </w:p>
    <w:p w14:paraId="0EFFC585" w14:textId="77777777" w:rsidR="00ED633D" w:rsidRPr="00C334F7" w:rsidRDefault="00ED633D" w:rsidP="00ED633D">
      <w:pPr>
        <w:rPr>
          <w:sz w:val="2"/>
          <w:szCs w:val="2"/>
        </w:rPr>
      </w:pPr>
      <w:r w:rsidRPr="00C334F7">
        <w:rPr>
          <w:sz w:val="2"/>
          <w:szCs w:val="2"/>
        </w:rPr>
        <w:t>Secretary</w:t>
      </w:r>
    </w:p>
    <w:p w14:paraId="6381EF2D" w14:textId="77777777" w:rsidR="00ED633D" w:rsidRPr="00C334F7" w:rsidRDefault="00ED633D" w:rsidP="00ED633D">
      <w:pPr>
        <w:rPr>
          <w:sz w:val="2"/>
          <w:szCs w:val="2"/>
        </w:rPr>
      </w:pPr>
    </w:p>
    <w:p w14:paraId="3BB80566" w14:textId="77777777" w:rsidR="00ED633D" w:rsidRPr="00C334F7" w:rsidRDefault="00ED633D" w:rsidP="00ED633D">
      <w:pPr>
        <w:rPr>
          <w:sz w:val="2"/>
          <w:szCs w:val="2"/>
        </w:rPr>
      </w:pPr>
      <w:r w:rsidRPr="00C334F7">
        <w:rPr>
          <w:sz w:val="2"/>
          <w:szCs w:val="2"/>
        </w:rPr>
        <w:t>Philip Aarons</w:t>
      </w:r>
    </w:p>
    <w:p w14:paraId="1C6F608E" w14:textId="77777777" w:rsidR="00ED633D" w:rsidRPr="00C334F7" w:rsidRDefault="00ED633D" w:rsidP="00ED633D">
      <w:pPr>
        <w:rPr>
          <w:sz w:val="2"/>
          <w:szCs w:val="2"/>
        </w:rPr>
      </w:pPr>
      <w:r w:rsidRPr="00C334F7">
        <w:rPr>
          <w:sz w:val="2"/>
          <w:szCs w:val="2"/>
        </w:rPr>
        <w:t>Sarah Arison</w:t>
      </w:r>
    </w:p>
    <w:p w14:paraId="307175AC" w14:textId="77777777" w:rsidR="00ED633D" w:rsidRPr="00C334F7" w:rsidRDefault="00ED633D" w:rsidP="00ED633D">
      <w:pPr>
        <w:rPr>
          <w:sz w:val="2"/>
          <w:szCs w:val="2"/>
        </w:rPr>
      </w:pPr>
      <w:r w:rsidRPr="00C334F7">
        <w:rPr>
          <w:sz w:val="2"/>
          <w:szCs w:val="2"/>
        </w:rPr>
        <w:t>Elyse Benenson</w:t>
      </w:r>
    </w:p>
    <w:p w14:paraId="4B79BD46" w14:textId="77777777" w:rsidR="00ED633D" w:rsidRPr="00C334F7" w:rsidRDefault="00ED633D" w:rsidP="00ED633D">
      <w:pPr>
        <w:rPr>
          <w:sz w:val="2"/>
          <w:szCs w:val="2"/>
        </w:rPr>
      </w:pPr>
      <w:r w:rsidRPr="00C334F7">
        <w:rPr>
          <w:sz w:val="2"/>
          <w:szCs w:val="2"/>
        </w:rPr>
        <w:t>Joshua Black</w:t>
      </w:r>
    </w:p>
    <w:p w14:paraId="0DDF7CA8" w14:textId="77777777" w:rsidR="00ED633D" w:rsidRPr="00C334F7" w:rsidRDefault="00ED633D" w:rsidP="00ED633D">
      <w:pPr>
        <w:rPr>
          <w:sz w:val="2"/>
          <w:szCs w:val="2"/>
        </w:rPr>
      </w:pPr>
      <w:r w:rsidRPr="00C334F7">
        <w:rPr>
          <w:sz w:val="2"/>
          <w:szCs w:val="2"/>
        </w:rPr>
        <w:t>Greg Eisner</w:t>
      </w:r>
    </w:p>
    <w:p w14:paraId="0134E5BA" w14:textId="77777777" w:rsidR="00ED633D" w:rsidRPr="00C334F7" w:rsidRDefault="00ED633D" w:rsidP="00ED633D">
      <w:pPr>
        <w:rPr>
          <w:sz w:val="2"/>
          <w:szCs w:val="2"/>
        </w:rPr>
      </w:pPr>
      <w:r w:rsidRPr="00C334F7">
        <w:rPr>
          <w:sz w:val="2"/>
          <w:szCs w:val="2"/>
        </w:rPr>
        <w:t>Dana Farouki</w:t>
      </w:r>
    </w:p>
    <w:p w14:paraId="57E3A14B" w14:textId="77777777" w:rsidR="00ED633D" w:rsidRPr="00C334F7" w:rsidRDefault="00ED633D" w:rsidP="00ED633D">
      <w:pPr>
        <w:rPr>
          <w:sz w:val="2"/>
          <w:szCs w:val="2"/>
        </w:rPr>
      </w:pPr>
      <w:r w:rsidRPr="00C334F7">
        <w:rPr>
          <w:sz w:val="2"/>
          <w:szCs w:val="2"/>
        </w:rPr>
        <w:t>Dr. Nicole R. Fleetwood</w:t>
      </w:r>
    </w:p>
    <w:p w14:paraId="349A441F" w14:textId="77777777" w:rsidR="00ED633D" w:rsidRPr="00C334F7" w:rsidRDefault="00ED633D" w:rsidP="00ED633D">
      <w:pPr>
        <w:rPr>
          <w:sz w:val="2"/>
          <w:szCs w:val="2"/>
        </w:rPr>
      </w:pPr>
      <w:r w:rsidRPr="00C334F7">
        <w:rPr>
          <w:sz w:val="2"/>
          <w:szCs w:val="2"/>
        </w:rPr>
        <w:t>Samir Goel</w:t>
      </w:r>
    </w:p>
    <w:p w14:paraId="76C45C2D" w14:textId="77777777" w:rsidR="00ED633D" w:rsidRPr="00C334F7" w:rsidRDefault="00ED633D" w:rsidP="00ED633D">
      <w:pPr>
        <w:rPr>
          <w:sz w:val="2"/>
          <w:szCs w:val="2"/>
        </w:rPr>
      </w:pPr>
      <w:r w:rsidRPr="00C334F7">
        <w:rPr>
          <w:sz w:val="2"/>
          <w:szCs w:val="2"/>
        </w:rPr>
        <w:t>Claude Grunitzky</w:t>
      </w:r>
    </w:p>
    <w:p w14:paraId="38053E26" w14:textId="77777777" w:rsidR="00ED633D" w:rsidRPr="00C334F7" w:rsidRDefault="00ED633D" w:rsidP="00ED633D">
      <w:pPr>
        <w:rPr>
          <w:sz w:val="2"/>
          <w:szCs w:val="2"/>
        </w:rPr>
      </w:pPr>
      <w:r w:rsidRPr="00C334F7">
        <w:rPr>
          <w:sz w:val="2"/>
          <w:szCs w:val="2"/>
        </w:rPr>
        <w:t>Agnes Gund</w:t>
      </w:r>
    </w:p>
    <w:p w14:paraId="4FE047AC" w14:textId="77777777" w:rsidR="00ED633D" w:rsidRPr="00C334F7" w:rsidRDefault="00ED633D" w:rsidP="00ED633D">
      <w:pPr>
        <w:rPr>
          <w:sz w:val="2"/>
          <w:szCs w:val="2"/>
        </w:rPr>
      </w:pPr>
      <w:r w:rsidRPr="00C334F7">
        <w:rPr>
          <w:sz w:val="2"/>
          <w:szCs w:val="2"/>
        </w:rPr>
        <w:t>Deana Haggag</w:t>
      </w:r>
    </w:p>
    <w:p w14:paraId="77E88662" w14:textId="77777777" w:rsidR="00ED633D" w:rsidRPr="00C334F7" w:rsidRDefault="00ED633D" w:rsidP="00ED633D">
      <w:pPr>
        <w:rPr>
          <w:sz w:val="2"/>
          <w:szCs w:val="2"/>
        </w:rPr>
      </w:pPr>
      <w:r w:rsidRPr="00C334F7">
        <w:rPr>
          <w:sz w:val="2"/>
          <w:szCs w:val="2"/>
        </w:rPr>
        <w:t>Jane Hait</w:t>
      </w:r>
    </w:p>
    <w:p w14:paraId="5871B3A7" w14:textId="77777777" w:rsidR="00ED633D" w:rsidRPr="00C334F7" w:rsidRDefault="00ED633D" w:rsidP="00ED633D">
      <w:pPr>
        <w:rPr>
          <w:sz w:val="2"/>
          <w:szCs w:val="2"/>
        </w:rPr>
      </w:pPr>
      <w:r w:rsidRPr="00C334F7">
        <w:rPr>
          <w:sz w:val="2"/>
          <w:szCs w:val="2"/>
        </w:rPr>
        <w:t>Hock E Aye Vi Edgar Heap of Birds</w:t>
      </w:r>
    </w:p>
    <w:p w14:paraId="063BDBA7" w14:textId="77777777" w:rsidR="00ED633D" w:rsidRPr="00C334F7" w:rsidRDefault="00ED633D" w:rsidP="00ED633D">
      <w:pPr>
        <w:rPr>
          <w:sz w:val="2"/>
          <w:szCs w:val="2"/>
        </w:rPr>
      </w:pPr>
      <w:r w:rsidRPr="00C334F7">
        <w:rPr>
          <w:sz w:val="2"/>
          <w:szCs w:val="2"/>
        </w:rPr>
        <w:t>Michi Jigarjian</w:t>
      </w:r>
    </w:p>
    <w:p w14:paraId="0CA93B43" w14:textId="77777777" w:rsidR="00ED633D" w:rsidRPr="00C334F7" w:rsidRDefault="00ED633D" w:rsidP="00ED633D">
      <w:pPr>
        <w:rPr>
          <w:sz w:val="2"/>
          <w:szCs w:val="2"/>
        </w:rPr>
      </w:pPr>
      <w:r w:rsidRPr="00C334F7">
        <w:rPr>
          <w:sz w:val="2"/>
          <w:szCs w:val="2"/>
        </w:rPr>
        <w:t>Hannah Jocelyn</w:t>
      </w:r>
    </w:p>
    <w:p w14:paraId="3AB07F76" w14:textId="77777777" w:rsidR="00ED633D" w:rsidRPr="00C334F7" w:rsidRDefault="00ED633D" w:rsidP="00ED633D">
      <w:pPr>
        <w:rPr>
          <w:sz w:val="2"/>
          <w:szCs w:val="2"/>
        </w:rPr>
      </w:pPr>
      <w:r w:rsidRPr="00C334F7">
        <w:rPr>
          <w:sz w:val="2"/>
          <w:szCs w:val="2"/>
        </w:rPr>
        <w:t>Adam Kimmel</w:t>
      </w:r>
    </w:p>
    <w:p w14:paraId="21C3050C" w14:textId="77777777" w:rsidR="00ED633D" w:rsidRPr="00C334F7" w:rsidRDefault="00ED633D" w:rsidP="00ED633D">
      <w:pPr>
        <w:rPr>
          <w:sz w:val="2"/>
          <w:szCs w:val="2"/>
        </w:rPr>
      </w:pPr>
      <w:r w:rsidRPr="00C334F7">
        <w:rPr>
          <w:sz w:val="2"/>
          <w:szCs w:val="2"/>
        </w:rPr>
        <w:t>Jill Kraus</w:t>
      </w:r>
    </w:p>
    <w:p w14:paraId="512E8FFA" w14:textId="77777777" w:rsidR="00ED633D" w:rsidRPr="00C334F7" w:rsidRDefault="00ED633D" w:rsidP="00ED633D">
      <w:pPr>
        <w:rPr>
          <w:sz w:val="2"/>
          <w:szCs w:val="2"/>
        </w:rPr>
      </w:pPr>
      <w:r w:rsidRPr="00C334F7">
        <w:rPr>
          <w:sz w:val="2"/>
          <w:szCs w:val="2"/>
        </w:rPr>
        <w:t>Suydam R. Lansing</w:t>
      </w:r>
    </w:p>
    <w:p w14:paraId="459ED756" w14:textId="77777777" w:rsidR="00ED633D" w:rsidRPr="00C334F7" w:rsidRDefault="00ED633D" w:rsidP="00ED633D">
      <w:pPr>
        <w:rPr>
          <w:sz w:val="2"/>
          <w:szCs w:val="2"/>
        </w:rPr>
      </w:pPr>
      <w:r w:rsidRPr="00C334F7">
        <w:rPr>
          <w:sz w:val="2"/>
          <w:szCs w:val="2"/>
        </w:rPr>
        <w:t>Cav. Simon Mordant AO</w:t>
      </w:r>
    </w:p>
    <w:p w14:paraId="1FACA67E" w14:textId="77777777" w:rsidR="00ED633D" w:rsidRPr="00C334F7" w:rsidRDefault="00ED633D" w:rsidP="00ED633D">
      <w:pPr>
        <w:rPr>
          <w:sz w:val="2"/>
          <w:szCs w:val="2"/>
        </w:rPr>
      </w:pPr>
      <w:r w:rsidRPr="00C334F7">
        <w:rPr>
          <w:sz w:val="2"/>
          <w:szCs w:val="2"/>
        </w:rPr>
        <w:t>Peter Norton</w:t>
      </w:r>
    </w:p>
    <w:p w14:paraId="56ACCA32" w14:textId="77777777" w:rsidR="00ED633D" w:rsidRPr="00C334F7" w:rsidRDefault="00ED633D" w:rsidP="00ED633D">
      <w:pPr>
        <w:rPr>
          <w:sz w:val="2"/>
          <w:szCs w:val="2"/>
        </w:rPr>
      </w:pPr>
      <w:r w:rsidRPr="00C334F7">
        <w:rPr>
          <w:sz w:val="2"/>
          <w:szCs w:val="2"/>
        </w:rPr>
        <w:t>George Petrocheilos</w:t>
      </w:r>
    </w:p>
    <w:p w14:paraId="4AF74DEA" w14:textId="77777777" w:rsidR="00ED633D" w:rsidRPr="00C334F7" w:rsidRDefault="00ED633D" w:rsidP="00ED633D">
      <w:pPr>
        <w:rPr>
          <w:sz w:val="2"/>
          <w:szCs w:val="2"/>
        </w:rPr>
      </w:pPr>
      <w:r w:rsidRPr="00C334F7">
        <w:rPr>
          <w:sz w:val="2"/>
          <w:szCs w:val="2"/>
        </w:rPr>
        <w:t>Diana Widmaier Picasso</w:t>
      </w:r>
    </w:p>
    <w:p w14:paraId="7C8C3F89" w14:textId="77777777" w:rsidR="00ED633D" w:rsidRPr="00C334F7" w:rsidRDefault="00ED633D" w:rsidP="00ED633D">
      <w:pPr>
        <w:rPr>
          <w:sz w:val="2"/>
          <w:szCs w:val="2"/>
        </w:rPr>
      </w:pPr>
      <w:r w:rsidRPr="00C334F7">
        <w:rPr>
          <w:sz w:val="2"/>
          <w:szCs w:val="2"/>
        </w:rPr>
        <w:t>Eleanor Heyman Propp</w:t>
      </w:r>
    </w:p>
    <w:p w14:paraId="42840CD0" w14:textId="77777777" w:rsidR="00ED633D" w:rsidRPr="00C334F7" w:rsidRDefault="00ED633D" w:rsidP="00ED633D">
      <w:pPr>
        <w:rPr>
          <w:sz w:val="2"/>
          <w:szCs w:val="2"/>
        </w:rPr>
      </w:pPr>
      <w:r w:rsidRPr="00C334F7">
        <w:rPr>
          <w:sz w:val="2"/>
          <w:szCs w:val="2"/>
        </w:rPr>
        <w:t>Lisa Roumell</w:t>
      </w:r>
    </w:p>
    <w:p w14:paraId="2CCEE4B0" w14:textId="77777777" w:rsidR="00ED633D" w:rsidRPr="00C334F7" w:rsidRDefault="00ED633D" w:rsidP="00ED633D">
      <w:pPr>
        <w:rPr>
          <w:sz w:val="2"/>
          <w:szCs w:val="2"/>
        </w:rPr>
      </w:pPr>
      <w:r w:rsidRPr="00C334F7">
        <w:rPr>
          <w:sz w:val="2"/>
          <w:szCs w:val="2"/>
        </w:rPr>
        <w:t>Taryn Simon</w:t>
      </w:r>
    </w:p>
    <w:p w14:paraId="5094A045" w14:textId="77777777" w:rsidR="00ED633D" w:rsidRPr="00C334F7" w:rsidRDefault="00ED633D" w:rsidP="00ED633D">
      <w:pPr>
        <w:rPr>
          <w:sz w:val="2"/>
          <w:szCs w:val="2"/>
        </w:rPr>
      </w:pPr>
      <w:r w:rsidRPr="00C334F7">
        <w:rPr>
          <w:sz w:val="2"/>
          <w:szCs w:val="2"/>
        </w:rPr>
        <w:t>Robert Soros</w:t>
      </w:r>
    </w:p>
    <w:p w14:paraId="445C7122" w14:textId="77777777" w:rsidR="00ED633D" w:rsidRPr="00C334F7" w:rsidRDefault="00ED633D" w:rsidP="00ED633D">
      <w:pPr>
        <w:rPr>
          <w:sz w:val="2"/>
          <w:szCs w:val="2"/>
        </w:rPr>
      </w:pPr>
      <w:r w:rsidRPr="00C334F7">
        <w:rPr>
          <w:sz w:val="2"/>
          <w:szCs w:val="2"/>
        </w:rPr>
        <w:t>Jessica Soy</w:t>
      </w:r>
    </w:p>
    <w:p w14:paraId="53C660A6" w14:textId="77777777" w:rsidR="00ED633D" w:rsidRPr="00C334F7" w:rsidRDefault="00ED633D" w:rsidP="00ED633D">
      <w:pPr>
        <w:rPr>
          <w:sz w:val="2"/>
          <w:szCs w:val="2"/>
        </w:rPr>
      </w:pPr>
      <w:r w:rsidRPr="00C334F7">
        <w:rPr>
          <w:sz w:val="2"/>
          <w:szCs w:val="2"/>
        </w:rPr>
        <w:t>Lise Stolt-Nielsen</w:t>
      </w:r>
    </w:p>
    <w:p w14:paraId="6B8E9FEC" w14:textId="77777777" w:rsidR="00ED633D" w:rsidRPr="00C334F7" w:rsidRDefault="00ED633D" w:rsidP="00ED633D">
      <w:pPr>
        <w:rPr>
          <w:sz w:val="2"/>
          <w:szCs w:val="2"/>
        </w:rPr>
      </w:pPr>
      <w:r w:rsidRPr="00C334F7">
        <w:rPr>
          <w:sz w:val="2"/>
          <w:szCs w:val="2"/>
        </w:rPr>
        <w:t>Beth Swofford</w:t>
      </w:r>
    </w:p>
    <w:p w14:paraId="08A96C0B" w14:textId="77777777" w:rsidR="00ED633D" w:rsidRPr="00C334F7" w:rsidRDefault="00ED633D" w:rsidP="00ED633D">
      <w:pPr>
        <w:rPr>
          <w:sz w:val="2"/>
          <w:szCs w:val="2"/>
        </w:rPr>
      </w:pPr>
      <w:r w:rsidRPr="00C334F7">
        <w:rPr>
          <w:sz w:val="2"/>
          <w:szCs w:val="2"/>
        </w:rPr>
        <w:t>John L. Thomson</w:t>
      </w:r>
    </w:p>
    <w:p w14:paraId="04DA4551" w14:textId="77777777" w:rsidR="00ED633D" w:rsidRPr="00C334F7" w:rsidRDefault="00ED633D" w:rsidP="00ED633D">
      <w:pPr>
        <w:rPr>
          <w:sz w:val="2"/>
          <w:szCs w:val="2"/>
        </w:rPr>
      </w:pPr>
      <w:r w:rsidRPr="00C334F7">
        <w:rPr>
          <w:sz w:val="2"/>
          <w:szCs w:val="2"/>
        </w:rPr>
        <w:t>Ara Tucker</w:t>
      </w:r>
    </w:p>
    <w:p w14:paraId="116744CF" w14:textId="77777777" w:rsidR="00ED633D" w:rsidRPr="00C334F7" w:rsidRDefault="00ED633D" w:rsidP="00ED633D">
      <w:pPr>
        <w:rPr>
          <w:sz w:val="2"/>
          <w:szCs w:val="2"/>
        </w:rPr>
      </w:pPr>
    </w:p>
    <w:p w14:paraId="1D5B7B19" w14:textId="77777777" w:rsidR="00ED633D" w:rsidRPr="00C334F7" w:rsidRDefault="00ED633D" w:rsidP="00ED633D">
      <w:pPr>
        <w:rPr>
          <w:sz w:val="2"/>
          <w:szCs w:val="2"/>
        </w:rPr>
      </w:pPr>
      <w:r w:rsidRPr="00C334F7">
        <w:rPr>
          <w:sz w:val="2"/>
          <w:szCs w:val="2"/>
        </w:rPr>
        <w:t>Ex-Officio</w:t>
      </w:r>
    </w:p>
    <w:p w14:paraId="7FAA1199" w14:textId="77777777" w:rsidR="00ED633D" w:rsidRPr="00C334F7" w:rsidRDefault="00ED633D" w:rsidP="00ED633D">
      <w:pPr>
        <w:rPr>
          <w:sz w:val="2"/>
          <w:szCs w:val="2"/>
        </w:rPr>
      </w:pPr>
      <w:r w:rsidRPr="00C334F7">
        <w:rPr>
          <w:sz w:val="2"/>
          <w:szCs w:val="2"/>
        </w:rPr>
        <w:t>Eric Adams</w:t>
      </w:r>
    </w:p>
    <w:p w14:paraId="472C9ABF" w14:textId="77777777" w:rsidR="00ED633D" w:rsidRPr="00C334F7" w:rsidRDefault="00ED633D" w:rsidP="00ED633D">
      <w:pPr>
        <w:rPr>
          <w:sz w:val="2"/>
          <w:szCs w:val="2"/>
        </w:rPr>
      </w:pPr>
      <w:r w:rsidRPr="00C334F7">
        <w:rPr>
          <w:sz w:val="2"/>
          <w:szCs w:val="2"/>
        </w:rPr>
        <w:t>Mayor of the City of New York</w:t>
      </w:r>
    </w:p>
    <w:p w14:paraId="59C19FFD" w14:textId="77777777" w:rsidR="00ED633D" w:rsidRPr="00C334F7" w:rsidRDefault="00ED633D" w:rsidP="00ED633D">
      <w:pPr>
        <w:rPr>
          <w:sz w:val="2"/>
          <w:szCs w:val="2"/>
        </w:rPr>
      </w:pPr>
    </w:p>
    <w:p w14:paraId="11AD68A8" w14:textId="77777777" w:rsidR="00ED633D" w:rsidRPr="00C334F7" w:rsidRDefault="00ED633D" w:rsidP="00ED633D">
      <w:pPr>
        <w:rPr>
          <w:sz w:val="2"/>
          <w:szCs w:val="2"/>
        </w:rPr>
      </w:pPr>
      <w:r w:rsidRPr="00C334F7">
        <w:rPr>
          <w:sz w:val="2"/>
          <w:szCs w:val="2"/>
        </w:rPr>
        <w:t>Raju Mann</w:t>
      </w:r>
    </w:p>
    <w:p w14:paraId="19F3E828" w14:textId="77777777" w:rsidR="00ED633D" w:rsidRPr="00C334F7" w:rsidRDefault="00ED633D" w:rsidP="00ED633D">
      <w:pPr>
        <w:rPr>
          <w:sz w:val="2"/>
          <w:szCs w:val="2"/>
        </w:rPr>
      </w:pPr>
      <w:r w:rsidRPr="00C334F7">
        <w:rPr>
          <w:sz w:val="2"/>
          <w:szCs w:val="2"/>
        </w:rPr>
        <w:t>Mayor’s Designee</w:t>
      </w:r>
    </w:p>
    <w:p w14:paraId="41047C4C" w14:textId="77777777" w:rsidR="00ED633D" w:rsidRPr="00C334F7" w:rsidRDefault="00ED633D" w:rsidP="00ED633D">
      <w:pPr>
        <w:rPr>
          <w:sz w:val="2"/>
          <w:szCs w:val="2"/>
        </w:rPr>
      </w:pPr>
    </w:p>
    <w:p w14:paraId="6B4DDAFB" w14:textId="77777777" w:rsidR="00ED633D" w:rsidRPr="00C334F7" w:rsidRDefault="00ED633D" w:rsidP="00ED633D">
      <w:pPr>
        <w:rPr>
          <w:sz w:val="2"/>
          <w:szCs w:val="2"/>
        </w:rPr>
      </w:pPr>
      <w:r w:rsidRPr="00C334F7">
        <w:rPr>
          <w:sz w:val="2"/>
          <w:szCs w:val="2"/>
        </w:rPr>
        <w:t>Julie Won</w:t>
      </w:r>
    </w:p>
    <w:p w14:paraId="6051D589" w14:textId="77777777" w:rsidR="00ED633D" w:rsidRPr="00C334F7" w:rsidRDefault="00ED633D" w:rsidP="00ED633D">
      <w:pPr>
        <w:rPr>
          <w:sz w:val="2"/>
          <w:szCs w:val="2"/>
        </w:rPr>
      </w:pPr>
      <w:r w:rsidRPr="00C334F7">
        <w:rPr>
          <w:sz w:val="2"/>
          <w:szCs w:val="2"/>
        </w:rPr>
        <w:t>Council Member,</w:t>
      </w:r>
    </w:p>
    <w:p w14:paraId="65309288" w14:textId="77777777" w:rsidR="00ED633D" w:rsidRPr="00C334F7" w:rsidRDefault="00ED633D" w:rsidP="00ED633D">
      <w:pPr>
        <w:rPr>
          <w:sz w:val="2"/>
          <w:szCs w:val="2"/>
        </w:rPr>
      </w:pPr>
      <w:r w:rsidRPr="00C334F7">
        <w:rPr>
          <w:sz w:val="2"/>
          <w:szCs w:val="2"/>
        </w:rPr>
        <w:t>26th District Queens</w:t>
      </w:r>
    </w:p>
    <w:p w14:paraId="276BF349" w14:textId="77777777" w:rsidR="00ED633D" w:rsidRPr="00C334F7" w:rsidRDefault="00ED633D" w:rsidP="00ED633D">
      <w:pPr>
        <w:rPr>
          <w:sz w:val="2"/>
          <w:szCs w:val="2"/>
        </w:rPr>
      </w:pPr>
    </w:p>
    <w:p w14:paraId="6B96829A" w14:textId="77777777" w:rsidR="00ED633D" w:rsidRPr="00C334F7" w:rsidRDefault="00ED633D" w:rsidP="00ED633D">
      <w:pPr>
        <w:rPr>
          <w:sz w:val="2"/>
          <w:szCs w:val="2"/>
        </w:rPr>
      </w:pPr>
      <w:r w:rsidRPr="00C334F7">
        <w:rPr>
          <w:sz w:val="2"/>
          <w:szCs w:val="2"/>
        </w:rPr>
        <w:t>Donovan Richards</w:t>
      </w:r>
    </w:p>
    <w:p w14:paraId="675D18C6" w14:textId="77777777" w:rsidR="00ED633D" w:rsidRPr="00C334F7" w:rsidRDefault="00ED633D" w:rsidP="00ED633D">
      <w:pPr>
        <w:rPr>
          <w:sz w:val="2"/>
          <w:szCs w:val="2"/>
        </w:rPr>
      </w:pPr>
      <w:r w:rsidRPr="00C334F7">
        <w:rPr>
          <w:sz w:val="2"/>
          <w:szCs w:val="2"/>
        </w:rPr>
        <w:t>Queens Borough President</w:t>
      </w:r>
    </w:p>
    <w:p w14:paraId="172FBD74" w14:textId="77777777" w:rsidR="00ED633D" w:rsidRPr="00C334F7" w:rsidRDefault="00ED633D" w:rsidP="00ED633D">
      <w:pPr>
        <w:rPr>
          <w:sz w:val="2"/>
          <w:szCs w:val="2"/>
        </w:rPr>
      </w:pPr>
    </w:p>
    <w:p w14:paraId="62BE7EDC" w14:textId="77777777" w:rsidR="00ED633D" w:rsidRPr="00C334F7" w:rsidRDefault="00ED633D" w:rsidP="00ED633D">
      <w:pPr>
        <w:rPr>
          <w:sz w:val="2"/>
          <w:szCs w:val="2"/>
        </w:rPr>
      </w:pPr>
      <w:r w:rsidRPr="00C334F7">
        <w:rPr>
          <w:sz w:val="2"/>
          <w:szCs w:val="2"/>
        </w:rPr>
        <w:t>Laurie Cumbo</w:t>
      </w:r>
    </w:p>
    <w:p w14:paraId="79346E6A" w14:textId="77777777" w:rsidR="00ED633D" w:rsidRPr="00C334F7" w:rsidRDefault="00ED633D" w:rsidP="00ED633D">
      <w:pPr>
        <w:rPr>
          <w:sz w:val="2"/>
          <w:szCs w:val="2"/>
        </w:rPr>
      </w:pPr>
      <w:r w:rsidRPr="00C334F7">
        <w:rPr>
          <w:sz w:val="2"/>
          <w:szCs w:val="2"/>
        </w:rPr>
        <w:t>Commissioner,</w:t>
      </w:r>
    </w:p>
    <w:p w14:paraId="30E000DD" w14:textId="77777777" w:rsidR="00ED633D" w:rsidRPr="00C334F7" w:rsidRDefault="00ED633D" w:rsidP="00ED633D">
      <w:pPr>
        <w:rPr>
          <w:sz w:val="2"/>
          <w:szCs w:val="2"/>
        </w:rPr>
      </w:pPr>
      <w:r w:rsidRPr="00C334F7">
        <w:rPr>
          <w:sz w:val="2"/>
          <w:szCs w:val="2"/>
        </w:rPr>
        <w:t>New York City Department of Cultural Affairs</w:t>
      </w:r>
    </w:p>
    <w:p w14:paraId="0BCB4871" w14:textId="77777777" w:rsidR="00ED633D" w:rsidRPr="00C334F7" w:rsidRDefault="00ED633D" w:rsidP="00ED633D">
      <w:pPr>
        <w:rPr>
          <w:sz w:val="2"/>
          <w:szCs w:val="2"/>
        </w:rPr>
      </w:pPr>
    </w:p>
    <w:p w14:paraId="690DB637" w14:textId="77777777" w:rsidR="00ED633D" w:rsidRPr="00C334F7" w:rsidRDefault="00ED633D" w:rsidP="00ED633D">
      <w:pPr>
        <w:rPr>
          <w:sz w:val="2"/>
          <w:szCs w:val="2"/>
        </w:rPr>
      </w:pPr>
      <w:r w:rsidRPr="00C334F7">
        <w:rPr>
          <w:sz w:val="2"/>
          <w:szCs w:val="2"/>
        </w:rPr>
        <w:t>John Comfort</w:t>
      </w:r>
    </w:p>
    <w:p w14:paraId="0FEB2C84" w14:textId="77777777" w:rsidR="00ED633D" w:rsidRPr="00C334F7" w:rsidRDefault="00ED633D" w:rsidP="00ED633D">
      <w:pPr>
        <w:rPr>
          <w:sz w:val="2"/>
          <w:szCs w:val="2"/>
        </w:rPr>
      </w:pPr>
      <w:r w:rsidRPr="00C334F7">
        <w:rPr>
          <w:sz w:val="2"/>
          <w:szCs w:val="2"/>
        </w:rPr>
        <w:t>Board Member Emeritus</w:t>
      </w:r>
    </w:p>
    <w:p w14:paraId="3A1CD658" w14:textId="77777777" w:rsidR="00ED633D" w:rsidRPr="00C334F7" w:rsidRDefault="00ED633D" w:rsidP="00ED633D">
      <w:pPr>
        <w:rPr>
          <w:sz w:val="2"/>
          <w:szCs w:val="2"/>
        </w:rPr>
      </w:pPr>
    </w:p>
    <w:p w14:paraId="62014B41" w14:textId="77777777" w:rsidR="00ED633D" w:rsidRPr="00C334F7" w:rsidRDefault="00ED633D" w:rsidP="00ED633D">
      <w:pPr>
        <w:rPr>
          <w:sz w:val="2"/>
          <w:szCs w:val="2"/>
        </w:rPr>
      </w:pPr>
      <w:r w:rsidRPr="00C334F7">
        <w:rPr>
          <w:sz w:val="2"/>
          <w:szCs w:val="2"/>
        </w:rPr>
        <w:t>Marie-Josée Kravis</w:t>
      </w:r>
    </w:p>
    <w:p w14:paraId="2B3C5980" w14:textId="77777777" w:rsidR="00ED633D" w:rsidRPr="00C334F7" w:rsidRDefault="00ED633D" w:rsidP="00ED633D">
      <w:pPr>
        <w:rPr>
          <w:sz w:val="2"/>
          <w:szCs w:val="2"/>
        </w:rPr>
      </w:pPr>
      <w:r w:rsidRPr="00C334F7">
        <w:rPr>
          <w:sz w:val="2"/>
          <w:szCs w:val="2"/>
        </w:rPr>
        <w:t>Chair, Board of Trustees,</w:t>
      </w:r>
    </w:p>
    <w:p w14:paraId="1CD2F1FD" w14:textId="77777777" w:rsidR="00ED633D" w:rsidRPr="00C334F7" w:rsidRDefault="00ED633D" w:rsidP="00ED633D">
      <w:pPr>
        <w:rPr>
          <w:sz w:val="2"/>
          <w:szCs w:val="2"/>
        </w:rPr>
      </w:pPr>
      <w:r w:rsidRPr="00C334F7">
        <w:rPr>
          <w:sz w:val="2"/>
          <w:szCs w:val="2"/>
        </w:rPr>
        <w:t>The Museum of Modern Art</w:t>
      </w:r>
    </w:p>
    <w:p w14:paraId="2E80D0CF" w14:textId="77777777" w:rsidR="00ED633D" w:rsidRPr="00C334F7" w:rsidRDefault="00ED633D" w:rsidP="00ED633D">
      <w:pPr>
        <w:rPr>
          <w:sz w:val="2"/>
          <w:szCs w:val="2"/>
        </w:rPr>
      </w:pPr>
    </w:p>
    <w:p w14:paraId="46228E77" w14:textId="77777777" w:rsidR="00ED633D" w:rsidRPr="00C334F7" w:rsidRDefault="00ED633D" w:rsidP="00ED633D">
      <w:pPr>
        <w:rPr>
          <w:sz w:val="2"/>
          <w:szCs w:val="2"/>
        </w:rPr>
      </w:pPr>
      <w:r w:rsidRPr="00C334F7">
        <w:rPr>
          <w:sz w:val="2"/>
          <w:szCs w:val="2"/>
        </w:rPr>
        <w:t>Sarah Arison</w:t>
      </w:r>
    </w:p>
    <w:p w14:paraId="093214B3" w14:textId="77777777" w:rsidR="00ED633D" w:rsidRPr="00C334F7" w:rsidRDefault="00ED633D" w:rsidP="00ED633D">
      <w:pPr>
        <w:rPr>
          <w:sz w:val="2"/>
          <w:szCs w:val="2"/>
        </w:rPr>
      </w:pPr>
      <w:r w:rsidRPr="00C334F7">
        <w:rPr>
          <w:sz w:val="2"/>
          <w:szCs w:val="2"/>
        </w:rPr>
        <w:t>President, Board of Trustees,</w:t>
      </w:r>
    </w:p>
    <w:p w14:paraId="6D9B8461" w14:textId="6150B991" w:rsidR="00ED633D" w:rsidRPr="00C334F7" w:rsidRDefault="00ED633D" w:rsidP="00ED633D">
      <w:pPr>
        <w:rPr>
          <w:sz w:val="2"/>
          <w:szCs w:val="2"/>
        </w:rPr>
      </w:pPr>
      <w:r w:rsidRPr="00C334F7">
        <w:rPr>
          <w:sz w:val="2"/>
          <w:szCs w:val="2"/>
        </w:rPr>
        <w:t>The Museum of Modern Art</w:t>
      </w:r>
    </w:p>
    <w:p w14:paraId="68869365" w14:textId="45342BE0" w:rsidR="00ED633D" w:rsidRPr="00ED633D" w:rsidRDefault="00ED633D" w:rsidP="00ED633D"/>
    <w:p w14:paraId="4AD518B6" w14:textId="2591AB71" w:rsidR="00C334F7" w:rsidRDefault="00C334F7" w:rsidP="00BB0064">
      <w:pPr>
        <w:pStyle w:val="Heading3"/>
      </w:pPr>
      <w:r>
        <w:t>Art</w:t>
      </w:r>
    </w:p>
    <w:p w14:paraId="0B64042E" w14:textId="77777777" w:rsidR="00C334F7" w:rsidRPr="003C61BA" w:rsidRDefault="00C334F7" w:rsidP="00C334F7">
      <w:pPr>
        <w:pStyle w:val="Heading4"/>
      </w:pPr>
      <w:r>
        <w:t>Kim is wrong. Selling the banana was good for the artist but provided zero vslue for the crytpo lord---key to class war</w:t>
      </w:r>
    </w:p>
    <w:p w14:paraId="1701194D" w14:textId="77777777" w:rsidR="00C334F7" w:rsidRPr="00FB1D52" w:rsidRDefault="00C334F7" w:rsidP="00C334F7">
      <w:pPr>
        <w:keepNext/>
        <w:keepLines/>
        <w:spacing w:before="40"/>
        <w:outlineLvl w:val="3"/>
        <w:rPr>
          <w:rFonts w:eastAsia="MS Gothic"/>
          <w:b/>
          <w:iCs/>
          <w:sz w:val="26"/>
        </w:rPr>
      </w:pPr>
      <w:r w:rsidRPr="00FB1D52">
        <w:rPr>
          <w:rFonts w:eastAsia="MS Gothic"/>
          <w:b/>
          <w:iCs/>
          <w:sz w:val="26"/>
        </w:rPr>
        <w:t xml:space="preserve">Labor is the </w:t>
      </w:r>
      <w:r w:rsidRPr="00FB1D52">
        <w:rPr>
          <w:rFonts w:eastAsia="MS Gothic"/>
          <w:b/>
          <w:iCs/>
          <w:sz w:val="26"/>
          <w:u w:val="single"/>
        </w:rPr>
        <w:t>root cause</w:t>
      </w:r>
      <w:r w:rsidRPr="00FB1D52">
        <w:rPr>
          <w:rFonts w:eastAsia="MS Gothic"/>
          <w:b/>
          <w:iCs/>
          <w:sz w:val="26"/>
        </w:rPr>
        <w:t xml:space="preserve"> of social ails. Only reforming worker power can stop economic capture. </w:t>
      </w:r>
    </w:p>
    <w:p w14:paraId="2034687B" w14:textId="77777777" w:rsidR="00C334F7" w:rsidRPr="00FB1D52" w:rsidRDefault="00C334F7" w:rsidP="00C334F7">
      <w:pPr>
        <w:rPr>
          <w:rFonts w:eastAsia="Cambria"/>
        </w:rPr>
      </w:pPr>
      <w:r w:rsidRPr="00FB1D52">
        <w:rPr>
          <w:rFonts w:eastAsia="Cambria"/>
          <w:b/>
          <w:bCs/>
          <w:sz w:val="26"/>
        </w:rPr>
        <w:t>Cappo 25</w:t>
      </w:r>
      <w:r w:rsidRPr="00FB1D52">
        <w:rPr>
          <w:rFonts w:eastAsia="Cambria"/>
        </w:rPr>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1598F16E" w14:textId="77777777" w:rsidR="00C334F7" w:rsidRPr="00FB1D52" w:rsidRDefault="00C334F7" w:rsidP="00C334F7">
      <w:pPr>
        <w:rPr>
          <w:rFonts w:eastAsia="Cambria"/>
        </w:rPr>
      </w:pPr>
      <w:r w:rsidRPr="004C5611">
        <w:rPr>
          <w:rFonts w:eastAsia="Cambria"/>
          <w:highlight w:val="yellow"/>
          <w:u w:val="single"/>
        </w:rPr>
        <w:t>In recent deca</w:t>
      </w:r>
      <w:r w:rsidRPr="00FB1D52">
        <w:rPr>
          <w:rFonts w:eastAsia="Cambria"/>
          <w:u w:val="single"/>
        </w:rPr>
        <w:t>des</w:t>
      </w:r>
      <w:r w:rsidRPr="00FB1D52">
        <w:rPr>
          <w:rFonts w:eastAsia="Cambria"/>
        </w:rPr>
        <w:t xml:space="preserve">, </w:t>
      </w:r>
      <w:r w:rsidRPr="004C5611">
        <w:rPr>
          <w:rFonts w:eastAsia="Cambria"/>
          <w:highlight w:val="yellow"/>
          <w:u w:val="single"/>
        </w:rPr>
        <w:t>politicians</w:t>
      </w:r>
      <w:r w:rsidRPr="00FB1D52">
        <w:rPr>
          <w:rFonts w:eastAsia="Cambria"/>
        </w:rPr>
        <w:t xml:space="preserve"> have </w:t>
      </w:r>
      <w:r w:rsidRPr="004C5611">
        <w:rPr>
          <w:rFonts w:eastAsia="Cambria"/>
          <w:b/>
          <w:iCs/>
          <w:highlight w:val="yellow"/>
          <w:u w:val="single"/>
          <w:bdr w:val="single" w:sz="8" w:space="0" w:color="auto"/>
        </w:rPr>
        <w:t>overlooked</w:t>
      </w:r>
      <w:r w:rsidRPr="00FB1D52">
        <w:rPr>
          <w:rFonts w:eastAsia="Cambria"/>
        </w:rPr>
        <w:t xml:space="preserve"> the potential of </w:t>
      </w:r>
      <w:r w:rsidRPr="004C5611">
        <w:rPr>
          <w:rFonts w:eastAsia="Cambria"/>
          <w:b/>
          <w:iCs/>
          <w:highlight w:val="yellow"/>
          <w:u w:val="single"/>
          <w:bdr w:val="single" w:sz="8" w:space="0" w:color="auto"/>
        </w:rPr>
        <w:t>working-class power</w:t>
      </w:r>
      <w:r w:rsidRPr="00FB1D52">
        <w:rPr>
          <w:rFonts w:eastAsia="Cambria"/>
        </w:rPr>
        <w:t xml:space="preserve">, tending </w:t>
      </w:r>
      <w:r w:rsidRPr="00FB1D52">
        <w:rPr>
          <w:rFonts w:eastAsia="Cambria"/>
          <w:u w:val="single"/>
        </w:rPr>
        <w:t>instead</w:t>
      </w:r>
      <w:r w:rsidRPr="00FB1D52">
        <w:rPr>
          <w:rFonts w:eastAsia="Cambria"/>
        </w:rPr>
        <w:t xml:space="preserve"> to </w:t>
      </w:r>
      <w:r w:rsidRPr="00FB1D52">
        <w:rPr>
          <w:rFonts w:eastAsia="Cambria"/>
          <w:u w:val="single"/>
        </w:rPr>
        <w:t>take cues from the wealthy donors</w:t>
      </w:r>
      <w:r w:rsidRPr="00FB1D52">
        <w:rPr>
          <w:rFonts w:eastAsia="Cambria"/>
        </w:rPr>
        <w:t xml:space="preserve"> that finance their campaigns. </w:t>
      </w:r>
      <w:r w:rsidRPr="00FB1D52">
        <w:rPr>
          <w:rFonts w:eastAsia="Cambria"/>
          <w:u w:val="single"/>
        </w:rPr>
        <w:t>No servant</w:t>
      </w:r>
      <w:r w:rsidRPr="00FB1D52">
        <w:rPr>
          <w:rFonts w:eastAsia="Cambria"/>
        </w:rPr>
        <w:t xml:space="preserve">, public or otherwise, </w:t>
      </w:r>
      <w:r w:rsidRPr="00FB1D52">
        <w:rPr>
          <w:rFonts w:eastAsia="Cambria"/>
          <w:u w:val="single"/>
        </w:rPr>
        <w:t>can serve two</w:t>
      </w:r>
      <w:r w:rsidRPr="00FB1D52">
        <w:rPr>
          <w:rFonts w:eastAsia="Cambria"/>
        </w:rPr>
        <w:t xml:space="preserve"> </w:t>
      </w:r>
      <w:r w:rsidRPr="00FB1D52">
        <w:rPr>
          <w:rFonts w:eastAsia="Cambria"/>
          <w:u w:val="single"/>
        </w:rPr>
        <w:t>masters</w:t>
      </w:r>
      <w:r w:rsidRPr="00FB1D52">
        <w:rPr>
          <w:rFonts w:eastAsia="Cambria"/>
        </w:rPr>
        <w:t xml:space="preserve">, and the </w:t>
      </w:r>
      <w:r w:rsidRPr="004C5611">
        <w:rPr>
          <w:rFonts w:eastAsia="Cambria"/>
          <w:b/>
          <w:iCs/>
          <w:highlight w:val="yellow"/>
          <w:u w:val="single"/>
          <w:bdr w:val="single" w:sz="8" w:space="0" w:color="auto"/>
        </w:rPr>
        <w:t>gradual capture of</w:t>
      </w:r>
      <w:r w:rsidRPr="00FB1D52">
        <w:rPr>
          <w:rFonts w:eastAsia="Cambria"/>
          <w:b/>
          <w:iCs/>
          <w:u w:val="single"/>
          <w:bdr w:val="single" w:sz="8" w:space="0" w:color="auto"/>
        </w:rPr>
        <w:t xml:space="preserve"> the </w:t>
      </w:r>
      <w:r w:rsidRPr="004C5611">
        <w:rPr>
          <w:rFonts w:eastAsia="Cambria"/>
          <w:b/>
          <w:iCs/>
          <w:highlight w:val="yellow"/>
          <w:u w:val="single"/>
          <w:bdr w:val="single" w:sz="8" w:space="0" w:color="auto"/>
        </w:rPr>
        <w:t>political class</w:t>
      </w:r>
      <w:r w:rsidRPr="00FB1D52">
        <w:rPr>
          <w:rFonts w:eastAsia="Cambria"/>
        </w:rPr>
        <w:t xml:space="preserve"> by the robber barons at the heights of the economy has </w:t>
      </w:r>
      <w:r w:rsidRPr="004C5611">
        <w:rPr>
          <w:rFonts w:eastAsia="Cambria"/>
          <w:highlight w:val="yellow"/>
          <w:u w:val="single"/>
        </w:rPr>
        <w:t>led to predictable results</w:t>
      </w:r>
      <w:r w:rsidRPr="00FB1D52">
        <w:rPr>
          <w:rFonts w:eastAsia="Cambria"/>
        </w:rPr>
        <w:t xml:space="preserve">. On the whole, </w:t>
      </w:r>
      <w:r w:rsidRPr="00FB1D52">
        <w:rPr>
          <w:rFonts w:eastAsia="Cambria"/>
          <w:u w:val="single"/>
        </w:rPr>
        <w:t>workers</w:t>
      </w:r>
      <w:r w:rsidRPr="00FB1D52">
        <w:rPr>
          <w:rFonts w:eastAsia="Cambria"/>
        </w:rPr>
        <w:t xml:space="preserve"> are </w:t>
      </w:r>
      <w:r w:rsidRPr="00FB1D52">
        <w:rPr>
          <w:rFonts w:eastAsia="Cambria"/>
          <w:u w:val="single"/>
        </w:rPr>
        <w:t>find</w:t>
      </w:r>
      <w:r w:rsidRPr="00FB1D52">
        <w:rPr>
          <w:rFonts w:eastAsia="Cambria"/>
        </w:rPr>
        <w:t xml:space="preserve">ing fewer and </w:t>
      </w:r>
      <w:r w:rsidRPr="00FB1D52">
        <w:rPr>
          <w:rFonts w:eastAsia="Cambria"/>
          <w:u w:val="single"/>
        </w:rPr>
        <w:t>fewer reaso</w:t>
      </w:r>
      <w:r w:rsidRPr="00FB1D52">
        <w:rPr>
          <w:rFonts w:eastAsia="Cambria"/>
        </w:rPr>
        <w:t xml:space="preserve">ns to participate in the US electoral system, </w:t>
      </w:r>
      <w:r w:rsidRPr="00FB1D52">
        <w:rPr>
          <w:rFonts w:eastAsia="Cambria"/>
          <w:u w:val="single"/>
        </w:rPr>
        <w:t>and whatever new energy</w:t>
      </w:r>
      <w:r w:rsidRPr="00FB1D52">
        <w:rPr>
          <w:rFonts w:eastAsia="Cambria"/>
        </w:rPr>
        <w:t xml:space="preserve"> there is among this group </w:t>
      </w:r>
      <w:r w:rsidRPr="00FB1D52">
        <w:rPr>
          <w:rFonts w:eastAsia="Cambria"/>
          <w:u w:val="single"/>
        </w:rPr>
        <w:t>can</w:t>
      </w:r>
      <w:r w:rsidRPr="00FB1D52">
        <w:rPr>
          <w:rFonts w:eastAsia="Cambria"/>
        </w:rPr>
        <w:t xml:space="preserve"> </w:t>
      </w:r>
      <w:r w:rsidRPr="00FB1D52">
        <w:rPr>
          <w:rFonts w:eastAsia="Cambria"/>
          <w:u w:val="single"/>
        </w:rPr>
        <w:t>be found mostly on the Right</w:t>
      </w:r>
      <w:r w:rsidRPr="00FB1D52">
        <w:rPr>
          <w:rFonts w:eastAsia="Cambria"/>
        </w:rPr>
        <w:t xml:space="preserve">, on account of </w:t>
      </w:r>
      <w:r w:rsidRPr="00FB1D52">
        <w:rPr>
          <w:rFonts w:eastAsia="Cambria"/>
          <w:u w:val="single"/>
        </w:rPr>
        <w:t>Trump’s promises</w:t>
      </w:r>
      <w:r w:rsidRPr="00FB1D52">
        <w:rPr>
          <w:rFonts w:eastAsia="Cambria"/>
        </w:rPr>
        <w:t xml:space="preserve"> </w:t>
      </w:r>
      <w:r w:rsidRPr="00FB1D52">
        <w:rPr>
          <w:rFonts w:eastAsia="Cambria"/>
          <w:u w:val="single"/>
        </w:rPr>
        <w:t>to break</w:t>
      </w:r>
      <w:r w:rsidRPr="00FB1D52">
        <w:rPr>
          <w:rFonts w:eastAsia="Cambria"/>
        </w:rPr>
        <w:t xml:space="preserve"> the </w:t>
      </w:r>
      <w:r w:rsidRPr="00FB1D52">
        <w:rPr>
          <w:rFonts w:eastAsia="Cambria"/>
          <w:u w:val="single"/>
        </w:rPr>
        <w:t>system</w:t>
      </w:r>
      <w:r w:rsidRPr="00FB1D52">
        <w:rPr>
          <w:rFonts w:eastAsia="Cambria"/>
        </w:rPr>
        <w:t xml:space="preserve"> responsible </w:t>
      </w:r>
      <w:r w:rsidRPr="00FB1D52">
        <w:rPr>
          <w:rFonts w:eastAsia="Cambria"/>
          <w:u w:val="single"/>
        </w:rPr>
        <w:t>for</w:t>
      </w:r>
      <w:r w:rsidRPr="00FB1D52">
        <w:rPr>
          <w:rFonts w:eastAsia="Cambria"/>
        </w:rPr>
        <w:t xml:space="preserve"> their </w:t>
      </w:r>
      <w:r w:rsidRPr="00FB1D52">
        <w:rPr>
          <w:rFonts w:eastAsia="Cambria"/>
          <w:u w:val="single"/>
        </w:rPr>
        <w:t>discontent and alienation</w:t>
      </w:r>
      <w:r w:rsidRPr="00FB1D52">
        <w:rPr>
          <w:rFonts w:eastAsia="Cambria"/>
        </w:rPr>
        <w:t>.</w:t>
      </w:r>
    </w:p>
    <w:p w14:paraId="2772CC06" w14:textId="77777777" w:rsidR="00C334F7" w:rsidRPr="00FB1D52" w:rsidRDefault="00C334F7" w:rsidP="00C334F7">
      <w:pPr>
        <w:rPr>
          <w:rFonts w:eastAsia="Cambria"/>
        </w:rPr>
      </w:pPr>
      <w:r w:rsidRPr="00FB1D52">
        <w:rPr>
          <w:rFonts w:eastAsia="Cambria"/>
        </w:rPr>
        <w:t xml:space="preserve">Since 2016, </w:t>
      </w:r>
      <w:r w:rsidRPr="004C5611">
        <w:rPr>
          <w:rFonts w:eastAsia="Cambria"/>
          <w:highlight w:val="yellow"/>
          <w:u w:val="single"/>
        </w:rPr>
        <w:t>both parties</w:t>
      </w:r>
      <w:r w:rsidRPr="00FB1D52">
        <w:rPr>
          <w:rFonts w:eastAsia="Cambria"/>
        </w:rPr>
        <w:t xml:space="preserve"> have </w:t>
      </w:r>
      <w:r w:rsidRPr="004C5611">
        <w:rPr>
          <w:rFonts w:eastAsia="Cambria"/>
          <w:highlight w:val="yellow"/>
          <w:u w:val="single"/>
        </w:rPr>
        <w:t>made promises</w:t>
      </w:r>
      <w:r w:rsidRPr="004C5611">
        <w:rPr>
          <w:rFonts w:eastAsia="Cambria"/>
          <w:highlight w:val="yellow"/>
        </w:rPr>
        <w:t xml:space="preserve"> </w:t>
      </w:r>
      <w:r w:rsidRPr="004C5611">
        <w:rPr>
          <w:rFonts w:eastAsia="Cambria"/>
          <w:highlight w:val="yellow"/>
          <w:u w:val="single"/>
        </w:rPr>
        <w:t>to restore</w:t>
      </w:r>
      <w:r w:rsidRPr="00FB1D52">
        <w:rPr>
          <w:rFonts w:eastAsia="Cambria"/>
        </w:rPr>
        <w:t xml:space="preserve"> the </w:t>
      </w:r>
      <w:r w:rsidRPr="004C5611">
        <w:rPr>
          <w:rFonts w:eastAsia="Cambria"/>
          <w:highlight w:val="yellow"/>
          <w:u w:val="single"/>
        </w:rPr>
        <w:t>wealth of</w:t>
      </w:r>
      <w:r w:rsidRPr="004C5611">
        <w:rPr>
          <w:rFonts w:eastAsia="Cambria"/>
          <w:highlight w:val="yellow"/>
        </w:rPr>
        <w:t xml:space="preserve"> </w:t>
      </w:r>
      <w:r w:rsidRPr="004C5611">
        <w:rPr>
          <w:rFonts w:eastAsia="Cambria"/>
          <w:highlight w:val="yellow"/>
          <w:u w:val="single"/>
        </w:rPr>
        <w:t>working people</w:t>
      </w:r>
      <w:r w:rsidRPr="00FB1D52">
        <w:rPr>
          <w:rFonts w:eastAsia="Cambria"/>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7A09CB75" w14:textId="77777777" w:rsidR="00C334F7" w:rsidRPr="00FB1D52" w:rsidRDefault="00C334F7" w:rsidP="00C334F7">
      <w:pPr>
        <w:rPr>
          <w:rFonts w:eastAsia="Cambria"/>
        </w:rPr>
      </w:pPr>
      <w:r w:rsidRPr="00FB1D52">
        <w:rPr>
          <w:rFonts w:eastAsia="Cambria"/>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4C5611">
        <w:rPr>
          <w:rFonts w:eastAsia="Cambria"/>
          <w:highlight w:val="yellow"/>
          <w:u w:val="single"/>
        </w:rPr>
        <w:t>For American</w:t>
      </w:r>
      <w:r w:rsidRPr="00FB1D52">
        <w:rPr>
          <w:rFonts w:eastAsia="Cambria"/>
        </w:rPr>
        <w:t xml:space="preserve"> goods </w:t>
      </w:r>
      <w:r w:rsidRPr="004C5611">
        <w:rPr>
          <w:rFonts w:eastAsia="Cambria"/>
          <w:highlight w:val="yellow"/>
          <w:u w:val="single"/>
        </w:rPr>
        <w:t>to be competitive</w:t>
      </w:r>
      <w:r w:rsidRPr="00FB1D52">
        <w:rPr>
          <w:rFonts w:eastAsia="Cambria"/>
        </w:rPr>
        <w:t xml:space="preserve"> in global or domestic markets, </w:t>
      </w:r>
      <w:r w:rsidRPr="00FB1D52">
        <w:rPr>
          <w:rFonts w:eastAsia="Cambria"/>
          <w:u w:val="single"/>
        </w:rPr>
        <w:t xml:space="preserve">either </w:t>
      </w:r>
      <w:r w:rsidRPr="004C5611">
        <w:rPr>
          <w:rFonts w:eastAsia="Cambria"/>
          <w:highlight w:val="yellow"/>
          <w:u w:val="single"/>
        </w:rPr>
        <w:t>wages or employment would have to fall</w:t>
      </w:r>
      <w:r w:rsidRPr="004C5611">
        <w:rPr>
          <w:rFonts w:eastAsia="Cambria"/>
          <w:highlight w:val="yellow"/>
        </w:rPr>
        <w:t xml:space="preserve"> </w:t>
      </w:r>
      <w:r w:rsidRPr="00FB1D52">
        <w:rPr>
          <w:rFonts w:eastAsia="Cambria"/>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64CF3A11" w14:textId="77777777" w:rsidR="00C334F7" w:rsidRPr="00FB1D52" w:rsidRDefault="00C334F7" w:rsidP="00C334F7">
      <w:pPr>
        <w:rPr>
          <w:rFonts w:eastAsia="Cambria"/>
          <w:sz w:val="14"/>
        </w:rPr>
      </w:pPr>
      <w:r w:rsidRPr="004C5611">
        <w:rPr>
          <w:rFonts w:eastAsia="Cambria"/>
          <w:highlight w:val="yellow"/>
          <w:u w:val="single"/>
        </w:rPr>
        <w:t xml:space="preserve">The </w:t>
      </w:r>
      <w:r w:rsidRPr="004C5611">
        <w:rPr>
          <w:rFonts w:eastAsia="Cambria"/>
          <w:b/>
          <w:iCs/>
          <w:highlight w:val="yellow"/>
          <w:u w:val="single"/>
          <w:bdr w:val="single" w:sz="8" w:space="0" w:color="auto"/>
        </w:rPr>
        <w:t>unfair and unsatisfactory</w:t>
      </w:r>
      <w:r w:rsidRPr="004C5611">
        <w:rPr>
          <w:rFonts w:eastAsia="Cambria"/>
          <w:highlight w:val="yellow"/>
          <w:u w:val="single"/>
        </w:rPr>
        <w:t xml:space="preserve"> distribution of labor</w:t>
      </w:r>
      <w:r w:rsidRPr="00FB1D52">
        <w:rPr>
          <w:rFonts w:eastAsia="Cambria"/>
          <w:sz w:val="14"/>
        </w:rPr>
        <w:t xml:space="preserve"> and income </w:t>
      </w:r>
      <w:r w:rsidRPr="004C5611">
        <w:rPr>
          <w:rFonts w:eastAsia="Cambria"/>
          <w:highlight w:val="yellow"/>
          <w:u w:val="single"/>
        </w:rPr>
        <w:t>is at the</w:t>
      </w:r>
      <w:r w:rsidRPr="004C5611">
        <w:rPr>
          <w:rFonts w:eastAsia="Cambria"/>
          <w:sz w:val="14"/>
          <w:highlight w:val="yellow"/>
        </w:rPr>
        <w:t xml:space="preserve"> </w:t>
      </w:r>
      <w:r w:rsidRPr="004C5611">
        <w:rPr>
          <w:rFonts w:eastAsia="Cambria"/>
          <w:b/>
          <w:iCs/>
          <w:highlight w:val="yellow"/>
          <w:u w:val="single"/>
          <w:bdr w:val="single" w:sz="8" w:space="0" w:color="auto"/>
        </w:rPr>
        <w:t>root</w:t>
      </w:r>
      <w:r w:rsidRPr="004C5611">
        <w:rPr>
          <w:rFonts w:eastAsia="Cambria"/>
          <w:sz w:val="14"/>
          <w:highlight w:val="yellow"/>
        </w:rPr>
        <w:t xml:space="preserve"> </w:t>
      </w:r>
      <w:r w:rsidRPr="004C5611">
        <w:rPr>
          <w:rFonts w:eastAsia="Cambria"/>
          <w:highlight w:val="yellow"/>
          <w:u w:val="single"/>
        </w:rPr>
        <w:t>of</w:t>
      </w:r>
      <w:r w:rsidRPr="00FB1D52">
        <w:rPr>
          <w:rFonts w:eastAsia="Cambria"/>
          <w:sz w:val="14"/>
        </w:rPr>
        <w:t xml:space="preserve"> much of what </w:t>
      </w:r>
      <w:r w:rsidRPr="004C5611">
        <w:rPr>
          <w:rFonts w:eastAsia="Cambria"/>
          <w:highlight w:val="yellow"/>
          <w:u w:val="single"/>
        </w:rPr>
        <w:t>ails</w:t>
      </w:r>
      <w:r w:rsidRPr="00FB1D52">
        <w:rPr>
          <w:rFonts w:eastAsia="Cambria"/>
          <w:u w:val="single"/>
        </w:rPr>
        <w:t xml:space="preserve"> the United States today</w:t>
      </w:r>
      <w:r w:rsidRPr="00FB1D52">
        <w:rPr>
          <w:rFonts w:eastAsia="Cambria"/>
          <w:sz w:val="14"/>
        </w:rPr>
        <w:t xml:space="preserve">. By the same token, </w:t>
      </w:r>
      <w:r w:rsidRPr="004C5611">
        <w:rPr>
          <w:rFonts w:eastAsia="Cambria"/>
          <w:highlight w:val="yellow"/>
          <w:u w:val="single"/>
        </w:rPr>
        <w:t>restoring</w:t>
      </w:r>
      <w:r w:rsidRPr="00FB1D52">
        <w:rPr>
          <w:rFonts w:eastAsia="Cambria"/>
          <w:sz w:val="14"/>
        </w:rPr>
        <w:t xml:space="preserve"> the </w:t>
      </w:r>
      <w:r w:rsidRPr="004C5611">
        <w:rPr>
          <w:rFonts w:eastAsia="Cambria"/>
          <w:highlight w:val="yellow"/>
          <w:u w:val="single"/>
        </w:rPr>
        <w:t>power</w:t>
      </w:r>
      <w:r w:rsidRPr="00FB1D52">
        <w:rPr>
          <w:rFonts w:eastAsia="Cambria"/>
          <w:u w:val="single"/>
        </w:rPr>
        <w:t xml:space="preserve"> </w:t>
      </w:r>
      <w:r w:rsidRPr="004C5611">
        <w:rPr>
          <w:rFonts w:eastAsia="Cambria"/>
          <w:highlight w:val="yellow"/>
          <w:u w:val="single"/>
        </w:rPr>
        <w:t>and security</w:t>
      </w:r>
      <w:r w:rsidRPr="00FB1D52">
        <w:rPr>
          <w:rFonts w:eastAsia="Cambria"/>
          <w:u w:val="single"/>
        </w:rPr>
        <w:t xml:space="preserve"> of working people</w:t>
      </w:r>
      <w:r w:rsidRPr="00FB1D52">
        <w:rPr>
          <w:rFonts w:eastAsia="Cambria"/>
          <w:sz w:val="14"/>
        </w:rPr>
        <w:t xml:space="preserve"> </w:t>
      </w:r>
      <w:r w:rsidRPr="004C5611">
        <w:rPr>
          <w:rFonts w:eastAsia="Cambria"/>
          <w:b/>
          <w:iCs/>
          <w:highlight w:val="yellow"/>
          <w:u w:val="single"/>
          <w:bdr w:val="single" w:sz="8" w:space="0" w:color="auto"/>
        </w:rPr>
        <w:t>could be a skeleton</w:t>
      </w:r>
      <w:r w:rsidRPr="004C5611">
        <w:rPr>
          <w:rFonts w:eastAsia="Cambria"/>
          <w:sz w:val="14"/>
          <w:highlight w:val="yellow"/>
        </w:rPr>
        <w:t xml:space="preserve"> </w:t>
      </w:r>
      <w:r w:rsidRPr="004C5611">
        <w:rPr>
          <w:rFonts w:eastAsia="Cambria"/>
          <w:b/>
          <w:iCs/>
          <w:highlight w:val="yellow"/>
          <w:u w:val="single"/>
          <w:bdr w:val="single" w:sz="8" w:space="0" w:color="auto"/>
        </w:rPr>
        <w:t>key</w:t>
      </w:r>
      <w:r w:rsidRPr="00FB1D52">
        <w:rPr>
          <w:rFonts w:eastAsia="Cambria"/>
          <w:sz w:val="14"/>
        </w:rPr>
        <w:t xml:space="preserve"> </w:t>
      </w:r>
      <w:r w:rsidRPr="004C5611">
        <w:rPr>
          <w:rFonts w:eastAsia="Cambria"/>
          <w:highlight w:val="yellow"/>
          <w:u w:val="single"/>
        </w:rPr>
        <w:t>to curing</w:t>
      </w:r>
      <w:r w:rsidRPr="00FB1D52">
        <w:rPr>
          <w:rFonts w:eastAsia="Cambria"/>
          <w:sz w:val="14"/>
        </w:rPr>
        <w:t xml:space="preserve"> the myriad </w:t>
      </w:r>
      <w:r w:rsidRPr="004C5611">
        <w:rPr>
          <w:rFonts w:eastAsia="Cambria"/>
          <w:highlight w:val="yellow"/>
          <w:u w:val="single"/>
        </w:rPr>
        <w:t>social</w:t>
      </w:r>
      <w:r w:rsidRPr="00FB1D52">
        <w:rPr>
          <w:rFonts w:eastAsia="Cambria"/>
          <w:u w:val="single"/>
        </w:rPr>
        <w:t xml:space="preserve"> </w:t>
      </w:r>
      <w:r w:rsidRPr="004C5611">
        <w:rPr>
          <w:rFonts w:eastAsia="Cambria"/>
          <w:highlight w:val="yellow"/>
          <w:u w:val="single"/>
        </w:rPr>
        <w:t>diseases afflicting America</w:t>
      </w:r>
      <w:r w:rsidRPr="00FB1D52">
        <w:rPr>
          <w:rFonts w:eastAsia="Cambria"/>
          <w:sz w:val="14"/>
        </w:rPr>
        <w:t xml:space="preserve">. </w:t>
      </w:r>
      <w:r w:rsidRPr="004C5611">
        <w:rPr>
          <w:rFonts w:eastAsia="Cambria"/>
          <w:highlight w:val="yellow"/>
          <w:u w:val="single"/>
        </w:rPr>
        <w:t>We do not have to</w:t>
      </w:r>
      <w:r w:rsidRPr="004C5611">
        <w:rPr>
          <w:rFonts w:eastAsia="Cambria"/>
          <w:sz w:val="14"/>
          <w:highlight w:val="yellow"/>
        </w:rPr>
        <w:t xml:space="preserve"> </w:t>
      </w:r>
      <w:r w:rsidRPr="004C5611">
        <w:rPr>
          <w:rFonts w:eastAsia="Cambria"/>
          <w:highlight w:val="yellow"/>
          <w:u w:val="single"/>
        </w:rPr>
        <w:t>deny</w:t>
      </w:r>
      <w:r w:rsidRPr="00FB1D52">
        <w:rPr>
          <w:rFonts w:eastAsia="Cambria"/>
          <w:sz w:val="14"/>
        </w:rPr>
        <w:t xml:space="preserve"> the </w:t>
      </w:r>
      <w:r w:rsidRPr="004C5611">
        <w:rPr>
          <w:rFonts w:eastAsia="Cambria"/>
          <w:highlight w:val="yellow"/>
          <w:u w:val="single"/>
        </w:rPr>
        <w:t>realities</w:t>
      </w:r>
      <w:r w:rsidRPr="004C5611">
        <w:rPr>
          <w:rFonts w:eastAsia="Cambria"/>
          <w:sz w:val="14"/>
          <w:highlight w:val="yellow"/>
        </w:rPr>
        <w:t xml:space="preserve"> </w:t>
      </w:r>
      <w:r w:rsidRPr="004C5611">
        <w:rPr>
          <w:rFonts w:eastAsia="Cambria"/>
          <w:highlight w:val="yellow"/>
          <w:u w:val="single"/>
        </w:rPr>
        <w:t>of</w:t>
      </w:r>
      <w:r w:rsidRPr="004C5611">
        <w:rPr>
          <w:rFonts w:eastAsia="Cambria"/>
          <w:sz w:val="14"/>
          <w:highlight w:val="yellow"/>
        </w:rPr>
        <w:t xml:space="preserve"> </w:t>
      </w:r>
      <w:r w:rsidRPr="004C5611">
        <w:rPr>
          <w:rFonts w:eastAsia="Cambria"/>
          <w:highlight w:val="yellow"/>
          <w:u w:val="single"/>
        </w:rPr>
        <w:t>racism, sexism, xenophobia</w:t>
      </w:r>
      <w:r w:rsidRPr="00FB1D52">
        <w:rPr>
          <w:rFonts w:eastAsia="Cambria"/>
          <w:sz w:val="14"/>
        </w:rPr>
        <w:t xml:space="preserve">, </w:t>
      </w:r>
      <w:r w:rsidRPr="004C5611">
        <w:rPr>
          <w:rFonts w:eastAsia="Cambria"/>
          <w:highlight w:val="yellow"/>
          <w:u w:val="single"/>
        </w:rPr>
        <w:t>and homophobia</w:t>
      </w:r>
      <w:r w:rsidRPr="004C5611">
        <w:rPr>
          <w:rFonts w:eastAsia="Cambria"/>
          <w:sz w:val="14"/>
          <w:highlight w:val="yellow"/>
        </w:rPr>
        <w:t xml:space="preserve"> </w:t>
      </w:r>
      <w:r w:rsidRPr="004C5611">
        <w:rPr>
          <w:rFonts w:eastAsia="Cambria"/>
          <w:highlight w:val="yellow"/>
          <w:u w:val="single"/>
        </w:rPr>
        <w:t>to</w:t>
      </w:r>
      <w:r w:rsidRPr="00FB1D52">
        <w:rPr>
          <w:rFonts w:eastAsia="Cambria"/>
          <w:u w:val="single"/>
        </w:rPr>
        <w:t xml:space="preserve"> </w:t>
      </w:r>
      <w:r w:rsidRPr="004C5611">
        <w:rPr>
          <w:rFonts w:eastAsia="Cambria"/>
          <w:highlight w:val="yellow"/>
          <w:u w:val="single"/>
        </w:rPr>
        <w:t>see</w:t>
      </w:r>
      <w:r w:rsidRPr="00FB1D52">
        <w:rPr>
          <w:rFonts w:eastAsia="Cambria"/>
          <w:sz w:val="14"/>
        </w:rPr>
        <w:t xml:space="preserve"> that </w:t>
      </w:r>
      <w:r w:rsidRPr="004C5611">
        <w:rPr>
          <w:rFonts w:eastAsia="Cambria"/>
          <w:highlight w:val="yellow"/>
          <w:u w:val="single"/>
        </w:rPr>
        <w:t>they draw</w:t>
      </w:r>
      <w:r w:rsidRPr="00FB1D52">
        <w:rPr>
          <w:rFonts w:eastAsia="Cambria"/>
          <w:sz w:val="14"/>
        </w:rPr>
        <w:t xml:space="preserve"> a large amount of their </w:t>
      </w:r>
      <w:r w:rsidRPr="004C5611">
        <w:rPr>
          <w:rFonts w:eastAsia="Cambria"/>
          <w:highlight w:val="yellow"/>
          <w:u w:val="single"/>
        </w:rPr>
        <w:t>power</w:t>
      </w:r>
      <w:r w:rsidRPr="004C5611">
        <w:rPr>
          <w:rFonts w:eastAsia="Cambria"/>
          <w:sz w:val="14"/>
          <w:highlight w:val="yellow"/>
        </w:rPr>
        <w:t xml:space="preserve"> </w:t>
      </w:r>
      <w:r w:rsidRPr="004C5611">
        <w:rPr>
          <w:rFonts w:eastAsia="Cambria"/>
          <w:highlight w:val="yellow"/>
          <w:u w:val="single"/>
        </w:rPr>
        <w:t>from</w:t>
      </w:r>
      <w:r w:rsidRPr="00FB1D52">
        <w:rPr>
          <w:rFonts w:eastAsia="Cambria"/>
          <w:sz w:val="14"/>
        </w:rPr>
        <w:t xml:space="preserve"> the felt </w:t>
      </w:r>
      <w:r w:rsidRPr="00FB1D52">
        <w:rPr>
          <w:rFonts w:eastAsia="Cambria"/>
          <w:u w:val="single"/>
        </w:rPr>
        <w:t>sense of</w:t>
      </w:r>
      <w:r w:rsidRPr="00FB1D52">
        <w:rPr>
          <w:rFonts w:eastAsia="Cambria"/>
          <w:sz w:val="14"/>
        </w:rPr>
        <w:t xml:space="preserve"> </w:t>
      </w:r>
      <w:r w:rsidRPr="004C5611">
        <w:rPr>
          <w:rFonts w:eastAsia="Cambria"/>
          <w:b/>
          <w:iCs/>
          <w:highlight w:val="yellow"/>
          <w:u w:val="single"/>
          <w:bdr w:val="single" w:sz="8" w:space="0" w:color="auto"/>
        </w:rPr>
        <w:t>economic precarity</w:t>
      </w:r>
      <w:r w:rsidRPr="00FB1D52">
        <w:rPr>
          <w:rFonts w:eastAsia="Cambria"/>
          <w:sz w:val="14"/>
        </w:rPr>
        <w:t xml:space="preserve"> that </w:t>
      </w:r>
      <w:r w:rsidRPr="004C5611">
        <w:rPr>
          <w:rFonts w:eastAsia="Cambria"/>
          <w:highlight w:val="yellow"/>
          <w:u w:val="single"/>
        </w:rPr>
        <w:t>most</w:t>
      </w:r>
      <w:r w:rsidRPr="004C5611">
        <w:rPr>
          <w:rFonts w:eastAsia="Cambria"/>
          <w:sz w:val="14"/>
          <w:highlight w:val="yellow"/>
        </w:rPr>
        <w:t xml:space="preserve"> </w:t>
      </w:r>
      <w:r w:rsidRPr="004C5611">
        <w:rPr>
          <w:rFonts w:eastAsia="Cambria"/>
          <w:highlight w:val="yellow"/>
          <w:u w:val="single"/>
        </w:rPr>
        <w:t>Americans labor under</w:t>
      </w:r>
      <w:r w:rsidRPr="00FB1D52">
        <w:rPr>
          <w:rFonts w:eastAsia="Cambria"/>
          <w:sz w:val="14"/>
        </w:rPr>
        <w:t>.</w:t>
      </w:r>
    </w:p>
    <w:p w14:paraId="7CF39409" w14:textId="77777777" w:rsidR="00C334F7" w:rsidRPr="00FB1D52" w:rsidRDefault="00C334F7" w:rsidP="00C334F7">
      <w:pPr>
        <w:rPr>
          <w:rFonts w:eastAsia="Cambria"/>
          <w:sz w:val="14"/>
        </w:rPr>
      </w:pPr>
      <w:r w:rsidRPr="00FB1D52">
        <w:rPr>
          <w:rFonts w:eastAsia="Cambria"/>
          <w:sz w:val="14"/>
        </w:rPr>
        <w:t>Most American</w:t>
      </w:r>
      <w:r w:rsidRPr="00FB1D52">
        <w:rPr>
          <w:rFonts w:eastAsia="Cambria"/>
          <w:u w:val="single"/>
        </w:rPr>
        <w:t>s</w:t>
      </w:r>
      <w:r w:rsidRPr="00FB1D52">
        <w:rPr>
          <w:rFonts w:eastAsia="Cambria"/>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278312C2" w14:textId="77777777" w:rsidR="00C334F7" w:rsidRDefault="00C334F7" w:rsidP="00C334F7">
      <w:pPr>
        <w:rPr>
          <w:rFonts w:eastAsia="Cambria"/>
          <w:sz w:val="14"/>
        </w:rPr>
      </w:pPr>
      <w:r w:rsidRPr="004C5611">
        <w:rPr>
          <w:rFonts w:eastAsia="Cambria"/>
          <w:highlight w:val="yellow"/>
          <w:u w:val="single"/>
        </w:rPr>
        <w:t>What’s at stake</w:t>
      </w:r>
      <w:r w:rsidRPr="004C5611">
        <w:rPr>
          <w:rFonts w:eastAsia="Cambria"/>
          <w:sz w:val="14"/>
          <w:highlight w:val="yellow"/>
        </w:rPr>
        <w:t xml:space="preserve"> </w:t>
      </w:r>
      <w:r w:rsidRPr="004C5611">
        <w:rPr>
          <w:rFonts w:eastAsia="Cambria"/>
          <w:highlight w:val="yellow"/>
          <w:u w:val="single"/>
        </w:rPr>
        <w:t>is not</w:t>
      </w:r>
      <w:r w:rsidRPr="004C5611">
        <w:rPr>
          <w:rFonts w:eastAsia="Cambria"/>
          <w:sz w:val="14"/>
          <w:highlight w:val="yellow"/>
        </w:rPr>
        <w:t xml:space="preserve"> </w:t>
      </w:r>
      <w:r w:rsidRPr="004C5611">
        <w:rPr>
          <w:rFonts w:eastAsia="Cambria"/>
          <w:highlight w:val="yellow"/>
          <w:u w:val="single"/>
        </w:rPr>
        <w:t>merely</w:t>
      </w:r>
      <w:r w:rsidRPr="004C5611">
        <w:rPr>
          <w:rFonts w:eastAsia="Cambria"/>
          <w:sz w:val="14"/>
          <w:highlight w:val="yellow"/>
        </w:rPr>
        <w:t xml:space="preserve"> </w:t>
      </w:r>
      <w:r w:rsidRPr="004C5611">
        <w:rPr>
          <w:rFonts w:eastAsia="Cambria"/>
          <w:b/>
          <w:iCs/>
          <w:highlight w:val="yellow"/>
          <w:u w:val="single"/>
          <w:bdr w:val="single" w:sz="8" w:space="0" w:color="auto"/>
        </w:rPr>
        <w:t>a question of economic growth</w:t>
      </w:r>
      <w:r w:rsidRPr="00FB1D52">
        <w:rPr>
          <w:rFonts w:eastAsia="Cambria"/>
          <w:sz w:val="14"/>
        </w:rPr>
        <w:t xml:space="preserve">, </w:t>
      </w:r>
      <w:r w:rsidRPr="004C5611">
        <w:rPr>
          <w:rFonts w:eastAsia="Cambria"/>
          <w:highlight w:val="yellow"/>
          <w:u w:val="single"/>
        </w:rPr>
        <w:t>but</w:t>
      </w:r>
      <w:r w:rsidRPr="00FB1D52">
        <w:rPr>
          <w:rFonts w:eastAsia="Cambria"/>
          <w:sz w:val="14"/>
        </w:rPr>
        <w:t xml:space="preserve"> of the </w:t>
      </w:r>
      <w:r w:rsidRPr="004C5611">
        <w:rPr>
          <w:rFonts w:eastAsia="Cambria"/>
          <w:highlight w:val="yellow"/>
          <w:u w:val="single"/>
        </w:rPr>
        <w:t>health</w:t>
      </w:r>
      <w:r w:rsidRPr="00FB1D52">
        <w:rPr>
          <w:rFonts w:eastAsia="Cambria"/>
          <w:sz w:val="14"/>
        </w:rPr>
        <w:t xml:space="preserve"> — physical, spiritual, and social — </w:t>
      </w:r>
      <w:r w:rsidRPr="004C5611">
        <w:rPr>
          <w:rFonts w:eastAsia="Cambria"/>
          <w:highlight w:val="yellow"/>
          <w:u w:val="single"/>
        </w:rPr>
        <w:t>of</w:t>
      </w:r>
      <w:r w:rsidRPr="00FB1D52">
        <w:rPr>
          <w:rFonts w:eastAsia="Cambria"/>
          <w:sz w:val="14"/>
        </w:rPr>
        <w:t xml:space="preserve"> the </w:t>
      </w:r>
      <w:r w:rsidRPr="00FB1D52">
        <w:rPr>
          <w:rFonts w:eastAsia="Cambria"/>
          <w:u w:val="single"/>
        </w:rPr>
        <w:t xml:space="preserve">American </w:t>
      </w:r>
      <w:r w:rsidRPr="004C5611">
        <w:rPr>
          <w:rFonts w:eastAsia="Cambria"/>
          <w:highlight w:val="yellow"/>
          <w:u w:val="single"/>
        </w:rPr>
        <w:t>body politic</w:t>
      </w:r>
      <w:r w:rsidRPr="00FB1D52">
        <w:rPr>
          <w:rFonts w:eastAsia="Cambria"/>
          <w:sz w:val="14"/>
        </w:rPr>
        <w:t xml:space="preserve">. </w:t>
      </w:r>
      <w:r w:rsidRPr="00FB1D52">
        <w:rPr>
          <w:rFonts w:eastAsia="Cambria"/>
          <w:u w:val="single"/>
        </w:rPr>
        <w:t>The</w:t>
      </w:r>
      <w:r w:rsidRPr="00FB1D52">
        <w:rPr>
          <w:rFonts w:eastAsia="Cambria"/>
          <w:sz w:val="14"/>
        </w:rPr>
        <w:t xml:space="preserve"> </w:t>
      </w:r>
      <w:r w:rsidRPr="004C5611">
        <w:rPr>
          <w:rFonts w:eastAsia="Cambria"/>
          <w:b/>
          <w:iCs/>
          <w:highlight w:val="yellow"/>
          <w:u w:val="single"/>
          <w:bdr w:val="single" w:sz="8" w:space="0" w:color="auto"/>
        </w:rPr>
        <w:t>next few years may be the last</w:t>
      </w:r>
      <w:r w:rsidRPr="00FB1D52">
        <w:rPr>
          <w:rFonts w:eastAsia="Cambria"/>
          <w:sz w:val="14"/>
        </w:rPr>
        <w:t xml:space="preserve">, best </w:t>
      </w:r>
      <w:r w:rsidRPr="004C5611">
        <w:rPr>
          <w:rFonts w:eastAsia="Cambria"/>
          <w:highlight w:val="yellow"/>
          <w:u w:val="single"/>
        </w:rPr>
        <w:t>opportunity</w:t>
      </w:r>
      <w:r w:rsidRPr="004C5611">
        <w:rPr>
          <w:rFonts w:eastAsia="Cambria"/>
          <w:sz w:val="14"/>
          <w:highlight w:val="yellow"/>
        </w:rPr>
        <w:t xml:space="preserve"> </w:t>
      </w:r>
      <w:r w:rsidRPr="004C5611">
        <w:rPr>
          <w:rFonts w:eastAsia="Cambria"/>
          <w:highlight w:val="yellow"/>
          <w:u w:val="single"/>
        </w:rPr>
        <w:t>to renew</w:t>
      </w:r>
      <w:r w:rsidRPr="00FB1D52">
        <w:rPr>
          <w:rFonts w:eastAsia="Cambria"/>
          <w:sz w:val="14"/>
        </w:rPr>
        <w:t xml:space="preserve"> the </w:t>
      </w:r>
      <w:r w:rsidRPr="004C5611">
        <w:rPr>
          <w:rFonts w:eastAsia="Cambria"/>
          <w:highlight w:val="yellow"/>
          <w:u w:val="single"/>
        </w:rPr>
        <w:t>commitment</w:t>
      </w:r>
      <w:r w:rsidRPr="00FB1D52">
        <w:rPr>
          <w:rFonts w:eastAsia="Cambria"/>
          <w:sz w:val="14"/>
        </w:rPr>
        <w:t xml:space="preserve"> </w:t>
      </w:r>
      <w:r w:rsidRPr="004C5611">
        <w:rPr>
          <w:rFonts w:eastAsia="Cambria"/>
          <w:highlight w:val="yellow"/>
          <w:u w:val="single"/>
        </w:rPr>
        <w:t>to personal virtue</w:t>
      </w:r>
      <w:r w:rsidRPr="00FB1D52">
        <w:rPr>
          <w:rFonts w:eastAsia="Cambria"/>
          <w:sz w:val="14"/>
        </w:rPr>
        <w:t xml:space="preserve"> and civic-minded spirit that </w:t>
      </w:r>
      <w:r w:rsidRPr="00FB1D52">
        <w:rPr>
          <w:rFonts w:eastAsia="Cambria"/>
          <w:u w:val="single"/>
        </w:rPr>
        <w:t>are in such low</w:t>
      </w:r>
      <w:r w:rsidRPr="00FB1D52">
        <w:rPr>
          <w:rFonts w:eastAsia="Cambria"/>
          <w:sz w:val="14"/>
        </w:rPr>
        <w:t xml:space="preserve"> </w:t>
      </w:r>
      <w:r w:rsidRPr="00FB1D52">
        <w:rPr>
          <w:rFonts w:eastAsia="Cambria"/>
          <w:u w:val="single"/>
        </w:rPr>
        <w:t>stock</w:t>
      </w:r>
      <w:r w:rsidRPr="00FB1D52">
        <w:rPr>
          <w:rFonts w:eastAsia="Cambria"/>
          <w:sz w:val="14"/>
        </w:rPr>
        <w:t xml:space="preserve"> at present. Only a Left that is committed to a political program aimed at restoring the confidence and agency of the working class is capable of doing so.</w:t>
      </w:r>
    </w:p>
    <w:p w14:paraId="6A736F1F" w14:textId="77777777" w:rsidR="00C334F7" w:rsidRDefault="00C334F7" w:rsidP="00C334F7">
      <w:pPr>
        <w:pStyle w:val="Heading4"/>
        <w:rPr>
          <w:rFonts w:eastAsia="Cambria"/>
        </w:rPr>
      </w:pPr>
      <w:r>
        <w:rPr>
          <w:rFonts w:eastAsia="Cambria"/>
        </w:rPr>
        <w:t xml:space="preserve">Even if you affirm their method, things like corporate and freelance still make art inevitable. </w:t>
      </w:r>
    </w:p>
    <w:p w14:paraId="15048DFC" w14:textId="77777777" w:rsidR="00C334F7" w:rsidRPr="00F22BD1" w:rsidRDefault="00C334F7" w:rsidP="00C334F7">
      <w:pPr>
        <w:pStyle w:val="Heading4"/>
        <w:rPr>
          <w:rFonts w:eastAsia="Cambria"/>
        </w:rPr>
      </w:pPr>
      <w:r>
        <w:rPr>
          <w:rFonts w:eastAsia="Cambria"/>
        </w:rPr>
        <w:t xml:space="preserve">Global art is an alt cause </w:t>
      </w:r>
    </w:p>
    <w:p w14:paraId="0876B657" w14:textId="77777777" w:rsidR="00C334F7" w:rsidRDefault="00C334F7" w:rsidP="00C334F7">
      <w:pPr>
        <w:pStyle w:val="Heading3"/>
      </w:pPr>
      <w:r>
        <w:t>Theory of Power---1NC</w:t>
      </w:r>
    </w:p>
    <w:p w14:paraId="4D3DDBFB" w14:textId="77777777" w:rsidR="00C334F7" w:rsidRDefault="00C334F7" w:rsidP="00C334F7">
      <w:pPr>
        <w:pStyle w:val="Heading4"/>
      </w:pPr>
      <w:r>
        <w:t xml:space="preserve">Rights don’t trade-off with, but </w:t>
      </w:r>
      <w:r w:rsidRPr="00F5686D">
        <w:rPr>
          <w:i/>
          <w:iCs w:val="0"/>
          <w:u w:val="single"/>
        </w:rPr>
        <w:t>enable</w:t>
      </w:r>
      <w:r>
        <w:t xml:space="preserve">, radical politics---whereas abandoning the rights framework </w:t>
      </w:r>
      <w:r w:rsidRPr="00F5686D">
        <w:rPr>
          <w:u w:val="single"/>
        </w:rPr>
        <w:t>limits</w:t>
      </w:r>
      <w:r>
        <w:t xml:space="preserve"> radical potential. </w:t>
      </w:r>
    </w:p>
    <w:p w14:paraId="592D04BF" w14:textId="77777777" w:rsidR="00C334F7" w:rsidRPr="00D24699" w:rsidRDefault="00C334F7" w:rsidP="00C334F7">
      <w:r w:rsidRPr="00681F9F">
        <w:rPr>
          <w:rStyle w:val="Style13ptBold"/>
        </w:rPr>
        <w:t>Clark 17</w:t>
      </w:r>
      <w:r>
        <w:t xml:space="preserve">, </w:t>
      </w:r>
      <w:r w:rsidRPr="00681F9F">
        <w:t>*Dr Cristy Clark is a senior lecturer with the University of Canberra Law School, Australia. Her research focuses on legal geography, the commons, and the intersection of human rights, neoliberalism, activism and the environment; (2017, “Of What Use is a Deradicalized Human Right to Water?”,</w:t>
      </w:r>
      <w:r>
        <w:t xml:space="preserve"> </w:t>
      </w:r>
      <w:r w:rsidRPr="00681F9F">
        <w:t xml:space="preserve">Human Rights Law Review, Volume 17, Issue 2, June 2017, Pages 231–260, </w:t>
      </w:r>
      <w:hyperlink r:id="rId6" w:history="1">
        <w:r w:rsidRPr="00681F9F">
          <w:rPr>
            <w:rStyle w:val="Hyperlink"/>
          </w:rPr>
          <w:t>https://doi.org/10.1093/hrlr/ngx006</w:t>
        </w:r>
      </w:hyperlink>
      <w:r w:rsidRPr="00681F9F">
        <w:t>)</w:t>
      </w:r>
    </w:p>
    <w:p w14:paraId="2F1C080D" w14:textId="77777777" w:rsidR="00C334F7" w:rsidRPr="002A57EF" w:rsidRDefault="00C334F7" w:rsidP="00C334F7">
      <w:pPr>
        <w:rPr>
          <w:szCs w:val="16"/>
        </w:rPr>
      </w:pPr>
      <w:r w:rsidRPr="002A57EF">
        <w:rPr>
          <w:szCs w:val="16"/>
        </w:rPr>
        <w:t>D. Social Movements and Human Rights</w:t>
      </w:r>
    </w:p>
    <w:p w14:paraId="616DAD71" w14:textId="77777777" w:rsidR="00C334F7" w:rsidRPr="00F5686D" w:rsidRDefault="00C334F7" w:rsidP="00C334F7">
      <w:r w:rsidRPr="00F5686D">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7" w:history="1">
        <w:r w:rsidRPr="00F5686D">
          <w:rPr>
            <w:rStyle w:val="Hyperlink"/>
          </w:rPr>
          <w:t>131</w:t>
        </w:r>
      </w:hyperlink>
      <w:r w:rsidRPr="00F5686D">
        <w:t xml:space="preserve"> However, </w:t>
      </w:r>
      <w:r w:rsidRPr="00DF1EA0">
        <w:rPr>
          <w:rStyle w:val="StyleUnderline"/>
        </w:rPr>
        <w:t>if we accept</w:t>
      </w:r>
      <w:r w:rsidRPr="00F5686D">
        <w:t xml:space="preserve"> the </w:t>
      </w:r>
      <w:r w:rsidRPr="00DF1EA0">
        <w:rPr>
          <w:rStyle w:val="StyleUnderline"/>
        </w:rPr>
        <w:t xml:space="preserve">insights of legal pluralism that </w:t>
      </w:r>
      <w:r w:rsidRPr="004C5611">
        <w:rPr>
          <w:rStyle w:val="StyleUnderline"/>
          <w:highlight w:val="yellow"/>
        </w:rPr>
        <w:t xml:space="preserve">law is </w:t>
      </w:r>
      <w:r w:rsidRPr="004C5611">
        <w:rPr>
          <w:rStyle w:val="Emphasis"/>
          <w:highlight w:val="yellow"/>
        </w:rPr>
        <w:t>not monolithic</w:t>
      </w:r>
      <w:r w:rsidRPr="004C5611">
        <w:rPr>
          <w:highlight w:val="yellow"/>
        </w:rPr>
        <w:t xml:space="preserve"> </w:t>
      </w:r>
      <w:r w:rsidRPr="004C5611">
        <w:rPr>
          <w:rStyle w:val="StyleUnderline"/>
          <w:highlight w:val="yellow"/>
        </w:rPr>
        <w:t xml:space="preserve">and </w:t>
      </w:r>
      <w:r w:rsidRPr="004C5611">
        <w:rPr>
          <w:rStyle w:val="Emphasis"/>
          <w:highlight w:val="yellow"/>
        </w:rPr>
        <w:t>legal norms</w:t>
      </w:r>
      <w:r w:rsidRPr="004C5611">
        <w:rPr>
          <w:rStyle w:val="StyleUnderline"/>
          <w:highlight w:val="yellow"/>
        </w:rPr>
        <w:t xml:space="preserve"> are constructed by a </w:t>
      </w:r>
      <w:r w:rsidRPr="004C5611">
        <w:rPr>
          <w:rStyle w:val="Emphasis"/>
          <w:highlight w:val="yellow"/>
        </w:rPr>
        <w:t>multiplicity</w:t>
      </w:r>
      <w:r w:rsidRPr="004C5611">
        <w:rPr>
          <w:rStyle w:val="StyleUnderline"/>
          <w:highlight w:val="yellow"/>
        </w:rPr>
        <w:t xml:space="preserve"> of </w:t>
      </w:r>
      <w:r w:rsidRPr="004C5611">
        <w:rPr>
          <w:rStyle w:val="Emphasis"/>
          <w:highlight w:val="yellow"/>
        </w:rPr>
        <w:t>actors</w:t>
      </w:r>
      <w:r w:rsidRPr="00F5686D">
        <w:t>,</w:t>
      </w:r>
      <w:hyperlink r:id="rId8" w:history="1">
        <w:r w:rsidRPr="00F5686D">
          <w:rPr>
            <w:rStyle w:val="Hyperlink"/>
          </w:rPr>
          <w:t>132</w:t>
        </w:r>
      </w:hyperlink>
      <w:r w:rsidRPr="00F5686D">
        <w:t xml:space="preserve"> </w:t>
      </w:r>
      <w:r w:rsidRPr="00DF1EA0">
        <w:rPr>
          <w:rStyle w:val="StyleUnderline"/>
        </w:rPr>
        <w:t xml:space="preserve">then civil society engagement starts to </w:t>
      </w:r>
      <w:r w:rsidRPr="00DF1EA0">
        <w:rPr>
          <w:rStyle w:val="Emphasis"/>
        </w:rPr>
        <w:t>make</w:t>
      </w:r>
      <w:r w:rsidRPr="00DF1EA0">
        <w:rPr>
          <w:rStyle w:val="StyleUnderline"/>
        </w:rPr>
        <w:t xml:space="preserve"> more </w:t>
      </w:r>
      <w:r w:rsidRPr="00DF1EA0">
        <w:rPr>
          <w:rStyle w:val="Emphasis"/>
        </w:rPr>
        <w:t>sense</w:t>
      </w:r>
      <w:r w:rsidRPr="00F5686D">
        <w:t>.</w:t>
      </w:r>
    </w:p>
    <w:p w14:paraId="47A3B645" w14:textId="77777777" w:rsidR="00C334F7" w:rsidRPr="002A57EF" w:rsidRDefault="00C334F7" w:rsidP="00C334F7">
      <w:pPr>
        <w:rPr>
          <w:szCs w:val="16"/>
        </w:rPr>
      </w:pPr>
      <w:r w:rsidRPr="002A57EF">
        <w:rPr>
          <w:szCs w:val="16"/>
        </w:rPr>
        <w:t>(i) Pursuing radical (counter-hegemonic) agendas through human rights</w:t>
      </w:r>
    </w:p>
    <w:p w14:paraId="6E945652" w14:textId="77777777" w:rsidR="00C334F7" w:rsidRPr="00F5686D" w:rsidRDefault="00C334F7" w:rsidP="00C334F7">
      <w:r w:rsidRPr="00F5686D">
        <w:t xml:space="preserve">Despite his contention that rights discourse can entrench the status quo, Rajagopal argues </w:t>
      </w:r>
      <w:r w:rsidRPr="004C5611">
        <w:rPr>
          <w:rStyle w:val="StyleUnderline"/>
          <w:highlight w:val="yellow"/>
        </w:rPr>
        <w:t xml:space="preserve">it is </w:t>
      </w:r>
      <w:r w:rsidRPr="004C5611">
        <w:rPr>
          <w:rStyle w:val="Emphasis"/>
          <w:highlight w:val="yellow"/>
        </w:rPr>
        <w:t>possible</w:t>
      </w:r>
      <w:r w:rsidRPr="004C5611">
        <w:rPr>
          <w:highlight w:val="yellow"/>
        </w:rPr>
        <w:t xml:space="preserve"> </w:t>
      </w:r>
      <w:r w:rsidRPr="004C5611">
        <w:rPr>
          <w:rStyle w:val="StyleUnderline"/>
          <w:highlight w:val="yellow"/>
        </w:rPr>
        <w:t>to find</w:t>
      </w:r>
      <w:r w:rsidRPr="00DF1EA0">
        <w:rPr>
          <w:rStyle w:val="StyleUnderline"/>
        </w:rPr>
        <w:t xml:space="preserve"> a </w:t>
      </w:r>
      <w:r w:rsidRPr="004C5611">
        <w:rPr>
          <w:rStyle w:val="Emphasis"/>
          <w:highlight w:val="yellow"/>
        </w:rPr>
        <w:t>transformative</w:t>
      </w:r>
      <w:r w:rsidRPr="00DF1EA0">
        <w:rPr>
          <w:rStyle w:val="StyleUnderline"/>
        </w:rPr>
        <w:t xml:space="preserve"> or </w:t>
      </w:r>
      <w:r w:rsidRPr="004C5611">
        <w:rPr>
          <w:rStyle w:val="Emphasis"/>
          <w:highlight w:val="yellow"/>
        </w:rPr>
        <w:t>counter-hegemonic</w:t>
      </w:r>
      <w:r w:rsidRPr="00DF1EA0">
        <w:rPr>
          <w:rStyle w:val="StyleUnderline"/>
        </w:rPr>
        <w:t xml:space="preserve"> </w:t>
      </w:r>
      <w:r w:rsidRPr="004C5611">
        <w:rPr>
          <w:rStyle w:val="StyleUnderline"/>
          <w:highlight w:val="yellow"/>
        </w:rPr>
        <w:t>potential within</w:t>
      </w:r>
      <w:r w:rsidRPr="00F5686D">
        <w:t xml:space="preserve"> human </w:t>
      </w:r>
      <w:r w:rsidRPr="004C5611">
        <w:rPr>
          <w:rStyle w:val="StyleUnderline"/>
          <w:highlight w:val="yellow"/>
        </w:rPr>
        <w:t>rights</w:t>
      </w:r>
      <w:r w:rsidRPr="00F5686D">
        <w:rPr>
          <w:rStyle w:val="StyleUnderline"/>
        </w:rPr>
        <w:t xml:space="preserve"> discourse</w:t>
      </w:r>
      <w:r w:rsidRPr="00DF1EA0">
        <w:rPr>
          <w:rStyle w:val="StyleUnderline"/>
        </w:rPr>
        <w:t xml:space="preserve"> </w:t>
      </w:r>
      <w:r w:rsidRPr="004C5611">
        <w:rPr>
          <w:rStyle w:val="StyleUnderline"/>
          <w:highlight w:val="yellow"/>
        </w:rPr>
        <w:t>by focusing on</w:t>
      </w:r>
      <w:r w:rsidRPr="00DF1EA0">
        <w:rPr>
          <w:rStyle w:val="StyleUnderline"/>
        </w:rPr>
        <w:t xml:space="preserve"> the voices and perspectives of</w:t>
      </w:r>
      <w:r w:rsidRPr="00F5686D">
        <w:t xml:space="preserve"> historically </w:t>
      </w:r>
      <w:r w:rsidRPr="004C5611">
        <w:rPr>
          <w:rStyle w:val="StyleUnderline"/>
          <w:highlight w:val="yellow"/>
        </w:rPr>
        <w:t>marginalized groups</w:t>
      </w:r>
      <w:r w:rsidRPr="00F5686D">
        <w:t xml:space="preserve">—thus </w:t>
      </w:r>
      <w:r w:rsidRPr="004C5611">
        <w:rPr>
          <w:rStyle w:val="StyleUnderline"/>
          <w:highlight w:val="yellow"/>
        </w:rPr>
        <w:t>creating</w:t>
      </w:r>
      <w:r w:rsidRPr="00F5686D">
        <w:t xml:space="preserve"> ‘international </w:t>
      </w:r>
      <w:r w:rsidRPr="004C5611">
        <w:rPr>
          <w:rStyle w:val="Emphasis"/>
          <w:highlight w:val="yellow"/>
        </w:rPr>
        <w:t>law from below’</w:t>
      </w:r>
      <w:r w:rsidRPr="00F5686D">
        <w:t>.</w:t>
      </w:r>
      <w:hyperlink r:id="rId9" w:history="1">
        <w:r w:rsidRPr="00F5686D">
          <w:rPr>
            <w:rStyle w:val="Hyperlink"/>
          </w:rPr>
          <w:t>133</w:t>
        </w:r>
      </w:hyperlink>
      <w:r w:rsidRPr="00F5686D">
        <w:t xml:space="preserve"> This possibility recognizes the plurality of influences in the ongoing creation of legal norms.</w:t>
      </w:r>
      <w:hyperlink r:id="rId10" w:history="1">
        <w:r w:rsidRPr="00F5686D">
          <w:rPr>
            <w:rStyle w:val="Hyperlink"/>
          </w:rPr>
          <w:t>134</w:t>
        </w:r>
      </w:hyperlink>
      <w:r w:rsidRPr="00F5686D">
        <w:t xml:space="preserve"> Picking up on Rajagopal’s recognition of the power of social movements to construct legal discourse, Markus adopts a legal pluralist approach to argue that </w:t>
      </w:r>
      <w:r w:rsidRPr="00DF1EA0">
        <w:rPr>
          <w:rStyle w:val="StyleUnderline"/>
        </w:rPr>
        <w:t>civil society can participate in the creation of legal norms by</w:t>
      </w:r>
      <w:r w:rsidRPr="00F5686D">
        <w:t xml:space="preserve"> directly </w:t>
      </w:r>
      <w:r w:rsidRPr="00DF1EA0">
        <w:rPr>
          <w:rStyle w:val="StyleUnderline"/>
        </w:rPr>
        <w:t>engaging with</w:t>
      </w:r>
      <w:r w:rsidRPr="00F5686D">
        <w:t xml:space="preserve"> states or </w:t>
      </w:r>
      <w:r w:rsidRPr="00DF1EA0">
        <w:rPr>
          <w:rStyle w:val="StyleUnderline"/>
        </w:rPr>
        <w:t>state-based institutions</w:t>
      </w:r>
      <w:r w:rsidRPr="00F5686D">
        <w:t xml:space="preserve">—an engagement Markus describes as ‘participation within’—or </w:t>
      </w:r>
      <w:r w:rsidRPr="00DF1EA0">
        <w:rPr>
          <w:rStyle w:val="StyleUnderline"/>
        </w:rPr>
        <w:t xml:space="preserve">by </w:t>
      </w:r>
      <w:r w:rsidRPr="004C5611">
        <w:rPr>
          <w:rStyle w:val="StyleUnderline"/>
          <w:highlight w:val="yellow"/>
        </w:rPr>
        <w:t>employing the language of rights within</w:t>
      </w:r>
      <w:r w:rsidRPr="004C5611">
        <w:rPr>
          <w:highlight w:val="yellow"/>
        </w:rPr>
        <w:t xml:space="preserve"> </w:t>
      </w:r>
      <w:r w:rsidRPr="004C5611">
        <w:rPr>
          <w:rStyle w:val="Emphasis"/>
          <w:highlight w:val="yellow"/>
        </w:rPr>
        <w:t>non-traditional</w:t>
      </w:r>
      <w:r w:rsidRPr="004C5611">
        <w:rPr>
          <w:highlight w:val="yellow"/>
        </w:rPr>
        <w:t xml:space="preserve"> </w:t>
      </w:r>
      <w:r w:rsidRPr="004C5611">
        <w:rPr>
          <w:rStyle w:val="StyleUnderline"/>
          <w:highlight w:val="yellow"/>
        </w:rPr>
        <w:t>channels to engage in</w:t>
      </w:r>
      <w:r w:rsidRPr="00F5686D">
        <w:t xml:space="preserve"> ‘the production and operation of </w:t>
      </w:r>
      <w:r w:rsidRPr="004C5611">
        <w:rPr>
          <w:rStyle w:val="Emphasis"/>
          <w:highlight w:val="yellow"/>
        </w:rPr>
        <w:t>normative codes’</w:t>
      </w:r>
      <w:r w:rsidRPr="00F5686D">
        <w:t xml:space="preserve"> </w:t>
      </w:r>
      <w:hyperlink r:id="rId11" w:history="1">
        <w:r w:rsidRPr="00F5686D">
          <w:rPr>
            <w:rStyle w:val="Hyperlink"/>
          </w:rPr>
          <w:t>135</w:t>
        </w:r>
      </w:hyperlink>
      <w:r w:rsidRPr="00F5686D">
        <w:t xml:space="preserve"> and </w:t>
      </w:r>
      <w:r w:rsidRPr="00F5686D">
        <w:rPr>
          <w:rStyle w:val="StyleUnderline"/>
        </w:rPr>
        <w:t>to</w:t>
      </w:r>
      <w:r w:rsidRPr="00F5686D">
        <w:t xml:space="preserve"> ultimately </w:t>
      </w:r>
      <w:r w:rsidRPr="00F5686D">
        <w:rPr>
          <w:rStyle w:val="StyleUnderline"/>
        </w:rPr>
        <w:t>affect</w:t>
      </w:r>
      <w:r w:rsidRPr="00F5686D">
        <w:t xml:space="preserve"> international </w:t>
      </w:r>
      <w:r w:rsidRPr="00F5686D">
        <w:rPr>
          <w:rStyle w:val="StyleUnderline"/>
        </w:rPr>
        <w:t>law</w:t>
      </w:r>
      <w:r w:rsidRPr="00DF1EA0">
        <w:rPr>
          <w:rStyle w:val="StyleUnderline"/>
        </w:rPr>
        <w:t xml:space="preserve"> from below</w:t>
      </w:r>
      <w:r w:rsidRPr="00F5686D">
        <w:t>—an approach Markus labels ‘participation without’. As will be discussed below, the water justice movement has already employed both of these modes of rights-based engagement with varying degrees of success.</w:t>
      </w:r>
    </w:p>
    <w:p w14:paraId="4BC07F26" w14:textId="77777777" w:rsidR="00C334F7" w:rsidRPr="002A57EF" w:rsidRDefault="00C334F7" w:rsidP="00C334F7">
      <w:pPr>
        <w:rPr>
          <w:sz w:val="10"/>
          <w:szCs w:val="10"/>
        </w:rPr>
      </w:pPr>
      <w:r w:rsidRPr="002A57EF">
        <w:rPr>
          <w:sz w:val="10"/>
          <w:szCs w:val="10"/>
        </w:rPr>
        <w:t>(ii) Pursuing practical agendas—achieving tangible outcomes</w:t>
      </w:r>
    </w:p>
    <w:p w14:paraId="32DABC48" w14:textId="77777777" w:rsidR="00C334F7" w:rsidRPr="002A57EF" w:rsidRDefault="00C334F7" w:rsidP="00C334F7">
      <w:pPr>
        <w:rPr>
          <w:sz w:val="10"/>
          <w:szCs w:val="10"/>
        </w:rPr>
      </w:pPr>
      <w:r w:rsidRPr="002A57EF">
        <w:rPr>
          <w:sz w:val="10"/>
          <w:szCs w:val="10"/>
        </w:rPr>
        <w:t>Most CLS scholars are similarly nuanced in their critique of rights.</w:t>
      </w:r>
      <w:hyperlink r:id="rId12" w:history="1">
        <w:r w:rsidRPr="002A57EF">
          <w:rPr>
            <w:rStyle w:val="Hyperlink"/>
            <w:sz w:val="10"/>
            <w:szCs w:val="10"/>
          </w:rPr>
          <w:t>136</w:t>
        </w:r>
      </w:hyperlink>
      <w:r w:rsidRPr="002A57EF">
        <w:rPr>
          <w:sz w:val="10"/>
          <w:szCs w:val="10"/>
        </w:rPr>
        <w:t xml:space="preserve"> Kennedy’s writing is a critical engagement with human rights discourse rather than a dismissal of its value.</w:t>
      </w:r>
      <w:hyperlink r:id="rId13" w:history="1">
        <w:r w:rsidRPr="002A57EF">
          <w:rPr>
            <w:rStyle w:val="Hyperlink"/>
            <w:sz w:val="10"/>
            <w:szCs w:val="10"/>
          </w:rPr>
          <w:t>137</w:t>
        </w:r>
      </w:hyperlink>
      <w:r w:rsidRPr="002A57EF">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4" w:history="1">
        <w:r w:rsidRPr="002A57EF">
          <w:rPr>
            <w:rStyle w:val="Hyperlink"/>
            <w:sz w:val="10"/>
            <w:szCs w:val="10"/>
          </w:rPr>
          <w:t>138</w:t>
        </w:r>
      </w:hyperlink>
      <w:r w:rsidRPr="002A57EF">
        <w:rPr>
          <w:sz w:val="10"/>
          <w:szCs w:val="10"/>
        </w:rPr>
        <w:t xml:space="preserve"> Similarly, Pieterse argues that</w:t>
      </w:r>
    </w:p>
    <w:p w14:paraId="0C75EA14" w14:textId="77777777" w:rsidR="00C334F7" w:rsidRPr="002A57EF" w:rsidRDefault="00C334F7" w:rsidP="00C334F7">
      <w:pPr>
        <w:rPr>
          <w:sz w:val="10"/>
          <w:szCs w:val="10"/>
        </w:rPr>
      </w:pPr>
      <w:r w:rsidRPr="002A57EF">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5" w:history="1">
        <w:r w:rsidRPr="002A57EF">
          <w:rPr>
            <w:rStyle w:val="Hyperlink"/>
            <w:sz w:val="10"/>
            <w:szCs w:val="10"/>
          </w:rPr>
          <w:t>139</w:t>
        </w:r>
      </w:hyperlink>
    </w:p>
    <w:p w14:paraId="22A1C587" w14:textId="77777777" w:rsidR="00C334F7" w:rsidRPr="00F5686D" w:rsidRDefault="00C334F7" w:rsidP="00C334F7">
      <w:r w:rsidRPr="00F5686D">
        <w:t xml:space="preserve">This nuanced approach accepts the deradicalizing potential of engaging with rights discourse and institutions themselves, while recognizing that both </w:t>
      </w:r>
      <w:r w:rsidRPr="00DF1EA0">
        <w:rPr>
          <w:rStyle w:val="StyleUnderline"/>
        </w:rPr>
        <w:t>the discourse of rights and</w:t>
      </w:r>
      <w:r w:rsidRPr="00F5686D">
        <w:t xml:space="preserve"> direct </w:t>
      </w:r>
      <w:r w:rsidRPr="00DF1EA0">
        <w:rPr>
          <w:rStyle w:val="StyleUnderline"/>
        </w:rPr>
        <w:t xml:space="preserve">institutional </w:t>
      </w:r>
      <w:r w:rsidRPr="004C5611">
        <w:rPr>
          <w:rStyle w:val="StyleUnderline"/>
          <w:highlight w:val="yellow"/>
        </w:rPr>
        <w:t xml:space="preserve">engagement can be used </w:t>
      </w:r>
      <w:r w:rsidRPr="004C5611">
        <w:rPr>
          <w:rStyle w:val="Emphasis"/>
          <w:highlight w:val="yellow"/>
        </w:rPr>
        <w:t>strategically</w:t>
      </w:r>
      <w:r w:rsidRPr="00F5686D">
        <w:t xml:space="preserve"> </w:t>
      </w:r>
      <w:r w:rsidRPr="00DF1EA0">
        <w:rPr>
          <w:rStyle w:val="StyleUnderline"/>
        </w:rPr>
        <w:t xml:space="preserve">by social movements </w:t>
      </w:r>
      <w:r w:rsidRPr="004C5611">
        <w:rPr>
          <w:rStyle w:val="StyleUnderline"/>
          <w:highlight w:val="yellow"/>
        </w:rPr>
        <w:t xml:space="preserve">to </w:t>
      </w:r>
      <w:r w:rsidRPr="004C5611">
        <w:rPr>
          <w:rStyle w:val="Emphasis"/>
          <w:sz w:val="26"/>
          <w:szCs w:val="26"/>
          <w:highlight w:val="yellow"/>
        </w:rPr>
        <w:t>pursue both</w:t>
      </w:r>
      <w:r w:rsidRPr="004C5611">
        <w:rPr>
          <w:rStyle w:val="StyleUnderline"/>
          <w:highlight w:val="yellow"/>
        </w:rPr>
        <w:t xml:space="preserve"> radical and practical </w:t>
      </w:r>
      <w:r w:rsidRPr="004C5611">
        <w:rPr>
          <w:rStyle w:val="Emphasis"/>
          <w:highlight w:val="yellow"/>
        </w:rPr>
        <w:t>agendas</w:t>
      </w:r>
      <w:r w:rsidRPr="00F5686D">
        <w:t>.</w:t>
      </w:r>
    </w:p>
    <w:p w14:paraId="332391BA" w14:textId="77777777" w:rsidR="00C334F7" w:rsidRPr="002A57EF" w:rsidRDefault="00C334F7" w:rsidP="00C334F7">
      <w:pPr>
        <w:rPr>
          <w:sz w:val="10"/>
          <w:szCs w:val="10"/>
        </w:rPr>
      </w:pPr>
      <w:r w:rsidRPr="002A57EF">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6" w:history="1">
        <w:r w:rsidRPr="002A57EF">
          <w:rPr>
            <w:rStyle w:val="Hyperlink"/>
            <w:sz w:val="10"/>
            <w:szCs w:val="10"/>
          </w:rPr>
          <w:t>140</w:t>
        </w:r>
      </w:hyperlink>
      <w:r w:rsidRPr="002A57EF">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7" w:history="1">
        <w:r w:rsidRPr="002A57EF">
          <w:rPr>
            <w:rStyle w:val="Hyperlink"/>
            <w:sz w:val="10"/>
            <w:szCs w:val="10"/>
          </w:rPr>
          <w:t>141</w:t>
        </w:r>
      </w:hyperlink>
    </w:p>
    <w:p w14:paraId="769A638F" w14:textId="77777777" w:rsidR="00C334F7" w:rsidRPr="002A57EF" w:rsidRDefault="00C334F7" w:rsidP="00C334F7">
      <w:pPr>
        <w:rPr>
          <w:sz w:val="10"/>
          <w:szCs w:val="10"/>
        </w:rPr>
      </w:pPr>
      <w:r w:rsidRPr="002A57EF">
        <w:rPr>
          <w:sz w:val="10"/>
          <w:szCs w:val="10"/>
        </w:rPr>
        <w:t>Haglund and Aggarwal highlight the critical role of accountability relations to understanding the process of rights realization, because ‘they orient us to the pathways by which norms can be translated to practice’.</w:t>
      </w:r>
      <w:hyperlink r:id="rId18" w:history="1">
        <w:r w:rsidRPr="002A57EF">
          <w:rPr>
            <w:rStyle w:val="Hyperlink"/>
            <w:sz w:val="10"/>
            <w:szCs w:val="10"/>
          </w:rPr>
          <w:t>142</w:t>
        </w:r>
      </w:hyperlink>
      <w:r w:rsidRPr="002A57EF">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19" w:history="1">
        <w:r w:rsidRPr="002A57EF">
          <w:rPr>
            <w:rStyle w:val="Hyperlink"/>
            <w:sz w:val="10"/>
            <w:szCs w:val="10"/>
          </w:rPr>
          <w:t>143</w:t>
        </w:r>
      </w:hyperlink>
      <w:r w:rsidRPr="002A57EF">
        <w:rPr>
          <w:sz w:val="10"/>
          <w:szCs w:val="10"/>
        </w:rPr>
        <w:t xml:space="preserve"> Gauri and Brinks’ ‘Policy Legalization Model’</w:t>
      </w:r>
      <w:hyperlink r:id="rId20" w:history="1">
        <w:r w:rsidRPr="002A57EF">
          <w:rPr>
            <w:rStyle w:val="Hyperlink"/>
            <w:sz w:val="10"/>
            <w:szCs w:val="10"/>
          </w:rPr>
          <w:t>144</w:t>
        </w:r>
      </w:hyperlink>
      <w:r w:rsidRPr="002A57EF">
        <w:rPr>
          <w:sz w:val="10"/>
          <w:szCs w:val="10"/>
        </w:rPr>
        <w:t xml:space="preserve"> and the World Bank’s ‘Social Guarantees Model’.</w:t>
      </w:r>
      <w:hyperlink r:id="rId21" w:history="1">
        <w:r w:rsidRPr="002A57EF">
          <w:rPr>
            <w:rStyle w:val="Hyperlink"/>
            <w:sz w:val="10"/>
            <w:szCs w:val="10"/>
          </w:rPr>
          <w:t>145</w:t>
        </w:r>
      </w:hyperlink>
    </w:p>
    <w:p w14:paraId="1BEA60BC" w14:textId="77777777" w:rsidR="00C334F7" w:rsidRPr="002A57EF" w:rsidRDefault="00C334F7" w:rsidP="00C334F7">
      <w:pPr>
        <w:rPr>
          <w:sz w:val="10"/>
          <w:szCs w:val="10"/>
        </w:rPr>
      </w:pPr>
      <w:r w:rsidRPr="002A57EF">
        <w:rPr>
          <w:sz w:val="10"/>
          <w:szCs w:val="10"/>
        </w:rPr>
        <w:t>In the Spiral Model, ‘networks of domestic and transnational actors begin challenging repressive practices by linking with international regimes’ and engaging in ‘a normative process of shaming’.</w:t>
      </w:r>
      <w:hyperlink r:id="rId22" w:history="1">
        <w:r w:rsidRPr="002A57EF">
          <w:rPr>
            <w:rStyle w:val="Hyperlink"/>
            <w:sz w:val="10"/>
            <w:szCs w:val="10"/>
          </w:rPr>
          <w:t>146</w:t>
        </w:r>
      </w:hyperlink>
      <w:r w:rsidRPr="002A57EF">
        <w:rPr>
          <w:sz w:val="10"/>
          <w:szCs w:val="10"/>
        </w:rPr>
        <w:t xml:space="preserve"> This is often followed by ‘the incremental adoption of rights norms in response to external incentives [and a] slow process of embodying human rights norms in institutional practices’.</w:t>
      </w:r>
      <w:hyperlink r:id="rId23" w:history="1">
        <w:r w:rsidRPr="002A57EF">
          <w:rPr>
            <w:rStyle w:val="Hyperlink"/>
            <w:sz w:val="10"/>
            <w:szCs w:val="10"/>
          </w:rPr>
          <w:t>147</w:t>
        </w:r>
      </w:hyperlink>
      <w:r w:rsidRPr="002A57EF">
        <w:rPr>
          <w:sz w:val="10"/>
          <w:szCs w:val="10"/>
        </w:rPr>
        <w:t xml:space="preserve"> As the name suggests, the Policy Legalization Model involves litigation to hold states and private actors legally accountable for breaching socio-economic rights.</w:t>
      </w:r>
      <w:hyperlink r:id="rId24" w:history="1">
        <w:r w:rsidRPr="002A57EF">
          <w:rPr>
            <w:rStyle w:val="Hyperlink"/>
            <w:sz w:val="10"/>
            <w:szCs w:val="10"/>
          </w:rPr>
          <w:t>148</w:t>
        </w:r>
      </w:hyperlink>
      <w:r w:rsidRPr="002A57EF">
        <w:rPr>
          <w:sz w:val="10"/>
          <w:szCs w:val="10"/>
        </w:rPr>
        <w:t xml:space="preserve"> Haglund and Aggarwal identify four key stages to this process: (1) legal mobilization; (2) judicial decisions; (3) responses; and (4) follow-up litigation.</w:t>
      </w:r>
      <w:hyperlink r:id="rId25" w:history="1">
        <w:r w:rsidRPr="002A57EF">
          <w:rPr>
            <w:rStyle w:val="Hyperlink"/>
            <w:sz w:val="10"/>
            <w:szCs w:val="10"/>
          </w:rPr>
          <w:t>149</w:t>
        </w:r>
      </w:hyperlink>
      <w:r w:rsidRPr="002A57EF">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6" w:history="1">
        <w:r w:rsidRPr="002A57EF">
          <w:rPr>
            <w:rStyle w:val="Hyperlink"/>
            <w:sz w:val="10"/>
            <w:szCs w:val="10"/>
          </w:rPr>
          <w:t>150</w:t>
        </w:r>
      </w:hyperlink>
      <w:r w:rsidRPr="002A57EF">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098DC279" w14:textId="77777777" w:rsidR="00C334F7" w:rsidRPr="002A57EF" w:rsidRDefault="00C334F7" w:rsidP="00C334F7">
      <w:pPr>
        <w:rPr>
          <w:sz w:val="10"/>
          <w:szCs w:val="10"/>
        </w:rPr>
      </w:pPr>
      <w:r w:rsidRPr="002A57EF">
        <w:rPr>
          <w:sz w:val="10"/>
          <w:szCs w:val="10"/>
        </w:rPr>
        <w:t>4. CASE STUDIES</w:t>
      </w:r>
    </w:p>
    <w:p w14:paraId="1E6A5BF3" w14:textId="77777777" w:rsidR="00C334F7" w:rsidRPr="00F5686D" w:rsidRDefault="00C334F7" w:rsidP="00C334F7">
      <w:r w:rsidRPr="00F5686D">
        <w:t xml:space="preserve">Pieterse’s argument </w:t>
      </w:r>
      <w:r w:rsidRPr="002A57EF">
        <w:rPr>
          <w:rStyle w:val="StyleUnderline"/>
        </w:rPr>
        <w:t xml:space="preserve">that socio-economic </w:t>
      </w:r>
      <w:r w:rsidRPr="004C5611">
        <w:rPr>
          <w:rStyle w:val="StyleUnderline"/>
          <w:highlight w:val="yellow"/>
        </w:rPr>
        <w:t>rights carry the potential for securing</w:t>
      </w:r>
      <w:r w:rsidRPr="002A57EF">
        <w:rPr>
          <w:rStyle w:val="StyleUnderline"/>
        </w:rPr>
        <w:t xml:space="preserve"> </w:t>
      </w:r>
      <w:r w:rsidRPr="002A57EF">
        <w:rPr>
          <w:rStyle w:val="Emphasis"/>
        </w:rPr>
        <w:t xml:space="preserve">tangible </w:t>
      </w:r>
      <w:r w:rsidRPr="004C5611">
        <w:rPr>
          <w:rStyle w:val="Emphasis"/>
          <w:highlight w:val="yellow"/>
        </w:rPr>
        <w:t>gains</w:t>
      </w:r>
      <w:r w:rsidRPr="004C5611">
        <w:rPr>
          <w:highlight w:val="yellow"/>
        </w:rPr>
        <w:t xml:space="preserve"> </w:t>
      </w:r>
      <w:r w:rsidRPr="004C5611">
        <w:rPr>
          <w:rStyle w:val="StyleUnderline"/>
          <w:highlight w:val="yellow"/>
        </w:rPr>
        <w:t>in terms of</w:t>
      </w:r>
      <w:r w:rsidRPr="00F5686D">
        <w:t xml:space="preserve"> the ‘actual </w:t>
      </w:r>
      <w:r w:rsidRPr="004C5611">
        <w:rPr>
          <w:rStyle w:val="Emphasis"/>
          <w:highlight w:val="yellow"/>
        </w:rPr>
        <w:t>satisfaction</w:t>
      </w:r>
      <w:r w:rsidRPr="004C5611">
        <w:rPr>
          <w:rStyle w:val="StyleUnderline"/>
          <w:highlight w:val="yellow"/>
        </w:rPr>
        <w:t xml:space="preserve"> of </w:t>
      </w:r>
      <w:r w:rsidRPr="004C5611">
        <w:rPr>
          <w:rStyle w:val="Emphasis"/>
          <w:highlight w:val="yellow"/>
        </w:rPr>
        <w:t>material need’</w:t>
      </w:r>
      <w:hyperlink r:id="rId27" w:history="1">
        <w:r w:rsidRPr="00F5686D">
          <w:rPr>
            <w:rStyle w:val="Hyperlink"/>
          </w:rPr>
          <w:t>151</w:t>
        </w:r>
      </w:hyperlink>
      <w:r w:rsidRPr="00F5686D">
        <w:t xml:space="preserve"> </w:t>
      </w:r>
      <w:r w:rsidRPr="002A57EF">
        <w:rPr>
          <w:rStyle w:val="StyleUnderline"/>
        </w:rPr>
        <w:t>highlights the</w:t>
      </w:r>
      <w:r w:rsidRPr="00F5686D">
        <w:t xml:space="preserve"> first potential </w:t>
      </w:r>
      <w:r w:rsidRPr="002A57EF">
        <w:rPr>
          <w:rStyle w:val="StyleUnderline"/>
        </w:rPr>
        <w:t xml:space="preserve">argument in </w:t>
      </w:r>
      <w:r w:rsidRPr="002A57EF">
        <w:rPr>
          <w:rStyle w:val="Emphasis"/>
        </w:rPr>
        <w:t>favour</w:t>
      </w:r>
      <w:r w:rsidRPr="002A57EF">
        <w:rPr>
          <w:rStyle w:val="StyleUnderline"/>
        </w:rPr>
        <w:t xml:space="preserve"> of social movements </w:t>
      </w:r>
      <w:r w:rsidRPr="002A57EF">
        <w:rPr>
          <w:rStyle w:val="Emphasis"/>
        </w:rPr>
        <w:t>continuing</w:t>
      </w:r>
      <w:r w:rsidRPr="002A57EF">
        <w:rPr>
          <w:rStyle w:val="StyleUnderline"/>
        </w:rPr>
        <w:t xml:space="preserve"> to </w:t>
      </w:r>
      <w:r w:rsidRPr="002A57EF">
        <w:rPr>
          <w:rStyle w:val="Emphasis"/>
        </w:rPr>
        <w:t>engage</w:t>
      </w:r>
      <w:r w:rsidRPr="002A57EF">
        <w:rPr>
          <w:rStyle w:val="StyleUnderline"/>
        </w:rPr>
        <w:t xml:space="preserve"> with the </w:t>
      </w:r>
      <w:r w:rsidRPr="002A57EF">
        <w:rPr>
          <w:rStyle w:val="Emphasis"/>
        </w:rPr>
        <w:t>right</w:t>
      </w:r>
      <w:r w:rsidRPr="00F5686D">
        <w:t xml:space="preserve"> to water. This argument raises the question of whether the right to water (as currently constructed) has the capacity to secure better access to water for the poor, or to prevent the denial of access through disconnection or contamination.</w:t>
      </w:r>
    </w:p>
    <w:p w14:paraId="71563165" w14:textId="77777777" w:rsidR="00C334F7" w:rsidRPr="002A57EF" w:rsidRDefault="00C334F7" w:rsidP="00C334F7">
      <w:pPr>
        <w:rPr>
          <w:szCs w:val="16"/>
        </w:rPr>
      </w:pPr>
      <w:r w:rsidRPr="002A57EF">
        <w:rPr>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28" w:history="1">
        <w:r w:rsidRPr="002A57EF">
          <w:rPr>
            <w:rStyle w:val="Hyperlink"/>
            <w:szCs w:val="16"/>
          </w:rPr>
          <w:t>152</w:t>
        </w:r>
      </w:hyperlink>
      <w:r w:rsidRPr="002A57EF">
        <w:rPr>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12B1F1C5" w14:textId="77777777" w:rsidR="00C334F7" w:rsidRPr="00F5686D" w:rsidRDefault="00C334F7" w:rsidP="00C334F7">
      <w:r w:rsidRPr="002A57EF">
        <w:rPr>
          <w:rStyle w:val="StyleUnderline"/>
        </w:rPr>
        <w:t xml:space="preserve">The articulation of </w:t>
      </w:r>
      <w:r w:rsidRPr="004C5611">
        <w:rPr>
          <w:rStyle w:val="StyleUnderline"/>
          <w:highlight w:val="yellow"/>
        </w:rPr>
        <w:t xml:space="preserve">radical agendas cannot only </w:t>
      </w:r>
      <w:r w:rsidRPr="004C5611">
        <w:rPr>
          <w:rStyle w:val="Emphasis"/>
          <w:highlight w:val="yellow"/>
        </w:rPr>
        <w:t>create pressure</w:t>
      </w:r>
      <w:r w:rsidRPr="00F5686D">
        <w:t xml:space="preserve"> </w:t>
      </w:r>
      <w:r w:rsidRPr="002A57EF">
        <w:rPr>
          <w:rStyle w:val="StyleUnderline"/>
        </w:rPr>
        <w:t xml:space="preserve">on governments </w:t>
      </w:r>
      <w:r w:rsidRPr="004C5611">
        <w:rPr>
          <w:rStyle w:val="StyleUnderline"/>
          <w:highlight w:val="yellow"/>
        </w:rPr>
        <w:t xml:space="preserve">to </w:t>
      </w:r>
      <w:r w:rsidRPr="004C5611">
        <w:rPr>
          <w:rStyle w:val="Emphasis"/>
          <w:highlight w:val="yellow"/>
        </w:rPr>
        <w:t>change</w:t>
      </w:r>
      <w:r w:rsidRPr="002A57EF">
        <w:rPr>
          <w:rStyle w:val="StyleUnderline"/>
        </w:rPr>
        <w:t xml:space="preserve"> specific </w:t>
      </w:r>
      <w:r w:rsidRPr="004C5611">
        <w:rPr>
          <w:rStyle w:val="Emphasis"/>
          <w:highlight w:val="yellow"/>
        </w:rPr>
        <w:t>policies</w:t>
      </w:r>
      <w:r w:rsidRPr="004C5611">
        <w:rPr>
          <w:highlight w:val="yellow"/>
        </w:rPr>
        <w:t xml:space="preserve">, </w:t>
      </w:r>
      <w:r w:rsidRPr="004C5611">
        <w:rPr>
          <w:rStyle w:val="StyleUnderline"/>
          <w:highlight w:val="yellow"/>
        </w:rPr>
        <w:t xml:space="preserve">it can lead to </w:t>
      </w:r>
      <w:r w:rsidRPr="004C5611">
        <w:rPr>
          <w:rStyle w:val="Emphasis"/>
          <w:highlight w:val="yellow"/>
        </w:rPr>
        <w:t>radical changes</w:t>
      </w:r>
      <w:r w:rsidRPr="002A57EF">
        <w:rPr>
          <w:rStyle w:val="StyleUnderline"/>
        </w:rPr>
        <w:t xml:space="preserve"> to constitutions and governments</w:t>
      </w:r>
      <w:r w:rsidRPr="00F5686D">
        <w:t xml:space="preserve">. As will be explored below, in relation to the adoption of the Social Guarantees Model in Ecuador and Bolivia, </w:t>
      </w:r>
      <w:r w:rsidRPr="004C5611">
        <w:rPr>
          <w:rStyle w:val="StyleUnderline"/>
          <w:highlight w:val="yellow"/>
        </w:rPr>
        <w:t>these</w:t>
      </w:r>
      <w:r w:rsidRPr="00F5686D">
        <w:t xml:space="preserve"> more </w:t>
      </w:r>
      <w:r w:rsidRPr="002A57EF">
        <w:rPr>
          <w:rStyle w:val="StyleUnderline"/>
        </w:rPr>
        <w:t xml:space="preserve">radical changes </w:t>
      </w:r>
      <w:r w:rsidRPr="004C5611">
        <w:rPr>
          <w:rStyle w:val="StyleUnderline"/>
          <w:highlight w:val="yellow"/>
        </w:rPr>
        <w:t>can</w:t>
      </w:r>
      <w:r w:rsidRPr="002A57EF">
        <w:rPr>
          <w:rStyle w:val="StyleUnderline"/>
        </w:rPr>
        <w:t xml:space="preserve"> </w:t>
      </w:r>
      <w:r w:rsidRPr="004C5611">
        <w:rPr>
          <w:rStyle w:val="Emphasis"/>
          <w:highlight w:val="yellow"/>
        </w:rPr>
        <w:t>open up</w:t>
      </w:r>
      <w:r w:rsidRPr="004C5611">
        <w:rPr>
          <w:rStyle w:val="StyleUnderline"/>
          <w:highlight w:val="yellow"/>
        </w:rPr>
        <w:t xml:space="preserve"> further </w:t>
      </w:r>
      <w:r w:rsidRPr="004C5611">
        <w:rPr>
          <w:rStyle w:val="Emphasis"/>
          <w:highlight w:val="yellow"/>
        </w:rPr>
        <w:t>space</w:t>
      </w:r>
      <w:r w:rsidRPr="004C5611">
        <w:rPr>
          <w:highlight w:val="yellow"/>
        </w:rPr>
        <w:t xml:space="preserve"> </w:t>
      </w:r>
      <w:r w:rsidRPr="004C5611">
        <w:rPr>
          <w:rStyle w:val="StyleUnderline"/>
          <w:highlight w:val="yellow"/>
        </w:rPr>
        <w:t>for reconceptualizing</w:t>
      </w:r>
      <w:r w:rsidRPr="002A57EF">
        <w:rPr>
          <w:rStyle w:val="StyleUnderline"/>
        </w:rPr>
        <w:t xml:space="preserve"> the</w:t>
      </w:r>
      <w:r w:rsidRPr="00F5686D">
        <w:t xml:space="preserve"> normative content of the human </w:t>
      </w:r>
      <w:r w:rsidRPr="004C5611">
        <w:rPr>
          <w:rStyle w:val="StyleUnderline"/>
          <w:highlight w:val="yellow"/>
        </w:rPr>
        <w:t>right to water at</w:t>
      </w:r>
      <w:r w:rsidRPr="002A57EF">
        <w:rPr>
          <w:rStyle w:val="StyleUnderline"/>
        </w:rPr>
        <w:t xml:space="preserve"> both the </w:t>
      </w:r>
      <w:r w:rsidRPr="004C5611">
        <w:rPr>
          <w:rStyle w:val="Emphasis"/>
          <w:highlight w:val="yellow"/>
        </w:rPr>
        <w:t>domestic</w:t>
      </w:r>
      <w:r w:rsidRPr="004C5611">
        <w:rPr>
          <w:rStyle w:val="StyleUnderline"/>
          <w:highlight w:val="yellow"/>
        </w:rPr>
        <w:t xml:space="preserve"> and </w:t>
      </w:r>
      <w:r w:rsidRPr="004C5611">
        <w:rPr>
          <w:rStyle w:val="Emphasis"/>
          <w:highlight w:val="yellow"/>
        </w:rPr>
        <w:t>global levels</w:t>
      </w:r>
      <w:r w:rsidRPr="00F5686D">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4F94D2A1" w14:textId="77777777" w:rsidR="00C334F7" w:rsidRPr="002A57EF" w:rsidRDefault="00C334F7" w:rsidP="00C334F7">
      <w:pPr>
        <w:rPr>
          <w:sz w:val="6"/>
          <w:szCs w:val="6"/>
        </w:rPr>
      </w:pPr>
      <w:r w:rsidRPr="002A57EF">
        <w:rPr>
          <w:sz w:val="6"/>
          <w:szCs w:val="6"/>
        </w:rPr>
        <w:t>A. Johannesburg</w:t>
      </w:r>
      <w:r>
        <w:rPr>
          <w:sz w:val="6"/>
          <w:szCs w:val="6"/>
        </w:rPr>
        <w:t xml:space="preserve"> </w:t>
      </w:r>
      <w:r w:rsidRPr="002A57EF">
        <w:rPr>
          <w:sz w:val="6"/>
          <w:szCs w:val="6"/>
        </w:rPr>
        <w:t>South Africa was the first country in the world to explicitly recognize the right to water in its Constitution.</w:t>
      </w:r>
      <w:hyperlink r:id="rId29" w:history="1">
        <w:r w:rsidRPr="002A57EF">
          <w:rPr>
            <w:rStyle w:val="Hyperlink"/>
            <w:sz w:val="6"/>
            <w:szCs w:val="6"/>
          </w:rPr>
          <w:t>153</w:t>
        </w:r>
      </w:hyperlink>
      <w:r w:rsidRPr="002A57EF">
        <w:rPr>
          <w:sz w:val="6"/>
          <w:szCs w:val="6"/>
        </w:rPr>
        <w:t xml:space="preserve"> This right has been given legislative force</w:t>
      </w:r>
      <w:hyperlink r:id="rId30" w:history="1">
        <w:r w:rsidRPr="002A57EF">
          <w:rPr>
            <w:rStyle w:val="Hyperlink"/>
            <w:sz w:val="6"/>
            <w:szCs w:val="6"/>
          </w:rPr>
          <w:t>154</w:t>
        </w:r>
      </w:hyperlink>
      <w:r w:rsidRPr="002A57EF">
        <w:rPr>
          <w:sz w:val="6"/>
          <w:szCs w:val="6"/>
        </w:rPr>
        <w:t xml:space="preserve"> and implemented through a series of water governance reforms, including the provision of a ‘lifeline amount’ of free basic water (FBW).</w:t>
      </w:r>
      <w:hyperlink r:id="rId31" w:history="1">
        <w:r w:rsidRPr="002A57EF">
          <w:rPr>
            <w:rStyle w:val="Hyperlink"/>
            <w:sz w:val="6"/>
            <w:szCs w:val="6"/>
          </w:rPr>
          <w:t>155</w:t>
        </w:r>
      </w:hyperlink>
      <w:r w:rsidRPr="002A57EF">
        <w:rPr>
          <w:sz w:val="6"/>
          <w:szCs w:val="6"/>
        </w:rPr>
        <w:t xml:space="preserve"> In Mazibuko and Others v City of Johannesburg and Others,</w:t>
      </w:r>
      <w:hyperlink r:id="rId32" w:history="1">
        <w:r w:rsidRPr="002A57EF">
          <w:rPr>
            <w:rStyle w:val="Hyperlink"/>
            <w:sz w:val="6"/>
            <w:szCs w:val="6"/>
          </w:rPr>
          <w:t>156</w:t>
        </w:r>
      </w:hyperlink>
      <w:r w:rsidRPr="002A57EF">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w:t>
      </w:r>
      <w:r>
        <w:rPr>
          <w:sz w:val="6"/>
          <w:szCs w:val="6"/>
        </w:rPr>
        <w:t xml:space="preserve"> </w:t>
      </w:r>
      <w:r w:rsidRPr="002A57EF">
        <w:rPr>
          <w:sz w:val="6"/>
          <w:szCs w:val="6"/>
        </w:rPr>
        <w:t>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3" w:history="1">
        <w:r w:rsidRPr="002A57EF">
          <w:rPr>
            <w:rStyle w:val="Hyperlink"/>
            <w:sz w:val="6"/>
            <w:szCs w:val="6"/>
          </w:rPr>
          <w:t>157</w:t>
        </w:r>
      </w:hyperlink>
      <w:r w:rsidRPr="002A57EF">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4" w:history="1">
        <w:r w:rsidRPr="002A57EF">
          <w:rPr>
            <w:rStyle w:val="Hyperlink"/>
            <w:sz w:val="6"/>
            <w:szCs w:val="6"/>
          </w:rPr>
          <w:t>158</w:t>
        </w:r>
      </w:hyperlink>
      <w:r>
        <w:rPr>
          <w:sz w:val="6"/>
          <w:szCs w:val="6"/>
        </w:rPr>
        <w:t xml:space="preserve"> </w:t>
      </w:r>
      <w:r w:rsidRPr="002A57EF">
        <w:rPr>
          <w:sz w:val="6"/>
          <w:szCs w:val="6"/>
        </w:rPr>
        <w:t>In answer to the applicant’s claims, the City of Johannesburg argued it was not obliged to provide any water for free—that free water and access to water should not be conflated.</w:t>
      </w:r>
      <w:hyperlink r:id="rId35" w:history="1">
        <w:r w:rsidRPr="002A57EF">
          <w:rPr>
            <w:rStyle w:val="Hyperlink"/>
            <w:sz w:val="6"/>
            <w:szCs w:val="6"/>
          </w:rPr>
          <w:t>159</w:t>
        </w:r>
      </w:hyperlink>
      <w:r w:rsidRPr="002A57EF">
        <w:rPr>
          <w:sz w:val="6"/>
          <w:szCs w:val="6"/>
        </w:rPr>
        <w:t xml:space="preserve"> The City emphasized that a more generous FBW allocation would place an excessive strain on its budget,</w:t>
      </w:r>
      <w:hyperlink r:id="rId36" w:history="1">
        <w:r w:rsidRPr="002A57EF">
          <w:rPr>
            <w:rStyle w:val="Hyperlink"/>
            <w:sz w:val="6"/>
            <w:szCs w:val="6"/>
          </w:rPr>
          <w:t>160</w:t>
        </w:r>
      </w:hyperlink>
      <w:r w:rsidRPr="002A57EF">
        <w:rPr>
          <w:sz w:val="6"/>
          <w:szCs w:val="6"/>
        </w:rPr>
        <w:t xml:space="preserve"> and that a significant amount of money had been spent on installing PPMs and the cost of removing them would have a negative effect on the financial sustainability of Johannesburg Water.</w:t>
      </w:r>
      <w:hyperlink r:id="rId37" w:history="1">
        <w:r w:rsidRPr="002A57EF">
          <w:rPr>
            <w:rStyle w:val="Hyperlink"/>
            <w:sz w:val="6"/>
            <w:szCs w:val="6"/>
          </w:rPr>
          <w:t>161</w:t>
        </w:r>
      </w:hyperlink>
      <w:r>
        <w:rPr>
          <w:sz w:val="6"/>
          <w:szCs w:val="6"/>
        </w:rPr>
        <w:t xml:space="preserve"> </w:t>
      </w:r>
      <w:r w:rsidRPr="002A57EF">
        <w:rPr>
          <w:sz w:val="6"/>
          <w:szCs w:val="6"/>
        </w:rPr>
        <w:t>While the applicants in Mazibuko had a good deal of success in the lower courts,</w:t>
      </w:r>
      <w:hyperlink r:id="rId38" w:history="1">
        <w:r w:rsidRPr="002A57EF">
          <w:rPr>
            <w:rStyle w:val="Hyperlink"/>
            <w:sz w:val="6"/>
            <w:szCs w:val="6"/>
          </w:rPr>
          <w:t>162</w:t>
        </w:r>
      </w:hyperlink>
      <w:r w:rsidRPr="002A57EF">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39" w:history="1">
        <w:r w:rsidRPr="002A57EF">
          <w:rPr>
            <w:rStyle w:val="Hyperlink"/>
            <w:sz w:val="6"/>
            <w:szCs w:val="6"/>
          </w:rPr>
          <w:t>163</w:t>
        </w:r>
      </w:hyperlink>
      <w:r w:rsidRPr="002A57EF">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0" w:history="1">
        <w:r w:rsidRPr="002A57EF">
          <w:rPr>
            <w:rStyle w:val="Hyperlink"/>
            <w:sz w:val="6"/>
            <w:szCs w:val="6"/>
          </w:rPr>
          <w:t>164</w:t>
        </w:r>
      </w:hyperlink>
      <w:r>
        <w:rPr>
          <w:sz w:val="6"/>
          <w:szCs w:val="6"/>
        </w:rPr>
        <w:t xml:space="preserve"> </w:t>
      </w:r>
      <w:r w:rsidRPr="002A57EF">
        <w:rPr>
          <w:sz w:val="6"/>
          <w:szCs w:val="6"/>
        </w:rPr>
        <w:t>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w:t>
      </w:r>
      <w:r>
        <w:rPr>
          <w:sz w:val="6"/>
          <w:szCs w:val="6"/>
        </w:rPr>
        <w:t xml:space="preserve"> </w:t>
      </w:r>
      <w:r w:rsidRPr="002A57EF">
        <w:rPr>
          <w:sz w:val="6"/>
          <w:szCs w:val="6"/>
        </w:rPr>
        <w:t>B. Detroit</w:t>
      </w:r>
      <w:r>
        <w:rPr>
          <w:sz w:val="6"/>
          <w:szCs w:val="6"/>
        </w:rPr>
        <w:t xml:space="preserve"> </w:t>
      </w:r>
      <w:r w:rsidRPr="002A57EF">
        <w:rPr>
          <w:sz w:val="6"/>
          <w:szCs w:val="6"/>
        </w:rPr>
        <w:t>The US Constitution does not explicitly recognize the human right to water, but residents and social movements still turned to rights-based claims when the City of Detroit began disconnecting the water supply of thousands of households in early 2014.</w:t>
      </w:r>
      <w:hyperlink r:id="rId41" w:history="1">
        <w:r w:rsidRPr="002A57EF">
          <w:rPr>
            <w:rStyle w:val="Hyperlink"/>
            <w:sz w:val="6"/>
            <w:szCs w:val="6"/>
          </w:rPr>
          <w:t>165</w:t>
        </w:r>
      </w:hyperlink>
      <w:r w:rsidRPr="002A57EF">
        <w:rPr>
          <w:sz w:val="6"/>
          <w:szCs w:val="6"/>
        </w:rPr>
        <w:t xml:space="preserve"> The City’s actions were part of wider austerity measures being imposed in response to its ongoing financial troubles, which had led the City to file for Chapter 9 bankruptcy in July 2013.</w:t>
      </w:r>
      <w:hyperlink r:id="rId42" w:history="1">
        <w:r w:rsidRPr="002A57EF">
          <w:rPr>
            <w:rStyle w:val="Hyperlink"/>
            <w:sz w:val="6"/>
            <w:szCs w:val="6"/>
          </w:rPr>
          <w:t>166</w:t>
        </w:r>
      </w:hyperlink>
      <w:r w:rsidRPr="002A57EF">
        <w:rPr>
          <w:sz w:val="6"/>
          <w:szCs w:val="6"/>
        </w:rPr>
        <w:t xml:space="preserve"> Earlier austerity measures had included increasing tariffs with the result that water bills had increased by 119 per cent over a decade and many households could no longer afford to pay their bills.</w:t>
      </w:r>
      <w:hyperlink r:id="rId43" w:history="1">
        <w:r w:rsidRPr="002A57EF">
          <w:rPr>
            <w:rStyle w:val="Hyperlink"/>
            <w:sz w:val="6"/>
            <w:szCs w:val="6"/>
          </w:rPr>
          <w:t>167</w:t>
        </w:r>
      </w:hyperlink>
      <w:r>
        <w:rPr>
          <w:sz w:val="6"/>
          <w:szCs w:val="6"/>
        </w:rPr>
        <w:t xml:space="preserve"> </w:t>
      </w:r>
      <w:r w:rsidRPr="002A57EF">
        <w:rPr>
          <w:sz w:val="6"/>
          <w:szCs w:val="6"/>
        </w:rPr>
        <w:t>In Lyda and Others v City of Detroit (in re City of Detroit), residents challenged their water disconnections through an adversary complaint in the Detroit bankruptcy proceedings.</w:t>
      </w:r>
      <w:hyperlink r:id="rId44" w:history="1">
        <w:r w:rsidRPr="002A57EF">
          <w:rPr>
            <w:rStyle w:val="Hyperlink"/>
            <w:sz w:val="6"/>
            <w:szCs w:val="6"/>
          </w:rPr>
          <w:t>168</w:t>
        </w:r>
      </w:hyperlink>
      <w:r w:rsidRPr="002A57EF">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5" w:history="1">
        <w:r w:rsidRPr="002A57EF">
          <w:rPr>
            <w:rStyle w:val="Hyperlink"/>
            <w:sz w:val="6"/>
            <w:szCs w:val="6"/>
          </w:rPr>
          <w:t>169</w:t>
        </w:r>
      </w:hyperlink>
      <w:r w:rsidRPr="002A57EF">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6" w:history="1">
        <w:r w:rsidRPr="002A57EF">
          <w:rPr>
            <w:rStyle w:val="Hyperlink"/>
            <w:sz w:val="6"/>
            <w:szCs w:val="6"/>
          </w:rPr>
          <w:t>170</w:t>
        </w:r>
      </w:hyperlink>
      <w:r w:rsidRPr="002A57EF">
        <w:rPr>
          <w:sz w:val="6"/>
          <w:szCs w:val="6"/>
        </w:rPr>
        <w:t xml:space="preserve"> However, the residents’ claims did not survive a motion to dismiss, with the Court holding that they failed on their merits and that it ‘lacked authority under the Bankruptcy Code to issue an injunction’.</w:t>
      </w:r>
      <w:hyperlink r:id="rId47" w:history="1">
        <w:r w:rsidRPr="002A57EF">
          <w:rPr>
            <w:rStyle w:val="Hyperlink"/>
            <w:sz w:val="6"/>
            <w:szCs w:val="6"/>
          </w:rPr>
          <w:t>171</w:t>
        </w:r>
      </w:hyperlink>
      <w:r w:rsidRPr="002A57EF">
        <w:rPr>
          <w:sz w:val="6"/>
          <w:szCs w:val="6"/>
        </w:rPr>
        <w:t xml:space="preserve"> Significantly, in a Supplemental Opinion, the Court held ‘there is no constitutional or fundamental right … to affordable water service’.</w:t>
      </w:r>
      <w:hyperlink r:id="rId48" w:history="1">
        <w:r w:rsidRPr="002A57EF">
          <w:rPr>
            <w:rStyle w:val="Hyperlink"/>
            <w:sz w:val="6"/>
            <w:szCs w:val="6"/>
          </w:rPr>
          <w:t>172</w:t>
        </w:r>
      </w:hyperlink>
      <w:r>
        <w:rPr>
          <w:sz w:val="6"/>
          <w:szCs w:val="6"/>
        </w:rPr>
        <w:t xml:space="preserve"> </w:t>
      </w:r>
      <w:r w:rsidRPr="002A57EF">
        <w:rPr>
          <w:sz w:val="6"/>
          <w:szCs w:val="6"/>
        </w:rPr>
        <w:t>Following the judgment in Lyda, civil society organizations invited the UN Special Rapporteurs on the human right to water and the right to housing to visit Detroit.</w:t>
      </w:r>
      <w:hyperlink r:id="rId49" w:history="1">
        <w:r w:rsidRPr="002A57EF">
          <w:rPr>
            <w:rStyle w:val="Hyperlink"/>
            <w:sz w:val="6"/>
            <w:szCs w:val="6"/>
          </w:rPr>
          <w:t>173</w:t>
        </w:r>
      </w:hyperlink>
      <w:r w:rsidRPr="002A57EF">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0" w:history="1">
        <w:r w:rsidRPr="002A57EF">
          <w:rPr>
            <w:rStyle w:val="Hyperlink"/>
            <w:sz w:val="6"/>
            <w:szCs w:val="6"/>
          </w:rPr>
          <w:t>174</w:t>
        </w:r>
      </w:hyperlink>
      <w:r w:rsidRPr="002A57EF">
        <w:rPr>
          <w:sz w:val="6"/>
          <w:szCs w:val="6"/>
        </w:rPr>
        <w:t xml:space="preserve"> The Special Rapporteurs also highlighted the high level of poverty and racial segregation in the City of Detroit and the discriminatory effect of the mass disconnections.</w:t>
      </w:r>
      <w:hyperlink r:id="rId51" w:history="1">
        <w:r w:rsidRPr="002A57EF">
          <w:rPr>
            <w:rStyle w:val="Hyperlink"/>
            <w:sz w:val="6"/>
            <w:szCs w:val="6"/>
          </w:rPr>
          <w:t>175</w:t>
        </w:r>
      </w:hyperlink>
      <w:r w:rsidRPr="002A57EF">
        <w:rPr>
          <w:sz w:val="6"/>
          <w:szCs w:val="6"/>
        </w:rPr>
        <w:t xml:space="preserve"> Earlier in the year, they had criticized the water disconnections as ‘a violation of the human right to water and other international human rights’.</w:t>
      </w:r>
      <w:hyperlink r:id="rId52" w:history="1">
        <w:r w:rsidRPr="002A57EF">
          <w:rPr>
            <w:rStyle w:val="Hyperlink"/>
            <w:sz w:val="6"/>
            <w:szCs w:val="6"/>
          </w:rPr>
          <w:t>176</w:t>
        </w:r>
      </w:hyperlink>
      <w:r>
        <w:rPr>
          <w:sz w:val="6"/>
          <w:szCs w:val="6"/>
        </w:rPr>
        <w:t xml:space="preserve"> </w:t>
      </w:r>
      <w:r w:rsidRPr="002A57EF">
        <w:rPr>
          <w:sz w:val="6"/>
          <w:szCs w:val="6"/>
        </w:rPr>
        <w:t>C. Ecuador and Bolivia</w:t>
      </w:r>
      <w:r>
        <w:rPr>
          <w:sz w:val="6"/>
          <w:szCs w:val="6"/>
        </w:rPr>
        <w:t xml:space="preserve"> </w:t>
      </w:r>
      <w:r w:rsidRPr="002A57EF">
        <w:rPr>
          <w:sz w:val="6"/>
          <w:szCs w:val="6"/>
        </w:rPr>
        <w:t>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3" w:history="1">
        <w:r w:rsidRPr="002A57EF">
          <w:rPr>
            <w:rStyle w:val="Hyperlink"/>
            <w:sz w:val="6"/>
            <w:szCs w:val="6"/>
          </w:rPr>
          <w:t>177</w:t>
        </w:r>
      </w:hyperlink>
      <w:r w:rsidRPr="002A57EF">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4" w:history="1">
        <w:r w:rsidRPr="002A57EF">
          <w:rPr>
            <w:rStyle w:val="Hyperlink"/>
            <w:sz w:val="6"/>
            <w:szCs w:val="6"/>
          </w:rPr>
          <w:t>178</w:t>
        </w:r>
      </w:hyperlink>
      <w:r>
        <w:rPr>
          <w:sz w:val="6"/>
          <w:szCs w:val="6"/>
        </w:rPr>
        <w:t xml:space="preserve"> </w:t>
      </w:r>
      <w:r w:rsidRPr="002A57EF">
        <w:rPr>
          <w:sz w:val="6"/>
          <w:szCs w:val="6"/>
        </w:rPr>
        <w:t>These early experiences of externally imposed neoliberal reforms have played a strong role in shaping the current political climate in Latin America. For example, Bolivia’s and Ecuador’s governments were elected on explicitly anti-neoliberal platforms.</w:t>
      </w:r>
      <w:hyperlink r:id="rId55" w:history="1">
        <w:r w:rsidRPr="002A57EF">
          <w:rPr>
            <w:rStyle w:val="Hyperlink"/>
            <w:sz w:val="6"/>
            <w:szCs w:val="6"/>
          </w:rPr>
          <w:t>179</w:t>
        </w:r>
      </w:hyperlink>
      <w:r w:rsidRPr="002A57EF">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6" w:history="1">
        <w:r w:rsidRPr="002A57EF">
          <w:rPr>
            <w:rStyle w:val="Hyperlink"/>
            <w:sz w:val="6"/>
            <w:szCs w:val="6"/>
          </w:rPr>
          <w:t>180</w:t>
        </w:r>
      </w:hyperlink>
      <w:r w:rsidRPr="002A57EF">
        <w:rPr>
          <w:sz w:val="6"/>
          <w:szCs w:val="6"/>
        </w:rPr>
        <w:t xml:space="preserve"> Furthermore, the Preamble to Bolivia’s Constitution states: ‘We have left the colonial, republican and neo-liberal State in the past.’</w:t>
      </w:r>
      <w:hyperlink r:id="rId57" w:history="1">
        <w:r w:rsidRPr="002A57EF">
          <w:rPr>
            <w:rStyle w:val="Hyperlink"/>
            <w:sz w:val="6"/>
            <w:szCs w:val="6"/>
          </w:rPr>
          <w:t>181</w:t>
        </w:r>
      </w:hyperlink>
      <w:r w:rsidRPr="002A57EF">
        <w:rPr>
          <w:sz w:val="6"/>
          <w:szCs w:val="6"/>
        </w:rPr>
        <w:t xml:space="preserve"> Significantly, part of this rejection of neoliberalism has involved the incorporation of the concept of the ‘water commons’ into the human right to water, by establishing primacy of both community control and ecological rights.</w:t>
      </w:r>
      <w:r>
        <w:rPr>
          <w:sz w:val="6"/>
          <w:szCs w:val="6"/>
        </w:rPr>
        <w:t xml:space="preserve"> </w:t>
      </w:r>
      <w:r w:rsidRPr="002A57EF">
        <w:rPr>
          <w:sz w:val="6"/>
          <w:szCs w:val="6"/>
        </w:rPr>
        <w:t>The adoption of a constitutional right to water in Ecuador took place in 2008 by referendum.</w:t>
      </w:r>
      <w:hyperlink r:id="rId58" w:history="1">
        <w:r w:rsidRPr="002A57EF">
          <w:rPr>
            <w:rStyle w:val="Hyperlink"/>
            <w:sz w:val="6"/>
            <w:szCs w:val="6"/>
          </w:rPr>
          <w:t>182</w:t>
        </w:r>
      </w:hyperlink>
      <w:r w:rsidRPr="002A57EF">
        <w:rPr>
          <w:sz w:val="6"/>
          <w:szCs w:val="6"/>
        </w:rPr>
        <w:t xml:space="preserve"> The new Constitution prohibits water privatization</w:t>
      </w:r>
      <w:hyperlink r:id="rId59" w:history="1">
        <w:r w:rsidRPr="002A57EF">
          <w:rPr>
            <w:rStyle w:val="Hyperlink"/>
            <w:sz w:val="6"/>
            <w:szCs w:val="6"/>
          </w:rPr>
          <w:t>183</w:t>
        </w:r>
      </w:hyperlink>
      <w:r w:rsidRPr="002A57EF">
        <w:rPr>
          <w:sz w:val="6"/>
          <w:szCs w:val="6"/>
        </w:rPr>
        <w:t xml:space="preserve"> and requires that the state retain responsibility for the provision of water services and be guided by principles of equity when setting tariffs.</w:t>
      </w:r>
      <w:hyperlink r:id="rId60" w:history="1">
        <w:r w:rsidRPr="002A57EF">
          <w:rPr>
            <w:rStyle w:val="Hyperlink"/>
            <w:sz w:val="6"/>
            <w:szCs w:val="6"/>
          </w:rPr>
          <w:t>184</w:t>
        </w:r>
      </w:hyperlink>
      <w:r w:rsidRPr="002A57EF">
        <w:rPr>
          <w:sz w:val="6"/>
          <w:szCs w:val="6"/>
        </w:rPr>
        <w:t xml:space="preserve"> In a reflection of the significance given to the eco-values of water by the ‘grassroots commons approach’, the new Constitution recognizes the ‘rights of nature’.</w:t>
      </w:r>
      <w:hyperlink r:id="rId61" w:history="1">
        <w:r w:rsidRPr="002A57EF">
          <w:rPr>
            <w:rStyle w:val="Hyperlink"/>
            <w:sz w:val="6"/>
            <w:szCs w:val="6"/>
          </w:rPr>
          <w:t>185</w:t>
        </w:r>
      </w:hyperlink>
      <w:r w:rsidRPr="002A57EF">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2" w:history="1">
        <w:r w:rsidRPr="002A57EF">
          <w:rPr>
            <w:rStyle w:val="Hyperlink"/>
            <w:sz w:val="6"/>
            <w:szCs w:val="6"/>
          </w:rPr>
          <w:t>186</w:t>
        </w:r>
      </w:hyperlink>
      <w:r>
        <w:rPr>
          <w:sz w:val="6"/>
          <w:szCs w:val="6"/>
        </w:rPr>
        <w:t xml:space="preserve"> </w:t>
      </w:r>
      <w:r w:rsidRPr="002A57EF">
        <w:rPr>
          <w:sz w:val="6"/>
          <w:szCs w:val="6"/>
        </w:rPr>
        <w:t>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3" w:history="1">
        <w:r w:rsidRPr="002A57EF">
          <w:rPr>
            <w:rStyle w:val="Hyperlink"/>
            <w:sz w:val="6"/>
            <w:szCs w:val="6"/>
          </w:rPr>
          <w:t>187</w:t>
        </w:r>
      </w:hyperlink>
      <w:r w:rsidRPr="002A57EF">
        <w:rPr>
          <w:sz w:val="6"/>
          <w:szCs w:val="6"/>
        </w:rPr>
        <w:t xml:space="preserve"> Article 20(III) of the 2009 Constitution states: ‘Access to water and sanitation constitute human rights, [and] are not to be the object of concession nor privatization.’</w:t>
      </w:r>
      <w:hyperlink r:id="rId64" w:history="1">
        <w:r w:rsidRPr="002A57EF">
          <w:rPr>
            <w:rStyle w:val="Hyperlink"/>
            <w:sz w:val="6"/>
            <w:szCs w:val="6"/>
          </w:rPr>
          <w:t>188</w:t>
        </w:r>
      </w:hyperlink>
      <w:r w:rsidRPr="002A57EF">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5" w:history="1">
        <w:r w:rsidRPr="002A57EF">
          <w:rPr>
            <w:rStyle w:val="Hyperlink"/>
            <w:sz w:val="6"/>
            <w:szCs w:val="6"/>
          </w:rPr>
          <w:t>189</w:t>
        </w:r>
      </w:hyperlink>
      <w:r>
        <w:rPr>
          <w:sz w:val="6"/>
          <w:szCs w:val="6"/>
        </w:rPr>
        <w:t xml:space="preserve"> </w:t>
      </w:r>
      <w:r w:rsidRPr="002A57EF">
        <w:rPr>
          <w:sz w:val="6"/>
          <w:szCs w:val="6"/>
        </w:rPr>
        <w:t>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6" w:history="1">
        <w:r w:rsidRPr="002A57EF">
          <w:rPr>
            <w:rStyle w:val="Hyperlink"/>
            <w:sz w:val="6"/>
            <w:szCs w:val="6"/>
          </w:rPr>
          <w:t>190</w:t>
        </w:r>
      </w:hyperlink>
      <w:r w:rsidRPr="002A57EF">
        <w:rPr>
          <w:sz w:val="6"/>
          <w:szCs w:val="6"/>
        </w:rPr>
        <w:t xml:space="preserve"> It emphasizes the duty of Bolivians to ‘protect and defend an environment suitable for the development of living beings’,</w:t>
      </w:r>
      <w:hyperlink r:id="rId67" w:history="1">
        <w:r w:rsidRPr="002A57EF">
          <w:rPr>
            <w:rStyle w:val="Hyperlink"/>
            <w:sz w:val="6"/>
            <w:szCs w:val="6"/>
          </w:rPr>
          <w:t>191</w:t>
        </w:r>
      </w:hyperlink>
      <w:r w:rsidRPr="002A57EF">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68" w:history="1">
        <w:r w:rsidRPr="002A57EF">
          <w:rPr>
            <w:rStyle w:val="Hyperlink"/>
            <w:sz w:val="6"/>
            <w:szCs w:val="6"/>
          </w:rPr>
          <w:t>192</w:t>
        </w:r>
      </w:hyperlink>
      <w:r>
        <w:rPr>
          <w:sz w:val="6"/>
          <w:szCs w:val="6"/>
        </w:rPr>
        <w:t xml:space="preserve"> </w:t>
      </w:r>
      <w:r w:rsidRPr="002A57EF">
        <w:rPr>
          <w:sz w:val="6"/>
          <w:szCs w:val="6"/>
        </w:rPr>
        <w:t>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69" w:history="1">
        <w:r w:rsidRPr="002A57EF">
          <w:rPr>
            <w:rStyle w:val="Hyperlink"/>
            <w:sz w:val="6"/>
            <w:szCs w:val="6"/>
          </w:rPr>
          <w:t>193</w:t>
        </w:r>
      </w:hyperlink>
      <w:r w:rsidRPr="002A57EF">
        <w:rPr>
          <w:sz w:val="6"/>
          <w:szCs w:val="6"/>
        </w:rPr>
        <w:t xml:space="preserve"> While the new regulator is ‘closely tied to the government’, it has a mandate for increasing ‘participatory management and citizen oversight in regulatory matters’.</w:t>
      </w:r>
      <w:hyperlink r:id="rId70" w:history="1">
        <w:r w:rsidRPr="002A57EF">
          <w:rPr>
            <w:rStyle w:val="Hyperlink"/>
            <w:sz w:val="6"/>
            <w:szCs w:val="6"/>
          </w:rPr>
          <w:t>194</w:t>
        </w:r>
      </w:hyperlink>
      <w:r w:rsidRPr="002A57EF">
        <w:rPr>
          <w:sz w:val="6"/>
          <w:szCs w:val="6"/>
        </w:rPr>
        <w:t xml:space="preserve"> These reforms have resulted in a rise in improved water supply coverage across Bolivia—from 83 per cent in 2005 to 90 per cent in 2015.</w:t>
      </w:r>
      <w:hyperlink r:id="rId71" w:history="1">
        <w:r w:rsidRPr="002A57EF">
          <w:rPr>
            <w:rStyle w:val="Hyperlink"/>
            <w:sz w:val="6"/>
            <w:szCs w:val="6"/>
          </w:rPr>
          <w:t>195</w:t>
        </w:r>
      </w:hyperlink>
      <w:r>
        <w:rPr>
          <w:sz w:val="6"/>
          <w:szCs w:val="6"/>
        </w:rPr>
        <w:t xml:space="preserve"> </w:t>
      </w:r>
      <w:r w:rsidRPr="002A57EF">
        <w:rPr>
          <w:sz w:val="6"/>
          <w:szCs w:val="6"/>
        </w:rPr>
        <w:t>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w:t>
      </w:r>
      <w:r>
        <w:rPr>
          <w:sz w:val="6"/>
          <w:szCs w:val="6"/>
        </w:rPr>
        <w:t xml:space="preserve"> </w:t>
      </w:r>
      <w:r w:rsidRPr="002A57EF">
        <w:rPr>
          <w:sz w:val="6"/>
          <w:szCs w:val="6"/>
        </w:rPr>
        <w:t>D. Discussion</w:t>
      </w:r>
      <w:r>
        <w:rPr>
          <w:sz w:val="6"/>
          <w:szCs w:val="6"/>
        </w:rPr>
        <w:t xml:space="preserve"> </w:t>
      </w:r>
      <w:r w:rsidRPr="002A57EF">
        <w:rPr>
          <w:sz w:val="6"/>
          <w:szCs w:val="6"/>
        </w:rPr>
        <w:t>There are a number of notable similarities between the Detroit and Johannesburg case studies. Both are racially segregated cities and the black communities in both experience a high level of poverty and unemployment.</w:t>
      </w:r>
      <w:hyperlink r:id="rId72" w:history="1">
        <w:r w:rsidRPr="002A57EF">
          <w:rPr>
            <w:rStyle w:val="Hyperlink"/>
            <w:sz w:val="6"/>
            <w:szCs w:val="6"/>
          </w:rPr>
          <w:t>196</w:t>
        </w:r>
      </w:hyperlink>
      <w:r w:rsidRPr="002A57EF">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w:t>
      </w:r>
      <w:r>
        <w:rPr>
          <w:sz w:val="6"/>
          <w:szCs w:val="6"/>
        </w:rPr>
        <w:t xml:space="preserve"> </w:t>
      </w:r>
      <w:r w:rsidRPr="002A57EF">
        <w:rPr>
          <w:sz w:val="6"/>
          <w:szCs w:val="6"/>
        </w:rPr>
        <w:t>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3" w:history="1">
        <w:r w:rsidRPr="002A57EF">
          <w:rPr>
            <w:rStyle w:val="Hyperlink"/>
            <w:sz w:val="6"/>
            <w:szCs w:val="6"/>
          </w:rPr>
          <w:t>197</w:t>
        </w:r>
      </w:hyperlink>
      <w:r w:rsidRPr="002A57EF">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4" w:history="1">
        <w:r w:rsidRPr="002A57EF">
          <w:rPr>
            <w:rStyle w:val="Hyperlink"/>
            <w:sz w:val="6"/>
            <w:szCs w:val="6"/>
          </w:rPr>
          <w:t>198</w:t>
        </w:r>
      </w:hyperlink>
      <w:r>
        <w:rPr>
          <w:sz w:val="6"/>
          <w:szCs w:val="6"/>
        </w:rPr>
        <w:t xml:space="preserve"> </w:t>
      </w:r>
      <w:r w:rsidRPr="002A57EF">
        <w:rPr>
          <w:sz w:val="6"/>
          <w:szCs w:val="6"/>
        </w:rPr>
        <w:t>(i) Risks and opportunities of rights-based litigation</w:t>
      </w:r>
      <w:r>
        <w:rPr>
          <w:sz w:val="6"/>
          <w:szCs w:val="6"/>
        </w:rPr>
        <w:t xml:space="preserve"> </w:t>
      </w:r>
      <w:r w:rsidRPr="002A57EF">
        <w:rPr>
          <w:sz w:val="6"/>
          <w:szCs w:val="6"/>
        </w:rPr>
        <w:t>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5" w:history="1">
        <w:r w:rsidRPr="002A57EF">
          <w:rPr>
            <w:rStyle w:val="Hyperlink"/>
            <w:sz w:val="6"/>
            <w:szCs w:val="6"/>
          </w:rPr>
          <w:t>199</w:t>
        </w:r>
      </w:hyperlink>
      <w:r w:rsidRPr="002A57EF">
        <w:rPr>
          <w:sz w:val="6"/>
          <w:szCs w:val="6"/>
        </w:rPr>
        <w:t xml:space="preserve"> The judicial decisions in both cases were unfavourable, which is another risk of engaging in litigation.</w:t>
      </w:r>
      <w:r>
        <w:rPr>
          <w:sz w:val="6"/>
          <w:szCs w:val="6"/>
        </w:rPr>
        <w:t xml:space="preserve"> </w:t>
      </w:r>
      <w:r w:rsidRPr="002A57EF">
        <w:rPr>
          <w:sz w:val="6"/>
          <w:szCs w:val="6"/>
        </w:rPr>
        <w:t>Brand argues that the adjudication of socio-economic rights can reduce community activism by seeming to provide the final word on the subject, thereby shutting down future debate.</w:t>
      </w:r>
      <w:hyperlink r:id="rId76" w:history="1">
        <w:r w:rsidRPr="002A57EF">
          <w:rPr>
            <w:rStyle w:val="Hyperlink"/>
            <w:sz w:val="6"/>
            <w:szCs w:val="6"/>
          </w:rPr>
          <w:t>200</w:t>
        </w:r>
      </w:hyperlink>
      <w:r w:rsidRPr="002A57EF">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7" w:history="1">
        <w:r w:rsidRPr="002A57EF">
          <w:rPr>
            <w:rStyle w:val="Hyperlink"/>
            <w:sz w:val="6"/>
            <w:szCs w:val="6"/>
          </w:rPr>
          <w:t>201</w:t>
        </w:r>
      </w:hyperlink>
      <w:r w:rsidRPr="002A57EF">
        <w:rPr>
          <w:sz w:val="6"/>
          <w:szCs w:val="6"/>
        </w:rPr>
        <w:t xml:space="preserve"> and the ‘language and rhetorical strategies’ used in judgments to ‘describe social issues as incapable of political engagement (as, for example, too technically complex for political engagement…)’.</w:t>
      </w:r>
      <w:hyperlink r:id="rId78" w:history="1">
        <w:r w:rsidRPr="002A57EF">
          <w:rPr>
            <w:rStyle w:val="Hyperlink"/>
            <w:sz w:val="6"/>
            <w:szCs w:val="6"/>
          </w:rPr>
          <w:t>202</w:t>
        </w:r>
      </w:hyperlink>
      <w:r>
        <w:rPr>
          <w:sz w:val="6"/>
          <w:szCs w:val="6"/>
        </w:rPr>
        <w:t xml:space="preserve"> </w:t>
      </w:r>
      <w:r w:rsidRPr="002A57EF">
        <w:rPr>
          <w:sz w:val="6"/>
          <w:szCs w:val="6"/>
        </w:rPr>
        <w:t>The Mazibuko judgment reflected several of these deradicalizing tendencies.</w:t>
      </w:r>
      <w:hyperlink r:id="rId79" w:history="1">
        <w:r w:rsidRPr="002A57EF">
          <w:rPr>
            <w:rStyle w:val="Hyperlink"/>
            <w:sz w:val="6"/>
            <w:szCs w:val="6"/>
          </w:rPr>
          <w:t>203</w:t>
        </w:r>
      </w:hyperlink>
      <w:r w:rsidRPr="002A57EF">
        <w:rPr>
          <w:sz w:val="6"/>
          <w:szCs w:val="6"/>
        </w:rPr>
        <w:t xml:space="preserve"> The Court’s ‘abstract, decontextualized approach to interpreting the right to water’</w:t>
      </w:r>
      <w:hyperlink r:id="rId80" w:history="1">
        <w:r w:rsidRPr="002A57EF">
          <w:rPr>
            <w:rStyle w:val="Hyperlink"/>
            <w:sz w:val="6"/>
            <w:szCs w:val="6"/>
          </w:rPr>
          <w:t>204</w:t>
        </w:r>
      </w:hyperlink>
      <w:r w:rsidRPr="002A57EF">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1" w:history="1">
        <w:r w:rsidRPr="002A57EF">
          <w:rPr>
            <w:rStyle w:val="Hyperlink"/>
            <w:sz w:val="6"/>
            <w:szCs w:val="6"/>
          </w:rPr>
          <w:t>205</w:t>
        </w:r>
      </w:hyperlink>
      <w:r w:rsidRPr="002A57EF">
        <w:rPr>
          <w:sz w:val="6"/>
          <w:szCs w:val="6"/>
        </w:rPr>
        <w:t xml:space="preserve"> the Court focused on the technical complexity of the City’s policy dilemmas.</w:t>
      </w:r>
      <w:hyperlink r:id="rId82" w:history="1">
        <w:r w:rsidRPr="002A57EF">
          <w:rPr>
            <w:rStyle w:val="Hyperlink"/>
            <w:sz w:val="6"/>
            <w:szCs w:val="6"/>
          </w:rPr>
          <w:t>206</w:t>
        </w:r>
      </w:hyperlink>
      <w:r w:rsidRPr="002A57EF">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3" w:history="1">
        <w:r w:rsidRPr="002A57EF">
          <w:rPr>
            <w:rStyle w:val="Hyperlink"/>
            <w:sz w:val="6"/>
            <w:szCs w:val="6"/>
          </w:rPr>
          <w:t>207</w:t>
        </w:r>
      </w:hyperlink>
      <w:r w:rsidRPr="002A57EF">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4" w:history="1">
        <w:r w:rsidRPr="002A57EF">
          <w:rPr>
            <w:rStyle w:val="Hyperlink"/>
            <w:sz w:val="6"/>
            <w:szCs w:val="6"/>
          </w:rPr>
          <w:t>208</w:t>
        </w:r>
      </w:hyperlink>
      <w:r>
        <w:rPr>
          <w:sz w:val="6"/>
          <w:szCs w:val="6"/>
        </w:rPr>
        <w:t xml:space="preserve"> </w:t>
      </w:r>
      <w:r w:rsidRPr="002A57EF">
        <w:rPr>
          <w:sz w:val="6"/>
          <w:szCs w:val="6"/>
        </w:rPr>
        <w:t>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w:t>
      </w:r>
      <w:r>
        <w:rPr>
          <w:sz w:val="6"/>
          <w:szCs w:val="6"/>
        </w:rPr>
        <w:t xml:space="preserve"> </w:t>
      </w:r>
      <w:r w:rsidRPr="002A57EF">
        <w:rPr>
          <w:sz w:val="6"/>
          <w:szCs w:val="6"/>
        </w:rPr>
        <w:t>As Langford argues,</w:t>
      </w:r>
      <w:hyperlink r:id="rId85" w:history="1">
        <w:r w:rsidRPr="002A57EF">
          <w:rPr>
            <w:rStyle w:val="Hyperlink"/>
            <w:sz w:val="6"/>
            <w:szCs w:val="6"/>
          </w:rPr>
          <w:t>209</w:t>
        </w:r>
      </w:hyperlink>
      <w:r w:rsidRPr="002A57EF">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6" w:history="1">
        <w:r w:rsidRPr="002A57EF">
          <w:rPr>
            <w:rStyle w:val="Hyperlink"/>
            <w:sz w:val="6"/>
            <w:szCs w:val="6"/>
          </w:rPr>
          <w:t>210</w:t>
        </w:r>
      </w:hyperlink>
      <w:r>
        <w:rPr>
          <w:sz w:val="6"/>
          <w:szCs w:val="6"/>
        </w:rPr>
        <w:t xml:space="preserve"> </w:t>
      </w:r>
      <w:r w:rsidRPr="002A57EF">
        <w:rPr>
          <w:sz w:val="6"/>
          <w:szCs w:val="6"/>
        </w:rPr>
        <w:t>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7" w:history="1">
        <w:r w:rsidRPr="002A57EF">
          <w:rPr>
            <w:rStyle w:val="Hyperlink"/>
            <w:sz w:val="6"/>
            <w:szCs w:val="6"/>
          </w:rPr>
          <w:t>211</w:t>
        </w:r>
      </w:hyperlink>
      <w:r w:rsidRPr="002A57EF">
        <w:rPr>
          <w:sz w:val="6"/>
          <w:szCs w:val="6"/>
        </w:rPr>
        <w:t xml:space="preserve"> the APF elected to engage in litigation.</w:t>
      </w:r>
      <w:hyperlink r:id="rId88" w:history="1">
        <w:r w:rsidRPr="002A57EF">
          <w:rPr>
            <w:rStyle w:val="Hyperlink"/>
            <w:sz w:val="6"/>
            <w:szCs w:val="6"/>
          </w:rPr>
          <w:t>212</w:t>
        </w:r>
      </w:hyperlink>
      <w:r w:rsidRPr="002A57EF">
        <w:rPr>
          <w:sz w:val="6"/>
          <w:szCs w:val="6"/>
        </w:rPr>
        <w:t xml:space="preserve"> The APF reports that the litigation process actually strengthened their movement by reinvigorating and energizing their struggles against the commercialization of basic services.</w:t>
      </w:r>
      <w:hyperlink r:id="rId89" w:history="1">
        <w:r w:rsidRPr="002A57EF">
          <w:rPr>
            <w:rStyle w:val="Hyperlink"/>
            <w:sz w:val="6"/>
            <w:szCs w:val="6"/>
          </w:rPr>
          <w:t>213</w:t>
        </w:r>
      </w:hyperlink>
      <w:r w:rsidRPr="002A57EF">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0" w:history="1">
        <w:r w:rsidRPr="002A57EF">
          <w:rPr>
            <w:rStyle w:val="Hyperlink"/>
            <w:sz w:val="6"/>
            <w:szCs w:val="6"/>
          </w:rPr>
          <w:t>214</w:t>
        </w:r>
      </w:hyperlink>
      <w:r>
        <w:rPr>
          <w:sz w:val="6"/>
          <w:szCs w:val="6"/>
        </w:rPr>
        <w:t xml:space="preserve"> </w:t>
      </w:r>
      <w:r w:rsidRPr="002A57EF">
        <w:rPr>
          <w:sz w:val="6"/>
          <w:szCs w:val="6"/>
        </w:rPr>
        <w:t>The APF were able to use the platform provided by the case to advocate for a more radical understanding of the right to water and to delegitimize the policies of the City of Johannesburg.</w:t>
      </w:r>
      <w:hyperlink r:id="rId91" w:history="1">
        <w:r w:rsidRPr="002A57EF">
          <w:rPr>
            <w:rStyle w:val="Hyperlink"/>
            <w:sz w:val="6"/>
            <w:szCs w:val="6"/>
          </w:rPr>
          <w:t>215</w:t>
        </w:r>
      </w:hyperlink>
      <w:r w:rsidRPr="002A57EF">
        <w:rPr>
          <w:sz w:val="6"/>
          <w:szCs w:val="6"/>
        </w:rPr>
        <w:t xml:space="preserve"> Dugard and Langford argue that this is an enabling effect of litigation, because it ‘provided a voice to [the applicants] and the community of Phiri, where the political realm had failed them’.</w:t>
      </w:r>
      <w:hyperlink r:id="rId92" w:history="1">
        <w:r w:rsidRPr="002A57EF">
          <w:rPr>
            <w:rStyle w:val="Hyperlink"/>
            <w:sz w:val="6"/>
            <w:szCs w:val="6"/>
          </w:rPr>
          <w:t>216</w:t>
        </w:r>
      </w:hyperlink>
      <w:r w:rsidRPr="002A57EF">
        <w:rPr>
          <w:sz w:val="6"/>
          <w:szCs w:val="6"/>
        </w:rPr>
        <w:t xml:space="preserve"> It also provided the movement with access to detailed information about the City’s water policy that previously had been denied to them.</w:t>
      </w:r>
      <w:hyperlink r:id="rId93" w:history="1">
        <w:r w:rsidRPr="002A57EF">
          <w:rPr>
            <w:rStyle w:val="Hyperlink"/>
            <w:sz w:val="6"/>
            <w:szCs w:val="6"/>
          </w:rPr>
          <w:t>217</w:t>
        </w:r>
      </w:hyperlink>
      <w:r w:rsidRPr="002A57EF">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4" w:history="1">
        <w:r w:rsidRPr="002A57EF">
          <w:rPr>
            <w:rStyle w:val="Hyperlink"/>
            <w:sz w:val="6"/>
            <w:szCs w:val="6"/>
          </w:rPr>
          <w:t>218</w:t>
        </w:r>
      </w:hyperlink>
      <w:r w:rsidRPr="002A57EF">
        <w:rPr>
          <w:sz w:val="6"/>
          <w:szCs w:val="6"/>
        </w:rPr>
        <w:t xml:space="preserve"> By 2011, the City had doubled its free basic water allocation for those on the indigency register</w:t>
      </w:r>
      <w:hyperlink r:id="rId95" w:history="1">
        <w:r w:rsidRPr="002A57EF">
          <w:rPr>
            <w:rStyle w:val="Hyperlink"/>
            <w:sz w:val="6"/>
            <w:szCs w:val="6"/>
          </w:rPr>
          <w:t>219</w:t>
        </w:r>
      </w:hyperlink>
      <w:r w:rsidRPr="002A57EF">
        <w:rPr>
          <w:sz w:val="6"/>
          <w:szCs w:val="6"/>
        </w:rPr>
        <w:t xml:space="preserve"> and installed a new generation of PPMs that decrease, rather than disconnect water supply when the credit is exhausted.</w:t>
      </w:r>
      <w:hyperlink r:id="rId96" w:history="1">
        <w:r w:rsidRPr="002A57EF">
          <w:rPr>
            <w:rStyle w:val="Hyperlink"/>
            <w:sz w:val="6"/>
            <w:szCs w:val="6"/>
          </w:rPr>
          <w:t>220</w:t>
        </w:r>
      </w:hyperlink>
      <w:r w:rsidRPr="002A57EF">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7" w:history="1">
        <w:r w:rsidRPr="002A57EF">
          <w:rPr>
            <w:rStyle w:val="Hyperlink"/>
            <w:sz w:val="6"/>
            <w:szCs w:val="6"/>
          </w:rPr>
          <w:t>221</w:t>
        </w:r>
      </w:hyperlink>
      <w:r>
        <w:rPr>
          <w:sz w:val="6"/>
          <w:szCs w:val="6"/>
        </w:rPr>
        <w:t xml:space="preserve"> </w:t>
      </w:r>
      <w:r w:rsidRPr="002A57EF">
        <w:rPr>
          <w:sz w:val="6"/>
          <w:szCs w:val="6"/>
        </w:rPr>
        <w:t>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98" w:history="1">
        <w:r w:rsidRPr="002A57EF">
          <w:rPr>
            <w:rStyle w:val="Hyperlink"/>
            <w:sz w:val="6"/>
            <w:szCs w:val="6"/>
          </w:rPr>
          <w:t>222</w:t>
        </w:r>
      </w:hyperlink>
      <w:r w:rsidRPr="002A57EF">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99" w:history="1">
        <w:r w:rsidRPr="002A57EF">
          <w:rPr>
            <w:rStyle w:val="Hyperlink"/>
            <w:sz w:val="6"/>
            <w:szCs w:val="6"/>
          </w:rPr>
          <w:t>223</w:t>
        </w:r>
      </w:hyperlink>
      <w:r w:rsidRPr="002A57EF">
        <w:rPr>
          <w:sz w:val="6"/>
          <w:szCs w:val="6"/>
        </w:rPr>
        <w:t xml:space="preserve"> linking with international regimes (the UN Special Rapporteurs) and engaging in a process of naming and shaming the City of Detroit for its practice of mass disconnections.</w:t>
      </w:r>
      <w:r>
        <w:rPr>
          <w:sz w:val="6"/>
          <w:szCs w:val="6"/>
        </w:rPr>
        <w:t xml:space="preserve"> </w:t>
      </w:r>
      <w:r w:rsidRPr="002A57EF">
        <w:rPr>
          <w:sz w:val="6"/>
          <w:szCs w:val="6"/>
        </w:rPr>
        <w:t>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0" w:history="1">
        <w:r w:rsidRPr="002A57EF">
          <w:rPr>
            <w:rStyle w:val="Hyperlink"/>
            <w:sz w:val="6"/>
            <w:szCs w:val="6"/>
          </w:rPr>
          <w:t>224</w:t>
        </w:r>
      </w:hyperlink>
      <w:r w:rsidRPr="002A57EF">
        <w:rPr>
          <w:sz w:val="6"/>
          <w:szCs w:val="6"/>
        </w:rPr>
        <w:t xml:space="preserve"> In response to the national controversy and the Lyda litigation,</w:t>
      </w:r>
      <w:hyperlink r:id="rId101" w:history="1">
        <w:r w:rsidRPr="002A57EF">
          <w:rPr>
            <w:rStyle w:val="Hyperlink"/>
            <w:sz w:val="6"/>
            <w:szCs w:val="6"/>
          </w:rPr>
          <w:t>225</w:t>
        </w:r>
      </w:hyperlink>
      <w:r w:rsidRPr="002A57EF">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2" w:history="1">
        <w:r w:rsidRPr="002A57EF">
          <w:rPr>
            <w:rStyle w:val="Hyperlink"/>
            <w:sz w:val="6"/>
            <w:szCs w:val="6"/>
          </w:rPr>
          <w:t>226</w:t>
        </w:r>
      </w:hyperlink>
      <w:r w:rsidRPr="002A57EF">
        <w:rPr>
          <w:sz w:val="6"/>
          <w:szCs w:val="6"/>
        </w:rPr>
        <w:t xml:space="preserve"> While there have been issues with the details and execution of this assistance plan,</w:t>
      </w:r>
      <w:hyperlink r:id="rId103" w:history="1">
        <w:r w:rsidRPr="002A57EF">
          <w:rPr>
            <w:rStyle w:val="Hyperlink"/>
            <w:sz w:val="6"/>
            <w:szCs w:val="6"/>
          </w:rPr>
          <w:t>227</w:t>
        </w:r>
      </w:hyperlink>
      <w:r w:rsidRPr="002A57EF">
        <w:rPr>
          <w:sz w:val="6"/>
          <w:szCs w:val="6"/>
        </w:rPr>
        <w:t xml:space="preserve"> there is evidence that DWSD has been continuing to improve its customer assistance programme.</w:t>
      </w:r>
      <w:hyperlink r:id="rId104" w:history="1">
        <w:r w:rsidRPr="002A57EF">
          <w:rPr>
            <w:rStyle w:val="Hyperlink"/>
            <w:sz w:val="6"/>
            <w:szCs w:val="6"/>
          </w:rPr>
          <w:t>228</w:t>
        </w:r>
      </w:hyperlink>
      <w:r w:rsidRPr="002A57EF">
        <w:rPr>
          <w:sz w:val="6"/>
          <w:szCs w:val="6"/>
        </w:rPr>
        <w:t xml:space="preserve"> In 2015, Democratic State Government Representatives in Michigan proposed new legislation to better regulate water quality and affordability, and to limit disconnections.</w:t>
      </w:r>
      <w:hyperlink r:id="rId105" w:history="1">
        <w:r w:rsidRPr="002A57EF">
          <w:rPr>
            <w:rStyle w:val="Hyperlink"/>
            <w:sz w:val="6"/>
            <w:szCs w:val="6"/>
          </w:rPr>
          <w:t>229</w:t>
        </w:r>
      </w:hyperlink>
      <w:r w:rsidRPr="002A57EF">
        <w:rPr>
          <w:sz w:val="6"/>
          <w:szCs w:val="6"/>
        </w:rPr>
        <w:t xml:space="preserve"> Significantly, these American politicians justified their legislation on the basis of the human right to water.</w:t>
      </w:r>
      <w:hyperlink r:id="rId106" w:history="1">
        <w:r w:rsidRPr="002A57EF">
          <w:rPr>
            <w:rStyle w:val="Hyperlink"/>
            <w:sz w:val="6"/>
            <w:szCs w:val="6"/>
          </w:rPr>
          <w:t>230</w:t>
        </w:r>
      </w:hyperlink>
      <w:r>
        <w:rPr>
          <w:sz w:val="6"/>
          <w:szCs w:val="6"/>
        </w:rPr>
        <w:t xml:space="preserve"> </w:t>
      </w:r>
      <w:r w:rsidRPr="002A57EF">
        <w:rPr>
          <w:sz w:val="6"/>
          <w:szCs w:val="6"/>
        </w:rPr>
        <w:t>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7" w:history="1">
        <w:r w:rsidRPr="002A57EF">
          <w:rPr>
            <w:rStyle w:val="Hyperlink"/>
            <w:sz w:val="6"/>
            <w:szCs w:val="6"/>
          </w:rPr>
          <w:t>231</w:t>
        </w:r>
      </w:hyperlink>
      <w:r>
        <w:rPr>
          <w:sz w:val="6"/>
          <w:szCs w:val="6"/>
        </w:rPr>
        <w:t xml:space="preserve"> </w:t>
      </w:r>
      <w:r w:rsidRPr="002A57EF">
        <w:rPr>
          <w:sz w:val="6"/>
          <w:szCs w:val="6"/>
        </w:rPr>
        <w:t>(ii) Risks and opportunities of the Social Guarantees Model</w:t>
      </w:r>
      <w:r>
        <w:rPr>
          <w:sz w:val="6"/>
          <w:szCs w:val="6"/>
        </w:rPr>
        <w:t xml:space="preserve"> </w:t>
      </w:r>
      <w:r w:rsidRPr="002A57EF">
        <w:rPr>
          <w:sz w:val="6"/>
          <w:szCs w:val="6"/>
        </w:rPr>
        <w:t>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08" w:history="1">
        <w:r w:rsidRPr="002A57EF">
          <w:rPr>
            <w:rStyle w:val="Hyperlink"/>
            <w:sz w:val="6"/>
            <w:szCs w:val="6"/>
          </w:rPr>
          <w:t>232</w:t>
        </w:r>
      </w:hyperlink>
      <w:r w:rsidRPr="002A57EF">
        <w:rPr>
          <w:sz w:val="6"/>
          <w:szCs w:val="6"/>
        </w:rPr>
        <w:t xml:space="preserve"> However, there is also evidence that governments in both countries have used ‘rights discourse to contain and suppress social movements’</w:t>
      </w:r>
      <w:hyperlink r:id="rId109" w:history="1">
        <w:r w:rsidRPr="002A57EF">
          <w:rPr>
            <w:rStyle w:val="Hyperlink"/>
            <w:sz w:val="6"/>
            <w:szCs w:val="6"/>
          </w:rPr>
          <w:t>233</w:t>
        </w:r>
      </w:hyperlink>
      <w:r w:rsidRPr="002A57EF">
        <w:rPr>
          <w:sz w:val="6"/>
          <w:szCs w:val="6"/>
        </w:rPr>
        <w:t xml:space="preserve"> and have retreated from the most progressive elements of their policy commitments.</w:t>
      </w:r>
      <w:r>
        <w:rPr>
          <w:sz w:val="6"/>
          <w:szCs w:val="6"/>
        </w:rPr>
        <w:t xml:space="preserve"> </w:t>
      </w:r>
      <w:r w:rsidRPr="002A57EF">
        <w:rPr>
          <w:sz w:val="6"/>
          <w:szCs w:val="6"/>
        </w:rPr>
        <w:t>The commitment of Ecuador’s and Bolivia’s governments to improving the economic position of their people has led them back to the ‘growth paradigm’ through participation in the neoliberal global economy and the exploitation of extractive resources.</w:t>
      </w:r>
      <w:hyperlink r:id="rId110" w:history="1">
        <w:r w:rsidRPr="002A57EF">
          <w:rPr>
            <w:rStyle w:val="Hyperlink"/>
            <w:sz w:val="6"/>
            <w:szCs w:val="6"/>
          </w:rPr>
          <w:t>234</w:t>
        </w:r>
      </w:hyperlink>
      <w:r w:rsidRPr="002A57EF">
        <w:rPr>
          <w:sz w:val="6"/>
          <w:szCs w:val="6"/>
        </w:rPr>
        <w:t xml:space="preserve"> Social movements have found themselves either absorbed or suppressed by the state,</w:t>
      </w:r>
      <w:hyperlink r:id="rId111" w:history="1">
        <w:r w:rsidRPr="002A57EF">
          <w:rPr>
            <w:rStyle w:val="Hyperlink"/>
            <w:sz w:val="6"/>
            <w:szCs w:val="6"/>
          </w:rPr>
          <w:t>235</w:t>
        </w:r>
      </w:hyperlink>
      <w:r w:rsidRPr="002A57EF">
        <w:rPr>
          <w:sz w:val="6"/>
          <w:szCs w:val="6"/>
        </w:rPr>
        <w:t xml:space="preserve"> including through ‘the criminalization and stigmatization of critical voices’.</w:t>
      </w:r>
      <w:hyperlink r:id="rId112" w:history="1">
        <w:r w:rsidRPr="002A57EF">
          <w:rPr>
            <w:rStyle w:val="Hyperlink"/>
            <w:sz w:val="6"/>
            <w:szCs w:val="6"/>
          </w:rPr>
          <w:t>236</w:t>
        </w:r>
      </w:hyperlink>
      <w:r w:rsidRPr="002A57EF">
        <w:rPr>
          <w:sz w:val="6"/>
          <w:szCs w:val="6"/>
        </w:rPr>
        <w:t xml:space="preserve"> Furthermore, both governments have been criticized for undermining meaningful community participation in water governance by implementing an overly state-centric approach.</w:t>
      </w:r>
      <w:hyperlink r:id="rId113" w:history="1">
        <w:r w:rsidRPr="002A57EF">
          <w:rPr>
            <w:rStyle w:val="Hyperlink"/>
            <w:sz w:val="6"/>
            <w:szCs w:val="6"/>
          </w:rPr>
          <w:t>237</w:t>
        </w:r>
      </w:hyperlink>
      <w:r>
        <w:rPr>
          <w:sz w:val="6"/>
          <w:szCs w:val="6"/>
        </w:rPr>
        <w:t xml:space="preserve"> </w:t>
      </w:r>
      <w:r w:rsidRPr="002A57EF">
        <w:rPr>
          <w:sz w:val="6"/>
          <w:szCs w:val="6"/>
        </w:rPr>
        <w:t>In Cochabamba this has played out in two different ways. Water services for the main part of the city are still delivered by the public water company SEMAPA, which ‘reports the lowest coverage of potable water in the country at 46%’.</w:t>
      </w:r>
      <w:hyperlink r:id="rId114" w:history="1">
        <w:r w:rsidRPr="002A57EF">
          <w:rPr>
            <w:rStyle w:val="Hyperlink"/>
            <w:sz w:val="6"/>
            <w:szCs w:val="6"/>
          </w:rPr>
          <w:t>238</w:t>
        </w:r>
      </w:hyperlink>
      <w:r w:rsidRPr="002A57EF">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5" w:history="1">
        <w:r w:rsidRPr="002A57EF">
          <w:rPr>
            <w:rStyle w:val="Hyperlink"/>
            <w:sz w:val="6"/>
            <w:szCs w:val="6"/>
          </w:rPr>
          <w:t>239</w:t>
        </w:r>
      </w:hyperlink>
      <w:r w:rsidRPr="002A57EF">
        <w:rPr>
          <w:sz w:val="6"/>
          <w:szCs w:val="6"/>
        </w:rPr>
        <w:t xml:space="preserve"> SEMAPA does not operate in the Southern Zone of Cochabamba, and here the community have formed small-scale, autonomous water committees to retain community control.</w:t>
      </w:r>
      <w:hyperlink r:id="rId116" w:history="1">
        <w:r w:rsidRPr="002A57EF">
          <w:rPr>
            <w:rStyle w:val="Hyperlink"/>
            <w:sz w:val="6"/>
            <w:szCs w:val="6"/>
          </w:rPr>
          <w:t>240</w:t>
        </w:r>
      </w:hyperlink>
      <w:r w:rsidRPr="002A57EF">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7" w:history="1">
        <w:r w:rsidRPr="002A57EF">
          <w:rPr>
            <w:rStyle w:val="Hyperlink"/>
            <w:sz w:val="6"/>
            <w:szCs w:val="6"/>
          </w:rPr>
          <w:t>241</w:t>
        </w:r>
      </w:hyperlink>
      <w:r>
        <w:rPr>
          <w:sz w:val="6"/>
          <w:szCs w:val="6"/>
        </w:rPr>
        <w:t xml:space="preserve"> </w:t>
      </w:r>
      <w:r w:rsidRPr="002A57EF">
        <w:rPr>
          <w:sz w:val="6"/>
          <w:szCs w:val="6"/>
        </w:rPr>
        <w:t>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w:t>
      </w:r>
      <w:r>
        <w:rPr>
          <w:sz w:val="6"/>
          <w:szCs w:val="6"/>
        </w:rPr>
        <w:t xml:space="preserve"> </w:t>
      </w:r>
      <w:r w:rsidRPr="002A57EF">
        <w:rPr>
          <w:sz w:val="6"/>
          <w:szCs w:val="6"/>
        </w:rPr>
        <w:t>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18" w:history="1">
        <w:r w:rsidRPr="002A57EF">
          <w:rPr>
            <w:rStyle w:val="Hyperlink"/>
            <w:sz w:val="6"/>
            <w:szCs w:val="6"/>
          </w:rPr>
          <w:t>242</w:t>
        </w:r>
      </w:hyperlink>
      <w:r w:rsidRPr="002A57EF">
        <w:rPr>
          <w:sz w:val="6"/>
          <w:szCs w:val="6"/>
        </w:rPr>
        <w:t xml:space="preserve"> A similar constraining influence has been widely considered in relation to the African National Congress’ capacity to realize the transformative potential of South Africa’s 1996 Constitution,</w:t>
      </w:r>
      <w:hyperlink r:id="rId119" w:history="1">
        <w:r w:rsidRPr="002A57EF">
          <w:rPr>
            <w:rStyle w:val="Hyperlink"/>
            <w:sz w:val="6"/>
            <w:szCs w:val="6"/>
          </w:rPr>
          <w:t>243</w:t>
        </w:r>
      </w:hyperlink>
      <w:r w:rsidRPr="002A57EF">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w:t>
      </w:r>
      <w:r>
        <w:rPr>
          <w:sz w:val="6"/>
          <w:szCs w:val="6"/>
        </w:rPr>
        <w:t xml:space="preserve"> </w:t>
      </w:r>
      <w:r w:rsidRPr="002A57EF">
        <w:rPr>
          <w:sz w:val="6"/>
          <w:szCs w:val="6"/>
        </w:rPr>
        <w:t>5. CONCLUSIONS</w:t>
      </w:r>
    </w:p>
    <w:p w14:paraId="1B614FF2" w14:textId="77777777" w:rsidR="00C334F7" w:rsidRPr="00F5686D" w:rsidRDefault="00C334F7" w:rsidP="00C334F7">
      <w:r w:rsidRPr="00F5686D">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4C5611">
        <w:rPr>
          <w:rStyle w:val="StyleUnderline"/>
          <w:highlight w:val="yellow"/>
        </w:rPr>
        <w:t xml:space="preserve">to completely </w:t>
      </w:r>
      <w:r w:rsidRPr="004C5611">
        <w:rPr>
          <w:rStyle w:val="Emphasis"/>
          <w:highlight w:val="yellow"/>
        </w:rPr>
        <w:t>disengage</w:t>
      </w:r>
      <w:r w:rsidRPr="004C5611">
        <w:rPr>
          <w:highlight w:val="yellow"/>
        </w:rPr>
        <w:t xml:space="preserve"> </w:t>
      </w:r>
      <w:r w:rsidRPr="004C5611">
        <w:rPr>
          <w:rStyle w:val="StyleUnderline"/>
          <w:highlight w:val="yellow"/>
        </w:rPr>
        <w:t xml:space="preserve">from </w:t>
      </w:r>
      <w:r w:rsidRPr="004C5611">
        <w:rPr>
          <w:rStyle w:val="Emphasis"/>
          <w:highlight w:val="yellow"/>
        </w:rPr>
        <w:t>rights</w:t>
      </w:r>
      <w:r w:rsidRPr="00DF1EA0">
        <w:rPr>
          <w:rStyle w:val="Emphasis"/>
        </w:rPr>
        <w:t xml:space="preserve">-based </w:t>
      </w:r>
      <w:r w:rsidRPr="004C5611">
        <w:rPr>
          <w:rStyle w:val="Emphasis"/>
          <w:highlight w:val="yellow"/>
        </w:rPr>
        <w:t>litigation</w:t>
      </w:r>
      <w:r w:rsidRPr="00F5686D">
        <w:t xml:space="preserve">, the UN human rights system and from rights discourse altogether. However, to do so </w:t>
      </w:r>
      <w:r w:rsidRPr="004C5611">
        <w:rPr>
          <w:rStyle w:val="StyleUnderline"/>
          <w:highlight w:val="yellow"/>
        </w:rPr>
        <w:t>would</w:t>
      </w:r>
      <w:r w:rsidRPr="00DF1EA0">
        <w:rPr>
          <w:rStyle w:val="StyleUnderline"/>
        </w:rPr>
        <w:t xml:space="preserve"> be to </w:t>
      </w:r>
      <w:r w:rsidRPr="004C5611">
        <w:rPr>
          <w:rStyle w:val="Emphasis"/>
          <w:sz w:val="26"/>
          <w:szCs w:val="26"/>
          <w:highlight w:val="yellow"/>
        </w:rPr>
        <w:t>cede the field</w:t>
      </w:r>
      <w:r w:rsidRPr="00DF1EA0">
        <w:rPr>
          <w:rStyle w:val="StyleUnderline"/>
        </w:rPr>
        <w:t>.</w:t>
      </w:r>
      <w:r w:rsidRPr="00F5686D">
        <w:t xml:space="preserve"> As Harvey has argued:</w:t>
      </w:r>
    </w:p>
    <w:p w14:paraId="7F44A823" w14:textId="77777777" w:rsidR="00C334F7" w:rsidRPr="00F5686D" w:rsidRDefault="00C334F7" w:rsidP="00C334F7">
      <w:r w:rsidRPr="004C5611">
        <w:rPr>
          <w:rStyle w:val="StyleUnderline"/>
          <w:highlight w:val="yellow"/>
        </w:rPr>
        <w:t xml:space="preserve">I think it </w:t>
      </w:r>
      <w:r w:rsidRPr="004C5611">
        <w:rPr>
          <w:rStyle w:val="Emphasis"/>
          <w:highlight w:val="yellow"/>
        </w:rPr>
        <w:t>unfortunate</w:t>
      </w:r>
      <w:r w:rsidRPr="004C5611">
        <w:rPr>
          <w:rStyle w:val="StyleUnderline"/>
          <w:highlight w:val="yellow"/>
        </w:rPr>
        <w:t xml:space="preserve"> to abandon the field</w:t>
      </w:r>
      <w:r w:rsidRPr="00DF1EA0">
        <w:rPr>
          <w:rStyle w:val="StyleUnderline"/>
        </w:rPr>
        <w:t xml:space="preserve"> of </w:t>
      </w:r>
      <w:r w:rsidRPr="00DF1EA0">
        <w:rPr>
          <w:rStyle w:val="Emphasis"/>
        </w:rPr>
        <w:t>rights</w:t>
      </w:r>
      <w:r w:rsidRPr="00DF1EA0">
        <w:rPr>
          <w:rStyle w:val="StyleUnderline"/>
        </w:rPr>
        <w:t xml:space="preserve"> </w:t>
      </w:r>
      <w:r w:rsidRPr="004C5611">
        <w:rPr>
          <w:rStyle w:val="StyleUnderline"/>
          <w:highlight w:val="yellow"/>
        </w:rPr>
        <w:t xml:space="preserve">to neoliberal </w:t>
      </w:r>
      <w:r w:rsidRPr="004C5611">
        <w:rPr>
          <w:rStyle w:val="Emphasis"/>
          <w:highlight w:val="yellow"/>
        </w:rPr>
        <w:t>hegemony</w:t>
      </w:r>
      <w:r w:rsidRPr="00F5686D">
        <w:t xml:space="preserve">. </w:t>
      </w:r>
      <w:r w:rsidRPr="00DF1EA0">
        <w:rPr>
          <w:rStyle w:val="StyleUnderline"/>
        </w:rPr>
        <w:t xml:space="preserve">There is a </w:t>
      </w:r>
      <w:r w:rsidRPr="00DF1EA0">
        <w:rPr>
          <w:rStyle w:val="Emphasis"/>
        </w:rPr>
        <w:t>battle</w:t>
      </w:r>
      <w:r w:rsidRPr="00DF1EA0">
        <w:rPr>
          <w:rStyle w:val="StyleUnderline"/>
        </w:rPr>
        <w:t xml:space="preserve"> to be </w:t>
      </w:r>
      <w:r w:rsidRPr="00DF1EA0">
        <w:rPr>
          <w:rStyle w:val="Emphasis"/>
        </w:rPr>
        <w:t>fought</w:t>
      </w:r>
      <w:r w:rsidRPr="00F5686D">
        <w:t xml:space="preserve">, not only over which universals and what rights should be invoked in particular circumstances but also </w:t>
      </w:r>
      <w:r w:rsidRPr="00DF1EA0">
        <w:rPr>
          <w:rStyle w:val="StyleUnderline"/>
        </w:rPr>
        <w:t xml:space="preserve">over how universal principles and conceptions of rights should be </w:t>
      </w:r>
      <w:r w:rsidRPr="00DF1EA0">
        <w:rPr>
          <w:rStyle w:val="Emphasis"/>
        </w:rPr>
        <w:t>constructed</w:t>
      </w:r>
      <w:r w:rsidRPr="00F5686D">
        <w:t>.</w:t>
      </w:r>
      <w:hyperlink r:id="rId120" w:history="1">
        <w:r w:rsidRPr="00F5686D">
          <w:rPr>
            <w:rStyle w:val="Hyperlink"/>
          </w:rPr>
          <w:t>244</w:t>
        </w:r>
      </w:hyperlink>
    </w:p>
    <w:p w14:paraId="07F353E2" w14:textId="77777777" w:rsidR="00C334F7" w:rsidRPr="00DF1EA0" w:rsidRDefault="00C334F7" w:rsidP="00C334F7">
      <w:pPr>
        <w:rPr>
          <w:rStyle w:val="StyleUnderline"/>
        </w:rPr>
      </w:pPr>
      <w:r w:rsidRPr="00F5686D">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4C5611">
        <w:rPr>
          <w:rStyle w:val="StyleUnderline"/>
          <w:highlight w:val="yellow"/>
        </w:rPr>
        <w:t>in Johannesburg and Detroit</w:t>
      </w:r>
      <w:r w:rsidRPr="00F5686D">
        <w:t xml:space="preserve">, as </w:t>
      </w:r>
      <w:r w:rsidRPr="00DF1EA0">
        <w:rPr>
          <w:rStyle w:val="StyleUnderline"/>
        </w:rPr>
        <w:t xml:space="preserve">local </w:t>
      </w:r>
      <w:r w:rsidRPr="004C5611">
        <w:rPr>
          <w:rStyle w:val="StyleUnderline"/>
          <w:highlight w:val="yellow"/>
        </w:rPr>
        <w:t>water justice movements</w:t>
      </w:r>
      <w:r w:rsidRPr="00DF1EA0">
        <w:rPr>
          <w:rStyle w:val="StyleUnderline"/>
        </w:rPr>
        <w:t xml:space="preserve"> have </w:t>
      </w:r>
      <w:r w:rsidRPr="004C5611">
        <w:rPr>
          <w:rStyle w:val="StyleUnderline"/>
          <w:highlight w:val="yellow"/>
        </w:rPr>
        <w:t xml:space="preserve">used </w:t>
      </w:r>
      <w:r w:rsidRPr="004C5611">
        <w:rPr>
          <w:rStyle w:val="Emphasis"/>
          <w:highlight w:val="yellow"/>
        </w:rPr>
        <w:t>rights</w:t>
      </w:r>
      <w:r w:rsidRPr="00DF1EA0">
        <w:rPr>
          <w:rStyle w:val="StyleUnderline"/>
        </w:rPr>
        <w:t xml:space="preserve">-based </w:t>
      </w:r>
      <w:r w:rsidRPr="004C5611">
        <w:rPr>
          <w:rStyle w:val="Emphasis"/>
          <w:highlight w:val="yellow"/>
        </w:rPr>
        <w:t>litigation</w:t>
      </w:r>
      <w:r w:rsidRPr="00F5686D">
        <w:t xml:space="preserve"> </w:t>
      </w:r>
      <w:r w:rsidRPr="00DF1EA0">
        <w:rPr>
          <w:rStyle w:val="StyleUnderline"/>
        </w:rPr>
        <w:t xml:space="preserve">and the power of </w:t>
      </w:r>
      <w:r w:rsidRPr="00DF1EA0">
        <w:rPr>
          <w:rStyle w:val="Emphasis"/>
        </w:rPr>
        <w:t>rights discourse</w:t>
      </w:r>
      <w:r w:rsidRPr="00F5686D">
        <w:t xml:space="preserve"> </w:t>
      </w:r>
      <w:r w:rsidRPr="004C5611">
        <w:rPr>
          <w:rStyle w:val="StyleUnderline"/>
          <w:highlight w:val="yellow"/>
        </w:rPr>
        <w:t>to make</w:t>
      </w:r>
      <w:r w:rsidRPr="00DF1EA0">
        <w:rPr>
          <w:rStyle w:val="StyleUnderline"/>
        </w:rPr>
        <w:t xml:space="preserve"> both </w:t>
      </w:r>
      <w:r w:rsidRPr="004C5611">
        <w:rPr>
          <w:rStyle w:val="Emphasis"/>
          <w:highlight w:val="yellow"/>
        </w:rPr>
        <w:t>practical</w:t>
      </w:r>
      <w:r w:rsidRPr="004C5611">
        <w:rPr>
          <w:rStyle w:val="StyleUnderline"/>
          <w:highlight w:val="yellow"/>
        </w:rPr>
        <w:t xml:space="preserve"> and </w:t>
      </w:r>
      <w:r w:rsidRPr="004C5611">
        <w:rPr>
          <w:rStyle w:val="Emphasis"/>
          <w:highlight w:val="yellow"/>
        </w:rPr>
        <w:t>radical demands</w:t>
      </w:r>
      <w:r w:rsidRPr="00DF1EA0">
        <w:rPr>
          <w:rStyle w:val="StyleUnderline"/>
        </w:rPr>
        <w:t xml:space="preserve"> of the state.</w:t>
      </w:r>
    </w:p>
    <w:p w14:paraId="1CE5C0AC" w14:textId="77777777" w:rsidR="00C334F7" w:rsidRPr="00F5686D" w:rsidRDefault="00C334F7" w:rsidP="00C334F7">
      <w:r w:rsidRPr="00F5686D">
        <w:t xml:space="preserve">In terms of benefits, </w:t>
      </w:r>
      <w:r w:rsidRPr="00DF1EA0">
        <w:rPr>
          <w:rStyle w:val="StyleUnderline"/>
        </w:rPr>
        <w:t xml:space="preserve">both </w:t>
      </w:r>
      <w:r w:rsidRPr="004C5611">
        <w:rPr>
          <w:rStyle w:val="StyleUnderline"/>
          <w:highlight w:val="yellow"/>
        </w:rPr>
        <w:t>campaigns</w:t>
      </w:r>
      <w:r w:rsidRPr="00F5686D">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4C5611">
        <w:rPr>
          <w:rStyle w:val="StyleUnderline"/>
          <w:highlight w:val="yellow"/>
        </w:rPr>
        <w:t>demonstrate</w:t>
      </w:r>
      <w:r w:rsidRPr="00DF1EA0">
        <w:rPr>
          <w:rStyle w:val="StyleUnderline"/>
        </w:rPr>
        <w:t xml:space="preserve"> the </w:t>
      </w:r>
      <w:r w:rsidRPr="004C5611">
        <w:rPr>
          <w:rStyle w:val="Emphasis"/>
          <w:highlight w:val="yellow"/>
        </w:rPr>
        <w:t>capacity</w:t>
      </w:r>
      <w:r w:rsidRPr="004C5611">
        <w:rPr>
          <w:highlight w:val="yellow"/>
        </w:rPr>
        <w:t xml:space="preserve"> </w:t>
      </w:r>
      <w:r w:rsidRPr="004C5611">
        <w:rPr>
          <w:rStyle w:val="StyleUnderline"/>
          <w:highlight w:val="yellow"/>
        </w:rPr>
        <w:t>of social movements to</w:t>
      </w:r>
      <w:r w:rsidRPr="00F5686D">
        <w:t xml:space="preserve"> successfully </w:t>
      </w:r>
      <w:r w:rsidRPr="004C5611">
        <w:rPr>
          <w:rStyle w:val="Emphasis"/>
          <w:highlight w:val="yellow"/>
        </w:rPr>
        <w:t>navigate</w:t>
      </w:r>
      <w:r w:rsidRPr="00F5686D">
        <w:t xml:space="preserve"> these </w:t>
      </w:r>
      <w:r w:rsidRPr="004C5611">
        <w:rPr>
          <w:rStyle w:val="Emphasis"/>
          <w:highlight w:val="yellow"/>
        </w:rPr>
        <w:t>risks</w:t>
      </w:r>
      <w:r w:rsidRPr="004C5611">
        <w:rPr>
          <w:highlight w:val="yellow"/>
        </w:rPr>
        <w:t xml:space="preserve">. </w:t>
      </w:r>
      <w:r w:rsidRPr="004C5611">
        <w:rPr>
          <w:rStyle w:val="StyleUnderline"/>
          <w:highlight w:val="yellow"/>
        </w:rPr>
        <w:t>Neither</w:t>
      </w:r>
      <w:r w:rsidRPr="00DF1EA0">
        <w:rPr>
          <w:rStyle w:val="StyleUnderline"/>
        </w:rPr>
        <w:t xml:space="preserve"> of these</w:t>
      </w:r>
      <w:r w:rsidRPr="00F5686D">
        <w:t xml:space="preserve"> social </w:t>
      </w:r>
      <w:r w:rsidRPr="00DF1EA0">
        <w:rPr>
          <w:rStyle w:val="StyleUnderline"/>
        </w:rPr>
        <w:t xml:space="preserve">movements </w:t>
      </w:r>
      <w:r w:rsidRPr="004C5611">
        <w:rPr>
          <w:rStyle w:val="StyleUnderline"/>
          <w:highlight w:val="yellow"/>
        </w:rPr>
        <w:t xml:space="preserve">appeared to feel </w:t>
      </w:r>
      <w:r w:rsidRPr="004C5611">
        <w:rPr>
          <w:rStyle w:val="Emphasis"/>
          <w:highlight w:val="yellow"/>
        </w:rPr>
        <w:t>constrained</w:t>
      </w:r>
      <w:r w:rsidRPr="004C5611">
        <w:rPr>
          <w:rStyle w:val="StyleUnderline"/>
          <w:highlight w:val="yellow"/>
        </w:rPr>
        <w:t xml:space="preserve"> by </w:t>
      </w:r>
      <w:r w:rsidRPr="004C5611">
        <w:rPr>
          <w:rStyle w:val="Emphasis"/>
          <w:highlight w:val="yellow"/>
        </w:rPr>
        <w:t>narrow definitions</w:t>
      </w:r>
      <w:r w:rsidRPr="004C5611">
        <w:rPr>
          <w:rStyle w:val="StyleUnderline"/>
          <w:highlight w:val="yellow"/>
        </w:rPr>
        <w:t xml:space="preserve"> of the</w:t>
      </w:r>
      <w:r w:rsidRPr="00DF1EA0">
        <w:rPr>
          <w:rStyle w:val="StyleUnderline"/>
        </w:rPr>
        <w:t xml:space="preserve"> human </w:t>
      </w:r>
      <w:r w:rsidRPr="004C5611">
        <w:rPr>
          <w:rStyle w:val="Emphasis"/>
          <w:highlight w:val="yellow"/>
        </w:rPr>
        <w:t>right to water</w:t>
      </w:r>
      <w:r w:rsidRPr="004C5611">
        <w:rPr>
          <w:highlight w:val="yellow"/>
        </w:rPr>
        <w:t xml:space="preserve">, </w:t>
      </w:r>
      <w:r w:rsidRPr="004C5611">
        <w:rPr>
          <w:rStyle w:val="StyleUnderline"/>
          <w:highlight w:val="yellow"/>
        </w:rPr>
        <w:t>instead they made</w:t>
      </w:r>
      <w:r w:rsidRPr="00DF1EA0">
        <w:rPr>
          <w:rStyle w:val="StyleUnderline"/>
        </w:rPr>
        <w:t xml:space="preserve"> </w:t>
      </w:r>
      <w:r w:rsidRPr="00DF1EA0">
        <w:rPr>
          <w:rStyle w:val="Emphasis"/>
        </w:rPr>
        <w:t xml:space="preserve">pragmatic </w:t>
      </w:r>
      <w:r w:rsidRPr="004C5611">
        <w:rPr>
          <w:rStyle w:val="Emphasis"/>
          <w:highlight w:val="yellow"/>
        </w:rPr>
        <w:t>use</w:t>
      </w:r>
      <w:r w:rsidRPr="004C5611">
        <w:rPr>
          <w:highlight w:val="yellow"/>
        </w:rPr>
        <w:t xml:space="preserve"> </w:t>
      </w:r>
      <w:r w:rsidRPr="004C5611">
        <w:rPr>
          <w:rStyle w:val="StyleUnderline"/>
          <w:highlight w:val="yellow"/>
        </w:rPr>
        <w:t>of</w:t>
      </w:r>
      <w:r w:rsidRPr="00F5686D">
        <w:t xml:space="preserve"> both the state and the UN’s </w:t>
      </w:r>
      <w:r w:rsidRPr="004C5611">
        <w:rPr>
          <w:rStyle w:val="StyleUnderline"/>
          <w:highlight w:val="yellow"/>
        </w:rPr>
        <w:t xml:space="preserve">institutional powers to secure </w:t>
      </w:r>
      <w:r w:rsidRPr="004C5611">
        <w:rPr>
          <w:rStyle w:val="Emphasis"/>
          <w:highlight w:val="yellow"/>
        </w:rPr>
        <w:t>strategic outcomes</w:t>
      </w:r>
      <w:r w:rsidRPr="004C5611">
        <w:rPr>
          <w:highlight w:val="yellow"/>
        </w:rPr>
        <w:t xml:space="preserve"> </w:t>
      </w:r>
      <w:r w:rsidRPr="004C5611">
        <w:rPr>
          <w:rStyle w:val="StyleUnderline"/>
          <w:highlight w:val="yellow"/>
        </w:rPr>
        <w:t>and</w:t>
      </w:r>
      <w:r w:rsidRPr="00F5686D">
        <w:t xml:space="preserve"> even to </w:t>
      </w:r>
      <w:r w:rsidRPr="004C5611">
        <w:rPr>
          <w:rStyle w:val="StyleUnderline"/>
          <w:highlight w:val="yellow"/>
        </w:rPr>
        <w:t xml:space="preserve">give </w:t>
      </w:r>
      <w:r w:rsidRPr="004C5611">
        <w:rPr>
          <w:rStyle w:val="Emphasis"/>
          <w:highlight w:val="yellow"/>
        </w:rPr>
        <w:t>legitimacy</w:t>
      </w:r>
      <w:r w:rsidRPr="004C5611">
        <w:rPr>
          <w:highlight w:val="yellow"/>
        </w:rPr>
        <w:t xml:space="preserve"> </w:t>
      </w:r>
      <w:r w:rsidRPr="004C5611">
        <w:rPr>
          <w:rStyle w:val="StyleUnderline"/>
          <w:highlight w:val="yellow"/>
        </w:rPr>
        <w:t>to their</w:t>
      </w:r>
      <w:r w:rsidRPr="00DF1EA0">
        <w:rPr>
          <w:rStyle w:val="StyleUnderline"/>
        </w:rPr>
        <w:t xml:space="preserve"> more </w:t>
      </w:r>
      <w:r w:rsidRPr="004C5611">
        <w:rPr>
          <w:rStyle w:val="Emphasis"/>
          <w:highlight w:val="yellow"/>
        </w:rPr>
        <w:t>radical interpretations</w:t>
      </w:r>
      <w:r w:rsidRPr="00F5686D">
        <w:t xml:space="preserve"> </w:t>
      </w:r>
      <w:r w:rsidRPr="00DF1EA0">
        <w:rPr>
          <w:rStyle w:val="StyleUnderline"/>
        </w:rPr>
        <w:t xml:space="preserve">of the </w:t>
      </w:r>
      <w:r w:rsidRPr="00DF1EA0">
        <w:rPr>
          <w:rStyle w:val="Emphasis"/>
        </w:rPr>
        <w:t>right</w:t>
      </w:r>
      <w:r w:rsidRPr="00F5686D">
        <w:t>.</w:t>
      </w:r>
    </w:p>
    <w:p w14:paraId="351D4979" w14:textId="77777777" w:rsidR="00C334F7" w:rsidRPr="00F5686D" w:rsidRDefault="00C334F7" w:rsidP="00C334F7">
      <w:r w:rsidRPr="004C5611">
        <w:rPr>
          <w:rStyle w:val="StyleUnderline"/>
          <w:highlight w:val="yellow"/>
        </w:rPr>
        <w:t>In Ecuador and Bolivia</w:t>
      </w:r>
      <w:r w:rsidRPr="004C5611">
        <w:rPr>
          <w:highlight w:val="yellow"/>
        </w:rPr>
        <w:t xml:space="preserve">, </w:t>
      </w:r>
      <w:r w:rsidRPr="004C5611">
        <w:rPr>
          <w:rStyle w:val="StyleUnderline"/>
          <w:highlight w:val="yellow"/>
        </w:rPr>
        <w:t>water justice</w:t>
      </w:r>
      <w:r w:rsidRPr="00DF1EA0">
        <w:rPr>
          <w:rStyle w:val="StyleUnderline"/>
        </w:rPr>
        <w:t xml:space="preserve"> movements</w:t>
      </w:r>
      <w:r w:rsidRPr="00F5686D">
        <w:t xml:space="preserve"> have been able to further </w:t>
      </w:r>
      <w:r w:rsidRPr="004C5611">
        <w:rPr>
          <w:rStyle w:val="StyleUnderline"/>
          <w:highlight w:val="yellow"/>
        </w:rPr>
        <w:t>embed</w:t>
      </w:r>
      <w:r w:rsidRPr="00DF1EA0">
        <w:rPr>
          <w:rStyle w:val="StyleUnderline"/>
        </w:rPr>
        <w:t xml:space="preserve"> this process of </w:t>
      </w:r>
      <w:r w:rsidRPr="004C5611">
        <w:rPr>
          <w:rStyle w:val="StyleUnderline"/>
          <w:highlight w:val="yellow"/>
        </w:rPr>
        <w:t xml:space="preserve">radicalization by being part of a wave of </w:t>
      </w:r>
      <w:r w:rsidRPr="004C5611">
        <w:rPr>
          <w:rStyle w:val="Emphasis"/>
          <w:highlight w:val="yellow"/>
        </w:rPr>
        <w:t>progressive</w:t>
      </w:r>
      <w:r w:rsidRPr="00DF1EA0">
        <w:rPr>
          <w:rStyle w:val="StyleUnderline"/>
        </w:rPr>
        <w:t xml:space="preserve"> political </w:t>
      </w:r>
      <w:r w:rsidRPr="004C5611">
        <w:rPr>
          <w:rStyle w:val="Emphasis"/>
          <w:highlight w:val="yellow"/>
        </w:rPr>
        <w:t>change</w:t>
      </w:r>
      <w:r w:rsidRPr="00F5686D">
        <w:t xml:space="preserve"> </w:t>
      </w:r>
      <w:r w:rsidRPr="00DF1EA0">
        <w:rPr>
          <w:rStyle w:val="StyleUnderline"/>
        </w:rPr>
        <w:t>and</w:t>
      </w:r>
      <w:r w:rsidRPr="00F5686D">
        <w:t xml:space="preserve"> constitutionally </w:t>
      </w:r>
      <w:r w:rsidRPr="004C5611">
        <w:rPr>
          <w:rStyle w:val="StyleUnderline"/>
          <w:highlight w:val="yellow"/>
        </w:rPr>
        <w:t>entrenching</w:t>
      </w:r>
      <w:r w:rsidRPr="00DF1EA0">
        <w:rPr>
          <w:rStyle w:val="StyleUnderline"/>
        </w:rPr>
        <w:t xml:space="preserve"> a </w:t>
      </w:r>
      <w:r w:rsidRPr="004C5611">
        <w:rPr>
          <w:rStyle w:val="Emphasis"/>
          <w:highlight w:val="yellow"/>
        </w:rPr>
        <w:t>counter-hegemonic</w:t>
      </w:r>
      <w:r w:rsidRPr="00DF1EA0">
        <w:rPr>
          <w:rStyle w:val="StyleUnderline"/>
        </w:rPr>
        <w:t xml:space="preserve"> conception of the </w:t>
      </w:r>
      <w:r w:rsidRPr="00F5686D">
        <w:rPr>
          <w:rStyle w:val="Emphasis"/>
        </w:rPr>
        <w:t>right</w:t>
      </w:r>
      <w:r w:rsidRPr="00F5686D">
        <w:rPr>
          <w:rStyle w:val="StyleUnderline"/>
        </w:rPr>
        <w:t xml:space="preserve"> to </w:t>
      </w:r>
      <w:r w:rsidRPr="00F5686D">
        <w:rPr>
          <w:rStyle w:val="Emphasis"/>
        </w:rPr>
        <w:t>water</w:t>
      </w:r>
      <w:r w:rsidRPr="00F5686D">
        <w:t xml:space="preserve">. Not only does </w:t>
      </w:r>
      <w:r w:rsidRPr="00DF1EA0">
        <w:rPr>
          <w:rStyle w:val="StyleUnderline"/>
        </w:rPr>
        <w:t>this conception</w:t>
      </w:r>
      <w:r w:rsidRPr="00F5686D">
        <w:t xml:space="preserve"> assert a right of community control over water resources, it </w:t>
      </w:r>
      <w:r w:rsidRPr="00DF1EA0">
        <w:rPr>
          <w:rStyle w:val="StyleUnderline"/>
        </w:rPr>
        <w:t xml:space="preserve">does this through an </w:t>
      </w:r>
      <w:r w:rsidRPr="004C5611">
        <w:rPr>
          <w:rStyle w:val="StyleUnderline"/>
          <w:highlight w:val="yellow"/>
        </w:rPr>
        <w:t xml:space="preserve">environmental </w:t>
      </w:r>
      <w:r w:rsidRPr="004C5611">
        <w:rPr>
          <w:rStyle w:val="Emphasis"/>
          <w:highlight w:val="yellow"/>
        </w:rPr>
        <w:t>justice</w:t>
      </w:r>
      <w:r w:rsidRPr="004C5611">
        <w:rPr>
          <w:rStyle w:val="StyleUnderline"/>
          <w:highlight w:val="yellow"/>
        </w:rPr>
        <w:t xml:space="preserve"> and </w:t>
      </w:r>
      <w:r w:rsidRPr="004C5611">
        <w:rPr>
          <w:rStyle w:val="Emphasis"/>
          <w:highlight w:val="yellow"/>
        </w:rPr>
        <w:t>earth-rights</w:t>
      </w:r>
      <w:r w:rsidRPr="00F5686D">
        <w:t xml:space="preserve"> </w:t>
      </w:r>
      <w:r w:rsidRPr="00DF1EA0">
        <w:rPr>
          <w:rStyle w:val="StyleUnderline"/>
        </w:rPr>
        <w:t xml:space="preserve">framework that provides a </w:t>
      </w:r>
      <w:r w:rsidRPr="00DF1EA0">
        <w:rPr>
          <w:rStyle w:val="Emphasis"/>
        </w:rPr>
        <w:t>less anthropocentric</w:t>
      </w:r>
      <w:r w:rsidRPr="00F5686D">
        <w:t xml:space="preserve"> </w:t>
      </w:r>
      <w:r w:rsidRPr="00DF1EA0">
        <w:rPr>
          <w:rStyle w:val="StyleUnderline"/>
        </w:rPr>
        <w:t>approach to</w:t>
      </w:r>
      <w:r w:rsidRPr="00F5686D">
        <w:t xml:space="preserve"> solving </w:t>
      </w:r>
      <w:r w:rsidRPr="00DF1EA0">
        <w:rPr>
          <w:rStyle w:val="StyleUnderline"/>
        </w:rPr>
        <w:t>the water crisis</w:t>
      </w:r>
      <w:r w:rsidRPr="00F5686D">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3F986945" w14:textId="77777777" w:rsidR="00C334F7" w:rsidRDefault="00C334F7" w:rsidP="00C334F7">
      <w:r w:rsidRPr="00F5686D">
        <w:t xml:space="preserve">These case studies demonstrate that, </w:t>
      </w:r>
      <w:r w:rsidRPr="00D24699">
        <w:rPr>
          <w:rStyle w:val="StyleUnderline"/>
        </w:rPr>
        <w:t>despite</w:t>
      </w:r>
      <w:r w:rsidRPr="00F5686D">
        <w:t xml:space="preserve"> the apparent </w:t>
      </w:r>
      <w:r w:rsidRPr="00D24699">
        <w:rPr>
          <w:rStyle w:val="StyleUnderline"/>
        </w:rPr>
        <w:t>finality with which courts and the UN</w:t>
      </w:r>
      <w:r w:rsidRPr="00F5686D">
        <w:t xml:space="preserve"> have </w:t>
      </w:r>
      <w:r w:rsidRPr="00D24699">
        <w:rPr>
          <w:rStyle w:val="StyleUnderline"/>
        </w:rPr>
        <w:t>articulated</w:t>
      </w:r>
      <w:r w:rsidRPr="00F5686D">
        <w:t xml:space="preserve"> the normative </w:t>
      </w:r>
      <w:r w:rsidRPr="00D24699">
        <w:rPr>
          <w:rStyle w:val="StyleUnderline"/>
        </w:rPr>
        <w:t>content of the human right to water</w:t>
      </w:r>
      <w:r w:rsidRPr="00F5686D">
        <w:t xml:space="preserve">, </w:t>
      </w:r>
      <w:r w:rsidRPr="00D24699">
        <w:rPr>
          <w:rStyle w:val="Emphasis"/>
        </w:rPr>
        <w:t>the debate continues</w:t>
      </w:r>
      <w:r w:rsidRPr="00F5686D">
        <w:t xml:space="preserve">; and a variety of conceptions are being embedded in emerging water law and policy. Human </w:t>
      </w:r>
      <w:r w:rsidRPr="004C5611">
        <w:rPr>
          <w:rStyle w:val="StyleUnderline"/>
          <w:highlight w:val="yellow"/>
        </w:rPr>
        <w:t>rights</w:t>
      </w:r>
      <w:r w:rsidRPr="00F5686D">
        <w:t xml:space="preserve">, like all legal norms, </w:t>
      </w:r>
      <w:r w:rsidRPr="004C5611">
        <w:rPr>
          <w:rStyle w:val="StyleUnderline"/>
          <w:highlight w:val="yellow"/>
        </w:rPr>
        <w:t xml:space="preserve">are </w:t>
      </w:r>
      <w:r w:rsidRPr="004C5611">
        <w:rPr>
          <w:rStyle w:val="Emphasis"/>
          <w:highlight w:val="yellow"/>
        </w:rPr>
        <w:t>not set</w:t>
      </w:r>
      <w:r w:rsidRPr="004C5611">
        <w:rPr>
          <w:rStyle w:val="StyleUnderline"/>
          <w:highlight w:val="yellow"/>
        </w:rPr>
        <w:t xml:space="preserve"> in </w:t>
      </w:r>
      <w:r w:rsidRPr="004C5611">
        <w:rPr>
          <w:rStyle w:val="Emphasis"/>
          <w:highlight w:val="yellow"/>
        </w:rPr>
        <w:t>stone</w:t>
      </w:r>
      <w:r w:rsidRPr="00F5686D">
        <w:t xml:space="preserve">; </w:t>
      </w:r>
      <w:r w:rsidRPr="00D24699">
        <w:rPr>
          <w:rStyle w:val="StyleUnderline"/>
        </w:rPr>
        <w:t>they are always the subject of competing</w:t>
      </w:r>
      <w:r w:rsidRPr="00F5686D">
        <w:t xml:space="preserve"> normative </w:t>
      </w:r>
      <w:r w:rsidRPr="00D24699">
        <w:rPr>
          <w:rStyle w:val="StyleUnderline"/>
        </w:rPr>
        <w:t>claims</w:t>
      </w:r>
      <w:r w:rsidRPr="00F5686D">
        <w:t xml:space="preserve">. While the dangers of institutional capture and deradicalization are real, </w:t>
      </w:r>
      <w:r w:rsidRPr="004C5611">
        <w:rPr>
          <w:rStyle w:val="StyleUnderline"/>
          <w:highlight w:val="yellow"/>
        </w:rPr>
        <w:t xml:space="preserve">the answer is </w:t>
      </w:r>
      <w:r w:rsidRPr="004C5611">
        <w:rPr>
          <w:rStyle w:val="Emphasis"/>
          <w:highlight w:val="yellow"/>
        </w:rPr>
        <w:t>not to disengage</w:t>
      </w:r>
      <w:r w:rsidRPr="00D24699">
        <w:rPr>
          <w:rStyle w:val="StyleUnderline"/>
        </w:rPr>
        <w:t xml:space="preserve"> from the debate</w:t>
      </w:r>
      <w:r w:rsidRPr="00F5686D">
        <w:t xml:space="preserve">, </w:t>
      </w:r>
      <w:r w:rsidRPr="004C5611">
        <w:rPr>
          <w:rStyle w:val="StyleUnderline"/>
          <w:highlight w:val="yellow"/>
        </w:rPr>
        <w:t>but</w:t>
      </w:r>
      <w:r w:rsidRPr="00D24699">
        <w:rPr>
          <w:rStyle w:val="StyleUnderline"/>
        </w:rPr>
        <w:t xml:space="preserve"> </w:t>
      </w:r>
      <w:r w:rsidRPr="00F5686D">
        <w:rPr>
          <w:rStyle w:val="StyleUnderline"/>
        </w:rPr>
        <w:t>rather</w:t>
      </w:r>
      <w:r w:rsidRPr="00D24699">
        <w:rPr>
          <w:rStyle w:val="StyleUnderline"/>
        </w:rPr>
        <w:t xml:space="preserve"> to </w:t>
      </w:r>
      <w:r w:rsidRPr="004C5611">
        <w:rPr>
          <w:rStyle w:val="StyleUnderline"/>
          <w:highlight w:val="yellow"/>
        </w:rPr>
        <w:t xml:space="preserve">make </w:t>
      </w:r>
      <w:r w:rsidRPr="004C5611">
        <w:rPr>
          <w:rStyle w:val="Emphasis"/>
          <w:highlight w:val="yellow"/>
        </w:rPr>
        <w:t>pragmatic use</w:t>
      </w:r>
      <w:r w:rsidRPr="004C5611">
        <w:rPr>
          <w:highlight w:val="yellow"/>
        </w:rPr>
        <w:t xml:space="preserve"> </w:t>
      </w:r>
      <w:r w:rsidRPr="004C5611">
        <w:rPr>
          <w:rStyle w:val="StyleUnderline"/>
          <w:highlight w:val="yellow"/>
        </w:rPr>
        <w:t xml:space="preserve">of the rights that </w:t>
      </w:r>
      <w:r w:rsidRPr="004C5611">
        <w:rPr>
          <w:rStyle w:val="Emphasis"/>
          <w:highlight w:val="yellow"/>
        </w:rPr>
        <w:t>do exist</w:t>
      </w:r>
      <w:r w:rsidRPr="004C5611">
        <w:rPr>
          <w:highlight w:val="yellow"/>
        </w:rPr>
        <w:t xml:space="preserve">; </w:t>
      </w:r>
      <w:r w:rsidRPr="004C5611">
        <w:rPr>
          <w:rStyle w:val="StyleUnderline"/>
          <w:highlight w:val="yellow"/>
        </w:rPr>
        <w:t>and</w:t>
      </w:r>
      <w:r w:rsidRPr="00D24699">
        <w:rPr>
          <w:rStyle w:val="StyleUnderline"/>
        </w:rPr>
        <w:t xml:space="preserve"> to find</w:t>
      </w:r>
      <w:r w:rsidRPr="00F5686D">
        <w:t xml:space="preserve"> alternative </w:t>
      </w:r>
      <w:r w:rsidRPr="00D24699">
        <w:rPr>
          <w:rStyle w:val="StyleUnderline"/>
        </w:rPr>
        <w:t>channels through which to engage in</w:t>
      </w:r>
      <w:r w:rsidRPr="00F5686D">
        <w:t xml:space="preserve"> </w:t>
      </w:r>
      <w:r w:rsidRPr="00D24699">
        <w:rPr>
          <w:rStyle w:val="StyleUnderline"/>
        </w:rPr>
        <w:t>the</w:t>
      </w:r>
      <w:r w:rsidRPr="00F5686D">
        <w:t xml:space="preserve"> ongoing </w:t>
      </w:r>
      <w:r w:rsidRPr="00D24699">
        <w:rPr>
          <w:rStyle w:val="StyleUnderline"/>
        </w:rPr>
        <w:t>production of normative codes</w:t>
      </w:r>
      <w:r w:rsidRPr="00F5686D">
        <w:t xml:space="preserve"> in order </w:t>
      </w:r>
      <w:r w:rsidRPr="00D24699">
        <w:rPr>
          <w:rStyle w:val="StyleUnderline"/>
        </w:rPr>
        <w:t xml:space="preserve">to </w:t>
      </w:r>
      <w:r w:rsidRPr="00F5686D">
        <w:rPr>
          <w:rStyle w:val="Emphasis"/>
        </w:rPr>
        <w:t>redefine</w:t>
      </w:r>
      <w:r w:rsidRPr="00D24699">
        <w:rPr>
          <w:rStyle w:val="StyleUnderline"/>
        </w:rPr>
        <w:t xml:space="preserve"> and </w:t>
      </w:r>
      <w:r w:rsidRPr="004C5611">
        <w:rPr>
          <w:rStyle w:val="Emphasis"/>
          <w:highlight w:val="yellow"/>
        </w:rPr>
        <w:t>radicalize rights</w:t>
      </w:r>
      <w:r w:rsidRPr="004C5611">
        <w:rPr>
          <w:highlight w:val="yellow"/>
        </w:rPr>
        <w:t xml:space="preserve"> </w:t>
      </w:r>
      <w:r w:rsidRPr="004C5611">
        <w:rPr>
          <w:rStyle w:val="StyleUnderline"/>
          <w:highlight w:val="yellow"/>
        </w:rPr>
        <w:t xml:space="preserve">from </w:t>
      </w:r>
      <w:r w:rsidRPr="004C5611">
        <w:rPr>
          <w:rStyle w:val="Emphasis"/>
          <w:highlight w:val="yellow"/>
        </w:rPr>
        <w:t>below</w:t>
      </w:r>
      <w:r w:rsidRPr="00F5686D">
        <w:t>.</w:t>
      </w:r>
    </w:p>
    <w:p w14:paraId="550B4C63" w14:textId="77777777" w:rsidR="00C334F7" w:rsidRDefault="00C334F7" w:rsidP="00C334F7"/>
    <w:p w14:paraId="2D7E6761" w14:textId="77777777" w:rsidR="00C334F7" w:rsidRDefault="00C334F7" w:rsidP="00C334F7">
      <w:pPr>
        <w:pStyle w:val="Heading4"/>
      </w:pPr>
      <w:r>
        <w:t>But, liberal politics can challenge spaces in art and museums, ie: The Met in 2018 changed wall texts and galleries to contextualize colonialism---which shows a push for museums to acknowledge uncomfortable histories</w:t>
      </w:r>
    </w:p>
    <w:p w14:paraId="6550BFEA" w14:textId="77777777" w:rsidR="00C334F7" w:rsidRDefault="00C334F7" w:rsidP="00C334F7"/>
    <w:p w14:paraId="6AC7A7A1" w14:textId="77777777" w:rsidR="00C334F7" w:rsidRPr="00C334F7" w:rsidRDefault="00C334F7" w:rsidP="00C334F7"/>
    <w:p w14:paraId="697ADF83" w14:textId="77777777" w:rsidR="00C334F7" w:rsidRPr="00AA1190" w:rsidRDefault="00C334F7" w:rsidP="00C334F7">
      <w:pPr>
        <w:keepNext/>
        <w:keepLines/>
        <w:spacing w:before="40"/>
        <w:outlineLvl w:val="3"/>
        <w:rPr>
          <w:rFonts w:eastAsia="MS Gothic"/>
          <w:b/>
          <w:iCs/>
          <w:sz w:val="26"/>
        </w:rPr>
      </w:pPr>
      <w:r w:rsidRPr="00AA1190">
        <w:rPr>
          <w:rFonts w:eastAsia="MS Gothic"/>
          <w:b/>
          <w:iCs/>
          <w:sz w:val="26"/>
        </w:rPr>
        <w:t>Unions are a necessary component in anti-imperial alliances</w:t>
      </w:r>
    </w:p>
    <w:p w14:paraId="29DD89F8" w14:textId="77777777" w:rsidR="00C334F7" w:rsidRPr="00AA1190" w:rsidRDefault="00C334F7" w:rsidP="00C334F7">
      <w:pPr>
        <w:rPr>
          <w:rFonts w:eastAsia="Cambria"/>
        </w:rPr>
      </w:pPr>
      <w:r w:rsidRPr="00AA1190">
        <w:rPr>
          <w:rFonts w:eastAsia="Cambria"/>
          <w:b/>
          <w:bCs/>
          <w:sz w:val="26"/>
        </w:rPr>
        <w:t>Brand and Wissen 21</w:t>
      </w:r>
      <w:r w:rsidRPr="00AA1190">
        <w:rPr>
          <w:rFonts w:eastAsia="Cambria"/>
        </w:rPr>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AA1190">
        <w:rPr>
          <w:rFonts w:eastAsia="Cambria"/>
          <w:i/>
          <w:iCs/>
        </w:rPr>
        <w:t>The Palgrave Handbook of International Labour Studies</w:t>
      </w:r>
      <w:r w:rsidRPr="00AA1190">
        <w:rPr>
          <w:rFonts w:eastAsia="Cambria"/>
        </w:rPr>
        <w:t>, Cham: Springer International Publishing) AFA+</w:t>
      </w:r>
    </w:p>
    <w:p w14:paraId="3302BFB8" w14:textId="77777777" w:rsidR="00C334F7" w:rsidRPr="00AA1190" w:rsidRDefault="00C334F7" w:rsidP="00C334F7">
      <w:pPr>
        <w:rPr>
          <w:rFonts w:eastAsia="Cambria"/>
          <w:sz w:val="14"/>
        </w:rPr>
      </w:pPr>
      <w:r w:rsidRPr="00AA1190">
        <w:rPr>
          <w:rFonts w:eastAsia="Cambria"/>
          <w:sz w:val="14"/>
        </w:rPr>
        <w:t>Secondly</w:t>
      </w:r>
      <w:r w:rsidRPr="00AA1190">
        <w:rPr>
          <w:rFonts w:eastAsia="Cambria"/>
          <w:u w:val="single"/>
        </w:rPr>
        <w:t>, labour and the environment can be linked in a strategic manner. This is the case where unions enter into alliances with environmental organisations</w:t>
      </w:r>
      <w:r w:rsidRPr="00AA1190">
        <w:rPr>
          <w:rFonts w:eastAsia="Cambria"/>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AA1190">
        <w:rPr>
          <w:rFonts w:eastAsia="Cambria"/>
          <w:u w:val="single"/>
        </w:rPr>
        <w:t xml:space="preserve">, </w:t>
      </w:r>
      <w:r w:rsidRPr="004C5611">
        <w:rPr>
          <w:rFonts w:eastAsia="Cambria"/>
          <w:highlight w:val="yellow"/>
          <w:u w:val="single"/>
        </w:rPr>
        <w:t>to develop ‘a</w:t>
      </w:r>
      <w:r w:rsidRPr="00AA1190">
        <w:rPr>
          <w:rFonts w:eastAsia="Cambria"/>
          <w:u w:val="single"/>
        </w:rPr>
        <w:t xml:space="preserve"> new culture of </w:t>
      </w:r>
      <w:r w:rsidRPr="004C5611">
        <w:rPr>
          <w:rFonts w:eastAsia="Cambria"/>
          <w:highlight w:val="yellow"/>
          <w:u w:val="single"/>
        </w:rPr>
        <w:t>mosaic-leftist alliances</w:t>
      </w:r>
      <w:r w:rsidRPr="00AA1190">
        <w:rPr>
          <w:rFonts w:eastAsia="Cambria"/>
          <w:u w:val="single"/>
        </w:rPr>
        <w:t xml:space="preserve"> </w:t>
      </w:r>
      <w:r w:rsidRPr="00AA1190">
        <w:rPr>
          <w:rFonts w:eastAsia="Cambria"/>
          <w:sz w:val="14"/>
        </w:rPr>
        <w:t xml:space="preserve">[…] ultimately with the intention </w:t>
      </w:r>
      <w:r w:rsidRPr="00AA1190">
        <w:rPr>
          <w:rFonts w:eastAsia="Cambria"/>
          <w:u w:val="single"/>
        </w:rPr>
        <w:t xml:space="preserve">to </w:t>
      </w:r>
      <w:r w:rsidRPr="00AA1190">
        <w:rPr>
          <w:rFonts w:eastAsia="Cambria"/>
          <w:b/>
          <w:iCs/>
          <w:u w:val="single"/>
          <w:bdr w:val="single" w:sz="8" w:space="0" w:color="auto"/>
        </w:rPr>
        <w:t>transform the system’</w:t>
      </w:r>
      <w:r w:rsidRPr="00AA1190">
        <w:rPr>
          <w:rFonts w:eastAsia="Cambria"/>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AA1190">
        <w:rPr>
          <w:rFonts w:eastAsia="Cambria"/>
          <w:u w:val="single"/>
        </w:rPr>
        <w:t>the need to build strong alliances with other progressive forces in society to counteract the neoliberal shift in general, particularly in energy</w:t>
      </w:r>
      <w:r w:rsidRPr="00AA1190">
        <w:rPr>
          <w:rFonts w:eastAsia="Cambria"/>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0B81BA68" w14:textId="77777777" w:rsidR="00C334F7" w:rsidRPr="00AA1190" w:rsidRDefault="00C334F7" w:rsidP="00C334F7">
      <w:pPr>
        <w:rPr>
          <w:rFonts w:eastAsia="Cambria"/>
          <w:sz w:val="14"/>
        </w:rPr>
      </w:pPr>
      <w:r w:rsidRPr="004C5611">
        <w:rPr>
          <w:rFonts w:eastAsia="Cambria"/>
          <w:highlight w:val="yellow"/>
          <w:u w:val="single"/>
        </w:rPr>
        <w:t>A</w:t>
      </w:r>
      <w:r w:rsidRPr="00AA1190">
        <w:rPr>
          <w:rFonts w:eastAsia="Cambria"/>
          <w:u w:val="single"/>
        </w:rPr>
        <w:t xml:space="preserve"> strategic </w:t>
      </w:r>
      <w:r w:rsidRPr="004C5611">
        <w:rPr>
          <w:rFonts w:eastAsia="Cambria"/>
          <w:highlight w:val="yellow"/>
          <w:u w:val="single"/>
        </w:rPr>
        <w:t>connection between labour and the environment</w:t>
      </w:r>
      <w:r w:rsidRPr="00AA1190">
        <w:rPr>
          <w:rFonts w:eastAsia="Cambria"/>
          <w:u w:val="single"/>
        </w:rPr>
        <w:t xml:space="preserve"> may increase the social power of progressive forces in their respective fields through alliances that </w:t>
      </w:r>
      <w:r w:rsidRPr="004C5611">
        <w:rPr>
          <w:rFonts w:eastAsia="Cambria"/>
          <w:highlight w:val="yellow"/>
          <w:u w:val="single"/>
        </w:rPr>
        <w:t>allow for</w:t>
      </w:r>
      <w:r w:rsidRPr="00AA1190">
        <w:rPr>
          <w:rFonts w:eastAsia="Cambria"/>
          <w:u w:val="single"/>
        </w:rPr>
        <w:t xml:space="preserve"> a common </w:t>
      </w:r>
      <w:r w:rsidRPr="004C5611">
        <w:rPr>
          <w:rFonts w:eastAsia="Cambria"/>
          <w:highlight w:val="yellow"/>
          <w:u w:val="single"/>
        </w:rPr>
        <w:t>politicisation</w:t>
      </w:r>
      <w:r w:rsidRPr="00AA1190">
        <w:rPr>
          <w:rFonts w:eastAsia="Cambria"/>
          <w:u w:val="single"/>
        </w:rPr>
        <w:t xml:space="preserve"> of issues related </w:t>
      </w:r>
      <w:r w:rsidRPr="004C5611">
        <w:rPr>
          <w:rFonts w:eastAsia="Cambria"/>
          <w:highlight w:val="yellow"/>
          <w:u w:val="single"/>
        </w:rPr>
        <w:t>to wage labour and ecology.</w:t>
      </w:r>
      <w:r w:rsidRPr="00AA1190">
        <w:rPr>
          <w:rFonts w:eastAsia="Cambria"/>
          <w:sz w:val="14"/>
        </w:rPr>
        <w:t xml:space="preserve"> This is important because </w:t>
      </w:r>
      <w:r w:rsidRPr="00AA1190">
        <w:rPr>
          <w:rFonts w:eastAsia="Cambria"/>
          <w:u w:val="single"/>
        </w:rPr>
        <w:t xml:space="preserve">it can result in </w:t>
      </w:r>
      <w:r w:rsidRPr="00AA1190">
        <w:rPr>
          <w:rFonts w:eastAsia="Cambria"/>
          <w:b/>
          <w:iCs/>
          <w:u w:val="single"/>
          <w:bdr w:val="single" w:sz="8" w:space="0" w:color="auto"/>
        </w:rPr>
        <w:t>concrete improvements</w:t>
      </w:r>
      <w:r w:rsidRPr="00AA1190">
        <w:rPr>
          <w:rFonts w:eastAsia="Cambria"/>
          <w:u w:val="single"/>
        </w:rPr>
        <w:t xml:space="preserve"> that </w:t>
      </w:r>
      <w:r w:rsidRPr="00AA1190">
        <w:rPr>
          <w:rFonts w:eastAsia="Cambria"/>
          <w:b/>
          <w:iCs/>
          <w:u w:val="single"/>
          <w:bdr w:val="single" w:sz="8" w:space="0" w:color="auto"/>
        </w:rPr>
        <w:t>should not</w:t>
      </w:r>
      <w:r w:rsidRPr="00AA1190">
        <w:rPr>
          <w:rFonts w:eastAsia="Cambria"/>
          <w:u w:val="single"/>
        </w:rPr>
        <w:t xml:space="preserve"> be </w:t>
      </w:r>
      <w:r w:rsidRPr="00AA1190">
        <w:rPr>
          <w:rFonts w:eastAsia="Cambria"/>
          <w:b/>
          <w:iCs/>
          <w:u w:val="single"/>
          <w:bdr w:val="single" w:sz="8" w:space="0" w:color="auto"/>
        </w:rPr>
        <w:t>underestimated</w:t>
      </w:r>
      <w:r w:rsidRPr="00AA1190">
        <w:rPr>
          <w:rFonts w:eastAsia="Cambria"/>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4C5611">
        <w:rPr>
          <w:rFonts w:eastAsia="Cambria"/>
          <w:highlight w:val="yellow"/>
          <w:u w:val="single"/>
        </w:rPr>
        <w:t>an organic connection</w:t>
      </w:r>
      <w:r w:rsidRPr="00AA1190">
        <w:rPr>
          <w:rFonts w:eastAsia="Cambria"/>
          <w:u w:val="single"/>
        </w:rPr>
        <w:t xml:space="preserve"> which </w:t>
      </w:r>
      <w:r w:rsidRPr="004C5611">
        <w:rPr>
          <w:rFonts w:eastAsia="Cambria"/>
          <w:highlight w:val="yellow"/>
          <w:u w:val="single"/>
        </w:rPr>
        <w:t>re-establishes</w:t>
      </w:r>
      <w:r w:rsidRPr="00AA1190">
        <w:rPr>
          <w:rFonts w:eastAsia="Cambria"/>
          <w:u w:val="single"/>
        </w:rPr>
        <w:t xml:space="preserve"> the constitutive </w:t>
      </w:r>
      <w:r w:rsidRPr="004C5611">
        <w:rPr>
          <w:rFonts w:eastAsia="Cambria"/>
          <w:highlight w:val="yellow"/>
          <w:u w:val="single"/>
        </w:rPr>
        <w:t>relationship between labour</w:t>
      </w:r>
      <w:r w:rsidRPr="00AA1190">
        <w:rPr>
          <w:rFonts w:eastAsia="Cambria"/>
          <w:u w:val="single"/>
        </w:rPr>
        <w:t xml:space="preserve"> and nature </w:t>
      </w:r>
      <w:r w:rsidRPr="004C5611">
        <w:rPr>
          <w:rFonts w:eastAsia="Cambria"/>
          <w:b/>
          <w:iCs/>
          <w:highlight w:val="yellow"/>
          <w:u w:val="single"/>
          <w:bdr w:val="single" w:sz="8" w:space="0" w:color="auto"/>
        </w:rPr>
        <w:t>torn apart</w:t>
      </w:r>
      <w:r w:rsidRPr="004C5611">
        <w:rPr>
          <w:rFonts w:eastAsia="Cambria"/>
          <w:highlight w:val="yellow"/>
          <w:u w:val="single"/>
        </w:rPr>
        <w:t xml:space="preserve"> by</w:t>
      </w:r>
      <w:r w:rsidRPr="00AA1190">
        <w:rPr>
          <w:rFonts w:eastAsia="Cambria"/>
          <w:u w:val="single"/>
        </w:rPr>
        <w:t xml:space="preserve"> the capitalist mode of </w:t>
      </w:r>
      <w:r w:rsidRPr="004C5611">
        <w:rPr>
          <w:rFonts w:eastAsia="Cambria"/>
          <w:highlight w:val="yellow"/>
          <w:u w:val="single"/>
        </w:rPr>
        <w:t>production</w:t>
      </w:r>
      <w:r w:rsidRPr="00AA1190">
        <w:rPr>
          <w:rFonts w:eastAsia="Cambria"/>
          <w:sz w:val="14"/>
        </w:rPr>
        <w:t xml:space="preserve">. In contrast to the instrumental view on labour and the environment, the organic concept considers </w:t>
      </w:r>
      <w:r w:rsidRPr="00AA1190">
        <w:rPr>
          <w:rFonts w:eastAsia="Cambria"/>
          <w:b/>
          <w:iCs/>
          <w:u w:val="single"/>
          <w:bdr w:val="single" w:sz="8" w:space="0" w:color="auto"/>
        </w:rPr>
        <w:t xml:space="preserve">the </w:t>
      </w:r>
      <w:r w:rsidRPr="004C5611">
        <w:rPr>
          <w:rFonts w:eastAsia="Cambria"/>
          <w:b/>
          <w:iCs/>
          <w:highlight w:val="yellow"/>
          <w:u w:val="single"/>
          <w:bdr w:val="single" w:sz="8" w:space="0" w:color="auto"/>
        </w:rPr>
        <w:t>climate crisis</w:t>
      </w:r>
      <w:r w:rsidRPr="00AA1190">
        <w:rPr>
          <w:rFonts w:eastAsia="Cambria"/>
          <w:u w:val="single"/>
        </w:rPr>
        <w:t xml:space="preserve"> rather than climate policy </w:t>
      </w:r>
      <w:r w:rsidRPr="004C5611">
        <w:rPr>
          <w:rFonts w:eastAsia="Cambria"/>
          <w:highlight w:val="yellow"/>
          <w:u w:val="single"/>
        </w:rPr>
        <w:t>as the</w:t>
      </w:r>
      <w:r w:rsidRPr="00AA1190">
        <w:rPr>
          <w:rFonts w:eastAsia="Cambria"/>
          <w:u w:val="single"/>
        </w:rPr>
        <w:t xml:space="preserve"> </w:t>
      </w:r>
      <w:r w:rsidRPr="004C5611">
        <w:rPr>
          <w:rFonts w:eastAsia="Cambria"/>
          <w:b/>
          <w:iCs/>
          <w:highlight w:val="yellow"/>
          <w:u w:val="single"/>
          <w:bdr w:val="single" w:sz="8" w:space="0" w:color="auto"/>
        </w:rPr>
        <w:t>principal threat</w:t>
      </w:r>
      <w:r w:rsidRPr="004C5611">
        <w:rPr>
          <w:rFonts w:eastAsia="Cambria"/>
          <w:highlight w:val="yellow"/>
          <w:u w:val="single"/>
        </w:rPr>
        <w:t xml:space="preserve"> for workers</w:t>
      </w:r>
      <w:r w:rsidRPr="00AA1190">
        <w:rPr>
          <w:rFonts w:eastAsia="Cambria"/>
          <w:u w:val="single"/>
        </w:rPr>
        <w:t xml:space="preserve"> and their communities.</w:t>
      </w:r>
      <w:r w:rsidRPr="00AA1190">
        <w:rPr>
          <w:rFonts w:eastAsia="Cambria"/>
          <w:sz w:val="14"/>
        </w:rPr>
        <w:t xml:space="preserve"> Like the strategic approach, </w:t>
      </w:r>
      <w:r w:rsidRPr="00AA1190">
        <w:rPr>
          <w:rFonts w:eastAsia="Cambria"/>
          <w:u w:val="single"/>
        </w:rPr>
        <w:t xml:space="preserve">it draws on </w:t>
      </w:r>
      <w:r w:rsidRPr="004C5611">
        <w:rPr>
          <w:rFonts w:eastAsia="Cambria"/>
          <w:highlight w:val="yellow"/>
          <w:u w:val="single"/>
        </w:rPr>
        <w:t>strong alliances between unions</w:t>
      </w:r>
      <w:r w:rsidRPr="00AA1190">
        <w:rPr>
          <w:rFonts w:eastAsia="Cambria"/>
          <w:u w:val="single"/>
        </w:rPr>
        <w:t xml:space="preserve"> and environmental organisations</w:t>
      </w:r>
      <w:r w:rsidRPr="00AA1190">
        <w:rPr>
          <w:rFonts w:eastAsia="Cambria"/>
          <w:sz w:val="14"/>
        </w:rPr>
        <w:t xml:space="preserve">, but </w:t>
      </w:r>
      <w:r w:rsidRPr="00AA1190">
        <w:rPr>
          <w:rFonts w:eastAsia="Cambria"/>
          <w:u w:val="single"/>
        </w:rPr>
        <w:t xml:space="preserve">places more emphasis on </w:t>
      </w:r>
      <w:r w:rsidRPr="004C5611">
        <w:rPr>
          <w:rFonts w:eastAsia="Cambria"/>
          <w:highlight w:val="yellow"/>
          <w:u w:val="single"/>
        </w:rPr>
        <w:t>develop</w:t>
      </w:r>
      <w:r w:rsidRPr="00AA1190">
        <w:rPr>
          <w:rFonts w:eastAsia="Cambria"/>
          <w:u w:val="single"/>
        </w:rPr>
        <w:t xml:space="preserve">ing </w:t>
      </w:r>
      <w:r w:rsidRPr="004C5611">
        <w:rPr>
          <w:rFonts w:eastAsia="Cambria"/>
          <w:highlight w:val="yellow"/>
          <w:u w:val="single"/>
        </w:rPr>
        <w:t xml:space="preserve">a </w:t>
      </w:r>
      <w:r w:rsidRPr="004C5611">
        <w:rPr>
          <w:rFonts w:eastAsia="Cambria"/>
          <w:b/>
          <w:iCs/>
          <w:highlight w:val="yellow"/>
          <w:u w:val="single"/>
          <w:bdr w:val="single" w:sz="8" w:space="0" w:color="auto"/>
        </w:rPr>
        <w:t>common agenda</w:t>
      </w:r>
      <w:r w:rsidRPr="00AA1190">
        <w:rPr>
          <w:rFonts w:eastAsia="Cambria"/>
          <w:u w:val="single"/>
        </w:rPr>
        <w:t xml:space="preserve"> for a fundamental socio-ecological transformation</w:t>
      </w:r>
      <w:r w:rsidRPr="00AA1190">
        <w:rPr>
          <w:rFonts w:eastAsia="Cambria"/>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0AD8E2FA" w14:textId="77777777" w:rsidR="00C334F7" w:rsidRPr="00AA1190" w:rsidRDefault="00C334F7" w:rsidP="00C334F7">
      <w:pPr>
        <w:rPr>
          <w:rFonts w:eastAsia="Cambria"/>
          <w:sz w:val="14"/>
        </w:rPr>
      </w:pPr>
      <w:r w:rsidRPr="00AA1190">
        <w:rPr>
          <w:rFonts w:eastAsia="Cambria"/>
          <w:sz w:val="14"/>
        </w:rPr>
        <w:t xml:space="preserve">The organic link between labour and the environment stands in the tradition of social movement unionism (Moody 1997). </w:t>
      </w:r>
      <w:r w:rsidRPr="00AA1190">
        <w:rPr>
          <w:rFonts w:eastAsia="Cambria"/>
          <w:u w:val="single"/>
        </w:rPr>
        <w:t xml:space="preserve">Starting from the experience of </w:t>
      </w:r>
      <w:r w:rsidRPr="004C5611">
        <w:rPr>
          <w:rFonts w:eastAsia="Cambria"/>
          <w:highlight w:val="yellow"/>
          <w:u w:val="single"/>
        </w:rPr>
        <w:t>unions in the Global South</w:t>
      </w:r>
      <w:r w:rsidRPr="00AA1190">
        <w:rPr>
          <w:rFonts w:eastAsia="Cambria"/>
          <w:u w:val="single"/>
        </w:rPr>
        <w:t xml:space="preserve"> that have successfully </w:t>
      </w:r>
      <w:r w:rsidRPr="004C5611">
        <w:rPr>
          <w:rFonts w:eastAsia="Cambria"/>
          <w:highlight w:val="yellow"/>
          <w:u w:val="single"/>
        </w:rPr>
        <w:t>transcend</w:t>
      </w:r>
      <w:r w:rsidRPr="00AA1190">
        <w:rPr>
          <w:rFonts w:eastAsia="Cambria"/>
          <w:u w:val="single"/>
        </w:rPr>
        <w:t xml:space="preserve">ed </w:t>
      </w:r>
      <w:r w:rsidRPr="004C5611">
        <w:rPr>
          <w:rFonts w:eastAsia="Cambria"/>
          <w:highlight w:val="yellow"/>
          <w:u w:val="single"/>
        </w:rPr>
        <w:t>the separation between</w:t>
      </w:r>
      <w:r w:rsidRPr="00AA1190">
        <w:rPr>
          <w:rFonts w:eastAsia="Cambria"/>
          <w:u w:val="single"/>
        </w:rPr>
        <w:t xml:space="preserve"> narrower ‘</w:t>
      </w:r>
      <w:r w:rsidRPr="004C5611">
        <w:rPr>
          <w:rFonts w:eastAsia="Cambria"/>
          <w:highlight w:val="yellow"/>
          <w:u w:val="single"/>
        </w:rPr>
        <w:t>economic’ and</w:t>
      </w:r>
      <w:r w:rsidRPr="00AA1190">
        <w:rPr>
          <w:rFonts w:eastAsia="Cambria"/>
          <w:u w:val="single"/>
        </w:rPr>
        <w:t xml:space="preserve"> wider ‘</w:t>
      </w:r>
      <w:r w:rsidRPr="004C5611">
        <w:rPr>
          <w:rFonts w:eastAsia="Cambria"/>
          <w:highlight w:val="yellow"/>
          <w:u w:val="single"/>
        </w:rPr>
        <w:t>political’ struggles</w:t>
      </w:r>
      <w:r w:rsidRPr="00AA1190">
        <w:rPr>
          <w:rFonts w:eastAsia="Cambria"/>
          <w:u w:val="single"/>
        </w:rPr>
        <w:t xml:space="preserve">, social movement </w:t>
      </w:r>
      <w:r w:rsidRPr="004C5611">
        <w:rPr>
          <w:rFonts w:eastAsia="Cambria"/>
          <w:highlight w:val="yellow"/>
          <w:u w:val="single"/>
        </w:rPr>
        <w:t>unionism has confronted Northern unions</w:t>
      </w:r>
      <w:r w:rsidRPr="00AA1190">
        <w:rPr>
          <w:rFonts w:eastAsia="Cambria"/>
          <w:u w:val="single"/>
        </w:rPr>
        <w:t xml:space="preserve"> with the challenge ‘</w:t>
      </w:r>
      <w:r w:rsidRPr="004C5611">
        <w:rPr>
          <w:rFonts w:eastAsia="Cambria"/>
          <w:highlight w:val="yellow"/>
          <w:u w:val="single"/>
        </w:rPr>
        <w:t>to reinvent</w:t>
      </w:r>
      <w:r w:rsidRPr="00AA1190">
        <w:rPr>
          <w:rFonts w:eastAsia="Cambria"/>
          <w:u w:val="single"/>
        </w:rPr>
        <w:t xml:space="preserve"> </w:t>
      </w:r>
      <w:r w:rsidRPr="004C5611">
        <w:rPr>
          <w:rFonts w:eastAsia="Cambria"/>
          <w:highlight w:val="yellow"/>
          <w:u w:val="single"/>
        </w:rPr>
        <w:t>themselves as social movements</w:t>
      </w:r>
      <w:r w:rsidRPr="00AA1190">
        <w:rPr>
          <w:rFonts w:eastAsia="Cambria"/>
          <w:b/>
          <w:iCs/>
          <w:u w:val="single"/>
          <w:bdr w:val="single" w:sz="8" w:space="0" w:color="auto"/>
        </w:rPr>
        <w:t xml:space="preserve">, </w:t>
      </w:r>
      <w:r w:rsidRPr="004C5611">
        <w:rPr>
          <w:rFonts w:eastAsia="Cambria"/>
          <w:b/>
          <w:iCs/>
          <w:highlight w:val="yellow"/>
          <w:u w:val="single"/>
          <w:bdr w:val="single" w:sz="8" w:space="0" w:color="auto"/>
        </w:rPr>
        <w:t>not only</w:t>
      </w:r>
      <w:r w:rsidRPr="004C5611">
        <w:rPr>
          <w:rFonts w:eastAsia="Cambria"/>
          <w:highlight w:val="yellow"/>
          <w:u w:val="single"/>
        </w:rPr>
        <w:t xml:space="preserve"> responsible for</w:t>
      </w:r>
      <w:r w:rsidRPr="00AA1190">
        <w:rPr>
          <w:rFonts w:eastAsia="Cambria"/>
          <w:u w:val="single"/>
        </w:rPr>
        <w:t xml:space="preserve"> the </w:t>
      </w:r>
      <w:r w:rsidRPr="004C5611">
        <w:rPr>
          <w:rFonts w:eastAsia="Cambria"/>
          <w:highlight w:val="yellow"/>
          <w:u w:val="single"/>
        </w:rPr>
        <w:t>working conditions</w:t>
      </w:r>
      <w:r w:rsidRPr="00AA1190">
        <w:rPr>
          <w:rFonts w:eastAsia="Cambria"/>
          <w:u w:val="single"/>
        </w:rPr>
        <w:t xml:space="preserve"> of their members, </w:t>
      </w:r>
      <w:r w:rsidRPr="004C5611">
        <w:rPr>
          <w:rFonts w:eastAsia="Cambria"/>
          <w:highlight w:val="yellow"/>
          <w:u w:val="single"/>
        </w:rPr>
        <w:t>but</w:t>
      </w:r>
      <w:r w:rsidRPr="00AA1190">
        <w:rPr>
          <w:rFonts w:eastAsia="Cambria"/>
          <w:u w:val="single"/>
        </w:rPr>
        <w:t xml:space="preserve"> for </w:t>
      </w:r>
      <w:r w:rsidRPr="004C5611">
        <w:rPr>
          <w:rFonts w:eastAsia="Cambria"/>
          <w:highlight w:val="yellow"/>
          <w:u w:val="single"/>
        </w:rPr>
        <w:t>their</w:t>
      </w:r>
      <w:r w:rsidRPr="00AA1190">
        <w:rPr>
          <w:rFonts w:eastAsia="Cambria"/>
          <w:u w:val="single"/>
        </w:rPr>
        <w:t xml:space="preserve"> general </w:t>
      </w:r>
      <w:r w:rsidRPr="004C5611">
        <w:rPr>
          <w:rFonts w:eastAsia="Cambria"/>
          <w:b/>
          <w:iCs/>
          <w:highlight w:val="yellow"/>
          <w:u w:val="single"/>
          <w:bdr w:val="single" w:sz="8" w:space="0" w:color="auto"/>
        </w:rPr>
        <w:t>living conditions</w:t>
      </w:r>
      <w:r w:rsidRPr="00AA1190">
        <w:rPr>
          <w:rFonts w:eastAsia="Cambria"/>
          <w:u w:val="single"/>
        </w:rPr>
        <w:t xml:space="preserve"> as well’</w:t>
      </w:r>
      <w:r w:rsidRPr="00AA1190">
        <w:rPr>
          <w:rFonts w:eastAsia="Cambria"/>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3D885754" w14:textId="77777777" w:rsidR="00C334F7" w:rsidRPr="00AA1190" w:rsidRDefault="00C334F7" w:rsidP="00C334F7">
      <w:pPr>
        <w:rPr>
          <w:rFonts w:eastAsia="Cambria"/>
          <w:sz w:val="14"/>
        </w:rPr>
      </w:pPr>
      <w:r w:rsidRPr="00AA1190">
        <w:rPr>
          <w:rFonts w:eastAsia="Cambria"/>
          <w:sz w:val="14"/>
        </w:rPr>
        <w:t xml:space="preserve">Cha and Skinner, together </w:t>
      </w:r>
      <w:r w:rsidRPr="00AA1190">
        <w:rPr>
          <w:rFonts w:eastAsia="Cambria"/>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AA1190">
        <w:rPr>
          <w:rFonts w:eastAsia="Cambria"/>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328B086F" w14:textId="77777777" w:rsidR="00C334F7" w:rsidRPr="00AA1190" w:rsidRDefault="00C334F7" w:rsidP="00C334F7">
      <w:pPr>
        <w:rPr>
          <w:rFonts w:eastAsia="Cambria"/>
          <w:sz w:val="14"/>
        </w:rPr>
      </w:pPr>
      <w:r w:rsidRPr="00AA1190">
        <w:rPr>
          <w:rFonts w:eastAsia="Cambria"/>
          <w:sz w:val="14"/>
        </w:rPr>
        <w:t xml:space="preserve">A common goal of the authors arguing for an organic connection </w:t>
      </w:r>
      <w:r w:rsidRPr="00AA1190">
        <w:rPr>
          <w:rFonts w:eastAsia="Cambria"/>
          <w:u w:val="single"/>
        </w:rPr>
        <w:t xml:space="preserve">between labour and environment is to </w:t>
      </w:r>
      <w:r w:rsidRPr="004C5611">
        <w:rPr>
          <w:rFonts w:eastAsia="Cambria"/>
          <w:highlight w:val="yellow"/>
          <w:u w:val="single"/>
        </w:rPr>
        <w:t>rethink labour</w:t>
      </w:r>
      <w:r w:rsidRPr="00AA1190">
        <w:rPr>
          <w:rFonts w:eastAsia="Cambria"/>
          <w:u w:val="single"/>
        </w:rPr>
        <w:t xml:space="preserve"> and the whole economy </w:t>
      </w:r>
      <w:r w:rsidRPr="004C5611">
        <w:rPr>
          <w:rFonts w:eastAsia="Cambria"/>
          <w:highlight w:val="yellow"/>
          <w:u w:val="single"/>
        </w:rPr>
        <w:t>from the point of view of social reproduction</w:t>
      </w:r>
      <w:r w:rsidRPr="00AA1190">
        <w:rPr>
          <w:rFonts w:eastAsia="Cambria"/>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4C5611">
        <w:rPr>
          <w:rFonts w:eastAsia="Cambria"/>
          <w:highlight w:val="yellow"/>
          <w:u w:val="single"/>
        </w:rPr>
        <w:t>rethinking</w:t>
      </w:r>
      <w:r w:rsidRPr="00AA1190">
        <w:rPr>
          <w:rFonts w:eastAsia="Cambria"/>
          <w:u w:val="single"/>
        </w:rPr>
        <w:t xml:space="preserve"> and reorganising </w:t>
      </w:r>
      <w:r w:rsidRPr="004C5611">
        <w:rPr>
          <w:rFonts w:eastAsia="Cambria"/>
          <w:highlight w:val="yellow"/>
          <w:u w:val="single"/>
        </w:rPr>
        <w:t>the economy</w:t>
      </w:r>
      <w:r w:rsidRPr="00AA1190">
        <w:rPr>
          <w:rFonts w:eastAsia="Cambria"/>
          <w:u w:val="single"/>
        </w:rPr>
        <w:t xml:space="preserve"> from the perspective of what is socially useful and necessary; second, of reshaping the society-nature relationship in a way that takes the reproductive necessities of human and non-human nature into account</w:t>
      </w:r>
      <w:r w:rsidRPr="00AA1190">
        <w:rPr>
          <w:rFonts w:eastAsia="Cambria"/>
          <w:sz w:val="14"/>
        </w:rPr>
        <w:t xml:space="preserve">; third, of </w:t>
      </w:r>
      <w:r w:rsidRPr="004C5611">
        <w:rPr>
          <w:rFonts w:eastAsia="Cambria"/>
          <w:b/>
          <w:iCs/>
          <w:highlight w:val="yellow"/>
          <w:u w:val="single"/>
          <w:bdr w:val="single" w:sz="8" w:space="0" w:color="auto"/>
        </w:rPr>
        <w:t>redefining</w:t>
      </w:r>
      <w:r w:rsidRPr="004C5611">
        <w:rPr>
          <w:rFonts w:eastAsia="Cambria"/>
          <w:highlight w:val="yellow"/>
          <w:u w:val="single"/>
        </w:rPr>
        <w:t xml:space="preserve"> work</w:t>
      </w:r>
      <w:r w:rsidRPr="00AA1190">
        <w:rPr>
          <w:rFonts w:eastAsia="Cambria"/>
          <w:u w:val="single"/>
        </w:rPr>
        <w:t xml:space="preserve"> in a comprehensive way </w:t>
      </w:r>
      <w:r w:rsidRPr="004C5611">
        <w:rPr>
          <w:rFonts w:eastAsia="Cambria"/>
          <w:highlight w:val="yellow"/>
          <w:u w:val="single"/>
        </w:rPr>
        <w:t>that</w:t>
      </w:r>
      <w:r w:rsidRPr="00AA1190">
        <w:rPr>
          <w:rFonts w:eastAsia="Cambria"/>
          <w:u w:val="single"/>
        </w:rPr>
        <w:t xml:space="preserve"> does </w:t>
      </w:r>
      <w:r w:rsidRPr="004C5611">
        <w:rPr>
          <w:rFonts w:eastAsia="Cambria"/>
          <w:highlight w:val="yellow"/>
          <w:u w:val="single"/>
        </w:rPr>
        <w:t xml:space="preserve">include </w:t>
      </w:r>
      <w:r w:rsidRPr="004C5611">
        <w:rPr>
          <w:rFonts w:eastAsia="Cambria"/>
          <w:b/>
          <w:iCs/>
          <w:highlight w:val="yellow"/>
          <w:u w:val="single"/>
          <w:bdr w:val="single" w:sz="8" w:space="0" w:color="auto"/>
        </w:rPr>
        <w:t>not only wage labour</w:t>
      </w:r>
      <w:r w:rsidRPr="004C5611">
        <w:rPr>
          <w:rFonts w:eastAsia="Cambria"/>
          <w:highlight w:val="yellow"/>
          <w:u w:val="single"/>
        </w:rPr>
        <w:t xml:space="preserve"> but also </w:t>
      </w:r>
      <w:r w:rsidRPr="004C5611">
        <w:rPr>
          <w:rFonts w:eastAsia="Cambria"/>
          <w:b/>
          <w:iCs/>
          <w:highlight w:val="yellow"/>
          <w:u w:val="single"/>
          <w:bdr w:val="single" w:sz="8" w:space="0" w:color="auto"/>
        </w:rPr>
        <w:t>care, political work, and individual development</w:t>
      </w:r>
      <w:r w:rsidRPr="00AA1190">
        <w:rPr>
          <w:rFonts w:eastAsia="Cambria"/>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1ACF58C7" w14:textId="77777777" w:rsidR="00C334F7" w:rsidRPr="00AA1190" w:rsidRDefault="00C334F7" w:rsidP="00C334F7">
      <w:pPr>
        <w:rPr>
          <w:rFonts w:eastAsia="Cambria"/>
          <w:sz w:val="14"/>
        </w:rPr>
      </w:pPr>
      <w:r w:rsidRPr="00AA1190">
        <w:rPr>
          <w:rFonts w:eastAsia="Cambria"/>
          <w:sz w:val="14"/>
        </w:rPr>
        <w:t xml:space="preserve">For </w:t>
      </w:r>
      <w:r w:rsidRPr="004C5611">
        <w:rPr>
          <w:rFonts w:eastAsia="Cambria"/>
          <w:highlight w:val="yellow"/>
          <w:u w:val="single"/>
        </w:rPr>
        <w:t>unions</w:t>
      </w:r>
      <w:r w:rsidRPr="00AA1190">
        <w:rPr>
          <w:rFonts w:eastAsia="Cambria"/>
          <w:sz w:val="14"/>
        </w:rPr>
        <w:t xml:space="preserve"> this means that they, rather than striving mainly for a redistribution of the wealth which is produced within a socio-ecologically destructive economic system, </w:t>
      </w:r>
      <w:r w:rsidRPr="004C5611">
        <w:rPr>
          <w:rFonts w:eastAsia="Cambria"/>
          <w:b/>
          <w:iCs/>
          <w:highlight w:val="yellow"/>
          <w:u w:val="single"/>
          <w:bdr w:val="single" w:sz="8" w:space="0" w:color="auto"/>
        </w:rPr>
        <w:t>attack</w:t>
      </w:r>
      <w:r w:rsidRPr="00AA1190">
        <w:rPr>
          <w:rFonts w:eastAsia="Cambria"/>
          <w:u w:val="single"/>
        </w:rPr>
        <w:t xml:space="preserve"> the very form of </w:t>
      </w:r>
      <w:r w:rsidRPr="004C5611">
        <w:rPr>
          <w:rFonts w:eastAsia="Cambria"/>
          <w:highlight w:val="yellow"/>
          <w:u w:val="single"/>
        </w:rPr>
        <w:t>wealth production and</w:t>
      </w:r>
      <w:r w:rsidRPr="00AA1190">
        <w:rPr>
          <w:rFonts w:eastAsia="Cambria"/>
          <w:u w:val="single"/>
        </w:rPr>
        <w:t xml:space="preserve"> place </w:t>
      </w:r>
      <w:r w:rsidRPr="004C5611">
        <w:rPr>
          <w:rFonts w:eastAsia="Cambria"/>
          <w:highlight w:val="yellow"/>
          <w:u w:val="single"/>
        </w:rPr>
        <w:t>emphasis</w:t>
      </w:r>
      <w:r w:rsidRPr="00AA1190">
        <w:rPr>
          <w:rFonts w:eastAsia="Cambria"/>
          <w:u w:val="single"/>
        </w:rPr>
        <w:t xml:space="preserve"> on the satisfaction of </w:t>
      </w:r>
      <w:r w:rsidRPr="004C5611">
        <w:rPr>
          <w:rFonts w:eastAsia="Cambria"/>
          <w:highlight w:val="yellow"/>
          <w:u w:val="single"/>
        </w:rPr>
        <w:t>human needs in a</w:t>
      </w:r>
      <w:r w:rsidRPr="00AA1190">
        <w:rPr>
          <w:rFonts w:eastAsia="Cambria"/>
          <w:u w:val="single"/>
        </w:rPr>
        <w:t xml:space="preserve"> socio-ecological </w:t>
      </w:r>
      <w:r w:rsidRPr="004C5611">
        <w:rPr>
          <w:rFonts w:eastAsia="Cambria"/>
          <w:highlight w:val="yellow"/>
          <w:u w:val="single"/>
        </w:rPr>
        <w:t>sustainable manner</w:t>
      </w:r>
      <w:r w:rsidRPr="00AA1190">
        <w:rPr>
          <w:rFonts w:eastAsia="Cambria"/>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AA1190">
        <w:rPr>
          <w:rFonts w:eastAsia="Cambria"/>
          <w:u w:val="single"/>
        </w:rPr>
        <w:t>the more industries are concerned whose future is questionable on ecological grounds, the more difficult it becomes</w:t>
      </w:r>
      <w:r w:rsidRPr="00AA1190">
        <w:rPr>
          <w:rFonts w:eastAsia="Cambria"/>
          <w:sz w:val="14"/>
        </w:rPr>
        <w:t xml:space="preserve">. Thus, the Corona pandemic, through </w:t>
      </w:r>
      <w:r w:rsidRPr="00AA1190">
        <w:rPr>
          <w:rFonts w:eastAsia="Cambria"/>
          <w:u w:val="single"/>
        </w:rPr>
        <w:t>reinforcing the structural crisis in key sectors like car manufacturing</w:t>
      </w:r>
      <w:r w:rsidRPr="00AA1190">
        <w:rPr>
          <w:rFonts w:eastAsia="Cambria"/>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1F8D8497" w14:textId="77777777" w:rsidR="00C334F7" w:rsidRPr="00AA1190" w:rsidRDefault="00C334F7" w:rsidP="00C334F7">
      <w:pPr>
        <w:rPr>
          <w:rFonts w:eastAsia="Cambria"/>
          <w:sz w:val="14"/>
        </w:rPr>
      </w:pPr>
      <w:r w:rsidRPr="00AA1190">
        <w:rPr>
          <w:rFonts w:eastAsia="Cambria"/>
          <w:u w:val="single"/>
        </w:rPr>
        <w:t>Without denying the dilemma trade unionists are confronted with</w:t>
      </w:r>
      <w:r w:rsidRPr="00AA1190">
        <w:rPr>
          <w:rFonts w:eastAsia="Cambria"/>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4C5611">
        <w:rPr>
          <w:rFonts w:eastAsia="Cambria"/>
          <w:highlight w:val="yellow"/>
          <w:u w:val="single"/>
        </w:rPr>
        <w:t>workers</w:t>
      </w:r>
      <w:r w:rsidRPr="00AA1190">
        <w:rPr>
          <w:rFonts w:eastAsia="Cambria"/>
          <w:u w:val="single"/>
        </w:rPr>
        <w:t xml:space="preserve"> in car manufacturing </w:t>
      </w:r>
      <w:r w:rsidRPr="004C5611">
        <w:rPr>
          <w:rFonts w:eastAsia="Cambria"/>
          <w:highlight w:val="yellow"/>
          <w:u w:val="single"/>
        </w:rPr>
        <w:t>are ‘</w:t>
      </w:r>
      <w:r w:rsidRPr="004C5611">
        <w:rPr>
          <w:rFonts w:eastAsia="Cambria"/>
          <w:b/>
          <w:iCs/>
          <w:highlight w:val="yellow"/>
          <w:u w:val="single"/>
          <w:bdr w:val="single" w:sz="8" w:space="0" w:color="auto"/>
        </w:rPr>
        <w:t>not solely</w:t>
      </w:r>
      <w:r w:rsidRPr="004C5611">
        <w:rPr>
          <w:rFonts w:eastAsia="Cambria"/>
          <w:highlight w:val="yellow"/>
          <w:u w:val="single"/>
        </w:rPr>
        <w:t xml:space="preserve"> employees</w:t>
      </w:r>
      <w:r w:rsidRPr="00AA1190">
        <w:rPr>
          <w:rFonts w:eastAsia="Cambria"/>
          <w:u w:val="single"/>
        </w:rPr>
        <w:t xml:space="preserve"> of a climate-damaging industry, </w:t>
      </w:r>
      <w:r w:rsidRPr="004C5611">
        <w:rPr>
          <w:rFonts w:eastAsia="Cambria"/>
          <w:highlight w:val="yellow"/>
          <w:u w:val="single"/>
        </w:rPr>
        <w:t>they</w:t>
      </w:r>
      <w:r w:rsidRPr="00AA1190">
        <w:rPr>
          <w:rFonts w:eastAsia="Cambria"/>
          <w:u w:val="single"/>
        </w:rPr>
        <w:t xml:space="preserve"> also </w:t>
      </w:r>
      <w:r w:rsidRPr="004C5611">
        <w:rPr>
          <w:rFonts w:eastAsia="Cambria"/>
          <w:highlight w:val="yellow"/>
          <w:u w:val="single"/>
        </w:rPr>
        <w:t>live</w:t>
      </w:r>
      <w:r w:rsidRPr="00AA1190">
        <w:rPr>
          <w:rFonts w:eastAsia="Cambria"/>
          <w:u w:val="single"/>
        </w:rPr>
        <w:t xml:space="preserve"> in cities </w:t>
      </w:r>
      <w:r w:rsidRPr="004C5611">
        <w:rPr>
          <w:rFonts w:eastAsia="Cambria"/>
          <w:b/>
          <w:iCs/>
          <w:highlight w:val="yellow"/>
          <w:u w:val="single"/>
          <w:bdr w:val="single" w:sz="8" w:space="0" w:color="auto"/>
        </w:rPr>
        <w:t>without clean air</w:t>
      </w:r>
      <w:r w:rsidRPr="00AA1190">
        <w:rPr>
          <w:rFonts w:eastAsia="Cambria"/>
          <w:u w:val="single"/>
        </w:rPr>
        <w:t xml:space="preserve"> and have children who take to the streets on Friday fighting for their right to a liveable planet</w:t>
      </w:r>
      <w:r w:rsidRPr="00AA1190">
        <w:rPr>
          <w:rFonts w:eastAsia="Cambria"/>
          <w:sz w:val="14"/>
        </w:rPr>
        <w:t xml:space="preserve">. […] The </w:t>
      </w:r>
      <w:r w:rsidRPr="004C5611">
        <w:rPr>
          <w:rFonts w:eastAsia="Cambria"/>
          <w:highlight w:val="yellow"/>
          <w:u w:val="single"/>
        </w:rPr>
        <w:t>discussion about</w:t>
      </w:r>
      <w:r w:rsidRPr="00AA1190">
        <w:rPr>
          <w:rFonts w:eastAsia="Cambria"/>
          <w:u w:val="single"/>
        </w:rPr>
        <w:t xml:space="preserve"> transformation and </w:t>
      </w:r>
      <w:r w:rsidRPr="004C5611">
        <w:rPr>
          <w:rFonts w:eastAsia="Cambria"/>
          <w:highlight w:val="yellow"/>
          <w:u w:val="single"/>
        </w:rPr>
        <w:t>decarbonisation is linked to</w:t>
      </w:r>
      <w:r w:rsidRPr="00AA1190">
        <w:rPr>
          <w:rFonts w:eastAsia="Cambria"/>
          <w:u w:val="single"/>
        </w:rPr>
        <w:t xml:space="preserve"> fundamental questions of </w:t>
      </w:r>
      <w:r w:rsidRPr="004C5611">
        <w:rPr>
          <w:rFonts w:eastAsia="Cambria"/>
          <w:highlight w:val="yellow"/>
          <w:u w:val="single"/>
        </w:rPr>
        <w:t>how we want to live, produce and do the economy’</w:t>
      </w:r>
      <w:r w:rsidRPr="00AA1190">
        <w:rPr>
          <w:rFonts w:eastAsia="Cambria"/>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13245479" w14:textId="77777777" w:rsidR="00C334F7" w:rsidRDefault="00C334F7" w:rsidP="00C334F7">
      <w:pPr>
        <w:rPr>
          <w:rFonts w:eastAsia="Cambria"/>
          <w:b/>
          <w:iCs/>
          <w:u w:val="single"/>
          <w:bdr w:val="single" w:sz="8" w:space="0" w:color="auto"/>
        </w:rPr>
      </w:pPr>
      <w:r w:rsidRPr="00AA1190">
        <w:rPr>
          <w:rFonts w:eastAsia="Cambria"/>
          <w:sz w:val="14"/>
        </w:rPr>
        <w:t xml:space="preserve">The Covid-19 crisis will probably serve as a catalyst for reshaping the labour-environment relationship. Without doubt, </w:t>
      </w:r>
      <w:r w:rsidRPr="004C5611">
        <w:rPr>
          <w:rFonts w:eastAsia="Cambria"/>
          <w:highlight w:val="yellow"/>
          <w:u w:val="single"/>
        </w:rPr>
        <w:t xml:space="preserve">there are </w:t>
      </w:r>
      <w:r w:rsidRPr="004C5611">
        <w:rPr>
          <w:rFonts w:eastAsia="Cambria"/>
          <w:b/>
          <w:iCs/>
          <w:highlight w:val="yellow"/>
          <w:u w:val="single"/>
          <w:bdr w:val="single" w:sz="8" w:space="0" w:color="auto"/>
        </w:rPr>
        <w:t>strong forces</w:t>
      </w:r>
      <w:r w:rsidRPr="004C5611">
        <w:rPr>
          <w:rFonts w:eastAsia="Cambria"/>
          <w:highlight w:val="yellow"/>
          <w:u w:val="single"/>
        </w:rPr>
        <w:t xml:space="preserve"> fostering a</w:t>
      </w:r>
      <w:r w:rsidRPr="00AA1190">
        <w:rPr>
          <w:rFonts w:eastAsia="Cambria"/>
          <w:u w:val="single"/>
        </w:rPr>
        <w:t xml:space="preserve"> socio-</w:t>
      </w:r>
      <w:r w:rsidRPr="004C5611">
        <w:rPr>
          <w:rFonts w:eastAsia="Cambria"/>
          <w:highlight w:val="yellow"/>
          <w:u w:val="single"/>
        </w:rPr>
        <w:t xml:space="preserve">ecological </w:t>
      </w:r>
      <w:r w:rsidRPr="004C5611">
        <w:rPr>
          <w:rFonts w:eastAsia="Cambria"/>
          <w:b/>
          <w:iCs/>
          <w:highlight w:val="yellow"/>
          <w:u w:val="single"/>
          <w:bdr w:val="single" w:sz="8" w:space="0" w:color="auto"/>
        </w:rPr>
        <w:t>roll-back</w:t>
      </w:r>
      <w:r w:rsidRPr="00AA1190">
        <w:rPr>
          <w:rFonts w:eastAsia="Cambria"/>
          <w:u w:val="single"/>
        </w:rPr>
        <w:t>, both within and outside the unions</w:t>
      </w:r>
      <w:r w:rsidRPr="00AA1190">
        <w:rPr>
          <w:rFonts w:eastAsia="Cambria"/>
          <w:sz w:val="14"/>
        </w:rPr>
        <w:t xml:space="preserve">. However, </w:t>
      </w:r>
      <w:r w:rsidRPr="00AA1190">
        <w:rPr>
          <w:rFonts w:eastAsia="Cambria"/>
          <w:u w:val="single"/>
        </w:rPr>
        <w:t xml:space="preserve">there is also much evidence that </w:t>
      </w:r>
      <w:r w:rsidRPr="004C5611">
        <w:rPr>
          <w:rFonts w:eastAsia="Cambria"/>
          <w:highlight w:val="yellow"/>
          <w:u w:val="single"/>
        </w:rPr>
        <w:t>unions have a lot to</w:t>
      </w:r>
      <w:r w:rsidRPr="00AA1190">
        <w:rPr>
          <w:rFonts w:eastAsia="Cambria"/>
          <w:u w:val="single"/>
        </w:rPr>
        <w:t xml:space="preserve"> </w:t>
      </w:r>
      <w:r w:rsidRPr="004C5611">
        <w:rPr>
          <w:rFonts w:eastAsia="Cambria"/>
          <w:highlight w:val="yellow"/>
          <w:u w:val="single"/>
        </w:rPr>
        <w:t>win</w:t>
      </w:r>
      <w:r w:rsidRPr="00AA1190">
        <w:rPr>
          <w:rFonts w:eastAsia="Cambria"/>
          <w:u w:val="single"/>
        </w:rPr>
        <w:t xml:space="preserve"> from organically linking labour and environment</w:t>
      </w:r>
      <w:r w:rsidRPr="00AA1190">
        <w:rPr>
          <w:rFonts w:eastAsia="Cambria"/>
          <w:sz w:val="14"/>
        </w:rPr>
        <w:t xml:space="preserve"> from the perspective of social reproduction. Public ownership and democratic control of the means of production and subsistence are important preconditions</w:t>
      </w:r>
      <w:r w:rsidRPr="00AA1190">
        <w:rPr>
          <w:rFonts w:eastAsia="Cambria"/>
          <w:b/>
          <w:iCs/>
          <w:u w:val="single"/>
          <w:bdr w:val="single" w:sz="8" w:space="0" w:color="auto"/>
        </w:rPr>
        <w:t>. Reclaiming them</w:t>
      </w:r>
      <w:r w:rsidRPr="00AA1190">
        <w:rPr>
          <w:rFonts w:eastAsia="Cambria"/>
          <w:u w:val="single"/>
        </w:rPr>
        <w:t xml:space="preserve"> and searching for the respective social and international </w:t>
      </w:r>
      <w:r w:rsidRPr="004C5611">
        <w:rPr>
          <w:rFonts w:eastAsia="Cambria"/>
          <w:b/>
          <w:iCs/>
          <w:highlight w:val="yellow"/>
          <w:u w:val="single"/>
          <w:bdr w:val="single" w:sz="8" w:space="0" w:color="auto"/>
        </w:rPr>
        <w:t>alliances</w:t>
      </w:r>
      <w:r w:rsidRPr="004C5611">
        <w:rPr>
          <w:rFonts w:eastAsia="Cambria"/>
          <w:highlight w:val="yellow"/>
          <w:u w:val="single"/>
        </w:rPr>
        <w:t xml:space="preserve"> will be </w:t>
      </w:r>
      <w:r w:rsidRPr="004C5611">
        <w:rPr>
          <w:rFonts w:eastAsia="Cambria"/>
          <w:b/>
          <w:iCs/>
          <w:highlight w:val="yellow"/>
          <w:u w:val="single"/>
          <w:bdr w:val="single" w:sz="8" w:space="0" w:color="auto"/>
        </w:rPr>
        <w:t>crucial for overcoming the imperial mode of living in favour of a good life for all.</w:t>
      </w:r>
    </w:p>
    <w:p w14:paraId="6691E8D6" w14:textId="00515276" w:rsidR="00BB0064" w:rsidRDefault="00BB0064" w:rsidP="00BB0064">
      <w:pPr>
        <w:pStyle w:val="Heading3"/>
      </w:pPr>
      <w:r>
        <w:t>Affect Wrong: 1NC</w:t>
      </w:r>
    </w:p>
    <w:p w14:paraId="069E3456" w14:textId="77777777" w:rsidR="00BB0064" w:rsidRDefault="00BB0064" w:rsidP="00BB0064"/>
    <w:p w14:paraId="7E4A6B81" w14:textId="77777777" w:rsidR="00BB0064" w:rsidRDefault="00BB0064" w:rsidP="00BB0064">
      <w:pPr>
        <w:pStyle w:val="Heading4"/>
        <w:rPr>
          <w:rFonts w:cs="Arial"/>
        </w:rPr>
      </w:pPr>
      <w:r>
        <w:rPr>
          <w:rFonts w:cs="Arial"/>
        </w:rPr>
        <w:t>Their model of politics relies on affect-ive response—it does nothing to explain human behavior</w:t>
      </w:r>
    </w:p>
    <w:p w14:paraId="080B30C6" w14:textId="77777777" w:rsidR="00BB0064" w:rsidRPr="002E5B43" w:rsidRDefault="00BB0064" w:rsidP="00BB0064">
      <w:r w:rsidRPr="002E5B43">
        <w:rPr>
          <w:rStyle w:val="Style13ptBold"/>
        </w:rPr>
        <w:t xml:space="preserve">Martin 13 </w:t>
      </w:r>
      <w:r w:rsidRPr="002E5B43">
        <w:t xml:space="preserve">(Professor in the Department of Anthropology @ New York University, (Emily, “The Potentiality of Ethnography and the Limits of Affect Theory,” Current Anthropology: Vol. 54, No. S7, https://www.jstor.org/stable/10.1086/670388?seq=1#metadata_info_tab_contents) </w:t>
      </w:r>
    </w:p>
    <w:p w14:paraId="305AC79D" w14:textId="77777777" w:rsidR="00BB0064" w:rsidRPr="002E5B43" w:rsidRDefault="00BB0064" w:rsidP="00BB0064"/>
    <w:p w14:paraId="25A8A7E8" w14:textId="77777777" w:rsidR="00BB0064" w:rsidRPr="00BB7841" w:rsidRDefault="00BB0064" w:rsidP="00BB0064">
      <w:pPr>
        <w:rPr>
          <w:b/>
          <w:sz w:val="20"/>
          <w:szCs w:val="20"/>
          <w:u w:val="single"/>
          <w:bdr w:val="single" w:sz="8" w:space="0" w:color="auto"/>
        </w:rPr>
      </w:pPr>
      <w:bookmarkStart w:id="0" w:name="_Hlk28631003"/>
      <w:r w:rsidRPr="002E5B43">
        <w:rPr>
          <w:sz w:val="14"/>
        </w:rPr>
        <w:t xml:space="preserve">Many </w:t>
      </w:r>
      <w:r w:rsidRPr="002E5B43">
        <w:rPr>
          <w:rStyle w:val="StyleUnderline"/>
        </w:rPr>
        <w:t>scholars in the humanities have</w:t>
      </w:r>
      <w:r w:rsidRPr="002E5B43">
        <w:rPr>
          <w:sz w:val="14"/>
        </w:rPr>
        <w:t xml:space="preserve"> recently </w:t>
      </w:r>
      <w:r w:rsidRPr="002E5B43">
        <w:rPr>
          <w:rStyle w:val="StyleUnderline"/>
        </w:rPr>
        <w:t>engaged with research in neuroscience</w:t>
      </w:r>
      <w:r w:rsidRPr="002E5B43">
        <w:rPr>
          <w:sz w:val="14"/>
        </w:rPr>
        <w:t xml:space="preserve"> </w:t>
      </w:r>
      <w:r w:rsidRPr="002E5B43">
        <w:rPr>
          <w:rStyle w:val="StyleUnderline"/>
        </w:rPr>
        <w:t>to posit a view of a</w:t>
      </w:r>
      <w:r w:rsidRPr="002E5B43">
        <w:rPr>
          <w:sz w:val="14"/>
        </w:rPr>
        <w:t xml:space="preserve"> </w:t>
      </w:r>
      <w:r w:rsidRPr="002E5B43">
        <w:rPr>
          <w:rStyle w:val="StyleUnderline"/>
        </w:rPr>
        <w:t>precognitive, preindividual stage of human perception that promises unrealized dimensions of potentiality</w:t>
      </w:r>
      <w:r w:rsidRPr="002E5B43">
        <w:rPr>
          <w:sz w:val="14"/>
        </w:rPr>
        <w:t xml:space="preserve">. Here are some descriptions of affect in the words of two theorists from quite different disciplines. Nigel Thrift, a geographer, writes, In this paper I want to think about affect in cities and about affective cities … and, above all, about what the political consequences of thinking more explicitly about these topics might be—once it is accepted that the political decision is itself produced by a series of inhuman or pre-subjective forces and intensities. (Thrift 2004:58) Eric Shouse, a cultural critic, states, An </w:t>
      </w:r>
      <w:r w:rsidRPr="002E5B43">
        <w:rPr>
          <w:rStyle w:val="StyleUnderline"/>
        </w:rPr>
        <w:t>affect is a non-conscious experience of intensity</w:t>
      </w:r>
      <w:r w:rsidRPr="002E5B43">
        <w:rPr>
          <w:sz w:val="14"/>
        </w:rPr>
        <w:t xml:space="preserve">; it is a moment of unformed and unstructured potential. … Affect is always prior to and/or outside of consciousness. (Shouse 2005) There are a number of importantly different varieties of affect theory. Some are indebted to Silvan Tomkins’s (2008) writing and others to Francisco Varela’s work on open systems, often in the style of Deleuze and Guatarri (1987; Varela 1999). But taking into account their differences, historian Ruth Leys (2011) summarizes some of the main assumptions they hold in common: “For the theorists in question, affects are ‘inhuman,’ ‘pre-subjective,’ ‘visceral’ forces and intensities that influence our thinking and judgments but are separate from these. Whatever else may be meant by the terms affect and emotion … the affects must be non-cognitive, corporeal processes or states” (437).7 For such theorists, affect is, as Brian Massumi (2002) asserts, “irreducibly bodily and autonomic” (28). Other enthusiastic contributors to affect theory from a wide range of fields, include Eve Sedgwick, Patricia Clough, Lauren Berlant, Elizabeth Grosz, Rosie Braidotti, Kathleen Stewart, Lawrence Grossberg, Elizabeth Wilson, and Antonio Damasio.8 This work relates directly to the theme of potentiality. Massumi, one of the most widely read writers on affect theory, stresses its connection with “potential” in a chapter called “Autonomy of Affect.” Something that happens too quickly to have happened, actually, is virtual. The body is as immediately virtual as it is actual. The virtual, the pressing crowd of incipiencies and tendencies, is a realm of potential. In potential is where futurity combines, unmediated, with pastness, where outsides are infolded and sadness is happy (happy because the press to action and expression is life). (Massumi 2002:30–31; italics in original) The definition Massumi gives to the concept of potential here seems to be “unlimited.” In particular, the affective realm is not limited by what he sees as the constraints of sociolinguistic meaning. </w:t>
      </w:r>
      <w:r w:rsidRPr="002E5B43">
        <w:rPr>
          <w:rStyle w:val="StyleUnderline"/>
        </w:rPr>
        <w:t xml:space="preserve">What motivates these </w:t>
      </w:r>
      <w:r w:rsidRPr="002E5B43">
        <w:rPr>
          <w:rStyle w:val="StyleUnderline"/>
          <w:highlight w:val="yellow"/>
        </w:rPr>
        <w:t>scholars</w:t>
      </w:r>
      <w:r w:rsidRPr="002E5B43">
        <w:rPr>
          <w:rStyle w:val="StyleUnderline"/>
        </w:rPr>
        <w:t>?</w:t>
      </w:r>
      <w:r w:rsidRPr="002E5B43">
        <w:rPr>
          <w:sz w:val="14"/>
        </w:rPr>
        <w:t xml:space="preserve"> They do not all agree on every point, and I will be glossing over their differences here, but Leys identifies some common motivations. Centrally, </w:t>
      </w:r>
      <w:r w:rsidRPr="002E5B43">
        <w:rPr>
          <w:rStyle w:val="StyleUnderline"/>
        </w:rPr>
        <w:t xml:space="preserve">they </w:t>
      </w:r>
      <w:r w:rsidRPr="002E5B43">
        <w:rPr>
          <w:rStyle w:val="StyleUnderline"/>
          <w:highlight w:val="yellow"/>
        </w:rPr>
        <w:t>claim</w:t>
      </w:r>
      <w:r w:rsidRPr="002E5B43">
        <w:rPr>
          <w:rStyle w:val="StyleUnderline"/>
        </w:rPr>
        <w:t xml:space="preserve"> that the role of </w:t>
      </w:r>
      <w:r w:rsidRPr="002E5B43">
        <w:rPr>
          <w:rStyle w:val="StyleUnderline"/>
          <w:highlight w:val="yellow"/>
        </w:rPr>
        <w:t>reason and rationality</w:t>
      </w:r>
      <w:r w:rsidRPr="002E5B43">
        <w:rPr>
          <w:rStyle w:val="StyleUnderline"/>
        </w:rPr>
        <w:t xml:space="preserve"> in politics</w:t>
      </w:r>
      <w:r w:rsidRPr="002E5B43">
        <w:rPr>
          <w:sz w:val="14"/>
        </w:rPr>
        <w:t xml:space="preserve">, ethics, and aesthetics </w:t>
      </w:r>
      <w:r w:rsidRPr="002E5B43">
        <w:rPr>
          <w:rStyle w:val="StyleUnderline"/>
          <w:highlight w:val="yellow"/>
        </w:rPr>
        <w:t>has been overvalued</w:t>
      </w:r>
      <w:r w:rsidRPr="002E5B43">
        <w:rPr>
          <w:sz w:val="14"/>
        </w:rPr>
        <w:t xml:space="preserve">. It is too disembodied and “unlayered” an account of the way people actually form opinions (Leys 2011:436). Given this, </w:t>
      </w:r>
      <w:r w:rsidRPr="002E5B43">
        <w:rPr>
          <w:rStyle w:val="StyleUnderline"/>
          <w:highlight w:val="yellow"/>
        </w:rPr>
        <w:t>they adopt the position</w:t>
      </w:r>
      <w:r w:rsidRPr="002E5B43">
        <w:rPr>
          <w:rStyle w:val="StyleUnderline"/>
        </w:rPr>
        <w:t xml:space="preserve"> that </w:t>
      </w:r>
      <w:r w:rsidRPr="002E5B43">
        <w:rPr>
          <w:rStyle w:val="StyleUnderline"/>
          <w:highlight w:val="yellow"/>
        </w:rPr>
        <w:t xml:space="preserve">humans are </w:t>
      </w:r>
      <w:r w:rsidRPr="002E5B43">
        <w:rPr>
          <w:rStyle w:val="Emphasis"/>
          <w:highlight w:val="yellow"/>
        </w:rPr>
        <w:t>corporeal</w:t>
      </w:r>
      <w:r w:rsidRPr="002E5B43">
        <w:rPr>
          <w:rStyle w:val="Emphasis"/>
        </w:rPr>
        <w:t xml:space="preserve"> creatures</w:t>
      </w:r>
      <w:r w:rsidRPr="002E5B43">
        <w:rPr>
          <w:rStyle w:val="StyleUnderline"/>
        </w:rPr>
        <w:t xml:space="preserve"> </w:t>
      </w:r>
      <w:r w:rsidRPr="002E5B43">
        <w:rPr>
          <w:rStyle w:val="StyleUnderline"/>
          <w:highlight w:val="yellow"/>
        </w:rPr>
        <w:t>with</w:t>
      </w:r>
      <w:r w:rsidRPr="002E5B43">
        <w:rPr>
          <w:rStyle w:val="StyleUnderline"/>
        </w:rPr>
        <w:t xml:space="preserve"> important </w:t>
      </w:r>
      <w:r w:rsidRPr="002E5B43">
        <w:rPr>
          <w:rStyle w:val="Emphasis"/>
        </w:rPr>
        <w:t xml:space="preserve">subliminal </w:t>
      </w:r>
      <w:r w:rsidRPr="002E5B43">
        <w:rPr>
          <w:rStyle w:val="Emphasis"/>
          <w:highlight w:val="yellow"/>
        </w:rPr>
        <w:t>affective</w:t>
      </w:r>
      <w:r w:rsidRPr="002E5B43">
        <w:rPr>
          <w:rStyle w:val="Emphasis"/>
        </w:rPr>
        <w:t xml:space="preserve"> intensities</w:t>
      </w:r>
      <w:r w:rsidRPr="002E5B43">
        <w:rPr>
          <w:rStyle w:val="StyleUnderline"/>
        </w:rPr>
        <w:t xml:space="preserve"> and </w:t>
      </w:r>
      <w:r w:rsidRPr="002E5B43">
        <w:rPr>
          <w:rStyle w:val="Emphasis"/>
          <w:highlight w:val="yellow"/>
        </w:rPr>
        <w:t>resonances</w:t>
      </w:r>
      <w:r w:rsidRPr="002E5B43">
        <w:rPr>
          <w:rStyle w:val="StyleUnderline"/>
        </w:rPr>
        <w:t xml:space="preserve"> that are decisive in the way </w:t>
      </w:r>
      <w:r w:rsidRPr="002E5B43">
        <w:rPr>
          <w:rStyle w:val="Emphasis"/>
        </w:rPr>
        <w:t>we form opinions and beliefs</w:t>
      </w:r>
      <w:r w:rsidRPr="002E5B43">
        <w:rPr>
          <w:sz w:val="14"/>
        </w:rPr>
        <w:t xml:space="preserve">. They share an insistence that we ignore affects at our peril because they can be manipulated deliberately and because they contain the potential for creativity and transformation. In sum, </w:t>
      </w:r>
      <w:r w:rsidRPr="002E5B43">
        <w:rPr>
          <w:rStyle w:val="StyleUnderline"/>
        </w:rPr>
        <w:t>the affects are independent of and before language</w:t>
      </w:r>
      <w:r w:rsidRPr="002E5B43">
        <w:rPr>
          <w:sz w:val="14"/>
        </w:rPr>
        <w:t xml:space="preserve">. They are before “intentions, meanings, reasons, and beliefs”; they are “non-signifying, autonomic processes that take place below the level of conscious awareness and meaning”; they are “‘inhuman,’ ‘pre-subjective,’ ‘visceral’ forces that influence our thinking and judgments” even though they are noncognitive and corporeal (Leys 2011:437, 443). Among the affects, at the physiological level, categories that are cognitively separate (such as sad or pleasant) get connected, and this is one way the affects are thought to open up new and creative potential (Massumi 2002:29). Massumi—following Deleuze—considers that the affects are characterized by “intensity” rather than content. Affective states, characterized by intensity, are nonsemantic, nonlinear, autonomous, vital, singular, indeterminate, and disruptive of fixed (conventional) meanings. Hence the affects provide a rich reservoir of unpredictable potentiality. All this means there is a gap between the signifying order (content, meaning, convention) and the affective order. What exactly is the gap? According to Leys (2011), there is “a constitutive disjunction between our emotions on the one hand and our knowledge of what causes and maintains them on the other, because … affect and cognition are two separate systems” (437). These theorists generally argue that affect is independent of meaning and signification; they deny the role of intentionality and meaning at the affective level (Leys 2011:450). </w:t>
      </w:r>
      <w:r w:rsidRPr="002E5B43">
        <w:rPr>
          <w:rStyle w:val="StyleUnderline"/>
        </w:rPr>
        <w:t>There is a gap or “radical dichotomy between the ‘real’ causes of affect and the individual’s own interpretation of these causes”</w:t>
      </w:r>
      <w:r w:rsidRPr="002E5B43">
        <w:rPr>
          <w:sz w:val="14"/>
        </w:rPr>
        <w:t xml:space="preserve"> (Tomkins, quoted in Leys 2011:437). In Tomkins’s view, affects are “phylogenetically old, automatic responses of the organism that have evolved for survival purposes and lack the cognitive characteristics of the higher-order mental processes and are separate from them” (Leys 2011:437). The affects are located subcortically in the brain, in the part of the brain that processes universal, natural kinds (such as the so-called basic emotions). The “basic emotions” or “</w:t>
      </w:r>
      <w:r w:rsidRPr="002E5B43">
        <w:rPr>
          <w:rStyle w:val="StyleUnderline"/>
        </w:rPr>
        <w:t>affect programs” are genetically hardwired responses</w:t>
      </w:r>
      <w:r w:rsidRPr="002E5B43">
        <w:rPr>
          <w:sz w:val="14"/>
        </w:rPr>
        <w:t xml:space="preserve">, products of human evolution, that are </w:t>
      </w:r>
      <w:r w:rsidRPr="002E5B43">
        <w:rPr>
          <w:rStyle w:val="StyleUnderline"/>
        </w:rPr>
        <w:t>expressed in autonomic behavioral patterns</w:t>
      </w:r>
      <w:r w:rsidRPr="002E5B43">
        <w:rPr>
          <w:sz w:val="14"/>
        </w:rPr>
        <w:t xml:space="preserve"> (such as characteristic facial expressions for fear or disgust) (Damasio 1994; Leys 2011:438–439; Sedgwick 2003). There is one part of affect theory that relates directly to the theme of potentiality. This is the supposition that there is no way to include both mind and body in an account of meaning, making it necessary to posit a level below the gap where bodily aspects of affect go on; it is the unformed, precognitive aspects of the lower level of the affects that make them seem filled with potential. This move separates intentionality or meaning from affect and assumes that intentionality and meaning are purely mental or cognitive. </w:t>
      </w:r>
      <w:r w:rsidRPr="002E5B43">
        <w:rPr>
          <w:rStyle w:val="Emphasis"/>
          <w:highlight w:val="yellow"/>
        </w:rPr>
        <w:t>There are many points at which this argument can be criticized</w:t>
      </w:r>
      <w:r w:rsidRPr="002E5B43">
        <w:rPr>
          <w:sz w:val="14"/>
        </w:rPr>
        <w:t xml:space="preserve">.9 Some </w:t>
      </w:r>
      <w:r w:rsidRPr="002E5B43">
        <w:rPr>
          <w:rStyle w:val="StyleUnderline"/>
          <w:highlight w:val="yellow"/>
        </w:rPr>
        <w:t xml:space="preserve">critics have shown </w:t>
      </w:r>
      <w:r w:rsidRPr="002E5B43">
        <w:rPr>
          <w:rStyle w:val="Emphasis"/>
          <w:highlight w:val="yellow"/>
        </w:rPr>
        <w:t>in detail</w:t>
      </w:r>
      <w:r w:rsidRPr="002E5B43">
        <w:rPr>
          <w:rStyle w:val="StyleUnderline"/>
          <w:highlight w:val="yellow"/>
        </w:rPr>
        <w:t xml:space="preserve"> how the </w:t>
      </w:r>
      <w:r w:rsidRPr="002E5B43">
        <w:rPr>
          <w:rStyle w:val="Emphasis"/>
          <w:highlight w:val="yellow"/>
        </w:rPr>
        <w:t>psychological evidence</w:t>
      </w:r>
      <w:r w:rsidRPr="002E5B43">
        <w:rPr>
          <w:sz w:val="14"/>
          <w:highlight w:val="yellow"/>
        </w:rPr>
        <w:t xml:space="preserve"> </w:t>
      </w:r>
      <w:r w:rsidRPr="002E5B43">
        <w:rPr>
          <w:rStyle w:val="StyleUnderline"/>
          <w:highlight w:val="yellow"/>
        </w:rPr>
        <w:t>that is the basis for</w:t>
      </w:r>
      <w:r w:rsidRPr="002E5B43">
        <w:rPr>
          <w:rStyle w:val="StyleUnderline"/>
        </w:rPr>
        <w:t xml:space="preserve"> the tenets of </w:t>
      </w:r>
      <w:r w:rsidRPr="002E5B43">
        <w:rPr>
          <w:rStyle w:val="StyleUnderline"/>
          <w:highlight w:val="yellow"/>
        </w:rPr>
        <w:t xml:space="preserve">affect theory is </w:t>
      </w:r>
      <w:r w:rsidRPr="002E5B43">
        <w:rPr>
          <w:rStyle w:val="Emphasis"/>
          <w:highlight w:val="yellow"/>
        </w:rPr>
        <w:t>questionable and out of date</w:t>
      </w:r>
      <w:r w:rsidRPr="002E5B43">
        <w:rPr>
          <w:sz w:val="14"/>
        </w:rPr>
        <w:t xml:space="preserve"> (Leys 2010). Others have detailed the ways </w:t>
      </w:r>
      <w:r w:rsidRPr="002E5B43">
        <w:rPr>
          <w:rStyle w:val="StyleUnderline"/>
          <w:highlight w:val="yellow"/>
        </w:rPr>
        <w:t>affect theorists</w:t>
      </w:r>
      <w:r w:rsidRPr="002E5B43">
        <w:rPr>
          <w:sz w:val="14"/>
        </w:rPr>
        <w:t xml:space="preserve"> sometimes </w:t>
      </w:r>
      <w:r w:rsidRPr="002E5B43">
        <w:rPr>
          <w:rStyle w:val="Emphasis"/>
          <w:highlight w:val="yellow"/>
        </w:rPr>
        <w:t>misread biological and psychological research</w:t>
      </w:r>
      <w:r w:rsidRPr="002E5B43">
        <w:rPr>
          <w:sz w:val="14"/>
        </w:rPr>
        <w:t xml:space="preserve"> (Papoulias and Callard 2010). For example, in a 1985 experiment by Benjamin Libet,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0.3-second delay between the subject’s decision and his finger flexing. In all, there seemed to be a half-second delay between the subject’s brain’s initial activity and the subject’s finger actually flexing (Libet 1985). This half-second gap provides Massumi (2002:29) with the </w:t>
      </w:r>
      <w:r w:rsidRPr="002E5B43">
        <w:rPr>
          <w:rStyle w:val="StyleUnderline"/>
          <w:highlight w:val="yellow"/>
        </w:rPr>
        <w:t>evidence of a gap between</w:t>
      </w:r>
      <w:r w:rsidRPr="002E5B43">
        <w:rPr>
          <w:sz w:val="14"/>
          <w:highlight w:val="yellow"/>
        </w:rPr>
        <w:t xml:space="preserve"> (</w:t>
      </w:r>
      <w:r w:rsidRPr="002E5B43">
        <w:rPr>
          <w:rStyle w:val="StyleUnderline"/>
          <w:highlight w:val="yellow"/>
        </w:rPr>
        <w:t>lower) brain activity and (higher) decision</w:t>
      </w:r>
      <w:r w:rsidRPr="002E5B43">
        <w:rPr>
          <w:sz w:val="14"/>
        </w:rPr>
        <w:t xml:space="preserve">, </w:t>
      </w:r>
      <w:r w:rsidRPr="002E5B43">
        <w:rPr>
          <w:rStyle w:val="StyleUnderline"/>
        </w:rPr>
        <w:t>intentionality and action</w:t>
      </w:r>
      <w:r w:rsidRPr="002E5B43">
        <w:rPr>
          <w:sz w:val="14"/>
        </w:rPr>
        <w:t xml:space="preserve">. He concludes that material processes of the brain generate our thoughts; conscious thoughts, decisions, and intentions come too late to be very significant. </w:t>
      </w:r>
      <w:r w:rsidRPr="002E5B43">
        <w:rPr>
          <w:rStyle w:val="StyleUnderline"/>
          <w:highlight w:val="yellow"/>
        </w:rPr>
        <w:t>At most</w:t>
      </w:r>
      <w:r w:rsidRPr="002E5B43">
        <w:rPr>
          <w:sz w:val="14"/>
        </w:rPr>
        <w:t xml:space="preserve"> they </w:t>
      </w:r>
      <w:r w:rsidRPr="002E5B43">
        <w:rPr>
          <w:rStyle w:val="StyleUnderline"/>
          <w:highlight w:val="yellow"/>
        </w:rPr>
        <w:t>are reflections after the fact</w:t>
      </w:r>
      <w:r w:rsidRPr="002E5B43">
        <w:rPr>
          <w:rStyle w:val="StyleUnderline"/>
        </w:rPr>
        <w:t>.</w:t>
      </w:r>
      <w:r w:rsidRPr="002E5B43">
        <w:rPr>
          <w:sz w:val="14"/>
        </w:rPr>
        <w:t xml:space="preserve"> </w:t>
      </w:r>
      <w:r w:rsidRPr="002E5B43">
        <w:rPr>
          <w:rStyle w:val="StyleUnderline"/>
        </w:rPr>
        <w:t>No one would doubt that the brain is necessary for thought and action.</w:t>
      </w:r>
      <w:r w:rsidRPr="002E5B43">
        <w:rPr>
          <w:sz w:val="14"/>
        </w:rPr>
        <w:t xml:space="preserve"> But Massumi and other affect theorists place too much weight on this experimental evidence. Other studies have shown that Libet’s evidence is open to contrary interpretations from its publication in 1985 up until the present (Banks and Isham 2009, 2010; Gomes 1998). At the very least, before drawing such far-reaching conclusions, one would hope scholars of cultural phenomena would consider the experimental structures that generate psychological data. As I noted earlier, the psychological subject becomes a particular kind of stripped down entity, a data-emitting being whose subjective experience is outside the frame of the experiment. Perhaps this is not the most adequate model for understanding human intentionality. </w:t>
      </w:r>
      <w:r w:rsidRPr="002E5B43">
        <w:rPr>
          <w:rStyle w:val="StyleUnderline"/>
        </w:rPr>
        <w:t>The mistakes and confusions in this position are laid bare by the approach pioneered in the Cambridge Expedition and later pursued in Wittgenstein’s account of intention, remembering, and other psychological terms.</w:t>
      </w:r>
      <w:r w:rsidRPr="002E5B43">
        <w:rPr>
          <w:sz w:val="14"/>
        </w:rPr>
        <w:t xml:space="preserve"> That account argues that our criteria for whether they have happened are normative and conventional. These </w:t>
      </w:r>
      <w:r w:rsidRPr="002E5B43">
        <w:rPr>
          <w:rStyle w:val="Emphasis"/>
          <w:highlight w:val="yellow"/>
        </w:rPr>
        <w:t>criteria are located in use, not in the interior psyche.</w:t>
      </w:r>
      <w:r w:rsidRPr="002E5B43">
        <w:rPr>
          <w:sz w:val="14"/>
        </w:rPr>
        <w:t xml:space="preserve"> Saying that criteria for meaning are normative and conventional does not mean that everyone must agree, that there is harmony, or that there is not conflict or change. It means that criteria for meaning cannot arise from the mind of a single, isolated individual or from a primitive part of the brain. Drawing on Wittgenstein, Elizabeth Anscombe argued for a social account of intentional actions. Anscombe was arguing against the common-sense view of an intention as composed of an action plus an interior mental state. Looking at the ways we speak of an action as done “intentionally,” she concluded that “intention” in everyday language means something done as an action of a whole person, a moral agent, “under a description.” The relevant description would include the past and present social contexts relevant to the person as much as his or her interior states (Anscombe 1957). </w:t>
      </w:r>
      <w:r w:rsidRPr="002E5B43">
        <w:rPr>
          <w:rStyle w:val="StyleUnderline"/>
        </w:rPr>
        <w:t>What is at stake is whether we understand intentional human action as gaining its meaning in an interior, hidden, and thus socially inaccessible space instead of in the light of social experience.</w:t>
      </w:r>
      <w:r w:rsidRPr="002E5B43">
        <w:rPr>
          <w:sz w:val="14"/>
        </w:rPr>
        <w:t xml:space="preserve"> Anscombe worked in a Wittgensteinian mode to move intentionality away from the private interiority of the mind into the space of social interaction, where meaning in language is constituted. Wittgenstein conveyed this message through many homely examples: </w:t>
      </w:r>
      <w:r w:rsidRPr="002E5B43">
        <w:rPr>
          <w:rStyle w:val="StyleUnderline"/>
        </w:rPr>
        <w:t>I tell someone: “I’m going to whistle you the theme …” It is my intention to whistle it, and I already know what I am going to whistle. It is my intention to whistle this theme: have I then already, in some sense, whistled it in thought?</w:t>
      </w:r>
      <w:r w:rsidRPr="002E5B43">
        <w:rPr>
          <w:sz w:val="14"/>
        </w:rPr>
        <w:t xml:space="preserve"> (Wittgenstein 1967:2e) One would like to ask: “Would someone who could look into your mind have been able to see that you meant to say that?” Suppose I had written my intention down on a slip of paper, then someone else could have read it there. And can I imagine that he might in some way have found it out more surely than that? Certainly not. (Wittgenstein 1967:8e; italics in original) The point is that intentionality emerges from the whole structure of events from the inception of the notion to the execution of the action. </w:t>
      </w:r>
      <w:r w:rsidRPr="002E5B43">
        <w:rPr>
          <w:rStyle w:val="StyleUnderline"/>
        </w:rPr>
        <w:t>We decide whether someone had a certain intention not by referring to an event or template in the mind but by whether</w:t>
      </w:r>
      <w:r w:rsidRPr="002E5B43">
        <w:rPr>
          <w:sz w:val="14"/>
        </w:rPr>
        <w:t xml:space="preserve"> his or her </w:t>
      </w:r>
      <w:r w:rsidRPr="002E5B43">
        <w:rPr>
          <w:rStyle w:val="StyleUnderline"/>
        </w:rPr>
        <w:t>gestures, postures, words, and actions fit with a socially defined notion of being about to whistle a tune or meaning to say something</w:t>
      </w:r>
      <w:r w:rsidRPr="002E5B43">
        <w:rPr>
          <w:sz w:val="14"/>
        </w:rPr>
        <w:t xml:space="preserve">. </w:t>
      </w:r>
      <w:r w:rsidRPr="002E5B43">
        <w:rPr>
          <w:rStyle w:val="StyleUnderline"/>
          <w:highlight w:val="yellow"/>
        </w:rPr>
        <w:t>Sometimes a mental event</w:t>
      </w:r>
      <w:r w:rsidRPr="002E5B43">
        <w:rPr>
          <w:sz w:val="14"/>
        </w:rPr>
        <w:t xml:space="preserve"> (whistling the tune or saying the words in one’s head) </w:t>
      </w:r>
      <w:r w:rsidRPr="002E5B43">
        <w:rPr>
          <w:rStyle w:val="StyleUnderline"/>
          <w:highlight w:val="yellow"/>
        </w:rPr>
        <w:t>might precede</w:t>
      </w:r>
      <w:r w:rsidRPr="002E5B43">
        <w:rPr>
          <w:rStyle w:val="StyleUnderline"/>
        </w:rPr>
        <w:t xml:space="preserve"> the </w:t>
      </w:r>
      <w:r w:rsidRPr="002E5B43">
        <w:rPr>
          <w:rStyle w:val="StyleUnderline"/>
          <w:highlight w:val="yellow"/>
        </w:rPr>
        <w:t>action</w:t>
      </w:r>
      <w:r w:rsidRPr="002E5B43">
        <w:rPr>
          <w:rStyle w:val="StyleUnderline"/>
        </w:rPr>
        <w:t xml:space="preserve"> and sometimes not,</w:t>
      </w:r>
      <w:r w:rsidRPr="002E5B43">
        <w:rPr>
          <w:sz w:val="14"/>
        </w:rPr>
        <w:t xml:space="preserve"> </w:t>
      </w:r>
      <w:r w:rsidRPr="002E5B43">
        <w:rPr>
          <w:rStyle w:val="Emphasis"/>
          <w:highlight w:val="yellow"/>
        </w:rPr>
        <w:t>but in any case,</w:t>
      </w:r>
      <w:r w:rsidRPr="002E5B43">
        <w:rPr>
          <w:sz w:val="14"/>
          <w:highlight w:val="yellow"/>
        </w:rPr>
        <w:t xml:space="preserve"> </w:t>
      </w:r>
      <w:r w:rsidRPr="002E5B43">
        <w:rPr>
          <w:rStyle w:val="StyleUnderline"/>
          <w:highlight w:val="yellow"/>
        </w:rPr>
        <w:t xml:space="preserve">that interior event could not constitute a </w:t>
      </w:r>
      <w:r w:rsidRPr="002E5B43">
        <w:rPr>
          <w:rStyle w:val="Emphasis"/>
          <w:highlight w:val="yellow"/>
        </w:rPr>
        <w:t>usable criterion</w:t>
      </w:r>
      <w:r w:rsidRPr="002E5B43">
        <w:rPr>
          <w:rStyle w:val="StyleUnderline"/>
          <w:highlight w:val="yellow"/>
        </w:rPr>
        <w:t xml:space="preserve"> for whether someone was </w:t>
      </w:r>
      <w:r w:rsidRPr="002E5B43">
        <w:rPr>
          <w:rStyle w:val="Emphasis"/>
          <w:highlight w:val="yellow"/>
        </w:rPr>
        <w:t>intending to whistle</w:t>
      </w:r>
      <w:r w:rsidRPr="002E5B43">
        <w:rPr>
          <w:rStyle w:val="Emphasis"/>
        </w:rPr>
        <w:t xml:space="preserve"> or meaning to speak. </w:t>
      </w:r>
      <w:r w:rsidRPr="002E5B43">
        <w:rPr>
          <w:rStyle w:val="StyleUnderline"/>
          <w:highlight w:val="yellow"/>
        </w:rPr>
        <w:t>Removing any interest in intentionality</w:t>
      </w:r>
      <w:r w:rsidRPr="002E5B43">
        <w:rPr>
          <w:sz w:val="14"/>
        </w:rPr>
        <w:t>—conceived as a social process, as affect theory does—</w:t>
      </w:r>
      <w:r w:rsidRPr="002E5B43">
        <w:rPr>
          <w:rStyle w:val="Emphasis"/>
          <w:highlight w:val="yellow"/>
        </w:rPr>
        <w:t>removes socially produced contexts of use</w:t>
      </w:r>
      <w:r w:rsidRPr="002E5B43">
        <w:rPr>
          <w:rStyle w:val="Emphasis"/>
        </w:rPr>
        <w:t xml:space="preserve"> as a necessary and sufficient basis for what actions and words mean to people.</w:t>
      </w:r>
      <w:r w:rsidRPr="002E5B43">
        <w:rPr>
          <w:sz w:val="14"/>
        </w:rPr>
        <w:t xml:space="preserve"> Tackling mathematics, the realm of symbolic life perhaps most difficult to regard as contingent on social norms, Wittgenstein commented that people found the idea that numbers rested on conventional social understandings “unbearable” (Rhees 1970). </w:t>
      </w:r>
      <w:r w:rsidRPr="002E5B43">
        <w:rPr>
          <w:rStyle w:val="Emphasis"/>
        </w:rPr>
        <w:t xml:space="preserve">Why is there resistance to allowing the meaning of human acts to rest on social understandings </w:t>
      </w:r>
      <w:r w:rsidRPr="002E5B43">
        <w:rPr>
          <w:sz w:val="14"/>
        </w:rPr>
        <w:t xml:space="preserve">all the way down? Why such an idea is unbearable returns us to the Cambridge Expedition. Rivers and the others thought that plunging into a different social and physical environment would make them different people, comparable in many ways to the islanders. In this view there is a vast reservoir of potential for change and creative adaption. But this view also entails that there are limits to human experience set by whatever social contexts are relevant. It does not compare with Massumi’s (2002) virtual realm, the “pressing crowd of incipiencies and tendencies” (30). Perhaps it is any limitation that seems unbearable in the present era, where the drumbeat of the necessity for constant growth is heard and felt everywhere. Saying that social context limits what is relevant does not close off experiences that are unconscious, inchoate, or unspeakable. Anthropologists and sociolinguists have long found ways to address the entirely social meanings of things that are repressed from speech or action but nonetheless contain powerful kinds of potentiality. Years ago Gayle Rubin (1975) analyzed the “sex/gender system” as a “set of arrangements by which a society transforms biological sexuality into products of human activity” (159). More recently, in Brainstorm, Jordan-Young (2010) rephrases this: “Gender … is a social effect, rather than the result of human biology. Sex in this regard is conceived as the remainder—the material body, and those bodily interactions that are necessary to reproduce it” (13). Borrowing from this way of putting it, we could say that like the sex/gender system, </w:t>
      </w:r>
      <w:r w:rsidRPr="002E5B43">
        <w:rPr>
          <w:rStyle w:val="Emphasis"/>
        </w:rPr>
        <w:t>the affect/intentionality system is a set of arrangements by which a society transforms neurological processes into products of human activity</w:t>
      </w:r>
      <w:r w:rsidRPr="002E5B43">
        <w:rPr>
          <w:sz w:val="14"/>
        </w:rPr>
        <w:t xml:space="preserve">. </w:t>
      </w:r>
      <w:r w:rsidRPr="002E5B43">
        <w:rPr>
          <w:rStyle w:val="Emphasis"/>
          <w:highlight w:val="yellow"/>
        </w:rPr>
        <w:t>Affects are a social effect rather than the result of human biology</w:t>
      </w:r>
      <w:r w:rsidRPr="002E5B43">
        <w:rPr>
          <w:sz w:val="14"/>
        </w:rPr>
        <w:t xml:space="preserve">. </w:t>
      </w:r>
      <w:r w:rsidRPr="002E5B43">
        <w:rPr>
          <w:rStyle w:val="StyleUnderline"/>
        </w:rPr>
        <w:t>Intentions in this regard are conceived as the remainder</w:t>
      </w:r>
      <w:r w:rsidRPr="002E5B43">
        <w:rPr>
          <w:sz w:val="14"/>
        </w:rPr>
        <w:t>—</w:t>
      </w:r>
      <w:r w:rsidRPr="002E5B43">
        <w:rPr>
          <w:rStyle w:val="StyleUnderline"/>
        </w:rPr>
        <w:t xml:space="preserve">the material brain and those neurological interactions that are </w:t>
      </w:r>
      <w:r w:rsidRPr="002E5B43">
        <w:rPr>
          <w:rStyle w:val="Emphasis"/>
        </w:rPr>
        <w:t>necessary to reproduce it.</w:t>
      </w:r>
      <w:bookmarkEnd w:id="0"/>
    </w:p>
    <w:p w14:paraId="523E28E6" w14:textId="77777777" w:rsidR="00BB0064" w:rsidRDefault="00BB0064" w:rsidP="00BB0064"/>
    <w:p w14:paraId="35B3F38B" w14:textId="77777777" w:rsidR="00BB0064" w:rsidRPr="00D85476" w:rsidRDefault="00BB0064" w:rsidP="00BB0064"/>
    <w:p w14:paraId="5392FC3A" w14:textId="77777777" w:rsidR="00BB0064" w:rsidRDefault="00BB0064" w:rsidP="00BB0064"/>
    <w:p w14:paraId="48E32A04" w14:textId="77777777" w:rsidR="00BB0064" w:rsidRPr="00A02A4C" w:rsidRDefault="00BB0064" w:rsidP="00BB0064"/>
    <w:p w14:paraId="64F248D6" w14:textId="77777777" w:rsidR="00BB0064" w:rsidRPr="00E30EF8" w:rsidRDefault="00BB0064" w:rsidP="00BB0064">
      <w:pPr>
        <w:pStyle w:val="Heading4"/>
      </w:pPr>
      <w:r w:rsidRPr="00E30EF8">
        <w:t>Violence isn’t affective or semiotic, it’s material---their choice of starting point makes effective resistance to neoliberalism impossible.</w:t>
      </w:r>
    </w:p>
    <w:p w14:paraId="3DE12CD5" w14:textId="77777777" w:rsidR="00BB0064" w:rsidRDefault="00BB0064" w:rsidP="00BB0064">
      <w:r>
        <w:rPr>
          <w:rStyle w:val="Style13ptBold"/>
        </w:rPr>
        <w:t>Sherwin 15</w:t>
      </w:r>
      <w:r>
        <w:t>—New York Law School [Richard, “Too Late for Thinking: The Curious Quest for Emancipatory Potential in Meaningless Affect and Some Jurisprudential Implications,” Law</w:t>
      </w:r>
      <w:r>
        <w:rPr>
          <w:i/>
        </w:rPr>
        <w:t>, Culture and the Humanities</w:t>
      </w:r>
      <w:r>
        <w:t>, 13 Oct 2015, p. 1-13]</w:t>
      </w:r>
    </w:p>
    <w:p w14:paraId="0281C139" w14:textId="77777777" w:rsidR="00BB0064" w:rsidRDefault="00BB0064" w:rsidP="00BB0064"/>
    <w:p w14:paraId="46DE5304" w14:textId="77777777" w:rsidR="00BB0064" w:rsidRDefault="00BB0064" w:rsidP="00BB0064">
      <w: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Pr>
          <w:rStyle w:val="StyleUnderline"/>
        </w:rPr>
        <w:t>Affect theory</w:t>
      </w:r>
      <w:r>
        <w:t>, perhaps</w:t>
      </w:r>
      <w:r>
        <w:rPr>
          <w:rStyle w:val="StyleUnderline"/>
        </w:rPr>
        <w:t xml:space="preserve"> as an extension of the Darwinian evolutionary account of selective adaptation, humbles rationalist pretensions</w:t>
      </w:r>
      <w:r>
        <w:t xml:space="preserve"> further by </w:t>
      </w:r>
      <w:r>
        <w:rPr>
          <w:rStyle w:val="StyleUnderline"/>
        </w:rPr>
        <w:t>subordinating mind to material, bio-chemical processes</w:t>
      </w:r>
      <w:r>
        <w:t xml:space="preserve">. </w:t>
      </w:r>
      <w:r>
        <w:rPr>
          <w:rStyle w:val="StyleUnderline"/>
        </w:rPr>
        <w:t xml:space="preserve">If thinking is always an after-thought, an after-the-fact construction, then we can </w:t>
      </w:r>
      <w:r>
        <w:rPr>
          <w:rStyle w:val="Emphasis"/>
        </w:rPr>
        <w:t>never reliably account for how we’ve actually been affected by things</w:t>
      </w:r>
      <w:r>
        <w:rPr>
          <w:rStyle w:val="StyleUnderline"/>
        </w:rPr>
        <w:t xml:space="preserve"> and others in the world around us</w:t>
      </w:r>
      <w:r>
        <w:t>.</w:t>
      </w:r>
    </w:p>
    <w:p w14:paraId="5A2399D8" w14:textId="77777777" w:rsidR="00BB0064" w:rsidRDefault="00BB0064" w:rsidP="00BB0064">
      <w:r>
        <w:rPr>
          <w:rStyle w:val="StyleUnderline"/>
        </w:rPr>
        <w:t>How oppressive never to escape the grip of contingent social constructs</w:t>
      </w:r>
      <w:r>
        <w:t xml:space="preserve">. </w:t>
      </w:r>
      <w:r>
        <w:rPr>
          <w:rStyle w:val="StyleUnderline"/>
        </w:rPr>
        <w:t xml:space="preserve">How depressing, if endless </w:t>
      </w:r>
      <w:r>
        <w:rPr>
          <w:rStyle w:val="StyleUnderline"/>
          <w:highlight w:val="yellow"/>
        </w:rPr>
        <w:t xml:space="preserve">deconstruction </w:t>
      </w:r>
      <w:r>
        <w:rPr>
          <w:rStyle w:val="Emphasis"/>
          <w:highlight w:val="yellow"/>
        </w:rPr>
        <w:t>yields only more fragmentation</w:t>
      </w:r>
      <w:r>
        <w:t>.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Massumi’s view, there is. As he puts it: “The world always already offers degrees of freedom ready for amplification.”22 This takes us to the heart of the vitalist/ liberation impulse, namely: “escape from crystallized power structures.”23</w:t>
      </w:r>
    </w:p>
    <w:p w14:paraId="22D1D8B3" w14:textId="77777777" w:rsidR="00BB0064" w:rsidRDefault="00BB0064" w:rsidP="00BB0064">
      <w:r>
        <w:rPr>
          <w:rStyle w:val="StyleUnderline"/>
        </w:rPr>
        <w:t xml:space="preserve">In Massumi’s writings, </w:t>
      </w:r>
      <w:r>
        <w:rPr>
          <w:rStyle w:val="StyleUnderline"/>
          <w:highlight w:val="yellow"/>
        </w:rPr>
        <w:t>affect</w:t>
      </w:r>
      <w:r>
        <w:rPr>
          <w:rStyle w:val="StyleUnderline"/>
        </w:rPr>
        <w:t xml:space="preserve"> operates as a cipher</w:t>
      </w:r>
      <w:r>
        <w:t xml:space="preserve"> – </w:t>
      </w:r>
      <w:r>
        <w:rPr>
          <w:rStyle w:val="StyleUnderline"/>
        </w:rPr>
        <w:t>a black box into which he can pack his emancipatory ideal</w:t>
      </w:r>
      <w:r>
        <w:t xml:space="preserve">.24 (“‘Affect’ is the word I use for ‘hope.’”25) What </w:t>
      </w:r>
      <w:r>
        <w:rPr>
          <w:rStyle w:val="StyleUnderline"/>
        </w:rPr>
        <w:t>Massumi does not and</w:t>
      </w:r>
      <w:r>
        <w:t xml:space="preserve"> perhaps </w:t>
      </w:r>
      <w:r>
        <w:rPr>
          <w:rStyle w:val="StyleUnderline"/>
          <w:highlight w:val="yellow"/>
        </w:rPr>
        <w:t>cannot</w:t>
      </w:r>
      <w:r>
        <w:t xml:space="preserve">, or simply does not care to do is </w:t>
      </w:r>
      <w:r>
        <w:rPr>
          <w:rStyle w:val="Emphasis"/>
          <w:highlight w:val="yellow"/>
        </w:rPr>
        <w:t>formulate a coherent basis for political judgment</w:t>
      </w:r>
      <w:r>
        <w:t xml:space="preserve">. While he at some points expresses a preference for “caring” and “belonging,”26 </w:t>
      </w:r>
      <w:r>
        <w:rPr>
          <w:rStyle w:val="StyleUnderline"/>
        </w:rPr>
        <w:t>he offers no basis in affect theory for why those forms of behavior are preferable to other perhaps more intense alternatives, such as “anger” and “shock,” which he</w:t>
      </w:r>
      <w:r>
        <w:t xml:space="preserve"> also </w:t>
      </w:r>
      <w:r>
        <w:rPr>
          <w:rStyle w:val="StyleUnderline"/>
        </w:rPr>
        <w:t>embraces</w:t>
      </w:r>
      <w:r>
        <w:t xml:space="preserve">.27 </w:t>
      </w:r>
      <w:r>
        <w:rPr>
          <w:rStyle w:val="Emphasis"/>
        </w:rPr>
        <w:t>But choices must be made</w:t>
      </w:r>
      <w:r>
        <w:t xml:space="preserve">. As Martha Nussbaum has noted, </w:t>
      </w:r>
      <w:r>
        <w:rPr>
          <w:rStyle w:val="StyleUnderline"/>
        </w:rPr>
        <w:t>a society that cultivates conditions of anger and disgust</w:t>
      </w:r>
      <w:r>
        <w:t xml:space="preserve">, for example, </w:t>
      </w:r>
      <w:r>
        <w:rPr>
          <w:rStyle w:val="StyleUnderline"/>
        </w:rPr>
        <w:t>is different from one that promotes empathy, dignity, and love</w:t>
      </w:r>
      <w:r>
        <w:t>.28</w:t>
      </w:r>
    </w:p>
    <w:p w14:paraId="67730DB6" w14:textId="77777777" w:rsidR="00BB0064" w:rsidRDefault="00BB0064" w:rsidP="00BB0064">
      <w:r>
        <w:rPr>
          <w:rStyle w:val="StyleUnderline"/>
        </w:rPr>
        <w:t>Massumi is enamored of the anti-structural</w:t>
      </w:r>
      <w:r>
        <w:t xml:space="preserve">,29 </w:t>
      </w:r>
      <w:r>
        <w:rPr>
          <w:rStyle w:val="StyleUnderline"/>
        </w:rPr>
        <w:t>the spontaneous emergent process</w:t>
      </w:r>
      <w:r>
        <w:t xml:space="preserve"> that Deleuze </w:t>
      </w:r>
      <w:r>
        <w:rPr>
          <w:rStyle w:val="StyleUnderline"/>
        </w:rPr>
        <w:t>called “pure immanence.”</w:t>
      </w:r>
      <w:r>
        <w:t xml:space="preserve"> </w:t>
      </w:r>
      <w:r>
        <w:rPr>
          <w:rStyle w:val="StyleUnderline"/>
        </w:rPr>
        <w:t xml:space="preserve">But </w:t>
      </w:r>
      <w:r>
        <w:rPr>
          <w:rStyle w:val="StyleUnderline"/>
          <w:highlight w:val="yellow"/>
        </w:rPr>
        <w:t>with affective intensity as his ultimate</w:t>
      </w:r>
      <w:r>
        <w:rPr>
          <w:rStyle w:val="StyleUnderline"/>
        </w:rPr>
        <w:t xml:space="preserve"> </w:t>
      </w:r>
      <w:r>
        <w:rPr>
          <w:rStyle w:val="StyleUnderline"/>
          <w:highlight w:val="yellow"/>
        </w:rPr>
        <w:t>value</w:t>
      </w:r>
      <w:r>
        <w:t xml:space="preserve">30 </w:t>
      </w:r>
      <w:r>
        <w:rPr>
          <w:rStyle w:val="Emphasis"/>
        </w:rPr>
        <w:t>Massumi remains trapped in a double bind</w:t>
      </w:r>
      <w:r>
        <w:t xml:space="preserve">. </w:t>
      </w:r>
      <w:r>
        <w:rPr>
          <w:rStyle w:val="StyleUnderline"/>
        </w:rPr>
        <w:t>No critical judgment is forthcoming so long as intensity may be amplified</w:t>
      </w:r>
      <w:r>
        <w:t xml:space="preserve">.31 </w:t>
      </w:r>
      <w:r>
        <w:rPr>
          <w:rStyle w:val="StyleUnderline"/>
        </w:rPr>
        <w:t xml:space="preserve">Because of this </w:t>
      </w:r>
      <w:r>
        <w:rPr>
          <w:rStyle w:val="StyleUnderline"/>
          <w:highlight w:val="yellow"/>
        </w:rPr>
        <w:t>Massumi cannot coherently critique</w:t>
      </w:r>
      <w:r>
        <w:t xml:space="preserve"> manifestly </w:t>
      </w:r>
      <w:r>
        <w:rPr>
          <w:rStyle w:val="StyleUnderline"/>
          <w:highlight w:val="yellow"/>
        </w:rPr>
        <w:t>oppressive political structures</w:t>
      </w:r>
      <w:r>
        <w:t xml:space="preserve"> (</w:t>
      </w:r>
      <w:r>
        <w:rPr>
          <w:rStyle w:val="Emphasis"/>
          <w:highlight w:val="yellow"/>
        </w:rPr>
        <w:t>such as</w:t>
      </w:r>
      <w:r>
        <w:rPr>
          <w:rStyle w:val="StyleUnderline"/>
        </w:rPr>
        <w:t xml:space="preserve"> futurism, </w:t>
      </w:r>
      <w:r>
        <w:rPr>
          <w:rStyle w:val="Emphasis"/>
          <w:highlight w:val="yellow"/>
        </w:rPr>
        <w:t>Nazism</w:t>
      </w:r>
      <w:r>
        <w:rPr>
          <w:rStyle w:val="StyleUnderline"/>
        </w:rPr>
        <w:t>, and other intensity-fueled</w:t>
      </w:r>
      <w:r>
        <w:t xml:space="preserve"> political </w:t>
      </w:r>
      <w:r>
        <w:rPr>
          <w:rStyle w:val="StyleUnderline"/>
        </w:rPr>
        <w:t>regimes</w:t>
      </w:r>
      <w:r>
        <w:t xml:space="preserve">). </w:t>
      </w:r>
      <w:r>
        <w:rPr>
          <w:rStyle w:val="StyleUnderline"/>
        </w:rPr>
        <w:t xml:space="preserve">How could he if </w:t>
      </w:r>
      <w:r>
        <w:rPr>
          <w:rStyle w:val="StyleUnderline"/>
          <w:highlight w:val="yellow"/>
        </w:rPr>
        <w:t>the masses</w:t>
      </w:r>
      <w:r>
        <w:rPr>
          <w:rStyle w:val="StyleUnderline"/>
        </w:rPr>
        <w:t xml:space="preserve"> have </w:t>
      </w:r>
      <w:r>
        <w:rPr>
          <w:rStyle w:val="StyleUnderline"/>
          <w:highlight w:val="yellow"/>
        </w:rPr>
        <w:t>opted to embrace such regimes for the intensity they provide</w:t>
      </w:r>
      <w:r>
        <w:rPr>
          <w:rStyle w:val="StyleUnderline"/>
        </w:rPr>
        <w:t>?</w:t>
      </w:r>
    </w:p>
    <w:p w14:paraId="43E1F248" w14:textId="77777777" w:rsidR="00BB0064" w:rsidRDefault="00BB0064" w:rsidP="00BB0064">
      <w:r>
        <w:rPr>
          <w:rStyle w:val="StyleUnderline"/>
        </w:rPr>
        <w:t>Massumi’s resistance to making judgments is consistent with his theory, which minimizes to the vanishing point the human capacity for choice</w:t>
      </w:r>
      <w:r>
        <w:t xml:space="preserve">. </w:t>
      </w:r>
      <w:r>
        <w:rPr>
          <w:rStyle w:val="StyleUnderline"/>
        </w:rPr>
        <w:t>For Massumi</w:t>
      </w:r>
      <w:r>
        <w:t xml:space="preserve">, the very </w:t>
      </w:r>
      <w:r>
        <w:rPr>
          <w:rStyle w:val="StyleUnderline"/>
        </w:rPr>
        <w:t xml:space="preserve">notions of ‘‘individual will’’ and ‘‘subjective reflection’’ are a </w:t>
      </w:r>
      <w:r>
        <w:rPr>
          <w:rStyle w:val="Emphasis"/>
        </w:rPr>
        <w:t>fiction</w:t>
      </w:r>
      <w:r>
        <w:t xml:space="preserve">. (“There is no individual outside its own trans-individual becoming.”32) </w:t>
      </w:r>
      <w:r>
        <w:rPr>
          <w:rStyle w:val="StyleUnderline"/>
        </w:rPr>
        <w:t>Body is always conditioning mind</w:t>
      </w:r>
      <w:r>
        <w:t xml:space="preserve"> – presumably without our conscious awareness. In the end, “events decide.”33 </w:t>
      </w:r>
      <w:r>
        <w:rPr>
          <w:rStyle w:val="StyleUnderline"/>
        </w:rPr>
        <w:t>What could</w:t>
      </w:r>
      <w:r>
        <w:t xml:space="preserve"> human </w:t>
      </w:r>
      <w:r>
        <w:rPr>
          <w:rStyle w:val="StyleUnderline"/>
        </w:rPr>
        <w:t>freedom mean under such conditions?</w:t>
      </w:r>
    </w:p>
    <w:p w14:paraId="4E1894F7" w14:textId="77777777" w:rsidR="00BB0064" w:rsidRDefault="00BB0064" w:rsidP="00BB0064">
      <w:r>
        <w:t xml:space="preserve">The upshot is plain: </w:t>
      </w:r>
      <w:r>
        <w:rPr>
          <w:rStyle w:val="StyleUnderline"/>
        </w:rPr>
        <w:t>in Massumi’s politics of affect, human freedom loses its capacity to signify</w:t>
      </w:r>
      <w:r>
        <w:t xml:space="preserve">. </w:t>
      </w:r>
      <w:r>
        <w:rPr>
          <w:rStyle w:val="StyleUnderline"/>
        </w:rPr>
        <w:t>Choices are a fiction, and</w:t>
      </w:r>
      <w:r>
        <w:t xml:space="preserve"> in any event </w:t>
      </w:r>
      <w:r>
        <w:rPr>
          <w:rStyle w:val="StyleUnderline"/>
        </w:rPr>
        <w:t>no</w:t>
      </w:r>
      <w:r>
        <w:t xml:space="preserve"> apparent </w:t>
      </w:r>
      <w:r>
        <w:rPr>
          <w:rStyle w:val="StyleUnderline"/>
        </w:rPr>
        <w:t>normative basis exists for affirming, much less institutionalizing a preferred set of power structures</w:t>
      </w:r>
      <w:r>
        <w:t xml:space="preserve">. </w:t>
      </w:r>
      <w:r>
        <w:rPr>
          <w:rStyle w:val="StyleUnderline"/>
          <w:highlight w:val="yellow"/>
        </w:rPr>
        <w:t>Affective intensity lacks structure by definition</w:t>
      </w:r>
      <w:r>
        <w:t xml:space="preserve">. Indeed, that is its appeal. (“Intensity is a value in itself.”34) But as Anthony Kronman has eloquently argued, </w:t>
      </w:r>
      <w:r>
        <w:rPr>
          <w:rStyle w:val="StyleUnderline"/>
          <w:highlight w:val="yellow"/>
        </w:rPr>
        <w:t>without coherent structures, the legal, political, and cultural conditions necessary for the meaningful exercise of freedom</w:t>
      </w:r>
      <w:r>
        <w:t xml:space="preserve"> (</w:t>
      </w:r>
      <w:r>
        <w:rPr>
          <w:rStyle w:val="StyleUnderline"/>
        </w:rPr>
        <w:t>including political judgment</w:t>
      </w:r>
      <w:r>
        <w:t xml:space="preserve">) </w:t>
      </w:r>
      <w:r>
        <w:rPr>
          <w:rStyle w:val="StyleUnderline"/>
          <w:highlight w:val="yellow"/>
        </w:rPr>
        <w:t>are unlikely to emerge</w:t>
      </w:r>
      <w:r>
        <w:t xml:space="preserve"> – </w:t>
      </w:r>
      <w:r>
        <w:rPr>
          <w:rStyle w:val="StyleUnderline"/>
          <w:highlight w:val="yellow"/>
        </w:rPr>
        <w:t>and if they do, they are unlikely to be sustainable</w:t>
      </w:r>
      <w:r>
        <w:t xml:space="preserve">.35 The latter point is borne out by </w:t>
      </w:r>
      <w:r>
        <w:rPr>
          <w:rStyle w:val="StyleUnderline"/>
        </w:rPr>
        <w:t>the</w:t>
      </w:r>
      <w:r>
        <w:t xml:space="preserve"> very </w:t>
      </w:r>
      <w:r>
        <w:rPr>
          <w:rStyle w:val="StyleUnderline"/>
        </w:rPr>
        <w:t>political events that Massumi identifies as exemplary of his theory</w:t>
      </w:r>
      <w:r>
        <w:t xml:space="preserve">. If </w:t>
      </w:r>
      <w:r>
        <w:rPr>
          <w:rStyle w:val="StyleUnderline"/>
        </w:rPr>
        <w:t>the “Arab Spring” and</w:t>
      </w:r>
      <w:r>
        <w:t xml:space="preserve"> the “</w:t>
      </w:r>
      <w:r>
        <w:rPr>
          <w:rStyle w:val="StyleUnderline"/>
        </w:rPr>
        <w:t>Occupy</w:t>
      </w:r>
      <w:r>
        <w:t xml:space="preserve"> Movement”36 </w:t>
      </w:r>
      <w:r>
        <w:rPr>
          <w:rStyle w:val="StyleUnderline"/>
        </w:rPr>
        <w:t>illustrate</w:t>
      </w:r>
      <w:r>
        <w:t xml:space="preserve"> anything it is </w:t>
      </w:r>
      <w:r>
        <w:rPr>
          <w:rStyle w:val="StyleUnderline"/>
        </w:rPr>
        <w:t>the effervescence of political action based on spontaneous intensity</w:t>
      </w:r>
      <w:r>
        <w:t xml:space="preserve">. In the absence of adequate political structures, </w:t>
      </w:r>
      <w:r>
        <w:rPr>
          <w:rStyle w:val="StyleUnderline"/>
        </w:rPr>
        <w:t>this kind of political action is destined to pass with the next day’s tide</w:t>
      </w:r>
      <w:r>
        <w:t>.</w:t>
      </w:r>
    </w:p>
    <w:p w14:paraId="20179549" w14:textId="77777777" w:rsidR="00BB0064" w:rsidRDefault="00BB0064" w:rsidP="00BB0064">
      <w:r>
        <w:t xml:space="preserve">The emancipatory cri du coeur that can be heard echoing in the work of cultural theorists like Massumi may have landed on “trans-individual” affect as the intensive Higgs Boson wave-particle of political science. Its indeconstructability promises freedom from subjective and cultural contingency – the prison house of “crystallized power structures.” But </w:t>
      </w:r>
      <w:r>
        <w:rPr>
          <w:rStyle w:val="StyleUnderline"/>
        </w:rPr>
        <w:t>there is a price to be paid</w:t>
      </w:r>
      <w:r>
        <w:t xml:space="preserve">. </w:t>
      </w:r>
      <w:r>
        <w:rPr>
          <w:rStyle w:val="StyleUnderline"/>
          <w:highlight w:val="yellow"/>
        </w:rPr>
        <w:t>The radical devaluation of reflective consciousness produces a</w:t>
      </w:r>
      <w:r>
        <w:rPr>
          <w:rStyle w:val="StyleUnderline"/>
        </w:rPr>
        <w:t xml:space="preserve"> species of </w:t>
      </w:r>
      <w:r>
        <w:rPr>
          <w:rStyle w:val="Emphasis"/>
          <w:highlight w:val="yellow"/>
        </w:rPr>
        <w:t>freedom that signifies nothing</w:t>
      </w:r>
      <w:r>
        <w:t xml:space="preserve">. Perhaps this is what it is like to embrace </w:t>
      </w:r>
      <w:r>
        <w:rPr>
          <w:rStyle w:val="StyleUnderline"/>
        </w:rPr>
        <w:t>a Zeitgeist of “de-humanism.”</w:t>
      </w:r>
      <w:r>
        <w:t>37</w:t>
      </w:r>
    </w:p>
    <w:p w14:paraId="43C6C4EC" w14:textId="77777777" w:rsidR="00BB0064" w:rsidRDefault="00BB0064" w:rsidP="00BB0064">
      <w:r>
        <w:t>In Massumi’s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Affect in this sense is “a movement of creative production” that always eludes capture. And this is what conveys a sense of its emancipatory power.39 The intensity of affect liberates us from bondage to contingent cultural entanglement.</w:t>
      </w:r>
    </w:p>
    <w:p w14:paraId="3B7D5C70" w14:textId="77777777" w:rsidR="00BB0064" w:rsidRDefault="00BB0064" w:rsidP="00BB0064">
      <w:r>
        <w:t xml:space="preserve">Corporeal ontology precedes cultural epistemology. </w:t>
      </w:r>
      <w:r>
        <w:rPr>
          <w:rStyle w:val="StyleUnderline"/>
          <w:highlight w:val="yellow"/>
        </w:rPr>
        <w:t>This</w:t>
      </w:r>
      <w:r>
        <w:rPr>
          <w:rStyle w:val="StyleUnderline"/>
        </w:rPr>
        <w:t xml:space="preserve"> move away from the centrality of cognition </w:t>
      </w:r>
      <w:r>
        <w:rPr>
          <w:rStyle w:val="StyleUnderline"/>
          <w:highlight w:val="yellow"/>
        </w:rPr>
        <w:t>marks the demise</w:t>
      </w:r>
      <w:r>
        <w:t xml:space="preserve"> not only of identity politics, but </w:t>
      </w:r>
      <w:r>
        <w:rPr>
          <w:rStyle w:val="Emphasis"/>
          <w:highlight w:val="yellow"/>
        </w:rPr>
        <w:t>of identity itself</w:t>
      </w:r>
      <w:r>
        <w:t xml:space="preserve">, perhaps even of psychology.40 Simply stated, </w:t>
      </w:r>
      <w:r>
        <w:rPr>
          <w:rStyle w:val="StyleUnderline"/>
          <w:highlight w:val="yellow"/>
        </w:rPr>
        <w:t>affect theorists</w:t>
      </w:r>
      <w:r>
        <w:rPr>
          <w:rStyle w:val="StyleUnderline"/>
        </w:rPr>
        <w:t xml:space="preserve"> like Massumi romanticize the unknowable “fluid materiality of excitable networks” as a way of disrupting familiar social and cultural hierarchies</w:t>
      </w:r>
      <w:r>
        <w:t xml:space="preserve">.41 In so doing, </w:t>
      </w:r>
      <w:r>
        <w:rPr>
          <w:rStyle w:val="StyleUnderline"/>
        </w:rPr>
        <w:t xml:space="preserve">they </w:t>
      </w:r>
      <w:r>
        <w:rPr>
          <w:rStyle w:val="StyleUnderline"/>
          <w:highlight w:val="yellow"/>
        </w:rPr>
        <w:t>elevate raw process over social</w:t>
      </w:r>
      <w:r>
        <w:rPr>
          <w:rStyle w:val="StyleUnderline"/>
        </w:rPr>
        <w:t xml:space="preserve"> and cultural regimentation and </w:t>
      </w:r>
      <w:r>
        <w:rPr>
          <w:rStyle w:val="StyleUnderline"/>
          <w:highlight w:val="yellow"/>
        </w:rPr>
        <w:t>subjugation</w:t>
      </w:r>
      <w:r>
        <w:t xml:space="preserve">. It is </w:t>
      </w:r>
      <w:r>
        <w:rPr>
          <w:rStyle w:val="StyleUnderline"/>
          <w:highlight w:val="yellow"/>
        </w:rPr>
        <w:t xml:space="preserve">the </w:t>
      </w:r>
      <w:r>
        <w:rPr>
          <w:rStyle w:val="Emphasis"/>
          <w:highlight w:val="yellow"/>
        </w:rPr>
        <w:t>neurobiological equivalent of Rousseau’s primitive origin of society</w:t>
      </w:r>
      <w:r>
        <w:t xml:space="preserve">, an updated version of the Romantics’ myth of enchantment. </w:t>
      </w:r>
      <w:r>
        <w:rPr>
          <w:rStyle w:val="StyleUnderline"/>
        </w:rPr>
        <w:t>If only questions about freedom and responsibility for shared values, justice included, could be resolved by so simple an expedient as the</w:t>
      </w:r>
      <w:r>
        <w:t xml:space="preserve"> vitalist/liberation category </w:t>
      </w:r>
      <w:r>
        <w:rPr>
          <w:rStyle w:val="StyleUnderline"/>
        </w:rPr>
        <w:t>shift from human agency to ‘‘trans-individual affective process.’’</w:t>
      </w:r>
      <w:r>
        <w:t xml:space="preserve"> Much can be learned about the various forms of political violence that affective intensity has assumed over the course of human history. But </w:t>
      </w:r>
      <w:r>
        <w:rPr>
          <w:rStyle w:val="StyleUnderline"/>
        </w:rPr>
        <w:t>one needn’t take the historical path to discern trouble for Massumi’s emancipatory project</w:t>
      </w:r>
      <w:r>
        <w:t xml:space="preserve">. </w:t>
      </w:r>
      <w:r>
        <w:rPr>
          <w:rStyle w:val="StyleUnderline"/>
        </w:rPr>
        <w:t>One can start with neuroscience itself</w:t>
      </w:r>
      <w:r>
        <w:t>.42</w:t>
      </w:r>
    </w:p>
    <w:p w14:paraId="53501232" w14:textId="77777777" w:rsidR="00BB0064" w:rsidRDefault="00BB0064" w:rsidP="00BB0064">
      <w:r>
        <w:t xml:space="preserve">Theorists like </w:t>
      </w:r>
      <w:r>
        <w:rPr>
          <w:rStyle w:val="StyleUnderline"/>
        </w:rPr>
        <w:t>Massumi play down</w:t>
      </w:r>
      <w:r>
        <w:t xml:space="preserve"> (as they must) a variety of </w:t>
      </w:r>
      <w:r>
        <w:rPr>
          <w:rStyle w:val="StyleUnderline"/>
          <w:highlight w:val="yellow"/>
        </w:rPr>
        <w:t>obstacles</w:t>
      </w:r>
      <w:r>
        <w:rPr>
          <w:rStyle w:val="StyleUnderline"/>
        </w:rPr>
        <w:t xml:space="preserve"> that </w:t>
      </w:r>
      <w:r>
        <w:rPr>
          <w:rStyle w:val="StyleUnderline"/>
          <w:highlight w:val="yellow"/>
        </w:rPr>
        <w:t>stand in the way of affective emancipation</w:t>
      </w:r>
      <w:r>
        <w:rPr>
          <w:rStyle w:val="StyleUnderline"/>
        </w:rPr>
        <w:t xml:space="preserve">: </w:t>
      </w:r>
      <w:r>
        <w:rPr>
          <w:rStyle w:val="StyleUnderline"/>
          <w:highlight w:val="yellow"/>
        </w:rPr>
        <w:t>from</w:t>
      </w:r>
      <w:r>
        <w:rPr>
          <w:rStyle w:val="StyleUnderline"/>
        </w:rPr>
        <w:t xml:space="preserve"> the </w:t>
      </w:r>
      <w:r>
        <w:rPr>
          <w:rStyle w:val="Emphasis"/>
          <w:highlight w:val="yellow"/>
        </w:rPr>
        <w:t>constraints of evolution to the biological programming of the amygdala itself</w:t>
      </w:r>
      <w:r>
        <w:t xml:space="preserve">.43 </w:t>
      </w:r>
      <w:r>
        <w:rPr>
          <w:rStyle w:val="StyleUnderline"/>
        </w:rPr>
        <w:t>Indeed, what constitutes ‘‘fearfulness,’’ for example, depends upon programming the amygdala based on a habituated pattern of external stimuli</w:t>
      </w:r>
      <w:r>
        <w:t>.44</w:t>
      </w:r>
    </w:p>
    <w:p w14:paraId="41D6FC61" w14:textId="77777777" w:rsidR="00BB0064" w:rsidRDefault="00BB0064" w:rsidP="00BB0064">
      <w:pPr>
        <w:rPr>
          <w:szCs w:val="16"/>
        </w:rPr>
      </w:pPr>
      <w:r>
        <w:t xml:space="preserve">There are other problems as well. For instance, a great deal of </w:t>
      </w:r>
      <w:r>
        <w:rPr>
          <w:rStyle w:val="StyleUnderline"/>
        </w:rPr>
        <w:t>uncertainty surrounds</w:t>
      </w:r>
      <w:r>
        <w:t xml:space="preserve"> the question of </w:t>
      </w:r>
      <w:r>
        <w:rPr>
          <w:rStyle w:val="StyleUnderline"/>
        </w:rPr>
        <w:t>how communication occurs among different levels of the mind/body complex</w:t>
      </w:r>
      <w:r>
        <w:t xml:space="preserve">. As Steve Pile writes, </w:t>
      </w:r>
      <w:r>
        <w:rPr>
          <w:szCs w:val="16"/>
        </w:rPr>
        <w:t>for theorists like Massumi “affect is defined in opposition to cognition, reflexivity, consciousness and humanness.”45 Feelings, on the other hand, occupy a space between non-cognitive affect and highly socialized emotions. Feelings in this sense are pre-cognitive (“a response to transpersonal affects”).46 Our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w:t>
      </w:r>
    </w:p>
    <w:p w14:paraId="6F9CE483" w14:textId="77777777" w:rsidR="00BB0064" w:rsidRDefault="00BB0064" w:rsidP="00BB0064">
      <w:r>
        <w:rPr>
          <w:rStyle w:val="StyleUnderline"/>
        </w:rPr>
        <w:t>Affect theorists like Massumi insist that my choices and perhaps even my feelings may turn out to have nothing to do with the affect my body has already processed without my knowing it</w:t>
      </w:r>
      <w:r>
        <w:t xml:space="preserve">. </w:t>
      </w:r>
      <w:r>
        <w:rPr>
          <w:rStyle w:val="StyleUnderline"/>
        </w:rPr>
        <w:t>This</w:t>
      </w:r>
      <w:r>
        <w:t xml:space="preserve"> view </w:t>
      </w:r>
      <w:r>
        <w:rPr>
          <w:rStyle w:val="StyleUnderline"/>
        </w:rPr>
        <w:t xml:space="preserve">preserves the </w:t>
      </w:r>
      <w:r>
        <w:rPr>
          <w:rStyle w:val="StyleUnderline"/>
          <w:highlight w:val="yellow"/>
        </w:rPr>
        <w:t>purity of affective intensity</w:t>
      </w:r>
      <w:r>
        <w:rPr>
          <w:rStyle w:val="StyleUnderline"/>
        </w:rPr>
        <w:t xml:space="preserve"> by </w:t>
      </w:r>
      <w:r>
        <w:rPr>
          <w:rStyle w:val="Emphasis"/>
          <w:highlight w:val="yellow"/>
        </w:rPr>
        <w:t>keep</w:t>
      </w:r>
      <w:r>
        <w:t xml:space="preserve">ing </w:t>
      </w:r>
      <w:r>
        <w:rPr>
          <w:rStyle w:val="Emphasis"/>
          <w:highlight w:val="yellow"/>
        </w:rPr>
        <w:t>it free of</w:t>
      </w:r>
      <w:r>
        <w:rPr>
          <w:rStyle w:val="Emphasis"/>
        </w:rPr>
        <w:t xml:space="preserve"> subjective or </w:t>
      </w:r>
      <w:r>
        <w:rPr>
          <w:rStyle w:val="Emphasis"/>
          <w:highlight w:val="yellow"/>
        </w:rPr>
        <w:t>social significance</w:t>
      </w:r>
      <w:r>
        <w:t xml:space="preserve">. If you are in the ‘‘vitalist/liberation’’ camp of affect theory along with Massumi, </w:t>
      </w:r>
      <w:r>
        <w:rPr>
          <w:rStyle w:val="StyleUnderline"/>
          <w:highlight w:val="yellow"/>
        </w:rPr>
        <w:t>affect can never be symbolized, which means it can never be cognized</w:t>
      </w:r>
      <w:r>
        <w:t xml:space="preserve">. </w:t>
      </w:r>
      <w:r>
        <w:rPr>
          <w:rStyle w:val="StyleUnderline"/>
        </w:rPr>
        <w:t>Affect</w:t>
      </w:r>
      <w:r>
        <w:t xml:space="preserve">, in this view, </w:t>
      </w:r>
      <w:r>
        <w:rPr>
          <w:rStyle w:val="StyleUnderline"/>
        </w:rPr>
        <w:t>is always beyond consciousness</w:t>
      </w:r>
      <w:r>
        <w:t xml:space="preserve">. </w:t>
      </w:r>
      <w:r>
        <w:rPr>
          <w:rStyle w:val="StyleUnderline"/>
        </w:rPr>
        <w:t>It’s like the dark matter that makes up the universe: we know it’s there, we just can’t say anything about it</w:t>
      </w:r>
      <w:r>
        <w:t>.</w:t>
      </w:r>
    </w:p>
    <w:p w14:paraId="70F7562B" w14:textId="77777777" w:rsidR="00BB0064" w:rsidRDefault="00BB0064" w:rsidP="00BB0064">
      <w:r>
        <w:rPr>
          <w:rStyle w:val="StyleUnderline"/>
        </w:rPr>
        <w:t>The problem</w:t>
      </w:r>
      <w:r>
        <w:t xml:space="preserve"> for ‘‘vitalist/liberation’’ theorists like Massumi </w:t>
      </w:r>
      <w:r>
        <w:rPr>
          <w:rStyle w:val="StyleUnderline"/>
        </w:rPr>
        <w:t xml:space="preserve">is that </w:t>
      </w:r>
      <w:r>
        <w:rPr>
          <w:rStyle w:val="StyleUnderline"/>
          <w:highlight w:val="yellow"/>
        </w:rPr>
        <w:t xml:space="preserve">they want to </w:t>
      </w:r>
      <w:r>
        <w:rPr>
          <w:rStyle w:val="Emphasis"/>
          <w:highlight w:val="yellow"/>
        </w:rPr>
        <w:t>eat their cake and have it too</w:t>
      </w:r>
      <w:r>
        <w:t xml:space="preserve">. </w:t>
      </w:r>
      <w:r>
        <w:rPr>
          <w:rStyle w:val="StyleUnderline"/>
        </w:rPr>
        <w:t>Affects for them are ciphers</w:t>
      </w:r>
      <w:r>
        <w:t xml:space="preserve"> – </w:t>
      </w:r>
      <w:r>
        <w:rPr>
          <w:rStyle w:val="StyleUnderline"/>
        </w:rPr>
        <w:t>free-ranging radicals incapable of signifying</w:t>
      </w:r>
      <w:r>
        <w:t xml:space="preserve">. </w:t>
      </w:r>
      <w:r>
        <w:rPr>
          <w:rStyle w:val="StyleUnderline"/>
        </w:rPr>
        <w:t>Yet, at the same time, many of these same theorists engage in searing critiques of those “in power” who use</w:t>
      </w:r>
      <w:r>
        <w:t xml:space="preserve"> mass media along with other instrumentalities of </w:t>
      </w:r>
      <w:r>
        <w:rPr>
          <w:rStyle w:val="StyleUnderline"/>
        </w:rPr>
        <w:t>affective manipulation</w:t>
      </w:r>
      <w:r>
        <w:t xml:space="preserve"> for purposes of enhancing social or political control.48 </w:t>
      </w:r>
      <w:r>
        <w:rPr>
          <w:rStyle w:val="StyleUnderline"/>
        </w:rPr>
        <w:t>The difficulty is this: If affect is being actively engineered to manipulate people’s behavior</w:t>
      </w:r>
      <w:r>
        <w:t xml:space="preserve"> – whether in the form of habits of consumption, political judgments, or jury verdicts – </w:t>
      </w:r>
      <w:r>
        <w:rPr>
          <w:rStyle w:val="StyleUnderline"/>
        </w:rPr>
        <w:t>it is incumbent upon the theorists to account for how exactly this manipulation is being carried out</w:t>
      </w:r>
      <w:r>
        <w:t xml:space="preserve">. As Pile cogently notes, </w:t>
      </w:r>
      <w:r>
        <w:rPr>
          <w:rStyle w:val="StyleUnderline"/>
        </w:rPr>
        <w:t>how</w:t>
      </w:r>
      <w:r>
        <w:t xml:space="preserve"> are </w:t>
      </w:r>
      <w:r>
        <w:rPr>
          <w:rStyle w:val="StyleUnderline"/>
        </w:rPr>
        <w:t>the agents of affective manipulation able to “know the unknowable” sufficiently well to control their course and impact in society?</w:t>
      </w:r>
      <w:r>
        <w:t>49</w:t>
      </w:r>
    </w:p>
    <w:p w14:paraId="5BB1B511" w14:textId="77777777" w:rsidR="00BB0064" w:rsidRDefault="00BB0064" w:rsidP="00BB0064">
      <w:r>
        <w:t xml:space="preserve">Thrift’s recourse to </w:t>
      </w:r>
      <w:r>
        <w:rPr>
          <w:rStyle w:val="StyleUnderline"/>
          <w:highlight w:val="yellow"/>
        </w:rPr>
        <w:t>metaphors</w:t>
      </w:r>
      <w:r>
        <w:rPr>
          <w:rStyle w:val="StyleUnderline"/>
        </w:rPr>
        <w:t xml:space="preserve"> such as “pipes and cables” is hardly sufficient to bear the </w:t>
      </w:r>
      <w:r>
        <w:rPr>
          <w:rStyle w:val="Emphasis"/>
        </w:rPr>
        <w:t>burden of scientific explanation</w:t>
      </w:r>
      <w:r>
        <w:t xml:space="preserve">. Indeed, </w:t>
      </w:r>
      <w:r>
        <w:rPr>
          <w:rStyle w:val="StyleUnderline"/>
        </w:rPr>
        <w:t>the nomenclature that has emerged to account for the engineering of affect – ranging from “affect flow between bodies,” “transmissions,” and “contagion”</w:t>
      </w:r>
      <w:r>
        <w:t xml:space="preserve">50 – </w:t>
      </w:r>
      <w:r>
        <w:rPr>
          <w:rStyle w:val="StyleUnderline"/>
          <w:highlight w:val="yellow"/>
        </w:rPr>
        <w:t>all</w:t>
      </w:r>
      <w:r>
        <w:t xml:space="preserve"> seem to </w:t>
      </w:r>
      <w:r>
        <w:rPr>
          <w:rStyle w:val="Emphasis"/>
          <w:highlight w:val="yellow"/>
        </w:rPr>
        <w:t>suffer from th</w:t>
      </w:r>
      <w:r>
        <w:rPr>
          <w:rStyle w:val="Emphasis"/>
        </w:rPr>
        <w:t xml:space="preserve">e same fundamental </w:t>
      </w:r>
      <w:r>
        <w:rPr>
          <w:rStyle w:val="Emphasis"/>
          <w:highlight w:val="yellow"/>
        </w:rPr>
        <w:t>lack of explanatory power</w:t>
      </w:r>
      <w:r>
        <w:t xml:space="preserve">. </w:t>
      </w:r>
      <w:r>
        <w:rPr>
          <w:rStyle w:val="Emphasis"/>
          <w:highlight w:val="yellow"/>
        </w:rPr>
        <w:t>If we cannot know what affects are</w:t>
      </w:r>
      <w:r>
        <w:t xml:space="preserve">, it stands to reason </w:t>
      </w:r>
      <w:r>
        <w:rPr>
          <w:rStyle w:val="Emphasis"/>
        </w:rPr>
        <w:t xml:space="preserve">that </w:t>
      </w:r>
      <w:r>
        <w:rPr>
          <w:rStyle w:val="Emphasis"/>
          <w:highlight w:val="yellow"/>
        </w:rPr>
        <w:t>we cannot</w:t>
      </w:r>
      <w:r>
        <w:rPr>
          <w:rStyle w:val="Emphasis"/>
        </w:rPr>
        <w:t xml:space="preserve"> know how to </w:t>
      </w:r>
      <w:r>
        <w:rPr>
          <w:rStyle w:val="Emphasis"/>
          <w:highlight w:val="yellow"/>
        </w:rPr>
        <w:t>control their flow and impact</w:t>
      </w:r>
      <w:r>
        <w:rPr>
          <w:rStyle w:val="Emphasis"/>
        </w:rPr>
        <w:t xml:space="preserve"> in society</w:t>
      </w:r>
      <w:r>
        <w:t>.</w:t>
      </w:r>
    </w:p>
    <w:p w14:paraId="4B7C3A59" w14:textId="77777777" w:rsidR="00BB0064" w:rsidRDefault="00BB0064" w:rsidP="00BB0064"/>
    <w:p w14:paraId="77D734C1" w14:textId="77777777" w:rsidR="00BB0064" w:rsidRDefault="00BB0064" w:rsidP="00BB0064">
      <w:pPr>
        <w:pStyle w:val="Heading4"/>
      </w:pPr>
      <w:r>
        <w:t xml:space="preserve">Politics of affect, difference, and desire preclude a class based analysis. </w:t>
      </w:r>
    </w:p>
    <w:p w14:paraId="160FDACF" w14:textId="77777777" w:rsidR="00BB0064" w:rsidRDefault="00BB0064" w:rsidP="00BB0064">
      <w:r>
        <w:rPr>
          <w:rStyle w:val="Style13ptBold"/>
        </w:rPr>
        <w:t>Ebert and Zavarzadeh in 2008</w:t>
      </w:r>
      <w:r>
        <w:t>(Teresa L., English, State University of New York, Albany, Mas’ud, prolific writer and expert on class ideology, “Class in Culture”, p. 4-7)</w:t>
      </w:r>
    </w:p>
    <w:p w14:paraId="7949F310" w14:textId="77777777" w:rsidR="00BB0064" w:rsidRDefault="00BB0064" w:rsidP="00BB0064"/>
    <w:p w14:paraId="24FEB209" w14:textId="77777777" w:rsidR="00BB0064" w:rsidRPr="00223A5C" w:rsidRDefault="00BB0064" w:rsidP="00BB0064">
      <w:pPr>
        <w:rPr>
          <w:szCs w:val="20"/>
        </w:rPr>
      </w:pPr>
      <w:r>
        <w:rPr>
          <w:b/>
          <w:sz w:val="20"/>
          <w:szCs w:val="20"/>
          <w:u w:val="single"/>
        </w:rPr>
        <w:t>Human freedom</w:t>
      </w:r>
      <w:r>
        <w:t xml:space="preserve">, however, </w:t>
      </w:r>
      <w:r>
        <w:rPr>
          <w:b/>
          <w:sz w:val="20"/>
          <w:szCs w:val="20"/>
          <w:u w:val="single"/>
        </w:rPr>
        <w:t>is no longer thought of as depending on changing the existing social relations of production and ending class</w:t>
      </w:r>
      <w:r>
        <w:t xml:space="preserve">. Production itself is seen as a totalizing concept (productivism) and put under suspicion not only by conservatives but also by such marxists (small "rn") as Fredric Jameson </w:t>
      </w:r>
      <w:r>
        <w:rPr>
          <w:i/>
          <w:iCs/>
        </w:rPr>
        <w:t xml:space="preserve">(Postmodernism or, the Cultural Logic of Late Capitalism </w:t>
      </w:r>
      <w:r>
        <w:t xml:space="preserve">406). </w:t>
      </w:r>
      <w:r>
        <w:rPr>
          <w:b/>
          <w:sz w:val="20"/>
          <w:szCs w:val="20"/>
          <w:u w:val="single"/>
        </w:rPr>
        <w:t xml:space="preserve">Freedom is </w:t>
      </w:r>
      <w:r>
        <w:t xml:space="preserve">thus </w:t>
      </w:r>
      <w:r>
        <w:rPr>
          <w:b/>
          <w:sz w:val="20"/>
          <w:szCs w:val="20"/>
          <w:u w:val="single"/>
        </w:rPr>
        <w:t>said to be obtained by working within the current system of wage-labor</w:t>
      </w:r>
      <w:r>
        <w:t xml:space="preserve">, </w:t>
      </w:r>
      <w:r>
        <w:rPr>
          <w:b/>
          <w:sz w:val="20"/>
          <w:szCs w:val="20"/>
          <w:u w:val="single"/>
        </w:rPr>
        <w:t xml:space="preserve">along with </w:t>
      </w:r>
      <w:r>
        <w:t xml:space="preserve">some </w:t>
      </w:r>
      <w:r>
        <w:rPr>
          <w:b/>
          <w:sz w:val="20"/>
          <w:szCs w:val="20"/>
          <w:u w:val="single"/>
        </w:rPr>
        <w:t>reforms</w:t>
      </w:r>
      <w:r>
        <w:t xml:space="preserve">, which are often </w:t>
      </w:r>
      <w:r>
        <w:rPr>
          <w:b/>
          <w:sz w:val="20"/>
          <w:szCs w:val="20"/>
          <w:u w:val="single"/>
        </w:rPr>
        <w:t xml:space="preserve">represented as "difference." </w:t>
      </w:r>
      <w:r>
        <w:t>"</w:t>
      </w:r>
      <w:r>
        <w:rPr>
          <w:b/>
          <w:sz w:val="20"/>
          <w:szCs w:val="20"/>
          <w:u w:val="single"/>
        </w:rPr>
        <w:t xml:space="preserve">Our political and theoretical interest," </w:t>
      </w:r>
      <w:r>
        <w:t xml:space="preserve">J. K. Gibson-Graham write, </w:t>
      </w:r>
      <w:r>
        <w:rPr>
          <w:b/>
          <w:sz w:val="20"/>
          <w:szCs w:val="20"/>
          <w:u w:val="single"/>
        </w:rPr>
        <w:t xml:space="preserve">"is in creating alternative </w:t>
      </w:r>
      <w:r>
        <w:t xml:space="preserve">(and potentially emancipatory) economic </w:t>
      </w:r>
      <w:r>
        <w:rPr>
          <w:b/>
          <w:sz w:val="20"/>
          <w:szCs w:val="20"/>
          <w:u w:val="single"/>
        </w:rPr>
        <w:t xml:space="preserve">futures in which </w:t>
      </w:r>
      <w:r>
        <w:rPr>
          <w:b/>
          <w:i/>
          <w:iCs/>
          <w:u w:val="single"/>
        </w:rPr>
        <w:t xml:space="preserve">class diversity </w:t>
      </w:r>
      <w:r>
        <w:rPr>
          <w:b/>
          <w:sz w:val="20"/>
          <w:szCs w:val="20"/>
          <w:u w:val="single"/>
        </w:rPr>
        <w:t>can flourish</w:t>
      </w:r>
      <w:r>
        <w:t xml:space="preserve">" </w:t>
      </w:r>
      <w:r>
        <w:rPr>
          <w:i/>
          <w:iCs/>
        </w:rPr>
        <w:t xml:space="preserve">[The End of Capitalism (as </w:t>
      </w:r>
      <w:r>
        <w:t xml:space="preserve">we </w:t>
      </w:r>
      <w:r>
        <w:rPr>
          <w:i/>
          <w:iCs/>
        </w:rPr>
        <w:t xml:space="preserve">knew it) </w:t>
      </w:r>
      <w:r>
        <w:t xml:space="preserve">52, emphasis added, xi]. </w:t>
      </w:r>
      <w:r>
        <w:rPr>
          <w:b/>
          <w:sz w:val="20"/>
          <w:szCs w:val="20"/>
          <w:u w:val="single"/>
        </w:rPr>
        <w:t>The goal</w:t>
      </w:r>
      <w:r>
        <w:t xml:space="preserve">, in other words, </w:t>
      </w:r>
      <w:r>
        <w:rPr>
          <w:b/>
          <w:sz w:val="20"/>
          <w:szCs w:val="20"/>
          <w:u w:val="single"/>
        </w:rPr>
        <w:t xml:space="preserve">is </w:t>
      </w:r>
      <w:r>
        <w:t xml:space="preserve">no longer classlessness but </w:t>
      </w:r>
      <w:r>
        <w:rPr>
          <w:b/>
          <w:sz w:val="20"/>
          <w:szCs w:val="20"/>
          <w:u w:val="single"/>
        </w:rPr>
        <w:t xml:space="preserve">class difference and heterogeneity </w:t>
      </w:r>
      <w:r>
        <w:t xml:space="preserve">("class diversity"), </w:t>
      </w:r>
      <w:r>
        <w:rPr>
          <w:b/>
          <w:sz w:val="20"/>
          <w:szCs w:val="20"/>
          <w:u w:val="single"/>
        </w:rPr>
        <w:t>which is seen as a resistance to capitalism's "class homogeneity ," especially since "the revolutionary task of replacing capitalism now seems outmoded and unrealistic</w:t>
      </w:r>
      <w:r>
        <w:t xml:space="preserve">" (263). In the </w:t>
      </w:r>
      <w:r>
        <w:rPr>
          <w:i/>
          <w:iCs/>
        </w:rPr>
        <w:t xml:space="preserve">a-revolutionary </w:t>
      </w:r>
      <w:r>
        <w:t xml:space="preserve">world, </w:t>
      </w:r>
      <w:r>
        <w:rPr>
          <w:b/>
          <w:sz w:val="20"/>
          <w:szCs w:val="20"/>
          <w:highlight w:val="yellow"/>
          <w:u w:val="single"/>
        </w:rPr>
        <w:t xml:space="preserve">discursive difference suspends the "economic essence" of the social and rewrites class </w:t>
      </w:r>
      <w:r>
        <w:rPr>
          <w:b/>
          <w:sz w:val="20"/>
          <w:szCs w:val="20"/>
          <w:u w:val="single"/>
        </w:rPr>
        <w:t xml:space="preserve">not in relation to production but </w:t>
      </w:r>
      <w:r>
        <w:rPr>
          <w:b/>
          <w:sz w:val="20"/>
          <w:szCs w:val="20"/>
          <w:highlight w:val="yellow"/>
          <w:u w:val="single"/>
        </w:rPr>
        <w:t>in terms of a post-class belonging</w:t>
      </w:r>
      <w:r>
        <w:t xml:space="preserve">, </w:t>
      </w:r>
      <w:r>
        <w:rPr>
          <w:b/>
          <w:sz w:val="20"/>
          <w:szCs w:val="20"/>
          <w:u w:val="single"/>
        </w:rPr>
        <w:t>what Derrida calls "</w:t>
      </w:r>
      <w:r>
        <w:rPr>
          <w:b/>
          <w:sz w:val="20"/>
          <w:szCs w:val="20"/>
          <w:highlight w:val="yellow"/>
          <w:u w:val="single"/>
        </w:rPr>
        <w:t>a link of affinity</w:t>
      </w:r>
      <w:r>
        <w:rPr>
          <w:b/>
          <w:sz w:val="20"/>
          <w:szCs w:val="20"/>
          <w:u w:val="single"/>
        </w:rPr>
        <w:t xml:space="preserve">"-a link </w:t>
      </w:r>
      <w:r>
        <w:rPr>
          <w:b/>
          <w:sz w:val="20"/>
          <w:szCs w:val="20"/>
          <w:highlight w:val="yellow"/>
          <w:u w:val="single"/>
        </w:rPr>
        <w:t xml:space="preserve">of affects </w:t>
      </w:r>
      <w:r>
        <w:rPr>
          <w:b/>
          <w:sz w:val="20"/>
          <w:szCs w:val="20"/>
          <w:u w:val="single"/>
        </w:rPr>
        <w:t>"</w:t>
      </w:r>
      <w:r>
        <w:rPr>
          <w:b/>
          <w:sz w:val="20"/>
          <w:szCs w:val="20"/>
          <w:highlight w:val="yellow"/>
          <w:u w:val="single"/>
        </w:rPr>
        <w:t>suffering, and hope</w:t>
      </w:r>
      <w:r>
        <w:t xml:space="preserve">" but </w:t>
      </w:r>
      <w:r>
        <w:rPr>
          <w:b/>
          <w:sz w:val="20"/>
          <w:szCs w:val="20"/>
          <w:u w:val="single"/>
        </w:rPr>
        <w:t>without "belonging to a class</w:t>
      </w:r>
      <w:r>
        <w:t xml:space="preserve">" </w:t>
      </w:r>
      <w:r>
        <w:rPr>
          <w:i/>
          <w:iCs/>
        </w:rPr>
        <w:t xml:space="preserve">(Specters of Marx </w:t>
      </w:r>
      <w:r>
        <w:t xml:space="preserve">85). </w:t>
      </w:r>
      <w:r>
        <w:rPr>
          <w:b/>
          <w:sz w:val="20"/>
          <w:szCs w:val="20"/>
          <w:highlight w:val="yellow"/>
          <w:u w:val="single"/>
        </w:rPr>
        <w:t>Class</w:t>
      </w:r>
      <w:r>
        <w:t xml:space="preserve">, as the social structure of the divisions of labor and their contradictions, </w:t>
      </w:r>
      <w:r>
        <w:rPr>
          <w:b/>
          <w:sz w:val="20"/>
          <w:szCs w:val="20"/>
          <w:highlight w:val="yellow"/>
          <w:u w:val="single"/>
        </w:rPr>
        <w:t xml:space="preserve">is dispersed by being rewritten as </w:t>
      </w:r>
      <w:r>
        <w:rPr>
          <w:b/>
          <w:sz w:val="20"/>
          <w:szCs w:val="20"/>
          <w:u w:val="single"/>
        </w:rPr>
        <w:t xml:space="preserve">the </w:t>
      </w:r>
      <w:r>
        <w:rPr>
          <w:b/>
          <w:sz w:val="20"/>
          <w:szCs w:val="20"/>
          <w:highlight w:val="yellow"/>
          <w:u w:val="single"/>
        </w:rPr>
        <w:t>flows of affect</w:t>
      </w:r>
      <w:r>
        <w:rPr>
          <w:b/>
          <w:sz w:val="20"/>
          <w:szCs w:val="20"/>
          <w:u w:val="single"/>
        </w:rPr>
        <w:t xml:space="preserve">. Spiritualizing the social and turning class into an affect has become an epistemological epidemic in the Left North, which now speaks in quasi-religious </w:t>
      </w:r>
      <w:r>
        <w:rPr>
          <w:b/>
          <w:bCs/>
          <w:sz w:val="20"/>
          <w:szCs w:val="20"/>
          <w:u w:val="single"/>
        </w:rPr>
        <w:t xml:space="preserve">idioms of </w:t>
      </w:r>
      <w:r>
        <w:rPr>
          <w:b/>
          <w:sz w:val="20"/>
          <w:szCs w:val="20"/>
          <w:u w:val="single"/>
        </w:rPr>
        <w:t xml:space="preserve">"forgiveness," "democracy-to-come," </w:t>
      </w:r>
      <w:r>
        <w:rPr>
          <w:b/>
          <w:bCs/>
          <w:sz w:val="20"/>
          <w:szCs w:val="20"/>
          <w:u w:val="single"/>
        </w:rPr>
        <w:t>and "hospitality</w:t>
      </w:r>
      <w:r>
        <w:rPr>
          <w:bCs/>
          <w:szCs w:val="20"/>
        </w:rPr>
        <w:t xml:space="preserve">" (Derrida, </w:t>
      </w:r>
      <w:r>
        <w:rPr>
          <w:bCs/>
          <w:i/>
          <w:iCs/>
        </w:rPr>
        <w:t xml:space="preserve">Of </w:t>
      </w:r>
      <w:r>
        <w:rPr>
          <w:i/>
          <w:iCs/>
        </w:rPr>
        <w:t xml:space="preserve">Hospitality). </w:t>
      </w:r>
      <w:r>
        <w:t xml:space="preserve">The guide to understanding the social, for example, for Gibson- Graham-whose </w:t>
      </w:r>
      <w:r>
        <w:rPr>
          <w:i/>
          <w:iCs/>
        </w:rPr>
        <w:t xml:space="preserve">A Postcapitalist Politics </w:t>
      </w:r>
      <w:r>
        <w:t>has become a manual for the generic Left in the U.S.-is "Zen master Shunryu Suzuki" who teaches that "in the be</w:t>
      </w:r>
      <w:r>
        <w:rPr>
          <w:bCs/>
          <w:szCs w:val="20"/>
        </w:rPr>
        <w:t xml:space="preserve">ginner's mind there are many possibilities, in the expert's mind there are few" </w:t>
      </w:r>
      <w:r>
        <w:t xml:space="preserve">(8). They advocate a new elementalism of seduction and pleasure to overcome the legacies of the Enlightenment, which is seen to be the real pathology of modernity. This new, Left spiritual-fundamentalism is a mixture of a very old </w:t>
      </w:r>
      <w:r>
        <w:rPr>
          <w:bCs/>
          <w:szCs w:val="20"/>
        </w:rPr>
        <w:t>"New Age" sentimentality, quasi-religious banalities, and ecstasies over the in</w:t>
      </w:r>
      <w:r>
        <w:t xml:space="preserve">effable, as well as an equally dated Lacanian psychoanalysis of desire </w:t>
      </w:r>
      <w:r>
        <w:rPr>
          <w:szCs w:val="20"/>
        </w:rPr>
        <w:t xml:space="preserve">and/as </w:t>
      </w:r>
      <w:r>
        <w:t xml:space="preserve">lack. This is a rather strange mix because the discursive Left in the North represents itself as cutting edge and markets the purported "newness" of its post-class views as the sign of their Truth (at the same time that it announces Truth as an obsession of the dead past). </w:t>
      </w:r>
      <w:r>
        <w:rPr>
          <w:b/>
          <w:sz w:val="20"/>
          <w:szCs w:val="20"/>
          <w:u w:val="single"/>
        </w:rPr>
        <w:t>Gibson-Graham</w:t>
      </w:r>
      <w:r>
        <w:t xml:space="preserve">, for instance, </w:t>
      </w:r>
      <w:r>
        <w:rPr>
          <w:b/>
          <w:sz w:val="20"/>
          <w:szCs w:val="20"/>
          <w:u w:val="single"/>
        </w:rPr>
        <w:t xml:space="preserve">write that </w:t>
      </w:r>
      <w:r>
        <w:rPr>
          <w:b/>
          <w:sz w:val="20"/>
          <w:szCs w:val="20"/>
          <w:highlight w:val="yellow"/>
          <w:u w:val="single"/>
        </w:rPr>
        <w:t>"the crisis of modernist class politics is a crisis of desire</w:t>
      </w:r>
      <w:r>
        <w:rPr>
          <w:highlight w:val="yellow"/>
        </w:rPr>
        <w:t xml:space="preserve">" </w:t>
      </w:r>
      <w:r>
        <w:t xml:space="preserve">(13) </w:t>
      </w:r>
      <w:r>
        <w:rPr>
          <w:b/>
          <w:sz w:val="20"/>
          <w:szCs w:val="20"/>
          <w:u w:val="single"/>
        </w:rPr>
        <w:t xml:space="preserve">and </w:t>
      </w:r>
      <w:r>
        <w:t xml:space="preserve">then </w:t>
      </w:r>
      <w:r>
        <w:rPr>
          <w:b/>
          <w:sz w:val="20"/>
          <w:szCs w:val="20"/>
          <w:u w:val="single"/>
        </w:rPr>
        <w:t xml:space="preserve">suggest that class resistance is shaped either by desire getting stuck or being liberated </w:t>
      </w:r>
      <w:r>
        <w:t xml:space="preserve">(13). </w:t>
      </w:r>
      <w:r>
        <w:rPr>
          <w:b/>
          <w:bCs/>
          <w:sz w:val="20"/>
          <w:szCs w:val="20"/>
          <w:highlight w:val="yellow"/>
          <w:u w:val="single"/>
        </w:rPr>
        <w:t xml:space="preserve">Affects are seen as shaping class and its material </w:t>
      </w:r>
      <w:r>
        <w:rPr>
          <w:b/>
          <w:bCs/>
          <w:sz w:val="20"/>
          <w:szCs w:val="20"/>
          <w:u w:val="single"/>
        </w:rPr>
        <w:t xml:space="preserve">relations, </w:t>
      </w:r>
      <w:r>
        <w:rPr>
          <w:b/>
          <w:bCs/>
          <w:sz w:val="20"/>
          <w:szCs w:val="20"/>
          <w:highlight w:val="yellow"/>
          <w:u w:val="single"/>
        </w:rPr>
        <w:t xml:space="preserve">but class is not </w:t>
      </w:r>
      <w:r>
        <w:rPr>
          <w:b/>
          <w:sz w:val="20"/>
          <w:szCs w:val="20"/>
          <w:highlight w:val="yellow"/>
          <w:u w:val="single"/>
        </w:rPr>
        <w:t>recognized as conditioning affects</w:t>
      </w:r>
      <w:r>
        <w:rPr>
          <w:b/>
          <w:sz w:val="20"/>
          <w:szCs w:val="20"/>
          <w:u w:val="single"/>
        </w:rPr>
        <w:t xml:space="preserve">. </w:t>
      </w:r>
      <w:r>
        <w:t xml:space="preserve">Consequently, </w:t>
      </w:r>
      <w:r>
        <w:rPr>
          <w:b/>
          <w:sz w:val="20"/>
          <w:szCs w:val="20"/>
          <w:highlight w:val="yellow"/>
          <w:u w:val="single"/>
        </w:rPr>
        <w:t>affects are considered autonomous and elemental</w:t>
      </w:r>
      <w:r>
        <w:rPr>
          <w:b/>
          <w:sz w:val="20"/>
          <w:szCs w:val="20"/>
          <w:u w:val="single"/>
        </w:rPr>
        <w:t>, having no history</w:t>
      </w:r>
      <w:r>
        <w:t xml:space="preserve">. Quoting Hannah Arendt, whose conservative views along with the reactionary thoughts of Carl Schmitt have become </w:t>
      </w:r>
      <w:r>
        <w:rPr>
          <w:bCs/>
          <w:szCs w:val="20"/>
        </w:rPr>
        <w:t>new sources of ideas for the U.S. Left, Gibson-Graham write, "We need to fos</w:t>
      </w:r>
      <w:r>
        <w:t xml:space="preserve">ter a 'love of the world'" (6). </w:t>
      </w:r>
      <w:r>
        <w:rPr>
          <w:b/>
          <w:sz w:val="20"/>
          <w:szCs w:val="20"/>
          <w:u w:val="single"/>
        </w:rPr>
        <w:t xml:space="preserve">Instead of being outraged at class exploitation, they propose we abandon militancy, which they seem to think of as negative energy. </w:t>
      </w:r>
      <w:r>
        <w:rPr>
          <w:b/>
          <w:sz w:val="20"/>
          <w:szCs w:val="20"/>
          <w:highlight w:val="yellow"/>
          <w:u w:val="single"/>
        </w:rPr>
        <w:t>In its place, they call for "seducing, cajoling, enrolling, enticing, invit</w:t>
      </w:r>
      <w:r>
        <w:rPr>
          <w:b/>
          <w:bCs/>
          <w:sz w:val="20"/>
          <w:szCs w:val="20"/>
          <w:highlight w:val="yellow"/>
          <w:u w:val="single"/>
        </w:rPr>
        <w:t>ing</w:t>
      </w:r>
      <w:r>
        <w:rPr>
          <w:b/>
          <w:bCs/>
          <w:sz w:val="20"/>
          <w:szCs w:val="20"/>
          <w:u w:val="single"/>
        </w:rPr>
        <w:t xml:space="preserve">," as well as adopting </w:t>
      </w:r>
      <w:r>
        <w:rPr>
          <w:b/>
          <w:sz w:val="20"/>
          <w:szCs w:val="20"/>
          <w:u w:val="single"/>
        </w:rPr>
        <w:t xml:space="preserve">"playfulness, </w:t>
      </w:r>
      <w:r>
        <w:rPr>
          <w:b/>
          <w:bCs/>
          <w:sz w:val="20"/>
          <w:szCs w:val="20"/>
          <w:u w:val="single"/>
        </w:rPr>
        <w:t xml:space="preserve">enchantment and exuberance" in order to develop an interest in "unpredictability, contingency, experimentation ... and the </w:t>
      </w:r>
      <w:r>
        <w:rPr>
          <w:b/>
          <w:sz w:val="20"/>
          <w:szCs w:val="20"/>
          <w:u w:val="single"/>
        </w:rPr>
        <w:t xml:space="preserve">possibilities of escape" </w:t>
      </w:r>
      <w:r>
        <w:t xml:space="preserve">(7). </w:t>
      </w:r>
      <w:r>
        <w:rPr>
          <w:b/>
          <w:sz w:val="20"/>
          <w:szCs w:val="20"/>
          <w:highlight w:val="yellow"/>
          <w:u w:val="single"/>
        </w:rPr>
        <w:t xml:space="preserve">"Escape" is an integral part of Left pleasure-activism </w:t>
      </w:r>
      <w:r>
        <w:rPr>
          <w:b/>
          <w:sz w:val="20"/>
          <w:szCs w:val="20"/>
          <w:u w:val="single"/>
        </w:rPr>
        <w:t xml:space="preserve">in the North; because the Left gets easily bored with the task at hand-like the </w:t>
      </w:r>
      <w:r>
        <w:rPr>
          <w:b/>
          <w:bCs/>
          <w:sz w:val="20"/>
          <w:szCs w:val="20"/>
          <w:u w:val="single"/>
        </w:rPr>
        <w:t xml:space="preserve">class whose interests it </w:t>
      </w:r>
      <w:r>
        <w:rPr>
          <w:b/>
          <w:sz w:val="20"/>
          <w:szCs w:val="20"/>
          <w:u w:val="single"/>
        </w:rPr>
        <w:t>normalizes</w:t>
      </w:r>
      <w:r>
        <w:t xml:space="preserve">. </w:t>
      </w:r>
      <w:r>
        <w:rPr>
          <w:bCs/>
          <w:szCs w:val="20"/>
        </w:rPr>
        <w:t xml:space="preserve">Much like the entrepreneur-who is </w:t>
      </w:r>
      <w:r>
        <w:t>worried about his commodities going out of style and his profits falling, and is therefore always on the look out for new commodities to market-</w:t>
      </w:r>
      <w:r>
        <w:rPr>
          <w:b/>
          <w:sz w:val="20"/>
          <w:szCs w:val="20"/>
          <w:u w:val="single"/>
        </w:rPr>
        <w:t xml:space="preserve">the Left North constantly seeks newer and newer objects of desire and joy </w:t>
      </w:r>
      <w:r>
        <w:t>Gibson-Graham, Resnick, and Wolff, therefore, find Fredric Jameson's no</w:t>
      </w:r>
      <w:r>
        <w:rPr>
          <w:bCs/>
          <w:szCs w:val="20"/>
        </w:rPr>
        <w:t xml:space="preserve">tion of "ressentiment"-his idealist, Nietzschean </w:t>
      </w:r>
      <w:r>
        <w:t xml:space="preserve">term </w:t>
      </w:r>
      <w:r>
        <w:rPr>
          <w:bCs/>
          <w:szCs w:val="20"/>
        </w:rPr>
        <w:t xml:space="preserve">for what he calls a </w:t>
      </w:r>
      <w:r>
        <w:t xml:space="preserve">"primal class passion" ("Marx's Purloined Letter" 86)---to be too unjoyful. They argue that it limits a whole range of affective and bodily intensities and also marks the worker as a victim. Instead, they offer a portrait of the worker as a hopeful laborer and, in a desiring interpretation, describe exploitation as the "affective intensity" linked to "bodily intensity" in "performing surplus labor" </w:t>
      </w:r>
      <w:r>
        <w:rPr>
          <w:i/>
          <w:iCs/>
        </w:rPr>
        <w:t xml:space="preserve">(Class and Its Others </w:t>
      </w:r>
      <w:r>
        <w:t xml:space="preserve">14-15). </w:t>
      </w:r>
      <w:r>
        <w:rPr>
          <w:b/>
          <w:sz w:val="20"/>
          <w:szCs w:val="20"/>
          <w:u w:val="single"/>
        </w:rPr>
        <w:t xml:space="preserve">Their </w:t>
      </w:r>
      <w:r>
        <w:rPr>
          <w:b/>
          <w:sz w:val="20"/>
          <w:szCs w:val="20"/>
          <w:highlight w:val="yellow"/>
          <w:u w:val="single"/>
        </w:rPr>
        <w:t xml:space="preserve">translations of class from an objective fact </w:t>
      </w:r>
      <w:r>
        <w:rPr>
          <w:b/>
          <w:sz w:val="20"/>
          <w:szCs w:val="20"/>
          <w:u w:val="single"/>
        </w:rPr>
        <w:t xml:space="preserve">of history </w:t>
      </w:r>
      <w:r>
        <w:t>(</w:t>
      </w:r>
      <w:r>
        <w:rPr>
          <w:b/>
          <w:sz w:val="20"/>
          <w:szCs w:val="20"/>
          <w:u w:val="single"/>
        </w:rPr>
        <w:t>structure</w:t>
      </w:r>
      <w:r>
        <w:t xml:space="preserve">) </w:t>
      </w:r>
      <w:r>
        <w:rPr>
          <w:b/>
          <w:sz w:val="20"/>
          <w:szCs w:val="20"/>
          <w:highlight w:val="yellow"/>
          <w:u w:val="single"/>
        </w:rPr>
        <w:t xml:space="preserve">into the subjective, </w:t>
      </w:r>
      <w:r>
        <w:rPr>
          <w:b/>
          <w:sz w:val="20"/>
          <w:szCs w:val="20"/>
          <w:u w:val="single"/>
        </w:rPr>
        <w:t xml:space="preserve">temporal </w:t>
      </w:r>
      <w:r>
        <w:rPr>
          <w:b/>
          <w:sz w:val="20"/>
          <w:szCs w:val="20"/>
          <w:highlight w:val="yellow"/>
          <w:u w:val="single"/>
        </w:rPr>
        <w:t xml:space="preserve">pains and joys </w:t>
      </w:r>
      <w:r>
        <w:rPr>
          <w:b/>
          <w:sz w:val="20"/>
          <w:szCs w:val="20"/>
          <w:u w:val="single"/>
        </w:rPr>
        <w:t xml:space="preserve">of the worker </w:t>
      </w:r>
      <w:r>
        <w:t>(</w:t>
      </w:r>
      <w:r>
        <w:rPr>
          <w:b/>
          <w:sz w:val="20"/>
          <w:szCs w:val="20"/>
          <w:u w:val="single"/>
        </w:rPr>
        <w:t>sensations</w:t>
      </w:r>
      <w:r>
        <w:t xml:space="preserve">) </w:t>
      </w:r>
      <w:r>
        <w:rPr>
          <w:b/>
          <w:sz w:val="20"/>
          <w:szCs w:val="20"/>
          <w:highlight w:val="yellow"/>
          <w:u w:val="single"/>
        </w:rPr>
        <w:t xml:space="preserve">entail </w:t>
      </w:r>
      <w:r>
        <w:rPr>
          <w:b/>
          <w:sz w:val="20"/>
          <w:szCs w:val="20"/>
          <w:u w:val="single"/>
        </w:rPr>
        <w:t xml:space="preserve">their </w:t>
      </w:r>
      <w:r>
        <w:rPr>
          <w:b/>
          <w:sz w:val="20"/>
          <w:szCs w:val="20"/>
          <w:highlight w:val="yellow"/>
          <w:u w:val="single"/>
        </w:rPr>
        <w:t xml:space="preserve">tying </w:t>
      </w:r>
      <w:r>
        <w:rPr>
          <w:b/>
          <w:sz w:val="20"/>
          <w:szCs w:val="20"/>
          <w:u w:val="single"/>
        </w:rPr>
        <w:t xml:space="preserve">bodily </w:t>
      </w:r>
      <w:r>
        <w:rPr>
          <w:b/>
          <w:sz w:val="20"/>
          <w:szCs w:val="20"/>
          <w:highlight w:val="yellow"/>
          <w:u w:val="single"/>
        </w:rPr>
        <w:t xml:space="preserve">intensities to affects that differ from those </w:t>
      </w:r>
      <w:r>
        <w:rPr>
          <w:b/>
          <w:bCs/>
          <w:sz w:val="20"/>
          <w:szCs w:val="20"/>
          <w:u w:val="single"/>
        </w:rPr>
        <w:t xml:space="preserve">“familiar </w:t>
      </w:r>
      <w:r>
        <w:rPr>
          <w:b/>
          <w:bCs/>
          <w:sz w:val="20"/>
          <w:szCs w:val="20"/>
          <w:highlight w:val="yellow"/>
          <w:u w:val="single"/>
        </w:rPr>
        <w:t>emotions" attributed to the proletariat</w:t>
      </w:r>
      <w:r>
        <w:rPr>
          <w:b/>
          <w:bCs/>
          <w:sz w:val="20"/>
          <w:szCs w:val="20"/>
          <w:u w:val="single"/>
        </w:rPr>
        <w:t xml:space="preserve">-namely anger and outrage </w:t>
      </w:r>
      <w:r>
        <w:t xml:space="preserve">(Which actually have always energized workers in their radical actions). Instead </w:t>
      </w:r>
      <w:r>
        <w:rPr>
          <w:b/>
          <w:bCs/>
          <w:sz w:val="20"/>
          <w:szCs w:val="20"/>
          <w:u w:val="single"/>
        </w:rPr>
        <w:t xml:space="preserve">they associate workers with new feelings of "creative excitement, pleasure, </w:t>
      </w:r>
      <w:r>
        <w:rPr>
          <w:b/>
          <w:sz w:val="20"/>
          <w:szCs w:val="20"/>
          <w:u w:val="single"/>
        </w:rPr>
        <w:t xml:space="preserve">hope, surprise, pride and satisfaction, daily enjoyment" </w:t>
      </w:r>
      <w:r>
        <w:t xml:space="preserve">(15). Under the alibi of a </w:t>
      </w:r>
      <w:r>
        <w:rPr>
          <w:bCs/>
          <w:szCs w:val="20"/>
        </w:rPr>
        <w:t xml:space="preserve">joyous participation, "envisioning and acting," which, they argue, should replace </w:t>
      </w:r>
      <w:r>
        <w:t xml:space="preserve">"blaming and moralizing" (15), </w:t>
      </w:r>
      <w:r>
        <w:rPr>
          <w:b/>
          <w:sz w:val="20"/>
          <w:szCs w:val="20"/>
          <w:u w:val="single"/>
        </w:rPr>
        <w:t>they deploy "hope" and "daily enjoyment" to reconcile workers with their existing conditions of exploitation and teach them another lesson in joyful fatalism</w:t>
      </w:r>
      <w:r>
        <w:t xml:space="preserve">: immersion in the </w:t>
      </w:r>
      <w:r>
        <w:rPr>
          <w:i/>
          <w:iCs/>
        </w:rPr>
        <w:t xml:space="preserve">jouissance </w:t>
      </w:r>
      <w:r>
        <w:t xml:space="preserve">of class reconciliation. </w:t>
      </w:r>
      <w:r>
        <w:rPr>
          <w:b/>
          <w:sz w:val="20"/>
          <w:szCs w:val="20"/>
          <w:u w:val="single"/>
        </w:rPr>
        <w:t>Hope is the opium of the revisionists</w:t>
      </w:r>
      <w:r>
        <w:t xml:space="preserve">. </w:t>
      </w:r>
      <w:r>
        <w:rPr>
          <w:b/>
          <w:sz w:val="20"/>
          <w:szCs w:val="20"/>
          <w:highlight w:val="yellow"/>
          <w:u w:val="single"/>
        </w:rPr>
        <w:t xml:space="preserve">Replacing class with affect has become a routine interpretive transference </w:t>
      </w:r>
      <w:r>
        <w:t xml:space="preserve">(probyn, </w:t>
      </w:r>
      <w:r>
        <w:rPr>
          <w:i/>
          <w:iCs/>
        </w:rPr>
        <w:t xml:space="preserve">Blush: Faces of Shame) </w:t>
      </w:r>
      <w:r>
        <w:rPr>
          <w:b/>
          <w:sz w:val="20"/>
          <w:szCs w:val="20"/>
          <w:highlight w:val="yellow"/>
          <w:u w:val="single"/>
        </w:rPr>
        <w:t xml:space="preserve">by which the "corporeal" is naturalized </w:t>
      </w:r>
      <w:r>
        <w:rPr>
          <w:b/>
          <w:sz w:val="20"/>
          <w:szCs w:val="20"/>
          <w:u w:val="single"/>
        </w:rPr>
        <w:t xml:space="preserve">as a site of agency and resistance </w:t>
      </w:r>
      <w:r>
        <w:rPr>
          <w:b/>
          <w:sz w:val="20"/>
          <w:szCs w:val="20"/>
          <w:highlight w:val="yellow"/>
          <w:u w:val="single"/>
        </w:rPr>
        <w:t>against the "conceptual</w:t>
      </w:r>
      <w:r>
        <w:rPr>
          <w:b/>
          <w:sz w:val="20"/>
          <w:szCs w:val="20"/>
          <w:u w:val="single"/>
        </w:rPr>
        <w:t xml:space="preserve">" </w:t>
      </w:r>
      <w:r>
        <w:rPr>
          <w:b/>
          <w:sz w:val="20"/>
          <w:szCs w:val="20"/>
          <w:highlight w:val="yellow"/>
          <w:u w:val="single"/>
        </w:rPr>
        <w:t xml:space="preserve">and thus as the locus of energy for liberating the subject </w:t>
      </w:r>
      <w:r>
        <w:rPr>
          <w:b/>
          <w:sz w:val="20"/>
          <w:szCs w:val="20"/>
          <w:u w:val="single"/>
        </w:rPr>
        <w:t xml:space="preserve">into </w:t>
      </w:r>
      <w:r>
        <w:t>what Lauren Berlant calls "</w:t>
      </w:r>
      <w:r>
        <w:rPr>
          <w:b/>
          <w:sz w:val="20"/>
          <w:szCs w:val="20"/>
          <w:u w:val="single"/>
        </w:rPr>
        <w:t xml:space="preserve">formlessness" and "unpredictability." </w:t>
      </w:r>
      <w:r>
        <w:t xml:space="preserve">She treats them as signs of the autonomy and freedom of the post-class subject who transgresses rationality and its ordering norms ("Critical inquiry, Affirmative Culture" 447). </w:t>
      </w:r>
      <w:r>
        <w:rPr>
          <w:b/>
          <w:sz w:val="20"/>
          <w:szCs w:val="20"/>
          <w:u w:val="single"/>
        </w:rPr>
        <w:t>The visceral</w:t>
      </w:r>
      <w:r>
        <w:t xml:space="preserve">, along with the corporeality of affective singularity, </w:t>
      </w:r>
      <w:r>
        <w:rPr>
          <w:b/>
          <w:sz w:val="20"/>
          <w:szCs w:val="20"/>
          <w:u w:val="single"/>
        </w:rPr>
        <w:t>take the place of the abstractions of collectivity and class</w:t>
      </w:r>
      <w:r>
        <w:t xml:space="preserve">, which are assumed to be sites for controlling and oppressing desire. The cure for abstractions is the tum to the senses and the ecstatic, spontaneous contingencies of affects-which are not recognized as the historical outcome of class relations but are seen as marks of the sovereignty of intensities (Massumi, "The Autonomy of Affect"). </w:t>
      </w:r>
      <w:r>
        <w:rPr>
          <w:b/>
          <w:sz w:val="20"/>
          <w:szCs w:val="20"/>
          <w:u w:val="single"/>
        </w:rPr>
        <w:t>The social is no longer seen as shaping affects, instead it is now thought that the social is actually made by the affective</w:t>
      </w:r>
      <w:r>
        <w:t xml:space="preserve">, by intimacy. The intimate every day (Berlant, ed., </w:t>
      </w:r>
      <w:r>
        <w:rPr>
          <w:i/>
          <w:iCs/>
        </w:rPr>
        <w:t xml:space="preserve">Intimacy) </w:t>
      </w:r>
      <w:r>
        <w:t xml:space="preserve">is a resistance to the homogeneities of abstract reason and also a celebration of the heterogeneous concrete. The social as the realm of the senses and affects, according to Berlant, is to be approached not by the rationality of the "think tank," but through what she calls the "feel-tank"-where feelings, empathy, aura, and sentiments are attended to ("Critical Inquiry, Affirmative Culture" 450). </w:t>
      </w:r>
      <w:r>
        <w:rPr>
          <w:b/>
          <w:sz w:val="20"/>
          <w:szCs w:val="20"/>
          <w:u w:val="single"/>
        </w:rPr>
        <w:t>With a cynical wit, that is a feature of class reconciliation, Berlant sensualizes the economics of the alienation of labor and, "only partly as a joke," translates it into the affects of depression, apathy, hopelessness, and exhaustion (</w:t>
      </w:r>
      <w:r>
        <w:t xml:space="preserve">451). </w:t>
      </w:r>
      <w:r>
        <w:rPr>
          <w:b/>
          <w:sz w:val="20"/>
          <w:szCs w:val="20"/>
          <w:u w:val="single"/>
        </w:rPr>
        <w:t xml:space="preserve">Alienation of labor is converted from being the material outcome of wage labor and exploitation into an unrepresentable affect that borders on depression </w:t>
      </w:r>
      <w:r>
        <w:t xml:space="preserve">and can be cured only by participating in the therapeutic ironies of such gatherings as "The International Day of the Politically Depressed" (451) and wrapping oneself in T-shirts that heal alienation by irony: "Depressed? ... It might be Political" (45 I). </w:t>
      </w:r>
      <w:r>
        <w:rPr>
          <w:b/>
          <w:sz w:val="20"/>
          <w:szCs w:val="20"/>
          <w:u w:val="single"/>
        </w:rPr>
        <w:t>Berlant's "depression</w:t>
      </w:r>
      <w:r>
        <w:t xml:space="preserve">" </w:t>
      </w:r>
      <w:r>
        <w:rPr>
          <w:b/>
          <w:sz w:val="20"/>
          <w:szCs w:val="20"/>
          <w:u w:val="single"/>
        </w:rPr>
        <w:t xml:space="preserve">and Gibson-Graham's ecstasies of "seducing" and "cajoling" </w:t>
      </w:r>
      <w:r>
        <w:rPr>
          <w:i/>
          <w:iCs/>
        </w:rPr>
        <w:t xml:space="preserve">(A Postcapitalist Politics </w:t>
      </w:r>
      <w:r>
        <w:t xml:space="preserve">6) </w:t>
      </w:r>
      <w:r>
        <w:rPr>
          <w:b/>
          <w:sz w:val="20"/>
          <w:szCs w:val="20"/>
          <w:u w:val="single"/>
        </w:rPr>
        <w:t xml:space="preserve">are all elements of a </w:t>
      </w:r>
      <w:r>
        <w:rPr>
          <w:b/>
          <w:sz w:val="20"/>
          <w:szCs w:val="20"/>
          <w:highlight w:val="yellow"/>
          <w:u w:val="single"/>
        </w:rPr>
        <w:t>poetics of "affects and emotions</w:t>
      </w:r>
      <w:r>
        <w:rPr>
          <w:b/>
          <w:sz w:val="20"/>
          <w:szCs w:val="20"/>
          <w:u w:val="single"/>
        </w:rPr>
        <w:t xml:space="preserve">" </w:t>
      </w:r>
      <w:r>
        <w:t xml:space="preserve">(1-21) </w:t>
      </w:r>
      <w:r>
        <w:rPr>
          <w:b/>
          <w:sz w:val="20"/>
          <w:szCs w:val="20"/>
          <w:u w:val="single"/>
        </w:rPr>
        <w:t xml:space="preserve">that </w:t>
      </w:r>
      <w:r>
        <w:rPr>
          <w:b/>
          <w:sz w:val="20"/>
          <w:szCs w:val="20"/>
          <w:highlight w:val="yellow"/>
          <w:u w:val="single"/>
        </w:rPr>
        <w:t xml:space="preserve">has displaced class struggle in the </w:t>
      </w:r>
      <w:r>
        <w:rPr>
          <w:b/>
          <w:sz w:val="20"/>
          <w:szCs w:val="20"/>
          <w:u w:val="single"/>
        </w:rPr>
        <w:t xml:space="preserve">prosperous global </w:t>
      </w:r>
      <w:r>
        <w:rPr>
          <w:b/>
          <w:sz w:val="20"/>
          <w:szCs w:val="20"/>
          <w:highlight w:val="yellow"/>
          <w:u w:val="single"/>
        </w:rPr>
        <w:t xml:space="preserve">North where </w:t>
      </w:r>
      <w:r>
        <w:rPr>
          <w:b/>
          <w:sz w:val="20"/>
          <w:szCs w:val="20"/>
          <w:u w:val="single"/>
        </w:rPr>
        <w:t xml:space="preserve">social </w:t>
      </w:r>
      <w:r>
        <w:rPr>
          <w:b/>
          <w:sz w:val="20"/>
          <w:szCs w:val="20"/>
          <w:highlight w:val="yellow"/>
          <w:u w:val="single"/>
        </w:rPr>
        <w:t xml:space="preserve">change is no longer perceived to be an effect of changing </w:t>
      </w:r>
      <w:r>
        <w:rPr>
          <w:b/>
          <w:sz w:val="20"/>
          <w:szCs w:val="20"/>
          <w:u w:val="single"/>
        </w:rPr>
        <w:t xml:space="preserve">social </w:t>
      </w:r>
      <w:r>
        <w:rPr>
          <w:b/>
          <w:sz w:val="20"/>
          <w:szCs w:val="20"/>
          <w:highlight w:val="yellow"/>
          <w:u w:val="single"/>
        </w:rPr>
        <w:t xml:space="preserve">structures </w:t>
      </w:r>
      <w:r>
        <w:rPr>
          <w:b/>
          <w:sz w:val="20"/>
          <w:szCs w:val="20"/>
          <w:u w:val="single"/>
        </w:rPr>
        <w:t xml:space="preserve">through revolution </w:t>
      </w:r>
      <w:r>
        <w:rPr>
          <w:b/>
          <w:sz w:val="20"/>
          <w:szCs w:val="20"/>
          <w:highlight w:val="yellow"/>
          <w:u w:val="single"/>
        </w:rPr>
        <w:t xml:space="preserve">but by a change of </w:t>
      </w:r>
      <w:r>
        <w:rPr>
          <w:b/>
          <w:sz w:val="20"/>
          <w:szCs w:val="20"/>
          <w:u w:val="single"/>
        </w:rPr>
        <w:t xml:space="preserve">heart, change one's </w:t>
      </w:r>
      <w:r>
        <w:rPr>
          <w:b/>
          <w:sz w:val="20"/>
          <w:szCs w:val="20"/>
          <w:highlight w:val="yellow"/>
          <w:u w:val="single"/>
        </w:rPr>
        <w:t xml:space="preserve">affects and desires </w:t>
      </w:r>
      <w:r>
        <w:t xml:space="preserve">(Nelson, </w:t>
      </w:r>
      <w:r>
        <w:rPr>
          <w:i/>
          <w:iCs/>
        </w:rPr>
        <w:t xml:space="preserve">Manifesto of a Tenured Radical </w:t>
      </w:r>
      <w:r>
        <w:t xml:space="preserve">133). Social change, as bell hooks puts it, is "a vision of participatory economics within capitalism that aims to challenge and change class hierarchy" </w:t>
      </w:r>
      <w:r>
        <w:rPr>
          <w:i/>
          <w:iCs/>
        </w:rPr>
        <w:t xml:space="preserve">(Where We Stand: Class Mailers </w:t>
      </w:r>
      <w:r>
        <w:t>156). It is not class but class elitism that she opposes</w:t>
      </w:r>
      <w:r>
        <w:rPr>
          <w:b/>
          <w:sz w:val="20"/>
          <w:szCs w:val="20"/>
          <w:u w:val="single"/>
        </w:rPr>
        <w:t xml:space="preserve">. </w:t>
      </w:r>
      <w:r>
        <w:t xml:space="preserve">So in place of class struggle, she believes changing the world means one has "To love the poor among us, to acknowledge their essential goodness and humanity" because this is "a mighty challenge to class hierarchy" (164). </w:t>
      </w:r>
      <w:r>
        <w:rPr>
          <w:b/>
          <w:sz w:val="20"/>
          <w:szCs w:val="20"/>
          <w:u w:val="single"/>
        </w:rPr>
        <w:t xml:space="preserve">The affective in Left economics, </w:t>
      </w:r>
      <w:r>
        <w:rPr>
          <w:b/>
          <w:bCs/>
          <w:sz w:val="20"/>
          <w:szCs w:val="20"/>
          <w:u w:val="single"/>
        </w:rPr>
        <w:t xml:space="preserve">as we will discuss later, is turned into the logic of </w:t>
      </w:r>
      <w:r>
        <w:rPr>
          <w:b/>
          <w:sz w:val="20"/>
          <w:szCs w:val="20"/>
          <w:u w:val="single"/>
        </w:rPr>
        <w:t xml:space="preserve">"immaterial </w:t>
      </w:r>
      <w:r>
        <w:rPr>
          <w:b/>
          <w:bCs/>
          <w:sz w:val="20"/>
          <w:szCs w:val="20"/>
          <w:u w:val="single"/>
        </w:rPr>
        <w:t xml:space="preserve">labor" </w:t>
      </w:r>
      <w:r>
        <w:rPr>
          <w:b/>
          <w:sz w:val="20"/>
          <w:szCs w:val="20"/>
          <w:u w:val="single"/>
        </w:rPr>
        <w:t xml:space="preserve">and is said to displace material labor in the new capitalism </w:t>
      </w:r>
      <w:r>
        <w:t xml:space="preserve">(Hardt and Negri, </w:t>
      </w:r>
      <w:r>
        <w:rPr>
          <w:i/>
          <w:iCs/>
        </w:rPr>
        <w:t xml:space="preserve">Multitude </w:t>
      </w:r>
      <w:r>
        <w:t xml:space="preserve">108-115). The implications of the post-class-Left's desires for spiritualism and its ethical self-transformations are nowhere more clear than in Cornell West's theory of racism. He also seeks a solution to class injustice in love and does not see </w:t>
      </w:r>
      <w:r>
        <w:rPr>
          <w:bCs/>
          <w:szCs w:val="20"/>
        </w:rPr>
        <w:t xml:space="preserve">capitalism as responsible for racism. His objections are, therefore, directed at </w:t>
      </w:r>
      <w:r>
        <w:t xml:space="preserve">"profit-hungry corporations." For West, the problem is not capitalism and its structural class contradictions but rather the soul-less corporations that distort capitalism with their greed (lovelessness). The issue, he writes, is not "relative economic deprivation" but the "existential and psychological realities of black people" </w:t>
      </w:r>
      <w:r>
        <w:rPr>
          <w:i/>
          <w:iCs/>
        </w:rPr>
        <w:t xml:space="preserve">(Race Matters </w:t>
      </w:r>
      <w:r>
        <w:t xml:space="preserve">19-20). The real problem is not that capitalism exploits people but that the culture of the market weakens "caring and sharing, nurturing </w:t>
      </w:r>
      <w:r>
        <w:rPr>
          <w:bCs/>
          <w:szCs w:val="20"/>
        </w:rPr>
        <w:t xml:space="preserve">and connecting" </w:t>
      </w:r>
      <w:r>
        <w:rPr>
          <w:bCs/>
          <w:i/>
          <w:iCs/>
        </w:rPr>
        <w:t xml:space="preserve">(Democracy Matters: Winning the Fight Against Imperialism </w:t>
      </w:r>
      <w:r>
        <w:t xml:space="preserve">xvi), </w:t>
      </w:r>
      <w:r>
        <w:rPr>
          <w:b/>
          <w:sz w:val="20"/>
          <w:szCs w:val="20"/>
          <w:highlight w:val="yellow"/>
          <w:u w:val="single"/>
        </w:rPr>
        <w:t xml:space="preserve">Class </w:t>
      </w:r>
      <w:r>
        <w:rPr>
          <w:b/>
          <w:sz w:val="20"/>
          <w:szCs w:val="20"/>
          <w:u w:val="single"/>
        </w:rPr>
        <w:t xml:space="preserve">in these discourses of the Left </w:t>
      </w:r>
      <w:r>
        <w:rPr>
          <w:b/>
          <w:sz w:val="20"/>
          <w:szCs w:val="20"/>
          <w:highlight w:val="yellow"/>
          <w:u w:val="single"/>
        </w:rPr>
        <w:t xml:space="preserve">is the unrepresentable desire and difference </w:t>
      </w:r>
      <w:r>
        <w:rPr>
          <w:b/>
          <w:sz w:val="20"/>
          <w:szCs w:val="20"/>
          <w:u w:val="single"/>
        </w:rPr>
        <w:t>(</w:t>
      </w:r>
      <w:r>
        <w:t xml:space="preserve">Butler, "Merely Cultural"), </w:t>
      </w:r>
      <w:r>
        <w:rPr>
          <w:b/>
          <w:sz w:val="20"/>
          <w:szCs w:val="20"/>
          <w:u w:val="single"/>
        </w:rPr>
        <w:t xml:space="preserve">and </w:t>
      </w:r>
      <w:r>
        <w:rPr>
          <w:b/>
          <w:sz w:val="20"/>
          <w:szCs w:val="20"/>
          <w:highlight w:val="yellow"/>
          <w:u w:val="single"/>
        </w:rPr>
        <w:t>class struggle</w:t>
      </w:r>
      <w:r>
        <w:rPr>
          <w:b/>
          <w:sz w:val="20"/>
          <w:szCs w:val="20"/>
          <w:u w:val="single"/>
        </w:rPr>
        <w:t xml:space="preserve">, as the dynamics of social change, </w:t>
      </w:r>
      <w:r>
        <w:rPr>
          <w:b/>
          <w:sz w:val="20"/>
          <w:szCs w:val="20"/>
          <w:highlight w:val="yellow"/>
          <w:u w:val="single"/>
        </w:rPr>
        <w:t>is supplanted by "ethical self-transformation</w:t>
      </w:r>
      <w:r>
        <w:t xml:space="preserve">" (Gibson-Graham, </w:t>
      </w:r>
      <w:r>
        <w:rPr>
          <w:i/>
          <w:iCs/>
        </w:rPr>
        <w:t xml:space="preserve">A Postcapitalist Palities </w:t>
      </w:r>
      <w:r>
        <w:t xml:space="preserve">xxv), </w:t>
      </w:r>
      <w:r>
        <w:rPr>
          <w:b/>
          <w:sz w:val="20"/>
          <w:szCs w:val="20"/>
          <w:u w:val="single"/>
        </w:rPr>
        <w:t>Ethics is one of what Trotsky calls the "philosophic gendarmes of the ruling class</w:t>
      </w:r>
      <w:r>
        <w:t xml:space="preserve">" </w:t>
      </w:r>
      <w:r>
        <w:rPr>
          <w:i/>
          <w:iCs/>
        </w:rPr>
        <w:t xml:space="preserve">(Their Morals and Ours </w:t>
      </w:r>
      <w:r>
        <w:t xml:space="preserve">48), </w:t>
      </w:r>
      <w:r>
        <w:rPr>
          <w:b/>
          <w:sz w:val="20"/>
          <w:szCs w:val="20"/>
          <w:u w:val="single"/>
        </w:rPr>
        <w:t>whose function is to deduce the laws of the social life from private desires and substitute the singular for the collective</w:t>
      </w:r>
      <w:r>
        <w:t>.</w:t>
      </w:r>
    </w:p>
    <w:p w14:paraId="5A00DB9C" w14:textId="77777777" w:rsidR="00BB0064" w:rsidRPr="002461C2" w:rsidRDefault="00BB0064" w:rsidP="00BB0064">
      <w:pPr>
        <w:rPr>
          <w:rStyle w:val="Style13ptBold"/>
          <w:b w:val="0"/>
          <w:bCs w:val="0"/>
          <w:sz w:val="16"/>
          <w:u w:val="none"/>
        </w:rPr>
      </w:pPr>
    </w:p>
    <w:p w14:paraId="47961D63" w14:textId="77777777" w:rsidR="00BB0064" w:rsidRDefault="00BB0064" w:rsidP="00070CD3"/>
    <w:p w14:paraId="72C90F38" w14:textId="77777777" w:rsidR="00070CD3" w:rsidRDefault="00070CD3" w:rsidP="00070CD3"/>
    <w:p w14:paraId="2659DB25" w14:textId="77777777" w:rsidR="00070CD3" w:rsidRPr="00886D35" w:rsidRDefault="00070CD3" w:rsidP="00070CD3"/>
    <w:sectPr w:rsidR="00070CD3" w:rsidRPr="00886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A4C"/>
    <w:rsid w:val="000029B3"/>
    <w:rsid w:val="00003A95"/>
    <w:rsid w:val="00070CD3"/>
    <w:rsid w:val="000E1A1A"/>
    <w:rsid w:val="00132694"/>
    <w:rsid w:val="0023387A"/>
    <w:rsid w:val="003D00F1"/>
    <w:rsid w:val="00404215"/>
    <w:rsid w:val="004D1CB9"/>
    <w:rsid w:val="006332F9"/>
    <w:rsid w:val="006806EC"/>
    <w:rsid w:val="007A666D"/>
    <w:rsid w:val="007E2A00"/>
    <w:rsid w:val="00811AF7"/>
    <w:rsid w:val="00824C98"/>
    <w:rsid w:val="0088037C"/>
    <w:rsid w:val="00A0025A"/>
    <w:rsid w:val="00A02A4C"/>
    <w:rsid w:val="00BB0064"/>
    <w:rsid w:val="00BD1CED"/>
    <w:rsid w:val="00C334F7"/>
    <w:rsid w:val="00C727B9"/>
    <w:rsid w:val="00D85476"/>
    <w:rsid w:val="00D85D4A"/>
    <w:rsid w:val="00ED633D"/>
    <w:rsid w:val="00EE4869"/>
    <w:rsid w:val="00F7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E4DA"/>
  <w15:chartTrackingRefBased/>
  <w15:docId w15:val="{D23F15EA-3034-478A-86EE-C09E70A54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32F9"/>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6332F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6332F9"/>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6332F9"/>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6332F9"/>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6332F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2A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A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A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A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6332F9"/>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6332F9"/>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332F9"/>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332F9"/>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6332F9"/>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A0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A4C"/>
    <w:rPr>
      <w:rFonts w:eastAsiaTheme="majorEastAsia" w:cstheme="majorBidi"/>
      <w:color w:val="272727" w:themeColor="text1" w:themeTint="D8"/>
    </w:rPr>
  </w:style>
  <w:style w:type="paragraph" w:styleId="Title">
    <w:name w:val="Title"/>
    <w:aliases w:val="Cites and Cards,UNDERLINE,Bold Underlined,title,Block Heading,Read This,Non Read Text,Debate Normal"/>
    <w:basedOn w:val="Normal"/>
    <w:next w:val="Normal"/>
    <w:link w:val="TitleChar"/>
    <w:uiPriority w:val="6"/>
    <w:qFormat/>
    <w:rsid w:val="006332F9"/>
    <w:pPr>
      <w:spacing w:after="80"/>
      <w:contextualSpacing/>
    </w:pPr>
    <w:rPr>
      <w:rFonts w:eastAsiaTheme="majorEastAsia" w:cstheme="majorBidi"/>
      <w:b/>
      <w:spacing w:val="-10"/>
      <w:kern w:val="28"/>
      <w:sz w:val="20"/>
      <w:szCs w:val="56"/>
      <w:u w:val="single"/>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6"/>
    <w:qFormat/>
    <w:rsid w:val="006332F9"/>
    <w:rPr>
      <w:rFonts w:ascii="Arial" w:eastAsiaTheme="majorEastAsia" w:hAnsi="Arial" w:cstheme="majorBidi"/>
      <w:b/>
      <w:spacing w:val="-10"/>
      <w:kern w:val="28"/>
      <w:sz w:val="20"/>
      <w:szCs w:val="56"/>
      <w:u w:val="single"/>
      <w14:ligatures w14:val="none"/>
    </w:rPr>
  </w:style>
  <w:style w:type="paragraph" w:styleId="Subtitle">
    <w:name w:val="Subtitle"/>
    <w:basedOn w:val="Normal"/>
    <w:next w:val="Normal"/>
    <w:link w:val="SubtitleChar"/>
    <w:uiPriority w:val="11"/>
    <w:qFormat/>
    <w:rsid w:val="00A0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A4C"/>
    <w:pPr>
      <w:spacing w:before="160"/>
      <w:jc w:val="center"/>
    </w:pPr>
    <w:rPr>
      <w:i/>
      <w:iCs/>
      <w:color w:val="404040" w:themeColor="text1" w:themeTint="BF"/>
    </w:rPr>
  </w:style>
  <w:style w:type="character" w:customStyle="1" w:styleId="QuoteChar">
    <w:name w:val="Quote Char"/>
    <w:basedOn w:val="DefaultParagraphFont"/>
    <w:link w:val="Quote"/>
    <w:uiPriority w:val="29"/>
    <w:rsid w:val="00A02A4C"/>
    <w:rPr>
      <w:i/>
      <w:iCs/>
      <w:color w:val="404040" w:themeColor="text1" w:themeTint="BF"/>
    </w:rPr>
  </w:style>
  <w:style w:type="paragraph" w:styleId="ListParagraph">
    <w:name w:val="List Paragraph"/>
    <w:aliases w:val="6 font"/>
    <w:basedOn w:val="Normal"/>
    <w:uiPriority w:val="34"/>
    <w:qFormat/>
    <w:rsid w:val="00A02A4C"/>
    <w:pPr>
      <w:ind w:left="720"/>
      <w:contextualSpacing/>
    </w:pPr>
  </w:style>
  <w:style w:type="character" w:styleId="IntenseEmphasis">
    <w:name w:val="Intense Emphasis"/>
    <w:basedOn w:val="DefaultParagraphFont"/>
    <w:uiPriority w:val="21"/>
    <w:qFormat/>
    <w:rsid w:val="00A02A4C"/>
    <w:rPr>
      <w:i/>
      <w:iCs/>
      <w:color w:val="0F4761" w:themeColor="accent1" w:themeShade="BF"/>
    </w:rPr>
  </w:style>
  <w:style w:type="paragraph" w:styleId="IntenseQuote">
    <w:name w:val="Intense Quote"/>
    <w:basedOn w:val="Normal"/>
    <w:next w:val="Normal"/>
    <w:link w:val="IntenseQuoteChar"/>
    <w:uiPriority w:val="30"/>
    <w:qFormat/>
    <w:rsid w:val="00A02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A4C"/>
    <w:rPr>
      <w:i/>
      <w:iCs/>
      <w:color w:val="0F4761" w:themeColor="accent1" w:themeShade="BF"/>
    </w:rPr>
  </w:style>
  <w:style w:type="character" w:styleId="IntenseReference">
    <w:name w:val="Intense Reference"/>
    <w:basedOn w:val="DefaultParagraphFont"/>
    <w:uiPriority w:val="32"/>
    <w:qFormat/>
    <w:rsid w:val="00A02A4C"/>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B,Deba"/>
    <w:basedOn w:val="DefaultParagraphFont"/>
    <w:link w:val="Emphasis1"/>
    <w:uiPriority w:val="8"/>
    <w:qFormat/>
    <w:rsid w:val="006332F9"/>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6332F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32F9"/>
    <w:rPr>
      <w:b/>
      <w:bCs/>
      <w:sz w:val="22"/>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6332F9"/>
    <w:rPr>
      <w:b/>
      <w:sz w:val="20"/>
      <w:u w:val="single"/>
    </w:rPr>
  </w:style>
  <w:style w:type="character" w:styleId="Strong">
    <w:name w:val="Strong"/>
    <w:basedOn w:val="DefaultParagraphFont"/>
    <w:uiPriority w:val="22"/>
    <w:qFormat/>
    <w:rsid w:val="006332F9"/>
    <w:rPr>
      <w:b/>
      <w:bCs/>
    </w:rPr>
  </w:style>
  <w:style w:type="character" w:styleId="BookTitle">
    <w:name w:val="Book Title"/>
    <w:basedOn w:val="DefaultParagraphFont"/>
    <w:uiPriority w:val="33"/>
    <w:qFormat/>
    <w:rsid w:val="006332F9"/>
    <w:rPr>
      <w:b/>
      <w:bCs/>
      <w:i/>
      <w:iCs/>
      <w:spacing w:val="5"/>
    </w:rPr>
  </w:style>
  <w:style w:type="numbering" w:styleId="111111">
    <w:name w:val="Outline List 2"/>
    <w:basedOn w:val="NoList"/>
    <w:uiPriority w:val="99"/>
    <w:semiHidden/>
    <w:unhideWhenUsed/>
    <w:rsid w:val="006332F9"/>
  </w:style>
  <w:style w:type="paragraph" w:styleId="Header">
    <w:name w:val="header"/>
    <w:basedOn w:val="Normal"/>
    <w:link w:val="HeaderChar"/>
    <w:uiPriority w:val="99"/>
    <w:semiHidden/>
    <w:rsid w:val="006332F9"/>
    <w:pPr>
      <w:tabs>
        <w:tab w:val="center" w:pos="4680"/>
        <w:tab w:val="right" w:pos="9360"/>
      </w:tabs>
    </w:pPr>
  </w:style>
  <w:style w:type="character" w:customStyle="1" w:styleId="HeaderChar">
    <w:name w:val="Header Char"/>
    <w:basedOn w:val="DefaultParagraphFont"/>
    <w:link w:val="Header"/>
    <w:uiPriority w:val="99"/>
    <w:semiHidden/>
    <w:rsid w:val="006332F9"/>
    <w:rPr>
      <w:rFonts w:ascii="Arial" w:hAnsi="Arial" w:cs="Arial"/>
      <w:kern w:val="0"/>
      <w:sz w:val="16"/>
      <w:szCs w:val="22"/>
      <w14:ligatures w14:val="none"/>
    </w:rPr>
  </w:style>
  <w:style w:type="paragraph" w:styleId="Footer">
    <w:name w:val="footer"/>
    <w:basedOn w:val="Normal"/>
    <w:link w:val="FooterChar"/>
    <w:uiPriority w:val="99"/>
    <w:semiHidden/>
    <w:rsid w:val="006332F9"/>
    <w:pPr>
      <w:tabs>
        <w:tab w:val="center" w:pos="4680"/>
        <w:tab w:val="right" w:pos="9360"/>
      </w:tabs>
    </w:pPr>
  </w:style>
  <w:style w:type="character" w:customStyle="1" w:styleId="FooterChar">
    <w:name w:val="Footer Char"/>
    <w:basedOn w:val="DefaultParagraphFont"/>
    <w:link w:val="Footer"/>
    <w:uiPriority w:val="99"/>
    <w:semiHidden/>
    <w:rsid w:val="006332F9"/>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6332F9"/>
    <w:pPr>
      <w:spacing w:after="120"/>
    </w:pPr>
  </w:style>
  <w:style w:type="character" w:customStyle="1" w:styleId="BodyTextChar">
    <w:name w:val="Body Text Char"/>
    <w:basedOn w:val="DefaultParagraphFont"/>
    <w:link w:val="BodyText"/>
    <w:uiPriority w:val="99"/>
    <w:semiHidden/>
    <w:rsid w:val="006332F9"/>
    <w:rPr>
      <w:rFonts w:ascii="Arial" w:hAnsi="Arial" w:cs="Arial"/>
      <w:kern w:val="0"/>
      <w:sz w:val="16"/>
      <w:szCs w:val="22"/>
      <w14:ligatures w14:val="none"/>
    </w:rPr>
  </w:style>
  <w:style w:type="paragraph" w:styleId="NoSpacing">
    <w:name w:val="No Spacing"/>
    <w:link w:val="NoSpacingChar"/>
    <w:uiPriority w:val="99"/>
    <w:unhideWhenUsed/>
    <w:qFormat/>
    <w:rsid w:val="006332F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332F9"/>
    <w:rPr>
      <w:rFonts w:ascii="Calibri" w:hAnsi="Calibri" w:cs="Calibri"/>
      <w:kern w:val="0"/>
      <w:sz w:val="22"/>
      <w:szCs w:val="22"/>
      <w14:ligatures w14:val="none"/>
    </w:rPr>
  </w:style>
  <w:style w:type="character" w:styleId="Hyperlink">
    <w:name w:val="Hyperlink"/>
    <w:basedOn w:val="DefaultParagraphFont"/>
    <w:uiPriority w:val="99"/>
    <w:unhideWhenUsed/>
    <w:rsid w:val="006332F9"/>
    <w:rPr>
      <w:color w:val="467886" w:themeColor="hyperlink"/>
      <w:u w:val="single"/>
    </w:rPr>
  </w:style>
  <w:style w:type="character" w:styleId="UnresolvedMention">
    <w:name w:val="Unresolved Mention"/>
    <w:basedOn w:val="DefaultParagraphFont"/>
    <w:uiPriority w:val="99"/>
    <w:semiHidden/>
    <w:unhideWhenUsed/>
    <w:rsid w:val="006332F9"/>
    <w:rPr>
      <w:color w:val="605E5C"/>
      <w:shd w:val="clear" w:color="auto" w:fill="E1DFDD"/>
    </w:rPr>
  </w:style>
  <w:style w:type="character" w:customStyle="1" w:styleId="AAUnderline">
    <w:name w:val="AAUnderline"/>
    <w:basedOn w:val="DefaultParagraphFont"/>
    <w:uiPriority w:val="7"/>
    <w:qFormat/>
    <w:rsid w:val="006332F9"/>
    <w:rPr>
      <w:rFonts w:ascii="Arial" w:hAnsi="Arial"/>
      <w:b/>
      <w:sz w:val="20"/>
      <w:u w:val="single"/>
    </w:rPr>
  </w:style>
  <w:style w:type="character" w:customStyle="1" w:styleId="AAAunderline">
    <w:name w:val="AAAunderline"/>
    <w:qFormat/>
    <w:rsid w:val="006332F9"/>
    <w:rPr>
      <w:rFonts w:ascii="Arial" w:hAnsi="Arial"/>
      <w:b/>
      <w:sz w:val="20"/>
      <w:u w:val="single"/>
    </w:rPr>
  </w:style>
  <w:style w:type="paragraph" w:customStyle="1" w:styleId="Style1">
    <w:name w:val="Style1"/>
    <w:basedOn w:val="Normal"/>
    <w:link w:val="Style1Char3"/>
    <w:uiPriority w:val="5"/>
    <w:qFormat/>
    <w:rsid w:val="006332F9"/>
    <w:pPr>
      <w:spacing w:line="259" w:lineRule="auto"/>
      <w:ind w:right="720"/>
    </w:pPr>
    <w:rPr>
      <w:rFonts w:eastAsiaTheme="majorEastAsia"/>
      <w:color w:val="000000"/>
    </w:rPr>
  </w:style>
  <w:style w:type="character" w:customStyle="1" w:styleId="Style1Char3">
    <w:name w:val="Style1 Char3"/>
    <w:basedOn w:val="DefaultParagraphFont"/>
    <w:link w:val="Style1"/>
    <w:uiPriority w:val="5"/>
    <w:rsid w:val="006332F9"/>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6332F9"/>
    <w:pPr>
      <w:spacing w:line="259" w:lineRule="auto"/>
    </w:pPr>
    <w:rPr>
      <w:rFonts w:eastAsia="Times New Roman" w:cs="Calibri"/>
      <w:color w:val="000000"/>
    </w:rPr>
  </w:style>
  <w:style w:type="character" w:customStyle="1" w:styleId="evidencetextChar1">
    <w:name w:val="evidence text Char1"/>
    <w:link w:val="evidencetext"/>
    <w:locked/>
    <w:rsid w:val="006332F9"/>
    <w:rPr>
      <w:rFonts w:ascii="Arial" w:eastAsia="Times New Roman" w:hAnsi="Arial" w:cs="Calibri"/>
      <w:color w:val="000000"/>
      <w:kern w:val="0"/>
      <w:sz w:val="16"/>
      <w:szCs w:val="22"/>
      <w14:ligatures w14:val="none"/>
    </w:rPr>
  </w:style>
  <w:style w:type="paragraph" w:customStyle="1" w:styleId="Emphasis1">
    <w:name w:val="Emphasis1"/>
    <w:basedOn w:val="Normal"/>
    <w:link w:val="Emphasis"/>
    <w:autoRedefine/>
    <w:uiPriority w:val="8"/>
    <w:qFormat/>
    <w:rsid w:val="00C727B9"/>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textbold">
    <w:name w:val="text bold"/>
    <w:basedOn w:val="Normal"/>
    <w:uiPriority w:val="8"/>
    <w:qFormat/>
    <w:rsid w:val="000E1A1A"/>
    <w:pPr>
      <w:pBdr>
        <w:top w:val="single" w:sz="8" w:space="1" w:color="auto"/>
        <w:left w:val="single" w:sz="8" w:space="4" w:color="auto"/>
        <w:bottom w:val="single" w:sz="8" w:space="1" w:color="auto"/>
        <w:right w:val="single" w:sz="8" w:space="4" w:color="auto"/>
      </w:pBdr>
      <w:ind w:left="720"/>
      <w:jc w:val="both"/>
    </w:pPr>
    <w:rPr>
      <w:b/>
      <w:iCs/>
      <w:sz w:val="20"/>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5" Type="http://schemas.openxmlformats.org/officeDocument/2006/relationships/hyperlink" Target="https://www.creativebloq.com/news/ai-is-taking-artists-jobs"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doi.org/10.1093/hrlr/ngx006"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7"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21492</Words>
  <Characters>123581</Characters>
  <Application>Microsoft Office Word</Application>
  <DocSecurity>0</DocSecurity>
  <Lines>1507</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Benjy Haber-Fawcett</dc:creator>
  <cp:keywords/>
  <dc:description/>
  <cp:lastModifiedBy>Timur Usenov</cp:lastModifiedBy>
  <cp:revision>2</cp:revision>
  <dcterms:created xsi:type="dcterms:W3CDTF">2025-09-27T22:53:00Z</dcterms:created>
  <dcterms:modified xsi:type="dcterms:W3CDTF">2025-09-27T22:53:00Z</dcterms:modified>
</cp:coreProperties>
</file>