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F273F" w14:textId="77777777" w:rsidR="00E9516D" w:rsidRDefault="00E9516D" w:rsidP="00E9516D">
      <w:pPr>
        <w:pStyle w:val="Heading1"/>
      </w:pPr>
      <w:r>
        <w:t>1NC---UK---R5</w:t>
      </w:r>
    </w:p>
    <w:p w14:paraId="681167B6" w14:textId="77777777" w:rsidR="00E9516D" w:rsidRDefault="00E9516D" w:rsidP="00E9516D">
      <w:pPr>
        <w:pStyle w:val="Heading2"/>
      </w:pPr>
      <w:r>
        <w:t>Off</w:t>
      </w:r>
    </w:p>
    <w:p w14:paraId="7EC4AA6C" w14:textId="77777777" w:rsidR="00E9516D" w:rsidRDefault="00E9516D" w:rsidP="00E9516D">
      <w:pPr>
        <w:pStyle w:val="Heading3"/>
      </w:pPr>
      <w:r>
        <w:t>1NC---T: Strengthen</w:t>
      </w:r>
    </w:p>
    <w:p w14:paraId="59CAF45C" w14:textId="77777777" w:rsidR="00E9516D" w:rsidRPr="0065419B" w:rsidRDefault="00E9516D" w:rsidP="00E9516D">
      <w:pPr>
        <w:pStyle w:val="Heading4"/>
      </w:pPr>
      <w:r>
        <w:t>‘</w:t>
      </w:r>
      <w:r w:rsidRPr="0065419B">
        <w:rPr>
          <w:u w:val="single"/>
        </w:rPr>
        <w:t>Strengthen</w:t>
      </w:r>
      <w:r>
        <w:t xml:space="preserve">’ requires improvement of </w:t>
      </w:r>
      <w:r w:rsidRPr="0065419B">
        <w:rPr>
          <w:u w:val="single"/>
        </w:rPr>
        <w:t>existing</w:t>
      </w:r>
      <w:r>
        <w:t xml:space="preserve"> rights, which is </w:t>
      </w:r>
      <w:r w:rsidRPr="0065419B">
        <w:rPr>
          <w:u w:val="single"/>
        </w:rPr>
        <w:t>distinct</w:t>
      </w:r>
      <w:r>
        <w:t xml:space="preserve"> from the </w:t>
      </w:r>
      <w:r w:rsidRPr="0065419B">
        <w:rPr>
          <w:u w:val="single"/>
        </w:rPr>
        <w:t>creation</w:t>
      </w:r>
      <w:r>
        <w:t xml:space="preserve"> of </w:t>
      </w:r>
      <w:r w:rsidRPr="0065419B">
        <w:rPr>
          <w:u w:val="single"/>
        </w:rPr>
        <w:t>new</w:t>
      </w:r>
      <w:r>
        <w:t xml:space="preserve"> rights for currently </w:t>
      </w:r>
      <w:r w:rsidRPr="0065419B">
        <w:rPr>
          <w:u w:val="single"/>
        </w:rPr>
        <w:t>unprotected</w:t>
      </w:r>
      <w:r>
        <w:t xml:space="preserve"> workers.</w:t>
      </w:r>
    </w:p>
    <w:p w14:paraId="5A0D4277" w14:textId="77777777" w:rsidR="00E9516D" w:rsidRPr="00E4170B" w:rsidRDefault="00E9516D" w:rsidP="00E9516D">
      <w:r w:rsidRPr="00E4170B">
        <w:rPr>
          <w:rStyle w:val="Style13ptBold"/>
        </w:rPr>
        <w:t>Morris ’19</w:t>
      </w:r>
      <w:r>
        <w:t xml:space="preserve"> [David Morris, </w:t>
      </w:r>
      <w:r w:rsidRPr="00E4170B">
        <w:t>Professor of Business Education at Coventry University</w:t>
      </w:r>
      <w:r>
        <w:t>; PhD, economics, University of Warwick. July 27</w:t>
      </w:r>
      <w:proofErr w:type="gramStart"/>
      <w:r>
        <w:t xml:space="preserve"> 2019</w:t>
      </w:r>
      <w:proofErr w:type="gramEnd"/>
      <w:r>
        <w:t xml:space="preserve">. Palgrave Macmillan, </w:t>
      </w:r>
      <w:r>
        <w:rPr>
          <w:i/>
          <w:iCs/>
        </w:rPr>
        <w:t>Revival of a City, Coventry in a Globalising World</w:t>
      </w:r>
      <w:r>
        <w:t>, pp. 234-235 “</w:t>
      </w:r>
      <w:r w:rsidRPr="00E4170B">
        <w:t>Toward a New Knowledge Economy?</w:t>
      </w:r>
      <w:r>
        <w:t xml:space="preserve">” // </w:t>
      </w:r>
      <w:r>
        <w:rPr>
          <w:i/>
        </w:rPr>
        <w:t>q.c.</w:t>
      </w:r>
      <w:r>
        <w:t>]</w:t>
      </w:r>
    </w:p>
    <w:p w14:paraId="49BBAF4A" w14:textId="77777777" w:rsidR="00E9516D" w:rsidRDefault="00E9516D" w:rsidP="00E9516D">
      <w:pPr>
        <w:rPr>
          <w:sz w:val="12"/>
        </w:rPr>
      </w:pPr>
      <w:r w:rsidRPr="00E4170B">
        <w:rPr>
          <w:sz w:val="12"/>
        </w:rPr>
        <w:t xml:space="preserve">Can government policy interventions intentionally create clusters? The alternate views (to intentional creation) suggest that, </w:t>
      </w:r>
      <w:proofErr w:type="gramStart"/>
      <w:r w:rsidRPr="00E4170B">
        <w:rPr>
          <w:sz w:val="12"/>
        </w:rPr>
        <w:t>either,</w:t>
      </w:r>
      <w:proofErr w:type="gramEnd"/>
      <w:r w:rsidRPr="00E4170B">
        <w:rPr>
          <w:sz w:val="12"/>
        </w:rPr>
        <w:t xml:space="preserve"> governments </w:t>
      </w:r>
      <w:proofErr w:type="gramStart"/>
      <w:r w:rsidRPr="00E4170B">
        <w:rPr>
          <w:sz w:val="12"/>
        </w:rPr>
        <w:t>can only</w:t>
      </w:r>
      <w:proofErr w:type="gramEnd"/>
      <w:r w:rsidRPr="00E4170B">
        <w:rPr>
          <w:sz w:val="12"/>
        </w:rPr>
        <w:t xml:space="preserve"> create conditions in which clusters might emerge through the bottom-up actions of private firms, or that clusters begin to emerge on their own (autonomously), but once they have </w:t>
      </w:r>
      <w:proofErr w:type="gramStart"/>
      <w:r w:rsidRPr="00E4170B">
        <w:rPr>
          <w:sz w:val="12"/>
        </w:rPr>
        <w:t>started</w:t>
      </w:r>
      <w:proofErr w:type="gramEnd"/>
      <w:r w:rsidRPr="00E4170B">
        <w:rPr>
          <w:sz w:val="12"/>
        </w:rPr>
        <w:t xml:space="preserve"> they can be encouraged to grow through targeted policy interventions. However, innovative clusters will not emerge automatically and </w:t>
      </w:r>
      <w:proofErr w:type="gramStart"/>
      <w:r w:rsidRPr="00E4170B">
        <w:rPr>
          <w:sz w:val="12"/>
        </w:rPr>
        <w:t>a number of</w:t>
      </w:r>
      <w:proofErr w:type="gramEnd"/>
      <w:r w:rsidRPr="00E4170B">
        <w:rPr>
          <w:sz w:val="12"/>
        </w:rPr>
        <w:t xml:space="preserve"> facilitating conditions need to be present. Prominent among these are the ability of clusters to reduce the costs of co-ordinating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programme of research and </w:t>
      </w:r>
      <w:proofErr w:type="gramStart"/>
      <w:r w:rsidRPr="00E4170B">
        <w:rPr>
          <w:sz w:val="12"/>
        </w:rPr>
        <w:t>development, but</w:t>
      </w:r>
      <w:proofErr w:type="gramEnd"/>
      <w:r w:rsidRPr="00E4170B">
        <w:rPr>
          <w:sz w:val="12"/>
        </w:rPr>
        <w:t xml:space="preserve"> do require the co-operation of multiple organisations along the value chain. Cluster initiatives are public-private actions designed and </w:t>
      </w:r>
      <w:proofErr w:type="gramStart"/>
      <w:r w:rsidRPr="00E4170B">
        <w:rPr>
          <w:sz w:val="12"/>
        </w:rPr>
        <w:t>resourced</w:t>
      </w:r>
      <w:proofErr w:type="gramEnd"/>
      <w:r w:rsidRPr="00E4170B">
        <w:rPr>
          <w:sz w:val="12"/>
        </w:rPr>
        <w:t xml:space="preserve"> to strengthen clusters. </w:t>
      </w:r>
      <w:r w:rsidRPr="009E6042">
        <w:rPr>
          <w:rStyle w:val="StyleUnderline"/>
        </w:rPr>
        <w:t xml:space="preserve">Note </w:t>
      </w:r>
      <w:r w:rsidRPr="00CA6D15">
        <w:rPr>
          <w:rStyle w:val="StyleUnderline"/>
          <w:highlight w:val="cyan"/>
        </w:rPr>
        <w:t xml:space="preserve">the word </w:t>
      </w:r>
      <w:r w:rsidRPr="00CA6D15">
        <w:rPr>
          <w:rStyle w:val="Emphasis"/>
          <w:highlight w:val="cyan"/>
        </w:rPr>
        <w:t>“strengthen” rather than “create”</w:t>
      </w:r>
      <w:r w:rsidRPr="00E4170B">
        <w:rPr>
          <w:rStyle w:val="StyleUnderline"/>
        </w:rPr>
        <w:t>.</w:t>
      </w:r>
      <w:r w:rsidRPr="00E4170B">
        <w:rPr>
          <w:sz w:val="12"/>
        </w:rPr>
        <w:t xml:space="preserve"> Again, </w:t>
      </w:r>
      <w:r w:rsidRPr="00E4170B">
        <w:rPr>
          <w:rStyle w:val="StyleUnderline"/>
        </w:rPr>
        <w:t xml:space="preserve">the </w:t>
      </w:r>
      <w:r w:rsidRPr="00CA6D15">
        <w:rPr>
          <w:rStyle w:val="StyleUnderline"/>
          <w:highlight w:val="cyan"/>
        </w:rPr>
        <w:t>impli</w:t>
      </w:r>
      <w:r w:rsidRPr="00E4170B">
        <w:rPr>
          <w:rStyle w:val="StyleUnderline"/>
        </w:rPr>
        <w:t xml:space="preserve">cation is </w:t>
      </w:r>
      <w:r w:rsidRPr="00CA6D15">
        <w:rPr>
          <w:rStyle w:val="StyleUnderline"/>
          <w:highlight w:val="cyan"/>
        </w:rPr>
        <w:t xml:space="preserve">that initiatives can </w:t>
      </w:r>
      <w:r w:rsidRPr="00CA6D15">
        <w:rPr>
          <w:rStyle w:val="Emphasis"/>
          <w:highlight w:val="cyan"/>
        </w:rPr>
        <w:t>only</w:t>
      </w:r>
      <w:r w:rsidRPr="00CA6D15">
        <w:rPr>
          <w:rStyle w:val="StyleUnderline"/>
          <w:highlight w:val="cyan"/>
        </w:rPr>
        <w:t xml:space="preserve"> develop something which has </w:t>
      </w:r>
      <w:r w:rsidRPr="00CA6D15">
        <w:rPr>
          <w:rStyle w:val="Emphasis"/>
          <w:highlight w:val="cyan"/>
        </w:rPr>
        <w:t>already begun</w:t>
      </w:r>
      <w:r w:rsidRPr="00E4170B">
        <w:rPr>
          <w:rStyle w:val="StyleUnderline"/>
        </w:rPr>
        <w:t xml:space="preserve"> to emerge </w:t>
      </w:r>
      <w:r w:rsidRPr="00CA6D15">
        <w:rPr>
          <w:rStyle w:val="StyleUnderline"/>
          <w:highlight w:val="cyan"/>
        </w:rPr>
        <w:t>rather than</w:t>
      </w:r>
      <w:r w:rsidRPr="00E4170B">
        <w:rPr>
          <w:rStyle w:val="StyleUnderline"/>
        </w:rPr>
        <w:t xml:space="preserve"> build </w:t>
      </w:r>
      <w:r w:rsidRPr="00CA6D15">
        <w:rPr>
          <w:rStyle w:val="StyleUnderline"/>
          <w:highlight w:val="cyan"/>
        </w:rPr>
        <w:t xml:space="preserve">something </w:t>
      </w:r>
      <w:r w:rsidRPr="00CA6D15">
        <w:rPr>
          <w:rStyle w:val="Emphasis"/>
          <w:highlight w:val="cyan"/>
        </w:rPr>
        <w:t>new</w:t>
      </w:r>
      <w:r w:rsidRPr="00CA6D15">
        <w:rPr>
          <w:rStyle w:val="StyleUnderline"/>
          <w:highlight w:val="cyan"/>
        </w:rPr>
        <w:t xml:space="preserve"> where there was </w:t>
      </w:r>
      <w:r w:rsidRPr="00CA6D15">
        <w:rPr>
          <w:rStyle w:val="Emphasis"/>
          <w:highlight w:val="cyan"/>
        </w:rPr>
        <w:t>previously a gap</w:t>
      </w:r>
      <w:r w:rsidRPr="00E4170B">
        <w:rPr>
          <w:sz w:val="12"/>
        </w:rPr>
        <w:t xml:space="preserve">. Cluster initiatives concentrate on </w:t>
      </w:r>
      <w:proofErr w:type="gramStart"/>
      <w:r w:rsidRPr="00E4170B">
        <w:rPr>
          <w:sz w:val="12"/>
        </w:rPr>
        <w:t>particular aspects</w:t>
      </w:r>
      <w:proofErr w:type="gramEnd"/>
      <w:r w:rsidRPr="00E4170B">
        <w:rPr>
          <w:sz w:val="12"/>
        </w:rPr>
        <w:t xml:space="preserve"> of cluster policy, for example developing commercial and research collaboration. Upgrading human resources and the business environment are also important.</w:t>
      </w:r>
    </w:p>
    <w:p w14:paraId="40407E7A" w14:textId="77777777" w:rsidR="00E9516D" w:rsidRDefault="00E9516D" w:rsidP="00E9516D"/>
    <w:p w14:paraId="0540EAF0" w14:textId="77777777" w:rsidR="00E9516D" w:rsidRDefault="00E9516D" w:rsidP="00E9516D">
      <w:pPr>
        <w:pStyle w:val="Heading4"/>
      </w:pPr>
      <w:r w:rsidRPr="005A0F9E">
        <w:rPr>
          <w:u w:val="single"/>
        </w:rPr>
        <w:t>Violation</w:t>
      </w:r>
      <w:r>
        <w:t xml:space="preserve">: they </w:t>
      </w:r>
      <w:r w:rsidRPr="00252D1E">
        <w:t>create</w:t>
      </w:r>
      <w:r>
        <w:t xml:space="preserve"> </w:t>
      </w:r>
      <w:r w:rsidRPr="00252D1E">
        <w:rPr>
          <w:u w:val="single"/>
        </w:rPr>
        <w:t>new</w:t>
      </w:r>
      <w:r>
        <w:t xml:space="preserve"> collective bargaining rights where none exist now. </w:t>
      </w:r>
    </w:p>
    <w:p w14:paraId="268199C8" w14:textId="77777777" w:rsidR="00E9516D" w:rsidRPr="0065419B" w:rsidRDefault="00E9516D" w:rsidP="00E9516D"/>
    <w:p w14:paraId="54F56805" w14:textId="77777777" w:rsidR="00E9516D" w:rsidRPr="0052136C" w:rsidRDefault="00E9516D" w:rsidP="00E9516D">
      <w:pPr>
        <w:pStyle w:val="Heading4"/>
      </w:pPr>
      <w:r w:rsidRPr="0065419B">
        <w:t xml:space="preserve">Vote </w:t>
      </w:r>
      <w:r w:rsidRPr="0065419B">
        <w:rPr>
          <w:u w:val="single"/>
        </w:rPr>
        <w:t>NEG</w:t>
      </w:r>
      <w:r w:rsidRPr="0065419B">
        <w:t xml:space="preserve"> for </w:t>
      </w:r>
      <w:r w:rsidRPr="0065419B">
        <w:rPr>
          <w:u w:val="single"/>
        </w:rPr>
        <w:t>limits</w:t>
      </w:r>
      <w:r w:rsidRPr="0065419B">
        <w:t xml:space="preserve"> and </w:t>
      </w:r>
      <w:r w:rsidRPr="0065419B">
        <w:rPr>
          <w:u w:val="single"/>
        </w:rPr>
        <w:t>ground</w:t>
      </w:r>
      <w:r w:rsidRPr="0065419B">
        <w:t xml:space="preserve">---their interp allows </w:t>
      </w:r>
      <w:r w:rsidRPr="0065419B">
        <w:rPr>
          <w:u w:val="single"/>
        </w:rPr>
        <w:t>miniscule</w:t>
      </w:r>
      <w:r w:rsidRPr="0065419B">
        <w:t xml:space="preserve"> AFFs that create rights for </w:t>
      </w:r>
      <w:r w:rsidRPr="0065419B">
        <w:rPr>
          <w:u w:val="single"/>
        </w:rPr>
        <w:t>infinite</w:t>
      </w:r>
      <w:r w:rsidRPr="0065419B">
        <w:t xml:space="preserve"> subsets of </w:t>
      </w:r>
      <w:r w:rsidRPr="0065419B">
        <w:rPr>
          <w:u w:val="single"/>
        </w:rPr>
        <w:t>unprotected</w:t>
      </w:r>
      <w:r w:rsidRPr="0065419B">
        <w:t xml:space="preserve"> workers, creating an </w:t>
      </w:r>
      <w:r w:rsidRPr="0065419B">
        <w:rPr>
          <w:u w:val="single"/>
        </w:rPr>
        <w:t>impossible</w:t>
      </w:r>
      <w:r w:rsidRPr="0065419B">
        <w:t xml:space="preserve"> NEG prep burden.</w:t>
      </w:r>
    </w:p>
    <w:p w14:paraId="65A463E7" w14:textId="77777777" w:rsidR="00E9516D" w:rsidRDefault="00E9516D" w:rsidP="00E9516D">
      <w:pPr>
        <w:pStyle w:val="Heading3"/>
      </w:pPr>
      <w:r>
        <w:t>1NC---DA: Automation</w:t>
      </w:r>
    </w:p>
    <w:p w14:paraId="6E9977D2" w14:textId="77777777" w:rsidR="00E9516D" w:rsidRDefault="00E9516D" w:rsidP="00E9516D">
      <w:pPr>
        <w:pStyle w:val="Heading4"/>
      </w:pPr>
      <w:r>
        <w:t>AI is coming now - Unions are incredibly anti-automation and go great lengths to inhibit it in negotiations.</w:t>
      </w:r>
    </w:p>
    <w:p w14:paraId="1096AA81" w14:textId="77777777" w:rsidR="00E9516D" w:rsidRPr="00962D01" w:rsidRDefault="00E9516D" w:rsidP="00E9516D">
      <w:r w:rsidRPr="00962D01">
        <w:rPr>
          <w:rStyle w:val="Style13ptBold"/>
        </w:rPr>
        <w:t>Verma 23</w:t>
      </w:r>
      <w:r>
        <w:t xml:space="preserve"> [Pranshu Verma </w:t>
      </w:r>
      <w:proofErr w:type="gramStart"/>
      <w:r>
        <w:t>And</w:t>
      </w:r>
      <w:proofErr w:type="gramEnd"/>
      <w:r>
        <w:t xml:space="preserve"> Gerrit De Vynck, Pranshu Verma is the New Delhi bureau chief for The Washington Post. Gerrit De Vynck is a tech reporter for The Washington Post. He writes about Google, artificial intelligence and the algorithms that increasingly shape society. He previously covered tech for seven years at Bloomberg News 6-8-2023. "From Airlines </w:t>
      </w:r>
      <w:proofErr w:type="gramStart"/>
      <w:r>
        <w:t>To</w:t>
      </w:r>
      <w:proofErr w:type="gramEnd"/>
      <w:r>
        <w:t xml:space="preserve"> Hollywood, Workers Are Fighting </w:t>
      </w:r>
      <w:proofErr w:type="gramStart"/>
      <w:r>
        <w:t>To</w:t>
      </w:r>
      <w:proofErr w:type="gramEnd"/>
      <w:r>
        <w:t xml:space="preserve"> Keep Ai </w:t>
      </w:r>
      <w:proofErr w:type="gramStart"/>
      <w:r>
        <w:t>At</w:t>
      </w:r>
      <w:proofErr w:type="gramEnd"/>
      <w:r>
        <w:t xml:space="preserve"> Bay" Washington Post. URL: https://www.washingtonpost.com/technology/2023/06/08/labor-unions-fight-ai] //MSUCB</w:t>
      </w:r>
    </w:p>
    <w:p w14:paraId="7F17CA09" w14:textId="77777777" w:rsidR="00E9516D" w:rsidRPr="00C0248B" w:rsidRDefault="00E9516D" w:rsidP="00E9516D">
      <w:pPr>
        <w:rPr>
          <w:sz w:val="16"/>
        </w:rPr>
      </w:pPr>
      <w:r w:rsidRPr="00C0248B">
        <w:rPr>
          <w:sz w:val="16"/>
        </w:rPr>
        <w:t>Hollywood writers say ChatGPT can’t create better television than humans. Radiologists are confident humans will want them, not artificial intelligence alone, to review patients’ medical images. Pilots doubt people will ever feel comfortable with an algorithm flying a plane.</w:t>
      </w:r>
    </w:p>
    <w:p w14:paraId="4EAEBDCB" w14:textId="77777777" w:rsidR="00E9516D" w:rsidRPr="00C0248B" w:rsidRDefault="00E9516D" w:rsidP="00E9516D">
      <w:pPr>
        <w:rPr>
          <w:sz w:val="16"/>
        </w:rPr>
      </w:pPr>
      <w:r w:rsidRPr="00C0248B">
        <w:rPr>
          <w:rStyle w:val="StyleUnderline"/>
        </w:rPr>
        <w:t xml:space="preserve">While </w:t>
      </w:r>
      <w:r w:rsidRPr="009E1E74">
        <w:rPr>
          <w:rStyle w:val="StyleUnderline"/>
          <w:highlight w:val="yellow"/>
        </w:rPr>
        <w:t>a</w:t>
      </w:r>
      <w:r w:rsidRPr="00EA4568">
        <w:rPr>
          <w:rStyle w:val="StyleUnderline"/>
        </w:rPr>
        <w:t xml:space="preserve">rtificial </w:t>
      </w:r>
      <w:r w:rsidRPr="009E1E74">
        <w:rPr>
          <w:rStyle w:val="StyleUnderline"/>
          <w:highlight w:val="yellow"/>
        </w:rPr>
        <w:t>i</w:t>
      </w:r>
      <w:r w:rsidRPr="00EA4568">
        <w:rPr>
          <w:rStyle w:val="StyleUnderline"/>
        </w:rPr>
        <w:t xml:space="preserve">ntelligence </w:t>
      </w:r>
      <w:r w:rsidRPr="009E1E74">
        <w:rPr>
          <w:rStyle w:val="StyleUnderline"/>
          <w:highlight w:val="yellow"/>
        </w:rPr>
        <w:t>is</w:t>
      </w:r>
      <w:r w:rsidRPr="00EA4568">
        <w:rPr>
          <w:rStyle w:val="StyleUnderline"/>
        </w:rPr>
        <w:t xml:space="preserve"> rapidly </w:t>
      </w:r>
      <w:r w:rsidRPr="009E1E74">
        <w:rPr>
          <w:rStyle w:val="StyleUnderline"/>
          <w:highlight w:val="yellow"/>
        </w:rPr>
        <w:t>improving</w:t>
      </w:r>
      <w:r w:rsidRPr="00EA4568">
        <w:rPr>
          <w:rStyle w:val="StyleUnderline"/>
        </w:rPr>
        <w:t xml:space="preserve"> and some </w:t>
      </w:r>
      <w:r w:rsidRPr="009E1E74">
        <w:rPr>
          <w:rStyle w:val="StyleUnderline"/>
          <w:highlight w:val="yellow"/>
        </w:rPr>
        <w:t>economists predict</w:t>
      </w:r>
      <w:r w:rsidRPr="00EA4568">
        <w:rPr>
          <w:rStyle w:val="StyleUnderline"/>
        </w:rPr>
        <w:t xml:space="preserve"> </w:t>
      </w:r>
      <w:proofErr w:type="gramStart"/>
      <w:r w:rsidRPr="00EA4568">
        <w:rPr>
          <w:rStyle w:val="StyleUnderline"/>
        </w:rPr>
        <w:t xml:space="preserve">the </w:t>
      </w:r>
      <w:r w:rsidRPr="009E1E74">
        <w:rPr>
          <w:rStyle w:val="StyleUnderline"/>
          <w:highlight w:val="yellow"/>
        </w:rPr>
        <w:t>tech</w:t>
      </w:r>
      <w:r w:rsidRPr="00EA4568">
        <w:rPr>
          <w:rStyle w:val="StyleUnderline"/>
        </w:rPr>
        <w:t>nology</w:t>
      </w:r>
      <w:proofErr w:type="gramEnd"/>
      <w:r w:rsidRPr="00EA4568">
        <w:rPr>
          <w:rStyle w:val="StyleUnderline"/>
        </w:rPr>
        <w:t xml:space="preserve"> </w:t>
      </w:r>
      <w:r w:rsidRPr="009E1E74">
        <w:rPr>
          <w:rStyle w:val="StyleUnderline"/>
          <w:highlight w:val="yellow"/>
        </w:rPr>
        <w:t>will put millions</w:t>
      </w:r>
      <w:r w:rsidRPr="00EA4568">
        <w:rPr>
          <w:rStyle w:val="StyleUnderline"/>
        </w:rPr>
        <w:t xml:space="preserve"> of workers </w:t>
      </w:r>
      <w:r w:rsidRPr="009E1E74">
        <w:rPr>
          <w:rStyle w:val="StyleUnderline"/>
          <w:highlight w:val="yellow"/>
        </w:rPr>
        <w:t>out of jobs, labor unions</w:t>
      </w:r>
      <w:r w:rsidRPr="00EA4568">
        <w:rPr>
          <w:rStyle w:val="StyleUnderline"/>
        </w:rPr>
        <w:t xml:space="preserve"> are </w:t>
      </w:r>
      <w:r w:rsidRPr="009E1E74">
        <w:rPr>
          <w:rStyle w:val="StyleUnderline"/>
          <w:highlight w:val="yellow"/>
        </w:rPr>
        <w:t>fight</w:t>
      </w:r>
      <w:r w:rsidRPr="00EA4568">
        <w:rPr>
          <w:rStyle w:val="StyleUnderline"/>
        </w:rPr>
        <w:t xml:space="preserve">ing </w:t>
      </w:r>
      <w:r w:rsidRPr="009E1E74">
        <w:rPr>
          <w:rStyle w:val="StyleUnderline"/>
          <w:highlight w:val="yellow"/>
        </w:rPr>
        <w:t>against it</w:t>
      </w:r>
      <w:r w:rsidRPr="00C0248B">
        <w:rPr>
          <w:sz w:val="16"/>
        </w:rPr>
        <w:t xml:space="preserve">. In bargaining sessions, </w:t>
      </w:r>
      <w:r w:rsidRPr="009E1E74">
        <w:rPr>
          <w:rStyle w:val="StyleUnderline"/>
          <w:highlight w:val="yellow"/>
        </w:rPr>
        <w:t>AI is</w:t>
      </w:r>
      <w:r w:rsidRPr="00EA4568">
        <w:rPr>
          <w:rStyle w:val="StyleUnderline"/>
        </w:rPr>
        <w:t xml:space="preserve"> increasingly becoming </w:t>
      </w:r>
      <w:r w:rsidRPr="009E1E74">
        <w:rPr>
          <w:rStyle w:val="StyleUnderline"/>
          <w:highlight w:val="yellow"/>
        </w:rPr>
        <w:t>a</w:t>
      </w:r>
      <w:r w:rsidRPr="00EA4568">
        <w:rPr>
          <w:rStyle w:val="StyleUnderline"/>
        </w:rPr>
        <w:t xml:space="preserve"> central </w:t>
      </w:r>
      <w:r w:rsidRPr="009E1E74">
        <w:rPr>
          <w:rStyle w:val="Emphasis"/>
          <w:highlight w:val="yellow"/>
        </w:rPr>
        <w:t>sticking point</w:t>
      </w:r>
      <w:r w:rsidRPr="00C0248B">
        <w:rPr>
          <w:sz w:val="16"/>
        </w:rPr>
        <w:t xml:space="preserve">, with </w:t>
      </w:r>
      <w:r w:rsidRPr="009E1E74">
        <w:rPr>
          <w:rStyle w:val="StyleUnderline"/>
          <w:highlight w:val="yellow"/>
        </w:rPr>
        <w:t>organizers mak</w:t>
      </w:r>
      <w:r w:rsidRPr="00EA4568">
        <w:rPr>
          <w:rStyle w:val="StyleUnderline"/>
        </w:rPr>
        <w:t xml:space="preserve">ing </w:t>
      </w:r>
      <w:r w:rsidRPr="009E1E74">
        <w:rPr>
          <w:rStyle w:val="StyleUnderline"/>
          <w:highlight w:val="yellow"/>
        </w:rPr>
        <w:t>the case</w:t>
      </w:r>
      <w:r w:rsidRPr="00EA4568">
        <w:rPr>
          <w:rStyle w:val="StyleUnderline"/>
        </w:rPr>
        <w:t xml:space="preserve"> that </w:t>
      </w:r>
      <w:r w:rsidRPr="009E1E74">
        <w:rPr>
          <w:rStyle w:val="StyleUnderline"/>
          <w:highlight w:val="yellow"/>
        </w:rPr>
        <w:t>companies are shortsighted to replace</w:t>
      </w:r>
      <w:r w:rsidRPr="00EA4568">
        <w:rPr>
          <w:rStyle w:val="StyleUnderline"/>
        </w:rPr>
        <w:t xml:space="preserve"> knowledge </w:t>
      </w:r>
      <w:r w:rsidRPr="009E1E74">
        <w:rPr>
          <w:rStyle w:val="StyleUnderline"/>
          <w:highlight w:val="yellow"/>
        </w:rPr>
        <w:t>workers with tech</w:t>
      </w:r>
      <w:r w:rsidRPr="00EA4568">
        <w:rPr>
          <w:rStyle w:val="StyleUnderline"/>
        </w:rPr>
        <w:t xml:space="preserve">nology </w:t>
      </w:r>
      <w:r w:rsidRPr="009E1E74">
        <w:rPr>
          <w:rStyle w:val="StyleUnderline"/>
          <w:highlight w:val="yellow"/>
        </w:rPr>
        <w:t>that can’t match human creativity and</w:t>
      </w:r>
      <w:r w:rsidRPr="00EA4568">
        <w:rPr>
          <w:rStyle w:val="StyleUnderline"/>
        </w:rPr>
        <w:t xml:space="preserve"> is </w:t>
      </w:r>
      <w:r w:rsidRPr="009E1E74">
        <w:rPr>
          <w:rStyle w:val="StyleUnderline"/>
          <w:highlight w:val="yellow"/>
        </w:rPr>
        <w:t>riddled with errors and bias</w:t>
      </w:r>
      <w:r w:rsidRPr="00C0248B">
        <w:rPr>
          <w:sz w:val="16"/>
        </w:rPr>
        <w:t>.</w:t>
      </w:r>
    </w:p>
    <w:p w14:paraId="20B3FEC6" w14:textId="77777777" w:rsidR="00E9516D" w:rsidRPr="00C0248B" w:rsidRDefault="00E9516D" w:rsidP="00E9516D">
      <w:pPr>
        <w:rPr>
          <w:sz w:val="16"/>
        </w:rPr>
      </w:pPr>
      <w:r w:rsidRPr="00C0248B">
        <w:rPr>
          <w:sz w:val="16"/>
        </w:rPr>
        <w:t>Some unions have recently made strides, such as Hollywood directors who struck a tentative agreement Saturday with motion picture studios and garnered promises that they “will not be replaced” by artificial intelligence. It was one of the first concessions organized labor has gotten regarding AI protections.</w:t>
      </w:r>
    </w:p>
    <w:p w14:paraId="3441A63B" w14:textId="77777777" w:rsidR="00E9516D" w:rsidRPr="00C0248B" w:rsidRDefault="00E9516D" w:rsidP="00E9516D">
      <w:pPr>
        <w:rPr>
          <w:sz w:val="16"/>
        </w:rPr>
      </w:pPr>
      <w:r w:rsidRPr="00C0248B">
        <w:rPr>
          <w:sz w:val="16"/>
        </w:rPr>
        <w:t>“Our industry is rapidly changing,” Lesli Linka Glatter, president of the Directors Guild of America, said in a statement Tuesday, after the guild’s board unanimously approved the tentative deal. “This agreement is what we need to adapt to those changes.”</w:t>
      </w:r>
    </w:p>
    <w:p w14:paraId="5592F708" w14:textId="77777777" w:rsidR="00E9516D" w:rsidRPr="00C0248B" w:rsidRDefault="00E9516D" w:rsidP="00E9516D">
      <w:pPr>
        <w:rPr>
          <w:sz w:val="16"/>
        </w:rPr>
      </w:pPr>
      <w:r w:rsidRPr="00EA4568">
        <w:rPr>
          <w:rStyle w:val="StyleUnderline"/>
        </w:rPr>
        <w:t xml:space="preserve">But </w:t>
      </w:r>
      <w:r w:rsidRPr="009E1E74">
        <w:rPr>
          <w:rStyle w:val="StyleUnderline"/>
          <w:highlight w:val="yellow"/>
        </w:rPr>
        <w:t>it will be</w:t>
      </w:r>
      <w:r w:rsidRPr="00EA4568">
        <w:rPr>
          <w:rStyle w:val="StyleUnderline"/>
        </w:rPr>
        <w:t xml:space="preserve"> a far </w:t>
      </w:r>
      <w:r w:rsidRPr="009E1E74">
        <w:rPr>
          <w:rStyle w:val="Emphasis"/>
          <w:highlight w:val="yellow"/>
        </w:rPr>
        <w:t>messi</w:t>
      </w:r>
      <w:r w:rsidRPr="00EA4568">
        <w:rPr>
          <w:rStyle w:val="StyleUnderline"/>
        </w:rPr>
        <w:t xml:space="preserve">er </w:t>
      </w:r>
      <w:r w:rsidRPr="009E1E74">
        <w:rPr>
          <w:rStyle w:val="StyleUnderline"/>
          <w:highlight w:val="yellow"/>
        </w:rPr>
        <w:t>and long</w:t>
      </w:r>
      <w:r w:rsidRPr="00EA4568">
        <w:rPr>
          <w:rStyle w:val="StyleUnderline"/>
        </w:rPr>
        <w:t xml:space="preserve">er fight </w:t>
      </w:r>
      <w:r w:rsidRPr="009E1E74">
        <w:rPr>
          <w:rStyle w:val="StyleUnderline"/>
          <w:highlight w:val="yellow"/>
        </w:rPr>
        <w:t>for other industries</w:t>
      </w:r>
      <w:r w:rsidRPr="00EA4568">
        <w:rPr>
          <w:rStyle w:val="StyleUnderline"/>
        </w:rPr>
        <w:t>, according to economists</w:t>
      </w:r>
      <w:r w:rsidRPr="00C0248B">
        <w:rPr>
          <w:sz w:val="16"/>
        </w:rPr>
        <w:t xml:space="preserve">. Union </w:t>
      </w:r>
      <w:r w:rsidRPr="009E1E74">
        <w:rPr>
          <w:rStyle w:val="StyleUnderline"/>
          <w:highlight w:val="yellow"/>
        </w:rPr>
        <w:t>membership is in decline</w:t>
      </w:r>
      <w:r w:rsidRPr="00EA4568">
        <w:rPr>
          <w:rStyle w:val="StyleUnderline"/>
        </w:rPr>
        <w:t xml:space="preserve">, </w:t>
      </w:r>
      <w:r w:rsidRPr="009E1E74">
        <w:rPr>
          <w:rStyle w:val="StyleUnderline"/>
          <w:highlight w:val="yellow"/>
        </w:rPr>
        <w:t>corporations hold more sway</w:t>
      </w:r>
      <w:r w:rsidRPr="00EA4568">
        <w:rPr>
          <w:rStyle w:val="StyleUnderline"/>
        </w:rPr>
        <w:t xml:space="preserve"> in bargaining fights </w:t>
      </w:r>
      <w:r w:rsidRPr="009E1E74">
        <w:rPr>
          <w:rStyle w:val="StyleUnderline"/>
          <w:highlight w:val="yellow"/>
        </w:rPr>
        <w:t>and labor unions must find messaging that appeals</w:t>
      </w:r>
      <w:r w:rsidRPr="00EA4568">
        <w:rPr>
          <w:rStyle w:val="StyleUnderline"/>
        </w:rPr>
        <w:t xml:space="preserve"> to cost-cutting leaders</w:t>
      </w:r>
      <w:r w:rsidRPr="00C0248B">
        <w:rPr>
          <w:sz w:val="16"/>
        </w:rPr>
        <w:t xml:space="preserve">, these experts added. </w:t>
      </w:r>
      <w:r w:rsidRPr="009E1E74">
        <w:rPr>
          <w:rStyle w:val="StyleUnderline"/>
          <w:highlight w:val="yellow"/>
        </w:rPr>
        <w:t>These tugs</w:t>
      </w:r>
      <w:r w:rsidRPr="00EA4568">
        <w:rPr>
          <w:rStyle w:val="StyleUnderline"/>
        </w:rPr>
        <w:t xml:space="preserve"> of war over </w:t>
      </w:r>
      <w:proofErr w:type="gramStart"/>
      <w:r w:rsidRPr="00EA4568">
        <w:rPr>
          <w:rStyle w:val="StyleUnderline"/>
        </w:rPr>
        <w:t>the technology</w:t>
      </w:r>
      <w:proofErr w:type="gramEnd"/>
      <w:r w:rsidRPr="00EA4568">
        <w:rPr>
          <w:rStyle w:val="StyleUnderline"/>
        </w:rPr>
        <w:t xml:space="preserve"> </w:t>
      </w:r>
      <w:r w:rsidRPr="00330B07">
        <w:rPr>
          <w:rStyle w:val="StyleUnderline"/>
        </w:rPr>
        <w:t>offer an early glimpse into how</w:t>
      </w:r>
      <w:r w:rsidRPr="00EA4568">
        <w:rPr>
          <w:rStyle w:val="StyleUnderline"/>
        </w:rPr>
        <w:t xml:space="preserve"> effective organized labor will be in protecting workers</w:t>
      </w:r>
      <w:r w:rsidRPr="00C0248B">
        <w:rPr>
          <w:sz w:val="16"/>
        </w:rPr>
        <w:t>.</w:t>
      </w:r>
    </w:p>
    <w:p w14:paraId="021BC055" w14:textId="77777777" w:rsidR="00E9516D" w:rsidRPr="00C0248B" w:rsidRDefault="00E9516D" w:rsidP="00E9516D">
      <w:pPr>
        <w:rPr>
          <w:sz w:val="16"/>
        </w:rPr>
      </w:pPr>
      <w:r w:rsidRPr="00C0248B">
        <w:rPr>
          <w:sz w:val="16"/>
        </w:rPr>
        <w:t>Daron Acemoglu, an economics professor at the Massachusetts Institute of Technology, said there’s no reason to trust that executives alone will make the right decisions regarding how AI might be used. “You need workers’ voices,” he said.</w:t>
      </w:r>
    </w:p>
    <w:p w14:paraId="7DAE28DC" w14:textId="77777777" w:rsidR="00E9516D" w:rsidRPr="00C0248B" w:rsidRDefault="00E9516D" w:rsidP="00E9516D">
      <w:pPr>
        <w:rPr>
          <w:sz w:val="16"/>
        </w:rPr>
      </w:pPr>
      <w:r w:rsidRPr="00C0248B">
        <w:rPr>
          <w:sz w:val="16"/>
        </w:rPr>
        <w:t>In fact, the writers’ guild wasn’t always worried about AI, said a member who spoke on condition of anonymity for fear of retribution. At a pre-strike meeting at the Hollywood Palladium theater in February, people laughed as AI was brought up in a Q&amp;A session, the member said.</w:t>
      </w:r>
    </w:p>
    <w:p w14:paraId="1D6271AB" w14:textId="77777777" w:rsidR="00E9516D" w:rsidRPr="00C0248B" w:rsidRDefault="00E9516D" w:rsidP="00E9516D">
      <w:pPr>
        <w:rPr>
          <w:sz w:val="16"/>
        </w:rPr>
      </w:pPr>
      <w:r w:rsidRPr="00C0248B">
        <w:rPr>
          <w:sz w:val="16"/>
        </w:rPr>
        <w:t>Five or six weeks later, the narrative had changed. News stories, public speeches and protest signs were all about AI. Talking about the labor struggle in terms of automation made it more accessible to the public, the member said.</w:t>
      </w:r>
    </w:p>
    <w:p w14:paraId="64AF6D55" w14:textId="77777777" w:rsidR="00E9516D" w:rsidRPr="00C0248B" w:rsidRDefault="00E9516D" w:rsidP="00E9516D">
      <w:pPr>
        <w:rPr>
          <w:sz w:val="16"/>
        </w:rPr>
      </w:pPr>
      <w:r w:rsidRPr="00C0248B">
        <w:rPr>
          <w:sz w:val="16"/>
        </w:rPr>
        <w:t xml:space="preserve">Months later, Writers Guild of America representatives said the studios would not even engage </w:t>
      </w:r>
      <w:proofErr w:type="gramStart"/>
      <w:r w:rsidRPr="00C0248B">
        <w:rPr>
          <w:sz w:val="16"/>
        </w:rPr>
        <w:t>on</w:t>
      </w:r>
      <w:proofErr w:type="gramEnd"/>
      <w:r w:rsidRPr="00C0248B">
        <w:rPr>
          <w:sz w:val="16"/>
        </w:rPr>
        <w:t xml:space="preserve"> AI during negotiations, and that’s how the union knew it would be a big deal. But it’s hard to determine how much of a present threat it is, the member said. “Maybe they are ready to replace us all,” the member said, while adding that AI has become a unifying aspect to the strike.</w:t>
      </w:r>
    </w:p>
    <w:p w14:paraId="39024945" w14:textId="77777777" w:rsidR="00E9516D" w:rsidRPr="00C0248B" w:rsidRDefault="00E9516D" w:rsidP="00E9516D">
      <w:pPr>
        <w:rPr>
          <w:sz w:val="16"/>
        </w:rPr>
      </w:pPr>
      <w:r w:rsidRPr="00C0248B">
        <w:rPr>
          <w:sz w:val="16"/>
        </w:rPr>
        <w:t>The WGA pointed to a tweet saying it proposed to regulate AI and acknowledged it had meetings to discuss the bargaining agreement.</w:t>
      </w:r>
    </w:p>
    <w:p w14:paraId="27C1AB6B" w14:textId="77777777" w:rsidR="00E9516D" w:rsidRPr="00C0248B" w:rsidRDefault="00E9516D" w:rsidP="00E9516D">
      <w:pPr>
        <w:rPr>
          <w:sz w:val="16"/>
        </w:rPr>
      </w:pPr>
      <w:r w:rsidRPr="009E1E74">
        <w:rPr>
          <w:rStyle w:val="StyleUnderline"/>
          <w:highlight w:val="yellow"/>
        </w:rPr>
        <w:t>Labor unions</w:t>
      </w:r>
      <w:r w:rsidRPr="009B3975">
        <w:rPr>
          <w:rStyle w:val="StyleUnderline"/>
        </w:rPr>
        <w:t xml:space="preserve"> are no strangers to </w:t>
      </w:r>
      <w:r w:rsidRPr="009E1E74">
        <w:rPr>
          <w:rStyle w:val="StyleUnderline"/>
          <w:highlight w:val="yellow"/>
        </w:rPr>
        <w:t>combat</w:t>
      </w:r>
      <w:r w:rsidRPr="009B3975">
        <w:rPr>
          <w:rStyle w:val="StyleUnderline"/>
        </w:rPr>
        <w:t xml:space="preserve">ing </w:t>
      </w:r>
      <w:r w:rsidRPr="009E1E74">
        <w:rPr>
          <w:rStyle w:val="StyleUnderline"/>
          <w:highlight w:val="yellow"/>
        </w:rPr>
        <w:t>tech</w:t>
      </w:r>
      <w:r w:rsidRPr="009B3975">
        <w:rPr>
          <w:rStyle w:val="StyleUnderline"/>
        </w:rPr>
        <w:t xml:space="preserve">nological </w:t>
      </w:r>
      <w:r w:rsidRPr="009E1E74">
        <w:rPr>
          <w:rStyle w:val="StyleUnderline"/>
          <w:highlight w:val="yellow"/>
        </w:rPr>
        <w:t>advances</w:t>
      </w:r>
      <w:r w:rsidRPr="00C0248B">
        <w:rPr>
          <w:sz w:val="16"/>
        </w:rPr>
        <w:t xml:space="preserve">. In the 1950s, </w:t>
      </w:r>
      <w:r w:rsidRPr="00330B07">
        <w:rPr>
          <w:rStyle w:val="StyleUnderline"/>
        </w:rPr>
        <w:t>autoworker</w:t>
      </w:r>
      <w:r w:rsidRPr="009B3975">
        <w:rPr>
          <w:rStyle w:val="StyleUnderline"/>
        </w:rPr>
        <w:t xml:space="preserve"> unions fought to incorporate numerical computing machines into carmaking without replacing people on the assembly line. </w:t>
      </w:r>
      <w:r w:rsidRPr="009E1E74">
        <w:rPr>
          <w:rStyle w:val="StyleUnderline"/>
          <w:highlight w:val="yellow"/>
        </w:rPr>
        <w:t xml:space="preserve">Warehouse workers have pushed to not </w:t>
      </w:r>
      <w:proofErr w:type="gramStart"/>
      <w:r w:rsidRPr="009E1E74">
        <w:rPr>
          <w:rStyle w:val="StyleUnderline"/>
          <w:highlight w:val="yellow"/>
        </w:rPr>
        <w:t>be</w:t>
      </w:r>
      <w:proofErr w:type="gramEnd"/>
      <w:r w:rsidRPr="009E1E74">
        <w:rPr>
          <w:rStyle w:val="StyleUnderline"/>
          <w:highlight w:val="yellow"/>
        </w:rPr>
        <w:t xml:space="preserve"> replaced</w:t>
      </w:r>
      <w:r w:rsidRPr="009B3975">
        <w:rPr>
          <w:rStyle w:val="StyleUnderline"/>
        </w:rPr>
        <w:t xml:space="preserve"> by robots. </w:t>
      </w:r>
      <w:r w:rsidRPr="009E1E74">
        <w:rPr>
          <w:rStyle w:val="StyleUnderline"/>
          <w:highlight w:val="yellow"/>
        </w:rPr>
        <w:t xml:space="preserve">Office workers sought </w:t>
      </w:r>
      <w:proofErr w:type="gramStart"/>
      <w:r w:rsidRPr="009E1E74">
        <w:rPr>
          <w:rStyle w:val="StyleUnderline"/>
          <w:highlight w:val="yellow"/>
        </w:rPr>
        <w:t>protections</w:t>
      </w:r>
      <w:proofErr w:type="gramEnd"/>
      <w:r w:rsidRPr="009B3975">
        <w:rPr>
          <w:rStyle w:val="StyleUnderline"/>
        </w:rPr>
        <w:t xml:space="preserve"> after the rise of the internet and tools such as spreadsheets</w:t>
      </w:r>
      <w:r w:rsidRPr="00C0248B">
        <w:rPr>
          <w:sz w:val="16"/>
        </w:rPr>
        <w:t>.</w:t>
      </w:r>
    </w:p>
    <w:p w14:paraId="4BD9E90F" w14:textId="77777777" w:rsidR="00E9516D" w:rsidRDefault="00E9516D" w:rsidP="00E9516D">
      <w:pPr>
        <w:rPr>
          <w:sz w:val="16"/>
        </w:rPr>
      </w:pPr>
      <w:r w:rsidRPr="00C0248B">
        <w:rPr>
          <w:sz w:val="16"/>
        </w:rPr>
        <w:t xml:space="preserve">But </w:t>
      </w:r>
      <w:r w:rsidRPr="009E1E74">
        <w:rPr>
          <w:rStyle w:val="StyleUnderline"/>
          <w:highlight w:val="yellow"/>
        </w:rPr>
        <w:t>generative a</w:t>
      </w:r>
      <w:r w:rsidRPr="009B3975">
        <w:rPr>
          <w:rStyle w:val="StyleUnderline"/>
        </w:rPr>
        <w:t xml:space="preserve">rtificial </w:t>
      </w:r>
      <w:r w:rsidRPr="009E1E74">
        <w:rPr>
          <w:rStyle w:val="StyleUnderline"/>
          <w:highlight w:val="yellow"/>
        </w:rPr>
        <w:t>i</w:t>
      </w:r>
      <w:r w:rsidRPr="009B3975">
        <w:rPr>
          <w:rStyle w:val="StyleUnderline"/>
        </w:rPr>
        <w:t>ntelligence</w:t>
      </w:r>
      <w:r w:rsidRPr="00C0248B">
        <w:rPr>
          <w:sz w:val="16"/>
        </w:rPr>
        <w:t xml:space="preserve">, which underlies products that create text, video and audio, </w:t>
      </w:r>
      <w:r w:rsidRPr="009E1E74">
        <w:rPr>
          <w:rStyle w:val="StyleUnderline"/>
          <w:highlight w:val="yellow"/>
        </w:rPr>
        <w:t>will prove challenging</w:t>
      </w:r>
      <w:r w:rsidRPr="00C0248B">
        <w:rPr>
          <w:sz w:val="16"/>
        </w:rPr>
        <w:t xml:space="preserve">, industry experts said. </w:t>
      </w:r>
      <w:r w:rsidRPr="009E1E74">
        <w:rPr>
          <w:rStyle w:val="StyleUnderline"/>
          <w:highlight w:val="yellow"/>
        </w:rPr>
        <w:t>AI can produce content that’s plausible</w:t>
      </w:r>
      <w:r w:rsidRPr="009B3975">
        <w:rPr>
          <w:rStyle w:val="StyleUnderline"/>
        </w:rPr>
        <w:t xml:space="preserve"> enough </w:t>
      </w:r>
      <w:r w:rsidRPr="009E1E74">
        <w:rPr>
          <w:rStyle w:val="StyleUnderline"/>
          <w:highlight w:val="yellow"/>
        </w:rPr>
        <w:t xml:space="preserve">to replace </w:t>
      </w:r>
      <w:r w:rsidRPr="00330B07">
        <w:rPr>
          <w:rStyle w:val="StyleUnderline"/>
        </w:rPr>
        <w:t>some</w:t>
      </w:r>
      <w:r w:rsidRPr="009B3975">
        <w:rPr>
          <w:rStyle w:val="StyleUnderline"/>
        </w:rPr>
        <w:t xml:space="preserve"> kinds of </w:t>
      </w:r>
      <w:r w:rsidRPr="00330B07">
        <w:rPr>
          <w:rStyle w:val="StyleUnderline"/>
        </w:rPr>
        <w:t xml:space="preserve">work, namely entry-level </w:t>
      </w:r>
      <w:r w:rsidRPr="009E1E74">
        <w:rPr>
          <w:rStyle w:val="StyleUnderline"/>
          <w:highlight w:val="yellow"/>
        </w:rPr>
        <w:t>writing, translation and paralegal duties</w:t>
      </w:r>
      <w:r w:rsidRPr="00C0248B">
        <w:rPr>
          <w:sz w:val="16"/>
        </w:rPr>
        <w:t xml:space="preserve">. </w:t>
      </w:r>
      <w:r w:rsidRPr="009B3975">
        <w:rPr>
          <w:rStyle w:val="StyleUnderline"/>
        </w:rPr>
        <w:t xml:space="preserve">Some </w:t>
      </w:r>
      <w:r w:rsidRPr="009E1E74">
        <w:rPr>
          <w:rStyle w:val="StyleUnderline"/>
          <w:highlight w:val="yellow"/>
        </w:rPr>
        <w:t>companies are willing to replace humans</w:t>
      </w:r>
      <w:r w:rsidRPr="009B3975">
        <w:rPr>
          <w:rStyle w:val="StyleUnderline"/>
        </w:rPr>
        <w:t>, even though it may provide lower-quality work, the experts added</w:t>
      </w:r>
      <w:r w:rsidRPr="00C0248B">
        <w:rPr>
          <w:sz w:val="16"/>
        </w:rPr>
        <w:t>.</w:t>
      </w:r>
    </w:p>
    <w:p w14:paraId="01CEBF57" w14:textId="77777777" w:rsidR="00E9516D" w:rsidRDefault="00E9516D" w:rsidP="00E9516D">
      <w:pPr>
        <w:pStyle w:val="Heading4"/>
      </w:pPr>
      <w:r>
        <w:t>Automation and AI are essential to solving food scarcity and preventing shocks.</w:t>
      </w:r>
    </w:p>
    <w:p w14:paraId="738F2CBE" w14:textId="77777777" w:rsidR="00E9516D" w:rsidRPr="00CE30A4" w:rsidRDefault="00E9516D" w:rsidP="00E9516D">
      <w:r w:rsidRPr="00CE30A4">
        <w:rPr>
          <w:rStyle w:val="Style13ptBold"/>
        </w:rPr>
        <w:t>Marwala 24</w:t>
      </w:r>
      <w:r>
        <w:t xml:space="preserve"> [Tshilidzi Marwala, South African artificial intelligence engineer, a computer scientist, a mechanical engineer and a university administrator. He is currently Rector of the United Nations University and UN Under-Secretary-General. 7-1-2024. "Artificial Intelligence Can Transform Global Food Security and Climate Action" United Nations University. URL: https://unu.edu/article/artificial-intelligence-can-transform-global-food-security-and-climate-action] //MSUCB</w:t>
      </w:r>
    </w:p>
    <w:p w14:paraId="56B46172" w14:textId="77777777" w:rsidR="00E9516D" w:rsidRPr="00CE30A4" w:rsidRDefault="00E9516D" w:rsidP="00E9516D">
      <w:pPr>
        <w:rPr>
          <w:sz w:val="16"/>
        </w:rPr>
      </w:pPr>
      <w:r w:rsidRPr="00CE30A4">
        <w:rPr>
          <w:sz w:val="16"/>
        </w:rPr>
        <w:t xml:space="preserve">But, alarmingly, </w:t>
      </w:r>
      <w:r w:rsidRPr="00CE30A4">
        <w:rPr>
          <w:rStyle w:val="StyleUnderline"/>
        </w:rPr>
        <w:t xml:space="preserve">since 2020 global </w:t>
      </w:r>
      <w:r w:rsidRPr="00CE30A4">
        <w:rPr>
          <w:rStyle w:val="StyleUnderline"/>
          <w:highlight w:val="yellow"/>
        </w:rPr>
        <w:t>food insecurity has doubled</w:t>
      </w:r>
      <w:r w:rsidRPr="00CE30A4">
        <w:rPr>
          <w:rStyle w:val="StyleUnderline"/>
        </w:rPr>
        <w:t xml:space="preserve"> to over 300 million people. </w:t>
      </w:r>
      <w:r w:rsidRPr="00CE30A4">
        <w:rPr>
          <w:rStyle w:val="StyleUnderline"/>
          <w:highlight w:val="yellow"/>
        </w:rPr>
        <w:t>This</w:t>
      </w:r>
      <w:r w:rsidRPr="00CE30A4">
        <w:rPr>
          <w:sz w:val="16"/>
        </w:rPr>
        <w:t xml:space="preserve"> dramatic decline of food security, a fundamental human right, </w:t>
      </w:r>
      <w:r w:rsidRPr="00CE30A4">
        <w:rPr>
          <w:rStyle w:val="StyleUnderline"/>
          <w:highlight w:val="yellow"/>
        </w:rPr>
        <w:t xml:space="preserve">demands </w:t>
      </w:r>
      <w:r w:rsidRPr="00CE30A4">
        <w:rPr>
          <w:rStyle w:val="Emphasis"/>
          <w:highlight w:val="yellow"/>
        </w:rPr>
        <w:t>urgent</w:t>
      </w:r>
      <w:r w:rsidRPr="00CE30A4">
        <w:rPr>
          <w:rStyle w:val="StyleUnderline"/>
          <w:highlight w:val="yellow"/>
        </w:rPr>
        <w:t xml:space="preserve"> intervention</w:t>
      </w:r>
      <w:r w:rsidRPr="00CE30A4">
        <w:rPr>
          <w:rStyle w:val="StyleUnderline"/>
        </w:rPr>
        <w:t xml:space="preserve"> to ensure its four dimensions</w:t>
      </w:r>
      <w:r w:rsidRPr="00CE30A4">
        <w:rPr>
          <w:sz w:val="16"/>
        </w:rPr>
        <w:t xml:space="preserve"> - availability, access, utilization and stability - </w:t>
      </w:r>
      <w:r w:rsidRPr="00CE30A4">
        <w:rPr>
          <w:rStyle w:val="StyleUnderline"/>
        </w:rPr>
        <w:t>do not crumble under the weight of intensifying pressure</w:t>
      </w:r>
      <w:r w:rsidRPr="00CE30A4">
        <w:rPr>
          <w:sz w:val="16"/>
        </w:rPr>
        <w:t xml:space="preserve"> from climate change.</w:t>
      </w:r>
    </w:p>
    <w:p w14:paraId="610B3CE3" w14:textId="77777777" w:rsidR="00E9516D" w:rsidRPr="00CE30A4" w:rsidRDefault="00E9516D" w:rsidP="00E9516D">
      <w:pPr>
        <w:rPr>
          <w:sz w:val="16"/>
        </w:rPr>
      </w:pPr>
      <w:r w:rsidRPr="00CE30A4">
        <w:rPr>
          <w:sz w:val="16"/>
        </w:rPr>
        <w:t>As weather patterns become increasingly disrupted, so too are lives and livelihoods throughout the world. Agricultural production is battling an unyielding barrage of climate change-related hazards and disasters, which disproportionately impact vulnerable populations including the smallholder farmers who produce one-third of the world's food.</w:t>
      </w:r>
    </w:p>
    <w:p w14:paraId="072BAE94" w14:textId="77777777" w:rsidR="00E9516D" w:rsidRPr="00CE30A4" w:rsidRDefault="00E9516D" w:rsidP="00E9516D">
      <w:pPr>
        <w:rPr>
          <w:sz w:val="16"/>
        </w:rPr>
      </w:pPr>
      <w:r w:rsidRPr="00CE30A4">
        <w:rPr>
          <w:sz w:val="16"/>
        </w:rPr>
        <w:t xml:space="preserve">Meanwhile, our global </w:t>
      </w:r>
      <w:r w:rsidRPr="00CE30A4">
        <w:rPr>
          <w:rStyle w:val="StyleUnderline"/>
        </w:rPr>
        <w:t>agrifood systems are also exacerbating the climate crisis through land use degradation, unsustainable farming practices and inefficient supply chains</w:t>
      </w:r>
      <w:r w:rsidRPr="00CE30A4">
        <w:rPr>
          <w:sz w:val="16"/>
        </w:rPr>
        <w:t>.</w:t>
      </w:r>
    </w:p>
    <w:p w14:paraId="31D51CA3" w14:textId="77777777" w:rsidR="00E9516D" w:rsidRPr="00CE30A4" w:rsidRDefault="00E9516D" w:rsidP="00E9516D">
      <w:pPr>
        <w:rPr>
          <w:sz w:val="16"/>
        </w:rPr>
      </w:pPr>
      <w:r w:rsidRPr="00CE30A4">
        <w:rPr>
          <w:sz w:val="16"/>
        </w:rPr>
        <w:t>For Sustainable Development Goal (SDG) 2 — Zero Hunger — we know that headway is faltering across targets to double productivity of small-scale farms and to ensure sustainable food production systems. There are many reasons for this slow progress including the COVID-19 pandemic, which forced governments to divert investment away from agricultural commitments.</w:t>
      </w:r>
    </w:p>
    <w:p w14:paraId="57B86DE2" w14:textId="77777777" w:rsidR="00E9516D" w:rsidRPr="00CE30A4" w:rsidRDefault="00E9516D" w:rsidP="00E9516D">
      <w:pPr>
        <w:rPr>
          <w:sz w:val="16"/>
        </w:rPr>
      </w:pPr>
      <w:r w:rsidRPr="00CE30A4">
        <w:rPr>
          <w:sz w:val="16"/>
        </w:rPr>
        <w:t xml:space="preserve">Our capacity to stay ahead of, and respond to, climate change disruptions increasingly </w:t>
      </w:r>
      <w:proofErr w:type="gramStart"/>
      <w:r w:rsidRPr="00CE30A4">
        <w:rPr>
          <w:sz w:val="16"/>
        </w:rPr>
        <w:t>depends</w:t>
      </w:r>
      <w:proofErr w:type="gramEnd"/>
      <w:r w:rsidRPr="00CE30A4">
        <w:rPr>
          <w:sz w:val="16"/>
        </w:rPr>
        <w:t xml:space="preserve"> on robust and shared data systems.</w:t>
      </w:r>
    </w:p>
    <w:p w14:paraId="595C5AAE" w14:textId="77777777" w:rsidR="00E9516D" w:rsidRPr="00CE30A4" w:rsidRDefault="00E9516D" w:rsidP="00E9516D">
      <w:pPr>
        <w:rPr>
          <w:sz w:val="16"/>
        </w:rPr>
      </w:pPr>
      <w:r w:rsidRPr="00CE30A4">
        <w:rPr>
          <w:sz w:val="16"/>
        </w:rPr>
        <w:t xml:space="preserve">However, since the launch of the SDGs in 2015 </w:t>
      </w:r>
      <w:r w:rsidRPr="00CE30A4">
        <w:rPr>
          <w:rStyle w:val="StyleUnderline"/>
        </w:rPr>
        <w:t>we have witnessed astounding advances of artificial intelligence (AI)</w:t>
      </w:r>
      <w:r w:rsidRPr="00CE30A4">
        <w:rPr>
          <w:sz w:val="16"/>
        </w:rPr>
        <w:t xml:space="preserve"> - a technology that will significantly boost our efforts towards food security and climate action.</w:t>
      </w:r>
    </w:p>
    <w:p w14:paraId="470FAE69" w14:textId="77777777" w:rsidR="00E9516D" w:rsidRPr="00CE30A4" w:rsidRDefault="00E9516D" w:rsidP="00E9516D">
      <w:pPr>
        <w:rPr>
          <w:sz w:val="16"/>
        </w:rPr>
      </w:pPr>
      <w:r w:rsidRPr="00CE30A4">
        <w:rPr>
          <w:sz w:val="16"/>
        </w:rPr>
        <w:t>Despite the fears of negative consequences of AI, UN Secretary-General António Guterres has rightly noted that for sustainable development “</w:t>
      </w:r>
      <w:r w:rsidRPr="00CE30A4">
        <w:rPr>
          <w:rStyle w:val="StyleUnderline"/>
        </w:rPr>
        <w:t>the transformative potential of AI for good is difficult even to grasp</w:t>
      </w:r>
      <w:r w:rsidRPr="00CE30A4">
        <w:rPr>
          <w:sz w:val="16"/>
        </w:rPr>
        <w:t>.”</w:t>
      </w:r>
    </w:p>
    <w:p w14:paraId="3FA2CCE2" w14:textId="77777777" w:rsidR="00E9516D" w:rsidRPr="00CE30A4" w:rsidRDefault="00E9516D" w:rsidP="00E9516D">
      <w:pPr>
        <w:rPr>
          <w:sz w:val="16"/>
        </w:rPr>
      </w:pPr>
      <w:r w:rsidRPr="00CE30A4">
        <w:rPr>
          <w:sz w:val="16"/>
        </w:rPr>
        <w:t xml:space="preserve">If appropriately developed and governed, </w:t>
      </w:r>
      <w:r w:rsidRPr="00CE30A4">
        <w:rPr>
          <w:rStyle w:val="StyleUnderline"/>
          <w:highlight w:val="yellow"/>
        </w:rPr>
        <w:t>AI will have a profound role in</w:t>
      </w:r>
      <w:r w:rsidRPr="00CE30A4">
        <w:rPr>
          <w:rStyle w:val="StyleUnderline"/>
        </w:rPr>
        <w:t xml:space="preserve"> our work to expand sustainable agricultural systems and to </w:t>
      </w:r>
      <w:r w:rsidRPr="00CE30A4">
        <w:rPr>
          <w:rStyle w:val="StyleUnderline"/>
          <w:highlight w:val="yellow"/>
        </w:rPr>
        <w:t>achieve food security</w:t>
      </w:r>
      <w:r w:rsidRPr="00CE30A4">
        <w:rPr>
          <w:rStyle w:val="StyleUnderline"/>
        </w:rPr>
        <w:t xml:space="preserve"> </w:t>
      </w:r>
      <w:r w:rsidRPr="00CE30A4">
        <w:rPr>
          <w:sz w:val="16"/>
        </w:rPr>
        <w:t>as we strive to mitigate and limit the impacts of climate change.</w:t>
      </w:r>
    </w:p>
    <w:p w14:paraId="639AD2AA" w14:textId="77777777" w:rsidR="00E9516D" w:rsidRPr="00CE30A4" w:rsidRDefault="00E9516D" w:rsidP="00E9516D">
      <w:pPr>
        <w:rPr>
          <w:sz w:val="16"/>
        </w:rPr>
      </w:pPr>
      <w:r w:rsidRPr="00CE30A4">
        <w:rPr>
          <w:sz w:val="16"/>
        </w:rPr>
        <w:t xml:space="preserve">First, </w:t>
      </w:r>
      <w:r w:rsidRPr="00CE30A4">
        <w:rPr>
          <w:rStyle w:val="StyleUnderline"/>
          <w:highlight w:val="yellow"/>
        </w:rPr>
        <w:t>AI will enhance</w:t>
      </w:r>
      <w:r w:rsidRPr="00CE30A4">
        <w:rPr>
          <w:rStyle w:val="StyleUnderline"/>
        </w:rPr>
        <w:t xml:space="preserve"> the </w:t>
      </w:r>
      <w:r w:rsidRPr="00CE30A4">
        <w:rPr>
          <w:rStyle w:val="StyleUnderline"/>
          <w:highlight w:val="yellow"/>
        </w:rPr>
        <w:t>data systems</w:t>
      </w:r>
      <w:r w:rsidRPr="00CE30A4">
        <w:rPr>
          <w:rStyle w:val="StyleUnderline"/>
        </w:rPr>
        <w:t xml:space="preserve"> that guide us to improved agricultural sustainability</w:t>
      </w:r>
      <w:r w:rsidRPr="00CE30A4">
        <w:rPr>
          <w:sz w:val="16"/>
        </w:rPr>
        <w:t>.</w:t>
      </w:r>
    </w:p>
    <w:p w14:paraId="4590B86C" w14:textId="77777777" w:rsidR="00E9516D" w:rsidRPr="00CE30A4" w:rsidRDefault="00E9516D" w:rsidP="00E9516D">
      <w:pPr>
        <w:rPr>
          <w:sz w:val="16"/>
        </w:rPr>
      </w:pPr>
      <w:r w:rsidRPr="00CE30A4">
        <w:rPr>
          <w:sz w:val="16"/>
        </w:rPr>
        <w:t xml:space="preserve">From soil health and water availability to weather trends and pest control, our </w:t>
      </w:r>
      <w:r w:rsidRPr="00CE30A4">
        <w:rPr>
          <w:rStyle w:val="StyleUnderline"/>
          <w:highlight w:val="yellow"/>
        </w:rPr>
        <w:t>capacity to stay ahead</w:t>
      </w:r>
      <w:r w:rsidRPr="00CE30A4">
        <w:rPr>
          <w:rStyle w:val="StyleUnderline"/>
        </w:rPr>
        <w:t xml:space="preserve"> of, </w:t>
      </w:r>
      <w:r w:rsidRPr="00CE30A4">
        <w:rPr>
          <w:rStyle w:val="StyleUnderline"/>
          <w:highlight w:val="yellow"/>
        </w:rPr>
        <w:t>and respond to, climate change disruptions</w:t>
      </w:r>
      <w:r w:rsidRPr="00CE30A4">
        <w:rPr>
          <w:rStyle w:val="StyleUnderline"/>
        </w:rPr>
        <w:t xml:space="preserve"> increasingly </w:t>
      </w:r>
      <w:proofErr w:type="gramStart"/>
      <w:r w:rsidRPr="00CE30A4">
        <w:rPr>
          <w:rStyle w:val="StyleUnderline"/>
          <w:highlight w:val="yellow"/>
        </w:rPr>
        <w:t>depends</w:t>
      </w:r>
      <w:proofErr w:type="gramEnd"/>
      <w:r w:rsidRPr="00CE30A4">
        <w:rPr>
          <w:rStyle w:val="StyleUnderline"/>
          <w:highlight w:val="yellow"/>
        </w:rPr>
        <w:t xml:space="preserve"> on robust</w:t>
      </w:r>
      <w:r w:rsidRPr="00CE30A4">
        <w:rPr>
          <w:rStyle w:val="StyleUnderline"/>
        </w:rPr>
        <w:t xml:space="preserve"> and shared </w:t>
      </w:r>
      <w:r w:rsidRPr="00CE30A4">
        <w:rPr>
          <w:rStyle w:val="StyleUnderline"/>
          <w:highlight w:val="yellow"/>
        </w:rPr>
        <w:t>data systems</w:t>
      </w:r>
      <w:r w:rsidRPr="00CE30A4">
        <w:rPr>
          <w:sz w:val="16"/>
        </w:rPr>
        <w:t>.</w:t>
      </w:r>
    </w:p>
    <w:p w14:paraId="5BFFD9F4" w14:textId="77777777" w:rsidR="00E9516D" w:rsidRPr="00CE30A4" w:rsidRDefault="00E9516D" w:rsidP="00E9516D">
      <w:pPr>
        <w:rPr>
          <w:sz w:val="16"/>
        </w:rPr>
      </w:pPr>
      <w:r w:rsidRPr="00CE30A4">
        <w:rPr>
          <w:sz w:val="16"/>
        </w:rPr>
        <w:t xml:space="preserve">Our </w:t>
      </w:r>
      <w:r w:rsidRPr="00CE30A4">
        <w:rPr>
          <w:rStyle w:val="StyleUnderline"/>
          <w:highlight w:val="yellow"/>
        </w:rPr>
        <w:t>analytical</w:t>
      </w:r>
      <w:r w:rsidRPr="00CE30A4">
        <w:rPr>
          <w:rStyle w:val="StyleUnderline"/>
        </w:rPr>
        <w:t xml:space="preserve"> tool</w:t>
      </w:r>
      <w:r w:rsidRPr="00CE30A4">
        <w:rPr>
          <w:rStyle w:val="StyleUnderline"/>
          <w:highlight w:val="yellow"/>
        </w:rPr>
        <w:t>kits</w:t>
      </w:r>
      <w:r w:rsidRPr="00CE30A4">
        <w:rPr>
          <w:sz w:val="16"/>
        </w:rPr>
        <w:t xml:space="preserve"> - such as remote sensing, satellite imaging and earth observation systems - </w:t>
      </w:r>
      <w:r w:rsidRPr="00CE30A4">
        <w:rPr>
          <w:rStyle w:val="StyleUnderline"/>
          <w:highlight w:val="yellow"/>
        </w:rPr>
        <w:t>are on the cusp of an AI revolution</w:t>
      </w:r>
      <w:r w:rsidRPr="00CE30A4">
        <w:rPr>
          <w:rStyle w:val="StyleUnderline"/>
        </w:rPr>
        <w:t xml:space="preserve"> that will dramatically improve computing power, accuracy, cost efficiency</w:t>
      </w:r>
      <w:r w:rsidRPr="00CE30A4">
        <w:rPr>
          <w:sz w:val="16"/>
        </w:rPr>
        <w:t>, and accessibility of leading technologies to support agriculture.</w:t>
      </w:r>
    </w:p>
    <w:p w14:paraId="015953DD" w14:textId="77777777" w:rsidR="00E9516D" w:rsidRPr="00CE30A4" w:rsidRDefault="00E9516D" w:rsidP="00E9516D">
      <w:pPr>
        <w:rPr>
          <w:sz w:val="16"/>
        </w:rPr>
      </w:pPr>
      <w:r w:rsidRPr="00CE30A4">
        <w:rPr>
          <w:sz w:val="16"/>
        </w:rPr>
        <w:t xml:space="preserve">Second, </w:t>
      </w:r>
      <w:r w:rsidRPr="00CE30A4">
        <w:rPr>
          <w:rStyle w:val="StyleUnderline"/>
          <w:highlight w:val="yellow"/>
        </w:rPr>
        <w:t>AI will help</w:t>
      </w:r>
      <w:r w:rsidRPr="00CE30A4">
        <w:rPr>
          <w:rStyle w:val="StyleUnderline"/>
        </w:rPr>
        <w:t xml:space="preserve"> us </w:t>
      </w:r>
      <w:r w:rsidRPr="00CE30A4">
        <w:rPr>
          <w:rStyle w:val="StyleUnderline"/>
          <w:highlight w:val="yellow"/>
        </w:rPr>
        <w:t>achieve better agrifood</w:t>
      </w:r>
      <w:r w:rsidRPr="00CE30A4">
        <w:rPr>
          <w:rStyle w:val="StyleUnderline"/>
        </w:rPr>
        <w:t xml:space="preserve"> systems</w:t>
      </w:r>
      <w:r w:rsidRPr="00CE30A4">
        <w:rPr>
          <w:sz w:val="16"/>
        </w:rPr>
        <w:t>.</w:t>
      </w:r>
    </w:p>
    <w:p w14:paraId="5AF3002D" w14:textId="77777777" w:rsidR="00E9516D" w:rsidRPr="00CE30A4" w:rsidRDefault="00E9516D" w:rsidP="00E9516D">
      <w:pPr>
        <w:rPr>
          <w:sz w:val="16"/>
        </w:rPr>
      </w:pPr>
      <w:r w:rsidRPr="00CE30A4">
        <w:rPr>
          <w:rStyle w:val="StyleUnderline"/>
        </w:rPr>
        <w:t xml:space="preserve">Thirty per cent of human-caused </w:t>
      </w:r>
      <w:r w:rsidRPr="00CE30A4">
        <w:rPr>
          <w:rStyle w:val="StyleUnderline"/>
          <w:highlight w:val="yellow"/>
        </w:rPr>
        <w:t>g</w:t>
      </w:r>
      <w:r w:rsidRPr="00CE30A4">
        <w:rPr>
          <w:rStyle w:val="StyleUnderline"/>
        </w:rPr>
        <w:t>reen</w:t>
      </w:r>
      <w:r w:rsidRPr="00CE30A4">
        <w:rPr>
          <w:rStyle w:val="StyleUnderline"/>
          <w:highlight w:val="yellow"/>
        </w:rPr>
        <w:t>h</w:t>
      </w:r>
      <w:r w:rsidRPr="00CE30A4">
        <w:rPr>
          <w:rStyle w:val="StyleUnderline"/>
        </w:rPr>
        <w:t xml:space="preserve">ouse </w:t>
      </w:r>
      <w:r w:rsidRPr="00CE30A4">
        <w:rPr>
          <w:rStyle w:val="StyleUnderline"/>
          <w:highlight w:val="yellow"/>
        </w:rPr>
        <w:t>g</w:t>
      </w:r>
      <w:r w:rsidRPr="00CE30A4">
        <w:rPr>
          <w:rStyle w:val="StyleUnderline"/>
        </w:rPr>
        <w:t>as emission</w:t>
      </w:r>
      <w:r w:rsidRPr="00CE30A4">
        <w:rPr>
          <w:rStyle w:val="StyleUnderline"/>
          <w:highlight w:val="yellow"/>
        </w:rPr>
        <w:t>s can be traced to</w:t>
      </w:r>
      <w:r w:rsidRPr="00CE30A4">
        <w:rPr>
          <w:rStyle w:val="StyleUnderline"/>
        </w:rPr>
        <w:t xml:space="preserve"> global agrifood </w:t>
      </w:r>
      <w:r w:rsidRPr="00CE30A4">
        <w:rPr>
          <w:rStyle w:val="StyleUnderline"/>
          <w:highlight w:val="yellow"/>
        </w:rPr>
        <w:t>systems including farms, land use</w:t>
      </w:r>
      <w:r w:rsidRPr="00CE30A4">
        <w:rPr>
          <w:rStyle w:val="StyleUnderline"/>
        </w:rPr>
        <w:t xml:space="preserve"> changes to support agriculture, </w:t>
      </w:r>
      <w:r w:rsidRPr="00CE30A4">
        <w:rPr>
          <w:rStyle w:val="StyleUnderline"/>
          <w:highlight w:val="yellow"/>
        </w:rPr>
        <w:t>and</w:t>
      </w:r>
      <w:r w:rsidRPr="00CE30A4">
        <w:rPr>
          <w:rStyle w:val="StyleUnderline"/>
        </w:rPr>
        <w:t xml:space="preserve"> distribution </w:t>
      </w:r>
      <w:r w:rsidRPr="00CE30A4">
        <w:rPr>
          <w:rStyle w:val="StyleUnderline"/>
          <w:highlight w:val="yellow"/>
        </w:rPr>
        <w:t>supply chains</w:t>
      </w:r>
      <w:r w:rsidRPr="00CE30A4">
        <w:rPr>
          <w:sz w:val="16"/>
        </w:rPr>
        <w:t xml:space="preserve">. Here, the </w:t>
      </w:r>
      <w:r w:rsidRPr="00CE30A4">
        <w:rPr>
          <w:rStyle w:val="StyleUnderline"/>
          <w:highlight w:val="yellow"/>
        </w:rPr>
        <w:t>potential for AI to improve</w:t>
      </w:r>
      <w:r w:rsidRPr="00CE30A4">
        <w:rPr>
          <w:rStyle w:val="StyleUnderline"/>
        </w:rPr>
        <w:t xml:space="preserve"> food </w:t>
      </w:r>
      <w:r w:rsidRPr="00CE30A4">
        <w:rPr>
          <w:rStyle w:val="StyleUnderline"/>
          <w:highlight w:val="yellow"/>
        </w:rPr>
        <w:t>systems is vast</w:t>
      </w:r>
      <w:r w:rsidRPr="00CE30A4">
        <w:rPr>
          <w:rStyle w:val="StyleUnderline"/>
        </w:rPr>
        <w:t xml:space="preserve"> across land, energy and transportation</w:t>
      </w:r>
      <w:r w:rsidRPr="00CE30A4">
        <w:rPr>
          <w:sz w:val="16"/>
        </w:rPr>
        <w:t>.</w:t>
      </w:r>
    </w:p>
    <w:p w14:paraId="375AB5B6" w14:textId="77777777" w:rsidR="00E9516D" w:rsidRPr="00CE30A4" w:rsidRDefault="00E9516D" w:rsidP="00E9516D">
      <w:pPr>
        <w:rPr>
          <w:sz w:val="16"/>
        </w:rPr>
      </w:pPr>
      <w:r w:rsidRPr="00CE30A4">
        <w:rPr>
          <w:sz w:val="16"/>
        </w:rPr>
        <w:t xml:space="preserve">AI could drive a </w:t>
      </w:r>
      <w:proofErr w:type="gramStart"/>
      <w:r w:rsidRPr="00CE30A4">
        <w:rPr>
          <w:sz w:val="16"/>
        </w:rPr>
        <w:t>technology</w:t>
      </w:r>
      <w:proofErr w:type="gramEnd"/>
      <w:r w:rsidRPr="00CE30A4">
        <w:rPr>
          <w:sz w:val="16"/>
        </w:rPr>
        <w:t xml:space="preserve"> revolution aligned with the agricultural and climate change needs of the Global South.</w:t>
      </w:r>
    </w:p>
    <w:p w14:paraId="2DF9D39F" w14:textId="77777777" w:rsidR="00E9516D" w:rsidRPr="00CE30A4" w:rsidRDefault="00E9516D" w:rsidP="00E9516D">
      <w:pPr>
        <w:rPr>
          <w:sz w:val="16"/>
        </w:rPr>
      </w:pPr>
      <w:r w:rsidRPr="00CE30A4">
        <w:rPr>
          <w:rStyle w:val="StyleUnderline"/>
        </w:rPr>
        <w:t xml:space="preserve">Land use </w:t>
      </w:r>
      <w:r w:rsidRPr="00654810">
        <w:rPr>
          <w:rStyle w:val="StyleUnderline"/>
          <w:highlight w:val="yellow"/>
        </w:rPr>
        <w:t>decisions will benefit from</w:t>
      </w:r>
      <w:r w:rsidRPr="00654810">
        <w:rPr>
          <w:rStyle w:val="StyleUnderline"/>
        </w:rPr>
        <w:t xml:space="preserve"> </w:t>
      </w:r>
      <w:r w:rsidRPr="00654810">
        <w:rPr>
          <w:rStyle w:val="StyleUnderline"/>
          <w:highlight w:val="yellow"/>
        </w:rPr>
        <w:t>m</w:t>
      </w:r>
      <w:r w:rsidRPr="00CE30A4">
        <w:rPr>
          <w:rStyle w:val="StyleUnderline"/>
        </w:rPr>
        <w:t xml:space="preserve">achine </w:t>
      </w:r>
      <w:r w:rsidRPr="00654810">
        <w:rPr>
          <w:rStyle w:val="StyleUnderline"/>
          <w:highlight w:val="yellow"/>
        </w:rPr>
        <w:t>l</w:t>
      </w:r>
      <w:r w:rsidRPr="00CE30A4">
        <w:rPr>
          <w:rStyle w:val="StyleUnderline"/>
        </w:rPr>
        <w:t xml:space="preserve">earning </w:t>
      </w:r>
      <w:r w:rsidRPr="00654810">
        <w:rPr>
          <w:rStyle w:val="StyleUnderline"/>
          <w:highlight w:val="yellow"/>
        </w:rPr>
        <w:t>to</w:t>
      </w:r>
      <w:r w:rsidRPr="00CE30A4">
        <w:rPr>
          <w:rStyle w:val="StyleUnderline"/>
        </w:rPr>
        <w:t xml:space="preserve"> more accurately </w:t>
      </w:r>
      <w:r w:rsidRPr="00654810">
        <w:rPr>
          <w:rStyle w:val="StyleUnderline"/>
          <w:highlight w:val="yellow"/>
        </w:rPr>
        <w:t>determine</w:t>
      </w:r>
      <w:r w:rsidRPr="00CE30A4">
        <w:rPr>
          <w:rStyle w:val="StyleUnderline"/>
        </w:rPr>
        <w:t xml:space="preserve"> the most </w:t>
      </w:r>
      <w:r w:rsidRPr="00654810">
        <w:rPr>
          <w:rStyle w:val="StyleUnderline"/>
          <w:highlight w:val="yellow"/>
        </w:rPr>
        <w:t>suitable plots</w:t>
      </w:r>
      <w:r w:rsidRPr="00CE30A4">
        <w:rPr>
          <w:rStyle w:val="StyleUnderline"/>
        </w:rPr>
        <w:t xml:space="preserve"> and crops </w:t>
      </w:r>
      <w:r w:rsidRPr="00654810">
        <w:rPr>
          <w:rStyle w:val="StyleUnderline"/>
          <w:highlight w:val="yellow"/>
        </w:rPr>
        <w:t>based on climate modeling, ecosystem data, and disaster risk</w:t>
      </w:r>
      <w:r w:rsidRPr="00CE30A4">
        <w:rPr>
          <w:sz w:val="16"/>
        </w:rPr>
        <w:t xml:space="preserve"> mapping. </w:t>
      </w:r>
      <w:r w:rsidRPr="00654810">
        <w:rPr>
          <w:rStyle w:val="StyleUnderline"/>
          <w:highlight w:val="yellow"/>
        </w:rPr>
        <w:t>AI will</w:t>
      </w:r>
      <w:r w:rsidRPr="00CE30A4">
        <w:rPr>
          <w:rStyle w:val="StyleUnderline"/>
        </w:rPr>
        <w:t xml:space="preserve"> also </w:t>
      </w:r>
      <w:r w:rsidRPr="00654810">
        <w:rPr>
          <w:rStyle w:val="StyleUnderline"/>
          <w:highlight w:val="yellow"/>
        </w:rPr>
        <w:t>inject</w:t>
      </w:r>
      <w:r w:rsidRPr="00CE30A4">
        <w:rPr>
          <w:rStyle w:val="StyleUnderline"/>
        </w:rPr>
        <w:t xml:space="preserve"> new </w:t>
      </w:r>
      <w:r w:rsidRPr="00654810">
        <w:rPr>
          <w:rStyle w:val="StyleUnderline"/>
          <w:highlight w:val="yellow"/>
        </w:rPr>
        <w:t>efficiency into supply chains by providing</w:t>
      </w:r>
      <w:r w:rsidRPr="00CE30A4">
        <w:rPr>
          <w:rStyle w:val="StyleUnderline"/>
        </w:rPr>
        <w:t xml:space="preserve"> rapid </w:t>
      </w:r>
      <w:r w:rsidRPr="00654810">
        <w:rPr>
          <w:rStyle w:val="StyleUnderline"/>
          <w:highlight w:val="yellow"/>
        </w:rPr>
        <w:t xml:space="preserve">insights </w:t>
      </w:r>
      <w:proofErr w:type="gramStart"/>
      <w:r w:rsidRPr="00654810">
        <w:rPr>
          <w:rStyle w:val="StyleUnderline"/>
          <w:highlight w:val="yellow"/>
        </w:rPr>
        <w:t>on</w:t>
      </w:r>
      <w:proofErr w:type="gramEnd"/>
      <w:r w:rsidRPr="00CE30A4">
        <w:rPr>
          <w:rStyle w:val="StyleUnderline"/>
        </w:rPr>
        <w:t xml:space="preserve"> market </w:t>
      </w:r>
      <w:r w:rsidRPr="00654810">
        <w:rPr>
          <w:rStyle w:val="StyleUnderline"/>
          <w:highlight w:val="yellow"/>
        </w:rPr>
        <w:t>demand and</w:t>
      </w:r>
      <w:r w:rsidRPr="00CE30A4">
        <w:rPr>
          <w:rStyle w:val="StyleUnderline"/>
        </w:rPr>
        <w:t xml:space="preserve"> better </w:t>
      </w:r>
      <w:r w:rsidRPr="00654810">
        <w:rPr>
          <w:rStyle w:val="StyleUnderline"/>
          <w:highlight w:val="yellow"/>
        </w:rPr>
        <w:t>prepare distribution networks for</w:t>
      </w:r>
      <w:r w:rsidRPr="00CE30A4">
        <w:rPr>
          <w:rStyle w:val="StyleUnderline"/>
        </w:rPr>
        <w:t xml:space="preserve"> impending climate </w:t>
      </w:r>
      <w:r w:rsidRPr="00654810">
        <w:rPr>
          <w:rStyle w:val="StyleUnderline"/>
          <w:highlight w:val="yellow"/>
        </w:rPr>
        <w:t>shocks and disasters</w:t>
      </w:r>
      <w:r w:rsidRPr="00CE30A4">
        <w:rPr>
          <w:sz w:val="16"/>
        </w:rPr>
        <w:t>.</w:t>
      </w:r>
    </w:p>
    <w:p w14:paraId="64383FB2" w14:textId="77777777" w:rsidR="00E9516D" w:rsidRDefault="00E9516D" w:rsidP="00E9516D">
      <w:pPr>
        <w:rPr>
          <w:sz w:val="16"/>
        </w:rPr>
      </w:pPr>
      <w:r w:rsidRPr="00CE30A4">
        <w:rPr>
          <w:sz w:val="16"/>
        </w:rPr>
        <w:t xml:space="preserve">In cities, where more than half of the world population </w:t>
      </w:r>
      <w:proofErr w:type="gramStart"/>
      <w:r w:rsidRPr="00CE30A4">
        <w:rPr>
          <w:sz w:val="16"/>
        </w:rPr>
        <w:t>lives</w:t>
      </w:r>
      <w:proofErr w:type="gramEnd"/>
      <w:r w:rsidRPr="00CE30A4">
        <w:rPr>
          <w:sz w:val="16"/>
        </w:rPr>
        <w:t>, AI will help us determine more efficient connections between urban consumers and surrounding producers that will reduce transportation emissions and food waste.</w:t>
      </w:r>
    </w:p>
    <w:p w14:paraId="5CF06DB3" w14:textId="77777777" w:rsidR="00E9516D" w:rsidRDefault="00E9516D" w:rsidP="00E9516D">
      <w:pPr>
        <w:pStyle w:val="Heading4"/>
      </w:pPr>
      <w:r>
        <w:t>Food shocks cause nuclear war</w:t>
      </w:r>
    </w:p>
    <w:p w14:paraId="0EAD444C" w14:textId="77777777" w:rsidR="00E9516D" w:rsidRDefault="00E9516D" w:rsidP="00E9516D">
      <w:r w:rsidRPr="00BA1751">
        <w:rPr>
          <w:rStyle w:val="Style13ptBold"/>
        </w:rPr>
        <w:t>Cribb 23</w:t>
      </w:r>
      <w:r>
        <w:t xml:space="preserve"> [Julian Cribb (distinguished science writer with more than thirty awards for journalism, was a newspaper editor, founder of the influential ScienceAlert website and author of eight books), 2023 “How to Fix a Broken Planet: Advice for Surviving the 21st Century,” pp. 44–53, Cambridge University Press, doi:10.1017/9781009333436.005, ashtar]</w:t>
      </w:r>
    </w:p>
    <w:p w14:paraId="2821CA0A" w14:textId="77777777" w:rsidR="00E9516D" w:rsidRPr="00173D44" w:rsidRDefault="00E9516D" w:rsidP="00E9516D">
      <w:pPr>
        <w:rPr>
          <w:sz w:val="16"/>
        </w:rPr>
      </w:pPr>
      <w:r w:rsidRPr="00173D44">
        <w:rPr>
          <w:sz w:val="16"/>
        </w:rPr>
        <w:t xml:space="preserve">The urge by humans to self-destruct reached a climax in October 1961, with the detonation by the USSR of the ‘Tsar Bomba’, a device equivalent to 57 million tonnes of TNT - or, for comparison, 3,800 times more powerful than the weapon that razed the Japanese city of Hiroshima.1 Until recently, the most perilous year in human history was 1985, when </w:t>
      </w:r>
      <w:r w:rsidRPr="009E1E74">
        <w:rPr>
          <w:rStyle w:val="StyleUnderline"/>
          <w:highlight w:val="yellow"/>
        </w:rPr>
        <w:t xml:space="preserve">the world’s </w:t>
      </w:r>
      <w:r w:rsidRPr="009E1E74">
        <w:rPr>
          <w:rStyle w:val="Emphasis"/>
          <w:highlight w:val="yellow"/>
        </w:rPr>
        <w:t>nuclear arsenal</w:t>
      </w:r>
      <w:r w:rsidRPr="00173D44">
        <w:rPr>
          <w:sz w:val="16"/>
        </w:rPr>
        <w:t xml:space="preserve"> swelled to a total of 61,662 atomic warheads2 before declining under various treaties and modernisation programmes to a total of 12,700 devices in 2022 (see Figure 4.1).3 What remains </w:t>
      </w:r>
      <w:r w:rsidRPr="009E1E74">
        <w:rPr>
          <w:rStyle w:val="StyleUnderline"/>
          <w:highlight w:val="yellow"/>
        </w:rPr>
        <w:t>is</w:t>
      </w:r>
      <w:r w:rsidRPr="00173D44">
        <w:rPr>
          <w:sz w:val="16"/>
        </w:rPr>
        <w:t xml:space="preserve">, however, </w:t>
      </w:r>
      <w:r w:rsidRPr="002C15CE">
        <w:rPr>
          <w:rStyle w:val="StyleUnderline"/>
        </w:rPr>
        <w:t>still</w:t>
      </w:r>
      <w:r w:rsidRPr="00173D44">
        <w:rPr>
          <w:sz w:val="16"/>
        </w:rPr>
        <w:t xml:space="preserve"> far </w:t>
      </w:r>
      <w:r w:rsidRPr="00581F21">
        <w:rPr>
          <w:rStyle w:val="Emphasis"/>
        </w:rPr>
        <w:t xml:space="preserve">more than </w:t>
      </w:r>
      <w:r w:rsidRPr="009E1E74">
        <w:rPr>
          <w:rStyle w:val="Emphasis"/>
          <w:highlight w:val="yellow"/>
        </w:rPr>
        <w:t>enough</w:t>
      </w:r>
      <w:r w:rsidRPr="009E1E74">
        <w:rPr>
          <w:rStyle w:val="StyleUnderline"/>
          <w:highlight w:val="yellow"/>
        </w:rPr>
        <w:t xml:space="preserve"> to </w:t>
      </w:r>
      <w:r w:rsidRPr="009E1E74">
        <w:rPr>
          <w:rStyle w:val="Emphasis"/>
          <w:highlight w:val="yellow"/>
        </w:rPr>
        <w:t>extinguish the</w:t>
      </w:r>
      <w:r w:rsidRPr="002C15CE">
        <w:rPr>
          <w:rStyle w:val="Emphasis"/>
        </w:rPr>
        <w:t xml:space="preserve"> human </w:t>
      </w:r>
      <w:r w:rsidRPr="009E1E74">
        <w:rPr>
          <w:rStyle w:val="Emphasis"/>
          <w:highlight w:val="yellow"/>
        </w:rPr>
        <w:t>species</w:t>
      </w:r>
      <w:r w:rsidRPr="00173D44">
        <w:rPr>
          <w:sz w:val="16"/>
        </w:rPr>
        <w:t>.</w:t>
      </w:r>
    </w:p>
    <w:p w14:paraId="33509E7A" w14:textId="77777777" w:rsidR="00E9516D" w:rsidRPr="00173D44" w:rsidRDefault="00E9516D" w:rsidP="00E9516D">
      <w:pPr>
        <w:rPr>
          <w:sz w:val="16"/>
        </w:rPr>
      </w:pPr>
      <w:r w:rsidRPr="002C15CE">
        <w:rPr>
          <w:rStyle w:val="StyleUnderline"/>
        </w:rPr>
        <w:t xml:space="preserve">Despite the dwindling stockpile, the </w:t>
      </w:r>
      <w:r w:rsidRPr="009E1E74">
        <w:rPr>
          <w:rStyle w:val="StyleUnderline"/>
          <w:highlight w:val="yellow"/>
        </w:rPr>
        <w:t xml:space="preserve">risk of </w:t>
      </w:r>
      <w:r w:rsidRPr="009E1E74">
        <w:rPr>
          <w:rStyle w:val="Emphasis"/>
          <w:highlight w:val="yellow"/>
        </w:rPr>
        <w:t>nuclear holocaust</w:t>
      </w:r>
      <w:r w:rsidRPr="009E1E74">
        <w:rPr>
          <w:rStyle w:val="StyleUnderline"/>
          <w:highlight w:val="yellow"/>
        </w:rPr>
        <w:t xml:space="preserve"> has</w:t>
      </w:r>
      <w:r w:rsidRPr="00173D44">
        <w:rPr>
          <w:sz w:val="16"/>
        </w:rPr>
        <w:t xml:space="preserve"> in fact </w:t>
      </w:r>
      <w:r w:rsidRPr="009E1E74">
        <w:rPr>
          <w:rStyle w:val="Emphasis"/>
          <w:highlight w:val="yellow"/>
        </w:rPr>
        <w:t>increased</w:t>
      </w:r>
      <w:r w:rsidRPr="00173D44">
        <w:rPr>
          <w:sz w:val="16"/>
        </w:rPr>
        <w:t xml:space="preserve">. The Bulletin of the Atomic Scientists, which has maintained a vigil over the scale of the threat since it was founded by Albert Einstein and Robert Oppenheimer at the dawn of the nuclear age in the 1940s, set its Doomsday </w:t>
      </w:r>
      <w:proofErr w:type="gramStart"/>
      <w:r w:rsidRPr="00173D44">
        <w:rPr>
          <w:sz w:val="16"/>
        </w:rPr>
        <w:t>Clock at</w:t>
      </w:r>
      <w:proofErr w:type="gramEnd"/>
      <w:r w:rsidRPr="00173D44">
        <w:rPr>
          <w:sz w:val="16"/>
        </w:rPr>
        <w:t xml:space="preserve"> 100 seconds to midnight in 2021, and again in 2022. It said: ‘</w:t>
      </w:r>
      <w:r w:rsidRPr="009E1E74">
        <w:rPr>
          <w:rStyle w:val="Emphasis"/>
          <w:highlight w:val="yellow"/>
        </w:rPr>
        <w:t>Accelerating</w:t>
      </w:r>
      <w:r w:rsidRPr="00581F21">
        <w:rPr>
          <w:rStyle w:val="Emphasis"/>
        </w:rPr>
        <w:t xml:space="preserve"> nuclear </w:t>
      </w:r>
      <w:r w:rsidRPr="009E1E74">
        <w:rPr>
          <w:rStyle w:val="Emphasis"/>
          <w:highlight w:val="yellow"/>
        </w:rPr>
        <w:t>programs</w:t>
      </w:r>
      <w:r w:rsidRPr="002C15CE">
        <w:rPr>
          <w:rStyle w:val="StyleUnderline"/>
        </w:rPr>
        <w:t xml:space="preserve"> in multiple countries moved the world into less stable and manageable territory</w:t>
      </w:r>
      <w:r w:rsidRPr="00173D44">
        <w:rPr>
          <w:sz w:val="16"/>
        </w:rPr>
        <w:t xml:space="preserve"> last year</w:t>
      </w:r>
      <w:proofErr w:type="gramStart"/>
      <w:r w:rsidRPr="00173D44">
        <w:rPr>
          <w:sz w:val="16"/>
        </w:rPr>
        <w:t>.</w:t>
      </w:r>
      <w:proofErr w:type="gramEnd"/>
      <w:r w:rsidRPr="00173D44">
        <w:rPr>
          <w:sz w:val="16"/>
        </w:rPr>
        <w:t xml:space="preserve"> Development of </w:t>
      </w:r>
      <w:r w:rsidRPr="00581F21">
        <w:rPr>
          <w:rStyle w:val="Emphasis"/>
        </w:rPr>
        <w:t>hypersonic glide vehicles</w:t>
      </w:r>
      <w:r w:rsidRPr="002C15CE">
        <w:rPr>
          <w:rStyle w:val="StyleUnderline"/>
        </w:rPr>
        <w:t>,</w:t>
      </w:r>
      <w:r w:rsidRPr="00173D44">
        <w:rPr>
          <w:sz w:val="16"/>
        </w:rPr>
        <w:t xml:space="preserve"> </w:t>
      </w:r>
    </w:p>
    <w:p w14:paraId="36DC74AE" w14:textId="77777777" w:rsidR="00E9516D" w:rsidRPr="00173D44" w:rsidRDefault="00E9516D" w:rsidP="00E9516D">
      <w:pPr>
        <w:rPr>
          <w:sz w:val="16"/>
        </w:rPr>
      </w:pPr>
      <w:r w:rsidRPr="00581F21">
        <w:rPr>
          <w:rStyle w:val="Emphasis"/>
        </w:rPr>
        <w:t>ballistic missile defenses</w:t>
      </w:r>
      <w:r w:rsidRPr="002C15CE">
        <w:rPr>
          <w:rStyle w:val="StyleUnderline"/>
        </w:rPr>
        <w:t xml:space="preserve">, and </w:t>
      </w:r>
      <w:r w:rsidRPr="00581F21">
        <w:rPr>
          <w:rStyle w:val="Emphasis"/>
        </w:rPr>
        <w:t>weapons-delivery systems</w:t>
      </w:r>
      <w:r w:rsidRPr="002C15CE">
        <w:rPr>
          <w:rStyle w:val="StyleUnderline"/>
        </w:rPr>
        <w:t xml:space="preserve"> that can </w:t>
      </w:r>
      <w:r w:rsidRPr="00581F21">
        <w:rPr>
          <w:rStyle w:val="Emphasis"/>
        </w:rPr>
        <w:t>flexibly use</w:t>
      </w:r>
      <w:r w:rsidRPr="00173D44">
        <w:rPr>
          <w:sz w:val="16"/>
        </w:rPr>
        <w:t xml:space="preserve"> conventional or </w:t>
      </w:r>
      <w:r w:rsidRPr="00581F21">
        <w:rPr>
          <w:rStyle w:val="Emphasis"/>
        </w:rPr>
        <w:t>nuclear warheads</w:t>
      </w:r>
      <w:r w:rsidRPr="00173D44">
        <w:rPr>
          <w:sz w:val="16"/>
        </w:rPr>
        <w:t xml:space="preserve"> may </w:t>
      </w:r>
      <w:r w:rsidRPr="009E1E74">
        <w:rPr>
          <w:rStyle w:val="Emphasis"/>
          <w:highlight w:val="yellow"/>
        </w:rPr>
        <w:t>raise</w:t>
      </w:r>
      <w:r w:rsidRPr="002C15CE">
        <w:rPr>
          <w:rStyle w:val="Emphasis"/>
        </w:rPr>
        <w:t xml:space="preserve"> the </w:t>
      </w:r>
      <w:r w:rsidRPr="009E1E74">
        <w:rPr>
          <w:rStyle w:val="Emphasis"/>
          <w:highlight w:val="yellow"/>
        </w:rPr>
        <w:t>probability</w:t>
      </w:r>
      <w:r w:rsidRPr="009E1E74">
        <w:rPr>
          <w:rStyle w:val="StyleUnderline"/>
          <w:highlight w:val="yellow"/>
        </w:rPr>
        <w:t xml:space="preserve"> of miscalc</w:t>
      </w:r>
      <w:r w:rsidRPr="00173D44">
        <w:rPr>
          <w:sz w:val="16"/>
        </w:rPr>
        <w:t xml:space="preserve">ulation </w:t>
      </w:r>
      <w:r w:rsidRPr="002C15CE">
        <w:rPr>
          <w:rStyle w:val="StyleUnderline"/>
        </w:rPr>
        <w:t>in times of tension</w:t>
      </w:r>
      <w:r w:rsidRPr="00173D44">
        <w:rPr>
          <w:sz w:val="16"/>
        </w:rPr>
        <w:t>.’4 The Bulletin continues: ‘</w:t>
      </w:r>
      <w:r w:rsidRPr="00EC7D90">
        <w:rPr>
          <w:rStyle w:val="StyleUnderline"/>
        </w:rPr>
        <w:t xml:space="preserve">An extremely dangerous global </w:t>
      </w:r>
      <w:r w:rsidRPr="009E1E74">
        <w:rPr>
          <w:rStyle w:val="StyleUnderline"/>
          <w:highlight w:val="yellow"/>
        </w:rPr>
        <w:t>failure to address</w:t>
      </w:r>
      <w:r w:rsidRPr="00EC7D90">
        <w:rPr>
          <w:rStyle w:val="StyleUnderline"/>
        </w:rPr>
        <w:t xml:space="preserve"> existential threats</w:t>
      </w:r>
      <w:r w:rsidRPr="00173D44">
        <w:rPr>
          <w:sz w:val="16"/>
        </w:rPr>
        <w:t xml:space="preserve"> - what we called “the new abnormal” in 2019 - </w:t>
      </w:r>
      <w:r w:rsidRPr="00EC7D90">
        <w:rPr>
          <w:rStyle w:val="StyleUnderline"/>
        </w:rPr>
        <w:t>tightened its grip in the nuclear realm</w:t>
      </w:r>
      <w:r w:rsidRPr="00173D44">
        <w:rPr>
          <w:sz w:val="16"/>
        </w:rPr>
        <w:t xml:space="preserve"> in the past year, </w:t>
      </w:r>
      <w:r w:rsidRPr="009E1E74">
        <w:rPr>
          <w:rStyle w:val="StyleUnderline"/>
          <w:highlight w:val="yellow"/>
        </w:rPr>
        <w:t>increas</w:t>
      </w:r>
      <w:r w:rsidRPr="00EC7D90">
        <w:rPr>
          <w:rStyle w:val="StyleUnderline"/>
        </w:rPr>
        <w:t xml:space="preserve">ing the </w:t>
      </w:r>
      <w:r w:rsidRPr="009E1E74">
        <w:rPr>
          <w:rStyle w:val="StyleUnderline"/>
          <w:highlight w:val="yellow"/>
        </w:rPr>
        <w:t>likelihood of catastrophe</w:t>
      </w:r>
      <w:r w:rsidRPr="00173D44">
        <w:rPr>
          <w:sz w:val="16"/>
        </w:rPr>
        <w:t>.’ It adds: ‘</w:t>
      </w:r>
      <w:r w:rsidRPr="009E1E74">
        <w:rPr>
          <w:rStyle w:val="StyleUnderline"/>
          <w:highlight w:val="yellow"/>
        </w:rPr>
        <w:t>Governments</w:t>
      </w:r>
      <w:r w:rsidRPr="00173D44">
        <w:rPr>
          <w:sz w:val="16"/>
        </w:rPr>
        <w:t xml:space="preserve"> in the United States, Russia, and other countries </w:t>
      </w:r>
      <w:r w:rsidRPr="00EC7D90">
        <w:rPr>
          <w:rStyle w:val="StyleUnderline"/>
        </w:rPr>
        <w:t xml:space="preserve">appear to </w:t>
      </w:r>
      <w:r w:rsidRPr="009E1E74">
        <w:rPr>
          <w:rStyle w:val="StyleUnderline"/>
          <w:highlight w:val="yellow"/>
        </w:rPr>
        <w:t>consider nuc</w:t>
      </w:r>
      <w:r w:rsidRPr="00EC7D90">
        <w:rPr>
          <w:rStyle w:val="StyleUnderline"/>
        </w:rPr>
        <w:t>lear weapon</w:t>
      </w:r>
      <w:r w:rsidRPr="009E1E74">
        <w:rPr>
          <w:rStyle w:val="StyleUnderline"/>
          <w:highlight w:val="yellow"/>
        </w:rPr>
        <w:t xml:space="preserve">s </w:t>
      </w:r>
      <w:r w:rsidRPr="009E1E74">
        <w:rPr>
          <w:rStyle w:val="Emphasis"/>
          <w:highlight w:val="yellow"/>
        </w:rPr>
        <w:t>more-and-more usable</w:t>
      </w:r>
      <w:r w:rsidRPr="00EC7D90">
        <w:rPr>
          <w:rStyle w:val="StyleUnderline"/>
        </w:rPr>
        <w:t>, increasing the risks of their actual use</w:t>
      </w:r>
      <w:r w:rsidRPr="00173D44">
        <w:rPr>
          <w:sz w:val="16"/>
        </w:rPr>
        <w:t xml:space="preserve">. There continues to be an </w:t>
      </w:r>
      <w:r w:rsidRPr="00581F21">
        <w:rPr>
          <w:rStyle w:val="Emphasis"/>
        </w:rPr>
        <w:t>extraordinary disregard</w:t>
      </w:r>
      <w:r w:rsidRPr="00EC7D90">
        <w:rPr>
          <w:rStyle w:val="StyleUnderline"/>
        </w:rPr>
        <w:t xml:space="preserve"> for the potential of</w:t>
      </w:r>
      <w:r w:rsidRPr="00173D44">
        <w:rPr>
          <w:sz w:val="16"/>
        </w:rPr>
        <w:t xml:space="preserve"> an </w:t>
      </w:r>
      <w:r w:rsidRPr="00EC7D90">
        <w:rPr>
          <w:rStyle w:val="StyleUnderline"/>
        </w:rPr>
        <w:t>accidental nuclear</w:t>
      </w:r>
      <w:r w:rsidRPr="00173D44">
        <w:rPr>
          <w:sz w:val="16"/>
        </w:rPr>
        <w:t xml:space="preserve"> ,5 </w:t>
      </w:r>
      <w:r w:rsidRPr="00EC7D90">
        <w:rPr>
          <w:rStyle w:val="StyleUnderline"/>
        </w:rPr>
        <w:t>war</w:t>
      </w:r>
      <w:r w:rsidRPr="00173D44">
        <w:rPr>
          <w:sz w:val="16"/>
        </w:rPr>
        <w:t>.</w:t>
      </w:r>
    </w:p>
    <w:p w14:paraId="42750031" w14:textId="77777777" w:rsidR="00E9516D" w:rsidRPr="00173D44" w:rsidRDefault="00E9516D" w:rsidP="00E9516D">
      <w:pPr>
        <w:rPr>
          <w:sz w:val="16"/>
        </w:rPr>
      </w:pPr>
      <w:r w:rsidRPr="00173D44">
        <w:rPr>
          <w:sz w:val="16"/>
        </w:rPr>
        <w:t xml:space="preserve">The Bulletin argues that </w:t>
      </w:r>
      <w:r w:rsidRPr="00607412">
        <w:rPr>
          <w:rStyle w:val="StyleUnderline"/>
        </w:rPr>
        <w:t xml:space="preserve">the threat is </w:t>
      </w:r>
      <w:r w:rsidRPr="009E1E74">
        <w:rPr>
          <w:rStyle w:val="StyleUnderline"/>
          <w:highlight w:val="yellow"/>
        </w:rPr>
        <w:t>compounded by</w:t>
      </w:r>
      <w:r w:rsidRPr="00607412">
        <w:rPr>
          <w:rStyle w:val="StyleUnderline"/>
        </w:rPr>
        <w:t xml:space="preserve"> </w:t>
      </w:r>
      <w:r w:rsidRPr="00607412">
        <w:rPr>
          <w:rStyle w:val="Emphasis"/>
        </w:rPr>
        <w:t xml:space="preserve">increased </w:t>
      </w:r>
      <w:r w:rsidRPr="009E1E74">
        <w:rPr>
          <w:rStyle w:val="Emphasis"/>
          <w:highlight w:val="yellow"/>
        </w:rPr>
        <w:t>signs of instability</w:t>
      </w:r>
      <w:r w:rsidRPr="009E1E74">
        <w:rPr>
          <w:rStyle w:val="StyleUnderline"/>
          <w:highlight w:val="yellow"/>
        </w:rPr>
        <w:t xml:space="preserve"> and </w:t>
      </w:r>
      <w:r w:rsidRPr="009E1E74">
        <w:rPr>
          <w:rStyle w:val="Emphasis"/>
          <w:highlight w:val="yellow"/>
        </w:rPr>
        <w:t>failure</w:t>
      </w:r>
      <w:r w:rsidRPr="009E1E74">
        <w:rPr>
          <w:rStyle w:val="StyleUnderline"/>
          <w:highlight w:val="yellow"/>
        </w:rPr>
        <w:t xml:space="preserve"> in West</w:t>
      </w:r>
      <w:r w:rsidRPr="00607412">
        <w:rPr>
          <w:rStyle w:val="StyleUnderline"/>
        </w:rPr>
        <w:t>ern dem-ocracies</w:t>
      </w:r>
      <w:r w:rsidRPr="00173D44">
        <w:rPr>
          <w:sz w:val="16"/>
        </w:rPr>
        <w:t xml:space="preserve">, epitomised by the </w:t>
      </w:r>
      <w:r w:rsidRPr="00607412">
        <w:rPr>
          <w:rStyle w:val="StyleUnderline"/>
        </w:rPr>
        <w:t>assault on</w:t>
      </w:r>
      <w:r w:rsidRPr="00173D44">
        <w:rPr>
          <w:sz w:val="16"/>
        </w:rPr>
        <w:t xml:space="preserve"> the US </w:t>
      </w:r>
      <w:r w:rsidRPr="00607412">
        <w:rPr>
          <w:rStyle w:val="StyleUnderline"/>
        </w:rPr>
        <w:t>Congress</w:t>
      </w:r>
      <w:r w:rsidRPr="00173D44">
        <w:rPr>
          <w:sz w:val="16"/>
        </w:rPr>
        <w:t xml:space="preserve"> in early 2021 by deluded Trump followers </w:t>
      </w:r>
      <w:r w:rsidRPr="00607412">
        <w:rPr>
          <w:rStyle w:val="StyleUnderline"/>
        </w:rPr>
        <w:t>and a universal plague of false info</w:t>
      </w:r>
      <w:r w:rsidRPr="00173D44">
        <w:rPr>
          <w:sz w:val="16"/>
        </w:rPr>
        <w:t xml:space="preserve">rmation that is confusing voters. At the same time, some nations are upping the </w:t>
      </w:r>
      <w:proofErr w:type="gramStart"/>
      <w:r w:rsidRPr="00173D44">
        <w:rPr>
          <w:sz w:val="16"/>
        </w:rPr>
        <w:t>ante</w:t>
      </w:r>
      <w:proofErr w:type="gramEnd"/>
      <w:r w:rsidRPr="00173D44">
        <w:rPr>
          <w:sz w:val="16"/>
        </w:rPr>
        <w:t xml:space="preserve"> in the nuclear arms race. </w:t>
      </w:r>
      <w:r w:rsidRPr="009E1E74">
        <w:rPr>
          <w:rStyle w:val="StyleUnderline"/>
          <w:highlight w:val="yellow"/>
        </w:rPr>
        <w:t>China</w:t>
      </w:r>
      <w:r w:rsidRPr="00173D44">
        <w:rPr>
          <w:sz w:val="16"/>
        </w:rPr>
        <w:t xml:space="preserve">, for example, </w:t>
      </w:r>
      <w:r w:rsidRPr="00607412">
        <w:rPr>
          <w:rStyle w:val="StyleUnderline"/>
        </w:rPr>
        <w:t xml:space="preserve">is </w:t>
      </w:r>
      <w:r w:rsidRPr="009E1E74">
        <w:rPr>
          <w:rStyle w:val="StyleUnderline"/>
          <w:highlight w:val="yellow"/>
        </w:rPr>
        <w:t xml:space="preserve">threatening to </w:t>
      </w:r>
      <w:r w:rsidRPr="009E1E74">
        <w:rPr>
          <w:rStyle w:val="Emphasis"/>
          <w:highlight w:val="yellow"/>
        </w:rPr>
        <w:t>double</w:t>
      </w:r>
      <w:r w:rsidRPr="009E1E74">
        <w:rPr>
          <w:rStyle w:val="StyleUnderline"/>
          <w:highlight w:val="yellow"/>
        </w:rPr>
        <w:t xml:space="preserve"> its</w:t>
      </w:r>
      <w:r w:rsidRPr="00607412">
        <w:rPr>
          <w:rStyle w:val="StyleUnderline"/>
        </w:rPr>
        <w:t xml:space="preserve"> existing nuclear </w:t>
      </w:r>
      <w:r w:rsidRPr="009E1E74">
        <w:rPr>
          <w:rStyle w:val="StyleUnderline"/>
          <w:highlight w:val="yellow"/>
        </w:rPr>
        <w:t>arsenal</w:t>
      </w:r>
      <w:r w:rsidRPr="00173D44">
        <w:rPr>
          <w:sz w:val="16"/>
        </w:rPr>
        <w:t xml:space="preserve">: in late 2021 reports became public that the country is building up to 300 new nuclear missile silos in its western deserts.6 These appear to be additional to its existing 350-warhead stockpile. </w:t>
      </w:r>
      <w:r w:rsidRPr="00607412">
        <w:rPr>
          <w:rStyle w:val="StyleUnderline"/>
        </w:rPr>
        <w:t xml:space="preserve">The </w:t>
      </w:r>
      <w:r w:rsidRPr="009E1E74">
        <w:rPr>
          <w:rStyle w:val="Emphasis"/>
          <w:highlight w:val="yellow"/>
        </w:rPr>
        <w:t>UK</w:t>
      </w:r>
      <w:r w:rsidRPr="009E1E74">
        <w:rPr>
          <w:rStyle w:val="StyleUnderline"/>
          <w:highlight w:val="yellow"/>
        </w:rPr>
        <w:t xml:space="preserve">, </w:t>
      </w:r>
      <w:r w:rsidRPr="009E1E74">
        <w:rPr>
          <w:rStyle w:val="Emphasis"/>
          <w:highlight w:val="yellow"/>
        </w:rPr>
        <w:t>India</w:t>
      </w:r>
      <w:r w:rsidRPr="009E1E74">
        <w:rPr>
          <w:rStyle w:val="StyleUnderline"/>
          <w:highlight w:val="yellow"/>
        </w:rPr>
        <w:t xml:space="preserve">, </w:t>
      </w:r>
      <w:r w:rsidRPr="009E1E74">
        <w:rPr>
          <w:rStyle w:val="Emphasis"/>
          <w:highlight w:val="yellow"/>
        </w:rPr>
        <w:t>Pak</w:t>
      </w:r>
      <w:r w:rsidRPr="00607412">
        <w:rPr>
          <w:rStyle w:val="Emphasis"/>
        </w:rPr>
        <w:t>istan</w:t>
      </w:r>
      <w:r w:rsidRPr="00607412">
        <w:rPr>
          <w:rStyle w:val="StyleUnderline"/>
        </w:rPr>
        <w:t xml:space="preserve">, </w:t>
      </w:r>
      <w:r w:rsidRPr="009E1E74">
        <w:rPr>
          <w:rStyle w:val="StyleUnderline"/>
          <w:highlight w:val="yellow"/>
        </w:rPr>
        <w:t xml:space="preserve">and </w:t>
      </w:r>
      <w:r w:rsidRPr="009E1E74">
        <w:rPr>
          <w:rStyle w:val="Emphasis"/>
          <w:highlight w:val="yellow"/>
        </w:rPr>
        <w:t>No</w:t>
      </w:r>
      <w:r w:rsidRPr="00173D44">
        <w:rPr>
          <w:sz w:val="16"/>
        </w:rPr>
        <w:t xml:space="preserve">rth </w:t>
      </w:r>
      <w:r w:rsidRPr="009E1E74">
        <w:rPr>
          <w:rStyle w:val="Emphasis"/>
          <w:highlight w:val="yellow"/>
        </w:rPr>
        <w:t>Ko</w:t>
      </w:r>
      <w:r w:rsidRPr="00173D44">
        <w:rPr>
          <w:sz w:val="16"/>
        </w:rPr>
        <w:t xml:space="preserve">rea </w:t>
      </w:r>
      <w:r w:rsidRPr="00607412">
        <w:rPr>
          <w:rStyle w:val="StyleUnderline"/>
        </w:rPr>
        <w:t>are</w:t>
      </w:r>
      <w:r w:rsidRPr="00173D44">
        <w:rPr>
          <w:sz w:val="16"/>
        </w:rPr>
        <w:t xml:space="preserve"> also </w:t>
      </w:r>
      <w:r w:rsidRPr="00607412">
        <w:rPr>
          <w:rStyle w:val="Emphasis"/>
        </w:rPr>
        <w:t>increasing</w:t>
      </w:r>
      <w:r w:rsidRPr="00607412">
        <w:rPr>
          <w:rStyle w:val="StyleUnderline"/>
        </w:rPr>
        <w:t xml:space="preserve"> and </w:t>
      </w:r>
      <w:r w:rsidRPr="009E1E74">
        <w:rPr>
          <w:rStyle w:val="Emphasis"/>
          <w:highlight w:val="yellow"/>
        </w:rPr>
        <w:t>modernising</w:t>
      </w:r>
      <w:r w:rsidRPr="00607412">
        <w:rPr>
          <w:rStyle w:val="StyleUnderline"/>
        </w:rPr>
        <w:t xml:space="preserve"> their</w:t>
      </w:r>
      <w:r w:rsidRPr="00173D44">
        <w:rPr>
          <w:sz w:val="16"/>
        </w:rPr>
        <w:t xml:space="preserve"> nuclear </w:t>
      </w:r>
      <w:r w:rsidRPr="009E1E74">
        <w:rPr>
          <w:rStyle w:val="StyleUnderline"/>
          <w:highlight w:val="yellow"/>
        </w:rPr>
        <w:t>arsenals</w:t>
      </w:r>
      <w:r w:rsidRPr="00173D44">
        <w:rPr>
          <w:sz w:val="16"/>
        </w:rPr>
        <w:t xml:space="preserve"> to make them stealthier, more accurate, faster, more concealable, more flexible - so </w:t>
      </w:r>
      <w:r w:rsidRPr="009E1E74">
        <w:rPr>
          <w:rStyle w:val="StyleUnderline"/>
          <w:highlight w:val="yellow"/>
        </w:rPr>
        <w:t>increas</w:t>
      </w:r>
      <w:r w:rsidRPr="00607412">
        <w:rPr>
          <w:rStyle w:val="StyleUnderline"/>
        </w:rPr>
        <w:t xml:space="preserve">ing the </w:t>
      </w:r>
      <w:r w:rsidRPr="009E1E74">
        <w:rPr>
          <w:rStyle w:val="StyleUnderline"/>
          <w:highlight w:val="yellow"/>
        </w:rPr>
        <w:t>danger of</w:t>
      </w:r>
      <w:r w:rsidRPr="00607412">
        <w:rPr>
          <w:rStyle w:val="StyleUnderline"/>
        </w:rPr>
        <w:t xml:space="preserve"> their </w:t>
      </w:r>
      <w:r w:rsidRPr="009E1E74">
        <w:rPr>
          <w:rStyle w:val="StyleUnderline"/>
          <w:highlight w:val="yellow"/>
        </w:rPr>
        <w:t>use</w:t>
      </w:r>
      <w:r w:rsidRPr="00173D44">
        <w:rPr>
          <w:sz w:val="16"/>
        </w:rPr>
        <w:t xml:space="preserve">. Such </w:t>
      </w:r>
      <w:r w:rsidRPr="00607412">
        <w:rPr>
          <w:rStyle w:val="StyleUnderline"/>
        </w:rPr>
        <w:t>expres¬sions of ‘</w:t>
      </w:r>
      <w:r w:rsidRPr="00607412">
        <w:rPr>
          <w:rStyle w:val="Emphasis"/>
        </w:rPr>
        <w:t>nuclear nationalism</w:t>
      </w:r>
      <w:r w:rsidRPr="00607412">
        <w:rPr>
          <w:rStyle w:val="StyleUnderline"/>
        </w:rPr>
        <w:t>’</w:t>
      </w:r>
      <w:r w:rsidRPr="00173D44">
        <w:rPr>
          <w:sz w:val="16"/>
        </w:rPr>
        <w:t xml:space="preserve">, in an age of compounding mega-threats, </w:t>
      </w:r>
      <w:r w:rsidRPr="00607412">
        <w:rPr>
          <w:rStyle w:val="StyleUnderline"/>
        </w:rPr>
        <w:t xml:space="preserve">are little more than a </w:t>
      </w:r>
      <w:r w:rsidRPr="009E1E74">
        <w:rPr>
          <w:rStyle w:val="Emphasis"/>
          <w:highlight w:val="yellow"/>
        </w:rPr>
        <w:t>shortcut to species suicide</w:t>
      </w:r>
      <w:r w:rsidRPr="00173D44">
        <w:rPr>
          <w:sz w:val="16"/>
        </w:rPr>
        <w:t>.</w:t>
      </w:r>
    </w:p>
    <w:p w14:paraId="1D952E7F" w14:textId="77777777" w:rsidR="00E9516D" w:rsidRPr="00173D44" w:rsidRDefault="00E9516D" w:rsidP="00E9516D">
      <w:pPr>
        <w:rPr>
          <w:sz w:val="16"/>
        </w:rPr>
      </w:pPr>
      <w:r w:rsidRPr="00173D44">
        <w:rPr>
          <w:sz w:val="16"/>
        </w:rPr>
        <w:t xml:space="preserve">Meanwhile, the </w:t>
      </w:r>
      <w:r w:rsidRPr="00D54F46">
        <w:rPr>
          <w:rStyle w:val="StyleUnderline"/>
        </w:rPr>
        <w:t xml:space="preserve">emergence of a new generation of </w:t>
      </w:r>
      <w:r w:rsidRPr="009E1E74">
        <w:rPr>
          <w:rStyle w:val="Emphasis"/>
          <w:highlight w:val="yellow"/>
        </w:rPr>
        <w:t>autonomous</w:t>
      </w:r>
      <w:r w:rsidRPr="00D54F46">
        <w:rPr>
          <w:rStyle w:val="StyleUnderline"/>
        </w:rPr>
        <w:t xml:space="preserve"> nuclear </w:t>
      </w:r>
      <w:r w:rsidRPr="009E1E74">
        <w:rPr>
          <w:rStyle w:val="StyleUnderline"/>
          <w:highlight w:val="yellow"/>
        </w:rPr>
        <w:t>devices make</w:t>
      </w:r>
      <w:r w:rsidRPr="00581F21">
        <w:rPr>
          <w:rStyle w:val="StyleUnderline"/>
        </w:rPr>
        <w:t xml:space="preserve">s the </w:t>
      </w:r>
      <w:r w:rsidRPr="009E1E74">
        <w:rPr>
          <w:rStyle w:val="StyleUnderline"/>
          <w:highlight w:val="yellow"/>
        </w:rPr>
        <w:t>likelihood</w:t>
      </w:r>
      <w:r w:rsidRPr="00D54F46">
        <w:rPr>
          <w:rStyle w:val="StyleUnderline"/>
        </w:rPr>
        <w:t xml:space="preserve"> of </w:t>
      </w:r>
      <w:r w:rsidRPr="00D54F46">
        <w:rPr>
          <w:rStyle w:val="Emphasis"/>
        </w:rPr>
        <w:t>mass extermination</w:t>
      </w:r>
      <w:r w:rsidRPr="00D54F46">
        <w:rPr>
          <w:rStyle w:val="StyleUnderline"/>
        </w:rPr>
        <w:t xml:space="preserve"> by </w:t>
      </w:r>
      <w:r w:rsidRPr="00D54F46">
        <w:rPr>
          <w:rStyle w:val="Emphasis"/>
        </w:rPr>
        <w:t>computer error</w:t>
      </w:r>
      <w:r w:rsidRPr="00D54F46">
        <w:rPr>
          <w:rStyle w:val="StyleUnderline"/>
        </w:rPr>
        <w:t xml:space="preserve"> or </w:t>
      </w:r>
      <w:r w:rsidRPr="00D54F46">
        <w:rPr>
          <w:rStyle w:val="Emphasis"/>
        </w:rPr>
        <w:t>human misunderstanding</w:t>
      </w:r>
      <w:r w:rsidRPr="00D54F46">
        <w:rPr>
          <w:rStyle w:val="StyleUnderline"/>
        </w:rPr>
        <w:t xml:space="preserve"> </w:t>
      </w:r>
      <w:r w:rsidRPr="009E1E74">
        <w:rPr>
          <w:rStyle w:val="StyleUnderline"/>
          <w:highlight w:val="yellow"/>
        </w:rPr>
        <w:t>even greater</w:t>
      </w:r>
      <w:r w:rsidRPr="00173D44">
        <w:rPr>
          <w:sz w:val="16"/>
        </w:rPr>
        <w:t xml:space="preserve">, in view of the many known near-catastrophes which have occurred since the nuclear age began.7 Now, </w:t>
      </w:r>
      <w:r w:rsidRPr="00015927">
        <w:rPr>
          <w:rStyle w:val="StyleUnderline"/>
        </w:rPr>
        <w:t>by replacing humans in the decision-chain, robots and</w:t>
      </w:r>
      <w:r w:rsidRPr="00173D44">
        <w:rPr>
          <w:sz w:val="16"/>
        </w:rPr>
        <w:t xml:space="preserve"> artificial intelligence (</w:t>
      </w:r>
      <w:r w:rsidRPr="00015927">
        <w:rPr>
          <w:rStyle w:val="StyleUnderline"/>
        </w:rPr>
        <w:t>AI</w:t>
      </w:r>
      <w:r w:rsidRPr="00173D44">
        <w:rPr>
          <w:sz w:val="16"/>
        </w:rPr>
        <w:t xml:space="preserve">) </w:t>
      </w:r>
      <w:r w:rsidRPr="00015927">
        <w:rPr>
          <w:rStyle w:val="StyleUnderline"/>
        </w:rPr>
        <w:t>may make their own independent decisions to unleash Armageddon</w:t>
      </w:r>
      <w:r w:rsidRPr="00173D44">
        <w:rPr>
          <w:sz w:val="16"/>
        </w:rPr>
        <w:t xml:space="preserve"> (see Chapter 10).8</w:t>
      </w:r>
    </w:p>
    <w:p w14:paraId="7F2577AE" w14:textId="77777777" w:rsidR="00E9516D" w:rsidRPr="00916A93" w:rsidRDefault="00E9516D" w:rsidP="00E9516D">
      <w:pPr>
        <w:rPr>
          <w:rStyle w:val="StyleUnderline"/>
        </w:rPr>
      </w:pPr>
      <w:r w:rsidRPr="00173D44">
        <w:rPr>
          <w:sz w:val="16"/>
        </w:rPr>
        <w:t xml:space="preserve">The </w:t>
      </w:r>
      <w:r w:rsidRPr="00015927">
        <w:rPr>
          <w:rStyle w:val="Emphasis"/>
        </w:rPr>
        <w:t>greatest single risk</w:t>
      </w:r>
      <w:r w:rsidRPr="00015927">
        <w:rPr>
          <w:rStyle w:val="StyleUnderline"/>
        </w:rPr>
        <w:t xml:space="preserve"> of human extinction</w:t>
      </w:r>
      <w:r w:rsidRPr="00173D44">
        <w:rPr>
          <w:sz w:val="16"/>
        </w:rPr>
        <w:t xml:space="preserve"> among the 10 catastrophic threats that comprise our existential emergency </w:t>
      </w:r>
      <w:r w:rsidRPr="00015927">
        <w:rPr>
          <w:rStyle w:val="Emphasis"/>
        </w:rPr>
        <w:t>is still nuclear war</w:t>
      </w:r>
      <w:r w:rsidRPr="00173D44">
        <w:rPr>
          <w:sz w:val="16"/>
        </w:rPr>
        <w:t xml:space="preserve">. However, the core issue is that conflict can originate with almost any one of them - with </w:t>
      </w:r>
      <w:r w:rsidRPr="009E1E74">
        <w:rPr>
          <w:rStyle w:val="Emphasis"/>
          <w:highlight w:val="yellow"/>
        </w:rPr>
        <w:t>food shortages</w:t>
      </w:r>
      <w:r w:rsidRPr="009E1E74">
        <w:rPr>
          <w:rStyle w:val="StyleUnderline"/>
          <w:highlight w:val="yellow"/>
        </w:rPr>
        <w:t xml:space="preserve"> lead</w:t>
      </w:r>
      <w:r w:rsidRPr="00173D44">
        <w:rPr>
          <w:sz w:val="16"/>
        </w:rPr>
        <w:t xml:space="preserve">ing </w:t>
      </w:r>
      <w:r w:rsidRPr="009E1E74">
        <w:rPr>
          <w:rStyle w:val="StyleUnderline"/>
          <w:highlight w:val="yellow"/>
        </w:rPr>
        <w:t xml:space="preserve">to </w:t>
      </w:r>
      <w:r w:rsidRPr="009E1E74">
        <w:rPr>
          <w:rStyle w:val="Emphasis"/>
          <w:highlight w:val="yellow"/>
        </w:rPr>
        <w:t>international disputes</w:t>
      </w:r>
      <w:r w:rsidRPr="00916A93">
        <w:rPr>
          <w:rStyle w:val="StyleUnderline"/>
        </w:rPr>
        <w:t xml:space="preserve"> over food, land, and water</w:t>
      </w:r>
      <w:r w:rsidRPr="00173D44">
        <w:rPr>
          <w:sz w:val="16"/>
        </w:rPr>
        <w:t xml:space="preserve">; in </w:t>
      </w:r>
      <w:r w:rsidRPr="00916A93">
        <w:rPr>
          <w:rStyle w:val="StyleUnderline"/>
        </w:rPr>
        <w:t>quarrels over dwindling fish, forest, energy, or mineral resources</w:t>
      </w:r>
      <w:r w:rsidRPr="00173D44">
        <w:rPr>
          <w:sz w:val="16"/>
        </w:rPr>
        <w:t xml:space="preserve">; in </w:t>
      </w:r>
      <w:r w:rsidRPr="00916A93">
        <w:rPr>
          <w:rStyle w:val="StyleUnderline"/>
        </w:rPr>
        <w:t>the unleashing of uncontrolled technologies such as cyber raids on national IT networks, banks, and</w:t>
      </w:r>
      <w:r w:rsidRPr="00173D44">
        <w:rPr>
          <w:sz w:val="16"/>
        </w:rPr>
        <w:t xml:space="preserve"> even </w:t>
      </w:r>
      <w:r w:rsidRPr="00916A93">
        <w:rPr>
          <w:rStyle w:val="StyleUnderline"/>
        </w:rPr>
        <w:t>nuclear command- and-control centres</w:t>
      </w:r>
      <w:r w:rsidRPr="00173D44">
        <w:rPr>
          <w:sz w:val="16"/>
        </w:rPr>
        <w:t xml:space="preserve">; the </w:t>
      </w:r>
      <w:r w:rsidRPr="00916A93">
        <w:rPr>
          <w:rStyle w:val="StyleUnderline"/>
        </w:rPr>
        <w:t>release of novel man-made plague</w:t>
      </w:r>
      <w:r w:rsidRPr="00173D44">
        <w:rPr>
          <w:sz w:val="16"/>
        </w:rPr>
        <w:t xml:space="preserve"> organisms; the almost universal brain damage and loss of IQ_ now being caused by the chemical flood; the tension and anxiety driven by worsening climate conditions; and in the manic tide of false information propagated by fools and malignant actors via the inter¬net. </w:t>
      </w:r>
      <w:r w:rsidRPr="00916A93">
        <w:rPr>
          <w:rStyle w:val="StyleUnderline"/>
        </w:rPr>
        <w:t xml:space="preserve">The </w:t>
      </w:r>
      <w:r w:rsidRPr="00581F21">
        <w:rPr>
          <w:rStyle w:val="Emphasis"/>
        </w:rPr>
        <w:t>existential threat</w:t>
      </w:r>
      <w:r w:rsidRPr="00581F21">
        <w:rPr>
          <w:rStyle w:val="StyleUnderline"/>
        </w:rPr>
        <w:t xml:space="preserve"> to humanity</w:t>
      </w:r>
      <w:r w:rsidRPr="00581F21">
        <w:rPr>
          <w:sz w:val="16"/>
        </w:rPr>
        <w:t xml:space="preserve"> thus </w:t>
      </w:r>
      <w:r w:rsidRPr="00581F21">
        <w:rPr>
          <w:rStyle w:val="StyleUnderline"/>
        </w:rPr>
        <w:t>spirals out of the coming</w:t>
      </w:r>
      <w:r w:rsidRPr="00916A93">
        <w:rPr>
          <w:rStyle w:val="StyleUnderline"/>
        </w:rPr>
        <w:t xml:space="preserve"> together of </w:t>
      </w:r>
      <w:r w:rsidRPr="00581F21">
        <w:rPr>
          <w:rStyle w:val="Emphasis"/>
        </w:rPr>
        <w:t>several</w:t>
      </w:r>
      <w:r w:rsidRPr="00173D44">
        <w:rPr>
          <w:sz w:val="16"/>
        </w:rPr>
        <w:t xml:space="preserve"> of these </w:t>
      </w:r>
      <w:r w:rsidRPr="00916A93">
        <w:rPr>
          <w:rStyle w:val="Emphasis"/>
        </w:rPr>
        <w:t>mega-</w:t>
      </w:r>
      <w:r w:rsidRPr="009E1E74">
        <w:rPr>
          <w:rStyle w:val="Emphasis"/>
          <w:highlight w:val="yellow"/>
        </w:rPr>
        <w:t>risks</w:t>
      </w:r>
      <w:r w:rsidRPr="00916A93">
        <w:rPr>
          <w:rStyle w:val="StyleUnderline"/>
        </w:rPr>
        <w:t xml:space="preserve">, </w:t>
      </w:r>
      <w:r w:rsidRPr="009E1E74">
        <w:rPr>
          <w:rStyle w:val="StyleUnderline"/>
          <w:highlight w:val="yellow"/>
        </w:rPr>
        <w:t>culminat</w:t>
      </w:r>
      <w:r w:rsidRPr="00916A93">
        <w:rPr>
          <w:rStyle w:val="StyleUnderline"/>
        </w:rPr>
        <w:t xml:space="preserve">ing </w:t>
      </w:r>
      <w:r w:rsidRPr="009E1E74">
        <w:rPr>
          <w:rStyle w:val="StyleUnderline"/>
          <w:highlight w:val="yellow"/>
        </w:rPr>
        <w:t xml:space="preserve">in </w:t>
      </w:r>
      <w:r w:rsidRPr="009E1E74">
        <w:rPr>
          <w:rStyle w:val="Emphasis"/>
          <w:highlight w:val="yellow"/>
        </w:rPr>
        <w:t>nuclear conflict</w:t>
      </w:r>
      <w:r w:rsidRPr="00173D44">
        <w:rPr>
          <w:sz w:val="16"/>
        </w:rPr>
        <w:t>.</w:t>
      </w:r>
    </w:p>
    <w:p w14:paraId="5B6D3B3B" w14:textId="77777777" w:rsidR="00E9516D" w:rsidRPr="00173D44" w:rsidRDefault="00E9516D" w:rsidP="00E9516D">
      <w:pPr>
        <w:rPr>
          <w:sz w:val="16"/>
        </w:rPr>
      </w:pPr>
      <w:r w:rsidRPr="00173D44">
        <w:rPr>
          <w:sz w:val="16"/>
        </w:rPr>
        <w:t xml:space="preserve">An instance of how mega-risks may compound into nuclear war is the long-standing animosity between India and Pakistan, chiefly over Kashmir, terrorism, and the waters of the Indus River which feed both countries at a time of growing climate stress. </w:t>
      </w:r>
      <w:r w:rsidRPr="009E1E74">
        <w:rPr>
          <w:rStyle w:val="StyleUnderline"/>
          <w:highlight w:val="yellow"/>
        </w:rPr>
        <w:t>Even</w:t>
      </w:r>
      <w:r w:rsidRPr="00173D44">
        <w:rPr>
          <w:rStyle w:val="StyleUnderline"/>
        </w:rPr>
        <w:t xml:space="preserve"> a </w:t>
      </w:r>
      <w:r w:rsidRPr="00173D44">
        <w:rPr>
          <w:rStyle w:val="Emphasis"/>
        </w:rPr>
        <w:t xml:space="preserve">relatively </w:t>
      </w:r>
      <w:r w:rsidRPr="009E1E74">
        <w:rPr>
          <w:rStyle w:val="Emphasis"/>
          <w:highlight w:val="yellow"/>
        </w:rPr>
        <w:t>limited</w:t>
      </w:r>
      <w:r w:rsidRPr="00173D44">
        <w:rPr>
          <w:rStyle w:val="Emphasis"/>
        </w:rPr>
        <w:t xml:space="preserve"> nuclear </w:t>
      </w:r>
      <w:r w:rsidRPr="009E1E74">
        <w:rPr>
          <w:rStyle w:val="Emphasis"/>
          <w:highlight w:val="yellow"/>
        </w:rPr>
        <w:t>conflict</w:t>
      </w:r>
      <w:r w:rsidRPr="00173D44">
        <w:rPr>
          <w:sz w:val="16"/>
        </w:rPr>
        <w:t xml:space="preserve"> between the two - 100-150 warheads of Hiroshima scale - </w:t>
      </w:r>
      <w:r w:rsidRPr="00173D44">
        <w:rPr>
          <w:rStyle w:val="StyleUnderline"/>
        </w:rPr>
        <w:t xml:space="preserve">is </w:t>
      </w:r>
      <w:r w:rsidRPr="009E1E74">
        <w:rPr>
          <w:rStyle w:val="StyleUnderline"/>
          <w:highlight w:val="yellow"/>
        </w:rPr>
        <w:t>project</w:t>
      </w:r>
      <w:r w:rsidRPr="00173D44">
        <w:rPr>
          <w:rStyle w:val="StyleUnderline"/>
        </w:rPr>
        <w:t xml:space="preserve">ed to kill 100 million people directly and 1-2 billion people worldwide as the </w:t>
      </w:r>
      <w:r w:rsidRPr="00581F21">
        <w:rPr>
          <w:rStyle w:val="StyleUnderline"/>
        </w:rPr>
        <w:t>resulti</w:t>
      </w:r>
      <w:r w:rsidRPr="00173D44">
        <w:rPr>
          <w:rStyle w:val="StyleUnderline"/>
        </w:rPr>
        <w:t>ng ‘</w:t>
      </w:r>
      <w:r w:rsidRPr="009E1E74">
        <w:rPr>
          <w:rStyle w:val="Emphasis"/>
          <w:highlight w:val="yellow"/>
        </w:rPr>
        <w:t>nuclear winter</w:t>
      </w:r>
      <w:r w:rsidRPr="00173D44">
        <w:rPr>
          <w:rStyle w:val="StyleUnderline"/>
        </w:rPr>
        <w:t xml:space="preserve">’ would </w:t>
      </w:r>
      <w:r w:rsidRPr="009E1E74">
        <w:rPr>
          <w:rStyle w:val="StyleUnderline"/>
          <w:highlight w:val="yellow"/>
        </w:rPr>
        <w:t xml:space="preserve">cause </w:t>
      </w:r>
      <w:r w:rsidRPr="009E1E74">
        <w:rPr>
          <w:rStyle w:val="Emphasis"/>
          <w:highlight w:val="yellow"/>
        </w:rPr>
        <w:t>harvests to fail</w:t>
      </w:r>
      <w:r w:rsidRPr="00173D44">
        <w:rPr>
          <w:rStyle w:val="StyleUnderline"/>
        </w:rPr>
        <w:t xml:space="preserve"> and </w:t>
      </w:r>
      <w:r w:rsidRPr="009E1E74">
        <w:rPr>
          <w:rStyle w:val="Emphasis"/>
          <w:highlight w:val="yellow"/>
        </w:rPr>
        <w:t>food supplies</w:t>
      </w:r>
      <w:r w:rsidRPr="00173D44">
        <w:rPr>
          <w:rStyle w:val="Emphasis"/>
        </w:rPr>
        <w:t xml:space="preserve"> to </w:t>
      </w:r>
      <w:r w:rsidRPr="009E1E74">
        <w:rPr>
          <w:rStyle w:val="Emphasis"/>
          <w:highlight w:val="yellow"/>
        </w:rPr>
        <w:t>collapse</w:t>
      </w:r>
      <w:r w:rsidRPr="00173D44">
        <w:rPr>
          <w:rStyle w:val="StyleUnderline"/>
        </w:rPr>
        <w:t xml:space="preserve"> all around the planet</w:t>
      </w:r>
      <w:r w:rsidRPr="00173D44">
        <w:rPr>
          <w:sz w:val="16"/>
        </w:rPr>
        <w:t xml:space="preserve">.9 Such a disaster </w:t>
      </w:r>
      <w:r w:rsidRPr="00173D44">
        <w:rPr>
          <w:rStyle w:val="StyleUnderline"/>
        </w:rPr>
        <w:t xml:space="preserve">would almost certainly </w:t>
      </w:r>
      <w:r w:rsidRPr="009E1E74">
        <w:rPr>
          <w:rStyle w:val="StyleUnderline"/>
          <w:highlight w:val="yellow"/>
        </w:rPr>
        <w:t xml:space="preserve">trigger </w:t>
      </w:r>
      <w:r w:rsidRPr="009E1E74">
        <w:rPr>
          <w:rStyle w:val="Emphasis"/>
          <w:highlight w:val="yellow"/>
        </w:rPr>
        <w:t>further wars</w:t>
      </w:r>
      <w:r w:rsidRPr="00173D44">
        <w:rPr>
          <w:sz w:val="16"/>
        </w:rPr>
        <w:t xml:space="preserve">, some of them nuclear, </w:t>
      </w:r>
      <w:r w:rsidRPr="00173D44">
        <w:rPr>
          <w:rStyle w:val="StyleUnderline"/>
        </w:rPr>
        <w:t>as governments fail and atomic weaponry falls into the hands of political radicals, warlords, criminals, or religious extremists</w:t>
      </w:r>
      <w:r w:rsidRPr="00173D44">
        <w:rPr>
          <w:sz w:val="16"/>
        </w:rPr>
        <w:t>.</w:t>
      </w:r>
    </w:p>
    <w:p w14:paraId="08862B5E" w14:textId="77777777" w:rsidR="00E9516D" w:rsidRDefault="00E9516D" w:rsidP="00E9516D">
      <w:pPr>
        <w:rPr>
          <w:sz w:val="16"/>
        </w:rPr>
      </w:pPr>
      <w:r w:rsidRPr="00173D44">
        <w:rPr>
          <w:sz w:val="16"/>
        </w:rPr>
        <w:t xml:space="preserve">A second example is </w:t>
      </w:r>
      <w:r w:rsidRPr="00173D44">
        <w:rPr>
          <w:rStyle w:val="StyleUnderline"/>
        </w:rPr>
        <w:t xml:space="preserve">acute </w:t>
      </w:r>
      <w:r w:rsidRPr="009E1E74">
        <w:rPr>
          <w:rStyle w:val="StyleUnderline"/>
          <w:highlight w:val="yellow"/>
        </w:rPr>
        <w:t>water scarcity</w:t>
      </w:r>
      <w:r w:rsidRPr="00173D44">
        <w:rPr>
          <w:rStyle w:val="StyleUnderline"/>
        </w:rPr>
        <w:t xml:space="preserve"> leading to a food crisis </w:t>
      </w:r>
      <w:r w:rsidRPr="009E1E74">
        <w:rPr>
          <w:rStyle w:val="StyleUnderline"/>
          <w:highlight w:val="yellow"/>
        </w:rPr>
        <w:t>in</w:t>
      </w:r>
      <w:r w:rsidRPr="00173D44">
        <w:rPr>
          <w:rStyle w:val="StyleUnderline"/>
        </w:rPr>
        <w:t xml:space="preserve"> northern </w:t>
      </w:r>
      <w:r w:rsidRPr="009E1E74">
        <w:rPr>
          <w:rStyle w:val="StyleUnderline"/>
          <w:highlight w:val="yellow"/>
        </w:rPr>
        <w:t>China</w:t>
      </w:r>
      <w:r w:rsidRPr="00173D44">
        <w:rPr>
          <w:sz w:val="16"/>
        </w:rPr>
        <w:t xml:space="preserve">, spilling the local population in all directions, including Siberian Russia: </w:t>
      </w:r>
      <w:r w:rsidRPr="00173D44">
        <w:rPr>
          <w:rStyle w:val="StyleUnderline"/>
        </w:rPr>
        <w:t xml:space="preserve">strategic think tanks fear such a development could precipitate a </w:t>
      </w:r>
      <w:r w:rsidRPr="00173D44">
        <w:rPr>
          <w:rStyle w:val="Emphasis"/>
        </w:rPr>
        <w:t>nuclear response</w:t>
      </w:r>
      <w:r w:rsidRPr="00173D44">
        <w:rPr>
          <w:sz w:val="16"/>
        </w:rPr>
        <w:t xml:space="preserve">. Another case is the Middle East, already the most water-starved and volatile region on Earth, where the </w:t>
      </w:r>
      <w:r w:rsidRPr="009E1E74">
        <w:rPr>
          <w:rStyle w:val="StyleUnderline"/>
          <w:highlight w:val="yellow"/>
        </w:rPr>
        <w:t>acquisition of nuc</w:t>
      </w:r>
      <w:r w:rsidRPr="00173D44">
        <w:rPr>
          <w:rStyle w:val="StyleUnderline"/>
        </w:rPr>
        <w:t>lear weapon</w:t>
      </w:r>
      <w:r w:rsidRPr="009E1E74">
        <w:rPr>
          <w:rStyle w:val="StyleUnderline"/>
          <w:highlight w:val="yellow"/>
        </w:rPr>
        <w:t xml:space="preserve">s by </w:t>
      </w:r>
      <w:r w:rsidRPr="009E1E74">
        <w:rPr>
          <w:rStyle w:val="Emphasis"/>
          <w:highlight w:val="yellow"/>
        </w:rPr>
        <w:t>Iran</w:t>
      </w:r>
      <w:r w:rsidRPr="00173D44">
        <w:rPr>
          <w:rStyle w:val="StyleUnderline"/>
        </w:rPr>
        <w:t xml:space="preserve"> could spark a regional arms race involving </w:t>
      </w:r>
      <w:r w:rsidRPr="00173D44">
        <w:rPr>
          <w:rStyle w:val="Emphasis"/>
        </w:rPr>
        <w:t>Israel</w:t>
      </w:r>
      <w:r w:rsidRPr="00173D44">
        <w:rPr>
          <w:rStyle w:val="StyleUnderline"/>
        </w:rPr>
        <w:t xml:space="preserve"> and</w:t>
      </w:r>
      <w:r w:rsidRPr="00173D44">
        <w:rPr>
          <w:sz w:val="16"/>
        </w:rPr>
        <w:t xml:space="preserve">, potentially, </w:t>
      </w:r>
      <w:r w:rsidRPr="00173D44">
        <w:rPr>
          <w:rStyle w:val="Emphasis"/>
        </w:rPr>
        <w:t>Saudi Arabia</w:t>
      </w:r>
      <w:r w:rsidRPr="00173D44">
        <w:rPr>
          <w:sz w:val="16"/>
        </w:rPr>
        <w:t xml:space="preserve">.10 In </w:t>
      </w:r>
      <w:r w:rsidRPr="00173D44">
        <w:rPr>
          <w:rStyle w:val="StyleUnderline"/>
        </w:rPr>
        <w:t>all these cases</w:t>
      </w:r>
      <w:r w:rsidRPr="00173D44">
        <w:rPr>
          <w:sz w:val="16"/>
        </w:rPr>
        <w:t xml:space="preserve">, the nine catastrophic threats pave the road that leads to nuclear holocaust - and all </w:t>
      </w:r>
      <w:r w:rsidRPr="009E1E74">
        <w:rPr>
          <w:rStyle w:val="StyleUnderline"/>
          <w:highlight w:val="yellow"/>
        </w:rPr>
        <w:t>must</w:t>
      </w:r>
      <w:r w:rsidRPr="00173D44">
        <w:rPr>
          <w:rStyle w:val="StyleUnderline"/>
        </w:rPr>
        <w:t xml:space="preserve"> now </w:t>
      </w:r>
      <w:r w:rsidRPr="009E1E74">
        <w:rPr>
          <w:rStyle w:val="StyleUnderline"/>
          <w:highlight w:val="yellow"/>
        </w:rPr>
        <w:t xml:space="preserve">be regarded as </w:t>
      </w:r>
      <w:r w:rsidRPr="009E1E74">
        <w:rPr>
          <w:rStyle w:val="Emphasis"/>
          <w:highlight w:val="yellow"/>
        </w:rPr>
        <w:t>primers</w:t>
      </w:r>
      <w:r w:rsidRPr="009E1E74">
        <w:rPr>
          <w:rStyle w:val="StyleUnderline"/>
          <w:highlight w:val="yellow"/>
        </w:rPr>
        <w:t xml:space="preserve"> in</w:t>
      </w:r>
      <w:r w:rsidRPr="00173D44">
        <w:rPr>
          <w:sz w:val="16"/>
        </w:rPr>
        <w:t xml:space="preserve"> the explosive chain leading to civilisational collapse and human </w:t>
      </w:r>
      <w:r w:rsidRPr="009E1E74">
        <w:rPr>
          <w:rStyle w:val="Emphasis"/>
          <w:highlight w:val="yellow"/>
        </w:rPr>
        <w:t>extinction</w:t>
      </w:r>
      <w:r w:rsidRPr="00173D44">
        <w:rPr>
          <w:sz w:val="16"/>
        </w:rPr>
        <w:t>.</w:t>
      </w:r>
    </w:p>
    <w:p w14:paraId="1E3A5BF7" w14:textId="77777777" w:rsidR="00E9516D" w:rsidRDefault="00E9516D" w:rsidP="00E9516D">
      <w:pPr>
        <w:pStyle w:val="Heading3"/>
      </w:pPr>
      <w:r>
        <w:t>1NC---CP: Adv</w:t>
      </w:r>
    </w:p>
    <w:p w14:paraId="3FE6C9A7" w14:textId="77777777" w:rsidR="00E9516D" w:rsidRDefault="00E9516D" w:rsidP="00E9516D">
      <w:pPr>
        <w:pStyle w:val="Heading4"/>
      </w:pPr>
      <w:r>
        <w:t>The United States federal government should:</w:t>
      </w:r>
    </w:p>
    <w:p w14:paraId="13D2EAFB" w14:textId="77777777" w:rsidR="00E9516D" w:rsidRDefault="00E9516D" w:rsidP="00E9516D">
      <w:pPr>
        <w:pStyle w:val="Heading4"/>
        <w:numPr>
          <w:ilvl w:val="0"/>
          <w:numId w:val="45"/>
        </w:numPr>
      </w:pPr>
      <w:r>
        <w:t>Repeal the portions of the Immigration Control and Reform Act that preempt worker protection under the NLRA.</w:t>
      </w:r>
    </w:p>
    <w:p w14:paraId="1D8D5476" w14:textId="77777777" w:rsidR="00E9516D" w:rsidRDefault="00E9516D" w:rsidP="00E9516D">
      <w:pPr>
        <w:pStyle w:val="Heading4"/>
        <w:numPr>
          <w:ilvl w:val="0"/>
          <w:numId w:val="45"/>
        </w:numPr>
      </w:pPr>
      <w:r>
        <w:t xml:space="preserve">Dismantle the Immigration Customs and Enforcement arm of the FBI. </w:t>
      </w:r>
    </w:p>
    <w:p w14:paraId="51EDEBF6" w14:textId="77777777" w:rsidR="00E9516D" w:rsidRPr="00544252" w:rsidRDefault="00E9516D" w:rsidP="00E9516D">
      <w:pPr>
        <w:pStyle w:val="Heading4"/>
      </w:pPr>
      <w:r>
        <w:t>It logically solves the aff – these are what the internal links to both are both outlined as.</w:t>
      </w:r>
    </w:p>
    <w:p w14:paraId="2F8225F1" w14:textId="77777777" w:rsidR="00E9516D" w:rsidRDefault="00E9516D" w:rsidP="00E9516D">
      <w:pPr>
        <w:pStyle w:val="Heading3"/>
      </w:pPr>
      <w:r>
        <w:t>1NC---CP: States</w:t>
      </w:r>
    </w:p>
    <w:p w14:paraId="2EF665C5" w14:textId="77777777" w:rsidR="00E9516D" w:rsidRDefault="00E9516D" w:rsidP="00E9516D">
      <w:pPr>
        <w:pStyle w:val="Heading4"/>
      </w:pPr>
      <w:r>
        <w:t>T</w:t>
      </w:r>
      <w:r w:rsidRPr="00533CCE">
        <w:t>he fifty states and relevant subnational entities should adopt collective bargaining rights that at least include the existing scope of the National Labor Relations Act and [</w:t>
      </w:r>
      <w:r>
        <w:t>include agricultural and domestic workers in the NLRAs definition of employee</w:t>
      </w:r>
      <w:r w:rsidRPr="00533CCE">
        <w:t>].</w:t>
      </w:r>
    </w:p>
    <w:p w14:paraId="3DAAFA87" w14:textId="77777777" w:rsidR="00E9516D" w:rsidRPr="002F21AE" w:rsidRDefault="00E9516D" w:rsidP="00E9516D"/>
    <w:p w14:paraId="6359DD37" w14:textId="77777777" w:rsidR="00E9516D" w:rsidRDefault="00E9516D" w:rsidP="00E9516D">
      <w:pPr>
        <w:pStyle w:val="Heading4"/>
      </w:pPr>
      <w:r w:rsidRPr="00B67BD6">
        <w:rPr>
          <w:u w:val="single"/>
        </w:rPr>
        <w:t>Solve</w:t>
      </w:r>
      <w:r>
        <w:rPr>
          <w:u w:val="single"/>
        </w:rPr>
        <w:t>s</w:t>
      </w:r>
      <w:r>
        <w:t xml:space="preserve">. </w:t>
      </w:r>
    </w:p>
    <w:p w14:paraId="09886E76" w14:textId="77777777" w:rsidR="00E9516D" w:rsidRPr="00980E2F" w:rsidRDefault="00E9516D" w:rsidP="00E9516D">
      <w:r w:rsidRPr="0023298F">
        <w:rPr>
          <w:rStyle w:val="Style13ptBold"/>
        </w:rPr>
        <w:t>Racabi ’25</w:t>
      </w:r>
      <w:r>
        <w:t xml:space="preserve"> [Gali Racabi, Assistant Professor and Associate Member of the Law Faculty at Cornell University School of Industrial and Labor Relations; BA, LLB, Haifa University; LLM, SJD, Harvard Law School. Apr 28</w:t>
      </w:r>
      <w:proofErr w:type="gramStart"/>
      <w:r>
        <w:t xml:space="preserve"> 2025</w:t>
      </w:r>
      <w:proofErr w:type="gramEnd"/>
      <w:r>
        <w:t>. SSRN “</w:t>
      </w:r>
      <w:r w:rsidRPr="0023298F">
        <w:t>In Lieu of the NLRA</w:t>
      </w:r>
      <w:r>
        <w:t xml:space="preserve">” </w:t>
      </w:r>
      <w:r w:rsidRPr="005D5EA7">
        <w:t>https://papers.ssrn.com/sol3/papers.cfm?abstract_id=5197451</w:t>
      </w:r>
      <w:r>
        <w:t xml:space="preserve"> // </w:t>
      </w:r>
      <w:r>
        <w:rPr>
          <w:i/>
        </w:rPr>
        <w:t>q.c.</w:t>
      </w:r>
      <w:r>
        <w:t>]</w:t>
      </w:r>
    </w:p>
    <w:p w14:paraId="5202526C" w14:textId="77777777" w:rsidR="00E9516D" w:rsidRPr="006E4F3C" w:rsidRDefault="00E9516D" w:rsidP="00E9516D">
      <w:pPr>
        <w:rPr>
          <w:sz w:val="12"/>
        </w:rPr>
      </w:pPr>
      <w:r w:rsidRPr="006E4F3C">
        <w:rPr>
          <w:sz w:val="12"/>
        </w:rPr>
        <w:t>III. DESTABILIZING PREEMPTION</w:t>
      </w:r>
    </w:p>
    <w:p w14:paraId="3E20E3DC" w14:textId="77777777" w:rsidR="00E9516D" w:rsidRPr="006E4F3C" w:rsidRDefault="00E9516D" w:rsidP="00E9516D">
      <w:pPr>
        <w:rPr>
          <w:sz w:val="12"/>
        </w:rPr>
      </w:pPr>
      <w:r w:rsidRPr="006E4F3C">
        <w:rPr>
          <w:sz w:val="12"/>
        </w:rPr>
        <w:t xml:space="preserve">For years, the NLRA and the NLRB have been attacked from the outside with constitutional arguments and from within with administrative and congressional limitations.114 As those attacks kill the Ancien Régime, NLRA preemption prevents new local initiatives from being born. Employers’ strategy of destroying the NLRA with the one </w:t>
      </w:r>
      <w:proofErr w:type="gramStart"/>
      <w:r w:rsidRPr="006E4F3C">
        <w:rPr>
          <w:sz w:val="12"/>
        </w:rPr>
        <w:t>hand, and</w:t>
      </w:r>
      <w:proofErr w:type="gramEnd"/>
      <w:r w:rsidRPr="006E4F3C">
        <w:rPr>
          <w:sz w:val="12"/>
        </w:rPr>
        <w:t xml:space="preserve"> using its preemption regime to suffocate local regulations on the other hand, is explicit and effective; labor advocates have not been as explicit about their strategies.115</w:t>
      </w:r>
    </w:p>
    <w:p w14:paraId="0ED2349C" w14:textId="77777777" w:rsidR="00E9516D" w:rsidRPr="006E4F3C" w:rsidRDefault="00E9516D" w:rsidP="00E9516D">
      <w:pPr>
        <w:rPr>
          <w:sz w:val="12"/>
        </w:rPr>
      </w:pPr>
      <w:r w:rsidRPr="006E4F3C">
        <w:rPr>
          <w:sz w:val="12"/>
        </w:rPr>
        <w:t xml:space="preserve">The effectiveness of this strategy casts doubts on the rationality of </w:t>
      </w:r>
      <w:r w:rsidRPr="00AD71DA">
        <w:rPr>
          <w:rStyle w:val="Emphasis"/>
        </w:rPr>
        <w:t xml:space="preserve">abolishing the </w:t>
      </w:r>
      <w:r w:rsidRPr="00AD71DA">
        <w:rPr>
          <w:rStyle w:val="Emphasis"/>
          <w:highlight w:val="cyan"/>
        </w:rPr>
        <w:t>NLRA</w:t>
      </w:r>
      <w:r w:rsidRPr="00AD71DA">
        <w:rPr>
          <w:sz w:val="12"/>
        </w:rPr>
        <w:t xml:space="preserve">, which </w:t>
      </w:r>
      <w:r w:rsidRPr="00AD71DA">
        <w:rPr>
          <w:rStyle w:val="StyleUnderline"/>
        </w:rPr>
        <w:t xml:space="preserve">will completely </w:t>
      </w:r>
      <w:r w:rsidRPr="00AD71DA">
        <w:rPr>
          <w:rStyle w:val="Emphasis"/>
        </w:rPr>
        <w:t>nullify</w:t>
      </w:r>
      <w:r w:rsidRPr="00AD71DA">
        <w:rPr>
          <w:rStyle w:val="StyleUnderline"/>
        </w:rPr>
        <w:t xml:space="preserve"> its</w:t>
      </w:r>
      <w:r w:rsidRPr="00980E2F">
        <w:rPr>
          <w:rStyle w:val="StyleUnderline"/>
        </w:rPr>
        <w:t xml:space="preserve"> </w:t>
      </w:r>
      <w:r w:rsidRPr="00D06F87">
        <w:rPr>
          <w:rStyle w:val="Emphasis"/>
          <w:highlight w:val="cyan"/>
        </w:rPr>
        <w:t>preemption</w:t>
      </w:r>
      <w:r w:rsidRPr="00980E2F">
        <w:rPr>
          <w:rStyle w:val="StyleUnderline"/>
        </w:rPr>
        <w:t xml:space="preserve"> doctrine</w:t>
      </w:r>
      <w:r w:rsidRPr="006E4F3C">
        <w:rPr>
          <w:sz w:val="12"/>
        </w:rPr>
        <w:t xml:space="preserve">. But rationality is a poor guide for politics. Employers have used overarching, extensive constitutional arguments against the NLRA, including non-delegation and major-questions doctrine. These claims undermine the board’s authority and question the </w:t>
      </w:r>
      <w:r w:rsidRPr="00860587">
        <w:rPr>
          <w:rStyle w:val="StyleUnderline"/>
        </w:rPr>
        <w:t>entire statutory scheme underlyin</w:t>
      </w:r>
      <w:r w:rsidRPr="00AD71DA">
        <w:rPr>
          <w:rStyle w:val="StyleUnderline"/>
        </w:rPr>
        <w:t>g it</w:t>
      </w:r>
      <w:r w:rsidRPr="006E4F3C">
        <w:rPr>
          <w:sz w:val="12"/>
        </w:rPr>
        <w:t>.116</w:t>
      </w:r>
    </w:p>
    <w:p w14:paraId="3138F54D" w14:textId="77777777" w:rsidR="00E9516D" w:rsidRPr="006E4F3C" w:rsidRDefault="00E9516D" w:rsidP="00E9516D">
      <w:pPr>
        <w:rPr>
          <w:sz w:val="12"/>
        </w:rPr>
      </w:pPr>
      <w:r w:rsidRPr="006E4F3C">
        <w:rPr>
          <w:sz w:val="12"/>
        </w:rPr>
        <w:t>In this part, I review two possible claims and strategies that can aid workers’ advocates in using state labor laws. My goal in making these suggestions is not to exhaust all possible alternatives but to inspire workers’ advocates to push the envelope of what can be done in states and localities facing employer oppression of their collective voice and power in lieu of federal labor law.</w:t>
      </w:r>
    </w:p>
    <w:p w14:paraId="71276063" w14:textId="77777777" w:rsidR="00E9516D" w:rsidRPr="006E4F3C" w:rsidRDefault="00E9516D" w:rsidP="00E9516D">
      <w:pPr>
        <w:rPr>
          <w:sz w:val="12"/>
        </w:rPr>
      </w:pPr>
      <w:r w:rsidRPr="006E4F3C">
        <w:rPr>
          <w:sz w:val="12"/>
        </w:rPr>
        <w:t xml:space="preserve">A. </w:t>
      </w:r>
      <w:r w:rsidRPr="00860587">
        <w:rPr>
          <w:rStyle w:val="StyleUnderline"/>
        </w:rPr>
        <w:t xml:space="preserve">Preemption </w:t>
      </w:r>
      <w:r w:rsidRPr="00D06F87">
        <w:rPr>
          <w:rStyle w:val="StyleUnderline"/>
          <w:highlight w:val="cyan"/>
        </w:rPr>
        <w:t>Depends on</w:t>
      </w:r>
      <w:r w:rsidRPr="00477E5F">
        <w:rPr>
          <w:rStyle w:val="StyleUnderline"/>
        </w:rPr>
        <w:t xml:space="preserve"> a </w:t>
      </w:r>
      <w:r w:rsidRPr="00D06F87">
        <w:rPr>
          <w:rStyle w:val="Emphasis"/>
          <w:highlight w:val="cyan"/>
        </w:rPr>
        <w:t>Capacity to Enforce</w:t>
      </w:r>
      <w:r w:rsidRPr="00860587">
        <w:rPr>
          <w:rStyle w:val="Emphasis"/>
        </w:rPr>
        <w:t xml:space="preserve"> the NLRA</w:t>
      </w:r>
    </w:p>
    <w:p w14:paraId="0EA9B8DE" w14:textId="77777777" w:rsidR="00E9516D" w:rsidRPr="006E4F3C" w:rsidRDefault="00E9516D" w:rsidP="00E9516D">
      <w:pPr>
        <w:rPr>
          <w:sz w:val="12"/>
        </w:rPr>
      </w:pPr>
      <w:r w:rsidRPr="00980E2F">
        <w:rPr>
          <w:rStyle w:val="StyleUnderline"/>
        </w:rPr>
        <w:t>Without</w:t>
      </w:r>
      <w:r w:rsidRPr="006E4F3C">
        <w:rPr>
          <w:sz w:val="12"/>
        </w:rPr>
        <w:t xml:space="preserve"> the </w:t>
      </w:r>
      <w:r w:rsidRPr="00980E2F">
        <w:rPr>
          <w:rStyle w:val="StyleUnderline"/>
        </w:rPr>
        <w:t>capacity to enforce federal labor law</w:t>
      </w:r>
      <w:r w:rsidRPr="006E4F3C">
        <w:rPr>
          <w:sz w:val="12"/>
        </w:rPr>
        <w:t xml:space="preserve">, federal </w:t>
      </w:r>
      <w:r w:rsidRPr="00980E2F">
        <w:rPr>
          <w:rStyle w:val="StyleUnderline"/>
        </w:rPr>
        <w:t xml:space="preserve">preemption is </w:t>
      </w:r>
      <w:r w:rsidRPr="006E4F3C">
        <w:rPr>
          <w:rStyle w:val="Emphasis"/>
        </w:rPr>
        <w:t>weakened</w:t>
      </w:r>
      <w:r w:rsidRPr="006E4F3C">
        <w:rPr>
          <w:sz w:val="12"/>
        </w:rPr>
        <w:t xml:space="preserve">. As part of the blitz of terminations and chaotic reorganization of the second Trump presidency, a novel situation was created in federal labor law. The NLRB, the only federal forum in the country with the direct authority to regulate private sector labor relations, was left without a legal quorum. </w:t>
      </w:r>
      <w:r w:rsidRPr="006E4F3C">
        <w:rPr>
          <w:rStyle w:val="StyleUnderline"/>
        </w:rPr>
        <w:t xml:space="preserve">As </w:t>
      </w:r>
      <w:r w:rsidRPr="00D06F87">
        <w:rPr>
          <w:rStyle w:val="StyleUnderline"/>
          <w:highlight w:val="cyan"/>
        </w:rPr>
        <w:t xml:space="preserve">Trump </w:t>
      </w:r>
      <w:r w:rsidRPr="00D06F87">
        <w:rPr>
          <w:rStyle w:val="Emphasis"/>
          <w:highlight w:val="cyan"/>
        </w:rPr>
        <w:t>terminated</w:t>
      </w:r>
      <w:r w:rsidRPr="00D06F87">
        <w:rPr>
          <w:rStyle w:val="StyleUnderline"/>
          <w:highlight w:val="cyan"/>
        </w:rPr>
        <w:t xml:space="preserve"> the</w:t>
      </w:r>
      <w:r w:rsidRPr="006E4F3C">
        <w:rPr>
          <w:sz w:val="12"/>
        </w:rPr>
        <w:t xml:space="preserve"> Democratically </w:t>
      </w:r>
      <w:r w:rsidRPr="00980E2F">
        <w:rPr>
          <w:rStyle w:val="StyleUnderline"/>
        </w:rPr>
        <w:t>appointed board member</w:t>
      </w:r>
      <w:r w:rsidRPr="006E4F3C">
        <w:rPr>
          <w:sz w:val="12"/>
        </w:rPr>
        <w:t xml:space="preserve">, </w:t>
      </w:r>
      <w:r w:rsidRPr="00FF15EF">
        <w:rPr>
          <w:rStyle w:val="StyleUnderline"/>
        </w:rPr>
        <w:t>the board wa</w:t>
      </w:r>
      <w:r w:rsidRPr="00980E2F">
        <w:rPr>
          <w:rStyle w:val="StyleUnderline"/>
        </w:rPr>
        <w:t xml:space="preserve">s </w:t>
      </w:r>
      <w:r w:rsidRPr="00C20984">
        <w:rPr>
          <w:rStyle w:val="StyleUnderline"/>
        </w:rPr>
        <w:t xml:space="preserve">left </w:t>
      </w:r>
      <w:r w:rsidRPr="00E13D65">
        <w:rPr>
          <w:rStyle w:val="Emphasis"/>
        </w:rPr>
        <w:t>without</w:t>
      </w:r>
      <w:r w:rsidRPr="006E4F3C">
        <w:rPr>
          <w:sz w:val="12"/>
        </w:rPr>
        <w:t xml:space="preserve"> the three-member </w:t>
      </w:r>
      <w:r w:rsidRPr="00D06F87">
        <w:rPr>
          <w:rStyle w:val="StyleUnderline"/>
          <w:highlight w:val="cyan"/>
        </w:rPr>
        <w:t xml:space="preserve">minimum </w:t>
      </w:r>
      <w:r w:rsidRPr="00D06F87">
        <w:rPr>
          <w:rStyle w:val="Emphasis"/>
          <w:highlight w:val="cyan"/>
        </w:rPr>
        <w:t>quorum</w:t>
      </w:r>
      <w:r w:rsidRPr="006E4F3C">
        <w:rPr>
          <w:sz w:val="12"/>
        </w:rPr>
        <w:t xml:space="preserve"> the law requires, thus </w:t>
      </w:r>
      <w:r w:rsidRPr="00D06F87">
        <w:rPr>
          <w:rStyle w:val="StyleUnderline"/>
          <w:highlight w:val="cyan"/>
        </w:rPr>
        <w:t>leaving the board</w:t>
      </w:r>
      <w:r w:rsidRPr="006E4F3C">
        <w:rPr>
          <w:sz w:val="12"/>
        </w:rPr>
        <w:t xml:space="preserve">, for the first time, </w:t>
      </w:r>
      <w:r w:rsidRPr="00E13D65">
        <w:rPr>
          <w:rStyle w:val="StyleUnderline"/>
        </w:rPr>
        <w:t xml:space="preserve">nearly </w:t>
      </w:r>
      <w:r w:rsidRPr="00D06F87">
        <w:rPr>
          <w:rStyle w:val="Emphasis"/>
          <w:highlight w:val="cyan"/>
        </w:rPr>
        <w:t>without</w:t>
      </w:r>
      <w:r w:rsidRPr="00FF15EF">
        <w:rPr>
          <w:rStyle w:val="Emphasis"/>
        </w:rPr>
        <w:t xml:space="preserve"> legal </w:t>
      </w:r>
      <w:r w:rsidRPr="00D06F87">
        <w:rPr>
          <w:rStyle w:val="Emphasis"/>
          <w:highlight w:val="cyan"/>
        </w:rPr>
        <w:t>authority</w:t>
      </w:r>
      <w:r w:rsidRPr="006E4F3C">
        <w:rPr>
          <w:sz w:val="12"/>
        </w:rPr>
        <w:t>.117</w:t>
      </w:r>
    </w:p>
    <w:p w14:paraId="2025DCB7" w14:textId="77777777" w:rsidR="00E9516D" w:rsidRPr="006E4F3C" w:rsidRDefault="00E9516D" w:rsidP="00E9516D">
      <w:pPr>
        <w:rPr>
          <w:sz w:val="12"/>
        </w:rPr>
      </w:pPr>
      <w:r w:rsidRPr="006E4F3C">
        <w:rPr>
          <w:sz w:val="12"/>
        </w:rPr>
        <w:t xml:space="preserve">According to Ben Sachs of Harvard, </w:t>
      </w:r>
      <w:r w:rsidRPr="00980E2F">
        <w:rPr>
          <w:rStyle w:val="StyleUnderline"/>
        </w:rPr>
        <w:t>when the NLRB lacks a quorum</w:t>
      </w:r>
      <w:r w:rsidRPr="006E4F3C">
        <w:rPr>
          <w:sz w:val="12"/>
        </w:rPr>
        <w:t xml:space="preserve">, </w:t>
      </w:r>
      <w:r w:rsidRPr="00D06F87">
        <w:rPr>
          <w:rStyle w:val="StyleUnderline"/>
          <w:highlight w:val="cyan"/>
        </w:rPr>
        <w:t xml:space="preserve">it </w:t>
      </w:r>
      <w:r w:rsidRPr="00D06F87">
        <w:rPr>
          <w:rStyle w:val="Emphasis"/>
          <w:highlight w:val="cyan"/>
        </w:rPr>
        <w:t>cannot</w:t>
      </w:r>
      <w:r w:rsidRPr="00860587">
        <w:rPr>
          <w:rStyle w:val="StyleUnderline"/>
        </w:rPr>
        <w:t xml:space="preserve"> protect or </w:t>
      </w:r>
      <w:r w:rsidRPr="00D06F87">
        <w:rPr>
          <w:rStyle w:val="StyleUnderline"/>
          <w:highlight w:val="cyan"/>
        </w:rPr>
        <w:t>prohibit</w:t>
      </w:r>
      <w:r w:rsidRPr="00980E2F">
        <w:rPr>
          <w:rStyle w:val="StyleUnderline"/>
        </w:rPr>
        <w:t xml:space="preserve"> any </w:t>
      </w:r>
      <w:r w:rsidRPr="00D06F87">
        <w:rPr>
          <w:rStyle w:val="StyleUnderline"/>
          <w:highlight w:val="cyan"/>
        </w:rPr>
        <w:t>conduct</w:t>
      </w:r>
      <w:r w:rsidRPr="00E13D65">
        <w:rPr>
          <w:rStyle w:val="StyleUnderline"/>
        </w:rPr>
        <w:t xml:space="preserve"> and</w:t>
      </w:r>
      <w:r w:rsidRPr="006E4F3C">
        <w:rPr>
          <w:sz w:val="12"/>
        </w:rPr>
        <w:t xml:space="preserve">, therefore, </w:t>
      </w:r>
      <w:r w:rsidRPr="00860587">
        <w:rPr>
          <w:rStyle w:val="Emphasis"/>
        </w:rPr>
        <w:t>states are free</w:t>
      </w:r>
      <w:r w:rsidRPr="00860587">
        <w:rPr>
          <w:rStyle w:val="StyleUnderline"/>
        </w:rPr>
        <w:t xml:space="preserve"> to regulate such</w:t>
      </w:r>
      <w:r w:rsidRPr="00980E2F">
        <w:rPr>
          <w:rStyle w:val="StyleUnderline"/>
        </w:rPr>
        <w:t xml:space="preserve"> actions</w:t>
      </w:r>
      <w:r w:rsidRPr="006E4F3C">
        <w:rPr>
          <w:sz w:val="12"/>
        </w:rPr>
        <w:t xml:space="preserve"> as they please </w:t>
      </w:r>
      <w:r w:rsidRPr="00980E2F">
        <w:rPr>
          <w:rStyle w:val="StyleUnderline"/>
        </w:rPr>
        <w:t>until the board</w:t>
      </w:r>
      <w:r w:rsidRPr="006E4F3C">
        <w:rPr>
          <w:sz w:val="12"/>
        </w:rPr>
        <w:t xml:space="preserve"> once </w:t>
      </w:r>
      <w:r w:rsidRPr="00980E2F">
        <w:rPr>
          <w:rStyle w:val="StyleUnderline"/>
        </w:rPr>
        <w:t>again has a quorum</w:t>
      </w:r>
      <w:r w:rsidRPr="006E4F3C">
        <w:rPr>
          <w:sz w:val="12"/>
        </w:rPr>
        <w:t xml:space="preserve">.118 The rationale is that </w:t>
      </w:r>
      <w:r w:rsidRPr="00D06F87">
        <w:rPr>
          <w:rStyle w:val="StyleUnderline"/>
          <w:highlight w:val="cyan"/>
        </w:rPr>
        <w:t xml:space="preserve">without a </w:t>
      </w:r>
      <w:r w:rsidRPr="00D06F87">
        <w:rPr>
          <w:rStyle w:val="Emphasis"/>
          <w:highlight w:val="cyan"/>
        </w:rPr>
        <w:t>functioning board</w:t>
      </w:r>
      <w:r w:rsidRPr="00860587">
        <w:rPr>
          <w:rStyle w:val="StyleUnderline"/>
        </w:rPr>
        <w:t xml:space="preserve">, </w:t>
      </w:r>
      <w:r w:rsidRPr="00D06F87">
        <w:rPr>
          <w:rStyle w:val="StyleUnderline"/>
          <w:highlight w:val="cyan"/>
        </w:rPr>
        <w:t>no</w:t>
      </w:r>
      <w:r w:rsidRPr="00860587">
        <w:rPr>
          <w:rStyle w:val="StyleUnderline"/>
        </w:rPr>
        <w:t xml:space="preserve"> concerns of </w:t>
      </w:r>
      <w:r w:rsidRPr="00D06F87">
        <w:rPr>
          <w:rStyle w:val="Emphasis"/>
          <w:highlight w:val="cyan"/>
        </w:rPr>
        <w:t>collisions</w:t>
      </w:r>
      <w:r w:rsidRPr="00980E2F">
        <w:rPr>
          <w:rStyle w:val="StyleUnderline"/>
        </w:rPr>
        <w:t xml:space="preserve"> and contested regulations </w:t>
      </w:r>
      <w:r w:rsidRPr="00FF15EF">
        <w:rPr>
          <w:rStyle w:val="StyleUnderline"/>
        </w:rPr>
        <w:t>of</w:t>
      </w:r>
      <w:r w:rsidRPr="006E4F3C">
        <w:rPr>
          <w:sz w:val="12"/>
        </w:rPr>
        <w:t xml:space="preserve"> private sector </w:t>
      </w:r>
      <w:r w:rsidRPr="00FF15EF">
        <w:rPr>
          <w:rStyle w:val="StyleUnderline"/>
        </w:rPr>
        <w:t xml:space="preserve">labor law </w:t>
      </w:r>
      <w:r w:rsidRPr="00D06F87">
        <w:rPr>
          <w:rStyle w:val="StyleUnderline"/>
          <w:highlight w:val="cyan"/>
        </w:rPr>
        <w:t>can exist</w:t>
      </w:r>
      <w:r w:rsidRPr="006E4F3C">
        <w:rPr>
          <w:sz w:val="12"/>
        </w:rPr>
        <w:t xml:space="preserve">, thus </w:t>
      </w:r>
      <w:r w:rsidRPr="00860587">
        <w:rPr>
          <w:rStyle w:val="Emphasis"/>
        </w:rPr>
        <w:t>removing</w:t>
      </w:r>
      <w:r w:rsidRPr="00860587">
        <w:rPr>
          <w:rStyle w:val="StyleUnderline"/>
        </w:rPr>
        <w:t xml:space="preserve"> the animating principle behind</w:t>
      </w:r>
      <w:r w:rsidRPr="00860587">
        <w:rPr>
          <w:sz w:val="12"/>
        </w:rPr>
        <w:t xml:space="preserve"> federal </w:t>
      </w:r>
      <w:r w:rsidRPr="00860587">
        <w:rPr>
          <w:rStyle w:val="Emphasis"/>
        </w:rPr>
        <w:t>preemption</w:t>
      </w:r>
      <w:r w:rsidRPr="006E4F3C">
        <w:rPr>
          <w:sz w:val="12"/>
        </w:rPr>
        <w:t>.</w:t>
      </w:r>
    </w:p>
    <w:p w14:paraId="67911791" w14:textId="77777777" w:rsidR="00E9516D" w:rsidRPr="006E4F3C" w:rsidRDefault="00E9516D" w:rsidP="00E9516D">
      <w:pPr>
        <w:rPr>
          <w:sz w:val="12"/>
        </w:rPr>
      </w:pPr>
      <w:r w:rsidRPr="006E4F3C">
        <w:rPr>
          <w:sz w:val="12"/>
        </w:rPr>
        <w:t xml:space="preserve">“[F]ederal authority is solitary and exclusive in situations where both state and federal laws forbid certain conduct and provide machinery for enforcement” 119 As </w:t>
      </w:r>
      <w:r w:rsidRPr="000641AE">
        <w:rPr>
          <w:rStyle w:val="StyleUnderline"/>
        </w:rPr>
        <w:t>federal labor law is left with no formal regulatory powers</w:t>
      </w:r>
      <w:r w:rsidRPr="006E4F3C">
        <w:rPr>
          <w:sz w:val="12"/>
        </w:rPr>
        <w:t xml:space="preserve">, Congress did not intend to leave all private sector labor law with no remedy. </w:t>
      </w:r>
      <w:r w:rsidRPr="00D06F87">
        <w:rPr>
          <w:rStyle w:val="Emphasis"/>
          <w:highlight w:val="cyan"/>
        </w:rPr>
        <w:t>State</w:t>
      </w:r>
      <w:r w:rsidRPr="000641AE">
        <w:rPr>
          <w:rStyle w:val="StyleUnderline"/>
        </w:rPr>
        <w:t xml:space="preserve"> advocate</w:t>
      </w:r>
      <w:r w:rsidRPr="00D06F87">
        <w:rPr>
          <w:rStyle w:val="Emphasis"/>
          <w:highlight w:val="cyan"/>
        </w:rPr>
        <w:t>s can use that gap</w:t>
      </w:r>
      <w:r w:rsidRPr="00C20984">
        <w:rPr>
          <w:rStyle w:val="Emphasis"/>
        </w:rPr>
        <w:t xml:space="preserve"> now</w:t>
      </w:r>
      <w:r w:rsidRPr="006E4F3C">
        <w:rPr>
          <w:sz w:val="12"/>
        </w:rPr>
        <w:t>.</w:t>
      </w:r>
    </w:p>
    <w:p w14:paraId="444213A1" w14:textId="77777777" w:rsidR="00E9516D" w:rsidRPr="006E4F3C" w:rsidRDefault="00E9516D" w:rsidP="00E9516D">
      <w:pPr>
        <w:rPr>
          <w:sz w:val="12"/>
        </w:rPr>
      </w:pPr>
      <w:r w:rsidRPr="006E4F3C">
        <w:rPr>
          <w:sz w:val="12"/>
        </w:rPr>
        <w:t xml:space="preserve">Additionally, chaotic reorganization and administrative mess can make the board dysfunctional. If the rationale of federal preemption is, on the one hand, to prevent competition between two competing regulatory systems and, on the other hand, not to leave out groups of workers or actions Congress did not intend to leave outside of labor regulations. </w:t>
      </w:r>
      <w:r w:rsidRPr="00D06F87">
        <w:rPr>
          <w:rStyle w:val="StyleUnderline"/>
          <w:highlight w:val="cyan"/>
        </w:rPr>
        <w:t>Any</w:t>
      </w:r>
      <w:r w:rsidRPr="000641AE">
        <w:rPr>
          <w:rStyle w:val="StyleUnderline"/>
        </w:rPr>
        <w:t xml:space="preserve"> significant and pervasive </w:t>
      </w:r>
      <w:r w:rsidRPr="00D06F87">
        <w:rPr>
          <w:rStyle w:val="Emphasis"/>
          <w:highlight w:val="cyan"/>
        </w:rPr>
        <w:t>dysfunction</w:t>
      </w:r>
      <w:r w:rsidRPr="00D06F87">
        <w:rPr>
          <w:rStyle w:val="StyleUnderline"/>
          <w:highlight w:val="cyan"/>
        </w:rPr>
        <w:t xml:space="preserve"> in how the board operates</w:t>
      </w:r>
      <w:r w:rsidRPr="000641AE">
        <w:rPr>
          <w:rStyle w:val="StyleUnderline"/>
        </w:rPr>
        <w:t xml:space="preserve"> ought to </w:t>
      </w:r>
      <w:r w:rsidRPr="00D06F87">
        <w:rPr>
          <w:rStyle w:val="StyleUnderline"/>
          <w:highlight w:val="cyan"/>
        </w:rPr>
        <w:t>weigh against</w:t>
      </w:r>
      <w:r w:rsidRPr="000641AE">
        <w:rPr>
          <w:rStyle w:val="StyleUnderline"/>
        </w:rPr>
        <w:t xml:space="preserve"> a </w:t>
      </w:r>
      <w:r w:rsidRPr="00D06F87">
        <w:rPr>
          <w:rStyle w:val="Emphasis"/>
          <w:highlight w:val="cyan"/>
        </w:rPr>
        <w:t>preemption</w:t>
      </w:r>
      <w:r w:rsidRPr="006E4F3C">
        <w:rPr>
          <w:rStyle w:val="Emphasis"/>
        </w:rPr>
        <w:t xml:space="preserve"> argument</w:t>
      </w:r>
      <w:r w:rsidRPr="006E4F3C">
        <w:rPr>
          <w:sz w:val="12"/>
        </w:rPr>
        <w:t>.</w:t>
      </w:r>
    </w:p>
    <w:p w14:paraId="35F7EE4A" w14:textId="77777777" w:rsidR="00E9516D" w:rsidRDefault="00E9516D" w:rsidP="00E9516D">
      <w:pPr>
        <w:rPr>
          <w:sz w:val="12"/>
        </w:rPr>
      </w:pPr>
      <w:r w:rsidRPr="006E4F3C">
        <w:rPr>
          <w:sz w:val="12"/>
        </w:rPr>
        <w:t xml:space="preserve">Take the case of the </w:t>
      </w:r>
      <w:r w:rsidRPr="000641AE">
        <w:rPr>
          <w:rStyle w:val="StyleUnderline"/>
        </w:rPr>
        <w:t xml:space="preserve">closing down of board </w:t>
      </w:r>
      <w:r w:rsidRPr="006E4F3C">
        <w:rPr>
          <w:rStyle w:val="Emphasis"/>
        </w:rPr>
        <w:t>regional offices</w:t>
      </w:r>
      <w:r w:rsidRPr="006E4F3C">
        <w:rPr>
          <w:sz w:val="12"/>
        </w:rPr>
        <w:t xml:space="preserve">. Recently, and as part of the chaos and uncertainty in the federal workforce, </w:t>
      </w:r>
      <w:r w:rsidRPr="000641AE">
        <w:rPr>
          <w:rStyle w:val="StyleUnderline"/>
        </w:rPr>
        <w:t>it was rumored that</w:t>
      </w:r>
      <w:r w:rsidRPr="006E4F3C">
        <w:rPr>
          <w:sz w:val="12"/>
        </w:rPr>
        <w:t xml:space="preserve"> Department of Government Efficiency (</w:t>
      </w:r>
      <w:r w:rsidRPr="000641AE">
        <w:rPr>
          <w:rStyle w:val="StyleUnderline"/>
        </w:rPr>
        <w:t>DOGE</w:t>
      </w:r>
      <w:r w:rsidRPr="006E4F3C">
        <w:rPr>
          <w:sz w:val="12"/>
        </w:rPr>
        <w:t xml:space="preserve">) </w:t>
      </w:r>
      <w:r w:rsidRPr="000641AE">
        <w:rPr>
          <w:rStyle w:val="StyleUnderline"/>
        </w:rPr>
        <w:t>is shutting down the physical office building of the Buffalo</w:t>
      </w:r>
      <w:r w:rsidRPr="006E4F3C">
        <w:rPr>
          <w:sz w:val="12"/>
        </w:rPr>
        <w:t xml:space="preserve"> region </w:t>
      </w:r>
      <w:r w:rsidRPr="000641AE">
        <w:rPr>
          <w:rStyle w:val="StyleUnderline"/>
        </w:rPr>
        <w:t>and</w:t>
      </w:r>
      <w:r w:rsidRPr="006E4F3C">
        <w:rPr>
          <w:sz w:val="12"/>
        </w:rPr>
        <w:t xml:space="preserve"> the </w:t>
      </w:r>
      <w:r w:rsidRPr="000641AE">
        <w:rPr>
          <w:rStyle w:val="StyleUnderline"/>
        </w:rPr>
        <w:t>Milwaukee regional office of the NLRB</w:t>
      </w:r>
      <w:r w:rsidRPr="006E4F3C">
        <w:rPr>
          <w:sz w:val="12"/>
        </w:rPr>
        <w:t xml:space="preserve">. 120 </w:t>
      </w:r>
      <w:r w:rsidRPr="000641AE">
        <w:rPr>
          <w:rStyle w:val="StyleUnderline"/>
        </w:rPr>
        <w:t xml:space="preserve">Board regions </w:t>
      </w:r>
      <w:proofErr w:type="gramStart"/>
      <w:r w:rsidRPr="000641AE">
        <w:rPr>
          <w:rStyle w:val="StyleUnderline"/>
        </w:rPr>
        <w:t>are in charge of</w:t>
      </w:r>
      <w:proofErr w:type="gramEnd"/>
      <w:r w:rsidRPr="000641AE">
        <w:rPr>
          <w:rStyle w:val="StyleUnderline"/>
        </w:rPr>
        <w:t xml:space="preserve"> receiving, investigating, and administering procedures emanating from the NLRA</w:t>
      </w:r>
      <w:r w:rsidRPr="006E4F3C">
        <w:rPr>
          <w:sz w:val="12"/>
        </w:rPr>
        <w:t xml:space="preserve">; most common are </w:t>
      </w:r>
      <w:r w:rsidRPr="000641AE">
        <w:rPr>
          <w:rStyle w:val="StyleUnderline"/>
        </w:rPr>
        <w:t>representation elections and unfair labor practices</w:t>
      </w:r>
      <w:r w:rsidRPr="006E4F3C">
        <w:rPr>
          <w:sz w:val="12"/>
        </w:rPr>
        <w:t>. Board regions are assigned to a specific geographic region, whose borders are determined using the traditional notice and comment administrative procedure.</w:t>
      </w:r>
    </w:p>
    <w:p w14:paraId="037D6ED1" w14:textId="77777777" w:rsidR="00E9516D" w:rsidRPr="002F21AE" w:rsidRDefault="00E9516D" w:rsidP="00E9516D"/>
    <w:p w14:paraId="7E110AE9" w14:textId="77777777" w:rsidR="00E9516D" w:rsidRDefault="00E9516D" w:rsidP="00E9516D">
      <w:pPr>
        <w:pStyle w:val="Heading4"/>
      </w:pPr>
      <w:r>
        <w:rPr>
          <w:u w:val="single"/>
        </w:rPr>
        <w:t>Independently</w:t>
      </w:r>
      <w:r>
        <w:t xml:space="preserve">, </w:t>
      </w:r>
      <w:r w:rsidRPr="00B67BD6">
        <w:t xml:space="preserve">Trump </w:t>
      </w:r>
      <w:r w:rsidRPr="00B67BD6">
        <w:rPr>
          <w:u w:val="single"/>
        </w:rPr>
        <w:t>defanging</w:t>
      </w:r>
      <w:r w:rsidRPr="00B67BD6">
        <w:t xml:space="preserve"> </w:t>
      </w:r>
      <w:r>
        <w:t>the labor regime</w:t>
      </w:r>
      <w:r w:rsidRPr="00B67BD6">
        <w:t xml:space="preserve"> means no plan </w:t>
      </w:r>
      <w:r w:rsidRPr="00B67BD6">
        <w:rPr>
          <w:u w:val="single"/>
        </w:rPr>
        <w:t>enforcement</w:t>
      </w:r>
      <w:r>
        <w:t>---</w:t>
      </w:r>
      <w:r w:rsidRPr="00B67BD6">
        <w:rPr>
          <w:u w:val="single"/>
        </w:rPr>
        <w:t>NEG</w:t>
      </w:r>
      <w:r w:rsidRPr="00B67BD6">
        <w:t xml:space="preserve"> on </w:t>
      </w:r>
      <w:r w:rsidRPr="00B67BD6">
        <w:rPr>
          <w:u w:val="single"/>
        </w:rPr>
        <w:t>presumption</w:t>
      </w:r>
      <w:r w:rsidRPr="00B67BD6">
        <w:t>.</w:t>
      </w:r>
    </w:p>
    <w:p w14:paraId="6EDC7551" w14:textId="77777777" w:rsidR="00E9516D" w:rsidRPr="00704B8F" w:rsidRDefault="00E9516D" w:rsidP="00E9516D">
      <w:r w:rsidRPr="00704B8F">
        <w:rPr>
          <w:rStyle w:val="Style13ptBold"/>
        </w:rPr>
        <w:t>Nguyen ’25</w:t>
      </w:r>
      <w:r>
        <w:t xml:space="preserve"> [Alex Nguyen, editorial fellow at Mother Jones. Feb 14</w:t>
      </w:r>
      <w:proofErr w:type="gramStart"/>
      <w:r>
        <w:t xml:space="preserve"> 2025</w:t>
      </w:r>
      <w:proofErr w:type="gramEnd"/>
      <w:r>
        <w:t>. Mother Jones “</w:t>
      </w:r>
      <w:r w:rsidRPr="00704B8F">
        <w:t>How Trump’s Firings “</w:t>
      </w:r>
      <w:r w:rsidRPr="00E019D5">
        <w:rPr>
          <w:strike/>
        </w:rPr>
        <w:t>Paralyze</w:t>
      </w:r>
      <w:r w:rsidRPr="00704B8F">
        <w:t>” the NLRB</w:t>
      </w:r>
      <w:r>
        <w:t xml:space="preserve">” </w:t>
      </w:r>
      <w:r w:rsidRPr="00C20984">
        <w:t>https://www.motherjones.com/politics/2025/02/trump-nlrb-firing-musk-doge-workers-rights-labor-unions-paralyze/</w:t>
      </w:r>
      <w:r>
        <w:t xml:space="preserve"> // </w:t>
      </w:r>
      <w:r>
        <w:rPr>
          <w:i/>
        </w:rPr>
        <w:t>q.c.</w:t>
      </w:r>
      <w:r>
        <w:t>] *brackets inserted to remove ableist language</w:t>
      </w:r>
    </w:p>
    <w:p w14:paraId="1A8D9B31" w14:textId="77777777" w:rsidR="00E9516D" w:rsidRPr="00F77004" w:rsidRDefault="00E9516D" w:rsidP="00E9516D">
      <w:pPr>
        <w:rPr>
          <w:sz w:val="12"/>
        </w:rPr>
      </w:pPr>
      <w:r w:rsidRPr="00F77004">
        <w:rPr>
          <w:sz w:val="12"/>
        </w:rPr>
        <w:t xml:space="preserve">President Donald </w:t>
      </w:r>
      <w:r w:rsidRPr="00C20984">
        <w:rPr>
          <w:rStyle w:val="StyleUnderline"/>
        </w:rPr>
        <w:t>Trump</w:t>
      </w:r>
      <w:r w:rsidRPr="00C20984">
        <w:rPr>
          <w:sz w:val="12"/>
        </w:rPr>
        <w:t xml:space="preserve"> has </w:t>
      </w:r>
      <w:r w:rsidRPr="00C20984">
        <w:rPr>
          <w:rStyle w:val="StyleUnderline"/>
        </w:rPr>
        <w:t xml:space="preserve">plunged </w:t>
      </w:r>
      <w:r w:rsidRPr="00D06F87">
        <w:rPr>
          <w:rStyle w:val="StyleUnderline"/>
          <w:highlight w:val="cyan"/>
        </w:rPr>
        <w:t xml:space="preserve">the </w:t>
      </w:r>
      <w:r w:rsidRPr="00D06F87">
        <w:rPr>
          <w:rStyle w:val="Emphasis"/>
          <w:highlight w:val="cyan"/>
        </w:rPr>
        <w:t>N</w:t>
      </w:r>
      <w:r w:rsidRPr="00E019D5">
        <w:rPr>
          <w:rStyle w:val="StyleUnderline"/>
        </w:rPr>
        <w:t xml:space="preserve">ational </w:t>
      </w:r>
      <w:r w:rsidRPr="00D06F87">
        <w:rPr>
          <w:rStyle w:val="Emphasis"/>
          <w:highlight w:val="cyan"/>
        </w:rPr>
        <w:t>L</w:t>
      </w:r>
      <w:r w:rsidRPr="00E019D5">
        <w:rPr>
          <w:rStyle w:val="StyleUnderline"/>
        </w:rPr>
        <w:t xml:space="preserve">abor </w:t>
      </w:r>
      <w:r w:rsidRPr="00D06F87">
        <w:rPr>
          <w:rStyle w:val="Emphasis"/>
          <w:highlight w:val="cyan"/>
        </w:rPr>
        <w:t>R</w:t>
      </w:r>
      <w:r w:rsidRPr="00E019D5">
        <w:rPr>
          <w:rStyle w:val="StyleUnderline"/>
        </w:rPr>
        <w:t xml:space="preserve">elations </w:t>
      </w:r>
      <w:r w:rsidRPr="00D06F87">
        <w:rPr>
          <w:rStyle w:val="Emphasis"/>
          <w:highlight w:val="cyan"/>
        </w:rPr>
        <w:t>B</w:t>
      </w:r>
      <w:r w:rsidRPr="00E019D5">
        <w:rPr>
          <w:rStyle w:val="StyleUnderline"/>
        </w:rPr>
        <w:t>oard</w:t>
      </w:r>
      <w:r w:rsidRPr="00F77004">
        <w:rPr>
          <w:sz w:val="12"/>
        </w:rPr>
        <w:t xml:space="preserve">—an independent federal government </w:t>
      </w:r>
      <w:r w:rsidRPr="00F77004">
        <w:rPr>
          <w:rStyle w:val="StyleUnderline"/>
        </w:rPr>
        <w:t xml:space="preserve">agency that </w:t>
      </w:r>
      <w:r w:rsidRPr="00F77004">
        <w:rPr>
          <w:rStyle w:val="Emphasis"/>
        </w:rPr>
        <w:t>enforces</w:t>
      </w:r>
      <w:r w:rsidRPr="00F77004">
        <w:rPr>
          <w:rStyle w:val="StyleUnderline"/>
        </w:rPr>
        <w:t xml:space="preserve"> laws on </w:t>
      </w:r>
      <w:r w:rsidRPr="00F77004">
        <w:rPr>
          <w:rStyle w:val="Emphasis"/>
        </w:rPr>
        <w:t>collective bargaining</w:t>
      </w:r>
      <w:r w:rsidRPr="00F77004">
        <w:rPr>
          <w:rStyle w:val="StyleUnderline"/>
        </w:rPr>
        <w:t xml:space="preserve"> and </w:t>
      </w:r>
      <w:r w:rsidRPr="00F77004">
        <w:rPr>
          <w:rStyle w:val="Emphasis"/>
        </w:rPr>
        <w:t>unfair labor practices</w:t>
      </w:r>
      <w:r w:rsidRPr="00F77004">
        <w:rPr>
          <w:sz w:val="12"/>
        </w:rPr>
        <w:t>—</w:t>
      </w:r>
      <w:r w:rsidRPr="00C20984">
        <w:rPr>
          <w:rStyle w:val="StyleUnderline"/>
        </w:rPr>
        <w:t xml:space="preserve">into </w:t>
      </w:r>
      <w:r w:rsidRPr="00D06F87">
        <w:rPr>
          <w:rStyle w:val="StyleUnderline"/>
          <w:highlight w:val="cyan"/>
        </w:rPr>
        <w:t>chaos</w:t>
      </w:r>
      <w:r w:rsidRPr="00C20984">
        <w:rPr>
          <w:rStyle w:val="StyleUnderline"/>
        </w:rPr>
        <w:t xml:space="preserve">, </w:t>
      </w:r>
      <w:r w:rsidRPr="00D06F87">
        <w:rPr>
          <w:rStyle w:val="StyleUnderline"/>
          <w:highlight w:val="cyan"/>
        </w:rPr>
        <w:t>risk</w:t>
      </w:r>
      <w:r w:rsidRPr="00C20984">
        <w:rPr>
          <w:rStyle w:val="StyleUnderline"/>
        </w:rPr>
        <w:t>ing</w:t>
      </w:r>
      <w:r w:rsidRPr="00F77004">
        <w:rPr>
          <w:rStyle w:val="StyleUnderline"/>
        </w:rPr>
        <w:t xml:space="preserve"> the </w:t>
      </w:r>
      <w:r w:rsidRPr="00D06F87">
        <w:rPr>
          <w:rStyle w:val="Emphasis"/>
          <w:highlight w:val="cyan"/>
        </w:rPr>
        <w:t>enforcement</w:t>
      </w:r>
      <w:r w:rsidRPr="00D06F87">
        <w:rPr>
          <w:rStyle w:val="StyleUnderline"/>
          <w:highlight w:val="cyan"/>
        </w:rPr>
        <w:t xml:space="preserve"> of workers’ rights</w:t>
      </w:r>
      <w:r w:rsidRPr="00F77004">
        <w:rPr>
          <w:rStyle w:val="StyleUnderline"/>
        </w:rPr>
        <w:t xml:space="preserve"> across the country</w:t>
      </w:r>
      <w:r w:rsidRPr="00F77004">
        <w:rPr>
          <w:sz w:val="12"/>
        </w:rPr>
        <w:t>.</w:t>
      </w:r>
    </w:p>
    <w:p w14:paraId="45875688" w14:textId="77777777" w:rsidR="00E9516D" w:rsidRPr="00F77004" w:rsidRDefault="00E9516D" w:rsidP="00E9516D">
      <w:pPr>
        <w:rPr>
          <w:sz w:val="12"/>
        </w:rPr>
      </w:pPr>
      <w:r w:rsidRPr="00F77004">
        <w:rPr>
          <w:sz w:val="12"/>
        </w:rPr>
        <w:t xml:space="preserve">On January 28, </w:t>
      </w:r>
      <w:r w:rsidRPr="00D06F87">
        <w:rPr>
          <w:rStyle w:val="StyleUnderline"/>
          <w:highlight w:val="cyan"/>
        </w:rPr>
        <w:t xml:space="preserve">Trump </w:t>
      </w:r>
      <w:r w:rsidRPr="00D06F87">
        <w:rPr>
          <w:rStyle w:val="Emphasis"/>
          <w:highlight w:val="cyan"/>
        </w:rPr>
        <w:t>fired</w:t>
      </w:r>
      <w:r w:rsidRPr="00F77004">
        <w:rPr>
          <w:rStyle w:val="StyleUnderline"/>
        </w:rPr>
        <w:t xml:space="preserve"> General Counsel Jennifer </w:t>
      </w:r>
      <w:r w:rsidRPr="00D06F87">
        <w:rPr>
          <w:rStyle w:val="Emphasis"/>
          <w:highlight w:val="cyan"/>
        </w:rPr>
        <w:t>Abruzzo</w:t>
      </w:r>
      <w:r w:rsidRPr="00F77004">
        <w:rPr>
          <w:sz w:val="12"/>
        </w:rPr>
        <w:t xml:space="preserve">. Soon after, he </w:t>
      </w:r>
      <w:r w:rsidRPr="00F77004">
        <w:rPr>
          <w:rStyle w:val="Emphasis"/>
        </w:rPr>
        <w:t>pushed out</w:t>
      </w:r>
      <w:r w:rsidRPr="00F77004">
        <w:rPr>
          <w:rStyle w:val="StyleUnderline"/>
        </w:rPr>
        <w:t xml:space="preserve"> Democratic Board member Gwynne </w:t>
      </w:r>
      <w:r w:rsidRPr="00D06F87">
        <w:rPr>
          <w:rStyle w:val="Emphasis"/>
          <w:highlight w:val="cyan"/>
        </w:rPr>
        <w:t>Wilcox</w:t>
      </w:r>
      <w:r w:rsidRPr="00F77004">
        <w:rPr>
          <w:sz w:val="12"/>
        </w:rPr>
        <w:t>. While Abruzzo’s firing was not a surprise—she was a Biden appointee who expanded labor rights—</w:t>
      </w:r>
      <w:r w:rsidRPr="00F77004">
        <w:rPr>
          <w:rStyle w:val="StyleUnderline"/>
        </w:rPr>
        <w:t xml:space="preserve">the dismissal of Wilcox was </w:t>
      </w:r>
      <w:r w:rsidRPr="00F77004">
        <w:rPr>
          <w:rStyle w:val="Emphasis"/>
        </w:rPr>
        <w:t>far outside the norm</w:t>
      </w:r>
      <w:r w:rsidRPr="00F77004">
        <w:rPr>
          <w:sz w:val="12"/>
        </w:rPr>
        <w:t xml:space="preserve">. </w:t>
      </w:r>
      <w:r w:rsidRPr="00F77004">
        <w:rPr>
          <w:rStyle w:val="StyleUnderline"/>
        </w:rPr>
        <w:t xml:space="preserve">A president had </w:t>
      </w:r>
      <w:r w:rsidRPr="00F77004">
        <w:rPr>
          <w:rStyle w:val="Emphasis"/>
        </w:rPr>
        <w:t>never</w:t>
      </w:r>
      <w:r w:rsidRPr="00F77004">
        <w:rPr>
          <w:rStyle w:val="StyleUnderline"/>
        </w:rPr>
        <w:t xml:space="preserve"> removed a Board member prior to the end of their term</w:t>
      </w:r>
      <w:r w:rsidRPr="00F77004">
        <w:rPr>
          <w:sz w:val="12"/>
        </w:rPr>
        <w:t>. (Wilcox has since filed a lawsuit against Trump, arguing that her termination violated the National Labor Relations Act of 1935, which states that Board members can only be removed “upon notice and hearing, for neglect of duty or malfeasance in office, but for no other cause.”)</w:t>
      </w:r>
    </w:p>
    <w:p w14:paraId="740F6DEE" w14:textId="77777777" w:rsidR="00E9516D" w:rsidRPr="00F77004" w:rsidRDefault="00E9516D" w:rsidP="00E9516D">
      <w:pPr>
        <w:rPr>
          <w:sz w:val="12"/>
        </w:rPr>
      </w:pPr>
      <w:r w:rsidRPr="00F77004">
        <w:rPr>
          <w:sz w:val="12"/>
        </w:rPr>
        <w:t xml:space="preserve">In early February, the purge continued. </w:t>
      </w:r>
      <w:r w:rsidRPr="00F77004">
        <w:rPr>
          <w:rStyle w:val="StyleUnderline"/>
        </w:rPr>
        <w:t xml:space="preserve">Trump </w:t>
      </w:r>
      <w:r w:rsidRPr="00F77004">
        <w:rPr>
          <w:rStyle w:val="Emphasis"/>
        </w:rPr>
        <w:t>fired</w:t>
      </w:r>
      <w:r w:rsidRPr="00F77004">
        <w:rPr>
          <w:rStyle w:val="StyleUnderline"/>
        </w:rPr>
        <w:t xml:space="preserve"> Acting </w:t>
      </w:r>
      <w:r w:rsidRPr="00C20984">
        <w:rPr>
          <w:rStyle w:val="Emphasis"/>
        </w:rPr>
        <w:t>General Counsel</w:t>
      </w:r>
      <w:r w:rsidRPr="00F77004">
        <w:rPr>
          <w:rStyle w:val="StyleUnderline"/>
        </w:rPr>
        <w:t xml:space="preserve"> Jessica </w:t>
      </w:r>
      <w:r w:rsidRPr="00D06F87">
        <w:rPr>
          <w:rStyle w:val="Emphasis"/>
          <w:highlight w:val="cyan"/>
        </w:rPr>
        <w:t>Rutter</w:t>
      </w:r>
      <w:r w:rsidRPr="00F77004">
        <w:rPr>
          <w:rStyle w:val="StyleUnderline"/>
        </w:rPr>
        <w:t>, who had just replaced Abruzzo</w:t>
      </w:r>
      <w:r w:rsidRPr="00F77004">
        <w:rPr>
          <w:sz w:val="12"/>
        </w:rPr>
        <w:t xml:space="preserve">, and appointed William Cowen, a conservative who briefly served as a Board member under George W. Bush. </w:t>
      </w:r>
      <w:r w:rsidRPr="00F77004">
        <w:rPr>
          <w:rStyle w:val="StyleUnderline"/>
        </w:rPr>
        <w:t xml:space="preserve">He </w:t>
      </w:r>
      <w:r w:rsidRPr="00D06F87">
        <w:rPr>
          <w:rStyle w:val="StyleUnderline"/>
          <w:highlight w:val="cyan"/>
        </w:rPr>
        <w:t>then</w:t>
      </w:r>
      <w:r w:rsidRPr="00F77004">
        <w:rPr>
          <w:rStyle w:val="StyleUnderline"/>
        </w:rPr>
        <w:t xml:space="preserve"> </w:t>
      </w:r>
      <w:r w:rsidRPr="00F77004">
        <w:rPr>
          <w:rStyle w:val="Emphasis"/>
        </w:rPr>
        <w:t>dismissed</w:t>
      </w:r>
      <w:r w:rsidRPr="00F77004">
        <w:rPr>
          <w:rStyle w:val="StyleUnderline"/>
        </w:rPr>
        <w:t xml:space="preserve"> Susan Tsui </w:t>
      </w:r>
      <w:r w:rsidRPr="00D06F87">
        <w:rPr>
          <w:rStyle w:val="Emphasis"/>
          <w:highlight w:val="cyan"/>
        </w:rPr>
        <w:t>Grundmann</w:t>
      </w:r>
      <w:r w:rsidRPr="00F77004">
        <w:rPr>
          <w:rStyle w:val="StyleUnderline"/>
        </w:rPr>
        <w:t xml:space="preserve">, the </w:t>
      </w:r>
      <w:r w:rsidRPr="00C20984">
        <w:rPr>
          <w:rStyle w:val="Emphasis"/>
        </w:rPr>
        <w:t>Chair</w:t>
      </w:r>
      <w:r w:rsidRPr="00F77004">
        <w:rPr>
          <w:rStyle w:val="StyleUnderline"/>
        </w:rPr>
        <w:t xml:space="preserve"> of the </w:t>
      </w:r>
      <w:r w:rsidRPr="00C20984">
        <w:rPr>
          <w:rStyle w:val="Emphasis"/>
        </w:rPr>
        <w:t>F</w:t>
      </w:r>
      <w:r w:rsidRPr="00F77004">
        <w:rPr>
          <w:rStyle w:val="StyleUnderline"/>
        </w:rPr>
        <w:t xml:space="preserve">ederal </w:t>
      </w:r>
      <w:r w:rsidRPr="00C20984">
        <w:rPr>
          <w:rStyle w:val="Emphasis"/>
        </w:rPr>
        <w:t>L</w:t>
      </w:r>
      <w:r w:rsidRPr="00F77004">
        <w:rPr>
          <w:rStyle w:val="StyleUnderline"/>
        </w:rPr>
        <w:t xml:space="preserve">abor </w:t>
      </w:r>
      <w:r w:rsidRPr="00C20984">
        <w:rPr>
          <w:rStyle w:val="Emphasis"/>
        </w:rPr>
        <w:t>R</w:t>
      </w:r>
      <w:r w:rsidRPr="00F77004">
        <w:rPr>
          <w:rStyle w:val="StyleUnderline"/>
        </w:rPr>
        <w:t xml:space="preserve">elations </w:t>
      </w:r>
      <w:r w:rsidRPr="00C20984">
        <w:rPr>
          <w:rStyle w:val="Emphasis"/>
        </w:rPr>
        <w:t>A</w:t>
      </w:r>
      <w:r w:rsidRPr="00F77004">
        <w:rPr>
          <w:rStyle w:val="StyleUnderline"/>
        </w:rPr>
        <w:t xml:space="preserve">uthority, an independent federal agency that </w:t>
      </w:r>
      <w:r w:rsidRPr="00F77004">
        <w:rPr>
          <w:rStyle w:val="Emphasis"/>
        </w:rPr>
        <w:t>oversees labor relations</w:t>
      </w:r>
      <w:r w:rsidRPr="00F77004">
        <w:rPr>
          <w:rStyle w:val="StyleUnderline"/>
        </w:rPr>
        <w:t xml:space="preserve"> between the federal government and its employees</w:t>
      </w:r>
      <w:r w:rsidRPr="00F77004">
        <w:rPr>
          <w:sz w:val="12"/>
        </w:rPr>
        <w:t xml:space="preserve">. During her term, Grundmann fought against budget cuts that she asserted would force furloughs amid a rise in federal employee unionization. </w:t>
      </w:r>
    </w:p>
    <w:p w14:paraId="0EF92B17" w14:textId="77777777" w:rsidR="00E9516D" w:rsidRPr="00F77004" w:rsidRDefault="00E9516D" w:rsidP="00E9516D">
      <w:pPr>
        <w:rPr>
          <w:sz w:val="12"/>
        </w:rPr>
      </w:pPr>
      <w:r w:rsidRPr="00F77004">
        <w:rPr>
          <w:rStyle w:val="StyleUnderline"/>
        </w:rPr>
        <w:t>The shake-up is particularly alarming because</w:t>
      </w:r>
      <w:r w:rsidRPr="00F77004">
        <w:rPr>
          <w:sz w:val="12"/>
        </w:rPr>
        <w:t>—</w:t>
      </w:r>
      <w:r w:rsidRPr="00B67BD6">
        <w:rPr>
          <w:rStyle w:val="StyleUnderline"/>
        </w:rPr>
        <w:t>by leaving only two members on the five-member Board</w:t>
      </w:r>
      <w:r w:rsidRPr="00B67BD6">
        <w:rPr>
          <w:sz w:val="12"/>
        </w:rPr>
        <w:t>—</w:t>
      </w:r>
      <w:r w:rsidRPr="00B67BD6">
        <w:rPr>
          <w:rStyle w:val="StyleUnderline"/>
        </w:rPr>
        <w:t>the Trump administr</w:t>
      </w:r>
      <w:r w:rsidRPr="00F77004">
        <w:rPr>
          <w:rStyle w:val="StyleUnderline"/>
        </w:rPr>
        <w:t xml:space="preserve">ation has </w:t>
      </w:r>
      <w:r w:rsidRPr="00D06F87">
        <w:rPr>
          <w:rStyle w:val="Emphasis"/>
          <w:highlight w:val="cyan"/>
        </w:rPr>
        <w:t>eliminated</w:t>
      </w:r>
      <w:r w:rsidRPr="00B67BD6">
        <w:rPr>
          <w:rStyle w:val="StyleUnderline"/>
        </w:rPr>
        <w:t xml:space="preserve"> a </w:t>
      </w:r>
      <w:r w:rsidRPr="00D06F87">
        <w:rPr>
          <w:rStyle w:val="Emphasis"/>
          <w:highlight w:val="cyan"/>
        </w:rPr>
        <w:t>quorum</w:t>
      </w:r>
      <w:r w:rsidRPr="00F77004">
        <w:rPr>
          <w:rStyle w:val="StyleUnderline"/>
        </w:rPr>
        <w:t xml:space="preserve">, effectively </w:t>
      </w:r>
      <w:r w:rsidRPr="00D06F87">
        <w:rPr>
          <w:rStyle w:val="Emphasis"/>
          <w:highlight w:val="cyan"/>
        </w:rPr>
        <w:t>prevent</w:t>
      </w:r>
      <w:r w:rsidRPr="00B67BD6">
        <w:rPr>
          <w:rStyle w:val="Emphasis"/>
        </w:rPr>
        <w:t>ing</w:t>
      </w:r>
      <w:r w:rsidRPr="00B67BD6">
        <w:rPr>
          <w:rStyle w:val="StyleUnderline"/>
        </w:rPr>
        <w:t xml:space="preserve"> </w:t>
      </w:r>
      <w:r w:rsidRPr="00D06F87">
        <w:rPr>
          <w:rStyle w:val="StyleUnderline"/>
          <w:highlight w:val="cyan"/>
        </w:rPr>
        <w:t xml:space="preserve">the NLRB from </w:t>
      </w:r>
      <w:r w:rsidRPr="00D06F87">
        <w:rPr>
          <w:rStyle w:val="Emphasis"/>
          <w:highlight w:val="cyan"/>
        </w:rPr>
        <w:t>ruling</w:t>
      </w:r>
      <w:r w:rsidRPr="00C20984">
        <w:rPr>
          <w:rStyle w:val="StyleUnderline"/>
        </w:rPr>
        <w:t xml:space="preserve"> on cases</w:t>
      </w:r>
      <w:r w:rsidRPr="00F77004">
        <w:rPr>
          <w:sz w:val="12"/>
        </w:rPr>
        <w:t xml:space="preserve"> at the federal level. </w:t>
      </w:r>
    </w:p>
    <w:p w14:paraId="07F6CCED" w14:textId="77777777" w:rsidR="00E9516D" w:rsidRPr="00FF15EF" w:rsidRDefault="00E9516D" w:rsidP="00E9516D">
      <w:pPr>
        <w:rPr>
          <w:sz w:val="12"/>
        </w:rPr>
      </w:pPr>
      <w:r w:rsidRPr="00F77004">
        <w:rPr>
          <w:rStyle w:val="StyleUnderline"/>
        </w:rPr>
        <w:t>Margaret Poydock, a senior policy analyst at the Economic Policy Institute</w:t>
      </w:r>
      <w:r w:rsidRPr="00F77004">
        <w:rPr>
          <w:sz w:val="12"/>
        </w:rPr>
        <w:t xml:space="preserve">, a nonprofit think tank, told me that </w:t>
      </w:r>
      <w:r w:rsidRPr="00B67BD6">
        <w:rPr>
          <w:rStyle w:val="StyleUnderline"/>
        </w:rPr>
        <w:t>the NLRB firings</w:t>
      </w:r>
      <w:r w:rsidRPr="00F77004">
        <w:rPr>
          <w:rStyle w:val="StyleUnderline"/>
        </w:rPr>
        <w:t xml:space="preserve"> not only “essentially </w:t>
      </w:r>
      <w:r w:rsidRPr="00D06F87">
        <w:rPr>
          <w:rStyle w:val="Emphasis"/>
          <w:highlight w:val="cyan"/>
        </w:rPr>
        <w:t>[incapacitate]</w:t>
      </w:r>
      <w:r w:rsidRPr="00F77004">
        <w:t>*</w:t>
      </w:r>
      <w:r w:rsidRPr="00F77004">
        <w:rPr>
          <w:rStyle w:val="StyleUnderline"/>
          <w:sz w:val="12"/>
          <w:szCs w:val="10"/>
        </w:rPr>
        <w:t xml:space="preserve"> </w:t>
      </w:r>
      <w:r w:rsidRPr="00F77004">
        <w:rPr>
          <w:rStyle w:val="StyleUnderline"/>
          <w:strike/>
          <w:sz w:val="12"/>
          <w:szCs w:val="10"/>
        </w:rPr>
        <w:t>paralyze</w:t>
      </w:r>
      <w:r w:rsidRPr="00F77004">
        <w:rPr>
          <w:rStyle w:val="StyleUnderline"/>
          <w:sz w:val="12"/>
          <w:szCs w:val="10"/>
        </w:rPr>
        <w:t xml:space="preserve">” </w:t>
      </w:r>
      <w:r w:rsidRPr="00D06F87">
        <w:rPr>
          <w:rStyle w:val="StyleUnderline"/>
          <w:highlight w:val="cyan"/>
        </w:rPr>
        <w:t>the agency</w:t>
      </w:r>
      <w:r w:rsidRPr="00F77004">
        <w:rPr>
          <w:sz w:val="12"/>
        </w:rPr>
        <w:t xml:space="preserve"> from making decisions </w:t>
      </w:r>
      <w:r w:rsidRPr="00F77004">
        <w:rPr>
          <w:rStyle w:val="StyleUnderline"/>
        </w:rPr>
        <w:t>but also “</w:t>
      </w:r>
      <w:r w:rsidRPr="00FF15EF">
        <w:rPr>
          <w:rStyle w:val="Emphasis"/>
        </w:rPr>
        <w:t>destroy its independence</w:t>
      </w:r>
      <w:r w:rsidRPr="00FF15EF">
        <w:rPr>
          <w:rStyle w:val="StyleUnderline"/>
        </w:rPr>
        <w:t>.”</w:t>
      </w:r>
      <w:r w:rsidRPr="00FF15EF">
        <w:rPr>
          <w:sz w:val="12"/>
        </w:rPr>
        <w:t xml:space="preserve"> </w:t>
      </w:r>
    </w:p>
    <w:p w14:paraId="22206316" w14:textId="77777777" w:rsidR="00E9516D" w:rsidRPr="00FF15EF" w:rsidRDefault="00E9516D" w:rsidP="00E9516D">
      <w:pPr>
        <w:rPr>
          <w:sz w:val="12"/>
        </w:rPr>
      </w:pPr>
      <w:r w:rsidRPr="00FF15EF">
        <w:rPr>
          <w:sz w:val="12"/>
        </w:rPr>
        <w:t>The NLRB maintains independence in part because its Board members’ terms are five years. This is intentional, Poydock says, and allows members to serve between administrations, thus shielding them from presidential interference. But because Trump can now fill three seats, this may no longer be the case.</w:t>
      </w:r>
    </w:p>
    <w:p w14:paraId="4F86054E" w14:textId="77777777" w:rsidR="00E9516D" w:rsidRPr="00FF15EF" w:rsidRDefault="00E9516D" w:rsidP="00E9516D">
      <w:pPr>
        <w:rPr>
          <w:sz w:val="12"/>
        </w:rPr>
      </w:pPr>
      <w:r w:rsidRPr="00FF15EF">
        <w:rPr>
          <w:sz w:val="12"/>
        </w:rPr>
        <w:t xml:space="preserve">Poydock points to the letter firing Abruzzo and Wilcox as a glimpse at what is to come. Trent Morse, the deputy director at the Office of Presidential Personnel who wrote on Trump’s behalf, stated that he did not think the pair could “fairly evaluate matters before them without unduly disfavoring the interests of employers.” </w:t>
      </w:r>
    </w:p>
    <w:p w14:paraId="638651A8" w14:textId="77777777" w:rsidR="00E9516D" w:rsidRPr="00FF15EF" w:rsidRDefault="00E9516D" w:rsidP="00E9516D">
      <w:pPr>
        <w:rPr>
          <w:sz w:val="12"/>
        </w:rPr>
      </w:pPr>
      <w:r w:rsidRPr="00FF15EF">
        <w:rPr>
          <w:sz w:val="12"/>
        </w:rPr>
        <w:t>Such language furthers concerns that Trump wants the NLRB to take a pro-business stance. In his first term, the Board and the Trump-appointed General Counsel Peter Robb systemically reversed workers’ rights to form unions and collective bargain with their employers.</w:t>
      </w:r>
    </w:p>
    <w:p w14:paraId="32F78F72" w14:textId="77777777" w:rsidR="00E9516D" w:rsidRPr="00FF15EF" w:rsidRDefault="00E9516D" w:rsidP="00E9516D">
      <w:pPr>
        <w:rPr>
          <w:sz w:val="12"/>
        </w:rPr>
      </w:pPr>
      <w:r w:rsidRPr="00FF15EF">
        <w:rPr>
          <w:sz w:val="12"/>
        </w:rPr>
        <w:t>In September 2019, the NLRB lowered the standard for employers to demonstrate that they followed collective bargaining agreements when making unilateral changes to employment policies like safety and disciplinary action, thus decreasing the grounds for employees to file unfair labor practice charges.</w:t>
      </w:r>
    </w:p>
    <w:p w14:paraId="5E46D417" w14:textId="77777777" w:rsidR="00E9516D" w:rsidRPr="00F77004" w:rsidRDefault="00E9516D" w:rsidP="00E9516D">
      <w:pPr>
        <w:rPr>
          <w:sz w:val="12"/>
        </w:rPr>
      </w:pPr>
      <w:r w:rsidRPr="00FF15EF">
        <w:rPr>
          <w:sz w:val="12"/>
        </w:rPr>
        <w:t xml:space="preserve">Just this week, </w:t>
      </w:r>
      <w:r w:rsidRPr="00FF15EF">
        <w:rPr>
          <w:rStyle w:val="StyleUnderline"/>
        </w:rPr>
        <w:t xml:space="preserve">the </w:t>
      </w:r>
      <w:r w:rsidRPr="00FF15EF">
        <w:rPr>
          <w:rStyle w:val="Emphasis"/>
        </w:rPr>
        <w:t>D</w:t>
      </w:r>
      <w:r w:rsidRPr="00FF15EF">
        <w:rPr>
          <w:rStyle w:val="StyleUnderline"/>
        </w:rPr>
        <w:t xml:space="preserve">epartment </w:t>
      </w:r>
      <w:r w:rsidRPr="00FF15EF">
        <w:rPr>
          <w:rStyle w:val="Emphasis"/>
        </w:rPr>
        <w:t>o</w:t>
      </w:r>
      <w:r w:rsidRPr="00FF15EF">
        <w:rPr>
          <w:rStyle w:val="StyleUnderline"/>
        </w:rPr>
        <w:t xml:space="preserve">f </w:t>
      </w:r>
      <w:r w:rsidRPr="00FF15EF">
        <w:rPr>
          <w:rStyle w:val="Emphasis"/>
        </w:rPr>
        <w:t>J</w:t>
      </w:r>
      <w:r w:rsidRPr="00FF15EF">
        <w:rPr>
          <w:rStyle w:val="StyleUnderline"/>
        </w:rPr>
        <w:t xml:space="preserve">ustice said that it would </w:t>
      </w:r>
      <w:r w:rsidRPr="00FF15EF">
        <w:rPr>
          <w:rStyle w:val="Emphasis"/>
        </w:rPr>
        <w:t>no longer defend</w:t>
      </w:r>
      <w:r w:rsidRPr="00FF15EF">
        <w:rPr>
          <w:rStyle w:val="StyleUnderline"/>
        </w:rPr>
        <w:t xml:space="preserve"> members of the </w:t>
      </w:r>
      <w:r w:rsidRPr="00FF15EF">
        <w:rPr>
          <w:rStyle w:val="Emphasis"/>
        </w:rPr>
        <w:t>NLRB</w:t>
      </w:r>
      <w:r w:rsidRPr="00F77004">
        <w:rPr>
          <w:sz w:val="12"/>
        </w:rPr>
        <w:t xml:space="preserve">—as well as the Federal Trade Commission and Consumer Product Safety Commission—from being fired by the president without good reason. </w:t>
      </w:r>
      <w:r w:rsidRPr="00F77004">
        <w:rPr>
          <w:rStyle w:val="StyleUnderline"/>
        </w:rPr>
        <w:t>T</w:t>
      </w:r>
      <w:r w:rsidRPr="00E019D5">
        <w:rPr>
          <w:rStyle w:val="StyleUnderline"/>
        </w:rPr>
        <w:t xml:space="preserve">he DOJ is requesting that the Supreme Court </w:t>
      </w:r>
      <w:r w:rsidRPr="00E019D5">
        <w:rPr>
          <w:rStyle w:val="Emphasis"/>
        </w:rPr>
        <w:t>overturn</w:t>
      </w:r>
      <w:r w:rsidRPr="00E019D5">
        <w:rPr>
          <w:sz w:val="12"/>
        </w:rPr>
        <w:t xml:space="preserve"> its 1935 decision in </w:t>
      </w:r>
      <w:r w:rsidRPr="00E019D5">
        <w:rPr>
          <w:rStyle w:val="Emphasis"/>
        </w:rPr>
        <w:t>Humphrey’s</w:t>
      </w:r>
      <w:r w:rsidRPr="00E019D5">
        <w:rPr>
          <w:rStyle w:val="StyleUnderline"/>
        </w:rPr>
        <w:t xml:space="preserve"> Executor v. United States</w:t>
      </w:r>
      <w:r w:rsidRPr="00E019D5">
        <w:rPr>
          <w:sz w:val="12"/>
        </w:rPr>
        <w:t xml:space="preserve">, in </w:t>
      </w:r>
      <w:r w:rsidRPr="00E019D5">
        <w:rPr>
          <w:rStyle w:val="StyleUnderline"/>
        </w:rPr>
        <w:t xml:space="preserve">which the high court declared that Congress could block President Franklin D. Roosevelt from dismissing an FTC commissioner due to a </w:t>
      </w:r>
      <w:r w:rsidRPr="00E019D5">
        <w:rPr>
          <w:rStyle w:val="Emphasis"/>
        </w:rPr>
        <w:t>disagreement in political views</w:t>
      </w:r>
      <w:r w:rsidRPr="00E019D5">
        <w:rPr>
          <w:sz w:val="12"/>
        </w:rPr>
        <w:t>. Overturning the decision may allow Trump to increase his executive power and bypass checks and balances.</w:t>
      </w:r>
      <w:r w:rsidRPr="00F77004">
        <w:rPr>
          <w:sz w:val="12"/>
        </w:rPr>
        <w:t xml:space="preserve"> </w:t>
      </w:r>
    </w:p>
    <w:p w14:paraId="5E4361BA" w14:textId="77777777" w:rsidR="00E9516D" w:rsidRPr="00F77004" w:rsidRDefault="00E9516D" w:rsidP="00E9516D">
      <w:pPr>
        <w:rPr>
          <w:sz w:val="12"/>
        </w:rPr>
      </w:pPr>
      <w:r w:rsidRPr="00C20984">
        <w:rPr>
          <w:rStyle w:val="StyleUnderline"/>
        </w:rPr>
        <w:t xml:space="preserve">This has left </w:t>
      </w:r>
      <w:r w:rsidRPr="00B67BD6">
        <w:rPr>
          <w:rStyle w:val="Emphasis"/>
        </w:rPr>
        <w:t>labor leaders</w:t>
      </w:r>
      <w:r w:rsidRPr="00B67BD6">
        <w:rPr>
          <w:rStyle w:val="StyleUnderline"/>
        </w:rPr>
        <w:t xml:space="preserve"> who communicate with the Board </w:t>
      </w:r>
      <w:r w:rsidRPr="00B67BD6">
        <w:rPr>
          <w:rStyle w:val="Emphasis"/>
        </w:rPr>
        <w:t>alarmed</w:t>
      </w:r>
      <w:r w:rsidRPr="00F77004">
        <w:rPr>
          <w:sz w:val="12"/>
        </w:rPr>
        <w:t>.</w:t>
      </w:r>
    </w:p>
    <w:p w14:paraId="5A090193" w14:textId="77777777" w:rsidR="00E9516D" w:rsidRPr="00152912" w:rsidRDefault="00E9516D" w:rsidP="00E9516D">
      <w:pPr>
        <w:rPr>
          <w:sz w:val="12"/>
        </w:rPr>
      </w:pPr>
      <w:r w:rsidRPr="00F77004">
        <w:rPr>
          <w:sz w:val="12"/>
        </w:rPr>
        <w:t xml:space="preserve">“While regions can go through the ministerial function of scheduling an election, certifying an election, and identifying an unfair labor practice, </w:t>
      </w:r>
      <w:r w:rsidRPr="00D06F87">
        <w:rPr>
          <w:rStyle w:val="StyleUnderline"/>
          <w:highlight w:val="cyan"/>
        </w:rPr>
        <w:t xml:space="preserve">without a </w:t>
      </w:r>
      <w:r w:rsidRPr="00D06F87">
        <w:rPr>
          <w:rStyle w:val="Emphasis"/>
          <w:highlight w:val="cyan"/>
        </w:rPr>
        <w:t>functioning NLRB</w:t>
      </w:r>
      <w:r w:rsidRPr="006D2FD1">
        <w:rPr>
          <w:rStyle w:val="StyleUnderline"/>
        </w:rPr>
        <w:t xml:space="preserve">, there are </w:t>
      </w:r>
      <w:r w:rsidRPr="006D2FD1">
        <w:rPr>
          <w:rStyle w:val="Emphasis"/>
        </w:rPr>
        <w:t>no repercussions</w:t>
      </w:r>
      <w:r w:rsidRPr="00F77004">
        <w:rPr>
          <w:rStyle w:val="StyleUnderline"/>
        </w:rPr>
        <w:t xml:space="preserve"> [for employers], </w:t>
      </w:r>
      <w:r w:rsidRPr="006D2FD1">
        <w:rPr>
          <w:rStyle w:val="StyleUnderline"/>
          <w:highlight w:val="cyan"/>
        </w:rPr>
        <w:t xml:space="preserve">there’s </w:t>
      </w:r>
      <w:r w:rsidRPr="006D2FD1">
        <w:rPr>
          <w:rStyle w:val="Emphasis"/>
          <w:highlight w:val="cyan"/>
        </w:rPr>
        <w:t>no e</w:t>
      </w:r>
      <w:r w:rsidRPr="00D06F87">
        <w:rPr>
          <w:rStyle w:val="Emphasis"/>
          <w:highlight w:val="cyan"/>
        </w:rPr>
        <w:t>nforcement</w:t>
      </w:r>
      <w:r w:rsidRPr="00F77004">
        <w:rPr>
          <w:rStyle w:val="StyleUnderline"/>
        </w:rPr>
        <w:t xml:space="preserve">, and </w:t>
      </w:r>
      <w:r w:rsidRPr="00D06F87">
        <w:rPr>
          <w:rStyle w:val="Emphasis"/>
          <w:highlight w:val="cyan"/>
        </w:rPr>
        <w:t>it all</w:t>
      </w:r>
      <w:r w:rsidRPr="00C20984">
        <w:rPr>
          <w:rStyle w:val="Emphasis"/>
        </w:rPr>
        <w:t xml:space="preserve"> just </w:t>
      </w:r>
      <w:r w:rsidRPr="00D06F87">
        <w:rPr>
          <w:rStyle w:val="Emphasis"/>
          <w:highlight w:val="cyan"/>
        </w:rPr>
        <w:t>stops</w:t>
      </w:r>
      <w:r w:rsidRPr="00F77004">
        <w:rPr>
          <w:sz w:val="12"/>
        </w:rPr>
        <w:t xml:space="preserve">,” said </w:t>
      </w:r>
      <w:r w:rsidRPr="00F77004">
        <w:rPr>
          <w:rStyle w:val="StyleUnderline"/>
        </w:rPr>
        <w:t>Andrea Hoeschen, the general counsel and an assistant executive director at Actors’ Equity Association</w:t>
      </w:r>
      <w:r w:rsidRPr="00F77004">
        <w:rPr>
          <w:sz w:val="12"/>
        </w:rPr>
        <w:t>, a labor union that represents over 51,000 professional actors and stage managers.</w:t>
      </w:r>
    </w:p>
    <w:p w14:paraId="268E388C" w14:textId="77777777" w:rsidR="00E9516D" w:rsidRPr="00011327" w:rsidRDefault="00E9516D" w:rsidP="00E9516D"/>
    <w:p w14:paraId="391C2C06" w14:textId="77777777" w:rsidR="00E9516D" w:rsidRDefault="00E9516D" w:rsidP="00E9516D">
      <w:pPr>
        <w:pStyle w:val="Heading3"/>
      </w:pPr>
      <w:r>
        <w:t>1NC---DA: Politics</w:t>
      </w:r>
    </w:p>
    <w:p w14:paraId="08D1C1DE" w14:textId="77777777" w:rsidR="00E9516D" w:rsidRPr="00964362" w:rsidRDefault="00E9516D" w:rsidP="00E9516D">
      <w:pPr>
        <w:pStyle w:val="Heading4"/>
      </w:pPr>
      <w:r>
        <w:t xml:space="preserve">Stopgap resolution </w:t>
      </w:r>
      <w:r>
        <w:rPr>
          <w:u w:val="single"/>
        </w:rPr>
        <w:t>passes now</w:t>
      </w:r>
      <w:r>
        <w:t xml:space="preserve"> because of </w:t>
      </w:r>
      <w:r>
        <w:rPr>
          <w:u w:val="single"/>
        </w:rPr>
        <w:t>historically unprecedented</w:t>
      </w:r>
      <w:r>
        <w:t xml:space="preserve"> political incentives BUT it’s </w:t>
      </w:r>
      <w:r>
        <w:rPr>
          <w:u w:val="single"/>
        </w:rPr>
        <w:t>fragile</w:t>
      </w:r>
      <w:r>
        <w:t xml:space="preserve">, hinging on </w:t>
      </w:r>
      <w:r>
        <w:rPr>
          <w:u w:val="single"/>
        </w:rPr>
        <w:t>party coordination</w:t>
      </w:r>
      <w:r>
        <w:t>.</w:t>
      </w:r>
    </w:p>
    <w:p w14:paraId="72071366" w14:textId="77777777" w:rsidR="00E9516D" w:rsidRDefault="00E9516D" w:rsidP="00E9516D">
      <w:r w:rsidRPr="0087241B">
        <w:rPr>
          <w:rStyle w:val="Style13ptBold"/>
        </w:rPr>
        <w:t xml:space="preserve">Hill </w:t>
      </w:r>
      <w:r>
        <w:rPr>
          <w:rStyle w:val="Style13ptBold"/>
        </w:rPr>
        <w:t>0</w:t>
      </w:r>
      <w:r w:rsidRPr="0087241B">
        <w:rPr>
          <w:rStyle w:val="Style13ptBold"/>
        </w:rPr>
        <w:t>9-22</w:t>
      </w:r>
      <w:r>
        <w:t xml:space="preserve"> [Meredith; </w:t>
      </w:r>
      <w:r w:rsidRPr="0056240D">
        <w:t>Senior Congressional Reporter, B.A. in Journalism from the University of Wisconsin</w:t>
      </w:r>
      <w:r>
        <w:t>.  “</w:t>
      </w:r>
      <w:r w:rsidRPr="0056240D">
        <w:t>Tables turn for Democrats as they use shutdown for leverage</w:t>
      </w:r>
      <w:r>
        <w:t xml:space="preserve">”, </w:t>
      </w:r>
      <w:r w:rsidRPr="0056240D">
        <w:t>POLITICO</w:t>
      </w:r>
      <w:r>
        <w:t xml:space="preserve">, </w:t>
      </w:r>
      <w:r w:rsidRPr="0087241B">
        <w:t>https://www.politico.com/news/2025/09/22/democrats-shutdown-leverage-00574029</w:t>
      </w:r>
      <w:r>
        <w:t>, pbr]</w:t>
      </w:r>
    </w:p>
    <w:p w14:paraId="14802146" w14:textId="77777777" w:rsidR="00E9516D" w:rsidRPr="002A3B67" w:rsidRDefault="00E9516D" w:rsidP="00E9516D">
      <w:pPr>
        <w:rPr>
          <w:sz w:val="16"/>
        </w:rPr>
      </w:pPr>
      <w:r w:rsidRPr="0056240D">
        <w:rPr>
          <w:rStyle w:val="StyleUnderline"/>
        </w:rPr>
        <w:t xml:space="preserve">It’s </w:t>
      </w:r>
      <w:r w:rsidRPr="00A9618E">
        <w:rPr>
          <w:rStyle w:val="StyleUnderline"/>
          <w:highlight w:val="cyan"/>
        </w:rPr>
        <w:t>Republicans</w:t>
      </w:r>
      <w:r w:rsidRPr="0056240D">
        <w:rPr>
          <w:rStyle w:val="StyleUnderline"/>
        </w:rPr>
        <w:t xml:space="preserve"> who </w:t>
      </w:r>
      <w:r w:rsidRPr="0056240D">
        <w:rPr>
          <w:rStyle w:val="StyleUnderline"/>
          <w:highlight w:val="cyan"/>
        </w:rPr>
        <w:t xml:space="preserve">are </w:t>
      </w:r>
      <w:r w:rsidRPr="0056240D">
        <w:rPr>
          <w:rStyle w:val="Emphasis"/>
          <w:highlight w:val="cyan"/>
        </w:rPr>
        <w:t>pushing</w:t>
      </w:r>
      <w:r w:rsidRPr="0056240D">
        <w:rPr>
          <w:rStyle w:val="StyleUnderline"/>
          <w:highlight w:val="cyan"/>
        </w:rPr>
        <w:t xml:space="preserve"> a</w:t>
      </w:r>
      <w:r w:rsidRPr="0056240D">
        <w:rPr>
          <w:rStyle w:val="StyleUnderline"/>
        </w:rPr>
        <w:t xml:space="preserve"> “clean” seven-week </w:t>
      </w:r>
      <w:r w:rsidRPr="00A9618E">
        <w:rPr>
          <w:rStyle w:val="Emphasis"/>
          <w:highlight w:val="cyan"/>
        </w:rPr>
        <w:t>c</w:t>
      </w:r>
      <w:r w:rsidRPr="00A9618E">
        <w:rPr>
          <w:rStyle w:val="StyleUnderline"/>
        </w:rPr>
        <w:t xml:space="preserve">ontinuing </w:t>
      </w:r>
      <w:r w:rsidRPr="00A9618E">
        <w:rPr>
          <w:rStyle w:val="Emphasis"/>
          <w:highlight w:val="cyan"/>
        </w:rPr>
        <w:t>r</w:t>
      </w:r>
      <w:r w:rsidRPr="00A9618E">
        <w:rPr>
          <w:rStyle w:val="StyleUnderline"/>
        </w:rPr>
        <w:t xml:space="preserve">esolution, </w:t>
      </w:r>
      <w:r w:rsidRPr="0056240D">
        <w:rPr>
          <w:rStyle w:val="StyleUnderline"/>
          <w:highlight w:val="cyan"/>
        </w:rPr>
        <w:t>which</w:t>
      </w:r>
      <w:r w:rsidRPr="0056240D">
        <w:rPr>
          <w:rStyle w:val="StyleUnderline"/>
        </w:rPr>
        <w:t xml:space="preserve"> they say </w:t>
      </w:r>
      <w:r w:rsidRPr="0056240D">
        <w:rPr>
          <w:rStyle w:val="StyleUnderline"/>
          <w:highlight w:val="cyan"/>
        </w:rPr>
        <w:t xml:space="preserve">will </w:t>
      </w:r>
      <w:r w:rsidRPr="0056240D">
        <w:rPr>
          <w:rStyle w:val="Emphasis"/>
          <w:highlight w:val="cyan"/>
        </w:rPr>
        <w:t>buy time</w:t>
      </w:r>
      <w:r w:rsidRPr="0056240D">
        <w:rPr>
          <w:rStyle w:val="StyleUnderline"/>
          <w:highlight w:val="cyan"/>
        </w:rPr>
        <w:t xml:space="preserve"> for</w:t>
      </w:r>
      <w:r w:rsidRPr="0056240D">
        <w:rPr>
          <w:rStyle w:val="StyleUnderline"/>
        </w:rPr>
        <w:t xml:space="preserve"> more negotiations on </w:t>
      </w:r>
      <w:r w:rsidRPr="0056240D">
        <w:rPr>
          <w:rStyle w:val="Emphasis"/>
        </w:rPr>
        <w:t xml:space="preserve">full-year </w:t>
      </w:r>
      <w:r w:rsidRPr="0056240D">
        <w:rPr>
          <w:rStyle w:val="Emphasis"/>
          <w:highlight w:val="cyan"/>
        </w:rPr>
        <w:t>spending bills</w:t>
      </w:r>
      <w:r w:rsidRPr="0056240D">
        <w:rPr>
          <w:rStyle w:val="StyleUnderline"/>
        </w:rPr>
        <w:t xml:space="preserve"> and</w:t>
      </w:r>
      <w:r w:rsidRPr="002A3B67">
        <w:rPr>
          <w:sz w:val="16"/>
        </w:rPr>
        <w:t xml:space="preserve"> possibly an extension of expiring </w:t>
      </w:r>
      <w:r w:rsidRPr="0056240D">
        <w:rPr>
          <w:rStyle w:val="StyleUnderline"/>
        </w:rPr>
        <w:t>health insurance subsidies</w:t>
      </w:r>
      <w:r w:rsidRPr="002A3B67">
        <w:rPr>
          <w:sz w:val="16"/>
        </w:rPr>
        <w:t>. Democrats, meanwhile, wrote an alternative four-week punt that tacks on a laundry list of other demands, including a permanent extension of the insurance subsidies.</w:t>
      </w:r>
    </w:p>
    <w:p w14:paraId="12893F97" w14:textId="77777777" w:rsidR="00E9516D" w:rsidRPr="002A3B67" w:rsidRDefault="00E9516D" w:rsidP="00E9516D">
      <w:pPr>
        <w:rPr>
          <w:sz w:val="16"/>
        </w:rPr>
      </w:pPr>
      <w:r w:rsidRPr="00A9618E">
        <w:rPr>
          <w:rStyle w:val="Emphasis"/>
          <w:highlight w:val="cyan"/>
        </w:rPr>
        <w:t>Conservative</w:t>
      </w:r>
      <w:r w:rsidRPr="0056240D">
        <w:rPr>
          <w:rStyle w:val="StyleUnderline"/>
        </w:rPr>
        <w:t xml:space="preserve"> Republican</w:t>
      </w:r>
      <w:r w:rsidRPr="0056240D">
        <w:rPr>
          <w:rStyle w:val="Emphasis"/>
          <w:highlight w:val="cyan"/>
        </w:rPr>
        <w:t>s</w:t>
      </w:r>
      <w:r w:rsidRPr="002A3B67">
        <w:rPr>
          <w:sz w:val="16"/>
        </w:rPr>
        <w:t xml:space="preserve"> who have balked at past stopgaps </w:t>
      </w:r>
      <w:r w:rsidRPr="0056240D">
        <w:rPr>
          <w:rStyle w:val="StyleUnderline"/>
        </w:rPr>
        <w:t xml:space="preserve">have </w:t>
      </w:r>
      <w:r w:rsidRPr="0056240D">
        <w:rPr>
          <w:rStyle w:val="Emphasis"/>
          <w:highlight w:val="cyan"/>
        </w:rPr>
        <w:t>signed on</w:t>
      </w:r>
      <w:r w:rsidRPr="0056240D">
        <w:rPr>
          <w:rStyle w:val="StyleUnderline"/>
        </w:rPr>
        <w:t xml:space="preserve"> to their party’s strategy, </w:t>
      </w:r>
      <w:r w:rsidRPr="0056240D">
        <w:rPr>
          <w:rStyle w:val="Emphasis"/>
          <w:highlight w:val="cyan"/>
        </w:rPr>
        <w:t>as have Dem</w:t>
      </w:r>
      <w:r w:rsidRPr="0056240D">
        <w:rPr>
          <w:rStyle w:val="StyleUnderline"/>
        </w:rPr>
        <w:t>ocrat</w:t>
      </w:r>
      <w:r w:rsidRPr="0056240D">
        <w:rPr>
          <w:rStyle w:val="Emphasis"/>
          <w:highlight w:val="cyan"/>
        </w:rPr>
        <w:t>s</w:t>
      </w:r>
      <w:r w:rsidRPr="0056240D">
        <w:rPr>
          <w:rStyle w:val="StyleUnderline"/>
        </w:rPr>
        <w:t xml:space="preserve"> who have traditionally been most loath to flirt with shutdowns</w:t>
      </w:r>
      <w:r w:rsidRPr="002A3B67">
        <w:rPr>
          <w:sz w:val="16"/>
        </w:rPr>
        <w:t xml:space="preserve"> — such as the Washington-area members who represent federal workers who stand to be furloughed.</w:t>
      </w:r>
    </w:p>
    <w:p w14:paraId="3659506F" w14:textId="77777777" w:rsidR="00E9516D" w:rsidRPr="0056240D" w:rsidRDefault="00E9516D" w:rsidP="00E9516D">
      <w:pPr>
        <w:rPr>
          <w:rStyle w:val="StyleUnderline"/>
        </w:rPr>
      </w:pPr>
      <w:r w:rsidRPr="0056240D">
        <w:rPr>
          <w:rStyle w:val="StyleUnderline"/>
        </w:rPr>
        <w:t xml:space="preserve">“My brain’s falling </w:t>
      </w:r>
      <w:r w:rsidRPr="0056240D">
        <w:rPr>
          <w:rStyle w:val="Emphasis"/>
        </w:rPr>
        <w:t>out of my head</w:t>
      </w:r>
      <w:r w:rsidRPr="0056240D">
        <w:rPr>
          <w:rStyle w:val="StyleUnderline"/>
        </w:rPr>
        <w:t>,”</w:t>
      </w:r>
      <w:r w:rsidRPr="002A3B67">
        <w:rPr>
          <w:sz w:val="16"/>
        </w:rPr>
        <w:t xml:space="preserve"> Rep. Rich McCormick (R-Ga.) said in an interview. </w:t>
      </w:r>
      <w:proofErr w:type="gramStart"/>
      <w:r w:rsidRPr="002A3B67">
        <w:rPr>
          <w:sz w:val="16"/>
        </w:rPr>
        <w:t>”When</w:t>
      </w:r>
      <w:proofErr w:type="gramEnd"/>
      <w:r w:rsidRPr="002A3B67">
        <w:rPr>
          <w:sz w:val="16"/>
        </w:rPr>
        <w:t xml:space="preserve"> you talk about the Freedom Caucus talking about passing a CR and the Democrats saying, ‘I’m going to shut down the government.’ </w:t>
      </w:r>
      <w:r w:rsidRPr="003F0315">
        <w:rPr>
          <w:rStyle w:val="StyleUnderline"/>
        </w:rPr>
        <w:t xml:space="preserve">I’ve </w:t>
      </w:r>
      <w:r w:rsidRPr="003F0315">
        <w:rPr>
          <w:rStyle w:val="Emphasis"/>
        </w:rPr>
        <w:t>never</w:t>
      </w:r>
      <w:r w:rsidRPr="003F0315">
        <w:rPr>
          <w:rStyle w:val="StyleUnderline"/>
        </w:rPr>
        <w:t xml:space="preserve"> seen </w:t>
      </w:r>
      <w:r w:rsidRPr="003F0315">
        <w:rPr>
          <w:rStyle w:val="Emphasis"/>
        </w:rPr>
        <w:t>anything so weird</w:t>
      </w:r>
      <w:r w:rsidRPr="003F0315">
        <w:rPr>
          <w:rStyle w:val="StyleUnderline"/>
        </w:rPr>
        <w:t xml:space="preserve"> in my life</w:t>
      </w:r>
      <w:r w:rsidRPr="0056240D">
        <w:rPr>
          <w:rStyle w:val="StyleUnderline"/>
        </w:rPr>
        <w:t>.”</w:t>
      </w:r>
    </w:p>
    <w:p w14:paraId="1B6F7E3B" w14:textId="77777777" w:rsidR="00E9516D" w:rsidRPr="002A3B67" w:rsidRDefault="00E9516D" w:rsidP="00E9516D">
      <w:pPr>
        <w:rPr>
          <w:sz w:val="16"/>
        </w:rPr>
      </w:pPr>
      <w:r w:rsidRPr="0056240D">
        <w:rPr>
          <w:rStyle w:val="StyleUnderline"/>
          <w:highlight w:val="cyan"/>
        </w:rPr>
        <w:t xml:space="preserve">There are </w:t>
      </w:r>
      <w:r w:rsidRPr="0056240D">
        <w:rPr>
          <w:rStyle w:val="Emphasis"/>
          <w:highlight w:val="cyan"/>
        </w:rPr>
        <w:t>myriad reasons</w:t>
      </w:r>
      <w:r w:rsidRPr="0056240D">
        <w:rPr>
          <w:rStyle w:val="StyleUnderline"/>
        </w:rPr>
        <w:t xml:space="preserve"> for the current moment’s Bizarro World politics, but </w:t>
      </w:r>
      <w:r w:rsidRPr="0056240D">
        <w:rPr>
          <w:rStyle w:val="StyleUnderline"/>
          <w:highlight w:val="cyan"/>
        </w:rPr>
        <w:t>the biggest is</w:t>
      </w:r>
      <w:r w:rsidRPr="0056240D">
        <w:rPr>
          <w:rStyle w:val="StyleUnderline"/>
        </w:rPr>
        <w:t xml:space="preserve"> a </w:t>
      </w:r>
      <w:r w:rsidRPr="0056240D">
        <w:rPr>
          <w:rStyle w:val="Emphasis"/>
        </w:rPr>
        <w:t xml:space="preserve">transformation of </w:t>
      </w:r>
      <w:r w:rsidRPr="0056240D">
        <w:rPr>
          <w:rStyle w:val="Emphasis"/>
          <w:highlight w:val="cyan"/>
        </w:rPr>
        <w:t>incentives</w:t>
      </w:r>
      <w:r w:rsidRPr="0056240D">
        <w:rPr>
          <w:rStyle w:val="StyleUnderline"/>
        </w:rPr>
        <w:t xml:space="preserve">. Where Republicans have spent most of the past </w:t>
      </w:r>
      <w:r w:rsidRPr="002A3B67">
        <w:rPr>
          <w:rStyle w:val="Emphasis"/>
        </w:rPr>
        <w:t>15 years</w:t>
      </w:r>
      <w:r w:rsidRPr="0056240D">
        <w:rPr>
          <w:rStyle w:val="StyleUnderline"/>
        </w:rPr>
        <w:t xml:space="preserve"> heeding the wishes of a party base </w:t>
      </w:r>
      <w:r w:rsidRPr="002A3B67">
        <w:rPr>
          <w:rStyle w:val="Emphasis"/>
        </w:rPr>
        <w:t>spoiling</w:t>
      </w:r>
      <w:r w:rsidRPr="0056240D">
        <w:rPr>
          <w:rStyle w:val="StyleUnderline"/>
        </w:rPr>
        <w:t xml:space="preserve"> for a fight</w:t>
      </w:r>
      <w:r w:rsidRPr="002A3B67">
        <w:rPr>
          <w:sz w:val="16"/>
        </w:rPr>
        <w:t xml:space="preserve">, damn the consequences, </w:t>
      </w:r>
      <w:r w:rsidRPr="0056240D">
        <w:rPr>
          <w:rStyle w:val="StyleUnderline"/>
        </w:rPr>
        <w:t xml:space="preserve">it’s now Democrats in that position. The GOP, meanwhile, is in </w:t>
      </w:r>
      <w:r w:rsidRPr="0056240D">
        <w:rPr>
          <w:rStyle w:val="Emphasis"/>
        </w:rPr>
        <w:t>lockstep</w:t>
      </w:r>
      <w:r w:rsidRPr="0056240D">
        <w:rPr>
          <w:rStyle w:val="StyleUnderline"/>
        </w:rPr>
        <w:t xml:space="preserve"> behind President Donald Trump, who is determined to </w:t>
      </w:r>
      <w:r w:rsidRPr="0056240D">
        <w:rPr>
          <w:rStyle w:val="Emphasis"/>
        </w:rPr>
        <w:t>corner his opposition</w:t>
      </w:r>
      <w:r w:rsidRPr="002A3B67">
        <w:rPr>
          <w:sz w:val="16"/>
        </w:rPr>
        <w:t>.</w:t>
      </w:r>
    </w:p>
    <w:p w14:paraId="1F4A50FD" w14:textId="77777777" w:rsidR="00E9516D" w:rsidRPr="002A3B67" w:rsidRDefault="00E9516D" w:rsidP="00E9516D">
      <w:pPr>
        <w:rPr>
          <w:sz w:val="16"/>
        </w:rPr>
      </w:pPr>
      <w:r w:rsidRPr="002A3B67">
        <w:rPr>
          <w:sz w:val="16"/>
        </w:rPr>
        <w:t>The current situation, in fact, is a nearly precise inversion of the standoff seen in the fall of 2013, when conservative Republicans led by Sen. Ted Cruz of Texas sparked a shutdown over a demand to reverse Democrats’ signature health care law, the Affordable Care Act. They backed down after 17 days.</w:t>
      </w:r>
    </w:p>
    <w:p w14:paraId="0111AC31" w14:textId="77777777" w:rsidR="00E9516D" w:rsidRPr="002A3B67" w:rsidRDefault="00E9516D" w:rsidP="00E9516D">
      <w:pPr>
        <w:rPr>
          <w:sz w:val="16"/>
        </w:rPr>
      </w:pPr>
      <w:r w:rsidRPr="002A3B67">
        <w:rPr>
          <w:sz w:val="16"/>
        </w:rPr>
        <w:t>“It did not work for them,” House Appropriations Chair Tom Cole (R-Okla.) recalled last week as he reflected on how Democrats are now seeking a reversal of parts of the GOP’s own signature legislation — health care provisions in the domestic policy bill the party passed in July. Democrats also want to extend the enhanced ACA subsidies that expire at the end of this year.</w:t>
      </w:r>
    </w:p>
    <w:p w14:paraId="1E0782B5" w14:textId="77777777" w:rsidR="00E9516D" w:rsidRPr="002A3B67" w:rsidRDefault="00E9516D" w:rsidP="00E9516D">
      <w:pPr>
        <w:rPr>
          <w:sz w:val="16"/>
        </w:rPr>
      </w:pPr>
      <w:r w:rsidRPr="002A3B67">
        <w:rPr>
          <w:sz w:val="16"/>
        </w:rPr>
        <w:t>“They tied something unrelated to spending, Obamacare, and shut down the government,” Cole added. “That was the wrong thing to do then. … You are doing the same thing now. It’s nothing else.”</w:t>
      </w:r>
    </w:p>
    <w:p w14:paraId="212E285B" w14:textId="77777777" w:rsidR="00E9516D" w:rsidRPr="002A3B67" w:rsidRDefault="00E9516D" w:rsidP="00E9516D">
      <w:pPr>
        <w:rPr>
          <w:sz w:val="16"/>
        </w:rPr>
      </w:pPr>
      <w:r w:rsidRPr="002A3B67">
        <w:rPr>
          <w:sz w:val="16"/>
        </w:rPr>
        <w:t>Democrats at the time insisted that any funding bill stay free of policy provisions. Then-Majority Leader Harry Reid at the time cast the choice for the GOP as “whether to pass the Senate’s clean CR or force a Republican government shutdown.”</w:t>
      </w:r>
    </w:p>
    <w:p w14:paraId="02CEFECC" w14:textId="77777777" w:rsidR="00E9516D" w:rsidRPr="002A3B67" w:rsidRDefault="00E9516D" w:rsidP="00E9516D">
      <w:pPr>
        <w:rPr>
          <w:sz w:val="16"/>
        </w:rPr>
      </w:pPr>
      <w:r w:rsidRPr="0056240D">
        <w:rPr>
          <w:rStyle w:val="StyleUnderline"/>
        </w:rPr>
        <w:t xml:space="preserve">They said much the same when they had majorities under President Joe Biden. </w:t>
      </w:r>
      <w:r w:rsidRPr="003F0315">
        <w:rPr>
          <w:rStyle w:val="StyleUnderline"/>
        </w:rPr>
        <w:t xml:space="preserve">According to </w:t>
      </w:r>
      <w:r w:rsidRPr="003F0315">
        <w:rPr>
          <w:rStyle w:val="Emphasis"/>
        </w:rPr>
        <w:t>stat</w:t>
      </w:r>
      <w:r w:rsidRPr="003F0315">
        <w:rPr>
          <w:rStyle w:val="StyleUnderline"/>
        </w:rPr>
        <w:t>istic</w:t>
      </w:r>
      <w:r w:rsidRPr="0056240D">
        <w:rPr>
          <w:rStyle w:val="Emphasis"/>
          <w:highlight w:val="cyan"/>
        </w:rPr>
        <w:t>s</w:t>
      </w:r>
      <w:r w:rsidRPr="0056240D">
        <w:rPr>
          <w:rStyle w:val="StyleUnderline"/>
        </w:rPr>
        <w:t xml:space="preserve"> that have been circulated by Senate Republicans this month, </w:t>
      </w:r>
      <w:r w:rsidRPr="0056240D">
        <w:rPr>
          <w:rStyle w:val="StyleUnderline"/>
          <w:highlight w:val="cyan"/>
        </w:rPr>
        <w:t>Congress</w:t>
      </w:r>
      <w:r w:rsidRPr="0056240D">
        <w:rPr>
          <w:rStyle w:val="StyleUnderline"/>
        </w:rPr>
        <w:t xml:space="preserve"> </w:t>
      </w:r>
      <w:r w:rsidRPr="0056240D">
        <w:rPr>
          <w:rStyle w:val="Emphasis"/>
        </w:rPr>
        <w:t>complied</w:t>
      </w:r>
      <w:r w:rsidRPr="0056240D">
        <w:rPr>
          <w:rStyle w:val="StyleUnderline"/>
        </w:rPr>
        <w:t xml:space="preserve"> by </w:t>
      </w:r>
      <w:r w:rsidRPr="0056240D">
        <w:rPr>
          <w:rStyle w:val="StyleUnderline"/>
          <w:highlight w:val="cyan"/>
        </w:rPr>
        <w:t>pass</w:t>
      </w:r>
      <w:r w:rsidRPr="0056240D">
        <w:rPr>
          <w:rStyle w:val="StyleUnderline"/>
        </w:rPr>
        <w:t xml:space="preserve">ing </w:t>
      </w:r>
      <w:r w:rsidRPr="0056240D">
        <w:rPr>
          <w:rStyle w:val="Emphasis"/>
          <w:highlight w:val="cyan"/>
        </w:rPr>
        <w:t>13 clean</w:t>
      </w:r>
      <w:r w:rsidRPr="0056240D">
        <w:rPr>
          <w:rStyle w:val="Emphasis"/>
        </w:rPr>
        <w:t xml:space="preserve"> funding </w:t>
      </w:r>
      <w:r w:rsidRPr="0056240D">
        <w:rPr>
          <w:rStyle w:val="Emphasis"/>
          <w:highlight w:val="cyan"/>
        </w:rPr>
        <w:t>stopgaps</w:t>
      </w:r>
      <w:r w:rsidRPr="0056240D">
        <w:rPr>
          <w:rStyle w:val="StyleUnderline"/>
        </w:rPr>
        <w:t xml:space="preserve"> in that four-year stretch</w:t>
      </w:r>
      <w:r w:rsidRPr="002A3B67">
        <w:rPr>
          <w:sz w:val="16"/>
        </w:rPr>
        <w:t>.</w:t>
      </w:r>
    </w:p>
    <w:p w14:paraId="5A1177C4" w14:textId="77777777" w:rsidR="00E9516D" w:rsidRPr="002A3B67" w:rsidRDefault="00E9516D" w:rsidP="00E9516D">
      <w:pPr>
        <w:rPr>
          <w:sz w:val="16"/>
        </w:rPr>
      </w:pPr>
      <w:r w:rsidRPr="002A3B67">
        <w:rPr>
          <w:sz w:val="16"/>
        </w:rPr>
        <w:t xml:space="preserve">Pressed on the turning of the tables, Senate Minority Leader Chuck </w:t>
      </w:r>
      <w:r w:rsidRPr="0056240D">
        <w:rPr>
          <w:rStyle w:val="StyleUnderline"/>
        </w:rPr>
        <w:t>Schumer</w:t>
      </w:r>
      <w:r w:rsidRPr="002A3B67">
        <w:rPr>
          <w:sz w:val="16"/>
        </w:rPr>
        <w:t xml:space="preserve"> on Friday </w:t>
      </w:r>
      <w:r w:rsidRPr="0056240D">
        <w:rPr>
          <w:rStyle w:val="StyleUnderline"/>
        </w:rPr>
        <w:t xml:space="preserve">insisted there was an </w:t>
      </w:r>
      <w:r w:rsidRPr="0056240D">
        <w:rPr>
          <w:rStyle w:val="Emphasis"/>
        </w:rPr>
        <w:t>articulable distinction</w:t>
      </w:r>
      <w:r w:rsidRPr="002A3B67">
        <w:rPr>
          <w:sz w:val="16"/>
        </w:rPr>
        <w:t>.</w:t>
      </w:r>
    </w:p>
    <w:p w14:paraId="6B2C7D5F" w14:textId="77777777" w:rsidR="00E9516D" w:rsidRPr="002A3B67" w:rsidRDefault="00E9516D" w:rsidP="00E9516D">
      <w:pPr>
        <w:rPr>
          <w:sz w:val="16"/>
        </w:rPr>
      </w:pPr>
      <w:r w:rsidRPr="002A3B67">
        <w:rPr>
          <w:sz w:val="16"/>
        </w:rPr>
        <w:t>“What’s different? They were taking something away,” he told reporters. “We’re trying to restore something that they took away. It’s a world of difference when you’re trying to do some good for people rather than doing negative stuff for people.”</w:t>
      </w:r>
    </w:p>
    <w:p w14:paraId="24D29289" w14:textId="77777777" w:rsidR="00E9516D" w:rsidRPr="002A3B67" w:rsidRDefault="00E9516D" w:rsidP="00E9516D">
      <w:pPr>
        <w:rPr>
          <w:sz w:val="16"/>
        </w:rPr>
      </w:pPr>
      <w:r w:rsidRPr="0056240D">
        <w:rPr>
          <w:rStyle w:val="StyleUnderline"/>
        </w:rPr>
        <w:t xml:space="preserve">It’s not just Democrats who have had to confront a </w:t>
      </w:r>
      <w:r w:rsidRPr="0056240D">
        <w:rPr>
          <w:rStyle w:val="Emphasis"/>
        </w:rPr>
        <w:t>tactical 180</w:t>
      </w:r>
      <w:r w:rsidRPr="0056240D">
        <w:rPr>
          <w:rStyle w:val="StyleUnderline"/>
        </w:rPr>
        <w:t xml:space="preserve"> in the current fight. Facing grumbling from the </w:t>
      </w:r>
      <w:r w:rsidRPr="0056240D">
        <w:rPr>
          <w:rStyle w:val="Emphasis"/>
        </w:rPr>
        <w:t>right flank</w:t>
      </w:r>
      <w:r w:rsidRPr="0056240D">
        <w:rPr>
          <w:rStyle w:val="StyleUnderline"/>
        </w:rPr>
        <w:t xml:space="preserve"> of his conference, Speaker Mike </w:t>
      </w:r>
      <w:r w:rsidRPr="0056240D">
        <w:rPr>
          <w:rStyle w:val="StyleUnderline"/>
          <w:highlight w:val="cyan"/>
        </w:rPr>
        <w:t>Johnson</w:t>
      </w:r>
      <w:r w:rsidRPr="002A3B67">
        <w:rPr>
          <w:sz w:val="16"/>
        </w:rPr>
        <w:t xml:space="preserve"> vowed last year to never pass another continuing resolution to fund the government. On Friday, he </w:t>
      </w:r>
      <w:r w:rsidRPr="0056240D">
        <w:rPr>
          <w:rStyle w:val="Emphasis"/>
          <w:highlight w:val="cyan"/>
        </w:rPr>
        <w:t>muscled through</w:t>
      </w:r>
      <w:r w:rsidRPr="0056240D">
        <w:rPr>
          <w:rStyle w:val="StyleUnderline"/>
        </w:rPr>
        <w:t xml:space="preserve"> the second </w:t>
      </w:r>
      <w:r w:rsidRPr="0056240D">
        <w:rPr>
          <w:rStyle w:val="Emphasis"/>
        </w:rPr>
        <w:t>GOP-backed stopgap</w:t>
      </w:r>
      <w:r w:rsidRPr="0056240D">
        <w:rPr>
          <w:rStyle w:val="StyleUnderline"/>
        </w:rPr>
        <w:t xml:space="preserve"> of 2025</w:t>
      </w:r>
      <w:r w:rsidRPr="002A3B67">
        <w:rPr>
          <w:sz w:val="16"/>
        </w:rPr>
        <w:t>.</w:t>
      </w:r>
    </w:p>
    <w:p w14:paraId="3D4C5056" w14:textId="77777777" w:rsidR="00E9516D" w:rsidRPr="002A3B67" w:rsidRDefault="00E9516D" w:rsidP="00E9516D">
      <w:pPr>
        <w:rPr>
          <w:sz w:val="16"/>
        </w:rPr>
      </w:pPr>
      <w:r w:rsidRPr="002A3B67">
        <w:rPr>
          <w:sz w:val="16"/>
        </w:rPr>
        <w:t xml:space="preserve">One House Republican described a closed-door conference meeting last week like being in “The Twilight Zone,” as </w:t>
      </w:r>
      <w:r w:rsidRPr="0056240D">
        <w:rPr>
          <w:rStyle w:val="StyleUnderline"/>
        </w:rPr>
        <w:t xml:space="preserve">several </w:t>
      </w:r>
      <w:r w:rsidRPr="0056240D">
        <w:rPr>
          <w:rStyle w:val="StyleUnderline"/>
          <w:highlight w:val="cyan"/>
        </w:rPr>
        <w:t xml:space="preserve">hard-liners who </w:t>
      </w:r>
      <w:r w:rsidRPr="0056240D">
        <w:rPr>
          <w:rStyle w:val="Emphasis"/>
          <w:highlight w:val="cyan"/>
        </w:rPr>
        <w:t>once opposed</w:t>
      </w:r>
      <w:r w:rsidRPr="0056240D">
        <w:rPr>
          <w:rStyle w:val="StyleUnderline"/>
        </w:rPr>
        <w:t xml:space="preserve"> continuing resolutions</w:t>
      </w:r>
      <w:r w:rsidRPr="002A3B67">
        <w:rPr>
          <w:sz w:val="16"/>
        </w:rPr>
        <w:t xml:space="preserve"> as preludes to bloated, opaque omnibus spending bills </w:t>
      </w:r>
      <w:r w:rsidRPr="0056240D">
        <w:rPr>
          <w:rStyle w:val="Emphasis"/>
          <w:highlight w:val="cyan"/>
        </w:rPr>
        <w:t>voiced support</w:t>
      </w:r>
      <w:r w:rsidRPr="0056240D">
        <w:rPr>
          <w:rStyle w:val="StyleUnderline"/>
        </w:rPr>
        <w:t xml:space="preserve"> for a short-term punt</w:t>
      </w:r>
      <w:r w:rsidRPr="002A3B67">
        <w:rPr>
          <w:sz w:val="16"/>
        </w:rPr>
        <w:t>.</w:t>
      </w:r>
    </w:p>
    <w:p w14:paraId="33B2C06B" w14:textId="77777777" w:rsidR="00E9516D" w:rsidRPr="002A3B67" w:rsidRDefault="00E9516D" w:rsidP="00E9516D">
      <w:pPr>
        <w:rPr>
          <w:sz w:val="16"/>
        </w:rPr>
      </w:pPr>
      <w:r w:rsidRPr="0056240D">
        <w:rPr>
          <w:rStyle w:val="StyleUnderline"/>
        </w:rPr>
        <w:t>Among those who spoke up was</w:t>
      </w:r>
      <w:r w:rsidRPr="002A3B67">
        <w:rPr>
          <w:sz w:val="16"/>
        </w:rPr>
        <w:t xml:space="preserve"> Rep. Scott Perry (R-Pa.), </w:t>
      </w:r>
      <w:r w:rsidRPr="0056240D">
        <w:rPr>
          <w:rStyle w:val="StyleUnderline"/>
        </w:rPr>
        <w:t>a former House Freedom Caucus chair</w:t>
      </w:r>
      <w:r w:rsidRPr="002A3B67">
        <w:rPr>
          <w:sz w:val="16"/>
        </w:rPr>
        <w:t>, and Rep. Jim Jordan (R-Ohio), a co-founder of the hard-right group who used to push for shutdowns but now urged his colleagues to “send Chuck Schumer a clean CR.”</w:t>
      </w:r>
    </w:p>
    <w:p w14:paraId="6B8CA628" w14:textId="77777777" w:rsidR="00E9516D" w:rsidRPr="002A3B67" w:rsidRDefault="00E9516D" w:rsidP="00E9516D">
      <w:pPr>
        <w:rPr>
          <w:sz w:val="16"/>
        </w:rPr>
      </w:pPr>
      <w:r w:rsidRPr="0056240D">
        <w:rPr>
          <w:rStyle w:val="StyleUnderline"/>
        </w:rPr>
        <w:t xml:space="preserve">The </w:t>
      </w:r>
      <w:r w:rsidRPr="0056240D">
        <w:rPr>
          <w:rStyle w:val="Emphasis"/>
        </w:rPr>
        <w:t>key difference</w:t>
      </w:r>
      <w:r w:rsidRPr="0056240D">
        <w:rPr>
          <w:rStyle w:val="StyleUnderline"/>
        </w:rPr>
        <w:t xml:space="preserve"> this time is </w:t>
      </w:r>
      <w:r w:rsidRPr="0056240D">
        <w:rPr>
          <w:rStyle w:val="Emphasis"/>
          <w:highlight w:val="cyan"/>
        </w:rPr>
        <w:t>Trump</w:t>
      </w:r>
      <w:r w:rsidRPr="0056240D">
        <w:rPr>
          <w:rStyle w:val="StyleUnderline"/>
        </w:rPr>
        <w:t xml:space="preserve">, who </w:t>
      </w:r>
      <w:r w:rsidRPr="0056240D">
        <w:rPr>
          <w:rStyle w:val="Emphasis"/>
        </w:rPr>
        <w:t xml:space="preserve">publicly </w:t>
      </w:r>
      <w:r w:rsidRPr="0056240D">
        <w:rPr>
          <w:rStyle w:val="Emphasis"/>
          <w:highlight w:val="cyan"/>
        </w:rPr>
        <w:t>backed</w:t>
      </w:r>
      <w:r w:rsidRPr="0056240D">
        <w:rPr>
          <w:rStyle w:val="StyleUnderline"/>
        </w:rPr>
        <w:t xml:space="preserve"> both GOP-led </w:t>
      </w:r>
      <w:r w:rsidRPr="0056240D">
        <w:rPr>
          <w:rStyle w:val="StyleUnderline"/>
          <w:highlight w:val="cyan"/>
        </w:rPr>
        <w:t>stopgaps</w:t>
      </w:r>
      <w:r w:rsidRPr="0056240D">
        <w:rPr>
          <w:rStyle w:val="StyleUnderline"/>
        </w:rPr>
        <w:t xml:space="preserve"> this year</w:t>
      </w:r>
      <w:r w:rsidRPr="002A3B67">
        <w:rPr>
          <w:sz w:val="16"/>
        </w:rPr>
        <w:t>. It’s also helped that his budget director, Russ Vought, has delighted conservatives by seeking to formally rescind or simply not spend money Congress has previously appropriated. Democrats are now seeking a prohibition on those moves in the current standoff.</w:t>
      </w:r>
    </w:p>
    <w:p w14:paraId="0DCF2BD8" w14:textId="77777777" w:rsidR="00E9516D" w:rsidRPr="002A3B67" w:rsidRDefault="00E9516D" w:rsidP="00E9516D">
      <w:pPr>
        <w:rPr>
          <w:sz w:val="16"/>
        </w:rPr>
      </w:pPr>
      <w:r w:rsidRPr="002A3B67">
        <w:rPr>
          <w:sz w:val="16"/>
        </w:rPr>
        <w:t>“There’s nothing clean about the administration undermining Congress,” Rep. Mike Levin (D-Calif.) said.</w:t>
      </w:r>
    </w:p>
    <w:p w14:paraId="5FD1B2BE" w14:textId="77777777" w:rsidR="00E9516D" w:rsidRPr="002A3B67" w:rsidRDefault="00E9516D" w:rsidP="00E9516D">
      <w:pPr>
        <w:rPr>
          <w:sz w:val="16"/>
        </w:rPr>
      </w:pPr>
      <w:r w:rsidRPr="002A3B67">
        <w:rPr>
          <w:sz w:val="16"/>
        </w:rPr>
        <w:t>Last week, Democrats were mainly fuming about Trump’s comments that GOP leaders shouldn’t “even bother dealing with” them. On Friday, he predicted “it could very well end up with a closed country for a period of time.” A day later, after top Democratic leaders demanded a meeting, he said he would “love to meet with them, but I don’t think it’s going to have any impact.”</w:t>
      </w:r>
    </w:p>
    <w:p w14:paraId="0AC3027C" w14:textId="77777777" w:rsidR="00E9516D" w:rsidRPr="0056240D" w:rsidRDefault="00E9516D" w:rsidP="00E9516D">
      <w:pPr>
        <w:rPr>
          <w:rStyle w:val="StyleUnderline"/>
        </w:rPr>
      </w:pPr>
      <w:r w:rsidRPr="002A3B67">
        <w:rPr>
          <w:sz w:val="16"/>
        </w:rPr>
        <w:t xml:space="preserve">“Donald Trump told them, ‘Don’t talk to the Democrats,’ and so they didn’t,” Rep. Bennie Thompson (D-Miss.) said. </w:t>
      </w:r>
      <w:r w:rsidRPr="0056240D">
        <w:rPr>
          <w:rStyle w:val="StyleUnderline"/>
        </w:rPr>
        <w:t xml:space="preserve">“He wanted a clean CR, and he </w:t>
      </w:r>
      <w:r w:rsidRPr="0056240D">
        <w:rPr>
          <w:rStyle w:val="Emphasis"/>
        </w:rPr>
        <w:t>got it</w:t>
      </w:r>
      <w:r w:rsidRPr="0056240D">
        <w:rPr>
          <w:rStyle w:val="StyleUnderline"/>
        </w:rPr>
        <w:t xml:space="preserve"> on the </w:t>
      </w:r>
      <w:r w:rsidRPr="0056240D">
        <w:rPr>
          <w:rStyle w:val="Emphasis"/>
        </w:rPr>
        <w:t>House side</w:t>
      </w:r>
      <w:r w:rsidRPr="0056240D">
        <w:rPr>
          <w:rStyle w:val="StyleUnderline"/>
        </w:rPr>
        <w:t xml:space="preserve">. I’m </w:t>
      </w:r>
      <w:r w:rsidRPr="0056240D">
        <w:rPr>
          <w:rStyle w:val="Emphasis"/>
        </w:rPr>
        <w:t>not sure</w:t>
      </w:r>
      <w:r w:rsidRPr="0056240D">
        <w:rPr>
          <w:rStyle w:val="StyleUnderline"/>
        </w:rPr>
        <w:t xml:space="preserve"> what he’ll get in the </w:t>
      </w:r>
      <w:r w:rsidRPr="0056240D">
        <w:rPr>
          <w:rStyle w:val="Emphasis"/>
        </w:rPr>
        <w:t>Senate</w:t>
      </w:r>
      <w:r w:rsidRPr="0056240D">
        <w:rPr>
          <w:rStyle w:val="StyleUnderline"/>
        </w:rPr>
        <w:t>.”</w:t>
      </w:r>
    </w:p>
    <w:p w14:paraId="76431241" w14:textId="77777777" w:rsidR="00E9516D" w:rsidRPr="002A3B67" w:rsidRDefault="00E9516D" w:rsidP="00E9516D">
      <w:pPr>
        <w:rPr>
          <w:sz w:val="16"/>
        </w:rPr>
      </w:pPr>
      <w:r w:rsidRPr="0056240D">
        <w:rPr>
          <w:rStyle w:val="StyleUnderline"/>
        </w:rPr>
        <w:t xml:space="preserve">Trump’s comments </w:t>
      </w:r>
      <w:r w:rsidRPr="0056240D">
        <w:rPr>
          <w:rStyle w:val="Emphasis"/>
        </w:rPr>
        <w:t>fueled partisan tensions</w:t>
      </w:r>
      <w:r w:rsidRPr="0056240D">
        <w:rPr>
          <w:rStyle w:val="StyleUnderline"/>
        </w:rPr>
        <w:t xml:space="preserve"> that </w:t>
      </w:r>
      <w:r w:rsidRPr="0056240D">
        <w:rPr>
          <w:rStyle w:val="Emphasis"/>
        </w:rPr>
        <w:t>spilled into plain sight</w:t>
      </w:r>
      <w:r w:rsidRPr="0056240D">
        <w:rPr>
          <w:rStyle w:val="StyleUnderline"/>
        </w:rPr>
        <w:t xml:space="preserve"> Friday with Schumer and</w:t>
      </w:r>
      <w:r w:rsidRPr="002A3B67">
        <w:rPr>
          <w:sz w:val="16"/>
        </w:rPr>
        <w:t xml:space="preserve"> Sen. John </w:t>
      </w:r>
      <w:r w:rsidRPr="0056240D">
        <w:rPr>
          <w:rStyle w:val="StyleUnderline"/>
        </w:rPr>
        <w:t>Barrasso</w:t>
      </w:r>
      <w:r w:rsidRPr="002A3B67">
        <w:rPr>
          <w:sz w:val="16"/>
        </w:rPr>
        <w:t xml:space="preserve"> of Wyoming, the No. 2 Republican leader, </w:t>
      </w:r>
      <w:r w:rsidRPr="0056240D">
        <w:rPr>
          <w:rStyle w:val="StyleUnderline"/>
        </w:rPr>
        <w:t>bickering</w:t>
      </w:r>
      <w:r w:rsidRPr="002A3B67">
        <w:rPr>
          <w:sz w:val="16"/>
        </w:rPr>
        <w:t xml:space="preserve"> on the Senate floor.</w:t>
      </w:r>
    </w:p>
    <w:p w14:paraId="06204532" w14:textId="77777777" w:rsidR="00E9516D" w:rsidRPr="002A3B67" w:rsidRDefault="00E9516D" w:rsidP="00E9516D">
      <w:pPr>
        <w:rPr>
          <w:sz w:val="16"/>
        </w:rPr>
      </w:pPr>
      <w:r w:rsidRPr="002A3B67">
        <w:rPr>
          <w:sz w:val="16"/>
        </w:rPr>
        <w:t>Barrasso accused Schumer of trying to take funding “hostage,” blocking Schumer’s attempt to claim speaking time to ask a question.</w:t>
      </w:r>
    </w:p>
    <w:p w14:paraId="1F0B5320" w14:textId="77777777" w:rsidR="00E9516D" w:rsidRPr="002A3B67" w:rsidRDefault="00E9516D" w:rsidP="00E9516D">
      <w:pPr>
        <w:rPr>
          <w:sz w:val="16"/>
        </w:rPr>
      </w:pPr>
      <w:r w:rsidRPr="002A3B67">
        <w:rPr>
          <w:sz w:val="16"/>
        </w:rPr>
        <w:t>“The reason we are having a shutdown now is you and your leadership refused to talk to Democrats or have any input,” Schumer said in response. “Never a shutdown when we were in the leadership.”</w:t>
      </w:r>
    </w:p>
    <w:p w14:paraId="1080C2CD" w14:textId="77777777" w:rsidR="00E9516D" w:rsidRPr="002A3B67" w:rsidRDefault="00E9516D" w:rsidP="00E9516D">
      <w:pPr>
        <w:rPr>
          <w:sz w:val="16"/>
        </w:rPr>
      </w:pPr>
      <w:r w:rsidRPr="003F0315">
        <w:rPr>
          <w:rStyle w:val="StyleUnderline"/>
        </w:rPr>
        <w:t xml:space="preserve">Top </w:t>
      </w:r>
      <w:r w:rsidRPr="003F0315">
        <w:rPr>
          <w:rStyle w:val="StyleUnderline"/>
          <w:highlight w:val="cyan"/>
        </w:rPr>
        <w:t xml:space="preserve">Republican </w:t>
      </w:r>
      <w:r w:rsidRPr="003F0315">
        <w:rPr>
          <w:rStyle w:val="Emphasis"/>
          <w:highlight w:val="cyan"/>
        </w:rPr>
        <w:t>leaders</w:t>
      </w:r>
      <w:r w:rsidRPr="003F0315">
        <w:rPr>
          <w:rStyle w:val="StyleUnderline"/>
          <w:highlight w:val="cyan"/>
        </w:rPr>
        <w:t xml:space="preserve"> are</w:t>
      </w:r>
      <w:r w:rsidRPr="0056240D">
        <w:rPr>
          <w:rStyle w:val="StyleUnderline"/>
        </w:rPr>
        <w:t xml:space="preserve"> </w:t>
      </w:r>
      <w:r w:rsidRPr="0056240D">
        <w:rPr>
          <w:rStyle w:val="Emphasis"/>
        </w:rPr>
        <w:t xml:space="preserve">supremely </w:t>
      </w:r>
      <w:r w:rsidRPr="0056240D">
        <w:rPr>
          <w:rStyle w:val="Emphasis"/>
          <w:highlight w:val="cyan"/>
        </w:rPr>
        <w:t>confident</w:t>
      </w:r>
      <w:r w:rsidRPr="0056240D">
        <w:rPr>
          <w:rStyle w:val="StyleUnderline"/>
        </w:rPr>
        <w:t xml:space="preserve"> that </w:t>
      </w:r>
      <w:r w:rsidRPr="0056240D">
        <w:rPr>
          <w:rStyle w:val="Emphasis"/>
        </w:rPr>
        <w:t>Dem</w:t>
      </w:r>
      <w:r w:rsidRPr="0056240D">
        <w:rPr>
          <w:rStyle w:val="StyleUnderline"/>
        </w:rPr>
        <w:t>ocrat</w:t>
      </w:r>
      <w:r w:rsidRPr="0056240D">
        <w:rPr>
          <w:rStyle w:val="Emphasis"/>
        </w:rPr>
        <w:t>s</w:t>
      </w:r>
      <w:r w:rsidRPr="0056240D">
        <w:rPr>
          <w:rStyle w:val="StyleUnderline"/>
        </w:rPr>
        <w:t xml:space="preserve"> are holding a </w:t>
      </w:r>
      <w:r w:rsidRPr="0056240D">
        <w:rPr>
          <w:rStyle w:val="Emphasis"/>
        </w:rPr>
        <w:t>losing hand</w:t>
      </w:r>
      <w:r w:rsidRPr="0056240D">
        <w:rPr>
          <w:rStyle w:val="StyleUnderline"/>
        </w:rPr>
        <w:t xml:space="preserve"> — </w:t>
      </w:r>
      <w:r w:rsidRPr="0056240D">
        <w:rPr>
          <w:rStyle w:val="StyleUnderline"/>
          <w:highlight w:val="cyan"/>
        </w:rPr>
        <w:t>based in</w:t>
      </w:r>
      <w:r w:rsidRPr="0056240D">
        <w:rPr>
          <w:rStyle w:val="StyleUnderline"/>
        </w:rPr>
        <w:t xml:space="preserve"> part on the outcomes of </w:t>
      </w:r>
      <w:r w:rsidRPr="00994806">
        <w:rPr>
          <w:rStyle w:val="Emphasis"/>
          <w:highlight w:val="cyan"/>
        </w:rPr>
        <w:t>past shutdown fights</w:t>
      </w:r>
      <w:r w:rsidRPr="0056240D">
        <w:rPr>
          <w:rStyle w:val="StyleUnderline"/>
        </w:rPr>
        <w:t xml:space="preserve"> their own party instigated</w:t>
      </w:r>
      <w:r w:rsidRPr="002A3B67">
        <w:rPr>
          <w:sz w:val="16"/>
        </w:rPr>
        <w:t>.</w:t>
      </w:r>
    </w:p>
    <w:p w14:paraId="36BDF396" w14:textId="77777777" w:rsidR="00E9516D" w:rsidRPr="002A3B67" w:rsidRDefault="00E9516D" w:rsidP="00E9516D">
      <w:pPr>
        <w:rPr>
          <w:sz w:val="16"/>
        </w:rPr>
      </w:pPr>
      <w:r w:rsidRPr="0056240D">
        <w:rPr>
          <w:rStyle w:val="StyleUnderline"/>
        </w:rPr>
        <w:t xml:space="preserve">“You learn from </w:t>
      </w:r>
      <w:r w:rsidRPr="0056240D">
        <w:rPr>
          <w:rStyle w:val="Emphasis"/>
        </w:rPr>
        <w:t>past experience</w:t>
      </w:r>
      <w:r w:rsidRPr="0056240D">
        <w:rPr>
          <w:rStyle w:val="StyleUnderline"/>
        </w:rPr>
        <w:t>,”</w:t>
      </w:r>
      <w:r w:rsidRPr="002A3B67">
        <w:rPr>
          <w:sz w:val="16"/>
        </w:rPr>
        <w:t xml:space="preserve"> Thune said, responding to a question about the 2013 shutdown. “When you’re the ones who are trying to have a bunch of new stuff, generally, I think you’re the ones who end up getting blamed when there’s a shutdown.”</w:t>
      </w:r>
    </w:p>
    <w:p w14:paraId="3036956A" w14:textId="77777777" w:rsidR="00E9516D" w:rsidRPr="002A3B67" w:rsidRDefault="00E9516D" w:rsidP="00E9516D">
      <w:pPr>
        <w:rPr>
          <w:sz w:val="16"/>
        </w:rPr>
      </w:pPr>
      <w:r w:rsidRPr="002A3B67">
        <w:rPr>
          <w:rStyle w:val="StyleUnderline"/>
          <w:highlight w:val="cyan"/>
        </w:rPr>
        <w:t>But</w:t>
      </w:r>
      <w:r w:rsidRPr="0056240D">
        <w:rPr>
          <w:rStyle w:val="StyleUnderline"/>
          <w:highlight w:val="cyan"/>
        </w:rPr>
        <w:t xml:space="preserve"> </w:t>
      </w:r>
      <w:r w:rsidRPr="0056240D">
        <w:rPr>
          <w:rStyle w:val="Emphasis"/>
          <w:highlight w:val="cyan"/>
        </w:rPr>
        <w:t>Dem</w:t>
      </w:r>
      <w:r w:rsidRPr="0056240D">
        <w:rPr>
          <w:rStyle w:val="StyleUnderline"/>
        </w:rPr>
        <w:t>ocrat</w:t>
      </w:r>
      <w:r w:rsidRPr="0056240D">
        <w:rPr>
          <w:rStyle w:val="Emphasis"/>
          <w:highlight w:val="cyan"/>
        </w:rPr>
        <w:t>s</w:t>
      </w:r>
      <w:r w:rsidRPr="0056240D">
        <w:rPr>
          <w:rStyle w:val="StyleUnderline"/>
        </w:rPr>
        <w:t xml:space="preserve"> so far </w:t>
      </w:r>
      <w:r w:rsidRPr="00994806">
        <w:rPr>
          <w:rStyle w:val="StyleUnderline"/>
          <w:highlight w:val="cyan"/>
        </w:rPr>
        <w:t xml:space="preserve">have continued to </w:t>
      </w:r>
      <w:r w:rsidRPr="00994806">
        <w:rPr>
          <w:rStyle w:val="Emphasis"/>
          <w:highlight w:val="cyan"/>
        </w:rPr>
        <w:t>dig in</w:t>
      </w:r>
      <w:r w:rsidRPr="002A3B67">
        <w:rPr>
          <w:sz w:val="16"/>
        </w:rPr>
        <w:t xml:space="preserve"> — including those members who have tended to serve as an internal bulwark against brinkmanship. </w:t>
      </w:r>
      <w:proofErr w:type="gramStart"/>
      <w:r w:rsidRPr="002A3B67">
        <w:rPr>
          <w:sz w:val="16"/>
        </w:rPr>
        <w:t>Typically</w:t>
      </w:r>
      <w:proofErr w:type="gramEnd"/>
      <w:r w:rsidRPr="002A3B67">
        <w:rPr>
          <w:sz w:val="16"/>
        </w:rPr>
        <w:t xml:space="preserve"> members with constituencies heavy on federal workers have been wary of shutdowns, but even they are dead set on opposing Republicans’ recent Medicaid cuts and securing the insurance subsidy extension.</w:t>
      </w:r>
    </w:p>
    <w:p w14:paraId="390EC7C5" w14:textId="77777777" w:rsidR="00E9516D" w:rsidRPr="002A3B67" w:rsidRDefault="00E9516D" w:rsidP="00E9516D">
      <w:pPr>
        <w:rPr>
          <w:sz w:val="16"/>
        </w:rPr>
      </w:pPr>
      <w:r w:rsidRPr="002A3B67">
        <w:rPr>
          <w:sz w:val="16"/>
        </w:rPr>
        <w:t>“Everything they’re doing is designed to protect their dismantling of Medicaid and the health care system, and we made a very emphatic statement that we are going to stand strong,” Rep. Jamie Raskin (D-Md.) said.</w:t>
      </w:r>
    </w:p>
    <w:p w14:paraId="07129641" w14:textId="77777777" w:rsidR="00E9516D" w:rsidRPr="002A3B67" w:rsidRDefault="00E9516D" w:rsidP="00E9516D">
      <w:pPr>
        <w:rPr>
          <w:sz w:val="16"/>
        </w:rPr>
      </w:pPr>
      <w:r w:rsidRPr="0056240D">
        <w:rPr>
          <w:rStyle w:val="StyleUnderline"/>
        </w:rPr>
        <w:t xml:space="preserve">GOP leaders believe if Senate Democrats </w:t>
      </w:r>
      <w:r w:rsidRPr="0056240D">
        <w:rPr>
          <w:rStyle w:val="Emphasis"/>
        </w:rPr>
        <w:t>don’t fold</w:t>
      </w:r>
      <w:r w:rsidRPr="0056240D">
        <w:rPr>
          <w:rStyle w:val="StyleUnderline"/>
        </w:rPr>
        <w:t xml:space="preserve"> right away, they’ll </w:t>
      </w:r>
      <w:r w:rsidRPr="0056240D">
        <w:rPr>
          <w:rStyle w:val="Emphasis"/>
        </w:rPr>
        <w:t>get an earful</w:t>
      </w:r>
      <w:r w:rsidRPr="0056240D">
        <w:rPr>
          <w:rStyle w:val="StyleUnderline"/>
        </w:rPr>
        <w:t xml:space="preserve"> from constituents</w:t>
      </w:r>
      <w:r w:rsidRPr="002A3B67">
        <w:rPr>
          <w:sz w:val="16"/>
        </w:rPr>
        <w:t xml:space="preserve"> when they’re back home this week for the Rosh Hashanah break.</w:t>
      </w:r>
    </w:p>
    <w:p w14:paraId="6F1AEC3D" w14:textId="77777777" w:rsidR="00E9516D" w:rsidRPr="002A3B67" w:rsidRDefault="00E9516D" w:rsidP="00E9516D">
      <w:pPr>
        <w:rPr>
          <w:sz w:val="16"/>
        </w:rPr>
      </w:pPr>
      <w:r w:rsidRPr="002A3B67">
        <w:rPr>
          <w:sz w:val="16"/>
        </w:rPr>
        <w:t>They’re eyeing members such as Virginia Sen. Mark Warner, who has been adamant in public that Republicans will bear the cost of a shutdown. Republicans think Warner, who is seeking reelection next year, is likely to change his tune. “I don’t know if they’ll want to stick it out then,” said one House Republican granted anonymity to speak frankly about party strategy.</w:t>
      </w:r>
    </w:p>
    <w:p w14:paraId="76E5DBF0" w14:textId="77777777" w:rsidR="00E9516D" w:rsidRPr="002A3B67" w:rsidRDefault="00E9516D" w:rsidP="00E9516D">
      <w:pPr>
        <w:rPr>
          <w:sz w:val="16"/>
        </w:rPr>
      </w:pPr>
      <w:r w:rsidRPr="002A3B67">
        <w:rPr>
          <w:sz w:val="16"/>
        </w:rPr>
        <w:t>But Warner said Friday he was ready to fight, citing “17 million Americans going without health insurance, cancer rates going up dramatically, [the] country visibly sicker with cuts to research.”</w:t>
      </w:r>
    </w:p>
    <w:p w14:paraId="6B338916" w14:textId="77777777" w:rsidR="00E9516D" w:rsidRPr="003F0315" w:rsidRDefault="00E9516D" w:rsidP="00E9516D">
      <w:pPr>
        <w:rPr>
          <w:u w:val="single"/>
        </w:rPr>
      </w:pPr>
      <w:r w:rsidRPr="0056240D">
        <w:rPr>
          <w:rStyle w:val="StyleUnderline"/>
        </w:rPr>
        <w:t>“I know the president may not want to acknowledge checks and balances,”</w:t>
      </w:r>
      <w:r w:rsidRPr="002A3B67">
        <w:rPr>
          <w:sz w:val="16"/>
        </w:rPr>
        <w:t xml:space="preserve"> Warner said. </w:t>
      </w:r>
      <w:r w:rsidRPr="0056240D">
        <w:rPr>
          <w:rStyle w:val="StyleUnderline"/>
        </w:rPr>
        <w:t xml:space="preserve">But </w:t>
      </w:r>
      <w:r w:rsidRPr="0056240D">
        <w:rPr>
          <w:rStyle w:val="StyleUnderline"/>
          <w:highlight w:val="cyan"/>
        </w:rPr>
        <w:t xml:space="preserve">“he </w:t>
      </w:r>
      <w:r w:rsidRPr="0056240D">
        <w:rPr>
          <w:rStyle w:val="Emphasis"/>
          <w:highlight w:val="cyan"/>
        </w:rPr>
        <w:t>can’t do this</w:t>
      </w:r>
      <w:r w:rsidRPr="0056240D">
        <w:rPr>
          <w:rStyle w:val="StyleUnderline"/>
          <w:highlight w:val="cyan"/>
        </w:rPr>
        <w:t xml:space="preserve"> with </w:t>
      </w:r>
      <w:r w:rsidRPr="0056240D">
        <w:rPr>
          <w:rStyle w:val="Emphasis"/>
          <w:highlight w:val="cyan"/>
        </w:rPr>
        <w:t>Republican</w:t>
      </w:r>
      <w:r w:rsidRPr="0056240D">
        <w:rPr>
          <w:rStyle w:val="Emphasis"/>
        </w:rPr>
        <w:t>-only</w:t>
      </w:r>
      <w:r w:rsidRPr="0056240D">
        <w:rPr>
          <w:rStyle w:val="StyleUnderline"/>
        </w:rPr>
        <w:t xml:space="preserve"> </w:t>
      </w:r>
      <w:r w:rsidRPr="0056240D">
        <w:rPr>
          <w:rStyle w:val="StyleUnderline"/>
          <w:highlight w:val="cyan"/>
        </w:rPr>
        <w:t>votes.”</w:t>
      </w:r>
    </w:p>
    <w:p w14:paraId="331EF76C" w14:textId="77777777" w:rsidR="00E9516D" w:rsidRPr="00CA60EB" w:rsidRDefault="00E9516D" w:rsidP="00E9516D">
      <w:pPr>
        <w:pStyle w:val="Heading4"/>
        <w:rPr>
          <w:rFonts w:cs="Arial"/>
        </w:rPr>
      </w:pPr>
      <w:r w:rsidRPr="00CA60EB">
        <w:rPr>
          <w:rFonts w:cs="Arial"/>
        </w:rPr>
        <w:t xml:space="preserve">Plan </w:t>
      </w:r>
      <w:r>
        <w:rPr>
          <w:rFonts w:cs="Arial"/>
          <w:u w:val="single"/>
        </w:rPr>
        <w:t>kills</w:t>
      </w:r>
      <w:r>
        <w:rPr>
          <w:rFonts w:cs="Arial"/>
        </w:rPr>
        <w:t xml:space="preserve"> any PC to </w:t>
      </w:r>
      <w:r>
        <w:rPr>
          <w:rFonts w:cs="Arial"/>
          <w:u w:val="single"/>
        </w:rPr>
        <w:t>stop</w:t>
      </w:r>
      <w:r>
        <w:rPr>
          <w:rFonts w:cs="Arial"/>
        </w:rPr>
        <w:t xml:space="preserve"> the Shutdown</w:t>
      </w:r>
      <w:r w:rsidRPr="00CA60EB">
        <w:rPr>
          <w:rFonts w:cs="Arial"/>
        </w:rPr>
        <w:t xml:space="preserve">. </w:t>
      </w:r>
    </w:p>
    <w:p w14:paraId="4606A966" w14:textId="77777777" w:rsidR="00E9516D" w:rsidRPr="00CA60EB" w:rsidRDefault="00E9516D" w:rsidP="00E9516D">
      <w:r w:rsidRPr="00380898">
        <w:rPr>
          <w:rStyle w:val="Style13ptBold"/>
        </w:rPr>
        <w:t>Kishi 25</w:t>
      </w:r>
      <w:r>
        <w:t xml:space="preserve"> [Daniel; </w:t>
      </w:r>
      <w:r w:rsidRPr="00CA60EB">
        <w:t xml:space="preserve">Policy advisor at American Compass. “Can American Labor Law Be Renewed?” </w:t>
      </w:r>
      <w:proofErr w:type="gramStart"/>
      <w:r w:rsidRPr="00CA60EB">
        <w:t>Commonplace</w:t>
      </w:r>
      <w:r>
        <w:t xml:space="preserve">, </w:t>
      </w:r>
      <w:r w:rsidRPr="00380898">
        <w:t>https://www.commonplace.org/p/can-american-labor-law-be-renewed</w:t>
      </w:r>
      <w:proofErr w:type="gramEnd"/>
      <w:r>
        <w:t>, pbr]</w:t>
      </w:r>
    </w:p>
    <w:p w14:paraId="089D8C9E" w14:textId="77777777" w:rsidR="00E9516D" w:rsidRPr="00CA60EB" w:rsidRDefault="00E9516D" w:rsidP="00E9516D">
      <w:pPr>
        <w:rPr>
          <w:sz w:val="16"/>
        </w:rPr>
      </w:pPr>
      <w:r w:rsidRPr="00CA60EB">
        <w:rPr>
          <w:sz w:val="16"/>
        </w:rPr>
        <w:t xml:space="preserve">To honor the trust working-class Americans have placed in their party, and to cement them as a permanent part of their coalition, they should do what </w:t>
      </w:r>
      <w:r w:rsidRPr="00CA60EB">
        <w:rPr>
          <w:rStyle w:val="StyleUnderline"/>
          <w:highlight w:val="cyan"/>
        </w:rPr>
        <w:t>Democrats</w:t>
      </w:r>
      <w:r w:rsidRPr="00CA60EB">
        <w:rPr>
          <w:sz w:val="16"/>
        </w:rPr>
        <w:t xml:space="preserve"> have </w:t>
      </w:r>
      <w:r w:rsidRPr="00CA60EB">
        <w:rPr>
          <w:rStyle w:val="StyleUnderline"/>
          <w:highlight w:val="cyan"/>
        </w:rPr>
        <w:t>failed</w:t>
      </w:r>
      <w:r w:rsidRPr="00CA60EB">
        <w:rPr>
          <w:sz w:val="16"/>
        </w:rPr>
        <w:t xml:space="preserve"> to do—</w:t>
      </w:r>
      <w:r w:rsidRPr="00CA60EB">
        <w:rPr>
          <w:rStyle w:val="StyleUnderline"/>
          <w:highlight w:val="cyan"/>
        </w:rPr>
        <w:t>and</w:t>
      </w:r>
      <w:r w:rsidRPr="00CA60EB">
        <w:rPr>
          <w:sz w:val="16"/>
        </w:rPr>
        <w:t xml:space="preserve"> what </w:t>
      </w:r>
      <w:r w:rsidRPr="00CA60EB">
        <w:rPr>
          <w:rStyle w:val="StyleUnderline"/>
        </w:rPr>
        <w:t xml:space="preserve">the </w:t>
      </w:r>
      <w:r w:rsidRPr="00CA60EB">
        <w:rPr>
          <w:rStyle w:val="StyleUnderline"/>
          <w:highlight w:val="cyan"/>
        </w:rPr>
        <w:t>Republican Party</w:t>
      </w:r>
      <w:r w:rsidRPr="00CA60EB">
        <w:rPr>
          <w:sz w:val="16"/>
        </w:rPr>
        <w:t xml:space="preserve"> of yesteryear </w:t>
      </w:r>
      <w:r w:rsidRPr="00CA60EB">
        <w:rPr>
          <w:rStyle w:val="StyleUnderline"/>
        </w:rPr>
        <w:t>was</w:t>
      </w:r>
      <w:r w:rsidRPr="00CA60EB">
        <w:rPr>
          <w:sz w:val="16"/>
        </w:rPr>
        <w:t xml:space="preserve"> </w:t>
      </w:r>
      <w:r w:rsidRPr="00CA60EB">
        <w:rPr>
          <w:rStyle w:val="Emphasis"/>
          <w:highlight w:val="cyan"/>
        </w:rPr>
        <w:t>actively</w:t>
      </w:r>
      <w:r w:rsidRPr="00CA60EB">
        <w:rPr>
          <w:sz w:val="16"/>
          <w:highlight w:val="cyan"/>
        </w:rPr>
        <w:t xml:space="preserve"> </w:t>
      </w:r>
      <w:r w:rsidRPr="00CA60EB">
        <w:rPr>
          <w:rStyle w:val="Emphasis"/>
          <w:highlight w:val="cyan"/>
        </w:rPr>
        <w:t>hostile to</w:t>
      </w:r>
      <w:r w:rsidRPr="00CA60EB">
        <w:rPr>
          <w:sz w:val="16"/>
          <w:highlight w:val="cyan"/>
        </w:rPr>
        <w:t>:</w:t>
      </w:r>
      <w:r w:rsidRPr="00CA60EB">
        <w:rPr>
          <w:sz w:val="16"/>
        </w:rPr>
        <w:t xml:space="preserve"> enact </w:t>
      </w:r>
      <w:r w:rsidRPr="00CA60EB">
        <w:rPr>
          <w:rStyle w:val="Emphasis"/>
          <w:highlight w:val="cyan"/>
        </w:rPr>
        <w:t>bipartisan labor reform</w:t>
      </w:r>
      <w:r w:rsidRPr="00CA60EB">
        <w:rPr>
          <w:sz w:val="16"/>
        </w:rPr>
        <w:t xml:space="preserve"> that the working class supports.</w:t>
      </w:r>
    </w:p>
    <w:p w14:paraId="1F2845B8" w14:textId="77777777" w:rsidR="00E9516D" w:rsidRPr="00CA60EB" w:rsidRDefault="00E9516D" w:rsidP="00E9516D">
      <w:pPr>
        <w:rPr>
          <w:rStyle w:val="StyleUnderline"/>
        </w:rPr>
      </w:pPr>
      <w:r w:rsidRPr="00CA60EB">
        <w:rPr>
          <w:sz w:val="16"/>
        </w:rPr>
        <w:t xml:space="preserve">Whatever one’s view of the matter, </w:t>
      </w:r>
      <w:r w:rsidRPr="00CA60EB">
        <w:rPr>
          <w:rStyle w:val="StyleUnderline"/>
        </w:rPr>
        <w:t xml:space="preserve">few would dispute that </w:t>
      </w:r>
      <w:r w:rsidRPr="00CA60EB">
        <w:rPr>
          <w:rStyle w:val="Emphasis"/>
          <w:highlight w:val="cyan"/>
        </w:rPr>
        <w:t>American labor law</w:t>
      </w:r>
      <w:r w:rsidRPr="00CA60EB">
        <w:rPr>
          <w:rStyle w:val="StyleUnderline"/>
          <w:highlight w:val="cyan"/>
        </w:rPr>
        <w:t xml:space="preserve"> is</w:t>
      </w:r>
      <w:r w:rsidRPr="00CA60EB">
        <w:rPr>
          <w:rStyle w:val="StyleUnderline"/>
        </w:rPr>
        <w:t xml:space="preserve"> </w:t>
      </w:r>
      <w:r w:rsidRPr="00CA60EB">
        <w:rPr>
          <w:rStyle w:val="Emphasis"/>
          <w:highlight w:val="cyan"/>
        </w:rPr>
        <w:t>ossified</w:t>
      </w:r>
      <w:r w:rsidRPr="00CA60EB">
        <w:rPr>
          <w:rStyle w:val="StyleUnderline"/>
        </w:rPr>
        <w:t>.</w:t>
      </w:r>
    </w:p>
    <w:p w14:paraId="67075FC9" w14:textId="77777777" w:rsidR="00E9516D" w:rsidRPr="00CA60EB" w:rsidRDefault="00E9516D" w:rsidP="00E9516D">
      <w:pPr>
        <w:rPr>
          <w:sz w:val="16"/>
        </w:rPr>
      </w:pPr>
      <w:r w:rsidRPr="00CA60EB">
        <w:rPr>
          <w:sz w:val="16"/>
        </w:rPr>
        <w:t>In 1935, President Franklin Delano Roosevelt signed the National Labor Relations Act (NRLA) into law, the foundational statute of America’s labor-management relations that provides workers in the private sector the right to organize, join a union, and collectively bargain with their employer. The legislation injected democratic principles into the workplace, tried to balance power between employers and workers after widespread labor unrest, and, in so doing, facilitated industrial peace.</w:t>
      </w:r>
    </w:p>
    <w:p w14:paraId="20F287D9" w14:textId="77777777" w:rsidR="00E9516D" w:rsidRPr="00CA60EB" w:rsidRDefault="00E9516D" w:rsidP="00E9516D">
      <w:r w:rsidRPr="00CA60EB">
        <w:rPr>
          <w:sz w:val="16"/>
        </w:rPr>
        <w:t xml:space="preserve">Despite substantial changes to the U.S. economy in the intervening nine decades, </w:t>
      </w:r>
      <w:r w:rsidRPr="00CA60EB">
        <w:rPr>
          <w:rStyle w:val="Emphasis"/>
        </w:rPr>
        <w:t>Congress</w:t>
      </w:r>
      <w:r w:rsidRPr="00CA60EB">
        <w:rPr>
          <w:rStyle w:val="StyleUnderline"/>
        </w:rPr>
        <w:t xml:space="preserve"> has enacted </w:t>
      </w:r>
      <w:r w:rsidRPr="00CA60EB">
        <w:rPr>
          <w:rStyle w:val="Emphasis"/>
        </w:rPr>
        <w:t>only two</w:t>
      </w:r>
      <w:r w:rsidRPr="00CA60EB">
        <w:rPr>
          <w:rStyle w:val="StyleUnderline"/>
        </w:rPr>
        <w:t xml:space="preserve"> major </w:t>
      </w:r>
      <w:r w:rsidRPr="00CA60EB">
        <w:rPr>
          <w:rStyle w:val="Emphasis"/>
        </w:rPr>
        <w:t>amendments</w:t>
      </w:r>
      <w:r w:rsidRPr="00CA60EB">
        <w:rPr>
          <w:sz w:val="16"/>
        </w:rPr>
        <w:t xml:space="preserve"> </w:t>
      </w:r>
      <w:r w:rsidRPr="00CA60EB">
        <w:rPr>
          <w:rStyle w:val="StyleUnderline"/>
        </w:rPr>
        <w:t xml:space="preserve">to the </w:t>
      </w:r>
      <w:r w:rsidRPr="00CA60EB">
        <w:rPr>
          <w:rStyle w:val="Emphasis"/>
        </w:rPr>
        <w:t>NLRA</w:t>
      </w:r>
      <w:r w:rsidRPr="00CA60EB">
        <w:rPr>
          <w:sz w:val="16"/>
        </w:rPr>
        <w:t>, both of which addressed what it saw as excessive union power. In 1947, Congress enacted the Taft-Hartley Act, which prohibited certain union activities such as secondary boycotts; permitted states to pass right-to-work laws, which forbid arrangements where a worker must pay union dues as a condition of employment at a unionized company; and empowered the president to intervene in labor disputes he determines to be a threat to national security. In 1959, in response to allegations of union corruption, Congress passed the Landrum-Griffin Act, which imposed transparency measures to mitigate misconduct and bolster democratic accountability.</w:t>
      </w:r>
    </w:p>
    <w:p w14:paraId="135263E8" w14:textId="77777777" w:rsidR="00E9516D" w:rsidRPr="00CA60EB" w:rsidRDefault="00E9516D" w:rsidP="00E9516D">
      <w:pPr>
        <w:rPr>
          <w:sz w:val="16"/>
        </w:rPr>
      </w:pPr>
      <w:r w:rsidRPr="00CA60EB">
        <w:rPr>
          <w:sz w:val="16"/>
        </w:rPr>
        <w:t>Although other factors—including international labor arbitrage and excessive union politicking—have been contributing factors,</w:t>
      </w:r>
      <w:r w:rsidRPr="00CA60EB">
        <w:t xml:space="preserve"> </w:t>
      </w:r>
      <w:r w:rsidRPr="00CA60EB">
        <w:rPr>
          <w:u w:val="single"/>
        </w:rPr>
        <w:t xml:space="preserve">the labor movement points to </w:t>
      </w:r>
      <w:r w:rsidRPr="00CA60EB">
        <w:rPr>
          <w:rStyle w:val="Emphasis"/>
          <w:highlight w:val="cyan"/>
        </w:rPr>
        <w:t>Congress’s inability</w:t>
      </w:r>
      <w:r w:rsidRPr="00CA60EB">
        <w:rPr>
          <w:highlight w:val="cyan"/>
          <w:u w:val="single"/>
        </w:rPr>
        <w:t xml:space="preserve"> to amend </w:t>
      </w:r>
      <w:r w:rsidRPr="00CA60EB">
        <w:rPr>
          <w:u w:val="single"/>
        </w:rPr>
        <w:t xml:space="preserve">the </w:t>
      </w:r>
      <w:r w:rsidRPr="00CA60EB">
        <w:rPr>
          <w:rStyle w:val="Emphasis"/>
          <w:highlight w:val="cyan"/>
        </w:rPr>
        <w:t>labor law</w:t>
      </w:r>
      <w:r w:rsidRPr="00CA60EB">
        <w:t xml:space="preserve"> </w:t>
      </w:r>
      <w:r w:rsidRPr="00CA60EB">
        <w:rPr>
          <w:highlight w:val="cyan"/>
          <w:u w:val="single"/>
        </w:rPr>
        <w:t>in</w:t>
      </w:r>
      <w:r w:rsidRPr="00CA60EB">
        <w:rPr>
          <w:u w:val="single"/>
        </w:rPr>
        <w:t xml:space="preserve"> </w:t>
      </w:r>
      <w:r w:rsidRPr="00CA60EB">
        <w:rPr>
          <w:rStyle w:val="Emphasis"/>
        </w:rPr>
        <w:t xml:space="preserve">more than </w:t>
      </w:r>
      <w:r w:rsidRPr="00CA60EB">
        <w:rPr>
          <w:rStyle w:val="Emphasis"/>
          <w:highlight w:val="cyan"/>
        </w:rPr>
        <w:t>two generations</w:t>
      </w:r>
      <w:r w:rsidRPr="00CA60EB">
        <w:rPr>
          <w:u w:val="single"/>
        </w:rPr>
        <w:t xml:space="preserve"> and its failure to combat employers’ anti-union tactics as the </w:t>
      </w:r>
      <w:r w:rsidRPr="00CA60EB">
        <w:rPr>
          <w:rStyle w:val="Emphasis"/>
        </w:rPr>
        <w:t>principal reason</w:t>
      </w:r>
      <w:r w:rsidRPr="00CA60EB">
        <w:rPr>
          <w:u w:val="single"/>
        </w:rPr>
        <w:t xml:space="preserve"> union density declined</w:t>
      </w:r>
      <w:r w:rsidRPr="00CA60EB">
        <w:rPr>
          <w:sz w:val="16"/>
        </w:rPr>
        <w:t xml:space="preserve"> from more than a third of private-sector workers in 1945 to a record low of less than six percent in 2024. The precipitous decline of unionism undermined the bargaining power of American workers to secure wages and conditions that could support a family, a core concern of conservative economic policy.</w:t>
      </w:r>
    </w:p>
    <w:p w14:paraId="5ACF671D" w14:textId="77777777" w:rsidR="00E9516D" w:rsidRPr="00CA60EB" w:rsidRDefault="00E9516D" w:rsidP="00E9516D">
      <w:pPr>
        <w:rPr>
          <w:u w:val="single"/>
        </w:rPr>
      </w:pPr>
      <w:r w:rsidRPr="00CA60EB">
        <w:rPr>
          <w:u w:val="single"/>
        </w:rPr>
        <w:t>Can American labor law be renewed</w:t>
      </w:r>
      <w:r w:rsidRPr="00CA60EB">
        <w:rPr>
          <w:sz w:val="12"/>
        </w:rPr>
        <w:t>?</w:t>
      </w:r>
      <w:r w:rsidRPr="00CA60EB">
        <w:rPr>
          <w:u w:val="single"/>
        </w:rPr>
        <w:t xml:space="preserve"> If the past is </w:t>
      </w:r>
      <w:r w:rsidRPr="00CA60EB">
        <w:rPr>
          <w:rStyle w:val="Emphasis"/>
        </w:rPr>
        <w:t>prologue</w:t>
      </w:r>
      <w:r w:rsidRPr="00CA60EB">
        <w:rPr>
          <w:u w:val="single"/>
        </w:rPr>
        <w:t xml:space="preserve">, </w:t>
      </w:r>
      <w:r w:rsidRPr="00CA60EB">
        <w:rPr>
          <w:rStyle w:val="Emphasis"/>
          <w:highlight w:val="cyan"/>
        </w:rPr>
        <w:t>reform efforts</w:t>
      </w:r>
      <w:r w:rsidRPr="00CA60EB">
        <w:rPr>
          <w:highlight w:val="cyan"/>
          <w:u w:val="single"/>
        </w:rPr>
        <w:t xml:space="preserve"> </w:t>
      </w:r>
      <w:r w:rsidRPr="00CA60EB">
        <w:rPr>
          <w:u w:val="single"/>
        </w:rPr>
        <w:t xml:space="preserve">will </w:t>
      </w:r>
      <w:r w:rsidRPr="00CA60EB">
        <w:rPr>
          <w:highlight w:val="cyan"/>
          <w:u w:val="single"/>
        </w:rPr>
        <w:t xml:space="preserve">face an </w:t>
      </w:r>
      <w:r w:rsidRPr="00CA60EB">
        <w:rPr>
          <w:rStyle w:val="Emphasis"/>
          <w:sz w:val="28"/>
          <w:szCs w:val="32"/>
          <w:highlight w:val="cyan"/>
        </w:rPr>
        <w:t>uphill battle</w:t>
      </w:r>
      <w:r w:rsidRPr="00CA60EB">
        <w:rPr>
          <w:highlight w:val="cyan"/>
          <w:u w:val="single"/>
        </w:rPr>
        <w:t>.</w:t>
      </w:r>
      <w:r w:rsidRPr="00CA60EB">
        <w:rPr>
          <w:u w:val="single"/>
        </w:rPr>
        <w:t xml:space="preserve"> </w:t>
      </w:r>
    </w:p>
    <w:p w14:paraId="61B3A757" w14:textId="77777777" w:rsidR="00E9516D" w:rsidRPr="00CA60EB" w:rsidRDefault="00E9516D" w:rsidP="00E9516D">
      <w:pPr>
        <w:rPr>
          <w:sz w:val="16"/>
        </w:rPr>
      </w:pPr>
      <w:r w:rsidRPr="00CA60EB">
        <w:rPr>
          <w:u w:val="single"/>
        </w:rPr>
        <w:t xml:space="preserve">In President Barack </w:t>
      </w:r>
      <w:r w:rsidRPr="00CA60EB">
        <w:rPr>
          <w:highlight w:val="cyan"/>
          <w:u w:val="single"/>
        </w:rPr>
        <w:t xml:space="preserve">Obama’s </w:t>
      </w:r>
      <w:r w:rsidRPr="00CA60EB">
        <w:rPr>
          <w:u w:val="single"/>
        </w:rPr>
        <w:t xml:space="preserve">first year in the White House, Democrats held unified government control, including a filibuster-proof </w:t>
      </w:r>
      <w:r w:rsidRPr="00CA60EB">
        <w:rPr>
          <w:rStyle w:val="Emphasis"/>
        </w:rPr>
        <w:t>supermajority</w:t>
      </w:r>
      <w:r w:rsidRPr="00CA60EB">
        <w:rPr>
          <w:u w:val="single"/>
        </w:rPr>
        <w:t xml:space="preserve"> in the Senate. However, </w:t>
      </w:r>
      <w:r w:rsidRPr="00CA60EB">
        <w:rPr>
          <w:sz w:val="16"/>
        </w:rPr>
        <w:t xml:space="preserve">believing they had a broad public mandate to pass health care reform, </w:t>
      </w:r>
      <w:r w:rsidRPr="00CA60EB">
        <w:rPr>
          <w:u w:val="single"/>
        </w:rPr>
        <w:t xml:space="preserve">they </w:t>
      </w:r>
      <w:r w:rsidRPr="00CA60EB">
        <w:rPr>
          <w:highlight w:val="cyan"/>
          <w:u w:val="single"/>
        </w:rPr>
        <w:t xml:space="preserve">used </w:t>
      </w:r>
      <w:r w:rsidRPr="00CA60EB">
        <w:rPr>
          <w:u w:val="single"/>
        </w:rPr>
        <w:t xml:space="preserve">their </w:t>
      </w:r>
      <w:r w:rsidRPr="00CA60EB">
        <w:rPr>
          <w:rStyle w:val="Emphasis"/>
          <w:sz w:val="28"/>
          <w:szCs w:val="32"/>
          <w:highlight w:val="cyan"/>
        </w:rPr>
        <w:t>political capital</w:t>
      </w:r>
      <w:r w:rsidRPr="00CA60EB">
        <w:rPr>
          <w:sz w:val="28"/>
          <w:szCs w:val="32"/>
          <w:highlight w:val="cyan"/>
          <w:u w:val="single"/>
        </w:rPr>
        <w:t xml:space="preserve"> </w:t>
      </w:r>
      <w:r w:rsidRPr="00CA60EB">
        <w:rPr>
          <w:highlight w:val="cyan"/>
          <w:u w:val="single"/>
        </w:rPr>
        <w:t>to enact the A</w:t>
      </w:r>
      <w:r w:rsidRPr="00CA60EB">
        <w:rPr>
          <w:sz w:val="16"/>
        </w:rPr>
        <w:t xml:space="preserve">ffordable </w:t>
      </w:r>
      <w:r w:rsidRPr="00CA60EB">
        <w:rPr>
          <w:highlight w:val="cyan"/>
          <w:u w:val="single"/>
        </w:rPr>
        <w:t>C</w:t>
      </w:r>
      <w:r w:rsidRPr="00CA60EB">
        <w:rPr>
          <w:sz w:val="16"/>
        </w:rPr>
        <w:t>are</w:t>
      </w:r>
      <w:r w:rsidRPr="00CA60EB">
        <w:rPr>
          <w:u w:val="single"/>
        </w:rPr>
        <w:t xml:space="preserve"> </w:t>
      </w:r>
      <w:r w:rsidRPr="00CA60EB">
        <w:rPr>
          <w:highlight w:val="cyan"/>
          <w:u w:val="single"/>
        </w:rPr>
        <w:t>A</w:t>
      </w:r>
      <w:r w:rsidRPr="00CA60EB">
        <w:rPr>
          <w:sz w:val="16"/>
        </w:rPr>
        <w:t>ct</w:t>
      </w:r>
      <w:r w:rsidRPr="00CA60EB">
        <w:rPr>
          <w:u w:val="single"/>
        </w:rPr>
        <w:t xml:space="preserve">, </w:t>
      </w:r>
      <w:r w:rsidRPr="00CA60EB">
        <w:rPr>
          <w:highlight w:val="cyan"/>
          <w:u w:val="single"/>
        </w:rPr>
        <w:t xml:space="preserve">and </w:t>
      </w:r>
      <w:r w:rsidRPr="00CA60EB">
        <w:rPr>
          <w:rStyle w:val="Emphasis"/>
          <w:highlight w:val="cyan"/>
        </w:rPr>
        <w:t>failed to vote</w:t>
      </w:r>
      <w:r w:rsidRPr="00CA60EB">
        <w:rPr>
          <w:highlight w:val="cyan"/>
          <w:u w:val="single"/>
        </w:rPr>
        <w:t xml:space="preserve"> on the </w:t>
      </w:r>
      <w:r w:rsidRPr="00CA60EB">
        <w:rPr>
          <w:rStyle w:val="Emphasis"/>
          <w:highlight w:val="cyan"/>
        </w:rPr>
        <w:t>E</w:t>
      </w:r>
      <w:r w:rsidRPr="00CA60EB">
        <w:rPr>
          <w:u w:val="single"/>
        </w:rPr>
        <w:t>mployer</w:t>
      </w:r>
      <w:r w:rsidRPr="00CA60EB">
        <w:rPr>
          <w:highlight w:val="cyan"/>
          <w:u w:val="single"/>
        </w:rPr>
        <w:t xml:space="preserve"> </w:t>
      </w:r>
      <w:r w:rsidRPr="00CA60EB">
        <w:rPr>
          <w:rStyle w:val="Emphasis"/>
          <w:highlight w:val="cyan"/>
        </w:rPr>
        <w:t>F</w:t>
      </w:r>
      <w:r w:rsidRPr="00CA60EB">
        <w:rPr>
          <w:u w:val="single"/>
        </w:rPr>
        <w:t>ree</w:t>
      </w:r>
      <w:r w:rsidRPr="00CA60EB">
        <w:rPr>
          <w:highlight w:val="cyan"/>
          <w:u w:val="single"/>
        </w:rPr>
        <w:t xml:space="preserve"> </w:t>
      </w:r>
      <w:r w:rsidRPr="00CA60EB">
        <w:rPr>
          <w:rStyle w:val="Emphasis"/>
          <w:highlight w:val="cyan"/>
        </w:rPr>
        <w:t>C</w:t>
      </w:r>
      <w:r w:rsidRPr="00CA60EB">
        <w:rPr>
          <w:u w:val="single"/>
        </w:rPr>
        <w:t>hoice</w:t>
      </w:r>
      <w:r w:rsidRPr="00CA60EB">
        <w:rPr>
          <w:highlight w:val="cyan"/>
          <w:u w:val="single"/>
        </w:rPr>
        <w:t xml:space="preserve"> </w:t>
      </w:r>
      <w:r w:rsidRPr="00CA60EB">
        <w:rPr>
          <w:rStyle w:val="Emphasis"/>
          <w:highlight w:val="cyan"/>
        </w:rPr>
        <w:t>A</w:t>
      </w:r>
      <w:r w:rsidRPr="00CA60EB">
        <w:rPr>
          <w:u w:val="single"/>
        </w:rPr>
        <w:t>ct, organized labor’s top legislative priority,</w:t>
      </w:r>
      <w:r w:rsidRPr="00CA60EB">
        <w:rPr>
          <w:sz w:val="16"/>
        </w:rPr>
        <w:t xml:space="preserve"> before Senator Ted Kennedy died and was replaced by a Republican, obstructing the path to the president’s desk. </w:t>
      </w:r>
    </w:p>
    <w:p w14:paraId="44278C59" w14:textId="77777777" w:rsidR="00E9516D" w:rsidRPr="00CA60EB" w:rsidRDefault="00E9516D" w:rsidP="00E9516D">
      <w:pPr>
        <w:rPr>
          <w:b/>
          <w:iCs/>
          <w:sz w:val="26"/>
          <w:u w:val="single"/>
        </w:rPr>
      </w:pPr>
      <w:r w:rsidRPr="00CA60EB">
        <w:rPr>
          <w:u w:val="single"/>
        </w:rPr>
        <w:t>Most recently,</w:t>
      </w:r>
      <w:r w:rsidRPr="00CA60EB">
        <w:rPr>
          <w:sz w:val="16"/>
        </w:rPr>
        <w:t xml:space="preserve"> Democrats held control of the White House and both chambers of Congress from 2021 to 2023.</w:t>
      </w:r>
      <w:r w:rsidRPr="00CA60EB">
        <w:rPr>
          <w:sz w:val="16"/>
          <w:u w:val="single"/>
        </w:rPr>
        <w:t xml:space="preserve"> </w:t>
      </w:r>
      <w:r w:rsidRPr="00CA60EB">
        <w:rPr>
          <w:u w:val="single"/>
        </w:rPr>
        <w:t xml:space="preserve">The House passed </w:t>
      </w:r>
      <w:r w:rsidRPr="00CA60EB">
        <w:rPr>
          <w:highlight w:val="cyan"/>
          <w:u w:val="single"/>
        </w:rPr>
        <w:t>the</w:t>
      </w:r>
      <w:r w:rsidRPr="00CA60EB">
        <w:rPr>
          <w:u w:val="single"/>
        </w:rPr>
        <w:t xml:space="preserve"> Protecting the Right to Organize (</w:t>
      </w:r>
      <w:r w:rsidRPr="00CA60EB">
        <w:rPr>
          <w:highlight w:val="cyan"/>
          <w:u w:val="single"/>
        </w:rPr>
        <w:t>PRO</w:t>
      </w:r>
      <w:r w:rsidRPr="00CA60EB">
        <w:rPr>
          <w:u w:val="single"/>
        </w:rPr>
        <w:t xml:space="preserve">) </w:t>
      </w:r>
      <w:r w:rsidRPr="00CA60EB">
        <w:rPr>
          <w:highlight w:val="cyan"/>
          <w:u w:val="single"/>
        </w:rPr>
        <w:t>Act</w:t>
      </w:r>
      <w:r w:rsidRPr="00CA60EB">
        <w:rPr>
          <w:sz w:val="16"/>
        </w:rPr>
        <w:t xml:space="preserve">, the omnibus labor reform package championed by unions. </w:t>
      </w:r>
      <w:r w:rsidRPr="00CA60EB">
        <w:rPr>
          <w:u w:val="single"/>
        </w:rPr>
        <w:t>However, then-</w:t>
      </w:r>
      <w:r w:rsidRPr="00CA60EB">
        <w:rPr>
          <w:rStyle w:val="StyleUnderline"/>
        </w:rPr>
        <w:t>Majority</w:t>
      </w:r>
      <w:r w:rsidRPr="00CA60EB">
        <w:rPr>
          <w:u w:val="single"/>
        </w:rPr>
        <w:t xml:space="preserve"> Leader Schumer never put it, or any other </w:t>
      </w:r>
      <w:r w:rsidRPr="00CA60EB">
        <w:rPr>
          <w:rStyle w:val="Emphasis"/>
        </w:rPr>
        <w:t>labor legislation</w:t>
      </w:r>
      <w:r w:rsidRPr="00CA60EB">
        <w:rPr>
          <w:u w:val="single"/>
        </w:rPr>
        <w:t>, on the floor for an up or down vote</w:t>
      </w:r>
      <w:r w:rsidRPr="00CA60EB">
        <w:rPr>
          <w:sz w:val="16"/>
        </w:rPr>
        <w:t xml:space="preserve"> during the four years he controlled the Senate,</w:t>
      </w:r>
      <w:r w:rsidRPr="00CA60EB">
        <w:rPr>
          <w:u w:val="single"/>
        </w:rPr>
        <w:t xml:space="preserve"> suggesting that</w:t>
      </w:r>
      <w:r w:rsidRPr="00CA60EB">
        <w:rPr>
          <w:sz w:val="16"/>
          <w:highlight w:val="cyan"/>
          <w:u w:val="single"/>
        </w:rPr>
        <w:t xml:space="preserve"> </w:t>
      </w:r>
      <w:r w:rsidRPr="00CA60EB">
        <w:rPr>
          <w:rStyle w:val="Emphasis"/>
          <w:highlight w:val="cyan"/>
        </w:rPr>
        <w:t>even</w:t>
      </w:r>
      <w:r w:rsidRPr="00CA60EB">
        <w:rPr>
          <w:rStyle w:val="Emphasis"/>
        </w:rPr>
        <w:t xml:space="preserve"> members</w:t>
      </w:r>
      <w:r w:rsidRPr="00CA60EB">
        <w:rPr>
          <w:u w:val="single"/>
        </w:rPr>
        <w:t xml:space="preserve"> of </w:t>
      </w:r>
      <w:r w:rsidRPr="00CA60EB">
        <w:rPr>
          <w:rStyle w:val="Emphasis"/>
          <w:highlight w:val="cyan"/>
        </w:rPr>
        <w:t>his own party</w:t>
      </w:r>
      <w:r w:rsidRPr="00CA60EB">
        <w:rPr>
          <w:u w:val="single"/>
        </w:rPr>
        <w:t xml:space="preserve"> opposed certain provisions or </w:t>
      </w:r>
      <w:r w:rsidRPr="00CA60EB">
        <w:rPr>
          <w:highlight w:val="cyan"/>
          <w:u w:val="single"/>
        </w:rPr>
        <w:t xml:space="preserve">viewed them as </w:t>
      </w:r>
      <w:r w:rsidRPr="00CA60EB">
        <w:rPr>
          <w:rStyle w:val="Emphasis"/>
          <w:sz w:val="28"/>
          <w:szCs w:val="32"/>
          <w:highlight w:val="cyan"/>
        </w:rPr>
        <w:t>political liabilities</w:t>
      </w:r>
      <w:r w:rsidRPr="00CA60EB">
        <w:rPr>
          <w:rStyle w:val="Emphasis"/>
          <w:highlight w:val="cyan"/>
        </w:rPr>
        <w:t>.</w:t>
      </w:r>
    </w:p>
    <w:p w14:paraId="3C4000B5" w14:textId="77777777" w:rsidR="00E9516D" w:rsidRDefault="00E9516D" w:rsidP="00E9516D">
      <w:pPr>
        <w:rPr>
          <w:sz w:val="16"/>
        </w:rPr>
      </w:pPr>
      <w:r w:rsidRPr="00CA60EB">
        <w:rPr>
          <w:u w:val="single"/>
        </w:rPr>
        <w:t xml:space="preserve">These </w:t>
      </w:r>
      <w:r w:rsidRPr="00CA60EB">
        <w:rPr>
          <w:rStyle w:val="Emphasis"/>
        </w:rPr>
        <w:t>reform efforts</w:t>
      </w:r>
      <w:r w:rsidRPr="00CA60EB">
        <w:rPr>
          <w:u w:val="single"/>
        </w:rPr>
        <w:t xml:space="preserve"> suffered a </w:t>
      </w:r>
      <w:r w:rsidRPr="00CA60EB">
        <w:rPr>
          <w:rStyle w:val="Emphasis"/>
        </w:rPr>
        <w:t>fatal flaw</w:t>
      </w:r>
      <w:r w:rsidRPr="00CA60EB">
        <w:rPr>
          <w:u w:val="single"/>
        </w:rPr>
        <w:t xml:space="preserve">: </w:t>
      </w:r>
      <w:r w:rsidRPr="00CA60EB">
        <w:rPr>
          <w:rStyle w:val="Emphasis"/>
        </w:rPr>
        <w:t>Organized labor</w:t>
      </w:r>
      <w:r w:rsidRPr="00CA60EB">
        <w:rPr>
          <w:u w:val="single"/>
        </w:rPr>
        <w:t xml:space="preserve"> and its allies in </w:t>
      </w:r>
      <w:r w:rsidRPr="00CA60EB">
        <w:rPr>
          <w:rStyle w:val="Emphasis"/>
        </w:rPr>
        <w:t>Congress</w:t>
      </w:r>
      <w:r w:rsidRPr="00CA60EB">
        <w:rPr>
          <w:u w:val="single"/>
        </w:rPr>
        <w:t xml:space="preserve"> tried to </w:t>
      </w:r>
      <w:r w:rsidRPr="00CA60EB">
        <w:rPr>
          <w:rStyle w:val="Emphasis"/>
        </w:rPr>
        <w:t>advance</w:t>
      </w:r>
      <w:r w:rsidRPr="00CA60EB">
        <w:rPr>
          <w:u w:val="single"/>
        </w:rPr>
        <w:t xml:space="preserve"> them on an effective party-line basis without meaningful </w:t>
      </w:r>
      <w:r w:rsidRPr="00CA60EB">
        <w:rPr>
          <w:rStyle w:val="Emphasis"/>
        </w:rPr>
        <w:t>negotiations</w:t>
      </w:r>
      <w:r w:rsidRPr="00CA60EB">
        <w:rPr>
          <w:u w:val="single"/>
        </w:rPr>
        <w:t xml:space="preserve"> with Republicans</w:t>
      </w:r>
      <w:r w:rsidRPr="00CA60EB">
        <w:rPr>
          <w:sz w:val="16"/>
        </w:rPr>
        <w:t>. The success of this strategy hinged on Democrats holding a trifecta and steamrolling opposition across the finish line.</w:t>
      </w:r>
    </w:p>
    <w:p w14:paraId="7E67F971" w14:textId="77777777" w:rsidR="00E9516D" w:rsidRPr="00CA60EB" w:rsidRDefault="00E9516D" w:rsidP="00E9516D">
      <w:pPr>
        <w:pStyle w:val="Heading4"/>
        <w:rPr>
          <w:rFonts w:cs="Arial"/>
        </w:rPr>
      </w:pPr>
      <w:r w:rsidRPr="00CA60EB">
        <w:rPr>
          <w:rFonts w:cs="Arial"/>
        </w:rPr>
        <w:t xml:space="preserve">Shutdown </w:t>
      </w:r>
      <w:r>
        <w:rPr>
          <w:rFonts w:cs="Arial"/>
          <w:u w:val="single"/>
        </w:rPr>
        <w:t>triggers</w:t>
      </w:r>
      <w:r w:rsidRPr="00CA60EB">
        <w:rPr>
          <w:rFonts w:cs="Arial"/>
        </w:rPr>
        <w:t xml:space="preserve"> adversarial probing and war. </w:t>
      </w:r>
    </w:p>
    <w:p w14:paraId="75D94E25" w14:textId="77777777" w:rsidR="00E9516D" w:rsidRPr="00CA60EB" w:rsidRDefault="00E9516D" w:rsidP="00E9516D">
      <w:r w:rsidRPr="0008017F">
        <w:rPr>
          <w:rStyle w:val="Style13ptBold"/>
        </w:rPr>
        <w:t>Walker 24</w:t>
      </w:r>
      <w:r>
        <w:t xml:space="preserve"> [Gerald; </w:t>
      </w:r>
      <w:r w:rsidRPr="00CA60EB">
        <w:t>Ph.D., writer</w:t>
      </w:r>
      <w:r>
        <w:t>.  “</w:t>
      </w:r>
      <w:r w:rsidRPr="00CA60EB">
        <w:t>Congress is Getting Ready to Kneecap the U.S. Military</w:t>
      </w:r>
      <w:r>
        <w:t xml:space="preserve">”, International Policy Digest, </w:t>
      </w:r>
      <w:r w:rsidRPr="0008017F">
        <w:t>https://intpolicydigest.org/congress-is-getting-ready-to-kneecap-the-u-s-military/</w:t>
      </w:r>
      <w:r>
        <w:t>, pbr]</w:t>
      </w:r>
    </w:p>
    <w:p w14:paraId="2C97E970" w14:textId="77777777" w:rsidR="00E9516D" w:rsidRPr="00CA60EB" w:rsidRDefault="00E9516D" w:rsidP="00E9516D">
      <w:pPr>
        <w:rPr>
          <w:sz w:val="14"/>
        </w:rPr>
      </w:pPr>
      <w:r w:rsidRPr="00CA60EB">
        <w:rPr>
          <w:sz w:val="14"/>
        </w:rPr>
        <w:t xml:space="preserve">Such a temporary fix would significantly </w:t>
      </w:r>
      <w:proofErr w:type="gramStart"/>
      <w:r w:rsidRPr="00CA60EB">
        <w:rPr>
          <w:rStyle w:val="StyleUnderline"/>
        </w:rPr>
        <w:t>impact</w:t>
      </w:r>
      <w:proofErr w:type="gramEnd"/>
      <w:r w:rsidRPr="00CA60EB">
        <w:rPr>
          <w:rStyle w:val="StyleUnderline"/>
        </w:rPr>
        <w:t xml:space="preserve"> various federal agencies, particularly the </w:t>
      </w:r>
      <w:r w:rsidRPr="00CA60EB">
        <w:rPr>
          <w:rStyle w:val="Emphasis"/>
        </w:rPr>
        <w:t>D</w:t>
      </w:r>
      <w:r w:rsidRPr="00CA60EB">
        <w:rPr>
          <w:rStyle w:val="StyleUnderline"/>
        </w:rPr>
        <w:t xml:space="preserve">epartment </w:t>
      </w:r>
      <w:r w:rsidRPr="00CA60EB">
        <w:rPr>
          <w:rStyle w:val="Emphasis"/>
        </w:rPr>
        <w:t>o</w:t>
      </w:r>
      <w:r w:rsidRPr="00CA60EB">
        <w:rPr>
          <w:rStyle w:val="StyleUnderline"/>
        </w:rPr>
        <w:t xml:space="preserve">f </w:t>
      </w:r>
      <w:r w:rsidRPr="00CA60EB">
        <w:rPr>
          <w:rStyle w:val="Emphasis"/>
        </w:rPr>
        <w:t>D</w:t>
      </w:r>
      <w:r w:rsidRPr="00CA60EB">
        <w:rPr>
          <w:rStyle w:val="StyleUnderline"/>
        </w:rPr>
        <w:t xml:space="preserve">efense. The </w:t>
      </w:r>
      <w:r w:rsidRPr="00CA60EB">
        <w:rPr>
          <w:rStyle w:val="StyleUnderline"/>
          <w:highlight w:val="cyan"/>
        </w:rPr>
        <w:t xml:space="preserve">military </w:t>
      </w:r>
      <w:r w:rsidRPr="00CA60EB">
        <w:rPr>
          <w:rStyle w:val="Emphasis"/>
          <w:highlight w:val="cyan"/>
        </w:rPr>
        <w:t>depends</w:t>
      </w:r>
      <w:r w:rsidRPr="00CA60EB">
        <w:rPr>
          <w:rStyle w:val="StyleUnderline"/>
          <w:highlight w:val="cyan"/>
        </w:rPr>
        <w:t xml:space="preserve"> on consistent</w:t>
      </w:r>
      <w:r w:rsidRPr="00CA60EB">
        <w:rPr>
          <w:rStyle w:val="StyleUnderline"/>
        </w:rPr>
        <w:t xml:space="preserve"> annual </w:t>
      </w:r>
      <w:r w:rsidRPr="00CA60EB">
        <w:rPr>
          <w:rStyle w:val="StyleUnderline"/>
          <w:highlight w:val="cyan"/>
        </w:rPr>
        <w:t>budgets to</w:t>
      </w:r>
      <w:r w:rsidRPr="0008017F">
        <w:rPr>
          <w:rStyle w:val="StyleUnderline"/>
        </w:rPr>
        <w:t xml:space="preserve"> </w:t>
      </w:r>
      <w:r w:rsidRPr="00CA60EB">
        <w:rPr>
          <w:rStyle w:val="StyleUnderline"/>
        </w:rPr>
        <w:t xml:space="preserve">carry out </w:t>
      </w:r>
      <w:r w:rsidRPr="0008017F">
        <w:rPr>
          <w:rStyle w:val="StyleUnderline"/>
        </w:rPr>
        <w:t xml:space="preserve">long-term </w:t>
      </w:r>
      <w:r w:rsidRPr="0008017F">
        <w:rPr>
          <w:rStyle w:val="Emphasis"/>
          <w:highlight w:val="cyan"/>
        </w:rPr>
        <w:t>plan</w:t>
      </w:r>
      <w:r w:rsidRPr="0008017F">
        <w:rPr>
          <w:rStyle w:val="StyleUnderline"/>
        </w:rPr>
        <w:t>ning</w:t>
      </w:r>
      <w:r w:rsidRPr="00CA60EB">
        <w:rPr>
          <w:rStyle w:val="StyleUnderline"/>
          <w:highlight w:val="cyan"/>
        </w:rPr>
        <w:t xml:space="preserve"> and launch</w:t>
      </w:r>
      <w:r w:rsidRPr="00CA60EB">
        <w:rPr>
          <w:rStyle w:val="StyleUnderline"/>
        </w:rPr>
        <w:t xml:space="preserve"> </w:t>
      </w:r>
      <w:r w:rsidRPr="00CA60EB">
        <w:rPr>
          <w:rStyle w:val="Emphasis"/>
        </w:rPr>
        <w:t xml:space="preserve">new </w:t>
      </w:r>
      <w:r w:rsidRPr="00CA60EB">
        <w:rPr>
          <w:rStyle w:val="Emphasis"/>
          <w:highlight w:val="cyan"/>
        </w:rPr>
        <w:t>initiatives</w:t>
      </w:r>
      <w:r w:rsidRPr="00CA60EB">
        <w:rPr>
          <w:sz w:val="14"/>
        </w:rPr>
        <w:t xml:space="preserve">. While a six-month CR wouldn’t immediately cripple the U.S. military, it </w:t>
      </w:r>
      <w:r w:rsidRPr="00CA60EB">
        <w:rPr>
          <w:rStyle w:val="StyleUnderline"/>
        </w:rPr>
        <w:t>could steadily erode military readiness, delay</w:t>
      </w:r>
      <w:r w:rsidRPr="00CA60EB">
        <w:rPr>
          <w:sz w:val="14"/>
        </w:rPr>
        <w:t xml:space="preserve"> crucial </w:t>
      </w:r>
      <w:r w:rsidRPr="00CA60EB">
        <w:rPr>
          <w:rStyle w:val="Emphasis"/>
        </w:rPr>
        <w:t>modernization efforts</w:t>
      </w:r>
      <w:r w:rsidRPr="00CA60EB">
        <w:rPr>
          <w:rStyle w:val="StyleUnderline"/>
        </w:rPr>
        <w:t>, and limit</w:t>
      </w:r>
      <w:r w:rsidRPr="00CA60EB">
        <w:rPr>
          <w:sz w:val="14"/>
        </w:rPr>
        <w:t xml:space="preserve"> America’s </w:t>
      </w:r>
      <w:r w:rsidRPr="00CA60EB">
        <w:rPr>
          <w:rStyle w:val="StyleUnderline"/>
        </w:rPr>
        <w:t xml:space="preserve">ability to </w:t>
      </w:r>
      <w:r w:rsidRPr="00CA60EB">
        <w:rPr>
          <w:rStyle w:val="Emphasis"/>
        </w:rPr>
        <w:t>respond</w:t>
      </w:r>
      <w:r w:rsidRPr="00CA60EB">
        <w:rPr>
          <w:sz w:val="14"/>
        </w:rPr>
        <w:t xml:space="preserve"> swiftly </w:t>
      </w:r>
      <w:r w:rsidRPr="00CA60EB">
        <w:rPr>
          <w:rStyle w:val="StyleUnderline"/>
        </w:rPr>
        <w:t>to emerging global threats</w:t>
      </w:r>
      <w:r w:rsidRPr="00CA60EB">
        <w:rPr>
          <w:sz w:val="14"/>
        </w:rPr>
        <w:t>.</w:t>
      </w:r>
    </w:p>
    <w:p w14:paraId="5AE33B3D" w14:textId="77777777" w:rsidR="00E9516D" w:rsidRPr="00CA60EB" w:rsidRDefault="00E9516D" w:rsidP="00E9516D">
      <w:pPr>
        <w:rPr>
          <w:sz w:val="14"/>
        </w:rPr>
      </w:pPr>
      <w:r w:rsidRPr="00CA60EB">
        <w:rPr>
          <w:rStyle w:val="StyleUnderline"/>
        </w:rPr>
        <w:t>Defense Secretary Lloyd Austin has made clear</w:t>
      </w:r>
      <w:r w:rsidRPr="00CA60EB">
        <w:rPr>
          <w:sz w:val="14"/>
        </w:rPr>
        <w:t xml:space="preserve"> his stance: </w:t>
      </w:r>
      <w:r w:rsidRPr="00CA60EB">
        <w:rPr>
          <w:rStyle w:val="StyleUnderline"/>
          <w:highlight w:val="cyan"/>
        </w:rPr>
        <w:t>Congress must</w:t>
      </w:r>
      <w:r w:rsidRPr="00CA60EB">
        <w:rPr>
          <w:rStyle w:val="StyleUnderline"/>
        </w:rPr>
        <w:t xml:space="preserve"> </w:t>
      </w:r>
      <w:r w:rsidRPr="00CA60EB">
        <w:rPr>
          <w:rStyle w:val="Emphasis"/>
        </w:rPr>
        <w:t>avoid</w:t>
      </w:r>
      <w:r w:rsidRPr="00CA60EB">
        <w:rPr>
          <w:rStyle w:val="StyleUnderline"/>
        </w:rPr>
        <w:t xml:space="preserve"> relying on a </w:t>
      </w:r>
      <w:r w:rsidRPr="00CA60EB">
        <w:rPr>
          <w:rStyle w:val="Emphasis"/>
        </w:rPr>
        <w:t>CR</w:t>
      </w:r>
      <w:r w:rsidRPr="00CA60EB">
        <w:rPr>
          <w:rStyle w:val="StyleUnderline"/>
        </w:rPr>
        <w:t xml:space="preserve"> and instead </w:t>
      </w:r>
      <w:r w:rsidRPr="0008017F">
        <w:rPr>
          <w:rStyle w:val="StyleUnderline"/>
          <w:highlight w:val="cyan"/>
        </w:rPr>
        <w:t xml:space="preserve">pass a </w:t>
      </w:r>
      <w:r w:rsidRPr="0008017F">
        <w:rPr>
          <w:rStyle w:val="Emphasis"/>
          <w:highlight w:val="cyan"/>
        </w:rPr>
        <w:t xml:space="preserve">full defense </w:t>
      </w:r>
      <w:r w:rsidRPr="00CA60EB">
        <w:rPr>
          <w:rStyle w:val="Emphasis"/>
          <w:highlight w:val="cyan"/>
        </w:rPr>
        <w:t>budget</w:t>
      </w:r>
      <w:r w:rsidRPr="00CA60EB">
        <w:rPr>
          <w:sz w:val="14"/>
        </w:rPr>
        <w:t xml:space="preserve">. In his stark warning, Austin emphasized that </w:t>
      </w:r>
      <w:r w:rsidRPr="00CA60EB">
        <w:rPr>
          <w:rStyle w:val="StyleUnderline"/>
        </w:rPr>
        <w:t>the CR would have</w:t>
      </w:r>
      <w:r w:rsidRPr="00CA60EB">
        <w:rPr>
          <w:sz w:val="14"/>
        </w:rPr>
        <w:t xml:space="preserve"> long-lasting </w:t>
      </w:r>
      <w:r w:rsidRPr="00CA60EB">
        <w:rPr>
          <w:rStyle w:val="Emphasis"/>
        </w:rPr>
        <w:t>detrimental effects</w:t>
      </w:r>
      <w:r w:rsidRPr="00CA60EB">
        <w:rPr>
          <w:rStyle w:val="StyleUnderline"/>
        </w:rPr>
        <w:t xml:space="preserve"> on national security</w:t>
      </w:r>
      <w:r w:rsidRPr="00CA60EB">
        <w:rPr>
          <w:sz w:val="14"/>
        </w:rPr>
        <w:t xml:space="preserve">. He called for swift action, stating that </w:t>
      </w:r>
      <w:r w:rsidRPr="00CA60EB">
        <w:rPr>
          <w:rStyle w:val="StyleUnderline"/>
        </w:rPr>
        <w:t>approving</w:t>
      </w:r>
      <w:r w:rsidRPr="00CA60EB">
        <w:rPr>
          <w:sz w:val="14"/>
        </w:rPr>
        <w:t xml:space="preserve"> regular </w:t>
      </w:r>
      <w:r w:rsidRPr="00CA60EB">
        <w:rPr>
          <w:rStyle w:val="StyleUnderline"/>
        </w:rPr>
        <w:t>funding</w:t>
      </w:r>
      <w:r w:rsidRPr="00CA60EB">
        <w:rPr>
          <w:sz w:val="14"/>
        </w:rPr>
        <w:t xml:space="preserve"> for the Pentagon </w:t>
      </w:r>
      <w:r w:rsidRPr="00CA60EB">
        <w:rPr>
          <w:rStyle w:val="StyleUnderline"/>
        </w:rPr>
        <w:t xml:space="preserve">is “the </w:t>
      </w:r>
      <w:r w:rsidRPr="00CA60EB">
        <w:rPr>
          <w:rStyle w:val="Emphasis"/>
        </w:rPr>
        <w:t xml:space="preserve">single </w:t>
      </w:r>
      <w:r w:rsidRPr="00C621DE">
        <w:rPr>
          <w:rStyle w:val="Emphasis"/>
        </w:rPr>
        <w:t>most important</w:t>
      </w:r>
      <w:r w:rsidRPr="00C621DE">
        <w:rPr>
          <w:rStyle w:val="StyleUnderline"/>
        </w:rPr>
        <w:t xml:space="preserve"> thing that Congress can do to </w:t>
      </w:r>
      <w:r w:rsidRPr="00C621DE">
        <w:rPr>
          <w:rStyle w:val="Emphasis"/>
        </w:rPr>
        <w:t>ensure</w:t>
      </w:r>
      <w:r w:rsidRPr="00C621DE">
        <w:rPr>
          <w:rStyle w:val="StyleUnderline"/>
        </w:rPr>
        <w:t xml:space="preserve"> U.S. national securit</w:t>
      </w:r>
      <w:r w:rsidRPr="00CA60EB">
        <w:rPr>
          <w:rStyle w:val="StyleUnderline"/>
          <w:highlight w:val="cyan"/>
        </w:rPr>
        <w:t>y</w:t>
      </w:r>
      <w:r w:rsidRPr="00CA60EB">
        <w:rPr>
          <w:sz w:val="14"/>
        </w:rPr>
        <w:t>.”</w:t>
      </w:r>
    </w:p>
    <w:p w14:paraId="5A646CEC" w14:textId="77777777" w:rsidR="00E9516D" w:rsidRPr="00CA60EB" w:rsidRDefault="00E9516D" w:rsidP="00E9516D">
      <w:pPr>
        <w:rPr>
          <w:sz w:val="14"/>
        </w:rPr>
      </w:pPr>
      <w:r w:rsidRPr="00CA60EB">
        <w:rPr>
          <w:sz w:val="14"/>
        </w:rPr>
        <w:t>Austin’s warning goes further—</w:t>
      </w:r>
      <w:r w:rsidRPr="00CA60EB">
        <w:rPr>
          <w:rStyle w:val="StyleUnderline"/>
        </w:rPr>
        <w:t>he describes the consequences of the stopgap as “</w:t>
      </w:r>
      <w:r w:rsidRPr="00CA60EB">
        <w:rPr>
          <w:rStyle w:val="Emphasis"/>
        </w:rPr>
        <w:t>devastating</w:t>
      </w:r>
      <w:r w:rsidRPr="00CA60EB">
        <w:rPr>
          <w:rStyle w:val="StyleUnderline"/>
        </w:rPr>
        <w:t>” for</w:t>
      </w:r>
      <w:r w:rsidRPr="00CA60EB">
        <w:rPr>
          <w:sz w:val="14"/>
        </w:rPr>
        <w:t xml:space="preserve"> U.S. </w:t>
      </w:r>
      <w:r w:rsidRPr="00CA60EB">
        <w:rPr>
          <w:rStyle w:val="StyleUnderline"/>
        </w:rPr>
        <w:t>military readiness and modernization</w:t>
      </w:r>
      <w:r w:rsidRPr="00CA60EB">
        <w:rPr>
          <w:sz w:val="14"/>
        </w:rPr>
        <w:t xml:space="preserve">. In a letter to Congress, Austin outlined his concerns: </w:t>
      </w:r>
      <w:r w:rsidRPr="00CA60EB">
        <w:rPr>
          <w:rStyle w:val="StyleUnderline"/>
        </w:rPr>
        <w:t xml:space="preserve">the CR would </w:t>
      </w:r>
      <w:r w:rsidRPr="00CA60EB">
        <w:rPr>
          <w:rStyle w:val="StyleUnderline"/>
          <w:highlight w:val="cyan"/>
        </w:rPr>
        <w:t>hinder</w:t>
      </w:r>
      <w:r w:rsidRPr="00CA60EB">
        <w:rPr>
          <w:rStyle w:val="StyleUnderline"/>
        </w:rPr>
        <w:t xml:space="preserve"> </w:t>
      </w:r>
      <w:r w:rsidRPr="00CA60EB">
        <w:rPr>
          <w:rStyle w:val="Emphasis"/>
        </w:rPr>
        <w:t xml:space="preserve">essential </w:t>
      </w:r>
      <w:r w:rsidRPr="00CA60EB">
        <w:rPr>
          <w:rStyle w:val="Emphasis"/>
          <w:highlight w:val="cyan"/>
        </w:rPr>
        <w:t>military training</w:t>
      </w:r>
      <w:r w:rsidRPr="00CA60EB">
        <w:rPr>
          <w:rStyle w:val="StyleUnderline"/>
          <w:highlight w:val="cyan"/>
        </w:rPr>
        <w:t xml:space="preserve"> and </w:t>
      </w:r>
      <w:r w:rsidRPr="00CA60EB">
        <w:rPr>
          <w:rStyle w:val="Emphasis"/>
          <w:highlight w:val="cyan"/>
        </w:rPr>
        <w:t>maintenance</w:t>
      </w:r>
      <w:r w:rsidRPr="00CA60EB">
        <w:rPr>
          <w:rStyle w:val="StyleUnderline"/>
        </w:rPr>
        <w:t>, both vital to keeping</w:t>
      </w:r>
      <w:r w:rsidRPr="00CA60EB">
        <w:rPr>
          <w:sz w:val="14"/>
        </w:rPr>
        <w:t xml:space="preserve"> American </w:t>
      </w:r>
      <w:r w:rsidRPr="00CA60EB">
        <w:rPr>
          <w:rStyle w:val="StyleUnderline"/>
        </w:rPr>
        <w:t xml:space="preserve">forces prepared to </w:t>
      </w:r>
      <w:r w:rsidRPr="00CA60EB">
        <w:rPr>
          <w:rStyle w:val="Emphasis"/>
        </w:rPr>
        <w:t>respond</w:t>
      </w:r>
      <w:r w:rsidRPr="00CA60EB">
        <w:rPr>
          <w:rStyle w:val="StyleUnderline"/>
        </w:rPr>
        <w:t xml:space="preserve"> to global threats at </w:t>
      </w:r>
      <w:r w:rsidRPr="00CA60EB">
        <w:rPr>
          <w:rStyle w:val="Emphasis"/>
        </w:rPr>
        <w:t>any moment</w:t>
      </w:r>
      <w:r w:rsidRPr="00CA60EB">
        <w:rPr>
          <w:sz w:val="14"/>
        </w:rPr>
        <w:t xml:space="preserve">. Worse yet, </w:t>
      </w:r>
      <w:r w:rsidRPr="00CA60EB">
        <w:rPr>
          <w:rStyle w:val="StyleUnderline"/>
        </w:rPr>
        <w:t>this delay would</w:t>
      </w:r>
      <w:r w:rsidRPr="00CA60EB">
        <w:rPr>
          <w:sz w:val="14"/>
        </w:rPr>
        <w:t xml:space="preserve"> severely </w:t>
      </w:r>
      <w:r w:rsidRPr="00CA60EB">
        <w:rPr>
          <w:rStyle w:val="StyleUnderline"/>
        </w:rPr>
        <w:t xml:space="preserve">impact </w:t>
      </w:r>
      <w:r w:rsidRPr="00CA60EB">
        <w:rPr>
          <w:rStyle w:val="Emphasis"/>
          <w:highlight w:val="cyan"/>
        </w:rPr>
        <w:t>high-priority projects</w:t>
      </w:r>
      <w:r w:rsidRPr="00CA60EB">
        <w:rPr>
          <w:sz w:val="14"/>
        </w:rPr>
        <w:t xml:space="preserve"> like the Replicator drone program. </w:t>
      </w:r>
      <w:r w:rsidRPr="00CA60EB">
        <w:rPr>
          <w:rStyle w:val="StyleUnderline"/>
          <w:highlight w:val="cyan"/>
        </w:rPr>
        <w:t xml:space="preserve">As </w:t>
      </w:r>
      <w:r w:rsidRPr="00CA60EB">
        <w:rPr>
          <w:rStyle w:val="Emphasis"/>
          <w:highlight w:val="cyan"/>
        </w:rPr>
        <w:t>China</w:t>
      </w:r>
      <w:r w:rsidRPr="00CA60EB">
        <w:rPr>
          <w:rStyle w:val="StyleUnderline"/>
          <w:highlight w:val="cyan"/>
        </w:rPr>
        <w:t xml:space="preserve"> and </w:t>
      </w:r>
      <w:r w:rsidRPr="00CA60EB">
        <w:rPr>
          <w:rStyle w:val="Emphasis"/>
          <w:highlight w:val="cyan"/>
        </w:rPr>
        <w:t>Russia</w:t>
      </w:r>
      <w:r w:rsidRPr="00CA60EB">
        <w:rPr>
          <w:rStyle w:val="StyleUnderline"/>
        </w:rPr>
        <w:t xml:space="preserve"> continue to </w:t>
      </w:r>
      <w:r w:rsidRPr="00CA60EB">
        <w:rPr>
          <w:rStyle w:val="StyleUnderline"/>
          <w:highlight w:val="cyan"/>
        </w:rPr>
        <w:t>expand</w:t>
      </w:r>
      <w:r w:rsidRPr="00CA60EB">
        <w:rPr>
          <w:sz w:val="14"/>
        </w:rPr>
        <w:t xml:space="preserve"> their capabilities, </w:t>
      </w:r>
      <w:r w:rsidRPr="00CA60EB">
        <w:rPr>
          <w:rStyle w:val="StyleUnderline"/>
        </w:rPr>
        <w:t xml:space="preserve">the U.S. </w:t>
      </w:r>
      <w:r w:rsidRPr="00CA60EB">
        <w:rPr>
          <w:rStyle w:val="StyleUnderline"/>
          <w:highlight w:val="cyan"/>
        </w:rPr>
        <w:t>military must be equipped with</w:t>
      </w:r>
      <w:r w:rsidRPr="00CA60EB">
        <w:rPr>
          <w:rStyle w:val="StyleUnderline"/>
        </w:rPr>
        <w:t xml:space="preserve"> </w:t>
      </w:r>
      <w:r w:rsidRPr="00CA60EB">
        <w:rPr>
          <w:rStyle w:val="Emphasis"/>
        </w:rPr>
        <w:t xml:space="preserve">cutting-edge </w:t>
      </w:r>
      <w:r w:rsidRPr="00CA60EB">
        <w:rPr>
          <w:rStyle w:val="Emphasis"/>
          <w:highlight w:val="cyan"/>
        </w:rPr>
        <w:t>tech</w:t>
      </w:r>
      <w:r w:rsidRPr="00CA60EB">
        <w:rPr>
          <w:rStyle w:val="StyleUnderline"/>
        </w:rPr>
        <w:t>nology in cybersecurity and artificial intelligence. A stopgap</w:t>
      </w:r>
      <w:r w:rsidRPr="00CA60EB">
        <w:rPr>
          <w:sz w:val="14"/>
        </w:rPr>
        <w:t xml:space="preserve"> measure </w:t>
      </w:r>
      <w:r w:rsidRPr="00CA60EB">
        <w:rPr>
          <w:rStyle w:val="StyleUnderline"/>
        </w:rPr>
        <w:t>slows</w:t>
      </w:r>
      <w:r w:rsidRPr="00CA60EB">
        <w:rPr>
          <w:sz w:val="14"/>
        </w:rPr>
        <w:t xml:space="preserve"> this </w:t>
      </w:r>
      <w:r w:rsidRPr="00CA60EB">
        <w:rPr>
          <w:rStyle w:val="StyleUnderline"/>
        </w:rPr>
        <w:t xml:space="preserve">progress at a </w:t>
      </w:r>
      <w:r w:rsidRPr="00CA60EB">
        <w:rPr>
          <w:rStyle w:val="Emphasis"/>
        </w:rPr>
        <w:t>perilous moment</w:t>
      </w:r>
      <w:r w:rsidRPr="00CA60EB">
        <w:rPr>
          <w:sz w:val="14"/>
        </w:rPr>
        <w:t>.</w:t>
      </w:r>
    </w:p>
    <w:p w14:paraId="59B38ACD" w14:textId="77777777" w:rsidR="00E9516D" w:rsidRPr="00CA60EB" w:rsidRDefault="00E9516D" w:rsidP="00E9516D">
      <w:pPr>
        <w:rPr>
          <w:sz w:val="14"/>
        </w:rPr>
      </w:pPr>
      <w:r w:rsidRPr="00CA60EB">
        <w:rPr>
          <w:sz w:val="14"/>
        </w:rPr>
        <w:t xml:space="preserve">In essence, </w:t>
      </w:r>
      <w:r w:rsidRPr="00C621DE">
        <w:rPr>
          <w:rStyle w:val="StyleUnderline"/>
        </w:rPr>
        <w:t xml:space="preserve">Austin equated the CR to an </w:t>
      </w:r>
      <w:r w:rsidRPr="00C621DE">
        <w:rPr>
          <w:rStyle w:val="Emphasis"/>
        </w:rPr>
        <w:t>effective $6 billion cut</w:t>
      </w:r>
      <w:r w:rsidRPr="00C621DE">
        <w:rPr>
          <w:rStyle w:val="StyleUnderline"/>
        </w:rPr>
        <w:t xml:space="preserve"> from the </w:t>
      </w:r>
      <w:r w:rsidRPr="00C621DE">
        <w:rPr>
          <w:rStyle w:val="Emphasis"/>
        </w:rPr>
        <w:t>defense budget</w:t>
      </w:r>
      <w:r w:rsidRPr="00C621DE">
        <w:rPr>
          <w:rStyle w:val="StyleUnderline"/>
        </w:rPr>
        <w:t xml:space="preserve">, limiting the military’s </w:t>
      </w:r>
      <w:r w:rsidRPr="00C621DE">
        <w:rPr>
          <w:rStyle w:val="Emphasis"/>
        </w:rPr>
        <w:t>ability</w:t>
      </w:r>
      <w:r w:rsidRPr="00C621DE">
        <w:rPr>
          <w:rStyle w:val="StyleUnderline"/>
        </w:rPr>
        <w:t xml:space="preserve"> to recruit and retain personnel</w:t>
      </w:r>
      <w:r w:rsidRPr="00CA60EB">
        <w:rPr>
          <w:sz w:val="14"/>
        </w:rPr>
        <w:t xml:space="preserve">. </w:t>
      </w:r>
      <w:r w:rsidRPr="00CA60EB">
        <w:rPr>
          <w:rStyle w:val="StyleUnderline"/>
        </w:rPr>
        <w:t xml:space="preserve">It </w:t>
      </w:r>
      <w:r w:rsidRPr="00CA60EB">
        <w:rPr>
          <w:rStyle w:val="StyleUnderline"/>
          <w:highlight w:val="cyan"/>
        </w:rPr>
        <w:t>would</w:t>
      </w:r>
      <w:r w:rsidRPr="00CA60EB">
        <w:rPr>
          <w:rStyle w:val="StyleUnderline"/>
        </w:rPr>
        <w:t xml:space="preserve"> also </w:t>
      </w:r>
      <w:r w:rsidRPr="00CA60EB">
        <w:rPr>
          <w:rStyle w:val="StyleUnderline"/>
          <w:highlight w:val="cyan"/>
        </w:rPr>
        <w:t xml:space="preserve">disrupt </w:t>
      </w:r>
      <w:r w:rsidRPr="00CA60EB">
        <w:rPr>
          <w:rStyle w:val="Emphasis"/>
          <w:highlight w:val="cyan"/>
        </w:rPr>
        <w:t>procurement</w:t>
      </w:r>
      <w:r w:rsidRPr="00CA60EB">
        <w:rPr>
          <w:rStyle w:val="Emphasis"/>
        </w:rPr>
        <w:t xml:space="preserve"> programs</w:t>
      </w:r>
      <w:r w:rsidRPr="00CA60EB">
        <w:rPr>
          <w:rStyle w:val="StyleUnderline"/>
        </w:rPr>
        <w:t xml:space="preserve">, delay </w:t>
      </w:r>
      <w:r w:rsidRPr="00CA60EB">
        <w:rPr>
          <w:rStyle w:val="Emphasis"/>
          <w:highlight w:val="cyan"/>
        </w:rPr>
        <w:t>shipbuilding</w:t>
      </w:r>
      <w:r w:rsidRPr="00CA60EB">
        <w:rPr>
          <w:rStyle w:val="StyleUnderline"/>
          <w:highlight w:val="cyan"/>
        </w:rPr>
        <w:t xml:space="preserve"> and </w:t>
      </w:r>
      <w:r w:rsidRPr="00CA60EB">
        <w:rPr>
          <w:rStyle w:val="Emphasis"/>
          <w:highlight w:val="cyan"/>
        </w:rPr>
        <w:t>nuc</w:t>
      </w:r>
      <w:r w:rsidRPr="00CA60EB">
        <w:rPr>
          <w:rStyle w:val="StyleUnderline"/>
        </w:rPr>
        <w:t xml:space="preserve">lear </w:t>
      </w:r>
      <w:r w:rsidRPr="00CA60EB">
        <w:rPr>
          <w:rStyle w:val="Emphasis"/>
          <w:highlight w:val="cyan"/>
        </w:rPr>
        <w:t>modernization</w:t>
      </w:r>
      <w:r w:rsidRPr="00C621DE">
        <w:rPr>
          <w:rStyle w:val="StyleUnderline"/>
        </w:rPr>
        <w:t xml:space="preserve">, </w:t>
      </w:r>
      <w:r w:rsidRPr="00CA60EB">
        <w:rPr>
          <w:rStyle w:val="StyleUnderline"/>
          <w:highlight w:val="cyan"/>
        </w:rPr>
        <w:t>and</w:t>
      </w:r>
      <w:r w:rsidRPr="00C621DE">
        <w:rPr>
          <w:rStyle w:val="StyleUnderline"/>
        </w:rPr>
        <w:t xml:space="preserve"> </w:t>
      </w:r>
      <w:r w:rsidRPr="00CA60EB">
        <w:rPr>
          <w:rStyle w:val="StyleUnderline"/>
        </w:rPr>
        <w:t xml:space="preserve">defer </w:t>
      </w:r>
      <w:r w:rsidRPr="00CA60EB">
        <w:rPr>
          <w:rStyle w:val="Emphasis"/>
          <w:highlight w:val="cyan"/>
        </w:rPr>
        <w:t>maintenance</w:t>
      </w:r>
      <w:r w:rsidRPr="00CA60EB">
        <w:rPr>
          <w:rStyle w:val="StyleUnderline"/>
          <w:highlight w:val="cyan"/>
        </w:rPr>
        <w:t xml:space="preserve"> </w:t>
      </w:r>
      <w:r w:rsidRPr="00CA60EB">
        <w:rPr>
          <w:rStyle w:val="StyleUnderline"/>
        </w:rPr>
        <w:t xml:space="preserve">of </w:t>
      </w:r>
      <w:r w:rsidRPr="00CA60EB">
        <w:rPr>
          <w:rStyle w:val="Emphasis"/>
        </w:rPr>
        <w:t>crucial defense</w:t>
      </w:r>
      <w:r w:rsidRPr="00CA60EB">
        <w:rPr>
          <w:rStyle w:val="StyleUnderline"/>
        </w:rPr>
        <w:t xml:space="preserve"> assets like </w:t>
      </w:r>
      <w:r w:rsidRPr="00CA60EB">
        <w:rPr>
          <w:rStyle w:val="Emphasis"/>
        </w:rPr>
        <w:t>ships</w:t>
      </w:r>
      <w:r w:rsidRPr="00CA60EB">
        <w:rPr>
          <w:rStyle w:val="StyleUnderline"/>
        </w:rPr>
        <w:t xml:space="preserve"> and </w:t>
      </w:r>
      <w:r w:rsidRPr="00CA60EB">
        <w:rPr>
          <w:rStyle w:val="Emphasis"/>
        </w:rPr>
        <w:t>aircraft</w:t>
      </w:r>
      <w:r w:rsidRPr="00CA60EB">
        <w:rPr>
          <w:sz w:val="14"/>
        </w:rPr>
        <w:t>.</w:t>
      </w:r>
    </w:p>
    <w:p w14:paraId="57E0B7FB" w14:textId="77777777" w:rsidR="00E9516D" w:rsidRPr="00CA60EB" w:rsidRDefault="00E9516D" w:rsidP="00E9516D">
      <w:pPr>
        <w:rPr>
          <w:sz w:val="14"/>
        </w:rPr>
      </w:pPr>
      <w:r w:rsidRPr="00CA60EB">
        <w:rPr>
          <w:sz w:val="14"/>
        </w:rPr>
        <w:t xml:space="preserve">Should Congress proceed with the stopgap, it would temporarily extend government funding at current levels, narrowly averting a shutdown while lawmakers continue to negotiate a full budget. But the repercussions of such a scenario are serious. While essential services would continue functioning, </w:t>
      </w:r>
      <w:r w:rsidRPr="00CA60EB">
        <w:rPr>
          <w:rStyle w:val="StyleUnderline"/>
        </w:rPr>
        <w:t xml:space="preserve">federal agencies, including the </w:t>
      </w:r>
      <w:r w:rsidRPr="00CA60EB">
        <w:rPr>
          <w:rStyle w:val="StyleUnderline"/>
          <w:highlight w:val="cyan"/>
        </w:rPr>
        <w:t>DoD</w:t>
      </w:r>
      <w:r w:rsidRPr="00CA60EB">
        <w:rPr>
          <w:rStyle w:val="StyleUnderline"/>
        </w:rPr>
        <w:t xml:space="preserve">, would be </w:t>
      </w:r>
      <w:r w:rsidRPr="00CA60EB">
        <w:rPr>
          <w:rStyle w:val="StyleUnderline"/>
          <w:highlight w:val="cyan"/>
        </w:rPr>
        <w:t>forced into</w:t>
      </w:r>
      <w:r w:rsidRPr="00CA60EB">
        <w:rPr>
          <w:rStyle w:val="StyleUnderline"/>
        </w:rPr>
        <w:t xml:space="preserve"> a </w:t>
      </w:r>
      <w:r w:rsidRPr="00CA60EB">
        <w:rPr>
          <w:rStyle w:val="Emphasis"/>
        </w:rPr>
        <w:t xml:space="preserve">state of </w:t>
      </w:r>
      <w:r w:rsidRPr="00CA60EB">
        <w:rPr>
          <w:rStyle w:val="Emphasis"/>
          <w:highlight w:val="cyan"/>
        </w:rPr>
        <w:t>limbo</w:t>
      </w:r>
      <w:r w:rsidRPr="00C621DE">
        <w:rPr>
          <w:rStyle w:val="StyleUnderline"/>
        </w:rPr>
        <w:t xml:space="preserve">, </w:t>
      </w:r>
      <w:r w:rsidRPr="00CA60EB">
        <w:rPr>
          <w:rStyle w:val="StyleUnderline"/>
          <w:highlight w:val="cyan"/>
        </w:rPr>
        <w:t xml:space="preserve">operating on </w:t>
      </w:r>
      <w:r w:rsidRPr="00CA60EB">
        <w:rPr>
          <w:rStyle w:val="Emphasis"/>
          <w:highlight w:val="cyan"/>
        </w:rPr>
        <w:t>restricted budgets</w:t>
      </w:r>
      <w:r w:rsidRPr="00CA60EB">
        <w:rPr>
          <w:rStyle w:val="StyleUnderline"/>
        </w:rPr>
        <w:t xml:space="preserve"> that delay </w:t>
      </w:r>
      <w:r w:rsidRPr="00CA60EB">
        <w:rPr>
          <w:rStyle w:val="Emphasis"/>
        </w:rPr>
        <w:t>new initiatives</w:t>
      </w:r>
      <w:r w:rsidRPr="00CA60EB">
        <w:rPr>
          <w:rStyle w:val="StyleUnderline"/>
        </w:rPr>
        <w:t xml:space="preserve">, </w:t>
      </w:r>
      <w:r w:rsidRPr="00CA60EB">
        <w:rPr>
          <w:rStyle w:val="Emphasis"/>
        </w:rPr>
        <w:t>contracts</w:t>
      </w:r>
      <w:r w:rsidRPr="00CA60EB">
        <w:rPr>
          <w:rStyle w:val="StyleUnderline"/>
        </w:rPr>
        <w:t xml:space="preserve">, and even </w:t>
      </w:r>
      <w:r w:rsidRPr="00CA60EB">
        <w:rPr>
          <w:rStyle w:val="Emphasis"/>
        </w:rPr>
        <w:t>hiring</w:t>
      </w:r>
      <w:r w:rsidRPr="00CA60EB">
        <w:rPr>
          <w:sz w:val="14"/>
        </w:rPr>
        <w:t xml:space="preserve">. A CR would grant Congress more time to hammer out a long-term spending bill, but </w:t>
      </w:r>
      <w:r w:rsidRPr="00CA60EB">
        <w:rPr>
          <w:rStyle w:val="StyleUnderline"/>
        </w:rPr>
        <w:t>it could</w:t>
      </w:r>
      <w:r w:rsidRPr="00CA60EB">
        <w:rPr>
          <w:sz w:val="14"/>
        </w:rPr>
        <w:t xml:space="preserve"> also </w:t>
      </w:r>
      <w:r w:rsidRPr="00CA60EB">
        <w:rPr>
          <w:rStyle w:val="StyleUnderline"/>
          <w:highlight w:val="cyan"/>
        </w:rPr>
        <w:t>heighten</w:t>
      </w:r>
      <w:r w:rsidRPr="00CA60EB">
        <w:rPr>
          <w:rStyle w:val="StyleUnderline"/>
        </w:rPr>
        <w:t xml:space="preserve"> </w:t>
      </w:r>
      <w:r w:rsidRPr="00CA60EB">
        <w:rPr>
          <w:rStyle w:val="Emphasis"/>
        </w:rPr>
        <w:t xml:space="preserve">political </w:t>
      </w:r>
      <w:r w:rsidRPr="00CA60EB">
        <w:rPr>
          <w:rStyle w:val="Emphasis"/>
          <w:highlight w:val="cyan"/>
        </w:rPr>
        <w:t>tensions</w:t>
      </w:r>
      <w:r w:rsidRPr="00CA60EB">
        <w:rPr>
          <w:rStyle w:val="StyleUnderline"/>
        </w:rPr>
        <w:t xml:space="preserve"> and risks</w:t>
      </w:r>
      <w:r w:rsidRPr="00CA60EB">
        <w:rPr>
          <w:sz w:val="14"/>
        </w:rPr>
        <w:t>—</w:t>
      </w:r>
      <w:r w:rsidRPr="00CA60EB">
        <w:rPr>
          <w:rStyle w:val="StyleUnderline"/>
        </w:rPr>
        <w:t>especially if the</w:t>
      </w:r>
      <w:r w:rsidRPr="00CA60EB">
        <w:rPr>
          <w:sz w:val="14"/>
        </w:rPr>
        <w:t xml:space="preserve"> same </w:t>
      </w:r>
      <w:r w:rsidRPr="00CA60EB">
        <w:rPr>
          <w:rStyle w:val="Emphasis"/>
        </w:rPr>
        <w:t>gridlocks persist</w:t>
      </w:r>
      <w:r w:rsidRPr="00CA60EB">
        <w:rPr>
          <w:sz w:val="14"/>
        </w:rPr>
        <w:t>. If negotiations falter after six months, the threat of another government shutdown looms.</w:t>
      </w:r>
    </w:p>
    <w:p w14:paraId="62FF0C65" w14:textId="77777777" w:rsidR="00E9516D" w:rsidRPr="00CA60EB" w:rsidRDefault="00E9516D" w:rsidP="00E9516D">
      <w:pPr>
        <w:rPr>
          <w:sz w:val="14"/>
        </w:rPr>
      </w:pPr>
      <w:r w:rsidRPr="00CA60EB">
        <w:rPr>
          <w:sz w:val="14"/>
        </w:rPr>
        <w:t xml:space="preserve">Under the CR, funding levels are frozen at the previous fiscal year’s allocation. This means new military programs, initiatives, or changes to existing strategies can’t move forward. This </w:t>
      </w:r>
      <w:r w:rsidRPr="00CA60EB">
        <w:rPr>
          <w:rStyle w:val="StyleUnderline"/>
        </w:rPr>
        <w:t>stagnation is dangerous. Delays</w:t>
      </w:r>
      <w:r w:rsidRPr="00CA60EB">
        <w:rPr>
          <w:sz w:val="14"/>
        </w:rPr>
        <w:t xml:space="preserve"> in procuring or modernizing vital defense systems </w:t>
      </w:r>
      <w:r w:rsidRPr="00CA60EB">
        <w:rPr>
          <w:rStyle w:val="StyleUnderline"/>
        </w:rPr>
        <w:t xml:space="preserve">could </w:t>
      </w:r>
      <w:r w:rsidRPr="00CA60EB">
        <w:rPr>
          <w:rStyle w:val="StyleUnderline"/>
          <w:highlight w:val="cyan"/>
        </w:rPr>
        <w:t>hamper</w:t>
      </w:r>
      <w:r w:rsidRPr="00CA60EB">
        <w:rPr>
          <w:rStyle w:val="StyleUnderline"/>
        </w:rPr>
        <w:t xml:space="preserve"> the military’s </w:t>
      </w:r>
      <w:r w:rsidRPr="00CA60EB">
        <w:rPr>
          <w:rStyle w:val="StyleUnderline"/>
          <w:highlight w:val="cyan"/>
        </w:rPr>
        <w:t xml:space="preserve">ability to stay </w:t>
      </w:r>
      <w:r w:rsidRPr="00CA60EB">
        <w:rPr>
          <w:rStyle w:val="Emphasis"/>
          <w:highlight w:val="cyan"/>
        </w:rPr>
        <w:t>ahead</w:t>
      </w:r>
      <w:r w:rsidRPr="00CA60EB">
        <w:rPr>
          <w:rStyle w:val="StyleUnderline"/>
          <w:highlight w:val="cyan"/>
        </w:rPr>
        <w:t xml:space="preserve"> of</w:t>
      </w:r>
      <w:r w:rsidRPr="00CA60EB">
        <w:rPr>
          <w:rStyle w:val="StyleUnderline"/>
        </w:rPr>
        <w:t xml:space="preserve"> global </w:t>
      </w:r>
      <w:r w:rsidRPr="00CA60EB">
        <w:rPr>
          <w:rStyle w:val="StyleUnderline"/>
          <w:highlight w:val="cyan"/>
        </w:rPr>
        <w:t xml:space="preserve">adversaries. </w:t>
      </w:r>
      <w:r w:rsidRPr="00C621DE">
        <w:rPr>
          <w:rStyle w:val="Emphasis"/>
        </w:rPr>
        <w:t>Time-sensitive</w:t>
      </w:r>
      <w:r w:rsidRPr="00C621DE">
        <w:rPr>
          <w:rStyle w:val="StyleUnderline"/>
        </w:rPr>
        <w:t xml:space="preserve"> projects</w:t>
      </w:r>
      <w:r w:rsidRPr="00CA60EB">
        <w:rPr>
          <w:sz w:val="14"/>
        </w:rPr>
        <w:t xml:space="preserve">, such as nuclear modernization or missile defense, </w:t>
      </w:r>
      <w:r w:rsidRPr="00CA60EB">
        <w:rPr>
          <w:rStyle w:val="StyleUnderline"/>
        </w:rPr>
        <w:t xml:space="preserve">could be </w:t>
      </w:r>
      <w:r w:rsidRPr="00CA60EB">
        <w:rPr>
          <w:rStyle w:val="Emphasis"/>
        </w:rPr>
        <w:t xml:space="preserve">indefinitely </w:t>
      </w:r>
      <w:r w:rsidRPr="00C621DE">
        <w:rPr>
          <w:rStyle w:val="Emphasis"/>
        </w:rPr>
        <w:t>postponed</w:t>
      </w:r>
      <w:r w:rsidRPr="00CA60EB">
        <w:rPr>
          <w:sz w:val="14"/>
        </w:rPr>
        <w:t xml:space="preserve">. While ongoing operations would generally continue, </w:t>
      </w:r>
      <w:r w:rsidRPr="00CA60EB">
        <w:rPr>
          <w:rStyle w:val="StyleUnderline"/>
        </w:rPr>
        <w:t xml:space="preserve">the </w:t>
      </w:r>
      <w:r w:rsidRPr="00C621DE">
        <w:rPr>
          <w:rStyle w:val="StyleUnderline"/>
          <w:highlight w:val="cyan"/>
        </w:rPr>
        <w:t>inability to fund new initiatives</w:t>
      </w:r>
      <w:r w:rsidRPr="00CA60EB">
        <w:rPr>
          <w:sz w:val="14"/>
        </w:rPr>
        <w:t xml:space="preserve"> or adapt to emergent threats </w:t>
      </w:r>
      <w:r w:rsidRPr="00CA60EB">
        <w:rPr>
          <w:rStyle w:val="StyleUnderline"/>
        </w:rPr>
        <w:t xml:space="preserve">could </w:t>
      </w:r>
      <w:r w:rsidRPr="00CA60EB">
        <w:rPr>
          <w:rStyle w:val="Emphasis"/>
          <w:highlight w:val="cyan"/>
        </w:rPr>
        <w:t>undermine</w:t>
      </w:r>
      <w:r w:rsidRPr="00CA60EB">
        <w:rPr>
          <w:rStyle w:val="StyleUnderline"/>
        </w:rPr>
        <w:t xml:space="preserve"> the </w:t>
      </w:r>
      <w:r w:rsidRPr="00CA60EB">
        <w:rPr>
          <w:rStyle w:val="Emphasis"/>
          <w:highlight w:val="cyan"/>
        </w:rPr>
        <w:t>flex</w:t>
      </w:r>
      <w:r w:rsidRPr="00CA60EB">
        <w:rPr>
          <w:rStyle w:val="StyleUnderline"/>
        </w:rPr>
        <w:t>ibility</w:t>
      </w:r>
      <w:r w:rsidRPr="00CA60EB">
        <w:rPr>
          <w:sz w:val="14"/>
        </w:rPr>
        <w:t xml:space="preserve"> and adaptability </w:t>
      </w:r>
      <w:r w:rsidRPr="00CA60EB">
        <w:rPr>
          <w:rStyle w:val="StyleUnderline"/>
        </w:rPr>
        <w:t>that</w:t>
      </w:r>
      <w:r w:rsidRPr="00CA60EB">
        <w:rPr>
          <w:sz w:val="14"/>
        </w:rPr>
        <w:t xml:space="preserve"> the </w:t>
      </w:r>
      <w:r w:rsidRPr="00CA60EB">
        <w:rPr>
          <w:rStyle w:val="StyleUnderline"/>
        </w:rPr>
        <w:t xml:space="preserve">U.S. military </w:t>
      </w:r>
      <w:r w:rsidRPr="00CA60EB">
        <w:rPr>
          <w:rStyle w:val="Emphasis"/>
        </w:rPr>
        <w:t>relies</w:t>
      </w:r>
      <w:r w:rsidRPr="00CA60EB">
        <w:rPr>
          <w:rStyle w:val="StyleUnderline"/>
        </w:rPr>
        <w:t xml:space="preserve"> on</w:t>
      </w:r>
      <w:r w:rsidRPr="00CA60EB">
        <w:rPr>
          <w:sz w:val="14"/>
        </w:rPr>
        <w:t>.</w:t>
      </w:r>
    </w:p>
    <w:p w14:paraId="6D8B7454" w14:textId="77777777" w:rsidR="00E9516D" w:rsidRPr="00CA60EB" w:rsidRDefault="00E9516D" w:rsidP="00E9516D">
      <w:pPr>
        <w:rPr>
          <w:sz w:val="14"/>
        </w:rPr>
      </w:pPr>
      <w:r w:rsidRPr="00CA60EB">
        <w:rPr>
          <w:rStyle w:val="StyleUnderline"/>
        </w:rPr>
        <w:t>Defense projects</w:t>
      </w:r>
      <w:r w:rsidRPr="00CA60EB">
        <w:rPr>
          <w:sz w:val="14"/>
        </w:rPr>
        <w:t xml:space="preserve">, particularly large-scale undertakings like constructing aircraft carriers or fighter jets, </w:t>
      </w:r>
      <w:r w:rsidRPr="00CA60EB">
        <w:rPr>
          <w:rStyle w:val="StyleUnderline"/>
        </w:rPr>
        <w:t xml:space="preserve">are </w:t>
      </w:r>
      <w:r w:rsidRPr="00CA60EB">
        <w:rPr>
          <w:rStyle w:val="Emphasis"/>
        </w:rPr>
        <w:t>multi-year efforts</w:t>
      </w:r>
      <w:r w:rsidRPr="00CA60EB">
        <w:rPr>
          <w:rStyle w:val="StyleUnderline"/>
        </w:rPr>
        <w:t>. The stopgap complicates these endeavors</w:t>
      </w:r>
      <w:r w:rsidRPr="00CA60EB">
        <w:rPr>
          <w:sz w:val="14"/>
        </w:rPr>
        <w:t xml:space="preserve">, delaying funding and increasing costs as reauthorizations are required down the line. Furthermore, </w:t>
      </w:r>
      <w:r w:rsidRPr="00CA60EB">
        <w:rPr>
          <w:rStyle w:val="StyleUnderline"/>
        </w:rPr>
        <w:t>a CR would</w:t>
      </w:r>
      <w:r w:rsidRPr="00CA60EB">
        <w:rPr>
          <w:sz w:val="14"/>
        </w:rPr>
        <w:t xml:space="preserve"> almost </w:t>
      </w:r>
      <w:r w:rsidRPr="00CA60EB">
        <w:rPr>
          <w:rStyle w:val="StyleUnderline"/>
        </w:rPr>
        <w:t xml:space="preserve">certainly </w:t>
      </w:r>
      <w:r w:rsidRPr="00CA60EB">
        <w:rPr>
          <w:rStyle w:val="StyleUnderline"/>
          <w:highlight w:val="cyan"/>
        </w:rPr>
        <w:t xml:space="preserve">slow down </w:t>
      </w:r>
      <w:r w:rsidRPr="00CA60EB">
        <w:rPr>
          <w:rStyle w:val="Emphasis"/>
          <w:highlight w:val="cyan"/>
        </w:rPr>
        <w:t>r</w:t>
      </w:r>
      <w:r w:rsidRPr="00CA60EB">
        <w:rPr>
          <w:rStyle w:val="StyleUnderline"/>
        </w:rPr>
        <w:t>esearch a</w:t>
      </w:r>
      <w:r w:rsidRPr="00CA60EB">
        <w:rPr>
          <w:rStyle w:val="Emphasis"/>
          <w:highlight w:val="cyan"/>
        </w:rPr>
        <w:t>n</w:t>
      </w:r>
      <w:r w:rsidRPr="00CA60EB">
        <w:rPr>
          <w:rStyle w:val="StyleUnderline"/>
        </w:rPr>
        <w:t xml:space="preserve">d </w:t>
      </w:r>
      <w:r w:rsidRPr="00CA60EB">
        <w:rPr>
          <w:rStyle w:val="Emphasis"/>
          <w:highlight w:val="cyan"/>
        </w:rPr>
        <w:t>d</w:t>
      </w:r>
      <w:r w:rsidRPr="00CA60EB">
        <w:rPr>
          <w:rStyle w:val="StyleUnderline"/>
        </w:rPr>
        <w:t xml:space="preserve">evelopment </w:t>
      </w:r>
      <w:r w:rsidRPr="00CA60EB">
        <w:rPr>
          <w:rStyle w:val="StyleUnderline"/>
          <w:highlight w:val="cyan"/>
        </w:rPr>
        <w:t xml:space="preserve">for </w:t>
      </w:r>
      <w:r w:rsidRPr="00CA60EB">
        <w:rPr>
          <w:rStyle w:val="Emphasis"/>
        </w:rPr>
        <w:t xml:space="preserve">cutting-edge </w:t>
      </w:r>
      <w:r w:rsidRPr="00CA60EB">
        <w:rPr>
          <w:rStyle w:val="Emphasis"/>
          <w:highlight w:val="cyan"/>
        </w:rPr>
        <w:t>tech</w:t>
      </w:r>
      <w:r w:rsidRPr="00CA60EB">
        <w:rPr>
          <w:rStyle w:val="StyleUnderline"/>
        </w:rPr>
        <w:t xml:space="preserve">nologies like </w:t>
      </w:r>
      <w:r w:rsidRPr="00CA60EB">
        <w:rPr>
          <w:rStyle w:val="Emphasis"/>
          <w:highlight w:val="cyan"/>
        </w:rPr>
        <w:t>a</w:t>
      </w:r>
      <w:r w:rsidRPr="00CA60EB">
        <w:rPr>
          <w:rStyle w:val="StyleUnderline"/>
        </w:rPr>
        <w:t xml:space="preserve">rtificial </w:t>
      </w:r>
      <w:r w:rsidRPr="00CA60EB">
        <w:rPr>
          <w:rStyle w:val="Emphasis"/>
          <w:highlight w:val="cyan"/>
        </w:rPr>
        <w:t>i</w:t>
      </w:r>
      <w:r w:rsidRPr="00CA60EB">
        <w:rPr>
          <w:rStyle w:val="StyleUnderline"/>
        </w:rPr>
        <w:t xml:space="preserve">ntelligence, </w:t>
      </w:r>
      <w:r w:rsidRPr="00CA60EB">
        <w:rPr>
          <w:rStyle w:val="Emphasis"/>
          <w:highlight w:val="cyan"/>
        </w:rPr>
        <w:t>hypersonic</w:t>
      </w:r>
      <w:r w:rsidRPr="00CA60EB">
        <w:rPr>
          <w:rStyle w:val="StyleUnderline"/>
        </w:rPr>
        <w:t xml:space="preserve"> weapon</w:t>
      </w:r>
      <w:r w:rsidRPr="00CA60EB">
        <w:rPr>
          <w:rStyle w:val="Emphasis"/>
          <w:highlight w:val="cyan"/>
        </w:rPr>
        <w:t>s</w:t>
      </w:r>
      <w:r w:rsidRPr="00CA60EB">
        <w:rPr>
          <w:rStyle w:val="StyleUnderline"/>
          <w:highlight w:val="cyan"/>
        </w:rPr>
        <w:t xml:space="preserve">, or </w:t>
      </w:r>
      <w:r w:rsidRPr="00CA60EB">
        <w:rPr>
          <w:rStyle w:val="Emphasis"/>
          <w:highlight w:val="cyan"/>
        </w:rPr>
        <w:t>cybersecurity</w:t>
      </w:r>
      <w:r w:rsidRPr="00CA60EB">
        <w:rPr>
          <w:rStyle w:val="Emphasis"/>
        </w:rPr>
        <w:t xml:space="preserve"> innovations</w:t>
      </w:r>
      <w:r w:rsidRPr="00CA60EB">
        <w:rPr>
          <w:rStyle w:val="StyleUnderline"/>
        </w:rPr>
        <w:t xml:space="preserve">—technologies that give the U.S. a </w:t>
      </w:r>
      <w:r w:rsidRPr="00CA60EB">
        <w:rPr>
          <w:rStyle w:val="Emphasis"/>
        </w:rPr>
        <w:t>strategic edge</w:t>
      </w:r>
      <w:r w:rsidRPr="00CA60EB">
        <w:rPr>
          <w:sz w:val="14"/>
        </w:rPr>
        <w:t xml:space="preserve">. Falling behind in these </w:t>
      </w:r>
      <w:proofErr w:type="gramStart"/>
      <w:r w:rsidRPr="00CA60EB">
        <w:rPr>
          <w:sz w:val="14"/>
        </w:rPr>
        <w:t>areas</w:t>
      </w:r>
      <w:proofErr w:type="gramEnd"/>
      <w:r w:rsidRPr="00CA60EB">
        <w:rPr>
          <w:sz w:val="14"/>
        </w:rPr>
        <w:t xml:space="preserve"> risks eroding the military’s advantage, reducing the speed at which the U.S. can deploy new capabilities.</w:t>
      </w:r>
    </w:p>
    <w:p w14:paraId="19FA9B1A" w14:textId="77777777" w:rsidR="00E9516D" w:rsidRPr="00CA60EB" w:rsidRDefault="00E9516D" w:rsidP="00E9516D">
      <w:pPr>
        <w:rPr>
          <w:sz w:val="14"/>
        </w:rPr>
      </w:pPr>
      <w:r w:rsidRPr="00CA60EB">
        <w:rPr>
          <w:rStyle w:val="StyleUnderline"/>
        </w:rPr>
        <w:t xml:space="preserve">Another consequence: the U.S. </w:t>
      </w:r>
      <w:r w:rsidRPr="00CA60EB">
        <w:rPr>
          <w:rStyle w:val="StyleUnderline"/>
          <w:highlight w:val="cyan"/>
        </w:rPr>
        <w:t xml:space="preserve">military might be </w:t>
      </w:r>
      <w:r w:rsidRPr="00CA60EB">
        <w:rPr>
          <w:rStyle w:val="Emphasis"/>
          <w:highlight w:val="cyan"/>
        </w:rPr>
        <w:t>restricted</w:t>
      </w:r>
      <w:r w:rsidRPr="00CA60EB">
        <w:rPr>
          <w:rStyle w:val="StyleUnderline"/>
          <w:highlight w:val="cyan"/>
        </w:rPr>
        <w:t xml:space="preserve"> in</w:t>
      </w:r>
      <w:r w:rsidRPr="00CA60EB">
        <w:rPr>
          <w:rStyle w:val="StyleUnderline"/>
        </w:rPr>
        <w:t xml:space="preserve"> its </w:t>
      </w:r>
      <w:r w:rsidRPr="00CA60EB">
        <w:rPr>
          <w:rStyle w:val="StyleUnderline"/>
          <w:highlight w:val="cyan"/>
        </w:rPr>
        <w:t xml:space="preserve">ability to respond to </w:t>
      </w:r>
      <w:r w:rsidRPr="00CA60EB">
        <w:rPr>
          <w:rStyle w:val="Emphasis"/>
        </w:rPr>
        <w:t>unexpected global crises</w:t>
      </w:r>
      <w:r w:rsidRPr="00CA60EB">
        <w:rPr>
          <w:rStyle w:val="StyleUnderline"/>
        </w:rPr>
        <w:t xml:space="preserve">. If a </w:t>
      </w:r>
      <w:r w:rsidRPr="00CA60EB">
        <w:rPr>
          <w:rStyle w:val="Emphasis"/>
        </w:rPr>
        <w:t>new</w:t>
      </w:r>
      <w:r w:rsidRPr="00CA60EB">
        <w:rPr>
          <w:rStyle w:val="StyleUnderline"/>
        </w:rPr>
        <w:t xml:space="preserve"> </w:t>
      </w:r>
      <w:r w:rsidRPr="00CA60EB">
        <w:rPr>
          <w:rStyle w:val="StyleUnderline"/>
          <w:highlight w:val="cyan"/>
        </w:rPr>
        <w:t>conflict</w:t>
      </w:r>
      <w:r w:rsidRPr="00CA60EB">
        <w:rPr>
          <w:rStyle w:val="StyleUnderline"/>
        </w:rPr>
        <w:t xml:space="preserve"> or international threat arises, </w:t>
      </w:r>
      <w:r w:rsidRPr="00CA60EB">
        <w:rPr>
          <w:rStyle w:val="Emphasis"/>
        </w:rPr>
        <w:t>limited</w:t>
      </w:r>
      <w:r w:rsidRPr="00CA60EB">
        <w:rPr>
          <w:rStyle w:val="StyleUnderline"/>
        </w:rPr>
        <w:t xml:space="preserve"> funding could slow or even </w:t>
      </w:r>
      <w:r w:rsidRPr="00CA60EB">
        <w:rPr>
          <w:rStyle w:val="Emphasis"/>
        </w:rPr>
        <w:t>restrict</w:t>
      </w:r>
      <w:r w:rsidRPr="00CA60EB">
        <w:rPr>
          <w:sz w:val="14"/>
        </w:rPr>
        <w:t xml:space="preserve"> U.S. </w:t>
      </w:r>
      <w:r w:rsidRPr="00CA60EB">
        <w:rPr>
          <w:rStyle w:val="StyleUnderline"/>
        </w:rPr>
        <w:t>military action. This could force the U.S. to scale back</w:t>
      </w:r>
      <w:r w:rsidRPr="00CA60EB">
        <w:rPr>
          <w:sz w:val="14"/>
        </w:rPr>
        <w:t xml:space="preserve"> its </w:t>
      </w:r>
      <w:r w:rsidRPr="00CA60EB">
        <w:rPr>
          <w:rStyle w:val="StyleUnderline"/>
        </w:rPr>
        <w:t>presence</w:t>
      </w:r>
      <w:r w:rsidRPr="00CA60EB">
        <w:rPr>
          <w:sz w:val="14"/>
        </w:rPr>
        <w:t xml:space="preserve"> in key regions like the Indo-Pacific or Eastern Europe, </w:t>
      </w:r>
      <w:r w:rsidRPr="00CA60EB">
        <w:rPr>
          <w:rStyle w:val="StyleUnderline"/>
        </w:rPr>
        <w:t xml:space="preserve">where a strong military posture is crucial to </w:t>
      </w:r>
      <w:r w:rsidRPr="00CA60EB">
        <w:rPr>
          <w:rStyle w:val="Emphasis"/>
        </w:rPr>
        <w:t>maintaining deterrence</w:t>
      </w:r>
      <w:r w:rsidRPr="00CA60EB">
        <w:rPr>
          <w:sz w:val="14"/>
        </w:rPr>
        <w:t>. A diminished or less capable presence could embolden adversaries to take aggressive actions, believing that the U.S. is less prepared to respond.</w:t>
      </w:r>
    </w:p>
    <w:p w14:paraId="3E1CED2B" w14:textId="77777777" w:rsidR="00E9516D" w:rsidRPr="00CA60EB" w:rsidRDefault="00E9516D" w:rsidP="00E9516D">
      <w:pPr>
        <w:rPr>
          <w:sz w:val="14"/>
        </w:rPr>
      </w:pPr>
      <w:r w:rsidRPr="00CA60EB">
        <w:rPr>
          <w:rStyle w:val="StyleUnderline"/>
        </w:rPr>
        <w:t xml:space="preserve">Global adversaries, including </w:t>
      </w:r>
      <w:r w:rsidRPr="00CA60EB">
        <w:rPr>
          <w:rStyle w:val="Emphasis"/>
          <w:highlight w:val="cyan"/>
        </w:rPr>
        <w:t>Russia</w:t>
      </w:r>
      <w:r w:rsidRPr="00CA60EB">
        <w:rPr>
          <w:rStyle w:val="StyleUnderline"/>
          <w:highlight w:val="cyan"/>
        </w:rPr>
        <w:t xml:space="preserve">, </w:t>
      </w:r>
      <w:r w:rsidRPr="00CA60EB">
        <w:rPr>
          <w:rStyle w:val="Emphasis"/>
          <w:highlight w:val="cyan"/>
        </w:rPr>
        <w:t>China</w:t>
      </w:r>
      <w:r w:rsidRPr="00CA60EB">
        <w:rPr>
          <w:rStyle w:val="StyleUnderline"/>
          <w:highlight w:val="cyan"/>
        </w:rPr>
        <w:t xml:space="preserve">, </w:t>
      </w:r>
      <w:r w:rsidRPr="00CA60EB">
        <w:rPr>
          <w:rStyle w:val="Emphasis"/>
          <w:highlight w:val="cyan"/>
        </w:rPr>
        <w:t>Iran</w:t>
      </w:r>
      <w:r w:rsidRPr="00CA60EB">
        <w:rPr>
          <w:rStyle w:val="StyleUnderline"/>
          <w:highlight w:val="cyan"/>
        </w:rPr>
        <w:t xml:space="preserve">, </w:t>
      </w:r>
      <w:r w:rsidRPr="00CA60EB">
        <w:rPr>
          <w:rStyle w:val="StyleUnderline"/>
        </w:rPr>
        <w:t xml:space="preserve">and </w:t>
      </w:r>
      <w:r w:rsidRPr="00CA60EB">
        <w:rPr>
          <w:rStyle w:val="Emphasis"/>
          <w:highlight w:val="cyan"/>
        </w:rPr>
        <w:t>No</w:t>
      </w:r>
      <w:r w:rsidRPr="00CA60EB">
        <w:rPr>
          <w:rStyle w:val="StyleUnderline"/>
        </w:rPr>
        <w:t xml:space="preserve">rth </w:t>
      </w:r>
      <w:r w:rsidRPr="00CA60EB">
        <w:rPr>
          <w:rStyle w:val="Emphasis"/>
          <w:highlight w:val="cyan"/>
        </w:rPr>
        <w:t>Ko</w:t>
      </w:r>
      <w:r w:rsidRPr="00CA60EB">
        <w:rPr>
          <w:rStyle w:val="StyleUnderline"/>
        </w:rPr>
        <w:t xml:space="preserve">rea, </w:t>
      </w:r>
      <w:r w:rsidRPr="00CA60EB">
        <w:rPr>
          <w:rStyle w:val="Emphasis"/>
        </w:rPr>
        <w:t xml:space="preserve">closely </w:t>
      </w:r>
      <w:r w:rsidRPr="00CA60EB">
        <w:rPr>
          <w:rStyle w:val="Emphasis"/>
          <w:highlight w:val="cyan"/>
        </w:rPr>
        <w:t>monitor</w:t>
      </w:r>
      <w:r w:rsidRPr="00CA60EB">
        <w:rPr>
          <w:rStyle w:val="StyleUnderline"/>
        </w:rPr>
        <w:t xml:space="preserve"> U.S. </w:t>
      </w:r>
      <w:r w:rsidRPr="00CA60EB">
        <w:rPr>
          <w:rStyle w:val="StyleUnderline"/>
          <w:highlight w:val="cyan"/>
        </w:rPr>
        <w:t>domestic politics, especially</w:t>
      </w:r>
      <w:r w:rsidRPr="00CA60EB">
        <w:rPr>
          <w:rStyle w:val="StyleUnderline"/>
        </w:rPr>
        <w:t xml:space="preserve"> its </w:t>
      </w:r>
      <w:r w:rsidRPr="00CA60EB">
        <w:rPr>
          <w:rStyle w:val="Emphasis"/>
          <w:highlight w:val="cyan"/>
        </w:rPr>
        <w:t>budgetary struggles</w:t>
      </w:r>
      <w:r w:rsidRPr="00CA60EB">
        <w:rPr>
          <w:rStyle w:val="StyleUnderline"/>
        </w:rPr>
        <w:t xml:space="preserve">. A </w:t>
      </w:r>
      <w:r w:rsidRPr="00CA60EB">
        <w:rPr>
          <w:rStyle w:val="StyleUnderline"/>
          <w:highlight w:val="cyan"/>
        </w:rPr>
        <w:t>prolonged CR</w:t>
      </w:r>
      <w:r w:rsidRPr="00CA60EB">
        <w:rPr>
          <w:rStyle w:val="StyleUnderline"/>
        </w:rPr>
        <w:t xml:space="preserve"> would </w:t>
      </w:r>
      <w:r w:rsidRPr="00CA60EB">
        <w:rPr>
          <w:rStyle w:val="Emphasis"/>
          <w:highlight w:val="cyan"/>
        </w:rPr>
        <w:t>signal instability</w:t>
      </w:r>
      <w:r w:rsidRPr="00CA60EB">
        <w:rPr>
          <w:rStyle w:val="StyleUnderline"/>
          <w:highlight w:val="cyan"/>
        </w:rPr>
        <w:t xml:space="preserve"> and</w:t>
      </w:r>
      <w:r w:rsidRPr="00CA60EB">
        <w:rPr>
          <w:rStyle w:val="StyleUnderline"/>
        </w:rPr>
        <w:t xml:space="preserve"> might </w:t>
      </w:r>
      <w:r w:rsidRPr="00CA60EB">
        <w:rPr>
          <w:rStyle w:val="StyleUnderline"/>
          <w:highlight w:val="cyan"/>
        </w:rPr>
        <w:t>encourage</w:t>
      </w:r>
      <w:r w:rsidRPr="00CA60EB">
        <w:rPr>
          <w:sz w:val="14"/>
        </w:rPr>
        <w:t xml:space="preserve"> these </w:t>
      </w:r>
      <w:r w:rsidRPr="00CA60EB">
        <w:rPr>
          <w:rStyle w:val="StyleUnderline"/>
          <w:highlight w:val="cyan"/>
        </w:rPr>
        <w:t xml:space="preserve">adversaries to </w:t>
      </w:r>
      <w:r w:rsidRPr="00CA60EB">
        <w:rPr>
          <w:rStyle w:val="Emphasis"/>
          <w:highlight w:val="cyan"/>
        </w:rPr>
        <w:t>test</w:t>
      </w:r>
      <w:r w:rsidRPr="00CA60EB">
        <w:rPr>
          <w:sz w:val="14"/>
        </w:rPr>
        <w:t xml:space="preserve"> U.S. </w:t>
      </w:r>
      <w:r w:rsidRPr="00CA60EB">
        <w:rPr>
          <w:rStyle w:val="Emphasis"/>
          <w:highlight w:val="cyan"/>
        </w:rPr>
        <w:t>resolve</w:t>
      </w:r>
      <w:r w:rsidRPr="00CA60EB">
        <w:rPr>
          <w:rStyle w:val="StyleUnderline"/>
          <w:highlight w:val="cyan"/>
        </w:rPr>
        <w:t xml:space="preserve"> or </w:t>
      </w:r>
      <w:r w:rsidRPr="00CA60EB">
        <w:rPr>
          <w:rStyle w:val="Emphasis"/>
          <w:highlight w:val="cyan"/>
        </w:rPr>
        <w:t>exploit</w:t>
      </w:r>
      <w:r w:rsidRPr="00CA60EB">
        <w:rPr>
          <w:rStyle w:val="StyleUnderline"/>
        </w:rPr>
        <w:t xml:space="preserve"> perceived </w:t>
      </w:r>
      <w:r w:rsidRPr="00CA60EB">
        <w:rPr>
          <w:rStyle w:val="StyleUnderline"/>
          <w:highlight w:val="cyan"/>
        </w:rPr>
        <w:t>weaknesses</w:t>
      </w:r>
      <w:r w:rsidRPr="00CA60EB">
        <w:rPr>
          <w:sz w:val="14"/>
        </w:rPr>
        <w:t xml:space="preserve">. For instance, </w:t>
      </w:r>
      <w:r w:rsidRPr="00CA60EB">
        <w:rPr>
          <w:rStyle w:val="StyleUnderline"/>
          <w:highlight w:val="cyan"/>
        </w:rPr>
        <w:t xml:space="preserve">China </w:t>
      </w:r>
      <w:r w:rsidRPr="00CA60EB">
        <w:rPr>
          <w:rStyle w:val="StyleUnderline"/>
        </w:rPr>
        <w:t xml:space="preserve">could </w:t>
      </w:r>
      <w:r w:rsidRPr="00CA60EB">
        <w:rPr>
          <w:rStyle w:val="Emphasis"/>
          <w:highlight w:val="cyan"/>
        </w:rPr>
        <w:t>ramp up</w:t>
      </w:r>
      <w:r w:rsidRPr="00CA60EB">
        <w:rPr>
          <w:rStyle w:val="StyleUnderline"/>
        </w:rPr>
        <w:t xml:space="preserve"> its </w:t>
      </w:r>
      <w:r w:rsidRPr="00CA60EB">
        <w:rPr>
          <w:rStyle w:val="StyleUnderline"/>
          <w:highlight w:val="cyan"/>
        </w:rPr>
        <w:t>activities in</w:t>
      </w:r>
      <w:r w:rsidRPr="00CA60EB">
        <w:rPr>
          <w:rStyle w:val="StyleUnderline"/>
        </w:rPr>
        <w:t xml:space="preserve"> the </w:t>
      </w:r>
      <w:r w:rsidRPr="00CA60EB">
        <w:rPr>
          <w:rStyle w:val="Emphasis"/>
          <w:highlight w:val="cyan"/>
        </w:rPr>
        <w:t>S</w:t>
      </w:r>
      <w:r w:rsidRPr="00CA60EB">
        <w:rPr>
          <w:rStyle w:val="StyleUnderline"/>
        </w:rPr>
        <w:t xml:space="preserve">outh </w:t>
      </w:r>
      <w:r w:rsidRPr="00CA60EB">
        <w:rPr>
          <w:rStyle w:val="Emphasis"/>
          <w:highlight w:val="cyan"/>
        </w:rPr>
        <w:t>C</w:t>
      </w:r>
      <w:r w:rsidRPr="00CA60EB">
        <w:rPr>
          <w:rStyle w:val="StyleUnderline"/>
        </w:rPr>
        <w:t xml:space="preserve">hina </w:t>
      </w:r>
      <w:r w:rsidRPr="00CA60EB">
        <w:rPr>
          <w:rStyle w:val="Emphasis"/>
          <w:highlight w:val="cyan"/>
        </w:rPr>
        <w:t>S</w:t>
      </w:r>
      <w:r w:rsidRPr="00CA60EB">
        <w:rPr>
          <w:rStyle w:val="StyleUnderline"/>
        </w:rPr>
        <w:t xml:space="preserve">ea, or </w:t>
      </w:r>
      <w:r w:rsidRPr="00CA60EB">
        <w:rPr>
          <w:rStyle w:val="StyleUnderline"/>
          <w:highlight w:val="cyan"/>
        </w:rPr>
        <w:t>Russia</w:t>
      </w:r>
      <w:r w:rsidRPr="00CA60EB">
        <w:rPr>
          <w:rStyle w:val="StyleUnderline"/>
        </w:rPr>
        <w:t xml:space="preserve"> might </w:t>
      </w:r>
      <w:r w:rsidRPr="00CA60EB">
        <w:rPr>
          <w:rStyle w:val="StyleUnderline"/>
          <w:highlight w:val="cyan"/>
        </w:rPr>
        <w:t>take</w:t>
      </w:r>
      <w:r w:rsidRPr="00CA60EB">
        <w:rPr>
          <w:rStyle w:val="StyleUnderline"/>
        </w:rPr>
        <w:t xml:space="preserve"> more </w:t>
      </w:r>
      <w:r w:rsidRPr="00CA60EB">
        <w:rPr>
          <w:rStyle w:val="Emphasis"/>
          <w:highlight w:val="cyan"/>
        </w:rPr>
        <w:t>aggressive actions</w:t>
      </w:r>
      <w:r w:rsidRPr="00CA60EB">
        <w:rPr>
          <w:rStyle w:val="StyleUnderline"/>
        </w:rPr>
        <w:t xml:space="preserve"> in Eastern Europe, believing the</w:t>
      </w:r>
      <w:r w:rsidRPr="00CA60EB">
        <w:rPr>
          <w:sz w:val="14"/>
        </w:rPr>
        <w:t xml:space="preserve"> U.S. </w:t>
      </w:r>
      <w:r w:rsidRPr="00CA60EB">
        <w:rPr>
          <w:rStyle w:val="StyleUnderline"/>
        </w:rPr>
        <w:t>military</w:t>
      </w:r>
      <w:r w:rsidRPr="00CA60EB">
        <w:rPr>
          <w:sz w:val="14"/>
        </w:rPr>
        <w:t xml:space="preserve">’s readiness or political stability </w:t>
      </w:r>
      <w:r w:rsidRPr="00CA60EB">
        <w:rPr>
          <w:rStyle w:val="StyleUnderline"/>
        </w:rPr>
        <w:t xml:space="preserve">has been </w:t>
      </w:r>
      <w:r w:rsidRPr="00CA60EB">
        <w:rPr>
          <w:rStyle w:val="Emphasis"/>
        </w:rPr>
        <w:t>compromised</w:t>
      </w:r>
      <w:r w:rsidRPr="00CA60EB">
        <w:rPr>
          <w:sz w:val="14"/>
        </w:rPr>
        <w:t>.</w:t>
      </w:r>
    </w:p>
    <w:p w14:paraId="76C3515A" w14:textId="77777777" w:rsidR="00E9516D" w:rsidRPr="00CA60EB" w:rsidRDefault="00E9516D" w:rsidP="00E9516D">
      <w:pPr>
        <w:rPr>
          <w:sz w:val="14"/>
        </w:rPr>
      </w:pPr>
      <w:r w:rsidRPr="00CA60EB">
        <w:rPr>
          <w:sz w:val="14"/>
        </w:rPr>
        <w:t xml:space="preserve">Moreover, </w:t>
      </w:r>
      <w:r w:rsidRPr="00CA60EB">
        <w:rPr>
          <w:rStyle w:val="StyleUnderline"/>
        </w:rPr>
        <w:t xml:space="preserve">U.S. </w:t>
      </w:r>
      <w:r w:rsidRPr="00CA60EB">
        <w:rPr>
          <w:rStyle w:val="Emphasis"/>
          <w:highlight w:val="cyan"/>
        </w:rPr>
        <w:t>commitments</w:t>
      </w:r>
      <w:r w:rsidRPr="00CA60EB">
        <w:rPr>
          <w:rStyle w:val="StyleUnderline"/>
          <w:highlight w:val="cyan"/>
        </w:rPr>
        <w:t xml:space="preserve"> to</w:t>
      </w:r>
      <w:r w:rsidRPr="00CA60EB">
        <w:rPr>
          <w:rStyle w:val="StyleUnderline"/>
        </w:rPr>
        <w:t xml:space="preserve"> global </w:t>
      </w:r>
      <w:r w:rsidRPr="00CA60EB">
        <w:rPr>
          <w:rStyle w:val="StyleUnderline"/>
          <w:highlight w:val="cyan"/>
        </w:rPr>
        <w:t>alliances</w:t>
      </w:r>
      <w:r w:rsidRPr="00CA60EB">
        <w:rPr>
          <w:sz w:val="14"/>
        </w:rPr>
        <w:t xml:space="preserve">, particularly NATO, </w:t>
      </w:r>
      <w:r w:rsidRPr="00CA60EB">
        <w:rPr>
          <w:rStyle w:val="StyleUnderline"/>
        </w:rPr>
        <w:t xml:space="preserve">could be </w:t>
      </w:r>
      <w:r w:rsidRPr="00CA60EB">
        <w:rPr>
          <w:rStyle w:val="StyleUnderline"/>
          <w:highlight w:val="cyan"/>
        </w:rPr>
        <w:t>affected if</w:t>
      </w:r>
      <w:r w:rsidRPr="00CA60EB">
        <w:rPr>
          <w:rStyle w:val="StyleUnderline"/>
        </w:rPr>
        <w:t xml:space="preserve"> funding </w:t>
      </w:r>
      <w:r w:rsidRPr="00CA60EB">
        <w:rPr>
          <w:rStyle w:val="StyleUnderline"/>
          <w:highlight w:val="cyan"/>
        </w:rPr>
        <w:t xml:space="preserve">uncertainty limits </w:t>
      </w:r>
      <w:r w:rsidRPr="00CA60EB">
        <w:rPr>
          <w:rStyle w:val="Emphasis"/>
          <w:highlight w:val="cyan"/>
        </w:rPr>
        <w:t>troop</w:t>
      </w:r>
      <w:r w:rsidRPr="00CA60EB">
        <w:rPr>
          <w:rStyle w:val="StyleUnderline"/>
        </w:rPr>
        <w:t xml:space="preserve"> deployment</w:t>
      </w:r>
      <w:r w:rsidRPr="00CA60EB">
        <w:rPr>
          <w:rStyle w:val="Emphasis"/>
          <w:highlight w:val="cyan"/>
        </w:rPr>
        <w:t>s</w:t>
      </w:r>
      <w:r w:rsidRPr="00CA60EB">
        <w:rPr>
          <w:rStyle w:val="StyleUnderline"/>
        </w:rPr>
        <w:t xml:space="preserve">, </w:t>
      </w:r>
      <w:r w:rsidRPr="00CA60EB">
        <w:rPr>
          <w:rStyle w:val="Emphasis"/>
        </w:rPr>
        <w:t xml:space="preserve">joint </w:t>
      </w:r>
      <w:r w:rsidRPr="00CA60EB">
        <w:rPr>
          <w:rStyle w:val="Emphasis"/>
          <w:highlight w:val="cyan"/>
        </w:rPr>
        <w:t>exercises</w:t>
      </w:r>
      <w:r w:rsidRPr="00CA60EB">
        <w:rPr>
          <w:rStyle w:val="StyleUnderline"/>
          <w:highlight w:val="cyan"/>
        </w:rPr>
        <w:t xml:space="preserve">, or </w:t>
      </w:r>
      <w:r w:rsidRPr="00CA60EB">
        <w:rPr>
          <w:rStyle w:val="Emphasis"/>
          <w:highlight w:val="cyan"/>
        </w:rPr>
        <w:t>coop</w:t>
      </w:r>
      <w:r w:rsidRPr="00CA60EB">
        <w:rPr>
          <w:rStyle w:val="Emphasis"/>
        </w:rPr>
        <w:t xml:space="preserve">erative defense </w:t>
      </w:r>
      <w:r w:rsidRPr="00CA60EB">
        <w:rPr>
          <w:rStyle w:val="Emphasis"/>
          <w:highlight w:val="cyan"/>
        </w:rPr>
        <w:t>programs</w:t>
      </w:r>
      <w:r w:rsidRPr="00CA60EB">
        <w:rPr>
          <w:rStyle w:val="StyleUnderline"/>
        </w:rPr>
        <w:t>. Allies may</w:t>
      </w:r>
      <w:r w:rsidRPr="00CA60EB">
        <w:rPr>
          <w:sz w:val="14"/>
        </w:rPr>
        <w:t xml:space="preserve"> begin to </w:t>
      </w:r>
      <w:r w:rsidRPr="00CA60EB">
        <w:rPr>
          <w:rStyle w:val="StyleUnderline"/>
        </w:rPr>
        <w:t>question the U.S.’s resolve if they perceive diminished</w:t>
      </w:r>
      <w:r w:rsidRPr="00CA60EB">
        <w:rPr>
          <w:sz w:val="14"/>
        </w:rPr>
        <w:t xml:space="preserve"> military </w:t>
      </w:r>
      <w:r w:rsidRPr="00CA60EB">
        <w:rPr>
          <w:rStyle w:val="StyleUnderline"/>
        </w:rPr>
        <w:t>leadership due to budgetary issues</w:t>
      </w:r>
      <w:r w:rsidRPr="00CA60EB">
        <w:rPr>
          <w:sz w:val="14"/>
        </w:rPr>
        <w:t>. A weaker U.S. military presence risks undermining the country’s credibility, especially in regions like the Indo-Pacific, where the U.S. presence acts as a counterbalance to China’s rising influence.</w:t>
      </w:r>
    </w:p>
    <w:p w14:paraId="3E14D584" w14:textId="77777777" w:rsidR="00E9516D" w:rsidRPr="00CA60EB" w:rsidRDefault="00E9516D" w:rsidP="00E9516D">
      <w:pPr>
        <w:pStyle w:val="Heading4"/>
        <w:rPr>
          <w:rFonts w:cs="Arial"/>
        </w:rPr>
      </w:pPr>
      <w:r w:rsidRPr="00CA60EB">
        <w:rPr>
          <w:rFonts w:cs="Arial"/>
        </w:rPr>
        <w:t xml:space="preserve">That causes </w:t>
      </w:r>
      <w:r w:rsidRPr="00CA60EB">
        <w:rPr>
          <w:rFonts w:cs="Arial"/>
          <w:u w:val="single"/>
        </w:rPr>
        <w:t>nuclear war</w:t>
      </w:r>
      <w:r w:rsidRPr="00CA60EB">
        <w:rPr>
          <w:rFonts w:cs="Arial"/>
        </w:rPr>
        <w:t>.</w:t>
      </w:r>
    </w:p>
    <w:p w14:paraId="4050117A" w14:textId="77777777" w:rsidR="00E9516D" w:rsidRPr="00CA60EB" w:rsidRDefault="00E9516D" w:rsidP="00E9516D">
      <w:r w:rsidRPr="00566C08">
        <w:rPr>
          <w:rStyle w:val="Style13ptBold"/>
        </w:rPr>
        <w:t>Popescu 25</w:t>
      </w:r>
      <w:r>
        <w:t xml:space="preserve"> [Ionut; </w:t>
      </w:r>
      <w:r w:rsidRPr="00CA60EB">
        <w:t>Associate Professor of Political Science at Texas State University</w:t>
      </w:r>
      <w:r>
        <w:t>.  “</w:t>
      </w:r>
      <w:r w:rsidRPr="00CA60EB">
        <w:t>Great power competition, offensive realism, and the new debates on US grand strategy</w:t>
      </w:r>
      <w:r>
        <w:t>”, Vol. 44, pbr]</w:t>
      </w:r>
    </w:p>
    <w:p w14:paraId="5ABB5E12" w14:textId="77777777" w:rsidR="00E9516D" w:rsidRPr="00CA60EB" w:rsidRDefault="00E9516D" w:rsidP="00E9516D">
      <w:pPr>
        <w:rPr>
          <w:sz w:val="16"/>
        </w:rPr>
      </w:pPr>
      <w:r w:rsidRPr="00CA60EB">
        <w:rPr>
          <w:rStyle w:val="StyleUnderline"/>
        </w:rPr>
        <w:t xml:space="preserve">Even </w:t>
      </w:r>
      <w:r w:rsidRPr="003C7FA1">
        <w:rPr>
          <w:rStyle w:val="StyleUnderline"/>
        </w:rPr>
        <w:t xml:space="preserve">in the </w:t>
      </w:r>
      <w:r w:rsidRPr="003C7FA1">
        <w:rPr>
          <w:rStyle w:val="Emphasis"/>
        </w:rPr>
        <w:t>nuclear age</w:t>
      </w:r>
      <w:r w:rsidRPr="00CA60EB">
        <w:rPr>
          <w:sz w:val="16"/>
        </w:rPr>
        <w:t xml:space="preserve">, offensive realists largely believe that </w:t>
      </w:r>
      <w:r w:rsidRPr="003C7FA1">
        <w:rPr>
          <w:rStyle w:val="StyleUnderline"/>
          <w:highlight w:val="cyan"/>
        </w:rPr>
        <w:t>great power politics remain</w:t>
      </w:r>
      <w:r w:rsidRPr="00CA60EB">
        <w:rPr>
          <w:sz w:val="16"/>
        </w:rPr>
        <w:t xml:space="preserve"> highly </w:t>
      </w:r>
      <w:r w:rsidRPr="003C7FA1">
        <w:rPr>
          <w:rStyle w:val="Emphasis"/>
          <w:highlight w:val="cyan"/>
        </w:rPr>
        <w:t>adversarial</w:t>
      </w:r>
      <w:r w:rsidRPr="003C7FA1">
        <w:rPr>
          <w:rStyle w:val="StyleUnderline"/>
          <w:highlight w:val="cyan"/>
        </w:rPr>
        <w:t xml:space="preserve"> and lead </w:t>
      </w:r>
      <w:r w:rsidRPr="00CA60EB">
        <w:rPr>
          <w:rStyle w:val="StyleUnderline"/>
          <w:highlight w:val="cyan"/>
        </w:rPr>
        <w:t>to</w:t>
      </w:r>
      <w:r w:rsidRPr="00CA60EB">
        <w:rPr>
          <w:sz w:val="16"/>
        </w:rPr>
        <w:t xml:space="preserve"> intense </w:t>
      </w:r>
      <w:r w:rsidRPr="00CA60EB">
        <w:rPr>
          <w:rStyle w:val="Emphasis"/>
          <w:highlight w:val="cyan"/>
        </w:rPr>
        <w:t>military competition</w:t>
      </w:r>
      <w:r w:rsidRPr="00CA60EB">
        <w:rPr>
          <w:sz w:val="16"/>
        </w:rPr>
        <w:t xml:space="preserve">, and </w:t>
      </w:r>
      <w:r w:rsidRPr="00CA60EB">
        <w:rPr>
          <w:rStyle w:val="StyleUnderline"/>
        </w:rPr>
        <w:t xml:space="preserve">the spectrum of </w:t>
      </w:r>
      <w:r w:rsidRPr="00CA60EB">
        <w:rPr>
          <w:rStyle w:val="Emphasis"/>
          <w:highlight w:val="cyan"/>
        </w:rPr>
        <w:t>war</w:t>
      </w:r>
      <w:r w:rsidRPr="00CA60EB">
        <w:rPr>
          <w:rStyle w:val="StyleUnderline"/>
          <w:highlight w:val="cyan"/>
        </w:rPr>
        <w:t xml:space="preserve"> is always </w:t>
      </w:r>
      <w:r w:rsidRPr="00CA60EB">
        <w:rPr>
          <w:rStyle w:val="Emphasis"/>
          <w:highlight w:val="cyan"/>
        </w:rPr>
        <w:t>looming</w:t>
      </w:r>
      <w:r w:rsidRPr="00CA60EB">
        <w:rPr>
          <w:sz w:val="16"/>
        </w:rPr>
        <w:t xml:space="preserve">. In other words, as </w:t>
      </w:r>
      <w:r w:rsidRPr="003C7FA1">
        <w:rPr>
          <w:rStyle w:val="StyleUnderline"/>
        </w:rPr>
        <w:t>Keir Lieber and Daryl Press</w:t>
      </w:r>
      <w:r w:rsidRPr="00CA60EB">
        <w:rPr>
          <w:sz w:val="16"/>
        </w:rPr>
        <w:t xml:space="preserve"> recently titled their recent book on the topic, </w:t>
      </w:r>
      <w:r w:rsidRPr="00CA60EB">
        <w:rPr>
          <w:rStyle w:val="StyleUnderline"/>
        </w:rPr>
        <w:t>the</w:t>
      </w:r>
      <w:r w:rsidRPr="00CA60EB">
        <w:rPr>
          <w:sz w:val="16"/>
        </w:rPr>
        <w:t xml:space="preserve"> so-called “</w:t>
      </w:r>
      <w:r w:rsidRPr="00CA60EB">
        <w:rPr>
          <w:rStyle w:val="Emphasis"/>
        </w:rPr>
        <w:t>nuclear revolution</w:t>
      </w:r>
      <w:r w:rsidRPr="00CA60EB">
        <w:rPr>
          <w:sz w:val="16"/>
        </w:rPr>
        <w:t xml:space="preserve">” </w:t>
      </w:r>
      <w:r w:rsidRPr="00CA60EB">
        <w:rPr>
          <w:rStyle w:val="StyleUnderline"/>
        </w:rPr>
        <w:t>that was supposed to reduce</w:t>
      </w:r>
      <w:r w:rsidRPr="00CA60EB">
        <w:rPr>
          <w:sz w:val="16"/>
        </w:rPr>
        <w:t xml:space="preserve"> (or even eliminate) </w:t>
      </w:r>
      <w:r w:rsidRPr="00CA60EB">
        <w:rPr>
          <w:rStyle w:val="StyleUnderline"/>
        </w:rPr>
        <w:t>military conflicts among great powers is a</w:t>
      </w:r>
      <w:r w:rsidRPr="00CA60EB">
        <w:rPr>
          <w:sz w:val="16"/>
        </w:rPr>
        <w:t xml:space="preserve"> “</w:t>
      </w:r>
      <w:r w:rsidRPr="00CA60EB">
        <w:rPr>
          <w:rStyle w:val="Emphasis"/>
        </w:rPr>
        <w:t>myth</w:t>
      </w:r>
      <w:r w:rsidRPr="00CA60EB">
        <w:rPr>
          <w:sz w:val="16"/>
        </w:rPr>
        <w:t xml:space="preserve">.”60 Other skeptics of </w:t>
      </w:r>
      <w:r w:rsidRPr="003C7FA1">
        <w:rPr>
          <w:rStyle w:val="StyleUnderline"/>
        </w:rPr>
        <w:t>the nuclear revolution recently reinforced the idea</w:t>
      </w:r>
      <w:r w:rsidRPr="00CA60EB">
        <w:rPr>
          <w:sz w:val="16"/>
        </w:rPr>
        <w:t xml:space="preserve"> that nuclear weapons do not significantly ameliorate tensions in the GPC era.61 </w:t>
      </w:r>
      <w:r w:rsidRPr="00CA60EB">
        <w:rPr>
          <w:rStyle w:val="StyleUnderline"/>
          <w:highlight w:val="cyan"/>
        </w:rPr>
        <w:t>Preparing</w:t>
      </w:r>
      <w:r w:rsidRPr="00CA60EB">
        <w:rPr>
          <w:rStyle w:val="StyleUnderline"/>
        </w:rPr>
        <w:t xml:space="preserve"> for </w:t>
      </w:r>
      <w:r w:rsidRPr="00CA60EB">
        <w:rPr>
          <w:rStyle w:val="Emphasis"/>
        </w:rPr>
        <w:t>major power war</w:t>
      </w:r>
      <w:r w:rsidRPr="00CA60EB">
        <w:rPr>
          <w:rStyle w:val="StyleUnderline"/>
        </w:rPr>
        <w:t xml:space="preserve"> </w:t>
      </w:r>
      <w:r w:rsidRPr="00CA60EB">
        <w:rPr>
          <w:rStyle w:val="StyleUnderline"/>
          <w:highlight w:val="cyan"/>
        </w:rPr>
        <w:t>through investments in</w:t>
      </w:r>
      <w:r w:rsidRPr="00CA60EB">
        <w:rPr>
          <w:rStyle w:val="StyleUnderline"/>
        </w:rPr>
        <w:t xml:space="preserve"> </w:t>
      </w:r>
      <w:r w:rsidRPr="00CA60EB">
        <w:rPr>
          <w:rStyle w:val="Emphasis"/>
        </w:rPr>
        <w:t>high end</w:t>
      </w:r>
      <w:r w:rsidRPr="00CA60EB">
        <w:rPr>
          <w:rStyle w:val="StyleUnderline"/>
        </w:rPr>
        <w:t xml:space="preserve"> </w:t>
      </w:r>
      <w:r w:rsidRPr="00CA60EB">
        <w:rPr>
          <w:rStyle w:val="StyleUnderline"/>
          <w:highlight w:val="cyan"/>
        </w:rPr>
        <w:t>conventional</w:t>
      </w:r>
      <w:r w:rsidRPr="00CA60EB">
        <w:rPr>
          <w:rStyle w:val="StyleUnderline"/>
        </w:rPr>
        <w:t xml:space="preserve"> military </w:t>
      </w:r>
      <w:r w:rsidRPr="00CA60EB">
        <w:rPr>
          <w:rStyle w:val="StyleUnderline"/>
          <w:highlight w:val="cyan"/>
        </w:rPr>
        <w:t>capabilities</w:t>
      </w:r>
      <w:r w:rsidRPr="00CA60EB">
        <w:rPr>
          <w:sz w:val="16"/>
        </w:rPr>
        <w:t xml:space="preserve">, therefore, </w:t>
      </w:r>
      <w:r w:rsidRPr="00CA60EB">
        <w:rPr>
          <w:rStyle w:val="StyleUnderline"/>
        </w:rPr>
        <w:t xml:space="preserve">ought to be a </w:t>
      </w:r>
      <w:r w:rsidRPr="00CA60EB">
        <w:rPr>
          <w:rStyle w:val="Emphasis"/>
          <w:highlight w:val="cyan"/>
        </w:rPr>
        <w:t>key component</w:t>
      </w:r>
      <w:r w:rsidRPr="00CA60EB">
        <w:rPr>
          <w:rStyle w:val="StyleUnderline"/>
          <w:highlight w:val="cyan"/>
        </w:rPr>
        <w:t xml:space="preserve"> of defense</w:t>
      </w:r>
      <w:r w:rsidRPr="00CA60EB">
        <w:rPr>
          <w:rStyle w:val="StyleUnderline"/>
        </w:rPr>
        <w:t xml:space="preserve"> strategy in the </w:t>
      </w:r>
      <w:r w:rsidRPr="00CA60EB">
        <w:rPr>
          <w:rStyle w:val="Emphasis"/>
        </w:rPr>
        <w:t>GPC era</w:t>
      </w:r>
      <w:r w:rsidRPr="00CA60EB">
        <w:rPr>
          <w:sz w:val="16"/>
        </w:rPr>
        <w:t>. More specifically, the US together with its local Asian-Pacific allies should pursue a strategy of denial defense, as former Pentagon senior official Elbridge Colby explained at length in his book on this topic.62 The defense of Taiwan in particular represents the greatest military priority for the US military in the short run, as the most likely scenario leading to a war against China.</w:t>
      </w:r>
    </w:p>
    <w:p w14:paraId="6114AFD4" w14:textId="77777777" w:rsidR="00E9516D" w:rsidRPr="00CA60EB" w:rsidRDefault="00E9516D" w:rsidP="00E9516D">
      <w:pPr>
        <w:rPr>
          <w:sz w:val="16"/>
        </w:rPr>
      </w:pPr>
      <w:r w:rsidRPr="00CA60EB">
        <w:rPr>
          <w:sz w:val="16"/>
        </w:rPr>
        <w:t xml:space="preserve">Another assumption of offensive realism is that </w:t>
      </w:r>
      <w:r w:rsidRPr="00CA60EB">
        <w:rPr>
          <w:rStyle w:val="StyleUnderline"/>
        </w:rPr>
        <w:t xml:space="preserve">great power </w:t>
      </w:r>
      <w:r w:rsidRPr="00CA60EB">
        <w:rPr>
          <w:rStyle w:val="StyleUnderline"/>
          <w:highlight w:val="cyan"/>
        </w:rPr>
        <w:t>diplomacy</w:t>
      </w:r>
      <w:r w:rsidRPr="00CA60EB">
        <w:rPr>
          <w:rStyle w:val="StyleUnderline"/>
        </w:rPr>
        <w:t xml:space="preserve"> in the GPC era is bound to be </w:t>
      </w:r>
      <w:r w:rsidRPr="00CA60EB">
        <w:rPr>
          <w:rStyle w:val="Emphasis"/>
          <w:highlight w:val="cyan"/>
        </w:rPr>
        <w:t>dominated</w:t>
      </w:r>
      <w:r w:rsidRPr="00CA60EB">
        <w:rPr>
          <w:rStyle w:val="StyleUnderline"/>
          <w:highlight w:val="cyan"/>
        </w:rPr>
        <w:t xml:space="preserve"> by</w:t>
      </w:r>
      <w:r w:rsidRPr="00CA60EB">
        <w:rPr>
          <w:rStyle w:val="StyleUnderline"/>
        </w:rPr>
        <w:t xml:space="preserve"> competition and </w:t>
      </w:r>
      <w:r w:rsidRPr="00CA60EB">
        <w:rPr>
          <w:rStyle w:val="Emphasis"/>
          <w:highlight w:val="cyan"/>
        </w:rPr>
        <w:t>conflict</w:t>
      </w:r>
      <w:r w:rsidRPr="00CA60EB">
        <w:rPr>
          <w:rStyle w:val="StyleUnderline"/>
        </w:rPr>
        <w:t xml:space="preserve"> rather than cooperation</w:t>
      </w:r>
      <w:r w:rsidRPr="00CA60EB">
        <w:rPr>
          <w:sz w:val="16"/>
        </w:rPr>
        <w:t xml:space="preserve">. In such an environment, </w:t>
      </w:r>
      <w:r w:rsidRPr="00CA60EB">
        <w:rPr>
          <w:rStyle w:val="Emphasis"/>
          <w:highlight w:val="cyan"/>
        </w:rPr>
        <w:t>zero-sum</w:t>
      </w:r>
      <w:r w:rsidRPr="00CA60EB">
        <w:rPr>
          <w:rStyle w:val="StyleUnderline"/>
          <w:highlight w:val="cyan"/>
        </w:rPr>
        <w:t xml:space="preserve"> interactions</w:t>
      </w:r>
      <w:r w:rsidRPr="00CA60EB">
        <w:rPr>
          <w:rStyle w:val="StyleUnderline"/>
        </w:rPr>
        <w:t xml:space="preserve"> among great powers and a focus on </w:t>
      </w:r>
      <w:r w:rsidRPr="00CA60EB">
        <w:rPr>
          <w:rStyle w:val="Emphasis"/>
        </w:rPr>
        <w:t>relative gains</w:t>
      </w:r>
      <w:r w:rsidRPr="00CA60EB">
        <w:rPr>
          <w:rStyle w:val="StyleUnderline"/>
        </w:rPr>
        <w:t xml:space="preserve"> </w:t>
      </w:r>
      <w:r w:rsidRPr="00CA60EB">
        <w:rPr>
          <w:rStyle w:val="StyleUnderline"/>
          <w:highlight w:val="cyan"/>
        </w:rPr>
        <w:t>are common</w:t>
      </w:r>
      <w:r w:rsidRPr="00CA60EB">
        <w:rPr>
          <w:rStyle w:val="StyleUnderline"/>
        </w:rPr>
        <w:t xml:space="preserve"> patterns of state behavior</w:t>
      </w:r>
      <w:r w:rsidRPr="00CA60EB">
        <w:rPr>
          <w:sz w:val="16"/>
        </w:rPr>
        <w:t xml:space="preserve">. The </w:t>
      </w:r>
      <w:r w:rsidRPr="00CA60EB">
        <w:rPr>
          <w:rStyle w:val="StyleUnderline"/>
        </w:rPr>
        <w:t xml:space="preserve">diplomatic strategy of the </w:t>
      </w:r>
      <w:r w:rsidRPr="00CA60EB">
        <w:rPr>
          <w:rStyle w:val="Emphasis"/>
          <w:highlight w:val="cyan"/>
        </w:rPr>
        <w:t>U</w:t>
      </w:r>
      <w:r w:rsidRPr="00CA60EB">
        <w:rPr>
          <w:rStyle w:val="StyleUnderline"/>
        </w:rPr>
        <w:t xml:space="preserve">nited </w:t>
      </w:r>
      <w:r w:rsidRPr="00CA60EB">
        <w:rPr>
          <w:rStyle w:val="Emphasis"/>
          <w:highlight w:val="cyan"/>
        </w:rPr>
        <w:t>S</w:t>
      </w:r>
      <w:r w:rsidRPr="00CA60EB">
        <w:rPr>
          <w:rStyle w:val="StyleUnderline"/>
        </w:rPr>
        <w:t xml:space="preserve">tates </w:t>
      </w:r>
      <w:r w:rsidRPr="00CA60EB">
        <w:rPr>
          <w:rStyle w:val="StyleUnderline"/>
          <w:highlight w:val="cyan"/>
        </w:rPr>
        <w:t>should</w:t>
      </w:r>
      <w:r w:rsidRPr="00CA60EB">
        <w:rPr>
          <w:rStyle w:val="StyleUnderline"/>
        </w:rPr>
        <w:t xml:space="preserve"> be mostly </w:t>
      </w:r>
      <w:r w:rsidRPr="00CA60EB">
        <w:rPr>
          <w:rStyle w:val="Emphasis"/>
        </w:rPr>
        <w:t>focus</w:t>
      </w:r>
      <w:r w:rsidRPr="00CA60EB">
        <w:rPr>
          <w:rStyle w:val="StyleUnderline"/>
        </w:rPr>
        <w:t xml:space="preserve">ed on </w:t>
      </w:r>
      <w:r w:rsidRPr="00CA60EB">
        <w:rPr>
          <w:rStyle w:val="Emphasis"/>
          <w:highlight w:val="cyan"/>
        </w:rPr>
        <w:t>contain</w:t>
      </w:r>
      <w:r w:rsidRPr="00CA60EB">
        <w:rPr>
          <w:rStyle w:val="StyleUnderline"/>
        </w:rPr>
        <w:t xml:space="preserve">ing </w:t>
      </w:r>
      <w:r w:rsidRPr="00CA60EB">
        <w:rPr>
          <w:rStyle w:val="Emphasis"/>
          <w:highlight w:val="cyan"/>
        </w:rPr>
        <w:t>China</w:t>
      </w:r>
      <w:r w:rsidRPr="00CA60EB">
        <w:rPr>
          <w:sz w:val="16"/>
        </w:rPr>
        <w:t xml:space="preserve">’s increasing influence in international organizations, as well as on providing support for US allies and partners in Asia and elsewhere who are currently courted, bribed, or even coerced by Beijing to join its own sphere of influence. Instead of a global liberal rule-based order establishing the parameters for international governance, there will be multiple realist regional orders setting out the terms for cooperation, competition, or conflict in the  GPC era.63 The balance-of-power, rather than liberal norms and ideas, will be the deciding factor influencing the shape of international organizations, trade regimes, or technological standards. </w:t>
      </w:r>
    </w:p>
    <w:p w14:paraId="71AA494E" w14:textId="77777777" w:rsidR="00E9516D" w:rsidRPr="00CA60EB" w:rsidRDefault="00E9516D" w:rsidP="00E9516D">
      <w:pPr>
        <w:rPr>
          <w:sz w:val="16"/>
        </w:rPr>
      </w:pPr>
      <w:r w:rsidRPr="00CA60EB">
        <w:rPr>
          <w:sz w:val="16"/>
        </w:rPr>
        <w:t xml:space="preserve">In contrast with </w:t>
      </w:r>
      <w:proofErr w:type="gramStart"/>
      <w:r w:rsidRPr="00CA60EB">
        <w:rPr>
          <w:sz w:val="16"/>
        </w:rPr>
        <w:t>the liberal</w:t>
      </w:r>
      <w:proofErr w:type="gramEnd"/>
      <w:r w:rsidRPr="00CA60EB">
        <w:rPr>
          <w:sz w:val="16"/>
        </w:rPr>
        <w:t xml:space="preserve"> and conservative ideas-based paradigms, an </w:t>
      </w:r>
      <w:r w:rsidRPr="00CA60EB">
        <w:rPr>
          <w:rStyle w:val="Emphasis"/>
          <w:highlight w:val="cyan"/>
        </w:rPr>
        <w:t>offensive realist</w:t>
      </w:r>
      <w:r w:rsidRPr="00CA60EB">
        <w:rPr>
          <w:rStyle w:val="StyleUnderline"/>
        </w:rPr>
        <w:t xml:space="preserve"> strategy assumes </w:t>
      </w:r>
      <w:r w:rsidRPr="00CA60EB">
        <w:rPr>
          <w:rStyle w:val="StyleUnderline"/>
          <w:highlight w:val="cyan"/>
        </w:rPr>
        <w:t xml:space="preserve">great powers </w:t>
      </w:r>
      <w:proofErr w:type="gramStart"/>
      <w:r w:rsidRPr="00CA60EB">
        <w:rPr>
          <w:rStyle w:val="StyleUnderline"/>
          <w:highlight w:val="cyan"/>
        </w:rPr>
        <w:t>strive</w:t>
      </w:r>
      <w:proofErr w:type="gramEnd"/>
      <w:r w:rsidRPr="00CA60EB">
        <w:rPr>
          <w:rStyle w:val="StyleUnderline"/>
          <w:highlight w:val="cyan"/>
        </w:rPr>
        <w:t xml:space="preserve"> for </w:t>
      </w:r>
      <w:r w:rsidRPr="00CA60EB">
        <w:rPr>
          <w:rStyle w:val="Emphasis"/>
          <w:highlight w:val="cyan"/>
        </w:rPr>
        <w:t>hegemony</w:t>
      </w:r>
      <w:r w:rsidRPr="00CA60EB">
        <w:rPr>
          <w:rStyle w:val="StyleUnderline"/>
        </w:rPr>
        <w:t xml:space="preserve"> and act aggressively when it </w:t>
      </w:r>
      <w:r w:rsidRPr="00CA60EB">
        <w:rPr>
          <w:rStyle w:val="Emphasis"/>
        </w:rPr>
        <w:t>suits</w:t>
      </w:r>
      <w:r w:rsidRPr="00CA60EB">
        <w:rPr>
          <w:rStyle w:val="StyleUnderline"/>
        </w:rPr>
        <w:t xml:space="preserve"> their interest almost </w:t>
      </w:r>
      <w:r w:rsidRPr="00CA60EB">
        <w:rPr>
          <w:rStyle w:val="Emphasis"/>
        </w:rPr>
        <w:t>regardless</w:t>
      </w:r>
      <w:r w:rsidRPr="00CA60EB">
        <w:rPr>
          <w:rStyle w:val="StyleUnderline"/>
        </w:rPr>
        <w:t xml:space="preserve"> of their domestic politics or ideology</w:t>
      </w:r>
      <w:r w:rsidRPr="00CA60EB">
        <w:rPr>
          <w:sz w:val="16"/>
        </w:rPr>
        <w:t xml:space="preserve">. In today’s world, the </w:t>
      </w:r>
      <w:r w:rsidRPr="00CA60EB">
        <w:rPr>
          <w:rStyle w:val="Emphasis"/>
          <w:highlight w:val="cyan"/>
        </w:rPr>
        <w:t>revisionist ambitions</w:t>
      </w:r>
      <w:r w:rsidRPr="00CA60EB">
        <w:rPr>
          <w:rStyle w:val="StyleUnderline"/>
          <w:highlight w:val="cyan"/>
        </w:rPr>
        <w:t xml:space="preserve"> of Beijing and Moscow</w:t>
      </w:r>
      <w:r w:rsidRPr="00CA60EB">
        <w:rPr>
          <w:rStyle w:val="StyleUnderline"/>
        </w:rPr>
        <w:t xml:space="preserve"> are </w:t>
      </w:r>
      <w:r w:rsidRPr="00CA60EB">
        <w:rPr>
          <w:rStyle w:val="Emphasis"/>
        </w:rPr>
        <w:t>not</w:t>
      </w:r>
      <w:r w:rsidRPr="00CA60EB">
        <w:rPr>
          <w:rStyle w:val="StyleUnderline"/>
        </w:rPr>
        <w:t xml:space="preserve"> </w:t>
      </w:r>
      <w:r w:rsidRPr="00CA60EB">
        <w:rPr>
          <w:rStyle w:val="StyleUnderline"/>
          <w:highlight w:val="cyan"/>
        </w:rPr>
        <w:t>driven</w:t>
      </w:r>
      <w:r w:rsidRPr="00CA60EB">
        <w:rPr>
          <w:rStyle w:val="StyleUnderline"/>
        </w:rPr>
        <w:t xml:space="preserve"> primarily </w:t>
      </w:r>
      <w:r w:rsidRPr="00CA60EB">
        <w:rPr>
          <w:rStyle w:val="StyleUnderline"/>
          <w:highlight w:val="cyan"/>
        </w:rPr>
        <w:t>by</w:t>
      </w:r>
      <w:r w:rsidRPr="00CA60EB">
        <w:rPr>
          <w:rStyle w:val="StyleUnderline"/>
        </w:rPr>
        <w:t xml:space="preserve"> their authoritarian </w:t>
      </w:r>
      <w:r w:rsidRPr="00CA60EB">
        <w:rPr>
          <w:rStyle w:val="Emphasis"/>
        </w:rPr>
        <w:t>leaders</w:t>
      </w:r>
      <w:r w:rsidRPr="00CA60EB">
        <w:rPr>
          <w:rStyle w:val="StyleUnderline"/>
        </w:rPr>
        <w:t xml:space="preserve">, but rather by </w:t>
      </w:r>
      <w:r w:rsidRPr="00CA60EB">
        <w:rPr>
          <w:rStyle w:val="Emphasis"/>
          <w:highlight w:val="cyan"/>
        </w:rPr>
        <w:t>geopolitical</w:t>
      </w:r>
      <w:r w:rsidRPr="00CA60EB">
        <w:rPr>
          <w:rStyle w:val="StyleUnderline"/>
        </w:rPr>
        <w:t xml:space="preserve"> systemic </w:t>
      </w:r>
      <w:r w:rsidRPr="00CA60EB">
        <w:rPr>
          <w:rStyle w:val="StyleUnderline"/>
          <w:highlight w:val="cyan"/>
        </w:rPr>
        <w:t>imperatives</w:t>
      </w:r>
      <w:r w:rsidRPr="00CA60EB">
        <w:rPr>
          <w:rStyle w:val="StyleUnderline"/>
        </w:rPr>
        <w:t xml:space="preserve"> that would </w:t>
      </w:r>
      <w:r w:rsidRPr="00CA60EB">
        <w:rPr>
          <w:rStyle w:val="Emphasis"/>
        </w:rPr>
        <w:t>push</w:t>
      </w:r>
      <w:r w:rsidRPr="00CA60EB">
        <w:rPr>
          <w:rStyle w:val="StyleUnderline"/>
        </w:rPr>
        <w:t xml:space="preserve"> them in an aggressive direction </w:t>
      </w:r>
      <w:r w:rsidRPr="00CA60EB">
        <w:rPr>
          <w:rStyle w:val="Emphasis"/>
        </w:rPr>
        <w:t>even if</w:t>
      </w:r>
      <w:r w:rsidRPr="00CA60EB">
        <w:rPr>
          <w:rStyle w:val="StyleUnderline"/>
        </w:rPr>
        <w:t xml:space="preserve"> they were ruled by more democratic leaders</w:t>
      </w:r>
      <w:r w:rsidRPr="00CA60EB">
        <w:rPr>
          <w:sz w:val="16"/>
        </w:rPr>
        <w:t xml:space="preserve">. Conversely, balance of power considerations rather than democratic or ideological compatibility should drive America’s anti-China coalition-building efforts to contain Beijing’s regional hegemonic ambitions. Not only should less-than-perfectly liberal democratic non-Western allies like India, Vietnam, and the Philippines be part of the US balancing coalition, but Washington should also be prepared to accept that democratic allies like Germany have their own realist and economic reasons to avoid joining the US in its anti-Beijing policies.64 Therefore, the US should significantly reconsider the role of democracy promotion and the attempts to export of liberal values abroad. In the age of GPC, such efforts to divide the world into “democratic” and “authoritarian” camps are not only unhelpful in terms of understanding the actions and allegiances of other powers, but rather counterproductive because they needlessly alienate many strategically important but traditionalist countries who don’t necessarily share the US State Department’s most recent avant-garde positions on human rights. </w:t>
      </w:r>
    </w:p>
    <w:p w14:paraId="2CCB27C1" w14:textId="77777777" w:rsidR="00E9516D" w:rsidRPr="00CA60EB" w:rsidRDefault="00E9516D" w:rsidP="00E9516D">
      <w:pPr>
        <w:rPr>
          <w:sz w:val="16"/>
        </w:rPr>
      </w:pPr>
      <w:r w:rsidRPr="00CA60EB">
        <w:rPr>
          <w:sz w:val="16"/>
        </w:rPr>
        <w:t xml:space="preserve">In the realm of economics, an offensive realist approach expects that international trade treaties along with foreign direct investment strategies are being driven by mercantilist/strategic considerations as opposed to liberal market-based ones. The theoretical foundation for this understanding of trade relations goes back to Joseph Grieco’s seminal article “Anarchy and the Limits of Cooperation.” In showing how realists emphasize the role of relative gains as opposed to absolute gains as the primary drivers of great power interactions, Grieco laid the foundation for understanding how the international system has been and continues to remain anarchic, competitive and conflictual, contrary to what liberal internationalists contend.65 Rather than being driven almost exclusively by economic efficiency and free market consideration, decisions on global supply chains, advanced technologies like microchip manufacturing, Artificial Intelligence, or 5 G telecommunication infrastructure are heavily influenced by political and strategic considerations. An offensive realist grand strategy therefore regards nationalist/protectionist policies as more conducive to the advancement of national security goals, in what the financial historian Niall Ferguson calls the new kind of “techno-economic war” against China.66  </w:t>
      </w:r>
    </w:p>
    <w:p w14:paraId="08C0D8AE" w14:textId="77777777" w:rsidR="00E9516D" w:rsidRPr="00CA60EB" w:rsidRDefault="00E9516D" w:rsidP="00E9516D">
      <w:pPr>
        <w:rPr>
          <w:sz w:val="16"/>
        </w:rPr>
      </w:pPr>
      <w:r w:rsidRPr="00CA60EB">
        <w:rPr>
          <w:sz w:val="16"/>
        </w:rPr>
        <w:t xml:space="preserve">Just like China is trying to secure access around the world to key rare earth minerals, the US together with its Western allies and partners should pay much closer attention to “supply chain resilience,” the new post COVID-era buzzword capturing the need to avoid depending on an adversary for key inputs. As Dan Drezner summarized the traditional realist policy preferences on foreign economic policy long ago, these views are characterized by “emphasis on relative gains, suspicion of economic interdependence leading to vulnerability, and hostility to foreign ownership of strategic assets.”67 The main goals therefore are the protection of strategically and economically  important domestic US industries in the face intense (and often illegal) competition from other great powers such as China. The offensive realist position on international trade is not inherently protectionist or nationalist, but during times of intense great power competition these concerns take precedence over pure economic efficiency. Adopting </w:t>
      </w:r>
      <w:proofErr w:type="gramStart"/>
      <w:r w:rsidRPr="00CA60EB">
        <w:rPr>
          <w:sz w:val="16"/>
        </w:rPr>
        <w:t>counter-measures</w:t>
      </w:r>
      <w:proofErr w:type="gramEnd"/>
      <w:r w:rsidRPr="00CA60EB">
        <w:rPr>
          <w:sz w:val="16"/>
        </w:rPr>
        <w:t xml:space="preserve"> and using tariff barriers to forestall such behavior and </w:t>
      </w:r>
      <w:proofErr w:type="gramStart"/>
      <w:r w:rsidRPr="00CA60EB">
        <w:rPr>
          <w:sz w:val="16"/>
        </w:rPr>
        <w:t>attempt</w:t>
      </w:r>
      <w:proofErr w:type="gramEnd"/>
      <w:r w:rsidRPr="00CA60EB">
        <w:rPr>
          <w:sz w:val="16"/>
        </w:rPr>
        <w:t xml:space="preserve"> to maintain relative technological superiority over a potential challenger is the kind of realist economic strategy that even classically liberal great powers had to use from time to time. As no less of a proponent of free markets than Adam Smith recognized as he defended Britain’s decidedly protectionist Navigation Acts, “defense is of much more importance than opulence.”68 Therefore, government intervention in the workings of the free market in the form of trade restrictions or even industrial policy is justified if it serves a geopolitical goal even if it leads to less efficient economic outcomes. </w:t>
      </w:r>
    </w:p>
    <w:p w14:paraId="69453C36" w14:textId="77777777" w:rsidR="00E9516D" w:rsidRPr="00CA60EB" w:rsidRDefault="00E9516D" w:rsidP="00E9516D">
      <w:pPr>
        <w:rPr>
          <w:sz w:val="16"/>
        </w:rPr>
      </w:pPr>
      <w:r w:rsidRPr="00CA60EB">
        <w:rPr>
          <w:rStyle w:val="StyleUnderline"/>
        </w:rPr>
        <w:t xml:space="preserve">Time to </w:t>
      </w:r>
      <w:r w:rsidRPr="00CA60EB">
        <w:rPr>
          <w:rStyle w:val="Emphasis"/>
        </w:rPr>
        <w:t>adapt</w:t>
      </w:r>
      <w:r w:rsidRPr="00CA60EB">
        <w:rPr>
          <w:rStyle w:val="StyleUnderline"/>
        </w:rPr>
        <w:t xml:space="preserve"> to an</w:t>
      </w:r>
      <w:r w:rsidRPr="00CA60EB">
        <w:rPr>
          <w:sz w:val="16"/>
        </w:rPr>
        <w:t xml:space="preserve"> (</w:t>
      </w:r>
      <w:r w:rsidRPr="00CA60EB">
        <w:rPr>
          <w:rStyle w:val="StyleUnderline"/>
        </w:rPr>
        <w:t>offensive</w:t>
      </w:r>
      <w:r w:rsidRPr="00CA60EB">
        <w:rPr>
          <w:sz w:val="16"/>
        </w:rPr>
        <w:t xml:space="preserve">) </w:t>
      </w:r>
      <w:r w:rsidRPr="00CA60EB">
        <w:rPr>
          <w:rStyle w:val="StyleUnderline"/>
        </w:rPr>
        <w:t>realist world</w:t>
      </w:r>
      <w:r w:rsidRPr="00CA60EB">
        <w:rPr>
          <w:sz w:val="16"/>
        </w:rPr>
        <w:t xml:space="preserve"> </w:t>
      </w:r>
    </w:p>
    <w:p w14:paraId="2023DBE1" w14:textId="77777777" w:rsidR="00E9516D" w:rsidRPr="00CA60EB" w:rsidRDefault="00E9516D" w:rsidP="00E9516D">
      <w:pPr>
        <w:rPr>
          <w:sz w:val="16"/>
        </w:rPr>
      </w:pPr>
      <w:r w:rsidRPr="00CA60EB">
        <w:rPr>
          <w:sz w:val="16"/>
        </w:rPr>
        <w:t xml:space="preserve">The most powerful argument in favor of adopting an offensive realist grand strategy is that America’s rivals in </w:t>
      </w:r>
      <w:r w:rsidRPr="00CA60EB">
        <w:rPr>
          <w:rStyle w:val="Emphasis"/>
        </w:rPr>
        <w:t>Beijing</w:t>
      </w:r>
      <w:r w:rsidRPr="00CA60EB">
        <w:rPr>
          <w:rStyle w:val="StyleUnderline"/>
        </w:rPr>
        <w:t xml:space="preserve"> and </w:t>
      </w:r>
      <w:r w:rsidRPr="00CA60EB">
        <w:rPr>
          <w:rStyle w:val="Emphasis"/>
        </w:rPr>
        <w:t>Moscow</w:t>
      </w:r>
      <w:r w:rsidRPr="00CA60EB">
        <w:rPr>
          <w:sz w:val="16"/>
        </w:rPr>
        <w:t xml:space="preserve"> already </w:t>
      </w:r>
      <w:r w:rsidRPr="00CA60EB">
        <w:rPr>
          <w:rStyle w:val="StyleUnderline"/>
        </w:rPr>
        <w:t>act</w:t>
      </w:r>
      <w:r w:rsidRPr="00CA60EB">
        <w:rPr>
          <w:sz w:val="16"/>
        </w:rPr>
        <w:t xml:space="preserve"> more </w:t>
      </w:r>
      <w:r w:rsidRPr="00CA60EB">
        <w:rPr>
          <w:rStyle w:val="StyleUnderline"/>
        </w:rPr>
        <w:t xml:space="preserve">in line with the </w:t>
      </w:r>
      <w:r w:rsidRPr="00CA60EB">
        <w:rPr>
          <w:rStyle w:val="Emphasis"/>
        </w:rPr>
        <w:t>theoretical predictions</w:t>
      </w:r>
      <w:r w:rsidRPr="00CA60EB">
        <w:rPr>
          <w:rStyle w:val="StyleUnderline"/>
        </w:rPr>
        <w:t xml:space="preserve"> of this paradigm</w:t>
      </w:r>
      <w:r w:rsidRPr="00CA60EB">
        <w:rPr>
          <w:sz w:val="16"/>
        </w:rPr>
        <w:t xml:space="preserve"> than those of any of the other theories.69 Therefore, </w:t>
      </w:r>
      <w:r w:rsidRPr="00CA60EB">
        <w:rPr>
          <w:rStyle w:val="StyleUnderline"/>
          <w:highlight w:val="cyan"/>
        </w:rPr>
        <w:t xml:space="preserve">Washington </w:t>
      </w:r>
      <w:r w:rsidRPr="00CA60EB">
        <w:rPr>
          <w:rStyle w:val="Emphasis"/>
          <w:highlight w:val="cyan"/>
        </w:rPr>
        <w:t>needs</w:t>
      </w:r>
      <w:r w:rsidRPr="00CA60EB">
        <w:rPr>
          <w:rStyle w:val="StyleUnderline"/>
          <w:highlight w:val="cyan"/>
        </w:rPr>
        <w:t xml:space="preserve"> to </w:t>
      </w:r>
      <w:r w:rsidRPr="0018635E">
        <w:rPr>
          <w:rStyle w:val="StyleUnderline"/>
          <w:highlight w:val="cyan"/>
        </w:rPr>
        <w:t>adapt to</w:t>
      </w:r>
      <w:r w:rsidRPr="00CA60EB">
        <w:rPr>
          <w:rStyle w:val="StyleUnderline"/>
        </w:rPr>
        <w:t xml:space="preserve"> these </w:t>
      </w:r>
      <w:r w:rsidRPr="00CA60EB">
        <w:rPr>
          <w:rStyle w:val="Emphasis"/>
        </w:rPr>
        <w:t>structural imperatives</w:t>
      </w:r>
      <w:r w:rsidRPr="00CA60EB">
        <w:rPr>
          <w:rStyle w:val="StyleUnderline"/>
        </w:rPr>
        <w:t xml:space="preserve"> </w:t>
      </w:r>
      <w:r w:rsidRPr="0018635E">
        <w:rPr>
          <w:rStyle w:val="StyleUnderline"/>
        </w:rPr>
        <w:t xml:space="preserve">or face </w:t>
      </w:r>
      <w:r w:rsidRPr="00CA60EB">
        <w:rPr>
          <w:rStyle w:val="Emphasis"/>
          <w:highlight w:val="cyan"/>
        </w:rPr>
        <w:t>grave</w:t>
      </w:r>
      <w:r w:rsidRPr="00CA60EB">
        <w:rPr>
          <w:rStyle w:val="StyleUnderline"/>
        </w:rPr>
        <w:t xml:space="preserve"> strategic </w:t>
      </w:r>
      <w:r w:rsidRPr="00CA60EB">
        <w:rPr>
          <w:rStyle w:val="StyleUnderline"/>
          <w:highlight w:val="cyan"/>
        </w:rPr>
        <w:t>threats to</w:t>
      </w:r>
      <w:r w:rsidRPr="00CA60EB">
        <w:rPr>
          <w:sz w:val="16"/>
        </w:rPr>
        <w:t xml:space="preserve"> its geopolitical interests abroad, as well as to </w:t>
      </w:r>
      <w:r w:rsidRPr="00CA60EB">
        <w:rPr>
          <w:rStyle w:val="StyleUnderline"/>
        </w:rPr>
        <w:t xml:space="preserve">its </w:t>
      </w:r>
      <w:r w:rsidRPr="00CA60EB">
        <w:rPr>
          <w:rStyle w:val="Emphasis"/>
        </w:rPr>
        <w:t xml:space="preserve">national </w:t>
      </w:r>
      <w:r w:rsidRPr="00CA60EB">
        <w:rPr>
          <w:rStyle w:val="Emphasis"/>
          <w:highlight w:val="cyan"/>
        </w:rPr>
        <w:t>security</w:t>
      </w:r>
      <w:r w:rsidRPr="00CA60EB">
        <w:rPr>
          <w:rStyle w:val="StyleUnderline"/>
        </w:rPr>
        <w:t xml:space="preserve"> and</w:t>
      </w:r>
      <w:r w:rsidRPr="00CA60EB">
        <w:rPr>
          <w:sz w:val="16"/>
        </w:rPr>
        <w:t xml:space="preserve"> economic </w:t>
      </w:r>
      <w:r w:rsidRPr="00CA60EB">
        <w:rPr>
          <w:rStyle w:val="StyleUnderline"/>
        </w:rPr>
        <w:t>prosperity</w:t>
      </w:r>
      <w:r w:rsidRPr="00CA60EB">
        <w:rPr>
          <w:sz w:val="16"/>
        </w:rPr>
        <w:t xml:space="preserve"> at home.70 Over the past decade, two geopolitical trends have emerged. First, China is on a quest for regional and eventually global hegemony. Second, Russia’s actions are destabilizing European security, the global economy, and syphoning US resources away from the Asia-Pacific theater. Consequently, both as a permissive condition but also as a reinforcing consequence of these two developments, the international system moved toward an era of multipolarity and intense great power competition. This section briefly shows how </w:t>
      </w:r>
      <w:r w:rsidRPr="00CA60EB">
        <w:rPr>
          <w:rStyle w:val="StyleUnderline"/>
          <w:highlight w:val="cyan"/>
        </w:rPr>
        <w:t>China and Russia</w:t>
      </w:r>
      <w:r w:rsidRPr="00CA60EB">
        <w:rPr>
          <w:rStyle w:val="StyleUnderline"/>
        </w:rPr>
        <w:t xml:space="preserve">’s actions </w:t>
      </w:r>
      <w:r w:rsidRPr="0018635E">
        <w:rPr>
          <w:rStyle w:val="StyleUnderline"/>
          <w:highlight w:val="cyan"/>
        </w:rPr>
        <w:t xml:space="preserve">match offensive </w:t>
      </w:r>
      <w:r w:rsidRPr="0018635E">
        <w:rPr>
          <w:rStyle w:val="Emphasis"/>
          <w:highlight w:val="cyan"/>
        </w:rPr>
        <w:t>realist</w:t>
      </w:r>
      <w:r w:rsidRPr="0018635E">
        <w:rPr>
          <w:rStyle w:val="StyleUnderline"/>
          <w:highlight w:val="cyan"/>
        </w:rPr>
        <w:t xml:space="preserve"> predictions</w:t>
      </w:r>
      <w:r w:rsidRPr="00CA60EB">
        <w:rPr>
          <w:sz w:val="16"/>
        </w:rPr>
        <w:t>, and how Washington’s grand strategic adaptation to these geopolitical challenges has been inadequate so far because it is guided by a mix of liberal and conservative internationalist policy solutions, instead of offensive realist ones.</w:t>
      </w:r>
    </w:p>
    <w:p w14:paraId="1AB70EAC" w14:textId="77777777" w:rsidR="00E9516D" w:rsidRPr="00CA60EB" w:rsidRDefault="00E9516D" w:rsidP="00E9516D">
      <w:pPr>
        <w:rPr>
          <w:sz w:val="16"/>
        </w:rPr>
      </w:pPr>
      <w:r w:rsidRPr="00CA60EB">
        <w:rPr>
          <w:rStyle w:val="StyleUnderline"/>
          <w:highlight w:val="cyan"/>
        </w:rPr>
        <w:t>As</w:t>
      </w:r>
      <w:r w:rsidRPr="00CA60EB">
        <w:rPr>
          <w:rStyle w:val="StyleUnderline"/>
        </w:rPr>
        <w:t xml:space="preserve"> a great </w:t>
      </w:r>
      <w:r w:rsidRPr="00CA60EB">
        <w:rPr>
          <w:rStyle w:val="StyleUnderline"/>
          <w:highlight w:val="cyan"/>
        </w:rPr>
        <w:t>power</w:t>
      </w:r>
      <w:r w:rsidRPr="00CA60EB">
        <w:rPr>
          <w:rStyle w:val="StyleUnderline"/>
        </w:rPr>
        <w:t>’s economy</w:t>
      </w:r>
      <w:r w:rsidRPr="00CA60EB">
        <w:rPr>
          <w:sz w:val="16"/>
        </w:rPr>
        <w:t xml:space="preserve"> and technological sophistication </w:t>
      </w:r>
      <w:r w:rsidRPr="00CA60EB">
        <w:rPr>
          <w:rStyle w:val="Emphasis"/>
          <w:highlight w:val="cyan"/>
        </w:rPr>
        <w:t>increases</w:t>
      </w:r>
      <w:r w:rsidRPr="00CA60EB">
        <w:rPr>
          <w:sz w:val="16"/>
        </w:rPr>
        <w:t xml:space="preserve"> significantly </w:t>
      </w:r>
      <w:r w:rsidRPr="00CA60EB">
        <w:rPr>
          <w:rStyle w:val="StyleUnderline"/>
        </w:rPr>
        <w:t>relative to its neighbors</w:t>
      </w:r>
      <w:r w:rsidRPr="00CA60EB">
        <w:rPr>
          <w:sz w:val="16"/>
        </w:rPr>
        <w:t xml:space="preserve">, and other distant rivals, </w:t>
      </w:r>
      <w:r w:rsidRPr="0018635E">
        <w:rPr>
          <w:rStyle w:val="StyleUnderline"/>
          <w:highlight w:val="cyan"/>
        </w:rPr>
        <w:t xml:space="preserve">offensive realism </w:t>
      </w:r>
      <w:r w:rsidRPr="0018635E">
        <w:rPr>
          <w:rStyle w:val="Emphasis"/>
          <w:highlight w:val="cyan"/>
        </w:rPr>
        <w:t>expects</w:t>
      </w:r>
      <w:r w:rsidRPr="00CA60EB">
        <w:rPr>
          <w:rStyle w:val="StyleUnderline"/>
        </w:rPr>
        <w:t xml:space="preserve"> the leaders</w:t>
      </w:r>
      <w:r w:rsidRPr="00CA60EB">
        <w:rPr>
          <w:sz w:val="16"/>
        </w:rPr>
        <w:t xml:space="preserve"> of that country </w:t>
      </w:r>
      <w:r w:rsidRPr="00CA60EB">
        <w:rPr>
          <w:rStyle w:val="StyleUnderline"/>
        </w:rPr>
        <w:t xml:space="preserve">to engage in a </w:t>
      </w:r>
      <w:r w:rsidRPr="00CA60EB">
        <w:rPr>
          <w:rStyle w:val="Emphasis"/>
          <w:highlight w:val="cyan"/>
        </w:rPr>
        <w:t>military build-up</w:t>
      </w:r>
      <w:r w:rsidRPr="00CA60EB">
        <w:rPr>
          <w:rStyle w:val="StyleUnderline"/>
        </w:rPr>
        <w:t xml:space="preserve"> and launch a quest for </w:t>
      </w:r>
      <w:r w:rsidRPr="00CA60EB">
        <w:rPr>
          <w:rStyle w:val="Emphasis"/>
        </w:rPr>
        <w:t>regional heg</w:t>
      </w:r>
      <w:r w:rsidRPr="00CA60EB">
        <w:rPr>
          <w:rStyle w:val="StyleUnderline"/>
        </w:rPr>
        <w:t>emony first, and</w:t>
      </w:r>
      <w:r w:rsidRPr="00CA60EB">
        <w:rPr>
          <w:sz w:val="16"/>
        </w:rPr>
        <w:t xml:space="preserve"> even </w:t>
      </w:r>
      <w:r w:rsidRPr="00CA60EB">
        <w:rPr>
          <w:rStyle w:val="StyleUnderline"/>
        </w:rPr>
        <w:t xml:space="preserve">challenge for global </w:t>
      </w:r>
      <w:r w:rsidRPr="00CA60EB">
        <w:rPr>
          <w:rStyle w:val="Emphasis"/>
        </w:rPr>
        <w:t>superpower status</w:t>
      </w:r>
      <w:r w:rsidRPr="00CA60EB">
        <w:rPr>
          <w:rStyle w:val="StyleUnderline"/>
        </w:rPr>
        <w:t xml:space="preserve"> later</w:t>
      </w:r>
      <w:r w:rsidRPr="00CA60EB">
        <w:rPr>
          <w:sz w:val="16"/>
        </w:rPr>
        <w:t xml:space="preserve"> if circumstances allow it. </w:t>
      </w:r>
      <w:r w:rsidRPr="00CA60EB">
        <w:rPr>
          <w:rStyle w:val="StyleUnderline"/>
        </w:rPr>
        <w:t>This is</w:t>
      </w:r>
      <w:r w:rsidRPr="00CA60EB">
        <w:rPr>
          <w:sz w:val="16"/>
        </w:rPr>
        <w:t xml:space="preserve"> arguably </w:t>
      </w:r>
      <w:r w:rsidRPr="00CA60EB">
        <w:rPr>
          <w:rStyle w:val="Emphasis"/>
          <w:highlight w:val="cyan"/>
        </w:rPr>
        <w:t>exactly</w:t>
      </w:r>
      <w:r w:rsidRPr="00CA60EB">
        <w:rPr>
          <w:rStyle w:val="StyleUnderline"/>
          <w:highlight w:val="cyan"/>
        </w:rPr>
        <w:t xml:space="preserve"> what </w:t>
      </w:r>
      <w:r w:rsidRPr="0018635E">
        <w:rPr>
          <w:rStyle w:val="StyleUnderline"/>
          <w:highlight w:val="cyan"/>
        </w:rPr>
        <w:t>China has been doing</w:t>
      </w:r>
      <w:r w:rsidRPr="00CA60EB">
        <w:rPr>
          <w:rStyle w:val="StyleUnderline"/>
        </w:rPr>
        <w:t xml:space="preserve"> for at least the </w:t>
      </w:r>
      <w:r w:rsidRPr="00CA60EB">
        <w:rPr>
          <w:rStyle w:val="Emphasis"/>
        </w:rPr>
        <w:t>past decade</w:t>
      </w:r>
      <w:r w:rsidRPr="00CA60EB">
        <w:rPr>
          <w:sz w:val="16"/>
        </w:rPr>
        <w:t xml:space="preserve"> under the leadership of President Xi.71 China scholar Sheena Greitens recently documented in Foreign Affairs how Xi has been using in his speeches the concept of Quanqiu Anquan Changyi, or the Global Security Initiative (GSI), which he framed as “promoting the common security of the world.” She argues that the initial framework was a “regime security concept codified as grand strategy,” and that now Xi is “applying that framework to foreign policy, attempting to remake regional and global security order to guard against threats to China’s domestic stability and further con solidate the party’s grip on power.”72</w:t>
      </w:r>
    </w:p>
    <w:p w14:paraId="7BBA9E58" w14:textId="77777777" w:rsidR="00E9516D" w:rsidRPr="00CA60EB" w:rsidRDefault="00E9516D" w:rsidP="00E9516D">
      <w:pPr>
        <w:rPr>
          <w:sz w:val="16"/>
        </w:rPr>
      </w:pPr>
      <w:r w:rsidRPr="00CA60EB">
        <w:rPr>
          <w:sz w:val="16"/>
        </w:rPr>
        <w:t>As Rush Doshi also shows in The Long Game, over the past few decades the Chinese Communist Party went through three stages in its long-term goals of establishing regional hegemony in Asia and eventually displacing the United States as the global hegemon.73 First, from the political shocks of 1989 (the Fall of the Berlin Wall and Tiananmen Square) until the global financial crisis of 2008, the Chinese Communist Party (CCP) worked on chipping away at American power and influence in Asia while focusing on domestic economic growth and mutually beneficial trade/diplomatic rela tions with its neighbors. Second, from 2008 to 2016, Beijing perceived the United States in decline and hence proceeded more boldly in establishing the foundations for China’s rise to regional hegemony in Asia, particularly through more confrontational economic, diplomatic and military means. And third, following what Chinese leaders repeatedly refer to as a project of “great rejuvenation” made possible by worldwide “great changes unseen in a century” (such as COVID and the rise of populist/nation alist forces opposed to the liberal order in the West), Beijing is expanding its regional focus to challenge US hegemony worldwide.</w:t>
      </w:r>
    </w:p>
    <w:p w14:paraId="41598935" w14:textId="77777777" w:rsidR="00E9516D" w:rsidRPr="00CA60EB" w:rsidRDefault="00E9516D" w:rsidP="00E9516D">
      <w:pPr>
        <w:rPr>
          <w:sz w:val="16"/>
        </w:rPr>
      </w:pPr>
      <w:r w:rsidRPr="00CA60EB">
        <w:rPr>
          <w:sz w:val="16"/>
        </w:rPr>
        <w:t xml:space="preserve">These strategic plans have been translated into a series of actual strategic moves that confirm China’s ambitious quest for hegemony. First, </w:t>
      </w:r>
      <w:r w:rsidRPr="00CA60EB">
        <w:rPr>
          <w:rStyle w:val="StyleUnderline"/>
        </w:rPr>
        <w:t xml:space="preserve">Beijing </w:t>
      </w:r>
      <w:r w:rsidRPr="0018635E">
        <w:rPr>
          <w:rStyle w:val="StyleUnderline"/>
        </w:rPr>
        <w:t>engaged in</w:t>
      </w:r>
      <w:r w:rsidRPr="00CA60EB">
        <w:rPr>
          <w:rStyle w:val="StyleUnderline"/>
        </w:rPr>
        <w:t xml:space="preserve"> a </w:t>
      </w:r>
      <w:r w:rsidRPr="00CA60EB">
        <w:rPr>
          <w:rStyle w:val="Emphasis"/>
        </w:rPr>
        <w:t xml:space="preserve">persistent military </w:t>
      </w:r>
      <w:r w:rsidRPr="0018635E">
        <w:rPr>
          <w:rStyle w:val="Emphasis"/>
        </w:rPr>
        <w:t>build-up</w:t>
      </w:r>
      <w:r w:rsidRPr="0018635E">
        <w:rPr>
          <w:rStyle w:val="StyleUnderline"/>
        </w:rPr>
        <w:t xml:space="preserve"> that now allows it to</w:t>
      </w:r>
      <w:r w:rsidRPr="0018635E">
        <w:rPr>
          <w:sz w:val="16"/>
        </w:rPr>
        <w:t xml:space="preserve"> not only </w:t>
      </w:r>
      <w:r w:rsidRPr="0018635E">
        <w:rPr>
          <w:rStyle w:val="Emphasis"/>
        </w:rPr>
        <w:t>deny</w:t>
      </w:r>
      <w:r w:rsidRPr="0018635E">
        <w:rPr>
          <w:rStyle w:val="StyleUnderline"/>
        </w:rPr>
        <w:t xml:space="preserve"> US and its allies</w:t>
      </w:r>
      <w:r w:rsidRPr="0018635E">
        <w:rPr>
          <w:sz w:val="16"/>
        </w:rPr>
        <w:t xml:space="preserve"> their long-held </w:t>
      </w:r>
      <w:r w:rsidRPr="0018635E">
        <w:rPr>
          <w:rStyle w:val="StyleUnderline"/>
        </w:rPr>
        <w:t>military supremacy i</w:t>
      </w:r>
      <w:r w:rsidRPr="00CA60EB">
        <w:rPr>
          <w:rStyle w:val="StyleUnderline"/>
        </w:rPr>
        <w:t xml:space="preserve">n East Asia </w:t>
      </w:r>
      <w:r w:rsidRPr="00CA60EB">
        <w:rPr>
          <w:rStyle w:val="StyleUnderline"/>
          <w:highlight w:val="cyan"/>
        </w:rPr>
        <w:t>by</w:t>
      </w:r>
      <w:r w:rsidRPr="00CA60EB">
        <w:rPr>
          <w:rStyle w:val="StyleUnderline"/>
        </w:rPr>
        <w:t xml:space="preserve"> developing</w:t>
      </w:r>
      <w:r w:rsidRPr="00CA60EB">
        <w:rPr>
          <w:sz w:val="16"/>
        </w:rPr>
        <w:t xml:space="preserve"> advanced </w:t>
      </w:r>
      <w:r w:rsidRPr="00CA60EB">
        <w:rPr>
          <w:rStyle w:val="StyleUnderline"/>
        </w:rPr>
        <w:t>missiles and</w:t>
      </w:r>
      <w:r w:rsidRPr="00CA60EB">
        <w:rPr>
          <w:sz w:val="16"/>
        </w:rPr>
        <w:t xml:space="preserve"> other anti-access/area denial (</w:t>
      </w:r>
      <w:r w:rsidRPr="00CA60EB">
        <w:rPr>
          <w:rStyle w:val="Emphasis"/>
          <w:highlight w:val="cyan"/>
        </w:rPr>
        <w:t>A2/AD</w:t>
      </w:r>
      <w:r w:rsidRPr="00CA60EB">
        <w:rPr>
          <w:sz w:val="16"/>
        </w:rPr>
        <w:t xml:space="preserve">) </w:t>
      </w:r>
      <w:r w:rsidRPr="00CA60EB">
        <w:rPr>
          <w:rStyle w:val="StyleUnderline"/>
        </w:rPr>
        <w:t xml:space="preserve">capabilities, as well as high end </w:t>
      </w:r>
      <w:r w:rsidRPr="00CA60EB">
        <w:rPr>
          <w:rStyle w:val="Emphasis"/>
          <w:highlight w:val="cyan"/>
        </w:rPr>
        <w:t>cyber</w:t>
      </w:r>
      <w:r w:rsidRPr="00CA60EB">
        <w:rPr>
          <w:rStyle w:val="StyleUnderline"/>
          <w:highlight w:val="cyan"/>
        </w:rPr>
        <w:t xml:space="preserve"> and </w:t>
      </w:r>
      <w:r w:rsidRPr="00CA60EB">
        <w:rPr>
          <w:rStyle w:val="Emphasis"/>
          <w:highlight w:val="cyan"/>
        </w:rPr>
        <w:t>space</w:t>
      </w:r>
      <w:r w:rsidRPr="00CA60EB">
        <w:rPr>
          <w:rStyle w:val="StyleUnderline"/>
          <w:highlight w:val="cyan"/>
        </w:rPr>
        <w:t xml:space="preserve"> systems</w:t>
      </w:r>
      <w:r w:rsidRPr="00CA60EB">
        <w:rPr>
          <w:rStyle w:val="StyleUnderline"/>
        </w:rPr>
        <w:t xml:space="preserve">, but also </w:t>
      </w:r>
      <w:r w:rsidRPr="0018635E">
        <w:rPr>
          <w:rStyle w:val="StyleUnderline"/>
        </w:rPr>
        <w:t xml:space="preserve">surpass the </w:t>
      </w:r>
      <w:r w:rsidRPr="0018635E">
        <w:rPr>
          <w:rStyle w:val="Emphasis"/>
        </w:rPr>
        <w:t>U</w:t>
      </w:r>
      <w:r w:rsidRPr="0018635E">
        <w:rPr>
          <w:rStyle w:val="StyleUnderline"/>
        </w:rPr>
        <w:t xml:space="preserve">nited </w:t>
      </w:r>
      <w:r w:rsidRPr="0018635E">
        <w:rPr>
          <w:rStyle w:val="Emphasis"/>
        </w:rPr>
        <w:t>S</w:t>
      </w:r>
      <w:r w:rsidRPr="0018635E">
        <w:rPr>
          <w:rStyle w:val="StyleUnderline"/>
        </w:rPr>
        <w:t>tates in</w:t>
      </w:r>
      <w:r w:rsidRPr="00CA60EB">
        <w:rPr>
          <w:rStyle w:val="StyleUnderline"/>
        </w:rPr>
        <w:t xml:space="preserve"> the number of </w:t>
      </w:r>
      <w:r w:rsidRPr="00CA60EB">
        <w:rPr>
          <w:rStyle w:val="Emphasis"/>
          <w:highlight w:val="cyan"/>
        </w:rPr>
        <w:t>ships</w:t>
      </w:r>
      <w:r w:rsidRPr="00CA60EB">
        <w:rPr>
          <w:rStyle w:val="Emphasis"/>
        </w:rPr>
        <w:t xml:space="preserve"> overall</w:t>
      </w:r>
      <w:r w:rsidRPr="00CA60EB">
        <w:rPr>
          <w:sz w:val="16"/>
        </w:rPr>
        <w:t xml:space="preserve"> (340 for PLAN vs </w:t>
      </w:r>
      <w:r w:rsidRPr="00CA60EB">
        <w:rPr>
          <w:rFonts w:ascii="Cambria Math" w:hAnsi="Cambria Math" w:cs="Cambria Math"/>
          <w:sz w:val="16"/>
        </w:rPr>
        <w:t>∼</w:t>
      </w:r>
      <w:r w:rsidRPr="00CA60EB">
        <w:rPr>
          <w:sz w:val="16"/>
        </w:rPr>
        <w:t xml:space="preserve">300 for the USN), </w:t>
      </w:r>
      <w:r w:rsidRPr="00CA60EB">
        <w:rPr>
          <w:rStyle w:val="StyleUnderline"/>
          <w:highlight w:val="cyan"/>
        </w:rPr>
        <w:t>and</w:t>
      </w:r>
      <w:r w:rsidRPr="00CA60EB">
        <w:rPr>
          <w:rStyle w:val="StyleUnderline"/>
        </w:rPr>
        <w:t xml:space="preserve"> most recently even in </w:t>
      </w:r>
      <w:r w:rsidRPr="00CA60EB">
        <w:rPr>
          <w:rStyle w:val="Emphasis"/>
          <w:highlight w:val="cyan"/>
        </w:rPr>
        <w:t>ICBM</w:t>
      </w:r>
      <w:r w:rsidRPr="00CA60EB">
        <w:rPr>
          <w:rStyle w:val="StyleUnderline"/>
        </w:rPr>
        <w:t xml:space="preserve"> launcher</w:t>
      </w:r>
      <w:r w:rsidRPr="00CA60EB">
        <w:rPr>
          <w:rStyle w:val="Emphasis"/>
          <w:highlight w:val="cyan"/>
        </w:rPr>
        <w:t>s</w:t>
      </w:r>
      <w:r w:rsidRPr="00CA60EB">
        <w:rPr>
          <w:sz w:val="16"/>
        </w:rPr>
        <w:t xml:space="preserve">, according to senior US military officials.74 Second, </w:t>
      </w:r>
      <w:r w:rsidRPr="00CA60EB">
        <w:rPr>
          <w:rStyle w:val="StyleUnderline"/>
        </w:rPr>
        <w:t xml:space="preserve">China’s </w:t>
      </w:r>
      <w:r w:rsidRPr="00CA60EB">
        <w:rPr>
          <w:rStyle w:val="StyleUnderline"/>
          <w:highlight w:val="cyan"/>
        </w:rPr>
        <w:t>military</w:t>
      </w:r>
      <w:r w:rsidRPr="00CA60EB">
        <w:rPr>
          <w:rStyle w:val="StyleUnderline"/>
        </w:rPr>
        <w:t xml:space="preserve"> in recent years </w:t>
      </w:r>
      <w:r w:rsidRPr="0018635E">
        <w:rPr>
          <w:rStyle w:val="StyleUnderline"/>
        </w:rPr>
        <w:t>conducted</w:t>
      </w:r>
      <w:r w:rsidRPr="00CA60EB">
        <w:rPr>
          <w:rStyle w:val="StyleUnderline"/>
        </w:rPr>
        <w:t xml:space="preserve"> “‘</w:t>
      </w:r>
      <w:r w:rsidRPr="00CA60EB">
        <w:rPr>
          <w:rStyle w:val="Emphasis"/>
        </w:rPr>
        <w:t>large-scale</w:t>
      </w:r>
      <w:r w:rsidRPr="00CA60EB">
        <w:rPr>
          <w:rStyle w:val="StyleUnderline"/>
        </w:rPr>
        <w:t xml:space="preserve"> </w:t>
      </w:r>
      <w:r w:rsidRPr="00CA60EB">
        <w:rPr>
          <w:rStyle w:val="StyleUnderline"/>
          <w:highlight w:val="cyan"/>
        </w:rPr>
        <w:t>land reclamation</w:t>
      </w:r>
      <w:r w:rsidRPr="00CA60EB">
        <w:rPr>
          <w:rStyle w:val="StyleUnderline"/>
        </w:rPr>
        <w:t xml:space="preserve">, </w:t>
      </w:r>
      <w:r w:rsidRPr="00CA60EB">
        <w:rPr>
          <w:rStyle w:val="StyleUnderline"/>
          <w:highlight w:val="cyan"/>
        </w:rPr>
        <w:t>outpost construction</w:t>
      </w:r>
      <w:r w:rsidRPr="00CA60EB">
        <w:rPr>
          <w:rStyle w:val="StyleUnderline"/>
        </w:rPr>
        <w:t xml:space="preserve">, </w:t>
      </w:r>
      <w:r w:rsidRPr="0018635E">
        <w:rPr>
          <w:rStyle w:val="StyleUnderline"/>
          <w:highlight w:val="cyan"/>
        </w:rPr>
        <w:t xml:space="preserve">and militarization </w:t>
      </w:r>
      <w:r w:rsidRPr="00CA60EB">
        <w:rPr>
          <w:rStyle w:val="StyleUnderline"/>
          <w:highlight w:val="cyan"/>
        </w:rPr>
        <w:t xml:space="preserve">of </w:t>
      </w:r>
      <w:r w:rsidRPr="0018635E">
        <w:rPr>
          <w:rStyle w:val="Emphasis"/>
          <w:highlight w:val="cyan"/>
        </w:rPr>
        <w:t>disputed</w:t>
      </w:r>
      <w:r w:rsidRPr="0018635E">
        <w:rPr>
          <w:rStyle w:val="StyleUnderline"/>
          <w:highlight w:val="cyan"/>
        </w:rPr>
        <w:t xml:space="preserve"> land</w:t>
      </w:r>
      <w:r w:rsidRPr="00CA60EB">
        <w:rPr>
          <w:rStyle w:val="StyleUnderline"/>
        </w:rPr>
        <w:t xml:space="preserve"> </w:t>
      </w:r>
      <w:r w:rsidRPr="0018635E">
        <w:rPr>
          <w:rStyle w:val="StyleUnderline"/>
        </w:rPr>
        <w:t>features</w:t>
      </w:r>
      <w:r w:rsidRPr="00CA60EB">
        <w:rPr>
          <w:rStyle w:val="StyleUnderline"/>
        </w:rPr>
        <w:t xml:space="preserve"> in the </w:t>
      </w:r>
      <w:r w:rsidRPr="00CA60EB">
        <w:rPr>
          <w:rStyle w:val="Emphasis"/>
          <w:highlight w:val="cyan"/>
        </w:rPr>
        <w:t>S</w:t>
      </w:r>
      <w:r w:rsidRPr="00CA60EB">
        <w:rPr>
          <w:rStyle w:val="StyleUnderline"/>
        </w:rPr>
        <w:t xml:space="preserve">outh </w:t>
      </w:r>
      <w:r w:rsidRPr="00CA60EB">
        <w:rPr>
          <w:rStyle w:val="Emphasis"/>
          <w:highlight w:val="cyan"/>
        </w:rPr>
        <w:t>C</w:t>
      </w:r>
      <w:r w:rsidRPr="00CA60EB">
        <w:rPr>
          <w:rStyle w:val="StyleUnderline"/>
        </w:rPr>
        <w:t xml:space="preserve">hina </w:t>
      </w:r>
      <w:r w:rsidRPr="00CA60EB">
        <w:rPr>
          <w:rStyle w:val="Emphasis"/>
          <w:highlight w:val="cyan"/>
        </w:rPr>
        <w:t>S</w:t>
      </w:r>
      <w:r w:rsidRPr="00CA60EB">
        <w:rPr>
          <w:rStyle w:val="StyleUnderline"/>
        </w:rPr>
        <w:t>ea</w:t>
      </w:r>
      <w:r w:rsidRPr="00CA60EB">
        <w:rPr>
          <w:sz w:val="16"/>
        </w:rPr>
        <w:t xml:space="preserve">,” thereby </w:t>
      </w:r>
      <w:r w:rsidRPr="00CA60EB">
        <w:rPr>
          <w:rStyle w:val="StyleUnderline"/>
        </w:rPr>
        <w:t>setting the stage for</w:t>
      </w:r>
      <w:r w:rsidRPr="00CA60EB">
        <w:rPr>
          <w:sz w:val="16"/>
        </w:rPr>
        <w:t xml:space="preserve"> eventually </w:t>
      </w:r>
      <w:r w:rsidRPr="00CA60EB">
        <w:rPr>
          <w:rStyle w:val="StyleUnderline"/>
        </w:rPr>
        <w:t>pushing the US Navy out</w:t>
      </w:r>
      <w:r w:rsidRPr="00CA60EB">
        <w:rPr>
          <w:sz w:val="16"/>
        </w:rPr>
        <w:t xml:space="preserve"> of that key geopolitical passageway of global trade and establishing a de facto regional hegemonic control of the Asia Pacific region.75 And third, </w:t>
      </w:r>
      <w:r w:rsidRPr="00CA60EB">
        <w:rPr>
          <w:rStyle w:val="StyleUnderline"/>
        </w:rPr>
        <w:t xml:space="preserve">nothing would </w:t>
      </w:r>
      <w:r w:rsidRPr="00CA60EB">
        <w:rPr>
          <w:rStyle w:val="Emphasis"/>
        </w:rPr>
        <w:t>help</w:t>
      </w:r>
      <w:r w:rsidRPr="00CA60EB">
        <w:rPr>
          <w:rStyle w:val="StyleUnderline"/>
        </w:rPr>
        <w:t xml:space="preserve"> China’s quest of military </w:t>
      </w:r>
      <w:r w:rsidRPr="00CA60EB">
        <w:rPr>
          <w:rStyle w:val="Emphasis"/>
        </w:rPr>
        <w:t>regional heg</w:t>
      </w:r>
      <w:r w:rsidRPr="00CA60EB">
        <w:rPr>
          <w:rStyle w:val="StyleUnderline"/>
        </w:rPr>
        <w:t xml:space="preserve">emony more than </w:t>
      </w:r>
      <w:r w:rsidRPr="00CA60EB">
        <w:rPr>
          <w:rStyle w:val="Emphasis"/>
        </w:rPr>
        <w:t>taking over Taiwan</w:t>
      </w:r>
      <w:r w:rsidRPr="00CA60EB">
        <w:rPr>
          <w:sz w:val="16"/>
        </w:rPr>
        <w:t xml:space="preserve">, a vulnerable ally of the United States who is increasingly a target of Xi’s belligerent rhetoric.76 Alarmingly, the Central Intelligence Agency Director William Burns testified that Chinese </w:t>
      </w:r>
      <w:r w:rsidRPr="00CA60EB">
        <w:rPr>
          <w:rStyle w:val="StyleUnderline"/>
        </w:rPr>
        <w:t xml:space="preserve">President </w:t>
      </w:r>
      <w:r w:rsidRPr="00CA60EB">
        <w:rPr>
          <w:rStyle w:val="StyleUnderline"/>
          <w:highlight w:val="cyan"/>
        </w:rPr>
        <w:t>Xi</w:t>
      </w:r>
      <w:r w:rsidRPr="00CA60EB">
        <w:rPr>
          <w:rStyle w:val="StyleUnderline"/>
        </w:rPr>
        <w:t xml:space="preserve"> had </w:t>
      </w:r>
      <w:r w:rsidRPr="00CA60EB">
        <w:rPr>
          <w:rStyle w:val="Emphasis"/>
          <w:highlight w:val="cyan"/>
        </w:rPr>
        <w:t>ordered</w:t>
      </w:r>
      <w:r w:rsidRPr="00CA60EB">
        <w:rPr>
          <w:rStyle w:val="StyleUnderline"/>
        </w:rPr>
        <w:t xml:space="preserve"> China’s </w:t>
      </w:r>
      <w:r w:rsidRPr="00CA60EB">
        <w:rPr>
          <w:rStyle w:val="StyleUnderline"/>
          <w:highlight w:val="cyan"/>
        </w:rPr>
        <w:t xml:space="preserve">military </w:t>
      </w:r>
      <w:r w:rsidRPr="0018635E">
        <w:rPr>
          <w:rStyle w:val="StyleUnderline"/>
          <w:highlight w:val="cyan"/>
        </w:rPr>
        <w:t xml:space="preserve">to be “ready by </w:t>
      </w:r>
      <w:r w:rsidRPr="0018635E">
        <w:rPr>
          <w:rStyle w:val="Emphasis"/>
          <w:highlight w:val="cyan"/>
        </w:rPr>
        <w:t>202</w:t>
      </w:r>
      <w:r w:rsidRPr="00CA60EB">
        <w:rPr>
          <w:rStyle w:val="Emphasis"/>
          <w:highlight w:val="cyan"/>
        </w:rPr>
        <w:t>7</w:t>
      </w:r>
      <w:r w:rsidRPr="00CA60EB">
        <w:rPr>
          <w:rStyle w:val="StyleUnderline"/>
        </w:rPr>
        <w:t xml:space="preserve"> to conduct a </w:t>
      </w:r>
      <w:r w:rsidRPr="00CA60EB">
        <w:rPr>
          <w:rStyle w:val="Emphasis"/>
        </w:rPr>
        <w:t xml:space="preserve">successful </w:t>
      </w:r>
      <w:r w:rsidRPr="00CA60EB">
        <w:rPr>
          <w:rStyle w:val="Emphasis"/>
          <w:highlight w:val="cyan"/>
        </w:rPr>
        <w:t>invasion</w:t>
      </w:r>
      <w:r w:rsidRPr="00CA60EB">
        <w:rPr>
          <w:rStyle w:val="StyleUnderline"/>
        </w:rPr>
        <w:t xml:space="preserve">” </w:t>
      </w:r>
      <w:r w:rsidRPr="00CA60EB">
        <w:rPr>
          <w:rStyle w:val="StyleUnderline"/>
          <w:highlight w:val="cyan"/>
        </w:rPr>
        <w:t>of Taiwan</w:t>
      </w:r>
      <w:r w:rsidRPr="00CA60EB">
        <w:rPr>
          <w:sz w:val="16"/>
        </w:rPr>
        <w:t>, a decision which is more and more likely given the echo chamber surrounding the highest levels of the CCP these days.</w:t>
      </w:r>
    </w:p>
    <w:p w14:paraId="22F19E2E" w14:textId="77777777" w:rsidR="00E9516D" w:rsidRPr="00CA60EB" w:rsidRDefault="00E9516D" w:rsidP="00E9516D">
      <w:pPr>
        <w:rPr>
          <w:sz w:val="16"/>
        </w:rPr>
      </w:pPr>
      <w:r w:rsidRPr="00CA60EB">
        <w:rPr>
          <w:rStyle w:val="StyleUnderline"/>
        </w:rPr>
        <w:t xml:space="preserve">In </w:t>
      </w:r>
      <w:r w:rsidRPr="00CA60EB">
        <w:rPr>
          <w:rStyle w:val="Emphasis"/>
        </w:rPr>
        <w:t>addition</w:t>
      </w:r>
      <w:r w:rsidRPr="00CA60EB">
        <w:rPr>
          <w:rStyle w:val="StyleUnderline"/>
        </w:rPr>
        <w:t xml:space="preserve"> to</w:t>
      </w:r>
      <w:r w:rsidRPr="00CA60EB">
        <w:rPr>
          <w:sz w:val="16"/>
        </w:rPr>
        <w:t xml:space="preserve"> the </w:t>
      </w:r>
      <w:r w:rsidRPr="00CA60EB">
        <w:rPr>
          <w:rStyle w:val="StyleUnderline"/>
        </w:rPr>
        <w:t>military</w:t>
      </w:r>
      <w:r w:rsidRPr="00CA60EB">
        <w:rPr>
          <w:sz w:val="16"/>
        </w:rPr>
        <w:t xml:space="preserve"> domain, </w:t>
      </w:r>
      <w:r w:rsidRPr="00CA60EB">
        <w:rPr>
          <w:rStyle w:val="StyleUnderline"/>
        </w:rPr>
        <w:t xml:space="preserve">China is </w:t>
      </w:r>
      <w:r w:rsidRPr="00CA60EB">
        <w:rPr>
          <w:rStyle w:val="Emphasis"/>
        </w:rPr>
        <w:t>strongly asserting</w:t>
      </w:r>
      <w:r w:rsidRPr="00CA60EB">
        <w:rPr>
          <w:rStyle w:val="StyleUnderline"/>
        </w:rPr>
        <w:t xml:space="preserve"> itself</w:t>
      </w:r>
      <w:r w:rsidRPr="00CA60EB">
        <w:rPr>
          <w:sz w:val="16"/>
        </w:rPr>
        <w:t xml:space="preserve"> regionally and globally </w:t>
      </w:r>
      <w:r w:rsidRPr="00CA60EB">
        <w:rPr>
          <w:rStyle w:val="StyleUnderline"/>
        </w:rPr>
        <w:t>in</w:t>
      </w:r>
      <w:r w:rsidRPr="00CA60EB">
        <w:rPr>
          <w:sz w:val="16"/>
        </w:rPr>
        <w:t xml:space="preserve"> the </w:t>
      </w:r>
      <w:r w:rsidRPr="00CA60EB">
        <w:rPr>
          <w:rStyle w:val="Emphasis"/>
        </w:rPr>
        <w:t>diplomatic</w:t>
      </w:r>
      <w:r w:rsidRPr="00CA60EB">
        <w:rPr>
          <w:rStyle w:val="StyleUnderline"/>
        </w:rPr>
        <w:t xml:space="preserve"> and </w:t>
      </w:r>
      <w:r w:rsidRPr="00CA60EB">
        <w:rPr>
          <w:rStyle w:val="Emphasis"/>
        </w:rPr>
        <w:t>economic</w:t>
      </w:r>
      <w:r w:rsidRPr="00CA60EB">
        <w:rPr>
          <w:rStyle w:val="StyleUnderline"/>
        </w:rPr>
        <w:t xml:space="preserve"> arenas</w:t>
      </w:r>
      <w:r w:rsidRPr="00CA60EB">
        <w:rPr>
          <w:sz w:val="16"/>
        </w:rPr>
        <w:t xml:space="preserve"> of great power competition as well. It’s well-known Belt and Road Initiative (</w:t>
      </w:r>
      <w:r w:rsidRPr="00CA60EB">
        <w:rPr>
          <w:rStyle w:val="StyleUnderline"/>
        </w:rPr>
        <w:t>BRI</w:t>
      </w:r>
      <w:r w:rsidRPr="00CA60EB">
        <w:rPr>
          <w:sz w:val="16"/>
        </w:rPr>
        <w:t xml:space="preserve">) continues to </w:t>
      </w:r>
      <w:r w:rsidRPr="00CA60EB">
        <w:rPr>
          <w:rStyle w:val="StyleUnderline"/>
        </w:rPr>
        <w:t xml:space="preserve">allow Beijing to develop </w:t>
      </w:r>
      <w:r w:rsidRPr="00CA60EB">
        <w:rPr>
          <w:rStyle w:val="Emphasis"/>
        </w:rPr>
        <w:t>increase</w:t>
      </w:r>
      <w:r w:rsidRPr="00CA60EB">
        <w:rPr>
          <w:sz w:val="16"/>
        </w:rPr>
        <w:t xml:space="preserve">d </w:t>
      </w:r>
      <w:r w:rsidRPr="00CA60EB">
        <w:rPr>
          <w:rStyle w:val="StyleUnderline"/>
        </w:rPr>
        <w:t xml:space="preserve">strategic leverage with </w:t>
      </w:r>
      <w:r w:rsidRPr="00CA60EB">
        <w:rPr>
          <w:rStyle w:val="Emphasis"/>
        </w:rPr>
        <w:t>key</w:t>
      </w:r>
      <w:r w:rsidRPr="00CA60EB">
        <w:rPr>
          <w:rStyle w:val="StyleUnderline"/>
        </w:rPr>
        <w:t xml:space="preserve"> resource-rich and strategically important countries </w:t>
      </w:r>
      <w:r w:rsidRPr="00CA60EB">
        <w:rPr>
          <w:rStyle w:val="Emphasis"/>
        </w:rPr>
        <w:t>across</w:t>
      </w:r>
      <w:r w:rsidRPr="00CA60EB">
        <w:rPr>
          <w:rStyle w:val="StyleUnderline"/>
        </w:rPr>
        <w:t xml:space="preserve"> Latin America, Central Asia and the </w:t>
      </w:r>
      <w:r w:rsidRPr="00CA60EB">
        <w:rPr>
          <w:rStyle w:val="Emphasis"/>
        </w:rPr>
        <w:t>M</w:t>
      </w:r>
      <w:r w:rsidRPr="00CA60EB">
        <w:rPr>
          <w:rStyle w:val="StyleUnderline"/>
        </w:rPr>
        <w:t xml:space="preserve">iddle </w:t>
      </w:r>
      <w:r w:rsidRPr="00CA60EB">
        <w:rPr>
          <w:rStyle w:val="Emphasis"/>
        </w:rPr>
        <w:t>E</w:t>
      </w:r>
      <w:r w:rsidRPr="00CA60EB">
        <w:rPr>
          <w:rStyle w:val="StyleUnderline"/>
        </w:rPr>
        <w:t>ast</w:t>
      </w:r>
      <w:r w:rsidRPr="00CA60EB">
        <w:rPr>
          <w:sz w:val="16"/>
        </w:rPr>
        <w:t xml:space="preserve">.78 By applying “brute force economics,” </w:t>
      </w:r>
      <w:r w:rsidRPr="00CA60EB">
        <w:rPr>
          <w:rStyle w:val="StyleUnderline"/>
        </w:rPr>
        <w:t>Beijing is</w:t>
      </w:r>
      <w:r w:rsidRPr="00CA60EB">
        <w:rPr>
          <w:sz w:val="16"/>
        </w:rPr>
        <w:t xml:space="preserve"> not only establishing itself as a global economic superpower, but also carefully </w:t>
      </w:r>
      <w:r w:rsidRPr="00CA60EB">
        <w:rPr>
          <w:rStyle w:val="Emphasis"/>
        </w:rPr>
        <w:t>linking</w:t>
      </w:r>
      <w:r w:rsidRPr="00CA60EB">
        <w:rPr>
          <w:sz w:val="16"/>
        </w:rPr>
        <w:t xml:space="preserve"> these </w:t>
      </w:r>
      <w:r w:rsidRPr="00CA60EB">
        <w:rPr>
          <w:rStyle w:val="StyleUnderline"/>
        </w:rPr>
        <w:t>economic and infrastructure investments to</w:t>
      </w:r>
      <w:r w:rsidRPr="00CA60EB">
        <w:rPr>
          <w:sz w:val="16"/>
        </w:rPr>
        <w:t xml:space="preserve"> its </w:t>
      </w:r>
      <w:r w:rsidRPr="00CA60EB">
        <w:rPr>
          <w:rStyle w:val="Emphasis"/>
        </w:rPr>
        <w:t>military</w:t>
      </w:r>
      <w:r w:rsidRPr="00CA60EB">
        <w:rPr>
          <w:rStyle w:val="StyleUnderline"/>
        </w:rPr>
        <w:t xml:space="preserve"> and geopolitical goals</w:t>
      </w:r>
      <w:r w:rsidRPr="00CA60EB">
        <w:rPr>
          <w:sz w:val="16"/>
        </w:rPr>
        <w:t xml:space="preserve"> in what Isaac Kardon and Wendy Leutert recently dubbed “port power,” a maritime network sustaining PLA’s global reach.79 In potentially the most significant blow to Washington’s global financial hegemonic privilege, </w:t>
      </w:r>
      <w:r w:rsidRPr="00CA60EB">
        <w:rPr>
          <w:rStyle w:val="StyleUnderline"/>
        </w:rPr>
        <w:t xml:space="preserve">Beijing is now </w:t>
      </w:r>
      <w:r w:rsidRPr="00CA60EB">
        <w:rPr>
          <w:rStyle w:val="Emphasis"/>
        </w:rPr>
        <w:t>pushing</w:t>
      </w:r>
      <w:r w:rsidRPr="00CA60EB">
        <w:rPr>
          <w:sz w:val="16"/>
        </w:rPr>
        <w:t xml:space="preserve"> more successfully than in the past </w:t>
      </w:r>
      <w:r w:rsidRPr="00CA60EB">
        <w:rPr>
          <w:rStyle w:val="StyleUnderline"/>
        </w:rPr>
        <w:t xml:space="preserve">for the yuan to join and even </w:t>
      </w:r>
      <w:r w:rsidRPr="00CA60EB">
        <w:rPr>
          <w:rStyle w:val="Emphasis"/>
        </w:rPr>
        <w:t>replace</w:t>
      </w:r>
      <w:r w:rsidRPr="00CA60EB">
        <w:rPr>
          <w:rStyle w:val="StyleUnderline"/>
        </w:rPr>
        <w:t xml:space="preserve"> the dollar as the global currency</w:t>
      </w:r>
      <w:r w:rsidRPr="00CA60EB">
        <w:rPr>
          <w:sz w:val="16"/>
        </w:rPr>
        <w:t xml:space="preserve"> in the strategically vital oil market.80 At the same time, should the world continue a transition to green energy, </w:t>
      </w:r>
      <w:r w:rsidRPr="00CA60EB">
        <w:rPr>
          <w:rStyle w:val="StyleUnderline"/>
        </w:rPr>
        <w:t>Beijing is</w:t>
      </w:r>
      <w:r w:rsidRPr="00CA60EB">
        <w:rPr>
          <w:sz w:val="16"/>
        </w:rPr>
        <w:t xml:space="preserve"> also </w:t>
      </w:r>
      <w:r w:rsidRPr="00CA60EB">
        <w:rPr>
          <w:rStyle w:val="Emphasis"/>
        </w:rPr>
        <w:t>cornering</w:t>
      </w:r>
      <w:r w:rsidRPr="00CA60EB">
        <w:rPr>
          <w:rStyle w:val="StyleUnderline"/>
        </w:rPr>
        <w:t xml:space="preserve"> the market for </w:t>
      </w:r>
      <w:r w:rsidRPr="00CA60EB">
        <w:rPr>
          <w:rStyle w:val="Emphasis"/>
        </w:rPr>
        <w:t>r</w:t>
      </w:r>
      <w:r w:rsidRPr="00CA60EB">
        <w:rPr>
          <w:rStyle w:val="StyleUnderline"/>
        </w:rPr>
        <w:t xml:space="preserve">are </w:t>
      </w:r>
      <w:r w:rsidRPr="00CA60EB">
        <w:rPr>
          <w:rStyle w:val="Emphasis"/>
        </w:rPr>
        <w:t>e</w:t>
      </w:r>
      <w:r w:rsidRPr="00CA60EB">
        <w:rPr>
          <w:rStyle w:val="StyleUnderline"/>
        </w:rPr>
        <w:t xml:space="preserve">arth </w:t>
      </w:r>
      <w:r w:rsidRPr="00CA60EB">
        <w:rPr>
          <w:rStyle w:val="Emphasis"/>
        </w:rPr>
        <w:t>m</w:t>
      </w:r>
      <w:r w:rsidRPr="00CA60EB">
        <w:rPr>
          <w:rStyle w:val="StyleUnderline"/>
        </w:rPr>
        <w:t>ineral</w:t>
      </w:r>
      <w:r w:rsidRPr="00CA60EB">
        <w:rPr>
          <w:rStyle w:val="Emphasis"/>
        </w:rPr>
        <w:t>s</w:t>
      </w:r>
      <w:r w:rsidRPr="00CA60EB">
        <w:rPr>
          <w:sz w:val="16"/>
        </w:rPr>
        <w:t xml:space="preserve">, which are the key to batteries and electric engines.81 Diplomatically, China has been pushing for a leading role similar to that of the United States in international institutions such as various United Nations agencies or the World Health Organization, it brokered a deal between Iran-Saudi Arabia further establishing itself as a major player in the Middle East, and strengthened ties with Brazil and Venezuela in the Western Hemisphere thus challenging Washington’s hegemonic status in its own region and threatening the long-established tenets of the Monroe Doctrine.  </w:t>
      </w:r>
    </w:p>
    <w:p w14:paraId="2A4E2214" w14:textId="77777777" w:rsidR="00E9516D" w:rsidRDefault="00E9516D" w:rsidP="00E9516D">
      <w:pPr>
        <w:rPr>
          <w:sz w:val="16"/>
        </w:rPr>
      </w:pPr>
      <w:r w:rsidRPr="00CA60EB">
        <w:rPr>
          <w:rStyle w:val="StyleUnderline"/>
          <w:highlight w:val="cyan"/>
        </w:rPr>
        <w:t>Russia’s</w:t>
      </w:r>
      <w:r w:rsidRPr="00CA60EB">
        <w:rPr>
          <w:rStyle w:val="StyleUnderline"/>
        </w:rPr>
        <w:t xml:space="preserve"> </w:t>
      </w:r>
      <w:r w:rsidRPr="00CA60EB">
        <w:rPr>
          <w:rStyle w:val="Emphasis"/>
        </w:rPr>
        <w:t>recent</w:t>
      </w:r>
      <w:r w:rsidRPr="00CA60EB">
        <w:rPr>
          <w:rStyle w:val="StyleUnderline"/>
        </w:rPr>
        <w:t xml:space="preserve"> actions in </w:t>
      </w:r>
      <w:r w:rsidRPr="00CA60EB">
        <w:rPr>
          <w:rStyle w:val="StyleUnderline"/>
          <w:highlight w:val="cyan"/>
        </w:rPr>
        <w:t>attempt</w:t>
      </w:r>
      <w:r w:rsidRPr="00CA60EB">
        <w:rPr>
          <w:rStyle w:val="StyleUnderline"/>
        </w:rPr>
        <w:t xml:space="preserve">ing </w:t>
      </w:r>
      <w:r w:rsidRPr="00CA60EB">
        <w:rPr>
          <w:rStyle w:val="StyleUnderline"/>
          <w:highlight w:val="cyan"/>
        </w:rPr>
        <w:t xml:space="preserve">to establish </w:t>
      </w:r>
      <w:r w:rsidRPr="00CA60EB">
        <w:rPr>
          <w:rStyle w:val="Emphasis"/>
          <w:highlight w:val="cyan"/>
        </w:rPr>
        <w:t>heg</w:t>
      </w:r>
      <w:r w:rsidRPr="00CA60EB">
        <w:rPr>
          <w:rStyle w:val="StyleUnderline"/>
        </w:rPr>
        <w:t>emony over its “</w:t>
      </w:r>
      <w:r w:rsidRPr="00CA60EB">
        <w:rPr>
          <w:rStyle w:val="Emphasis"/>
        </w:rPr>
        <w:t>near abroad</w:t>
      </w:r>
      <w:r w:rsidRPr="00CA60EB">
        <w:rPr>
          <w:rStyle w:val="StyleUnderline"/>
        </w:rPr>
        <w:t>”</w:t>
      </w:r>
      <w:r w:rsidRPr="00CA60EB">
        <w:rPr>
          <w:sz w:val="16"/>
        </w:rPr>
        <w:t xml:space="preserve"> in the former Soviet space, </w:t>
      </w:r>
      <w:r w:rsidRPr="00CA60EB">
        <w:rPr>
          <w:rStyle w:val="StyleUnderline"/>
          <w:highlight w:val="cyan"/>
        </w:rPr>
        <w:t>by force</w:t>
      </w:r>
      <w:r w:rsidRPr="00CA60EB">
        <w:rPr>
          <w:sz w:val="16"/>
        </w:rPr>
        <w:t xml:space="preserve"> if necessary, </w:t>
      </w:r>
      <w:r w:rsidRPr="00CA60EB">
        <w:rPr>
          <w:rStyle w:val="StyleUnderline"/>
        </w:rPr>
        <w:t xml:space="preserve">also </w:t>
      </w:r>
      <w:r w:rsidRPr="0018635E">
        <w:rPr>
          <w:rStyle w:val="Emphasis"/>
          <w:highlight w:val="cyan"/>
        </w:rPr>
        <w:t>match</w:t>
      </w:r>
      <w:r w:rsidRPr="0018635E">
        <w:rPr>
          <w:rStyle w:val="StyleUnderline"/>
          <w:highlight w:val="cyan"/>
        </w:rPr>
        <w:t xml:space="preserve"> the</w:t>
      </w:r>
      <w:r w:rsidRPr="00CA60EB">
        <w:rPr>
          <w:rStyle w:val="StyleUnderline"/>
        </w:rPr>
        <w:t xml:space="preserve"> </w:t>
      </w:r>
      <w:r w:rsidRPr="0018635E">
        <w:rPr>
          <w:rStyle w:val="StyleUnderline"/>
          <w:highlight w:val="cyan"/>
        </w:rPr>
        <w:t>offensive realist</w:t>
      </w:r>
      <w:r w:rsidRPr="00CA60EB">
        <w:rPr>
          <w:rStyle w:val="StyleUnderline"/>
        </w:rPr>
        <w:t xml:space="preserve"> lens</w:t>
      </w:r>
      <w:r w:rsidRPr="00CA60EB">
        <w:rPr>
          <w:sz w:val="16"/>
        </w:rPr>
        <w:t xml:space="preserve"> better than any of its theoretical competitors.83 </w:t>
      </w:r>
      <w:r w:rsidRPr="00CA60EB">
        <w:rPr>
          <w:rStyle w:val="StyleUnderline"/>
        </w:rPr>
        <w:t xml:space="preserve">Moscow’s military </w:t>
      </w:r>
      <w:r w:rsidRPr="00CA60EB">
        <w:rPr>
          <w:rStyle w:val="Emphasis"/>
          <w:highlight w:val="cyan"/>
        </w:rPr>
        <w:t>invasions</w:t>
      </w:r>
      <w:r w:rsidRPr="00CA60EB">
        <w:rPr>
          <w:rStyle w:val="StyleUnderline"/>
          <w:highlight w:val="cyan"/>
        </w:rPr>
        <w:t xml:space="preserve"> of</w:t>
      </w:r>
      <w:r w:rsidRPr="00CA60EB">
        <w:rPr>
          <w:rStyle w:val="StyleUnderline"/>
        </w:rPr>
        <w:t xml:space="preserve"> the former Soviet republics of </w:t>
      </w:r>
      <w:r w:rsidRPr="00CA60EB">
        <w:rPr>
          <w:rStyle w:val="Emphasis"/>
          <w:highlight w:val="cyan"/>
        </w:rPr>
        <w:t>Georgia</w:t>
      </w:r>
      <w:r w:rsidRPr="00CA60EB">
        <w:rPr>
          <w:rStyle w:val="StyleUnderline"/>
          <w:highlight w:val="cyan"/>
        </w:rPr>
        <w:t xml:space="preserve"> and</w:t>
      </w:r>
      <w:r w:rsidRPr="00CA60EB">
        <w:rPr>
          <w:rStyle w:val="StyleUnderline"/>
        </w:rPr>
        <w:t xml:space="preserve"> then </w:t>
      </w:r>
      <w:r w:rsidRPr="00CA60EB">
        <w:rPr>
          <w:rStyle w:val="Emphasis"/>
          <w:highlight w:val="cyan"/>
        </w:rPr>
        <w:t>Ukraine</w:t>
      </w:r>
      <w:r w:rsidRPr="00CA60EB">
        <w:rPr>
          <w:sz w:val="16"/>
        </w:rPr>
        <w:t xml:space="preserve">, first in Crimea and Eastern Ukraine and then culminating with the full scale war of 2022, </w:t>
      </w:r>
      <w:r w:rsidRPr="00CA60EB">
        <w:rPr>
          <w:rStyle w:val="Emphasis"/>
        </w:rPr>
        <w:t xml:space="preserve">unambiguously </w:t>
      </w:r>
      <w:r w:rsidRPr="00CA60EB">
        <w:rPr>
          <w:rStyle w:val="Emphasis"/>
          <w:highlight w:val="cyan"/>
        </w:rPr>
        <w:t>indicate</w:t>
      </w:r>
      <w:r w:rsidRPr="00CA60EB">
        <w:rPr>
          <w:rStyle w:val="StyleUnderline"/>
        </w:rPr>
        <w:t xml:space="preserve"> Russia’s </w:t>
      </w:r>
      <w:r w:rsidRPr="00CA60EB">
        <w:rPr>
          <w:rStyle w:val="StyleUnderline"/>
          <w:highlight w:val="cyan"/>
        </w:rPr>
        <w:t xml:space="preserve">willingness to </w:t>
      </w:r>
      <w:r w:rsidRPr="00CA60EB">
        <w:rPr>
          <w:rStyle w:val="Emphasis"/>
          <w:highlight w:val="cyan"/>
        </w:rPr>
        <w:t>defy</w:t>
      </w:r>
      <w:r w:rsidRPr="00CA60EB">
        <w:rPr>
          <w:rStyle w:val="StyleUnderline"/>
        </w:rPr>
        <w:t xml:space="preserve"> the </w:t>
      </w:r>
      <w:r w:rsidRPr="00CA60EB">
        <w:rPr>
          <w:rStyle w:val="StyleUnderline"/>
          <w:highlight w:val="cyan"/>
        </w:rPr>
        <w:t>rules</w:t>
      </w:r>
      <w:r w:rsidRPr="00CA60EB">
        <w:rPr>
          <w:rStyle w:val="StyleUnderline"/>
        </w:rPr>
        <w:t xml:space="preserve"> and norms of the liberal world order in order </w:t>
      </w:r>
      <w:r w:rsidRPr="00CA60EB">
        <w:rPr>
          <w:rStyle w:val="StyleUnderline"/>
          <w:highlight w:val="cyan"/>
        </w:rPr>
        <w:t xml:space="preserve">to </w:t>
      </w:r>
      <w:r w:rsidRPr="00CA60EB">
        <w:rPr>
          <w:rStyle w:val="Emphasis"/>
          <w:highlight w:val="cyan"/>
        </w:rPr>
        <w:t>advance</w:t>
      </w:r>
      <w:r w:rsidRPr="00CA60EB">
        <w:rPr>
          <w:rStyle w:val="StyleUnderline"/>
        </w:rPr>
        <w:t xml:space="preserve"> its security </w:t>
      </w:r>
      <w:r w:rsidRPr="00CA60EB">
        <w:rPr>
          <w:rStyle w:val="StyleUnderline"/>
          <w:highlight w:val="cyan"/>
        </w:rPr>
        <w:t>interests</w:t>
      </w:r>
      <w:r w:rsidRPr="00CA60EB">
        <w:rPr>
          <w:sz w:val="16"/>
        </w:rPr>
        <w:t xml:space="preserve"> in its own neighborhood in a way easily explainable by realism. In fact, prominent realist scholars and practitioners from John Mearsheimer to George Kennan warned early on that Russia will act aggressively as a traditional realist great power, and not how the liberal internationalists in Washington during the post-Cold war era hoped it will.84 Most worrisome for the US in the GPC era, Putin formed a “no limits” partnership with Xi thus putting Washington in the unfortunate circumstance of having its two main great power rivals join forces against it, the exact opposite of the Nixon era realist coup of splitting the Sino-Soviet bloc.</w:t>
      </w:r>
    </w:p>
    <w:p w14:paraId="127E2B2A" w14:textId="77777777" w:rsidR="00E9516D" w:rsidRDefault="00E9516D" w:rsidP="00E9516D">
      <w:pPr>
        <w:pStyle w:val="Heading3"/>
      </w:pPr>
      <w:r>
        <w:t>1NC---CP: US Code</w:t>
      </w:r>
    </w:p>
    <w:p w14:paraId="0D4AB231" w14:textId="77777777" w:rsidR="00E9516D" w:rsidRDefault="00E9516D" w:rsidP="00E9516D">
      <w:pPr>
        <w:pStyle w:val="Heading4"/>
      </w:pPr>
      <w:r w:rsidRPr="003B7D92">
        <w:t>The Office of the Speaker of the House should request that the Office of the Law Revision Counsel</w:t>
      </w:r>
      <w:r w:rsidRPr="00F55C4A">
        <w:rPr>
          <w:b w:val="0"/>
          <w:bCs/>
        </w:rPr>
        <w:t xml:space="preserve"> </w:t>
      </w:r>
      <w:r w:rsidRPr="003B7D92">
        <w:t xml:space="preserve">revisit the codification of Title </w:t>
      </w:r>
      <w:r>
        <w:t>29</w:t>
      </w:r>
      <w:r w:rsidRPr="003B7D92">
        <w:t xml:space="preserve"> of the United States Code.</w:t>
      </w:r>
      <w:r>
        <w:t xml:space="preserve"> </w:t>
      </w:r>
      <w:r w:rsidRPr="003B7D92">
        <w:t xml:space="preserve">The </w:t>
      </w:r>
      <w:r>
        <w:t>OLRC</w:t>
      </w:r>
      <w:r w:rsidRPr="003B7D92">
        <w:t xml:space="preserve"> should insert a ‘no source’ provision into </w:t>
      </w:r>
      <w:r>
        <w:t>29</w:t>
      </w:r>
      <w:r w:rsidRPr="003B7D92">
        <w:t xml:space="preserve"> U.S.C. clarifying that the '</w:t>
      </w:r>
      <w:r w:rsidRPr="00FA7EAB">
        <w:t>National Labor Relations Act</w:t>
      </w:r>
      <w:r w:rsidRPr="003B7D92">
        <w:t xml:space="preserve">' obligates </w:t>
      </w:r>
      <w:r>
        <w:t xml:space="preserve">[expansion of the NLRA’s definition of employee to agricultural and domestic workers]. </w:t>
      </w:r>
      <w:r w:rsidRPr="003B7D92">
        <w:t>The executive and judiciary should refrain from challenging OLRC interpretations of United States Code.</w:t>
      </w:r>
    </w:p>
    <w:p w14:paraId="05A2C3AB" w14:textId="77777777" w:rsidR="00E9516D" w:rsidRDefault="00E9516D" w:rsidP="00E9516D"/>
    <w:p w14:paraId="50391DA2" w14:textId="77777777" w:rsidR="00E9516D" w:rsidRDefault="00E9516D" w:rsidP="00E9516D">
      <w:pPr>
        <w:pStyle w:val="Heading4"/>
      </w:pPr>
      <w:r>
        <w:t xml:space="preserve">Issuing a request for </w:t>
      </w:r>
      <w:r w:rsidRPr="00B03650">
        <w:rPr>
          <w:u w:val="single"/>
        </w:rPr>
        <w:t>OLRC clarification</w:t>
      </w:r>
      <w:r>
        <w:t xml:space="preserve"> solves without changing </w:t>
      </w:r>
      <w:r w:rsidRPr="007567E2">
        <w:rPr>
          <w:u w:val="single"/>
        </w:rPr>
        <w:t>positive labor</w:t>
      </w:r>
      <w:r w:rsidRPr="00B03650">
        <w:rPr>
          <w:u w:val="single"/>
        </w:rPr>
        <w:t xml:space="preserve"> law</w:t>
      </w:r>
      <w:r>
        <w:t xml:space="preserve">, avoids </w:t>
      </w:r>
      <w:r w:rsidRPr="00C40F34">
        <w:rPr>
          <w:u w:val="single"/>
        </w:rPr>
        <w:t>politics</w:t>
      </w:r>
      <w:r>
        <w:t xml:space="preserve">, and cements a model to tame </w:t>
      </w:r>
      <w:r w:rsidRPr="00C40F34">
        <w:rPr>
          <w:u w:val="single"/>
        </w:rPr>
        <w:t>polarization</w:t>
      </w:r>
      <w:r>
        <w:t>.</w:t>
      </w:r>
    </w:p>
    <w:p w14:paraId="3A32B7A1" w14:textId="77777777" w:rsidR="00E9516D" w:rsidRDefault="00E9516D" w:rsidP="00E9516D">
      <w:r w:rsidRPr="00C40F34">
        <w:rPr>
          <w:rStyle w:val="Style13ptBold"/>
        </w:rPr>
        <w:t>Cross 20</w:t>
      </w:r>
      <w:r>
        <w:t xml:space="preserve"> [Jesse Cross (Assistant Professor, University of South Carolina Law School) and Abbe Gluck (Professor of Law and Faculty Director, Solomon Center for Health Law and Policy, Yale University Law School), May 2020, “The Congressional Bureaucracy,” University of Pennsylvania Law Review, vol. 168, Issue 6, pp. 1541-1683, njn]</w:t>
      </w:r>
    </w:p>
    <w:p w14:paraId="46BB64EB" w14:textId="77777777" w:rsidR="00E9516D" w:rsidRPr="00F55C4A" w:rsidRDefault="00E9516D" w:rsidP="00E9516D">
      <w:pPr>
        <w:rPr>
          <w:sz w:val="16"/>
        </w:rPr>
      </w:pPr>
      <w:r w:rsidRPr="00F55C4A">
        <w:rPr>
          <w:sz w:val="16"/>
        </w:rPr>
        <w:t>C. Office of the Law Revision Counsel</w:t>
      </w:r>
    </w:p>
    <w:p w14:paraId="1E1B6583" w14:textId="77777777" w:rsidR="00E9516D" w:rsidRPr="00CD5E79" w:rsidRDefault="00E9516D" w:rsidP="00E9516D">
      <w:pPr>
        <w:rPr>
          <w:sz w:val="16"/>
        </w:rPr>
      </w:pPr>
      <w:r w:rsidRPr="00CD5E79">
        <w:rPr>
          <w:sz w:val="16"/>
        </w:rPr>
        <w:t>“The bulk of the revision done is done by lawyers in the executive branch.”</w:t>
      </w:r>
    </w:p>
    <w:p w14:paraId="1C1219C6" w14:textId="77777777" w:rsidR="00E9516D" w:rsidRPr="00CD5E79" w:rsidRDefault="00E9516D" w:rsidP="00E9516D">
      <w:pPr>
        <w:rPr>
          <w:sz w:val="16"/>
        </w:rPr>
      </w:pPr>
      <w:r w:rsidRPr="00CD5E79">
        <w:rPr>
          <w:sz w:val="16"/>
        </w:rPr>
        <w:t xml:space="preserve">Tasked by its organic statute to “develop and keep current an official and positive codification of the laws of the United States,”114 </w:t>
      </w:r>
      <w:r w:rsidRPr="003D35D8">
        <w:rPr>
          <w:rStyle w:val="StyleUnderline"/>
        </w:rPr>
        <w:t xml:space="preserve">OLRC functions as the </w:t>
      </w:r>
      <w:r w:rsidRPr="003D35D8">
        <w:rPr>
          <w:rStyle w:val="Emphasis"/>
        </w:rPr>
        <w:t>custodian</w:t>
      </w:r>
      <w:r w:rsidRPr="003D35D8">
        <w:rPr>
          <w:rStyle w:val="StyleUnderline"/>
        </w:rPr>
        <w:t xml:space="preserve"> of the </w:t>
      </w:r>
      <w:r w:rsidRPr="003D35D8">
        <w:rPr>
          <w:rStyle w:val="Emphasis"/>
        </w:rPr>
        <w:t>U.S. Code</w:t>
      </w:r>
      <w:r w:rsidRPr="00271F61">
        <w:rPr>
          <w:rStyle w:val="StyleUnderline"/>
        </w:rPr>
        <w:t>. Before the existence of the Code</w:t>
      </w:r>
      <w:r w:rsidRPr="00CD5E79">
        <w:rPr>
          <w:sz w:val="16"/>
        </w:rPr>
        <w:t xml:space="preserve">, private companies and agencies prepared some compilations of updated federal laws, but these collections were not authoritative, and they could contain errors.115 As a result, </w:t>
      </w:r>
      <w:r w:rsidRPr="00271F61">
        <w:rPr>
          <w:rStyle w:val="StyleUnderline"/>
        </w:rPr>
        <w:t>the only way to determine current law was “slogging through all of the session laws” of Congress</w:t>
      </w:r>
      <w:r w:rsidRPr="00CD5E79">
        <w:rPr>
          <w:sz w:val="16"/>
        </w:rPr>
        <w:t xml:space="preserve">.116 </w:t>
      </w:r>
      <w:r w:rsidRPr="00CD5E79">
        <w:rPr>
          <w:rStyle w:val="StyleUnderline"/>
        </w:rPr>
        <w:t xml:space="preserve">It was </w:t>
      </w:r>
      <w:r w:rsidRPr="00CD5E79">
        <w:rPr>
          <w:rStyle w:val="Emphasis"/>
        </w:rPr>
        <w:t>not enough</w:t>
      </w:r>
      <w:r w:rsidRPr="00CD5E79">
        <w:rPr>
          <w:rStyle w:val="StyleUnderline"/>
        </w:rPr>
        <w:t xml:space="preserve"> to know that a law had been passed a century ago; one had to </w:t>
      </w:r>
      <w:r w:rsidRPr="00CD5E79">
        <w:rPr>
          <w:rStyle w:val="Emphasis"/>
        </w:rPr>
        <w:t>search all laws</w:t>
      </w:r>
      <w:r w:rsidRPr="00CD5E79">
        <w:rPr>
          <w:rStyle w:val="StyleUnderline"/>
        </w:rPr>
        <w:t xml:space="preserve"> passed since that time to ensure </w:t>
      </w:r>
      <w:r w:rsidRPr="00CD5E79">
        <w:rPr>
          <w:rStyle w:val="Emphasis"/>
        </w:rPr>
        <w:t>no amendments</w:t>
      </w:r>
      <w:r w:rsidRPr="00CD5E79">
        <w:rPr>
          <w:rStyle w:val="StyleUnderline"/>
        </w:rPr>
        <w:t xml:space="preserve"> had been made</w:t>
      </w:r>
      <w:r w:rsidRPr="00CD5E79">
        <w:rPr>
          <w:sz w:val="16"/>
        </w:rPr>
        <w:t xml:space="preserve"> in the intervening years. </w:t>
      </w:r>
      <w:r w:rsidRPr="00237A20">
        <w:rPr>
          <w:rStyle w:val="StyleUnderline"/>
        </w:rPr>
        <w:t xml:space="preserve">The </w:t>
      </w:r>
      <w:r w:rsidRPr="00237A20">
        <w:rPr>
          <w:rStyle w:val="Emphasis"/>
        </w:rPr>
        <w:t>U.S. Code</w:t>
      </w:r>
      <w:r w:rsidRPr="00237A20">
        <w:rPr>
          <w:rStyle w:val="StyleUnderline"/>
        </w:rPr>
        <w:t xml:space="preserve"> was deemed </w:t>
      </w:r>
      <w:r w:rsidRPr="00237A20">
        <w:rPr>
          <w:rStyle w:val="Emphasis"/>
        </w:rPr>
        <w:t>necessary</w:t>
      </w:r>
      <w:r w:rsidRPr="00237A20">
        <w:rPr>
          <w:rStyle w:val="StyleUnderline"/>
        </w:rPr>
        <w:t xml:space="preserve"> because this</w:t>
      </w:r>
      <w:r w:rsidRPr="00CD5E79">
        <w:rPr>
          <w:rStyle w:val="StyleUnderline"/>
        </w:rPr>
        <w:t xml:space="preserve"> research process became “</w:t>
      </w:r>
      <w:r w:rsidRPr="00CD5E79">
        <w:rPr>
          <w:rStyle w:val="Emphasis"/>
        </w:rPr>
        <w:t>increasingly cumbersome</w:t>
      </w:r>
      <w:r w:rsidRPr="00CD5E79">
        <w:rPr>
          <w:rStyle w:val="StyleUnderline"/>
        </w:rPr>
        <w:t>”</w:t>
      </w:r>
      <w:r w:rsidRPr="00CD5E79">
        <w:rPr>
          <w:sz w:val="16"/>
        </w:rPr>
        <w:t xml:space="preserve"> as the number of laws exploded.117</w:t>
      </w:r>
    </w:p>
    <w:p w14:paraId="7D7389D5" w14:textId="77777777" w:rsidR="00E9516D" w:rsidRPr="00237A20" w:rsidRDefault="00E9516D" w:rsidP="00E9516D">
      <w:pPr>
        <w:rPr>
          <w:sz w:val="16"/>
        </w:rPr>
      </w:pPr>
      <w:r w:rsidRPr="00237A20">
        <w:rPr>
          <w:sz w:val="16"/>
        </w:rPr>
        <w:t>By creating the U.S. Code in 1926,118 Congress joined many state legislatures that had begun to prepare and adopt topically-arranged legal codes.119 Unlike several such states, however, Congress did not create a governmental office to maintain its Code.120 Instead, Congress entrusted management and oversight of the Code to the House Committee on the Revision of Laws--and it did not provide the Committee with any significant staff to perform this task.121</w:t>
      </w:r>
    </w:p>
    <w:p w14:paraId="547BA677" w14:textId="77777777" w:rsidR="00E9516D" w:rsidRPr="00237A20" w:rsidRDefault="00E9516D" w:rsidP="00E9516D">
      <w:pPr>
        <w:rPr>
          <w:sz w:val="16"/>
        </w:rPr>
      </w:pPr>
      <w:r w:rsidRPr="00237A20">
        <w:rPr>
          <w:sz w:val="16"/>
        </w:rPr>
        <w:t>Throughout the 1950s and 1960s, even as the federal statutory landscape was expanding, the work of preparing codification bills was assigned to only two individuals.122 As a result, Congress often outsourced this work to non-congressional actors. With respect to the updating and publishing of the Code, Congress often relied on services offered by the West Publishing Company.123 With respect to the preparation of codification bills, most work was done by executive-branch attorneys, because executive agencies had more staff.124</w:t>
      </w:r>
    </w:p>
    <w:p w14:paraId="26AE0743" w14:textId="77777777" w:rsidR="00E9516D" w:rsidRPr="00237A20" w:rsidRDefault="00E9516D" w:rsidP="00E9516D">
      <w:pPr>
        <w:rPr>
          <w:sz w:val="16"/>
        </w:rPr>
      </w:pPr>
      <w:r w:rsidRPr="00237A20">
        <w:rPr>
          <w:sz w:val="16"/>
        </w:rPr>
        <w:t>The House addressed these concerns about the lack of institutional capacity for codification as part of its review of its committee structure in 1974.125 The result was a House resolution that, among other reforms,126 created OLRC.127 The committee report echoed the same concerns for the lack of congressional self-sufficiency that drove the creation of the other nonpartisan offices, lamenting that: “To assist in the Judiciary Committee's codification and revision work the West Publishing Company has, for some 50 years, more or less donated its services to the committee.”128 The report also documented Congress's prior dependence on executive-branch codification resources, noting that: “One title was codified after a large effort by the Defense Department which put together a team of 52 lawyers ... and budgeted roughly $3 million to prepare the bill for the codification of Title 10, Armed Forces.”129 OLRC would enable Congress to perform this work for itself.</w:t>
      </w:r>
    </w:p>
    <w:p w14:paraId="7D595B9F" w14:textId="77777777" w:rsidR="00E9516D" w:rsidRPr="00237A20" w:rsidRDefault="00E9516D" w:rsidP="00E9516D">
      <w:pPr>
        <w:rPr>
          <w:sz w:val="16"/>
        </w:rPr>
      </w:pPr>
      <w:r w:rsidRPr="00237A20">
        <w:rPr>
          <w:sz w:val="16"/>
        </w:rPr>
        <w:t>A few months later, Congress passed a bill that declared the provision creating OLRC to be “permanent law,” rather than just the creature of a House resolution.130 In so doing, Congress ensured that OLRC could not be abolished via unilateral action by the House.131</w:t>
      </w:r>
    </w:p>
    <w:p w14:paraId="681CCB22" w14:textId="77777777" w:rsidR="00E9516D" w:rsidRPr="00237A20" w:rsidRDefault="00E9516D" w:rsidP="00E9516D">
      <w:pPr>
        <w:rPr>
          <w:sz w:val="16"/>
        </w:rPr>
      </w:pPr>
      <w:r w:rsidRPr="00237A20">
        <w:rPr>
          <w:sz w:val="16"/>
        </w:rPr>
        <w:t>The office currently employs thirteen individuals--a significant increase over earlier numbers</w:t>
      </w:r>
      <w:proofErr w:type="gramStart"/>
      <w:r w:rsidRPr="00237A20">
        <w:rPr>
          <w:sz w:val="16"/>
        </w:rPr>
        <w:t>,132</w:t>
      </w:r>
      <w:proofErr w:type="gramEnd"/>
      <w:r w:rsidRPr="00237A20">
        <w:rPr>
          <w:sz w:val="16"/>
        </w:rPr>
        <w:t xml:space="preserve"> but one dwarfed by increases in many other congressional offices. OLRC employees are all attorneys</w:t>
      </w:r>
      <w:proofErr w:type="gramStart"/>
      <w:r w:rsidRPr="00237A20">
        <w:rPr>
          <w:sz w:val="16"/>
        </w:rPr>
        <w:t>.133</w:t>
      </w:r>
      <w:proofErr w:type="gramEnd"/>
      <w:r w:rsidRPr="00237A20">
        <w:rPr>
          <w:sz w:val="16"/>
        </w:rPr>
        <w:t xml:space="preserve"> They are divided into two teams, with nine working on classification and four on codification (a distinction explained below). OLRC is headed by an individual known as the Law Revision Counsel who must be appointed by the House Speaker without regard to partisan affiliation.134 The Law Revision Counsel typically is selected through internal promotions of existing employees.</w:t>
      </w:r>
    </w:p>
    <w:p w14:paraId="33A9D89B" w14:textId="77777777" w:rsidR="00E9516D" w:rsidRPr="00237A20" w:rsidRDefault="00E9516D" w:rsidP="00E9516D">
      <w:pPr>
        <w:rPr>
          <w:sz w:val="16"/>
        </w:rPr>
      </w:pPr>
      <w:r w:rsidRPr="00237A20">
        <w:rPr>
          <w:sz w:val="16"/>
        </w:rPr>
        <w:t>For its work on the U.S. Code, OLRC now performs several tasks. First, it performs “codification” work, where it prepares codification bills for Congress.135 This work requires surveying the myriad already-enacted federal statutes and determining which statutes fall within general cohesive subject-matter areas; those subject-matter areas are reflected in the fifty-three titles of the U.S. Code. OLRC occasionally creates new titles or repurposes old ones, but most of the subject matter areas were organized by Congress itself when it adopted the Code in 1926. (The Code was less than 2000 pages long then; now it is more than 50,000.)</w:t>
      </w:r>
    </w:p>
    <w:p w14:paraId="15E77273" w14:textId="77777777" w:rsidR="00E9516D" w:rsidRPr="00237A20" w:rsidRDefault="00E9516D" w:rsidP="00E9516D">
      <w:pPr>
        <w:rPr>
          <w:sz w:val="16"/>
        </w:rPr>
      </w:pPr>
      <w:r w:rsidRPr="00237A20">
        <w:rPr>
          <w:sz w:val="16"/>
        </w:rPr>
        <w:t>OLRC then takes those statutes apart from the form in which they were passed and reassembles them--moving and reorganizing sections around to integrate those statutes into a single, coherent subject-matter title in the Code.136 OLRC inserts that newly prepared title into a bill, which it presents to Congress for formal enactment of the title into what is known as “positive law.” To transform a title of the U.S. Code into positive law, Congress must pass the codification bill repealing the myriad underlying statutes and enacting the codification bill itself (and the title contained therein) as the sole governing law in their place.137 Through its codification work, OLRC therefore conceptualizes, creates, and organizes a title of the Code.138</w:t>
      </w:r>
    </w:p>
    <w:p w14:paraId="6B1E6BD5" w14:textId="77777777" w:rsidR="00E9516D" w:rsidRPr="001F6862" w:rsidRDefault="00E9516D" w:rsidP="00E9516D">
      <w:pPr>
        <w:rPr>
          <w:sz w:val="16"/>
        </w:rPr>
      </w:pPr>
      <w:r w:rsidRPr="00FC0579">
        <w:rPr>
          <w:rStyle w:val="StyleUnderline"/>
          <w:highlight w:val="cyan"/>
        </w:rPr>
        <w:t>In</w:t>
      </w:r>
      <w:r w:rsidRPr="00DB53C8">
        <w:rPr>
          <w:rStyle w:val="StyleUnderline"/>
        </w:rPr>
        <w:t xml:space="preserve"> preparing a </w:t>
      </w:r>
      <w:r w:rsidRPr="00FC0579">
        <w:rPr>
          <w:rStyle w:val="Emphasis"/>
          <w:highlight w:val="cyan"/>
        </w:rPr>
        <w:t>codification</w:t>
      </w:r>
      <w:r w:rsidRPr="00DB53C8">
        <w:rPr>
          <w:rStyle w:val="StyleUnderline"/>
        </w:rPr>
        <w:t xml:space="preserve"> bill, </w:t>
      </w:r>
      <w:r w:rsidRPr="00FC0579">
        <w:rPr>
          <w:rStyle w:val="StyleUnderline"/>
          <w:highlight w:val="cyan"/>
        </w:rPr>
        <w:t>OLRC may make</w:t>
      </w:r>
      <w:r w:rsidRPr="00DB53C8">
        <w:rPr>
          <w:rStyle w:val="StyleUnderline"/>
        </w:rPr>
        <w:t xml:space="preserve"> </w:t>
      </w:r>
      <w:r w:rsidRPr="00DB53C8">
        <w:rPr>
          <w:rStyle w:val="Emphasis"/>
        </w:rPr>
        <w:t xml:space="preserve">editorial </w:t>
      </w:r>
      <w:r w:rsidRPr="00FC0579">
        <w:rPr>
          <w:rStyle w:val="Emphasis"/>
          <w:highlight w:val="cyan"/>
        </w:rPr>
        <w:t>changes</w:t>
      </w:r>
      <w:r w:rsidRPr="001F6862">
        <w:rPr>
          <w:sz w:val="16"/>
        </w:rPr>
        <w:t xml:space="preserve"> to clarify presumed congressional intent in the prepared title, </w:t>
      </w:r>
      <w:r w:rsidRPr="00DB53C8">
        <w:rPr>
          <w:rStyle w:val="StyleUnderline"/>
        </w:rPr>
        <w:t>including</w:t>
      </w:r>
      <w:r w:rsidRPr="001F6862">
        <w:rPr>
          <w:sz w:val="16"/>
        </w:rPr>
        <w:t xml:space="preserve"> grammatical changes </w:t>
      </w:r>
      <w:r w:rsidRPr="00FC0579">
        <w:rPr>
          <w:rStyle w:val="StyleUnderline"/>
          <w:highlight w:val="cyan"/>
        </w:rPr>
        <w:t>or</w:t>
      </w:r>
      <w:r w:rsidRPr="00FC0579">
        <w:rPr>
          <w:rStyle w:val="StyleUnderline"/>
        </w:rPr>
        <w:t xml:space="preserve"> even</w:t>
      </w:r>
      <w:r w:rsidRPr="001F6862">
        <w:rPr>
          <w:sz w:val="16"/>
        </w:rPr>
        <w:t xml:space="preserve"> the </w:t>
      </w:r>
      <w:r w:rsidRPr="00FC0579">
        <w:rPr>
          <w:rStyle w:val="Emphasis"/>
          <w:highlight w:val="cyan"/>
        </w:rPr>
        <w:t>insert</w:t>
      </w:r>
      <w:r w:rsidRPr="001F6862">
        <w:rPr>
          <w:sz w:val="16"/>
        </w:rPr>
        <w:t xml:space="preserve">ion </w:t>
      </w:r>
      <w:r w:rsidRPr="00DB53C8">
        <w:rPr>
          <w:rStyle w:val="StyleUnderline"/>
        </w:rPr>
        <w:t xml:space="preserve">of </w:t>
      </w:r>
      <w:r w:rsidRPr="00FC0579">
        <w:rPr>
          <w:rStyle w:val="Emphasis"/>
          <w:highlight w:val="cyan"/>
        </w:rPr>
        <w:t>substantive text</w:t>
      </w:r>
      <w:r w:rsidRPr="00DB53C8">
        <w:rPr>
          <w:rStyle w:val="StyleUnderline"/>
        </w:rPr>
        <w:t xml:space="preserve">ual </w:t>
      </w:r>
      <w:r w:rsidRPr="00C80A8E">
        <w:rPr>
          <w:rStyle w:val="StyleUnderline"/>
        </w:rPr>
        <w:t>provisions such as definitions</w:t>
      </w:r>
      <w:r w:rsidRPr="001F6862">
        <w:rPr>
          <w:sz w:val="16"/>
        </w:rPr>
        <w:t>. OLRC's work to draft codification bills includes a formal review and comment period whereby the office invites feedback and analysis on the bills from those with expertise in the relevant area of law, including administrative agencies, congressional committees, and academics. Congress has enacted twenty-seven titles of the U.S. Code into positive law, with the most recent enacted in 2014. 139</w:t>
      </w:r>
    </w:p>
    <w:p w14:paraId="091BC437" w14:textId="77777777" w:rsidR="00E9516D" w:rsidRPr="00B15728" w:rsidRDefault="00E9516D" w:rsidP="00E9516D">
      <w:pPr>
        <w:rPr>
          <w:sz w:val="16"/>
        </w:rPr>
      </w:pPr>
      <w:r w:rsidRPr="00FE12FE">
        <w:rPr>
          <w:rStyle w:val="StyleUnderline"/>
        </w:rPr>
        <w:t>There are twenty-seven</w:t>
      </w:r>
      <w:r w:rsidRPr="00B15728">
        <w:rPr>
          <w:sz w:val="16"/>
        </w:rPr>
        <w:t xml:space="preserve"> additional </w:t>
      </w:r>
      <w:r w:rsidRPr="00FE12FE">
        <w:rPr>
          <w:rStyle w:val="Emphasis"/>
        </w:rPr>
        <w:t>subject-matter-cohesive titles</w:t>
      </w:r>
      <w:r w:rsidRPr="00FE12FE">
        <w:rPr>
          <w:rStyle w:val="StyleUnderline"/>
        </w:rPr>
        <w:t xml:space="preserve"> of the U.S. Code </w:t>
      </w:r>
      <w:r w:rsidRPr="00046B33">
        <w:rPr>
          <w:rStyle w:val="StyleUnderline"/>
          <w:highlight w:val="cyan"/>
        </w:rPr>
        <w:t>that</w:t>
      </w:r>
      <w:r w:rsidRPr="00FE12FE">
        <w:rPr>
          <w:rStyle w:val="StyleUnderline"/>
        </w:rPr>
        <w:t xml:space="preserve"> most </w:t>
      </w:r>
      <w:r w:rsidRPr="00046B33">
        <w:rPr>
          <w:rStyle w:val="StyleUnderline"/>
          <w:highlight w:val="cyan"/>
        </w:rPr>
        <w:t xml:space="preserve">lawyers perceive as </w:t>
      </w:r>
      <w:r w:rsidRPr="00046B33">
        <w:rPr>
          <w:rStyle w:val="Emphasis"/>
          <w:highlight w:val="cyan"/>
        </w:rPr>
        <w:t>indistinguishable</w:t>
      </w:r>
      <w:r w:rsidRPr="00046B33">
        <w:rPr>
          <w:rStyle w:val="StyleUnderline"/>
          <w:highlight w:val="cyan"/>
        </w:rPr>
        <w:t xml:space="preserve"> from</w:t>
      </w:r>
      <w:r w:rsidRPr="00FE12FE">
        <w:rPr>
          <w:rStyle w:val="StyleUnderline"/>
        </w:rPr>
        <w:t xml:space="preserve"> the </w:t>
      </w:r>
      <w:r w:rsidRPr="00046B33">
        <w:rPr>
          <w:rStyle w:val="Emphasis"/>
          <w:highlight w:val="cyan"/>
        </w:rPr>
        <w:t>enacted titles</w:t>
      </w:r>
      <w:r w:rsidRPr="00B15728">
        <w:rPr>
          <w:sz w:val="16"/>
        </w:rPr>
        <w:t xml:space="preserve"> (</w:t>
      </w:r>
      <w:r w:rsidRPr="00FE12FE">
        <w:rPr>
          <w:rStyle w:val="StyleUnderline"/>
        </w:rPr>
        <w:t>for instance</w:t>
      </w:r>
      <w:r w:rsidRPr="00B15728">
        <w:rPr>
          <w:sz w:val="16"/>
        </w:rPr>
        <w:t xml:space="preserve">, Title 42 of the U.S. Code, which contains </w:t>
      </w:r>
      <w:r w:rsidRPr="00FE12FE">
        <w:rPr>
          <w:rStyle w:val="StyleUnderline"/>
        </w:rPr>
        <w:t xml:space="preserve">the </w:t>
      </w:r>
      <w:r w:rsidRPr="00FE12FE">
        <w:rPr>
          <w:rStyle w:val="Emphasis"/>
        </w:rPr>
        <w:t>Civil Rights</w:t>
      </w:r>
      <w:r w:rsidRPr="00FE12FE">
        <w:rPr>
          <w:rStyle w:val="StyleUnderline"/>
        </w:rPr>
        <w:t xml:space="preserve"> Acts, </w:t>
      </w:r>
      <w:r w:rsidRPr="00FE12FE">
        <w:rPr>
          <w:rStyle w:val="Emphasis"/>
        </w:rPr>
        <w:t>Medicare</w:t>
      </w:r>
      <w:r w:rsidRPr="00FE12FE">
        <w:rPr>
          <w:rStyle w:val="StyleUnderline"/>
        </w:rPr>
        <w:t xml:space="preserve">, and </w:t>
      </w:r>
      <w:r w:rsidRPr="00FE12FE">
        <w:rPr>
          <w:rStyle w:val="Emphasis"/>
        </w:rPr>
        <w:t>Medicaid</w:t>
      </w:r>
      <w:r w:rsidRPr="00B15728">
        <w:rPr>
          <w:sz w:val="16"/>
        </w:rPr>
        <w:t xml:space="preserve">). OLRC also conceptualizes and organizes those titles (most of which were originally organized by Congress in 1926) by rearranging provisions from enacted statutes (or retaining the work done by prior codifiers to that end). </w:t>
      </w:r>
      <w:r w:rsidRPr="00760475">
        <w:rPr>
          <w:rStyle w:val="StyleUnderline"/>
          <w:highlight w:val="cyan"/>
        </w:rPr>
        <w:t>But</w:t>
      </w:r>
      <w:r w:rsidRPr="00760475">
        <w:rPr>
          <w:rStyle w:val="StyleUnderline"/>
        </w:rPr>
        <w:t xml:space="preserve"> those</w:t>
      </w:r>
      <w:r w:rsidRPr="008D2DAF">
        <w:rPr>
          <w:rStyle w:val="StyleUnderline"/>
        </w:rPr>
        <w:t xml:space="preserve"> titles have </w:t>
      </w:r>
      <w:r w:rsidRPr="00760475">
        <w:rPr>
          <w:rStyle w:val="StyleUnderline"/>
          <w:highlight w:val="cyan"/>
        </w:rPr>
        <w:t>not</w:t>
      </w:r>
      <w:r w:rsidRPr="008D2DAF">
        <w:rPr>
          <w:rStyle w:val="StyleUnderline"/>
        </w:rPr>
        <w:t xml:space="preserve"> been </w:t>
      </w:r>
      <w:r w:rsidRPr="00E51C01">
        <w:rPr>
          <w:rStyle w:val="Emphasis"/>
        </w:rPr>
        <w:t xml:space="preserve">formally </w:t>
      </w:r>
      <w:r w:rsidRPr="00A12BE3">
        <w:rPr>
          <w:rStyle w:val="Emphasis"/>
          <w:highlight w:val="cyan"/>
        </w:rPr>
        <w:t>enacted</w:t>
      </w:r>
      <w:r w:rsidRPr="00A12BE3">
        <w:rPr>
          <w:rStyle w:val="StyleUnderline"/>
          <w:highlight w:val="cyan"/>
        </w:rPr>
        <w:t xml:space="preserve"> as</w:t>
      </w:r>
      <w:r w:rsidRPr="008D2DAF">
        <w:rPr>
          <w:rStyle w:val="StyleUnderline"/>
        </w:rPr>
        <w:t xml:space="preserve"> codified </w:t>
      </w:r>
      <w:r w:rsidRPr="00A12BE3">
        <w:rPr>
          <w:rStyle w:val="Emphasis"/>
          <w:highlight w:val="cyan"/>
        </w:rPr>
        <w:t>law</w:t>
      </w:r>
      <w:r w:rsidRPr="008D2DAF">
        <w:rPr>
          <w:rStyle w:val="StyleUnderline"/>
        </w:rPr>
        <w:t xml:space="preserve"> by </w:t>
      </w:r>
      <w:r w:rsidRPr="00E51C01">
        <w:rPr>
          <w:rStyle w:val="StyleUnderline"/>
        </w:rPr>
        <w:t>Congress</w:t>
      </w:r>
      <w:r w:rsidRPr="00B15728">
        <w:rPr>
          <w:sz w:val="16"/>
        </w:rPr>
        <w:t xml:space="preserve">--that is, </w:t>
      </w:r>
      <w:r w:rsidRPr="0029155A">
        <w:rPr>
          <w:rStyle w:val="Emphasis"/>
          <w:highlight w:val="cyan"/>
        </w:rPr>
        <w:t>Congress</w:t>
      </w:r>
      <w:r w:rsidRPr="0029155A">
        <w:rPr>
          <w:rStyle w:val="StyleUnderline"/>
          <w:highlight w:val="cyan"/>
        </w:rPr>
        <w:t xml:space="preserve"> has </w:t>
      </w:r>
      <w:r w:rsidRPr="0029155A">
        <w:rPr>
          <w:rStyle w:val="Emphasis"/>
          <w:highlight w:val="cyan"/>
        </w:rPr>
        <w:t>not voted</w:t>
      </w:r>
      <w:r w:rsidRPr="0029155A">
        <w:rPr>
          <w:rStyle w:val="StyleUnderline"/>
          <w:highlight w:val="cyan"/>
        </w:rPr>
        <w:t xml:space="preserve"> on those</w:t>
      </w:r>
      <w:r w:rsidRPr="003D04C5">
        <w:rPr>
          <w:rStyle w:val="StyleUnderline"/>
        </w:rPr>
        <w:t xml:space="preserve"> OLRC edits at all</w:t>
      </w:r>
      <w:r w:rsidRPr="00B15728">
        <w:rPr>
          <w:sz w:val="16"/>
        </w:rPr>
        <w:t xml:space="preserve">--in many instances simply because Congress has not acted on requests for codification </w:t>
      </w:r>
      <w:r w:rsidRPr="00B15728">
        <w:rPr>
          <w:rStyle w:val="StyleUnderline"/>
          <w:highlight w:val="cyan"/>
        </w:rPr>
        <w:t xml:space="preserve">and has </w:t>
      </w:r>
      <w:r w:rsidRPr="00B15728">
        <w:rPr>
          <w:rStyle w:val="Emphasis"/>
          <w:highlight w:val="cyan"/>
        </w:rPr>
        <w:t>little interest</w:t>
      </w:r>
      <w:r w:rsidRPr="00B15728">
        <w:rPr>
          <w:rStyle w:val="StyleUnderline"/>
        </w:rPr>
        <w:t xml:space="preserve"> in doing so</w:t>
      </w:r>
      <w:r w:rsidRPr="00B15728">
        <w:rPr>
          <w:sz w:val="16"/>
        </w:rPr>
        <w:t xml:space="preserve">, as we elaborate in Part II. As a result, </w:t>
      </w:r>
      <w:r w:rsidRPr="003D04C5">
        <w:rPr>
          <w:rStyle w:val="StyleUnderline"/>
        </w:rPr>
        <w:t>those</w:t>
      </w:r>
      <w:r w:rsidRPr="00B15728">
        <w:rPr>
          <w:sz w:val="16"/>
        </w:rPr>
        <w:t xml:space="preserve"> twenty-seven </w:t>
      </w:r>
      <w:r w:rsidRPr="003D04C5">
        <w:rPr>
          <w:rStyle w:val="StyleUnderline"/>
        </w:rPr>
        <w:t xml:space="preserve">titles do not have the status of </w:t>
      </w:r>
      <w:r w:rsidRPr="00E51C01">
        <w:rPr>
          <w:rStyle w:val="Emphasis"/>
        </w:rPr>
        <w:t>positive law</w:t>
      </w:r>
      <w:r w:rsidRPr="00B15728">
        <w:rPr>
          <w:sz w:val="16"/>
        </w:rPr>
        <w:t xml:space="preserve"> (in other words, </w:t>
      </w:r>
      <w:r w:rsidRPr="00E51C01">
        <w:rPr>
          <w:rStyle w:val="StyleUnderline"/>
        </w:rPr>
        <w:t xml:space="preserve">the governing law is still the </w:t>
      </w:r>
      <w:proofErr w:type="gramStart"/>
      <w:r w:rsidRPr="00E51C01">
        <w:rPr>
          <w:rStyle w:val="StyleUnderline"/>
        </w:rPr>
        <w:t>originally-enacted</w:t>
      </w:r>
      <w:proofErr w:type="gramEnd"/>
      <w:r w:rsidRPr="00E51C01">
        <w:rPr>
          <w:rStyle w:val="StyleUnderline"/>
        </w:rPr>
        <w:t xml:space="preserve"> </w:t>
      </w:r>
      <w:r w:rsidRPr="00E51C01">
        <w:rPr>
          <w:rStyle w:val="Emphasis"/>
        </w:rPr>
        <w:t>public laws</w:t>
      </w:r>
      <w:r w:rsidRPr="00E51C01">
        <w:rPr>
          <w:rStyle w:val="StyleUnderline"/>
        </w:rPr>
        <w:t xml:space="preserve"> not the title of the Code</w:t>
      </w:r>
      <w:r w:rsidRPr="00B15728">
        <w:rPr>
          <w:sz w:val="16"/>
        </w:rPr>
        <w:t>).</w:t>
      </w:r>
    </w:p>
    <w:p w14:paraId="094332F2" w14:textId="77777777" w:rsidR="00E9516D" w:rsidRPr="00B60892" w:rsidRDefault="00E9516D" w:rsidP="00E9516D">
      <w:pPr>
        <w:rPr>
          <w:sz w:val="16"/>
        </w:rPr>
      </w:pPr>
      <w:r w:rsidRPr="00B60892">
        <w:rPr>
          <w:sz w:val="16"/>
        </w:rPr>
        <w:t xml:space="preserve">A key practical effect of the difference between positive and non-positive titles goes to how a law is properly amended. To amend a law that is part of the enacted Code, one needs to amend to the Code itself (e.g., “Title 28, United States Code, is amended ...”). If instead, Congress accidentally amends with a public law that </w:t>
      </w:r>
      <w:proofErr w:type="gramStart"/>
      <w:r w:rsidRPr="00B60892">
        <w:rPr>
          <w:sz w:val="16"/>
        </w:rPr>
        <w:t>says</w:t>
      </w:r>
      <w:proofErr w:type="gramEnd"/>
      <w:r w:rsidRPr="00B60892">
        <w:rPr>
          <w:sz w:val="16"/>
        </w:rPr>
        <w:t xml:space="preserve"> “the Judiciary Act of 1789 is amended,” that amendment becomes something of a </w:t>
      </w:r>
      <w:proofErr w:type="gramStart"/>
      <w:r w:rsidRPr="00B60892">
        <w:rPr>
          <w:sz w:val="16"/>
        </w:rPr>
        <w:t>free floating</w:t>
      </w:r>
      <w:proofErr w:type="gramEnd"/>
      <w:r w:rsidRPr="00B60892">
        <w:rPr>
          <w:sz w:val="16"/>
        </w:rPr>
        <w:t xml:space="preserve"> piece of law because it is not “where” it belongs, as the provisions of the Judiciary Act were formally repealed when they were codified into the Code. Surprisingly, as we detail in Part IV, such mistakes in amending are not rare and they create challenges for those trying to find the most up-to-date versions of the law. To amend to one of the twenty-seven titles not enacted as positive law, Congress does have to amend to the underlying non-codified statute (e.g., “The Social Security Act is amended ...”), not to the Code, because the Code for those sections is not enacted law to amend. These distinctions have caused much confusion and numerous mistakes, as we elaborate in Part IV. The big point for now is how little most lawyers and judges understand about any of this.</w:t>
      </w:r>
    </w:p>
    <w:p w14:paraId="720633E5" w14:textId="77777777" w:rsidR="00E9516D" w:rsidRPr="00B60892" w:rsidRDefault="00E9516D" w:rsidP="00E9516D">
      <w:pPr>
        <w:rPr>
          <w:sz w:val="16"/>
        </w:rPr>
      </w:pPr>
      <w:r w:rsidRPr="00B60892">
        <w:rPr>
          <w:sz w:val="16"/>
        </w:rPr>
        <w:t>For all titles, whether or not voted on by Congress, OLRC also performs “classification” work.140 Here, it prepares and publishes updated versions of the Code that incorporate recent amendments.141 This includes updating the official online version of the Code throughout the legislative year, which OLRC typically does approximately thirty to forty times per year.142 For non-positive titles, this classification work requires OLRC decisions about where to locate newly enacted provisions in the Code. This work also can entail certain edits to statutory text--such as modifying cross-references and inserting headings in non-positive titles. As non-positive titles grow unwieldy over time with repeated classifications, OLRC also periodically revisits them to rearrange them--work that it labels as “editorial reclassification.” 143</w:t>
      </w:r>
    </w:p>
    <w:p w14:paraId="7301CB0E" w14:textId="77777777" w:rsidR="00E9516D" w:rsidRDefault="00E9516D" w:rsidP="00E9516D">
      <w:pPr>
        <w:rPr>
          <w:sz w:val="16"/>
        </w:rPr>
      </w:pPr>
      <w:r w:rsidRPr="0084548E">
        <w:rPr>
          <w:sz w:val="16"/>
        </w:rPr>
        <w:t xml:space="preserve">As noted, </w:t>
      </w:r>
      <w:r w:rsidRPr="00B60892">
        <w:rPr>
          <w:rStyle w:val="StyleUnderline"/>
        </w:rPr>
        <w:t xml:space="preserve">OLRC has </w:t>
      </w:r>
      <w:r w:rsidRPr="00B60892">
        <w:rPr>
          <w:rStyle w:val="Emphasis"/>
        </w:rPr>
        <w:t>significant</w:t>
      </w:r>
      <w:r w:rsidRPr="00B60892">
        <w:rPr>
          <w:rStyle w:val="StyleUnderline"/>
        </w:rPr>
        <w:t xml:space="preserve"> editorial </w:t>
      </w:r>
      <w:r w:rsidRPr="00B60892">
        <w:rPr>
          <w:rStyle w:val="Emphasis"/>
        </w:rPr>
        <w:t>discretion</w:t>
      </w:r>
      <w:r w:rsidRPr="00B60892">
        <w:rPr>
          <w:rStyle w:val="StyleUnderline"/>
        </w:rPr>
        <w:t xml:space="preserve"> in</w:t>
      </w:r>
      <w:r w:rsidRPr="0084548E">
        <w:rPr>
          <w:sz w:val="16"/>
        </w:rPr>
        <w:t xml:space="preserve"> the performance of </w:t>
      </w:r>
      <w:r w:rsidRPr="00B60892">
        <w:rPr>
          <w:rStyle w:val="StyleUnderline"/>
        </w:rPr>
        <w:t xml:space="preserve">these functions, a fact </w:t>
      </w:r>
      <w:r w:rsidRPr="00B60892">
        <w:rPr>
          <w:rStyle w:val="Emphasis"/>
        </w:rPr>
        <w:t>unknown</w:t>
      </w:r>
      <w:r w:rsidRPr="00B60892">
        <w:rPr>
          <w:rStyle w:val="StyleUnderline"/>
        </w:rPr>
        <w:t xml:space="preserve"> to most lawyers and </w:t>
      </w:r>
      <w:r w:rsidRPr="00B60892">
        <w:rPr>
          <w:rStyle w:val="Emphasis"/>
        </w:rPr>
        <w:t>courts</w:t>
      </w:r>
      <w:r w:rsidRPr="0084548E">
        <w:rPr>
          <w:sz w:val="16"/>
        </w:rPr>
        <w:t xml:space="preserve">. In codification bills, </w:t>
      </w:r>
      <w:r w:rsidRPr="00B60892">
        <w:rPr>
          <w:rStyle w:val="StyleUnderline"/>
        </w:rPr>
        <w:t xml:space="preserve">it may </w:t>
      </w:r>
      <w:r w:rsidRPr="00944CFF">
        <w:rPr>
          <w:rStyle w:val="Emphasis"/>
        </w:rPr>
        <w:t>alter</w:t>
      </w:r>
      <w:r w:rsidRPr="00B60892">
        <w:rPr>
          <w:rStyle w:val="StyleUnderline"/>
        </w:rPr>
        <w:t xml:space="preserve"> or even </w:t>
      </w:r>
      <w:r w:rsidRPr="00944CFF">
        <w:rPr>
          <w:rStyle w:val="Emphasis"/>
        </w:rPr>
        <w:t>add</w:t>
      </w:r>
      <w:r w:rsidRPr="00B60892">
        <w:rPr>
          <w:rStyle w:val="StyleUnderline"/>
        </w:rPr>
        <w:t xml:space="preserve"> statutory text</w:t>
      </w:r>
      <w:r w:rsidRPr="0084548E">
        <w:rPr>
          <w:sz w:val="16"/>
        </w:rPr>
        <w:t xml:space="preserve"> </w:t>
      </w:r>
      <w:proofErr w:type="gramStart"/>
      <w:r w:rsidRPr="0084548E">
        <w:rPr>
          <w:sz w:val="16"/>
        </w:rPr>
        <w:t>in order to</w:t>
      </w:r>
      <w:proofErr w:type="gramEnd"/>
      <w:r w:rsidRPr="0084548E">
        <w:rPr>
          <w:sz w:val="16"/>
        </w:rPr>
        <w:t xml:space="preserve"> correct errors, resolve ambiguities, and make the Code easier to understand and navigate. In all aspects of its work, </w:t>
      </w:r>
      <w:r w:rsidRPr="00802BE4">
        <w:rPr>
          <w:rStyle w:val="StyleUnderline"/>
        </w:rPr>
        <w:t xml:space="preserve">it has </w:t>
      </w:r>
      <w:r w:rsidRPr="00814B9F">
        <w:rPr>
          <w:rStyle w:val="Emphasis"/>
        </w:rPr>
        <w:t>significant discretion</w:t>
      </w:r>
      <w:r w:rsidRPr="00802BE4">
        <w:rPr>
          <w:rStyle w:val="StyleUnderline"/>
        </w:rPr>
        <w:t xml:space="preserve"> to omit</w:t>
      </w:r>
      <w:r w:rsidRPr="0084548E">
        <w:rPr>
          <w:sz w:val="16"/>
        </w:rPr>
        <w:t xml:space="preserve"> those </w:t>
      </w:r>
      <w:r w:rsidRPr="00802BE4">
        <w:rPr>
          <w:rStyle w:val="StyleUnderline"/>
        </w:rPr>
        <w:t>provisions from the Code entirely that it deems not “general and permanent,”</w:t>
      </w:r>
      <w:r w:rsidRPr="0084548E">
        <w:rPr>
          <w:sz w:val="16"/>
        </w:rPr>
        <w:t xml:space="preserve">144 such as most parts of appropriations bills. It </w:t>
      </w:r>
      <w:r w:rsidRPr="00802BE4">
        <w:rPr>
          <w:rStyle w:val="StyleUnderline"/>
        </w:rPr>
        <w:t>also</w:t>
      </w:r>
      <w:r w:rsidRPr="0084548E">
        <w:rPr>
          <w:sz w:val="16"/>
        </w:rPr>
        <w:t xml:space="preserve"> has discretion </w:t>
      </w:r>
      <w:r w:rsidRPr="00802BE4">
        <w:rPr>
          <w:rStyle w:val="StyleUnderline"/>
        </w:rPr>
        <w:t xml:space="preserve">to move </w:t>
      </w:r>
      <w:r w:rsidRPr="00814B9F">
        <w:rPr>
          <w:rStyle w:val="Emphasis"/>
        </w:rPr>
        <w:t>full provisions</w:t>
      </w:r>
      <w:r w:rsidRPr="00802BE4">
        <w:rPr>
          <w:rStyle w:val="StyleUnderline"/>
        </w:rPr>
        <w:t xml:space="preserve"> outside the text of the Code</w:t>
      </w:r>
      <w:r w:rsidRPr="0084548E">
        <w:rPr>
          <w:sz w:val="16"/>
        </w:rPr>
        <w:t xml:space="preserve"> and into the side notes--a determination that surprisingly often includes some important provisions, like pilot programs, statutory effective dates, and legislative findings.145 To appreciate the  significance of this discretion, as we discuss in Part IV, more than half of the enacted text of the U.S. Code is now in statutory notes--that is, not visible as inline text in print sources and not readily accessible at all on secondary electronic sources, even for those who know to look for them.146 </w:t>
      </w:r>
      <w:r w:rsidRPr="00814B9F">
        <w:rPr>
          <w:rStyle w:val="StyleUnderline"/>
        </w:rPr>
        <w:t xml:space="preserve">These changes often create situations in which </w:t>
      </w:r>
      <w:r w:rsidRPr="0084548E">
        <w:rPr>
          <w:rStyle w:val="Emphasis"/>
          <w:highlight w:val="cyan"/>
        </w:rPr>
        <w:t>the statute</w:t>
      </w:r>
      <w:r w:rsidRPr="0084548E">
        <w:rPr>
          <w:rStyle w:val="StyleUnderline"/>
        </w:rPr>
        <w:t xml:space="preserve"> as </w:t>
      </w:r>
      <w:r w:rsidRPr="0084548E">
        <w:rPr>
          <w:rStyle w:val="StyleUnderline"/>
          <w:highlight w:val="cyan"/>
        </w:rPr>
        <w:t>encountered by the</w:t>
      </w:r>
      <w:r w:rsidRPr="0084548E">
        <w:rPr>
          <w:rStyle w:val="StyleUnderline"/>
        </w:rPr>
        <w:t xml:space="preserve"> general </w:t>
      </w:r>
      <w:r w:rsidRPr="0084548E">
        <w:rPr>
          <w:rStyle w:val="Emphasis"/>
          <w:highlight w:val="cyan"/>
        </w:rPr>
        <w:t>public</w:t>
      </w:r>
      <w:r w:rsidRPr="0084548E">
        <w:rPr>
          <w:rStyle w:val="StyleUnderline"/>
          <w:highlight w:val="cyan"/>
        </w:rPr>
        <w:t xml:space="preserve"> appears </w:t>
      </w:r>
      <w:r w:rsidRPr="0084548E">
        <w:rPr>
          <w:rStyle w:val="Emphasis"/>
          <w:highlight w:val="cyan"/>
        </w:rPr>
        <w:t>different</w:t>
      </w:r>
      <w:r w:rsidRPr="0084548E">
        <w:rPr>
          <w:sz w:val="16"/>
        </w:rPr>
        <w:t>--or at least less complete--</w:t>
      </w:r>
      <w:r w:rsidRPr="0084548E">
        <w:rPr>
          <w:rStyle w:val="StyleUnderline"/>
        </w:rPr>
        <w:t xml:space="preserve">from the text that was </w:t>
      </w:r>
      <w:r w:rsidRPr="0084548E">
        <w:rPr>
          <w:rStyle w:val="Emphasis"/>
        </w:rPr>
        <w:t>enacted</w:t>
      </w:r>
      <w:r w:rsidRPr="0084548E">
        <w:rPr>
          <w:sz w:val="16"/>
        </w:rPr>
        <w:t>.</w:t>
      </w:r>
    </w:p>
    <w:p w14:paraId="26D7C376" w14:textId="77777777" w:rsidR="00E9516D" w:rsidRPr="0084548E" w:rsidRDefault="00E9516D" w:rsidP="00E9516D">
      <w:r>
        <w:t>&lt;&lt;TEXT CONDENSED, NONE OMITTED&gt;&gt;</w:t>
      </w:r>
    </w:p>
    <w:p w14:paraId="3E724495" w14:textId="77777777" w:rsidR="00E9516D" w:rsidRPr="00205FD6" w:rsidRDefault="00E9516D" w:rsidP="00E9516D">
      <w:pPr>
        <w:rPr>
          <w:sz w:val="4"/>
          <w:szCs w:val="4"/>
        </w:rPr>
      </w:pPr>
      <w:r w:rsidRPr="00566D38">
        <w:rPr>
          <w:sz w:val="4"/>
          <w:szCs w:val="4"/>
        </w:rPr>
        <w:t>D. Congressional Budget Office (CBO) “[T]he Congress has, in the eyes of many, lost the power of the purse to the Executive Branch.” In the half-century preceding the creation of CBO, the office that now is Congress's economic and budgetary analyst, budgetary power rested heavily with the executive branch. The Budget and Accounting Act of 1921 required the President to submit an annual budget proposal, and so largely entrusted the President with responsibility for budget planning.147 The 1921 Act also established the Bureau of the Budget, later renamed the Office of Management and Budget (OMB), which gave the President significant control of data and analysis relating to the budget.148 In the following decades, economic analyses of legislative issues, such as cost estimates for bills, typically were produced by executive agencies.149 Those calculations, it often was suspected, would vary based on the President's level of support for the underlying legislation.150 This era of “presidential dominance” over the budget process continued unabated throughout the 1960s.151 Congress became increasingly concerned about this allocation of budgetary power in the 1960s. The Vietnam War and the Great Society *1574 policies placed new strain on the federal budget, and Congress grew dissatisfied with executive-branch budgetary tactics that it viewed as coercive.152 These inter-branch tensions reached a boiling point when, in 1972, President Nixon threatened to withhold significant appropriations from certain federal programs that conflicted with his policies.153 These impoundments, along with a post-Watergate concern among some about the trustworthiness of OMB,154 led to new congressional interest in reclaiming its budgetary and economic powers. In response, Congress formed a joint committee in 1972 that was directed to develop recommendations “for the purpose of improving congressional control of budgetary [procedures].”155 Drawing on the template of California's Joint Legislative Budget Committee, it recommended the creation of a nonpartisan joint staff and director to work beneath two new budget committees, one for each chamber.156 This approach, the committee hoped, might finally “give Congress its own center of congressional budgetary operations.”157 A year later, Congress enacted the Congressional Budget and Impoundment Control Act of 1974, which acted upon the joint committee's recommendations.158 The conference committee's explanatory statement observed: “[T]he Congress has, in the eyes of many, lost the power of the purse to the Executive Branch.”159 It further stated: “[C]ongressional enactments [have] permitted the Executive to achieve a great concentration of financial and policymaking authority .... Yet the Congress did little to improve its own budget capabilities.”160 To reclaim control, the Act established a series of new procedures and practices--including presidential procedures for impoundments161 and procedures for the new congressionally driven budget process.162 To manage the latter process, it also created several new congressional institutions. These included the new budget committee in each chamber--a division of labor partly designed to allow for specialized attention to aggregate federal *1575 spending163 and partly the byproduct of bicameralism traditions in Congress164--a structure that separated budget power across the two chambers. It was also partly an effort to navigate and appease existing committee-level conflicts inside Congress.165 Rather than leave issues of budgetary expertise and calculation to these new committees, however, the Act also created the CBO.166 The Act made the CBO a nonpartisan legislative office, not committee staff as had been proposed.167 Representative Frank Annunzio said that the CBO would “aid in redressing the imbalance of information which the executive branch commonly uses to its advantage and our embarrassment.”168 Senator Edmund Muskie similarly commented that the office would “provide Congress with the kind of information and analyses it needs to work on an equal footing with the executive branch.”169 In subsequent years, CBO accreted authority, largely by proactively looking to analyze major legislative proposals and taking a firmly nonpartisan stance. President Carter's energy policy was the important first milestone. As CBO historian Philip Joyce put it, CBO proactively involved itself by “proposing to do an analysis of the plan, and by generating requests for this analysis from the committees of jurisdiction.”170 Ultimately, CBO determined that the Carter estimates of the policy's intended effects were *1576 overly generous.171 Despite the controversy generated by this conclusion, CBO's critique of President Carter's plan helped establish the office's independence, especially because the entire federal government, including CBO, was headed by Democrats.172 CBO continued to display this independence from majority leadership with controversial forecasts relating to President Reagan's budget policy173--particularly in projecting a deficit when Reagan promised his budget would balance174--as well as unfavorable forecasts that contributed to the failure of President Clinton's proposed health reform legislation in 1994.175 The creation of the office angered some members by drawing power away from the very influential committees with control over the budget, including House Ways &amp; Means and Senate Finance. CBO similarly has maintained independence from the budget committees of Congress. One of the most important early CBO directors, Dr. Alice Rivlin, openly embraced this internal separation of powers function for the office, famously stating: “[T]he CBO was not set up to work solely for the budget committees. I work for the whole Congress and have responsibilities to all committees and indeed to all members.”176 Today, CBO has approximately 250 employees, which it reports are “mostly economists or public policy analysts with advanced degrees,” and a few attorneys.177 The office is headed by a Director who is jointly appointed by the House Speaker and Senate President pro tempore (with recommendations from the Budget Committees) and who legally must be appointed without regard to political affiliation.178 In practice, the House and *1577 Senate Budget Committees have alternated in recommending candidates for the position, and the Committees' recommendations have been followed.179 The office provides analyses, reports, and studies designed to inform Congress about the fiscal impacts of policies, legislative proposals, and enacted law.180 Its analyses include: (1) a cost estimate for nearly every bill that is approved by a committee;181 (2) ten-year and thirty-year forecasts of the budgetary and economic outcomes anticipated to result under continuation of current law; (3) economic analysis of the President's budget; (4) examination of the options to reduce the federal deficit; and (5) analysis of the economic impacts of federal mandates upon state, local, and tribal governments and the private sector, as required by the Unfunded Mandates Reform Act of 1995.182 CBO often proactively assists legislative staff in designing legislation that will not exceed desired expenditure levels.183 The office performs these functions particularly with respect to spending legislation (i.e., non-tax legislation), due to the complementary role played by JCT for tax bills.184 Congress also has hardwired use of the office's cost estimates into the routine legislative process, with rules and laws requiring committee-reported legislation to be cost-estimated (and for committee reports to publish those estimates).185 In most instances, Congress also has required that legislation meet certain budgetary goals--and while most of these rules provide the Budget Committees with the option to determine their own cost estimates, use of CBO estimates occasionally is mandated, and even when they are not, congressional convention dictates the use of CBO estimates regardless of *1578 such specification.186 As a result, the “CBO score”--the estimated cost of a bill--often plays a pivotal role in a bill's success or failure.187 CBO publishes its formal cost estimates and analytic reports,188 materials outlining its underlying data and analytical methods,189 comparisons of its projections with a variety of sources,190 and chart books, slide decks, and infographics about the budget and the economy to make its projections more accessible.191 Any preliminary analyses CBO conducts at the behest of members or committees to assist in the development of legislation are confidential.192 E. Joint Committee on Taxation (JCT) “Congress ought not to be dependent absolutely on what may be reported to it by the officials and people engaged in the administration side alone.” Created in 1926, the JCT emerged in part from the enactment of the Sixteenth Amendment which, by providing legislative authority to impose an income tax, created a growing need for expertise in taxation. More concretely, however, it also emerged from a personal feud between congressional and executive actors. As George K. Yin, who has written extensively on JCT, has *1579 chronicled,193 Treasury Secretary Andrew Mellon proposed in 1924 to reduce surtax rates and Senator James Couzens responded with well-publicized critiques of the proposal. This dispute turned personal and culminated in a Senate investigation into the Bureau of Internal Revenue.194 As Yin observes, the investigation awoke Congress to broader concerns about the drafting and implementation of tax policy.195 In the Finance Committee's hearing on the Couzens investigation, Senator Andrieus Jones lamented, with respect to tax oversight: “[T]he Congress ought not to be dependent absolutely on what may be reported to it by the officials and people engaged in the administration side alone.”196 Arguing that the committee should have experts of its own, Jones said: “I am not an expert engineer; I am not an expert auditor; nor have I the time to do the work myself.”197 With respect to drafting “recommendations for legislation,” Jones added: “[Congress] has had to rely solely upon recommendations which came from the Secretary of the Treasury. I submit that that is not a proper basis for the framing of legislation. You see only one side of it.” To avoid “becom[ing] mere rubber stamps” of the Bureau, Jones concluded: “We want an agency under our jurisdiction so we know what is going on.”198 This desire for congressional autonomy from executive-branch tax analysis translated into the committee's proposal for a “Joint Committee on Internal Revenue Taxation,” which was enacted into law by the Revenue Act *1580 of 1926.199 The resulting institution, the JCT and its staff, quickly became essential to Congress's tax process and remains so today. There is no “tax committee” in Congress; instead, JCT provides the tax expertise for the House Ways &amp; Means Committee and the Senate Finance Committee, as well as any other committee working on tax-related issues in Congress. As one commentator remarked, its Chief at times has exerted “more influence [on tax legislation] than the President, the Secretary of State, the assistant secretary in charge of taxation, [and] the chairmen of the tax-writing committees in Congress-- separately or combined.”200 The JCT staff now assists Congress at every step of the tax-related legislative process. It contributes legal, policy, behavioral, administrative, and economic analysis with respect to tax legislation. Unlike most committee staff--but like the other offices of the congressional bureaucracy--JCT's nonpartisan staff serves both chambers of Congress and aids all members and committees.201 For example, JCT staff works with members and committees to develop tax policies and then collaborates with Legislative Counsel to translate these policies into statutory text.202 It also supports the committees at markups, floor debates, and committee meetings, and drafts the legislative history for tax bills.203 It prepares summaries of the bill and its proposed amendments at each stage of the legislative process, provides hearing testimony and produces “hearing pamphlets” that summarize and analyze potential reforms,204 and describes the proposals before the committee at markup.205 If the legislation reaches either chamber floor, JCT staff provides an official revenue estimate for the legislation--a function analogous to CBO's role on spending legislation.206 At conference committee, the staff drafts the *1581 markup document, conference report, and revenue table.207 At various points in the legislative process, JCT also prepares distributional analyses of tax provisions,208 generates macroeconomic analysis of tax bills, and analyzes these bills' impact on GDP, unemployment rates, and the budget.209 It also ghostwrites committee reports for Ways and Means, Finance and other committees insofar as they relate to tax. JCT also supports the Senate Foreign Relations committee on treaties. Outside the legislative process, JCT staff also conducts oversight functions, including ensuring that the IRS implements federal tax legislation in compliance with congressional intent</w:t>
      </w:r>
      <w:proofErr w:type="gramStart"/>
      <w:r w:rsidRPr="00566D38">
        <w:rPr>
          <w:sz w:val="4"/>
          <w:szCs w:val="4"/>
        </w:rPr>
        <w:t>.210</w:t>
      </w:r>
      <w:proofErr w:type="gramEnd"/>
      <w:r w:rsidRPr="00566D38">
        <w:rPr>
          <w:sz w:val="4"/>
          <w:szCs w:val="4"/>
        </w:rPr>
        <w:t xml:space="preserve"> JCT almost never holds hearings of its own but, rather, works with partisan staff on other committees. Certain aspects of policy work, we were told, “are viewed by other staff as JCT stuff .... You will </w:t>
      </w:r>
      <w:proofErr w:type="gramStart"/>
      <w:r w:rsidRPr="00566D38">
        <w:rPr>
          <w:sz w:val="4"/>
          <w:szCs w:val="4"/>
        </w:rPr>
        <w:t>hear, ‘</w:t>
      </w:r>
      <w:proofErr w:type="gramEnd"/>
      <w:r w:rsidRPr="00566D38">
        <w:rPr>
          <w:sz w:val="4"/>
          <w:szCs w:val="4"/>
        </w:rPr>
        <w:t xml:space="preserve">this is for Joint Tax. Joint Tax will go through it.’ ... They talk with us about their policy. We put together bullet-point specs of the bill, then JCT and Legislative Counsel writes the bill.”211 JCT staff also publishes the influential “Blue Book,” a document “written for the tax bar” and widely used by it, that provides explanations of the tax legislation enacted by each Congress.212 It also annually produces a description of the revenue provisions in the President's most recent budget proposal,213 a tax expenditures budget enumerating spending through tax *1582 subsidies,214 and an annual overview of expiring tax provisions, among other materials.215 These published materials notwithstanding, JCT staff interacts with members and staff confidentially.216 Much like CBO, JCT staff will develop revenue estimates for early tax proposals, and it will collaborate with members to assist them in developing bills to reach members' revenue goals. As part of its routine work, the staff receives approximately 6,000 to 7,000 requests from members each year, the majority of which are requests for revenue estimates, and all of which are confidential unless released by the member.217 As JCT staff put it, “revenue estimates are part of our routine work because revenue estimates are bound up in design of provisions; members care about budgetary effects. It's part of the policy design.”218 Under its statutory authorization (now located in the Internal Revenue Code),219 JCT can appoint the Chief of Staff and additional staff.220 In practice, the Chief of Staff is selected alternately by the chair of the House or Senate committee with jurisdiction over tax issues (with the other chair assenting), and the Chief of Staff selects all additional committee staff.221 Currently, JCT has sixty-nine staff members, and while its organic statute does not mandate that hiring of staff (or Chief of Staff) be conducted in a nonpartisan manner, in practice the JCT explicitly seeks “nonpartisan legal professionals” and economists when hiring.222 F. Offices of the Parliamentarians “We are the procedural navigators. Our knowledge isn't replicated anywhere else.” The Parliamentarians' Offices are each chamber's “keeper of the precedents”; they have responsibility for collecting, maintaining, and knowing volumes of congressional procedural history.223 Even prior to the creation of the Parliamentarians' Offices, Congress relied on nonpartisan experts for procedural guidance. Throughout the nineteenth century, chamber clerks and messengers assisted members with floor procedures and provide point-of-order clarifications.224 The work of these informal advisors, combined with the procedural knowledge of the members themselves, was sufficient for many decades to “keep some semblance of uniformity” in each chamber, as one Parliamentarian has put it.225 By the 1920s, however, the emergent committee system had channeled members away from the chamber floors, particularly in the House, and thus reduced their familiarity with their own procedures.226 The new institution of Parliamentarians' Offices--created by the House in 1927 and by in the Senate in 1935--was to compensate for the diminution in member procedural knowledge and save members from having to master procedural rules.227 Freeing up members to focus more on substantive policymaking, it was thought, would empower Congress to better resist executive encroachments *1584 into such policymaking.228 Moreover, members wanted a professional parliamentarian to play an internal separating powers role--namely, to curb the increasing consolidation of procedural power in both chambers, as was occurring under Speaker Joseph “Boss” Cannon in the House229 and under Vice President John Nance Garner in the Senate.230 The initial use of the Parliamentarians' Offices to disperse power within Congress has continued to shape the offices' work. For instance, the Parliamentarians' adjudicatory function is separated from the legislative leadership; they will issue rulings that accord with chamber precedent even if at odds with leadership preferences. A distinct Parliamentarian's Office for each chamber, accomplished in their separate establishment and continuing into the present, further disperses power in Congress. This separation is largely the product of an internal form of separation of powers mandated by the Constitution. Article I, Section 5 provides that “Each House may determine the Rules of its Proceedings.”231 As a result, each chamber has amassed a distinct body of rules and precedents. But the two Parliamentarians' Offices exist upon different legal foundations. The House Parliamentarian's Office is statutorily authorized by the Legislative Branch Appropriations Act for 1978.232 By contrast, the Senate Parliamentarian's Office has never been given separate statutory authorization; instead it operates as a chamber appointment under the authority of the Secretary of the Senate, technically sitting beneath the Secretary.233 As a result, while federal statute provides that the House *1585 Parliamentarian will be appointed by the House Speaker and chosen “without reference to political affiliations,” no comparable statute provides for the method of selecting the Senate Parliamentarian.234 In practice, however, both chambers have selected Parliamentarians via internal promotions of existing employees--the last three new Senate Parliamentarians, for example, each began the job with an average of over a dozen years' work experience in the office before assuming its leadership.235 The selection of the Senate Parliamentarian typically is made by the Senate Majority Leader.236 Although the Senate Parliamentarian has occasionally been removed for politically-motivated reasons,237 each successor has resisted partisan pressure,238 and the Senate Parliamentarian has in recent years survived partisan turnover.239 As the smallest of Congress's nonpartisan institutions, the Senate office currently employs just two attorneys and one clerk, and the House office employs six attorneys and two clerks. The House office maintains one subsidiary office, the Office of Compilation of Precedents.240 Both offices publish </w:t>
      </w:r>
      <w:proofErr w:type="gramStart"/>
      <w:r w:rsidRPr="00566D38">
        <w:rPr>
          <w:sz w:val="4"/>
          <w:szCs w:val="4"/>
        </w:rPr>
        <w:t>a number of</w:t>
      </w:r>
      <w:proofErr w:type="gramEnd"/>
      <w:r w:rsidRPr="00566D38">
        <w:rPr>
          <w:sz w:val="4"/>
          <w:szCs w:val="4"/>
        </w:rPr>
        <w:t xml:space="preserve"> materials related to chamber rules and precedents.241 The Parliamentarians make procedural recommendations on consequential matters. First, they make committee referral decisions for each *1586 introduced </w:t>
      </w:r>
      <w:proofErr w:type="gramStart"/>
      <w:r w:rsidRPr="00566D38">
        <w:rPr>
          <w:sz w:val="4"/>
          <w:szCs w:val="4"/>
        </w:rPr>
        <w:t>bill--referrals</w:t>
      </w:r>
      <w:proofErr w:type="gramEnd"/>
      <w:r w:rsidRPr="00566D38">
        <w:rPr>
          <w:sz w:val="4"/>
          <w:szCs w:val="4"/>
        </w:rPr>
        <w:t xml:space="preserve"> that determine the allocation of power across congressional committees (and often a bill's chance of success). Committee referrals are high stakes and often hotly contested decisions within Congress.242 The offices handle approximately ten thousand referrals over the course of each Congress.243 Second, the House Parliamentarian makes important determinations on the “germaneness” (and hence allowability) of proposed amendments to bills. Under the germaneness rule, an amendment must address the same subject as the matter being amended. While the rule itself is a single sentence, it has generated “thousands of precedents.”244 Third, because budget reconciliation bills cannot be filibustered in the Senate, they are an increasingly popular mode of legislating in times of intense partisan gridlock. The Senate Parliamentarian has the authority through application of the so-called “Byrd rule” to determine which bills comply with six important budgetary rules that must be met to satisfy the conditions for reconciliation.245 Analogous fast-track procedures existing in current law also are providing fertile new battlegrounds for procedural battles.246 To advise Congress on the application of these and other rules, the offices perform both public and private functions. In their public-facing role, members of the office will advise the presiding officer of a chamber on the correct responses to procedural issues that arise in real-time on the chamber *1587 floor.247 In private, they also deliver advice through consultations with members and their </w:t>
      </w:r>
      <w:proofErr w:type="gramStart"/>
      <w:r w:rsidRPr="00566D38">
        <w:rPr>
          <w:sz w:val="4"/>
          <w:szCs w:val="4"/>
        </w:rPr>
        <w:t>staffs</w:t>
      </w:r>
      <w:proofErr w:type="gramEnd"/>
      <w:r w:rsidRPr="00566D38">
        <w:rPr>
          <w:sz w:val="4"/>
          <w:szCs w:val="4"/>
        </w:rPr>
        <w:t xml:space="preserve"> in advance of a bill's consideration on the floor. Procedural recommendations by the Parliamentarians' Offices carry no inherent, binding authority over members. Chamber rules bestow the presiding officer in each chamber with the power to make procedural rulings--and custom alone dictates that, in making these rulings, the presiding officer follow the recommendations of the relevant Parliamentarian's Office.248 Nonetheless, these recommendations are almost always followed by the presiding officer--and the presiding officer's ruling, in turn, is almost never appealed or overturned by a chamber majority, especially in the House.249 (A notable, modern exception has occurred in the context of the “nuclear option,” which we further detail in the notes250 and in Part II). G. Government Accountability Office (GAO) “The committees of Congress have no way of getting down to the actual facts ... we have no check at all.” *1588 GAO is the “congressional watchdog.”251 It is easily the largest of the nonpartisan institutions, with a whopping 3,000 employees (once as many as 15,000!) spread across its Washington, D.C. headquarters and eleven field offices.252 In the late nineteenth and early twentieth centuries, responsibility for the auditing and oversight of federal expenditures belonged to the Comptroller of the Treasury. In the debate over the legislation that ultimately would create GAO, the bill's sponsor, Representative James W. Good, shared a story highlighting his concern for the Comptroller's executive-branch dependence: [T]he President desired to use a certain appropriation for a given purpose, and was told by his Comptroller of the Treasury, who happened to be a little independent of this system, that he could not do it. But the President insisted and finally said, “I must have that fund, and if I can not change the opinion of my comptroller, I can change my comptroller.” With less independence all comptrollers, no matter to which political party they owe allegiance, have been forced to face the same practical situation.253 In 1920, Congress passed a bill to create a new office to address the Comptroller's independence and relocate the auditing and oversight functions from the executive branch. President Wilson vetoed it, claiming the bill's provisions allowing Congress to remove the new Comptroller General through concurrent resolution or to impeach were unconstitutional. But members continued to voice displeasure with the Comptroller's relationship </w:t>
      </w:r>
      <w:proofErr w:type="gramStart"/>
      <w:r w:rsidRPr="00566D38">
        <w:rPr>
          <w:sz w:val="4"/>
          <w:szCs w:val="4"/>
        </w:rPr>
        <w:t>to</w:t>
      </w:r>
      <w:proofErr w:type="gramEnd"/>
      <w:r w:rsidRPr="00566D38">
        <w:rPr>
          <w:sz w:val="4"/>
          <w:szCs w:val="4"/>
        </w:rPr>
        <w:t xml:space="preserve"> the executive. Representative Good again explained: We believe that the Committee on Appropriations and the committees on </w:t>
      </w:r>
      <w:proofErr w:type="gramStart"/>
      <w:r w:rsidRPr="00566D38">
        <w:rPr>
          <w:sz w:val="4"/>
          <w:szCs w:val="4"/>
        </w:rPr>
        <w:t>expenditures</w:t>
      </w:r>
      <w:proofErr w:type="gramEnd"/>
      <w:r w:rsidRPr="00566D38">
        <w:rPr>
          <w:sz w:val="4"/>
          <w:szCs w:val="4"/>
        </w:rPr>
        <w:t xml:space="preserve"> and on revenue that are investigating matters under their jurisdiction should </w:t>
      </w:r>
      <w:proofErr w:type="gramStart"/>
      <w:r w:rsidRPr="00566D38">
        <w:rPr>
          <w:sz w:val="4"/>
          <w:szCs w:val="4"/>
        </w:rPr>
        <w:t>have at all times</w:t>
      </w:r>
      <w:proofErr w:type="gramEnd"/>
      <w:r w:rsidRPr="00566D38">
        <w:rPr>
          <w:sz w:val="4"/>
          <w:szCs w:val="4"/>
        </w:rPr>
        <w:t xml:space="preserve"> something more than an ex parte statement </w:t>
      </w:r>
      <w:proofErr w:type="gramStart"/>
      <w:r w:rsidRPr="00566D38">
        <w:rPr>
          <w:sz w:val="4"/>
          <w:szCs w:val="4"/>
        </w:rPr>
        <w:t>with regard to</w:t>
      </w:r>
      <w:proofErr w:type="gramEnd"/>
      <w:r w:rsidRPr="00566D38">
        <w:rPr>
          <w:sz w:val="4"/>
          <w:szCs w:val="4"/>
        </w:rPr>
        <w:t xml:space="preserve"> expenditures .... Every bureau chief who is worth anything wants his department to grow .... So year after year they come and ask for new activities and additional money to perform those activities, and most frequently Congress and the committees of Congress have no way of getting down to the actual facts, except as we dig them out from an unwilling witness, a witness naturally unwilling because he wants the money, and in his attempt to get the money will cover up all the defects of his office, all the *1589 shortcomings of his organization, simply to get the appropriation for his department. We have no check at all upon this method.254 With the Budget and Accounting Act of 1921, Congress proposed a “General Accounting Office” to address these concerns. The statute charged the office to “investigate, at the seat of government or elsewhere, all matters relating to the receipt, disbursement, and application of public funds” and to “make such investigations and reports as shall be ordered by either House of Congress or by any committee of either House having jurisdiction over revenue, appropriations, or expenditures.”255 The Act allowed for removal of the Comptroller by joint resolution or impeachment.256 Describing this proposed office, Representative Jo Byrns remarked: “The [proposed] comptroller general is the representative of Congress. He does not represent the Executive in any sense of the word, and the whole idea of the Budget Committee was to make him absolutely and completely independent of the Executive.”257 Representative Simeon Fess similarly explained: “This bill removes from the spending department the right to audit its own books ....”258 And the House committee report for the Act expressly discussed the office's role in the separation of powers, observing that: The Executive having the power to initiate the budget, certainly an independent audit is necessary to insure at all times a businesslike execution of the budget .... The creation of this office will, it is seen, serve as a check, not only on useless expenditures but will keep the bureau more keenly alive to a rigid performance of its duties and obligations.259 Nonetheless, to secure the signature of the new President, Warren G. Harding, the bill made compromises. GAO would also have some independence from Congress; its head, the Comptroller General, would be appointed by the President (with Senate advice and consent).260 GAO's creation ultimately came as part of a larger set of tradeoffs with the executive *1590 </w:t>
      </w:r>
      <w:proofErr w:type="gramStart"/>
      <w:r w:rsidRPr="00566D38">
        <w:rPr>
          <w:sz w:val="4"/>
          <w:szCs w:val="4"/>
        </w:rPr>
        <w:t>over power</w:t>
      </w:r>
      <w:proofErr w:type="gramEnd"/>
      <w:r w:rsidRPr="00566D38">
        <w:rPr>
          <w:sz w:val="4"/>
          <w:szCs w:val="4"/>
        </w:rPr>
        <w:t xml:space="preserve">, including over the budget. The bill creating GAO also required the President to submit an annual budget proposal (thereby entrusting budgetary planning to the President) and established the Bureau of the Budget, later renamed the Office of Management and Budget (thereby entrusting budgetary analysis to the President).261 As one historian wrote, “Many congressmen, probably most, viewed the independent audit as the ‘quid pro quo’ for instituting an executive budget.”262 GAO's early work focused mostly on clerical review of “vouchers”--forms used by executive branch officials to document expenditure details.263 By the 1940s, however, GAO supervised the creation and holistic auditing of accounting systems in administrative agencies.264 Congress also reasserted its control over the office, declaring it officially part of the legislative branch in 1945265 and giving it additional powers to oversee executive branch implementation of the budget.266 In 1946, GAO's workforce consisted of nearly 15,000 employees.267 By the 1970s, Congress had more than tripled GAO's budget and, in the 1970 Legislative Reorganization Act, mandated that it carry out full-fledged “program evaluation.”268 The office transitioned from hiring only accountants to hiring scientists, policy specialists, and technical experts to aid in its modern mission of monitoring the substance and effectiveness (rather than just the accounting) of executive programs.269 The 1990s' Republican *1591 Revolution significantly pared back GAO's budget and personnel, inaugurating its transition away from work initiated by GAO itself-- and instead mostly toward congressionally initiated projects.270 However, GAO remains the largest nonpartisan congressional institution.271 Present-day GAO oversees and evaluates federal programs and federal expenditures,272 and undertakes traditional financial audits to ensure that agencies are spending funds in an efficient manner.273 A broader range of investigations also fall within the office's ambit, including examining redundancies in federal programs and possible illegalities.274 GAO issues legal decisions addressing issues of appropriations law-- i.e., the body of laws governing agencies' use of and accountability for public funds.275 The majority of GAO's studies, investigations, and legal decisions now result from specific congressional requests, although it retains latitude to undertake *1592 audits, investigations, and legal decisions at its own behest.276 A recent, prominent example--at the center of efforts to impeach President Trump--was GAO's determination that OMB violated the Impoundment Control Act when it withheld Ukrainian military aid that had been appropriated by Congress. The decision stated: “GAO's role under the ICA-- to provide information and legal analysis to Congress as it performs oversight of executive activity--is essential to ensuring respect for and allegiance to Congress' constitutional power of the purse.”277 GAO also submits policy recommendations for legislative action to Congress.278 These proposals can include recommendations that Congress enter into entirely new areas of legislation.279 The congressional solicitation of these recommendations is not simply pro forma--Congress regularly acts on GAO's recommendations. In 2018, for example, Congress adopted GAO's recommendations to direct the Veterans Health Administration to research overmedication, update the Department of Defense's prescription drug buying programs, and develop “performance metrics” on border security for the Department of Homeland Security.280 The head of GAO is still known as the Comptroller General and is still appointed by the President and subject to Senate confirmation,281 now after a congressional commission recommends a list of at least three possible candidates to the President.282 Although it is unclear whether the President is required to choose a name from the provided list, all three Comptrollers General selected since the institution of this process have been so selected.283 *1593 The Comptroller General is still considered a legislative office because only Congress can remove it,284 and the person heading this position serves a nonrenewable term of fifteen years. GAO's main work products are detailed reports, which typically range from 10 to 100 pages in length.285 The office also issues a “high-risk list,” which notes federal programs that GAO believes are susceptible to significant financial loss.286 Among other things, it also publishes its “Red Book,” an influential guide to appropriations law and rulings cited numerous times by the federal courts, including this past term by the Supreme Court.287 With respect to its analyses and methodology, the office's work is structured by transparency. GAO publishes nearly </w:t>
      </w:r>
      <w:proofErr w:type="gramStart"/>
      <w:r w:rsidRPr="00566D38">
        <w:rPr>
          <w:sz w:val="4"/>
          <w:szCs w:val="4"/>
        </w:rPr>
        <w:t>all of</w:t>
      </w:r>
      <w:proofErr w:type="gramEnd"/>
      <w:r w:rsidRPr="00566D38">
        <w:rPr>
          <w:sz w:val="4"/>
          <w:szCs w:val="4"/>
        </w:rPr>
        <w:t xml:space="preserve"> its reports and studies for public consumption--even if members of Congress would prefer the reports to be suppressed.288 GAO carries out a variety of additional responsibilities less immediately tied to the legislative process. Each year, it adjudicates thousands of bid protests--challenges to awards or solicitations of government contracts.289 Per the Federal Vacancies Reform Act, the Comptroller General notifies Congress, the President, and the Office of Personnel Management if an acting official has served longer than the 210-day allowance without official appointment and confirmation.290 Congress also periodically requests GAO *1594 views (in the form of legal opinions) assessing whether the Congressional Review Act applies to certain agency actions.291 In fiscal year 2018, GAO “received 786 requests for work from the standing committees of the Congress, ... issued 633 reports[,] and made 1,650 recommendations.”292 Senior GAO officials testified ninety-eight times before forty-eight separate committees or subcommittees. According to GAO, agencies implemented seventy-seven percent of GAO's recommendations in fiscal year 2018 (an increase from seventy-three percent in fiscal year 2016).293 GAO staff, in interviews, repeatedly volunteered that the office's primary role continues to be safeguarding “Congress's constitutional prerogatives.”294 H. MedPAC and MACPAC “Each of them are incredibly necessary, so that you take the decision-making and put it in the hands of professionals and take it out of the hands of Congress and the lobbyists.” MedPAC and MACPAC likewise had their origins in congressional distrust of executive-branch administration. Like JCT, MedPAC and MACPAC stand out as nonpartisan institutions designed to support Congress in areas of </w:t>
      </w:r>
      <w:proofErr w:type="gramStart"/>
      <w:r w:rsidRPr="00566D38">
        <w:rPr>
          <w:sz w:val="4"/>
          <w:szCs w:val="4"/>
        </w:rPr>
        <w:t>particular policy</w:t>
      </w:r>
      <w:proofErr w:type="gramEnd"/>
      <w:r w:rsidRPr="00566D38">
        <w:rPr>
          <w:sz w:val="4"/>
          <w:szCs w:val="4"/>
        </w:rPr>
        <w:t xml:space="preserve"> and financial import in which the executive had become dominant. In this sense, they perform a specialized version of the kind of work that GAO also sometimes performs in other subject-matter areas. But the history of MedPAC and MACPAC also illustrates a more modern story of interest group encroachment as another, and growing, threat to congressional autonomy that the congressional bureaucracy may guard against. In the early 1980s, Congress grew distrustful of the Health Care Financing Administration (the predecessor to the Centers for Medicare and Medicaid Services that administered these federal health care programs in *1595 the executive branch).295 This distrust moved Congress to create two Medicare advisory commissions. The first, the Prospective Payment Assessment Commission (ProPAC), was created in 1983 to advise Congress on Medicare payment policies for hospitals.296 The second, the Physician Payment Review Commission (PPRC), was created in 1986 to assist Congress on Medicare payment policies for physicians.297 In the Balanced Budget Act of 1997, Congress merged these advisory commissions into MedPAC--an entity that retained the label of “commission” but that, unlike most congressional commissions, had no statutory expiration date.298 Building on the model provided by MedPAC, Congress established MACPAC in the Children's Health Insurance Program Reauthorization Act of 2009299 and provided it with funding (and expanded its mandate) under the Patient Protection and Affordable Care Act.300 Lobbyists were also a cause for concern. Describing the impetus behind the creation of MedPAC, CRS chronicled: “Congress [by creating MedPAC] was able to obtain its own source of objective expertise on Medicare payment policy and buffer members of Congress from pressures from interest *1596 groups.”301 The chair of the Finance Committee's Subcommittee on Health Care, Senator Jay Rockefeller, said: “Each of [MedPAC and MACPAC] are incredibly necessary, so that you take the decision-making and put it in the hands of professionals and take it out of the hands of Congress and the lobbyists.”302 The commissions continue to provide a counterweight to lobbyists; partisan congressional staffers view MACPAC as a resource to help them get “outside the lobbyist bubble,” for example, providing “an objective take” that can inform the staffers of whether interest group information is accurate.303 Interestingly, several of the interviewees who staff the older nonpartisan institutions likewise mentioned interest groups as a common modern problem for them too. We were told that, if not for their offices, lobbyists would have more power. One former member of the Legislative Counsel's office recounted that office's efforts to resist pressure from partisan staff to simply incorporate legislative language drafted by lobbyists rather than draft its own version of the text. As noted earlier, the now-defunct independent technology agency, OTA, was founded at least in part for the same reasons304--interest group influence had become a more pressing problem for congressional autonomy over time. *1597 MedPAC and MACPAC continue to advise Congress on the federal health programs within their purview.305 Like GAO, each commission also makes policy recommendations to Congress relating to the health care programs it monitors.306 These policy recommendations are made by the body of commissioners itself (as opposed to by its permanent professional staff), and also may be shared with executive agencies or states.307 The permanent staff also operates as a continual informational resource for Congress, producing explanations of federal programs (like CRS) and of real-world implementation experience (which may be based on data they proactively collect, like GAO).308 The professional staffs also provide Congress with technical feedback on policy ideas or proposed statutes (like JCT).309 Unlike the commissioners themselves, the permanent staff does not advance its own policy recommendations in the performance of its functions.310 Like GAO, MedPAC and MACPAC also emphasize transparency.311 Both are required by statute to make their reports publicly available.312 Both also meet in public, provide opportunity for public comment at their meetings, and publish transcripts of their meetings.313 As with Congress's other internal agencies, however, more informal technical feedback provided to congressional staffers is confidential--to the point that even commissioners have access only to aggregate data regarding the extent and nature of the feedback that professional staff provides to congressional members and staff.314 Unlike GAO, the work that the Commissions perform in response to congressional requests does not dominate their workload; much of the *1598 commissions' work continues to be self-initiated and proactive, anticipating issues that will be salient to Congress.315 MedPAC and MACPAC each submit two annual reports to Congress reviewing the federal health programs.316 If the Secretary of Health and Human Services submits a report to Congress, the commissions must submit written comments on the report to the relevant congressional committees,317 and MACPAC also is statutorily encouraged to submit reports to committees commenting on agency regulations.318 MACPAC also produces MACStats, which compiles data on the Medicaid program, annotated versions of the Medicaid and CHIP statutes, and a variety of issue briefs and fact sheets. Beyond submitting reports, the commissions communicate with Congress in various ways, including through testimony, briefings, and informal staffer conversations.319 The two commissions share the same organizational structure. Each consists of seventeen commissioners who are appointed by the Comptroller General. These commissioners must be drawn from a representative mix of individuals and professions involved with the applicable federal health programs.320 This structure was meant to bring a variety of perspectives to Congress that it might otherwise lack.321 The commissioners serve three-year terms, and their appointments are staggered.322 The Comptroller General also designates the Chair and Vice Chair of each commission.323 In addition to the commissioners, MedPAC has a permanent staff of thirty individuals, including nineteen policy analysts;324 MACPAC has a permanent staff of twenty-nine employees, including fifteen analysts.325 As a point of contrast, the entire full-time staff of the Senate Health, Education, Labor, and Pensions Committee specializing in healthcare is seven staffers and three fellows.326 All analysts in MedPAC and MACPAC have advanced degrees.327 &lt;&lt;TABLE OMITTED&gt;&gt; II. </w:t>
      </w:r>
      <w:proofErr w:type="gramStart"/>
      <w:r w:rsidRPr="00566D38">
        <w:rPr>
          <w:sz w:val="4"/>
          <w:szCs w:val="4"/>
        </w:rPr>
        <w:t>The Bureaucracy’s</w:t>
      </w:r>
      <w:proofErr w:type="gramEnd"/>
      <w:r w:rsidRPr="00566D38">
        <w:rPr>
          <w:sz w:val="4"/>
          <w:szCs w:val="4"/>
        </w:rPr>
        <w:t xml:space="preserve"> Features and Functions Bureaucracy as a subject of study has captured the interest of theorists of government and law for decades. But that literature has focused primarily on executive branch agencies, not legislative agencies, and the legal arena has been dominated by leading scholars of administrative law and the presidency.328 We briefly lay out the standard account of the bureaucracy, what it looks like, and classic tradeoffs it entails. We then detail how the congressional bureaucracy intervenes in that account and, in substantial ways, diverges from it. A. The Standard Account The congressional bureaucracy substantiates the mainstream account in </w:t>
      </w:r>
      <w:proofErr w:type="gramStart"/>
      <w:r w:rsidRPr="00566D38">
        <w:rPr>
          <w:sz w:val="4"/>
          <w:szCs w:val="4"/>
        </w:rPr>
        <w:t>part, but</w:t>
      </w:r>
      <w:proofErr w:type="gramEnd"/>
      <w:r w:rsidRPr="00566D38">
        <w:rPr>
          <w:sz w:val="4"/>
          <w:szCs w:val="4"/>
        </w:rPr>
        <w:t xml:space="preserve"> also offers some important </w:t>
      </w:r>
      <w:proofErr w:type="gramStart"/>
      <w:r w:rsidRPr="00566D38">
        <w:rPr>
          <w:sz w:val="4"/>
          <w:szCs w:val="4"/>
        </w:rPr>
        <w:t>divergences</w:t>
      </w:r>
      <w:proofErr w:type="gramEnd"/>
      <w:r w:rsidRPr="00566D38">
        <w:rPr>
          <w:sz w:val="4"/>
          <w:szCs w:val="4"/>
        </w:rPr>
        <w:t>. Max Weber's classic analysis of the bureaucracy describes the ideal-typical bureaucracy as containing a number of key elements, including specialization and training, hierarchical relations of authority and compensation, ideological impartiality, and continuous fulfillment of duties by fully committed *1601 employees.329 Weber's bureaucracies were staffed by appointed specialists with legal protections against arbitrary dismissal who received a regular salary, and who were expected to subordinate their personal or political goals to institutional ends.330 “Bureaucratic administration means fundamentally domination through knowledge,”331 he wrote, while emphasizing that “the question is always who controls the existing bureaucratic machinery.”332 Because in the ideal form the work of the bureaucracy is wholly rational, “dehumanized,” and thereby “eliminat[es] ... all purely personal, irrational, and emotional elements,”333 it requires additional leadership to steer it toward larger moral goals--what Weber labels “charismatic” leadership.334 The political and the bureaucratic, as modern government experts have argued, are in a relationship of “conditional cooperation”; both need one another and the top does not have complete control over the bottom.335 Debates over the need to preserve bureaucratic autonomy have been a key focus of modern scholars.336</w:t>
      </w:r>
    </w:p>
    <w:p w14:paraId="40BDE33E" w14:textId="77777777" w:rsidR="00E9516D" w:rsidRDefault="00E9516D" w:rsidP="00E9516D">
      <w:r>
        <w:t>&lt;&lt;PARAGRAPH INTEGRITY RESUMES&gt;&gt;</w:t>
      </w:r>
    </w:p>
    <w:p w14:paraId="4FC39691" w14:textId="77777777" w:rsidR="00E9516D" w:rsidRPr="0030569C" w:rsidRDefault="00E9516D" w:rsidP="00E9516D">
      <w:pPr>
        <w:rPr>
          <w:sz w:val="16"/>
        </w:rPr>
      </w:pPr>
      <w:r w:rsidRPr="0030569C">
        <w:rPr>
          <w:sz w:val="16"/>
        </w:rPr>
        <w:t xml:space="preserve">Other work on bureaucracy has roots in rational choice theory, which has considered why Congress creates an executive branch bureaucracy and how it structures it.337 That work focuses mostly on Congress's own deficiencies as </w:t>
      </w:r>
      <w:r w:rsidRPr="004A58C4">
        <w:rPr>
          <w:rStyle w:val="StyleUnderline"/>
          <w:highlight w:val="cyan"/>
        </w:rPr>
        <w:t xml:space="preserve">the </w:t>
      </w:r>
      <w:r w:rsidRPr="004A58C4">
        <w:rPr>
          <w:rStyle w:val="Emphasis"/>
          <w:highlight w:val="cyan"/>
        </w:rPr>
        <w:t>reason why</w:t>
      </w:r>
      <w:r w:rsidRPr="004A58C4">
        <w:rPr>
          <w:rStyle w:val="StyleUnderline"/>
        </w:rPr>
        <w:t xml:space="preserve"> Congress turns to agencies</w:t>
      </w:r>
      <w:r w:rsidRPr="0030569C">
        <w:rPr>
          <w:sz w:val="16"/>
        </w:rPr>
        <w:t>--</w:t>
      </w:r>
      <w:r w:rsidRPr="004A58C4">
        <w:rPr>
          <w:rStyle w:val="Emphasis"/>
          <w:highlight w:val="cyan"/>
        </w:rPr>
        <w:t>includ</w:t>
      </w:r>
      <w:r w:rsidRPr="0030569C">
        <w:rPr>
          <w:sz w:val="16"/>
        </w:rPr>
        <w:t xml:space="preserve">ing </w:t>
      </w:r>
      <w:r w:rsidRPr="004A58C4">
        <w:rPr>
          <w:rStyle w:val="StyleUnderline"/>
        </w:rPr>
        <w:t xml:space="preserve">limited </w:t>
      </w:r>
      <w:r w:rsidRPr="004A58C4">
        <w:rPr>
          <w:rStyle w:val="Emphasis"/>
          <w:highlight w:val="cyan"/>
        </w:rPr>
        <w:t>time</w:t>
      </w:r>
      <w:r w:rsidRPr="0030569C">
        <w:rPr>
          <w:sz w:val="16"/>
        </w:rPr>
        <w:t xml:space="preserve">,338 </w:t>
      </w:r>
      <w:r w:rsidRPr="004A58C4">
        <w:rPr>
          <w:rStyle w:val="StyleUnderline"/>
        </w:rPr>
        <w:t xml:space="preserve">lack of </w:t>
      </w:r>
      <w:r w:rsidRPr="004A58C4">
        <w:rPr>
          <w:rStyle w:val="Emphasis"/>
          <w:highlight w:val="cyan"/>
        </w:rPr>
        <w:t>expertise</w:t>
      </w:r>
      <w:r w:rsidRPr="0030569C">
        <w:rPr>
          <w:sz w:val="16"/>
        </w:rPr>
        <w:t xml:space="preserve">,339 </w:t>
      </w:r>
      <w:r w:rsidRPr="004A58C4">
        <w:rPr>
          <w:rStyle w:val="StyleUnderline"/>
          <w:highlight w:val="cyan"/>
        </w:rPr>
        <w:t>and</w:t>
      </w:r>
      <w:r w:rsidRPr="004A58C4">
        <w:rPr>
          <w:rStyle w:val="StyleUnderline"/>
        </w:rPr>
        <w:t xml:space="preserve"> desire to avoid </w:t>
      </w:r>
      <w:r w:rsidRPr="004A58C4">
        <w:rPr>
          <w:rStyle w:val="Emphasis"/>
          <w:highlight w:val="cyan"/>
        </w:rPr>
        <w:t>accountability</w:t>
      </w:r>
      <w:r w:rsidRPr="0030569C">
        <w:rPr>
          <w:sz w:val="16"/>
        </w:rPr>
        <w:t xml:space="preserve">.340 </w:t>
      </w:r>
      <w:r w:rsidRPr="00723064">
        <w:rPr>
          <w:rStyle w:val="StyleUnderline"/>
        </w:rPr>
        <w:t xml:space="preserve">The story is almost always one of Congress </w:t>
      </w:r>
      <w:r w:rsidRPr="00723064">
        <w:rPr>
          <w:rStyle w:val="Emphasis"/>
        </w:rPr>
        <w:t>relinquishing</w:t>
      </w:r>
      <w:r w:rsidRPr="00723064">
        <w:rPr>
          <w:rStyle w:val="StyleUnderline"/>
        </w:rPr>
        <w:t xml:space="preserve"> policy </w:t>
      </w:r>
      <w:r w:rsidRPr="00723064">
        <w:rPr>
          <w:rStyle w:val="Emphasis"/>
        </w:rPr>
        <w:t>control</w:t>
      </w:r>
      <w:r w:rsidRPr="00723064">
        <w:rPr>
          <w:rStyle w:val="StyleUnderline"/>
        </w:rPr>
        <w:t xml:space="preserve"> in the hope of receiving some </w:t>
      </w:r>
      <w:r w:rsidRPr="00723064">
        <w:rPr>
          <w:rStyle w:val="Emphasis"/>
        </w:rPr>
        <w:t>countervailing benefit</w:t>
      </w:r>
      <w:r w:rsidRPr="0030569C">
        <w:rPr>
          <w:sz w:val="16"/>
        </w:rPr>
        <w:t xml:space="preserve">,341 </w:t>
      </w:r>
      <w:r w:rsidRPr="0030569C">
        <w:rPr>
          <w:rStyle w:val="StyleUnderline"/>
        </w:rPr>
        <w:t xml:space="preserve">such as increased </w:t>
      </w:r>
      <w:r w:rsidRPr="0030569C">
        <w:rPr>
          <w:rStyle w:val="Emphasis"/>
        </w:rPr>
        <w:t>efficiency</w:t>
      </w:r>
      <w:r w:rsidRPr="0030569C">
        <w:rPr>
          <w:sz w:val="16"/>
        </w:rPr>
        <w:t xml:space="preserve"> (and other time-related benefits),342 high-quality output (resulting, for example, from enhanced institutional memory343 or managerial experience344), </w:t>
      </w:r>
      <w:r w:rsidRPr="0030569C">
        <w:rPr>
          <w:rStyle w:val="StyleUnderline"/>
        </w:rPr>
        <w:t xml:space="preserve">greater </w:t>
      </w:r>
      <w:r w:rsidRPr="0030569C">
        <w:rPr>
          <w:rStyle w:val="Emphasis"/>
        </w:rPr>
        <w:t>political leeway</w:t>
      </w:r>
      <w:r w:rsidRPr="0030569C">
        <w:rPr>
          <w:sz w:val="16"/>
        </w:rPr>
        <w:t xml:space="preserve"> to pursue additional policy achievement,345 </w:t>
      </w:r>
      <w:r w:rsidRPr="0030569C">
        <w:rPr>
          <w:rStyle w:val="StyleUnderline"/>
        </w:rPr>
        <w:t xml:space="preserve">or a </w:t>
      </w:r>
      <w:r w:rsidRPr="0030569C">
        <w:rPr>
          <w:rStyle w:val="Emphasis"/>
        </w:rPr>
        <w:t>convenient scapegoat</w:t>
      </w:r>
      <w:r w:rsidRPr="0030569C">
        <w:rPr>
          <w:rStyle w:val="StyleUnderline"/>
        </w:rPr>
        <w:t xml:space="preserve"> that Congress can hide behind to avoid political blame</w:t>
      </w:r>
      <w:r w:rsidRPr="0030569C">
        <w:rPr>
          <w:sz w:val="16"/>
        </w:rPr>
        <w:t xml:space="preserve"> for difficult decisions.346 A different kind of benefit identified by scholars both past and present is the potential for a strong bureaucracy not only to check excessive presidential power, but also to serve as a bulwark against undue corporate influence.347 But the most touted benefit is expertise.348 Expertise gained from the bureaucracy, the theory goes, outweighs the loss of political control.349</w:t>
      </w:r>
    </w:p>
    <w:p w14:paraId="1D7418BC" w14:textId="77777777" w:rsidR="00E9516D" w:rsidRPr="00773E76" w:rsidRDefault="00E9516D" w:rsidP="00E9516D">
      <w:pPr>
        <w:rPr>
          <w:sz w:val="16"/>
        </w:rPr>
      </w:pPr>
      <w:r w:rsidRPr="00773E76">
        <w:rPr>
          <w:sz w:val="16"/>
        </w:rPr>
        <w:t>With respect to control, scholars emphasize Congress's ex post tools, such as oversight power,350 as well as ex ante means, such as initial decisions about the structure of the bureaucracy that can orient it toward Congress's political preferences or otherwise “stack the deck” in favor of Congress's preferred outcomes.351 Some scholars have argued that the absence of active congressional oversight is actually a beneficial sign that more efficient control mechanisms are in use, not that bureaucracy has been left adrift.352</w:t>
      </w:r>
    </w:p>
    <w:p w14:paraId="09E5B8E5" w14:textId="77777777" w:rsidR="00E9516D" w:rsidRPr="00773E76" w:rsidRDefault="00E9516D" w:rsidP="00E9516D">
      <w:pPr>
        <w:rPr>
          <w:sz w:val="16"/>
        </w:rPr>
      </w:pPr>
      <w:r w:rsidRPr="00773E76">
        <w:rPr>
          <w:sz w:val="16"/>
        </w:rPr>
        <w:t>More recent administrative law scholarship has also looked to separation of powers.353 Neomi Rao critiques administrative delegation as undermining separation of powers, in part because she concludes that Congress is unable to adequately police its delegations.354 Neal Katyal and Gillian Metzger have argued for a strong internal separation of powers within the executive branch itself--across and within agencies--to provide the kind of check on executive power that they worry Congress can no longer provide.355</w:t>
      </w:r>
    </w:p>
    <w:p w14:paraId="4CF2DF70" w14:textId="77777777" w:rsidR="00E9516D" w:rsidRPr="00773E76" w:rsidRDefault="00E9516D" w:rsidP="00E9516D">
      <w:pPr>
        <w:rPr>
          <w:sz w:val="16"/>
        </w:rPr>
      </w:pPr>
      <w:r w:rsidRPr="00773E76">
        <w:rPr>
          <w:sz w:val="16"/>
        </w:rPr>
        <w:t>Much of this work points to arguments that, instead of formal constitutional structures, or a strong Congress, or even Supreme Court doctrine, sub-constitutional strategies can and should be used to achieve the same checks and balances.356 Almost all of this literature, however, identifies those sub-constitutional strategies, including how powers are internally separated, as located in the structure and operations inside the executive branch.357</w:t>
      </w:r>
    </w:p>
    <w:p w14:paraId="1C72B903" w14:textId="77777777" w:rsidR="00E9516D" w:rsidRPr="00773E76" w:rsidRDefault="00E9516D" w:rsidP="00E9516D">
      <w:pPr>
        <w:rPr>
          <w:sz w:val="16"/>
        </w:rPr>
      </w:pPr>
      <w:r w:rsidRPr="00773E76">
        <w:rPr>
          <w:sz w:val="16"/>
        </w:rPr>
        <w:t>B. How the Congressional Bureaucracy Intervenes in This Account</w:t>
      </w:r>
    </w:p>
    <w:p w14:paraId="78305C16" w14:textId="77777777" w:rsidR="00E9516D" w:rsidRDefault="00E9516D" w:rsidP="00E9516D">
      <w:pPr>
        <w:rPr>
          <w:sz w:val="16"/>
        </w:rPr>
      </w:pPr>
      <w:proofErr w:type="gramStart"/>
      <w:r w:rsidRPr="00412DDA">
        <w:rPr>
          <w:rStyle w:val="StyleUnderline"/>
          <w:highlight w:val="cyan"/>
        </w:rPr>
        <w:t>The</w:t>
      </w:r>
      <w:r w:rsidRPr="00084141">
        <w:rPr>
          <w:rStyle w:val="StyleUnderline"/>
        </w:rPr>
        <w:t xml:space="preserve"> congressional</w:t>
      </w:r>
      <w:proofErr w:type="gramEnd"/>
      <w:r w:rsidRPr="00084141">
        <w:rPr>
          <w:rStyle w:val="StyleUnderline"/>
        </w:rPr>
        <w:t xml:space="preserve"> </w:t>
      </w:r>
      <w:r w:rsidRPr="00D71CA1">
        <w:rPr>
          <w:rStyle w:val="Emphasis"/>
          <w:highlight w:val="cyan"/>
        </w:rPr>
        <w:t>bureaucracy</w:t>
      </w:r>
      <w:r w:rsidRPr="00D71CA1">
        <w:rPr>
          <w:sz w:val="16"/>
        </w:rPr>
        <w:t xml:space="preserve">, in many ways, reflects Weber's description of what an ideal bureaucracy looks like. Congress' internal institutions, too, </w:t>
      </w:r>
      <w:r w:rsidRPr="00D71CA1">
        <w:rPr>
          <w:rStyle w:val="StyleUnderline"/>
          <w:highlight w:val="cyan"/>
        </w:rPr>
        <w:t>share a</w:t>
      </w:r>
      <w:r w:rsidRPr="00084141">
        <w:rPr>
          <w:rStyle w:val="StyleUnderline"/>
        </w:rPr>
        <w:t xml:space="preserve"> </w:t>
      </w:r>
      <w:r w:rsidRPr="00084141">
        <w:rPr>
          <w:rStyle w:val="Emphasis"/>
        </w:rPr>
        <w:t xml:space="preserve">fierce </w:t>
      </w:r>
      <w:r w:rsidRPr="00D71CA1">
        <w:rPr>
          <w:rStyle w:val="Emphasis"/>
          <w:highlight w:val="cyan"/>
        </w:rPr>
        <w:t>commitment</w:t>
      </w:r>
      <w:r w:rsidRPr="00D71CA1">
        <w:rPr>
          <w:rStyle w:val="StyleUnderline"/>
          <w:highlight w:val="cyan"/>
        </w:rPr>
        <w:t xml:space="preserve"> to</w:t>
      </w:r>
      <w:r w:rsidRPr="00084141">
        <w:rPr>
          <w:rStyle w:val="StyleUnderline"/>
        </w:rPr>
        <w:t xml:space="preserve"> objectivity and </w:t>
      </w:r>
      <w:r w:rsidRPr="00D71CA1">
        <w:rPr>
          <w:rStyle w:val="Emphasis"/>
          <w:highlight w:val="cyan"/>
        </w:rPr>
        <w:t>nonpartisanship</w:t>
      </w:r>
      <w:r w:rsidRPr="00D71CA1">
        <w:rPr>
          <w:sz w:val="16"/>
        </w:rPr>
        <w:t xml:space="preserve">; are each </w:t>
      </w:r>
      <w:r w:rsidRPr="00662EF7">
        <w:rPr>
          <w:rStyle w:val="StyleUnderline"/>
        </w:rPr>
        <w:t>marked by their</w:t>
      </w:r>
      <w:r w:rsidRPr="00D71CA1">
        <w:rPr>
          <w:sz w:val="16"/>
        </w:rPr>
        <w:t xml:space="preserve"> particular form of highly </w:t>
      </w:r>
      <w:r w:rsidRPr="00662EF7">
        <w:rPr>
          <w:rStyle w:val="StyleUnderline"/>
        </w:rPr>
        <w:t xml:space="preserve">specialized </w:t>
      </w:r>
      <w:r w:rsidRPr="00662EF7">
        <w:rPr>
          <w:rStyle w:val="Emphasis"/>
        </w:rPr>
        <w:t>knowledge</w:t>
      </w:r>
      <w:r w:rsidRPr="00D71CA1">
        <w:rPr>
          <w:sz w:val="16"/>
        </w:rPr>
        <w:t xml:space="preserve">; have </w:t>
      </w:r>
      <w:r w:rsidRPr="00662EF7">
        <w:rPr>
          <w:rStyle w:val="StyleUnderline"/>
        </w:rPr>
        <w:t xml:space="preserve">long-serving </w:t>
      </w:r>
      <w:r w:rsidRPr="00662EF7">
        <w:rPr>
          <w:rStyle w:val="Emphasis"/>
        </w:rPr>
        <w:t>staff</w:t>
      </w:r>
      <w:r w:rsidRPr="00D71CA1">
        <w:rPr>
          <w:sz w:val="16"/>
        </w:rPr>
        <w:t xml:space="preserve"> who, on the whole, are more educated and older than Congress's political staff; share a </w:t>
      </w:r>
      <w:r w:rsidRPr="00662EF7">
        <w:rPr>
          <w:rStyle w:val="Emphasis"/>
        </w:rPr>
        <w:t>commitment</w:t>
      </w:r>
      <w:r w:rsidRPr="00662EF7">
        <w:rPr>
          <w:rStyle w:val="StyleUnderline"/>
        </w:rPr>
        <w:t xml:space="preserve"> to the long-term interests of </w:t>
      </w:r>
      <w:r w:rsidRPr="00662EF7">
        <w:rPr>
          <w:rStyle w:val="Emphasis"/>
        </w:rPr>
        <w:t>Congress</w:t>
      </w:r>
      <w:r w:rsidRPr="00D71CA1">
        <w:rPr>
          <w:rStyle w:val="StyleUnderline"/>
        </w:rPr>
        <w:t xml:space="preserve"> as an institution</w:t>
      </w:r>
      <w:r w:rsidRPr="00D71CA1">
        <w:rPr>
          <w:sz w:val="16"/>
        </w:rPr>
        <w:t xml:space="preserve"> rather than the political question of the day; </w:t>
      </w:r>
      <w:r w:rsidRPr="00662EF7">
        <w:rPr>
          <w:rStyle w:val="StyleUnderline"/>
        </w:rPr>
        <w:t xml:space="preserve">and respect Congress's </w:t>
      </w:r>
      <w:r w:rsidRPr="00662EF7">
        <w:rPr>
          <w:rStyle w:val="Emphasis"/>
        </w:rPr>
        <w:t>rules</w:t>
      </w:r>
      <w:r w:rsidRPr="00662EF7">
        <w:rPr>
          <w:rStyle w:val="StyleUnderline"/>
        </w:rPr>
        <w:t xml:space="preserve"> and jurisdictional </w:t>
      </w:r>
      <w:r w:rsidRPr="00662EF7">
        <w:rPr>
          <w:rStyle w:val="Emphasis"/>
        </w:rPr>
        <w:t>limits</w:t>
      </w:r>
      <w:r w:rsidRPr="00D71CA1">
        <w:rPr>
          <w:sz w:val="16"/>
        </w:rPr>
        <w:t xml:space="preserve"> about the scope and extent of their powers. This comment from one of the longest serving counsels in Legislative Counsel captures the mood: “For Congress ... it has been </w:t>
      </w:r>
      <w:r w:rsidRPr="00577192">
        <w:rPr>
          <w:rStyle w:val="StyleUnderline"/>
        </w:rPr>
        <w:t>the</w:t>
      </w:r>
      <w:r w:rsidRPr="00D71CA1">
        <w:rPr>
          <w:sz w:val="16"/>
        </w:rPr>
        <w:t xml:space="preserve"> curious marriage of </w:t>
      </w:r>
      <w:r w:rsidRPr="00421D43">
        <w:rPr>
          <w:rStyle w:val="StyleUnderline"/>
          <w:highlight w:val="cyan"/>
        </w:rPr>
        <w:t>the</w:t>
      </w:r>
      <w:r w:rsidRPr="00421D43">
        <w:rPr>
          <w:rStyle w:val="StyleUnderline"/>
        </w:rPr>
        <w:t xml:space="preserve"> c</w:t>
      </w:r>
      <w:r w:rsidRPr="00577192">
        <w:rPr>
          <w:rStyle w:val="StyleUnderline"/>
        </w:rPr>
        <w:t xml:space="preserve">ool </w:t>
      </w:r>
      <w:r w:rsidRPr="00513A99">
        <w:rPr>
          <w:rStyle w:val="Emphasis"/>
          <w:highlight w:val="cyan"/>
        </w:rPr>
        <w:t>rationality</w:t>
      </w:r>
      <w:r w:rsidRPr="00D71CA1">
        <w:rPr>
          <w:rStyle w:val="StyleUnderline"/>
        </w:rPr>
        <w:t xml:space="preserve"> that </w:t>
      </w:r>
      <w:r w:rsidRPr="00A239F9">
        <w:rPr>
          <w:rStyle w:val="StyleUnderline"/>
          <w:highlight w:val="cyan"/>
        </w:rPr>
        <w:t>these</w:t>
      </w:r>
      <w:r w:rsidRPr="00D71CA1">
        <w:rPr>
          <w:rStyle w:val="StyleUnderline"/>
        </w:rPr>
        <w:t xml:space="preserve"> auxiliary </w:t>
      </w:r>
      <w:r w:rsidRPr="00D71CA1">
        <w:rPr>
          <w:rStyle w:val="Emphasis"/>
        </w:rPr>
        <w:t xml:space="preserve">legislative </w:t>
      </w:r>
      <w:r w:rsidRPr="00A239F9">
        <w:rPr>
          <w:rStyle w:val="Emphasis"/>
          <w:highlight w:val="cyan"/>
        </w:rPr>
        <w:t>institutions</w:t>
      </w:r>
      <w:r w:rsidRPr="00A239F9">
        <w:rPr>
          <w:rStyle w:val="StyleUnderline"/>
          <w:highlight w:val="cyan"/>
        </w:rPr>
        <w:t xml:space="preserve"> add</w:t>
      </w:r>
      <w:r w:rsidRPr="00D71CA1">
        <w:rPr>
          <w:sz w:val="16"/>
        </w:rPr>
        <w:t xml:space="preserve"> (both from appearance as well as from reality) </w:t>
      </w:r>
      <w:r w:rsidRPr="00577192">
        <w:rPr>
          <w:rStyle w:val="StyleUnderline"/>
        </w:rPr>
        <w:t xml:space="preserve">to the heat of </w:t>
      </w:r>
      <w:r w:rsidRPr="00D71CA1">
        <w:rPr>
          <w:rStyle w:val="Emphasis"/>
        </w:rPr>
        <w:t>raw politics</w:t>
      </w:r>
      <w:r w:rsidRPr="00577192">
        <w:rPr>
          <w:rStyle w:val="StyleUnderline"/>
        </w:rPr>
        <w:t xml:space="preserve"> that </w:t>
      </w:r>
      <w:r w:rsidRPr="00A239F9">
        <w:rPr>
          <w:rStyle w:val="StyleUnderline"/>
          <w:highlight w:val="cyan"/>
        </w:rPr>
        <w:t xml:space="preserve">produces a </w:t>
      </w:r>
      <w:r w:rsidRPr="00A239F9">
        <w:rPr>
          <w:rStyle w:val="Emphasis"/>
          <w:highlight w:val="cyan"/>
        </w:rPr>
        <w:t>stronger</w:t>
      </w:r>
      <w:r w:rsidRPr="00577192">
        <w:rPr>
          <w:rStyle w:val="StyleUnderline"/>
        </w:rPr>
        <w:t xml:space="preserve">, more durable democratic </w:t>
      </w:r>
      <w:r w:rsidRPr="00A239F9">
        <w:rPr>
          <w:rStyle w:val="Emphasis"/>
          <w:highlight w:val="cyan"/>
        </w:rPr>
        <w:t>system</w:t>
      </w:r>
      <w:r w:rsidRPr="00D71CA1">
        <w:rPr>
          <w:sz w:val="16"/>
        </w:rPr>
        <w:t>.” 358</w:t>
      </w:r>
    </w:p>
    <w:p w14:paraId="7249BA71" w14:textId="77777777" w:rsidR="00E9516D" w:rsidRPr="00D71CA1" w:rsidRDefault="00E9516D" w:rsidP="00E9516D">
      <w:r>
        <w:t>&lt;&lt;TEXT CONDENSED, NONE OMITTED&gt;&gt;</w:t>
      </w:r>
    </w:p>
    <w:p w14:paraId="11826409" w14:textId="77777777" w:rsidR="00E9516D" w:rsidRPr="0082689E" w:rsidRDefault="00E9516D" w:rsidP="00E9516D">
      <w:pPr>
        <w:rPr>
          <w:sz w:val="8"/>
          <w:szCs w:val="18"/>
        </w:rPr>
      </w:pPr>
      <w:proofErr w:type="gramStart"/>
      <w:r w:rsidRPr="0082689E">
        <w:rPr>
          <w:sz w:val="8"/>
          <w:szCs w:val="18"/>
        </w:rPr>
        <w:t>Congress's</w:t>
      </w:r>
      <w:proofErr w:type="gramEnd"/>
      <w:r w:rsidRPr="0082689E">
        <w:rPr>
          <w:sz w:val="8"/>
          <w:szCs w:val="18"/>
        </w:rPr>
        <w:t xml:space="preserve"> bureaucracy also aligns with the classic account that a paramount role for the bureaucracy should be the provision of technical and subject-specific expertise. Much has been written about how Congress uses delegations to executive agencies to avoid blame</w:t>
      </w:r>
      <w:proofErr w:type="gramStart"/>
      <w:r w:rsidRPr="0082689E">
        <w:rPr>
          <w:sz w:val="8"/>
          <w:szCs w:val="18"/>
        </w:rPr>
        <w:t>.359</w:t>
      </w:r>
      <w:proofErr w:type="gramEnd"/>
      <w:r w:rsidRPr="0082689E">
        <w:rPr>
          <w:sz w:val="8"/>
          <w:szCs w:val="18"/>
        </w:rPr>
        <w:t xml:space="preserve"> We extend those insights now to the legislative-branch bureaucracy. Members use the bureaucracy's expertise as a sword as well as a shield, including to shift blame.360 One interviewee explained: “There is a lot of value to having a memo on CRS letterhead in support of a position” because it “can be used as leverage over other members or the public.” 361 But there are some critical differences from the Weberian model. One is the lack of political leadership at the top of any of our bureaucratic institutions; as detailed in Part I, the heads of these institutions generally are appointed without regard to partisan affiliation. In many of the offices, the head is promoted from within and is a long-term staffer.362 One explanation for this structural difference is likely that these agencies are internal, not external, to Congress. The political leadership that we typically associate with the executive branch agency head is replicated in the congressional bureaucracy instead by members and their political </w:t>
      </w:r>
      <w:proofErr w:type="gramStart"/>
      <w:r w:rsidRPr="0082689E">
        <w:rPr>
          <w:sz w:val="8"/>
          <w:szCs w:val="18"/>
        </w:rPr>
        <w:t>staffs</w:t>
      </w:r>
      <w:proofErr w:type="gramEnd"/>
      <w:r w:rsidRPr="0082689E">
        <w:rPr>
          <w:sz w:val="8"/>
          <w:szCs w:val="18"/>
        </w:rPr>
        <w:t xml:space="preserve"> themselves; they decide how to utilize the information the bureaucracy provides. Further, removal power of the office heads often remains with political actors: three serve at the pleasure of the House,363 one is removable by a resolution in either chamber,364 one by joint resolution for certain specified reasons or impeachment,365 and four lack specification of any removal power or protections.366 Importantly, the offices of Congress's bureaucracy are not all the same. Like the executive branch literature emphasizes, Congress's internal agencies, too, are a “they,” not an “it.”367 Some are policy experts, some are not. Some expertise they provide is confidential, some is public. Some offer their expertise before legislation is enacted, others' expertise comes in ex-post. Some expertise is only suggestive and can be discarded by members at will; others' is more constraining. Some nonpartisan offices in Congress have become the subject of political attention and, with visibility, criticism; others have escaped attention almost entirely. Members and staff interact directly with some offices; for others, they never see them and may not even know they exist. Each of these differences contributes to how Congress controls its own bureaucracy. These descriptions illuminate two additional important distinctions from executive agencies at the outset: First, much of the congressional bureaucracy's work is not binding on Congress. In practice, the congressional bureaucracy's work-product is enormously influential--the budget score or a revenue estimate for legislation are good examples--and Congress is generally required to obtain those numbers. But Congress does not necessarily have to act on the information. For instance, Congress can disregard the score and legislate outside of its financial targets. Congress can ignore research or drafted legislative language or decide not to act on a GAO audit, although the transparency and visibility of the congressional bureaucracy work-product on the ground makes at least some of it hard to ignore. Additionally, a good portion of Congress's bureaucratic work is not substantive (in the classic sense of devising policy for Congress</w:t>
      </w:r>
      <w:proofErr w:type="gramStart"/>
      <w:r w:rsidRPr="0082689E">
        <w:rPr>
          <w:sz w:val="8"/>
          <w:szCs w:val="18"/>
        </w:rPr>
        <w:t>), but</w:t>
      </w:r>
      <w:proofErr w:type="gramEnd"/>
      <w:r w:rsidRPr="0082689E">
        <w:rPr>
          <w:sz w:val="8"/>
          <w:szCs w:val="18"/>
        </w:rPr>
        <w:t xml:space="preserve"> rather involves the execution of policy ideas--whether converting them into legislative text, scoring their financial impact, referring them to the proper committees, organizing them in the U.S. Code, or providing research on their implications. This may be another reason that the congressional bureaucracy has not been the same source of public and academic angst as its executive counterparts. While there are exceptions--CBO numbers had a large impact on several failed efforts to repeal the Affordable Care Act,368 and the Parliamentarian's rulings generally constrained what the Senate could and could not do by reconciliation without filibuster369--the bureaucracy </w:t>
      </w:r>
      <w:proofErr w:type="gramStart"/>
      <w:r w:rsidRPr="0082689E">
        <w:rPr>
          <w:sz w:val="8"/>
          <w:szCs w:val="18"/>
        </w:rPr>
        <w:t>has generally seemed</w:t>
      </w:r>
      <w:proofErr w:type="gramEnd"/>
      <w:r w:rsidRPr="0082689E">
        <w:rPr>
          <w:sz w:val="8"/>
          <w:szCs w:val="18"/>
        </w:rPr>
        <w:t xml:space="preserve"> unthreatening to Congress. In fact, the very comfort that Congress takes in its bureaucratic structure offers another important theoretical contribution. Congress uses its own internal structures, and especially its bureaucracy, to separate powers inside of it and not just external to it. Members voluntarily cede power from themselves, or their own party, by winding up the congressional bureaucracy and setting it in motion. </w:t>
      </w:r>
      <w:proofErr w:type="gramStart"/>
      <w:r w:rsidRPr="0082689E">
        <w:rPr>
          <w:sz w:val="8"/>
          <w:szCs w:val="18"/>
        </w:rPr>
        <w:t>The congressional</w:t>
      </w:r>
      <w:proofErr w:type="gramEnd"/>
      <w:r w:rsidRPr="0082689E">
        <w:rPr>
          <w:sz w:val="8"/>
          <w:szCs w:val="18"/>
        </w:rPr>
        <w:t xml:space="preserve"> bureaucracy's continued existence itself--because Congress can always abolish it--strongly suggests that Congress values the dispersal of power that its nonpartisan institutions accomplish. As we noted in the introduction, because of these differences, the term “bureaucracy” is not quite perfect. Congress's “scaffolding” is another term we heard; or the “institutional staff,” as opposed to the professional (political) staff. We also considered Congress's “</w:t>
      </w:r>
      <w:proofErr w:type="gramStart"/>
      <w:r w:rsidRPr="0082689E">
        <w:rPr>
          <w:sz w:val="8"/>
          <w:szCs w:val="18"/>
        </w:rPr>
        <w:t>Underbelly”--</w:t>
      </w:r>
      <w:proofErr w:type="gramEnd"/>
      <w:r w:rsidRPr="0082689E">
        <w:rPr>
          <w:sz w:val="8"/>
          <w:szCs w:val="18"/>
        </w:rPr>
        <w:t xml:space="preserve">to connote an important support that is largely unseen. That term seemed too pejorative, given the bureaucracy's value. We begin the discussion below with the internal separation of powers point and for the remainder of the Part detail the different functions and constraints of our bureaucratic institutions. There are </w:t>
      </w:r>
      <w:proofErr w:type="gramStart"/>
      <w:r w:rsidRPr="0082689E">
        <w:rPr>
          <w:sz w:val="8"/>
          <w:szCs w:val="18"/>
        </w:rPr>
        <w:t>many different ways</w:t>
      </w:r>
      <w:proofErr w:type="gramEnd"/>
      <w:r w:rsidRPr="0082689E">
        <w:rPr>
          <w:sz w:val="8"/>
          <w:szCs w:val="18"/>
        </w:rPr>
        <w:t xml:space="preserve"> to provide nonpartisan legislative support. 1. Internal Separation of Powers Part I of this Article offered a new account of how </w:t>
      </w:r>
      <w:proofErr w:type="gramStart"/>
      <w:r w:rsidRPr="0082689E">
        <w:rPr>
          <w:sz w:val="8"/>
          <w:szCs w:val="18"/>
        </w:rPr>
        <w:t>the congressional</w:t>
      </w:r>
      <w:proofErr w:type="gramEnd"/>
      <w:r w:rsidRPr="0082689E">
        <w:rPr>
          <w:sz w:val="8"/>
          <w:szCs w:val="18"/>
        </w:rPr>
        <w:t xml:space="preserve"> bureaucracy contributes to the modern story of sub-constitutional separation of powers. The congressional bureaucracy adds a legislative component to that story that has been mostly overlooked. Congress's decisions to restructure itself via nonpartisan offices in the 1940s and 1970s were primarily motivated by its desire to check executive power and reassert itself in the lawmaking, budget, tax, and oversight processes. Its establishment of more subject-matter oriented independent agencies like MedPAC, MACPAC, and OTA came later, but likewise were responses to threats of usurpation that arose from Congress's perceived inability to effectively oversee the activities of parallel executive branch agencies (and later, lobbyists).370 The congressional bureaucracy also deserves a place in the modern account of internal separation of powers. To the limited extent that scholars have remarked on how Congress decentralizes power internally, they have understandably focused on Congress's outward-facing structures of which members are a part and how Congress disperses power among those members, such as committee organization, minority and majority leadership, bicameralism, and legislative veto gates.371</w:t>
      </w:r>
    </w:p>
    <w:p w14:paraId="52445ECC" w14:textId="77777777" w:rsidR="00E9516D" w:rsidRPr="0083207F" w:rsidRDefault="00E9516D" w:rsidP="00E9516D">
      <w:r>
        <w:t>&lt;&lt;PARAGRAPH INTEGRITY RESUMES&gt;&gt;</w:t>
      </w:r>
    </w:p>
    <w:p w14:paraId="23F5946C" w14:textId="77777777" w:rsidR="00E9516D" w:rsidRPr="006E2E9D" w:rsidRDefault="00E9516D" w:rsidP="00E9516D">
      <w:pPr>
        <w:rPr>
          <w:sz w:val="16"/>
        </w:rPr>
      </w:pPr>
      <w:r w:rsidRPr="006E2E9D">
        <w:rPr>
          <w:sz w:val="16"/>
        </w:rPr>
        <w:t xml:space="preserve">But Congress's internal institutions disperse lawmaking power within Congress even more, by removing swaths of it from members </w:t>
      </w:r>
      <w:r w:rsidRPr="006E2E9D">
        <w:rPr>
          <w:rStyle w:val="StyleUnderline"/>
          <w:highlight w:val="cyan"/>
        </w:rPr>
        <w:t>and</w:t>
      </w:r>
      <w:r w:rsidRPr="006E2E9D">
        <w:rPr>
          <w:sz w:val="16"/>
        </w:rPr>
        <w:t xml:space="preserve"> political staff entirely. </w:t>
      </w:r>
      <w:r w:rsidRPr="0023678F">
        <w:rPr>
          <w:rStyle w:val="StyleUnderline"/>
        </w:rPr>
        <w:t xml:space="preserve">Simultaneously, </w:t>
      </w:r>
      <w:proofErr w:type="gramStart"/>
      <w:r w:rsidRPr="0023678F">
        <w:rPr>
          <w:rStyle w:val="StyleUnderline"/>
        </w:rPr>
        <w:t>the</w:t>
      </w:r>
      <w:r w:rsidRPr="00815A32">
        <w:rPr>
          <w:rStyle w:val="StyleUnderline"/>
        </w:rPr>
        <w:t xml:space="preserve"> congressional</w:t>
      </w:r>
      <w:proofErr w:type="gramEnd"/>
      <w:r w:rsidRPr="00815A32">
        <w:rPr>
          <w:rStyle w:val="StyleUnderline"/>
        </w:rPr>
        <w:t xml:space="preserve"> </w:t>
      </w:r>
      <w:r w:rsidRPr="00815A32">
        <w:rPr>
          <w:rStyle w:val="Emphasis"/>
        </w:rPr>
        <w:t>bureaucracy</w:t>
      </w:r>
      <w:r w:rsidRPr="00815A32">
        <w:rPr>
          <w:rStyle w:val="StyleUnderline"/>
        </w:rPr>
        <w:t xml:space="preserve"> </w:t>
      </w:r>
      <w:r w:rsidRPr="007C0C35">
        <w:rPr>
          <w:rStyle w:val="StyleUnderline"/>
          <w:highlight w:val="cyan"/>
        </w:rPr>
        <w:t>prevents</w:t>
      </w:r>
      <w:r w:rsidRPr="00815A32">
        <w:rPr>
          <w:rStyle w:val="StyleUnderline"/>
        </w:rPr>
        <w:t xml:space="preserve"> that </w:t>
      </w:r>
      <w:r w:rsidRPr="0023678F">
        <w:rPr>
          <w:rStyle w:val="Emphasis"/>
          <w:highlight w:val="cyan"/>
        </w:rPr>
        <w:t>power</w:t>
      </w:r>
      <w:r w:rsidRPr="007C0C35">
        <w:rPr>
          <w:rStyle w:val="StyleUnderline"/>
          <w:highlight w:val="cyan"/>
        </w:rPr>
        <w:t xml:space="preserve"> from being </w:t>
      </w:r>
      <w:r w:rsidRPr="007C0C35">
        <w:rPr>
          <w:rStyle w:val="Emphasis"/>
          <w:highlight w:val="cyan"/>
        </w:rPr>
        <w:t>centralized</w:t>
      </w:r>
      <w:r w:rsidRPr="00815A32">
        <w:rPr>
          <w:rStyle w:val="StyleUnderline"/>
        </w:rPr>
        <w:t xml:space="preserve"> in any </w:t>
      </w:r>
      <w:r w:rsidRPr="00815A32">
        <w:rPr>
          <w:rStyle w:val="Emphasis"/>
        </w:rPr>
        <w:t>single political office</w:t>
      </w:r>
      <w:r w:rsidRPr="006E2E9D">
        <w:rPr>
          <w:sz w:val="16"/>
        </w:rPr>
        <w:t>. Critically, in a context in which the president is not a threat, Congress is willing to set up ex ante processes that take power away from one kind of congressional actor or another in the interest of something greater.</w:t>
      </w:r>
    </w:p>
    <w:p w14:paraId="1F4BC4AF" w14:textId="77777777" w:rsidR="00E9516D" w:rsidRPr="00A301C5" w:rsidRDefault="00E9516D" w:rsidP="00E9516D">
      <w:pPr>
        <w:rPr>
          <w:sz w:val="16"/>
        </w:rPr>
      </w:pPr>
      <w:r w:rsidRPr="00A301C5">
        <w:rPr>
          <w:sz w:val="16"/>
        </w:rPr>
        <w:t xml:space="preserve">Consider </w:t>
      </w:r>
      <w:proofErr w:type="gramStart"/>
      <w:r w:rsidRPr="00A301C5">
        <w:rPr>
          <w:sz w:val="16"/>
        </w:rPr>
        <w:t>the alternatives</w:t>
      </w:r>
      <w:proofErr w:type="gramEnd"/>
      <w:r w:rsidRPr="00A301C5">
        <w:rPr>
          <w:sz w:val="16"/>
        </w:rPr>
        <w:t xml:space="preserve">. Congress could have built its bureaucracy simply by adding experts into existing centers of congressional power. As several of our interviewees have noted, this could have been accomplished by adding expert staff positions to the leadership staff, committee staff, or other partisan staff under members' direct control. Congress could have divided these positions between different </w:t>
      </w:r>
      <w:proofErr w:type="gramStart"/>
      <w:r w:rsidRPr="00A301C5">
        <w:rPr>
          <w:sz w:val="16"/>
        </w:rPr>
        <w:t>staffs</w:t>
      </w:r>
      <w:proofErr w:type="gramEnd"/>
      <w:r w:rsidRPr="00A301C5">
        <w:rPr>
          <w:sz w:val="16"/>
        </w:rPr>
        <w:t xml:space="preserve"> for majority and minority, with each side providing its own competing estimates, drafts, statutory reorganizations, and so on. Or it could have consolidated research, drafting, accounting, procedural, budget, and revenue expertise under the Speaker of the House and the Senate Majority Leader.</w:t>
      </w:r>
    </w:p>
    <w:p w14:paraId="38C5320F" w14:textId="77777777" w:rsidR="00E9516D" w:rsidRPr="007230B0" w:rsidRDefault="00E9516D" w:rsidP="00E9516D">
      <w:pPr>
        <w:rPr>
          <w:sz w:val="16"/>
        </w:rPr>
      </w:pPr>
      <w:r w:rsidRPr="007230B0">
        <w:rPr>
          <w:sz w:val="16"/>
        </w:rPr>
        <w:t xml:space="preserve">Instead, </w:t>
      </w:r>
      <w:r w:rsidRPr="0082761F">
        <w:rPr>
          <w:rStyle w:val="StyleUnderline"/>
        </w:rPr>
        <w:t xml:space="preserve">Congress dispersed these </w:t>
      </w:r>
      <w:r w:rsidRPr="007230B0">
        <w:rPr>
          <w:rStyle w:val="Emphasis"/>
          <w:highlight w:val="cyan"/>
        </w:rPr>
        <w:t>expert staffers</w:t>
      </w:r>
      <w:r w:rsidRPr="0082761F">
        <w:rPr>
          <w:rStyle w:val="StyleUnderline"/>
        </w:rPr>
        <w:t xml:space="preserve"> across a collection of </w:t>
      </w:r>
      <w:r w:rsidRPr="0082761F">
        <w:rPr>
          <w:rStyle w:val="Emphasis"/>
        </w:rPr>
        <w:t>nonpartisan</w:t>
      </w:r>
      <w:r w:rsidRPr="0082761F">
        <w:rPr>
          <w:rStyle w:val="StyleUnderline"/>
        </w:rPr>
        <w:t xml:space="preserve"> institutions</w:t>
      </w:r>
      <w:r w:rsidRPr="007230B0">
        <w:rPr>
          <w:sz w:val="16"/>
        </w:rPr>
        <w:t xml:space="preserve"> whose mission is </w:t>
      </w:r>
      <w:r w:rsidRPr="0082761F">
        <w:rPr>
          <w:rStyle w:val="StyleUnderline"/>
        </w:rPr>
        <w:t xml:space="preserve">to serve the </w:t>
      </w:r>
      <w:proofErr w:type="gramStart"/>
      <w:r w:rsidRPr="0082761F">
        <w:rPr>
          <w:rStyle w:val="StyleUnderline"/>
        </w:rPr>
        <w:t>institution as a whole</w:t>
      </w:r>
      <w:r w:rsidRPr="007230B0">
        <w:rPr>
          <w:sz w:val="16"/>
        </w:rPr>
        <w:t>, including</w:t>
      </w:r>
      <w:proofErr w:type="gramEnd"/>
      <w:r w:rsidRPr="007230B0">
        <w:rPr>
          <w:sz w:val="16"/>
        </w:rPr>
        <w:t xml:space="preserve"> both parties--</w:t>
      </w:r>
      <w:r w:rsidRPr="0082761F">
        <w:rPr>
          <w:rStyle w:val="StyleUnderline"/>
        </w:rPr>
        <w:t>and that</w:t>
      </w:r>
      <w:r w:rsidRPr="007230B0">
        <w:rPr>
          <w:sz w:val="16"/>
        </w:rPr>
        <w:t xml:space="preserve">, because of their statutory authority and hardwiring into congressional procedures, </w:t>
      </w:r>
      <w:r w:rsidRPr="0082761F">
        <w:rPr>
          <w:rStyle w:val="StyleUnderline"/>
        </w:rPr>
        <w:t xml:space="preserve">cannot be </w:t>
      </w:r>
      <w:r w:rsidRPr="0082761F">
        <w:rPr>
          <w:rStyle w:val="Emphasis"/>
        </w:rPr>
        <w:t>removed</w:t>
      </w:r>
      <w:r w:rsidRPr="0082761F">
        <w:rPr>
          <w:rStyle w:val="StyleUnderline"/>
        </w:rPr>
        <w:t xml:space="preserve"> by any one faction in Congress and often are not easily </w:t>
      </w:r>
      <w:r w:rsidRPr="0082761F">
        <w:rPr>
          <w:rStyle w:val="Emphasis"/>
        </w:rPr>
        <w:t>manipulated</w:t>
      </w:r>
      <w:r w:rsidRPr="007230B0">
        <w:rPr>
          <w:sz w:val="16"/>
        </w:rPr>
        <w:t xml:space="preserve">. In so doing, </w:t>
      </w:r>
      <w:r w:rsidRPr="007230B0">
        <w:rPr>
          <w:rStyle w:val="StyleUnderline"/>
        </w:rPr>
        <w:t xml:space="preserve">Congress </w:t>
      </w:r>
      <w:r w:rsidRPr="007230B0">
        <w:rPr>
          <w:rStyle w:val="Emphasis"/>
        </w:rPr>
        <w:t>decentralizes</w:t>
      </w:r>
      <w:r w:rsidRPr="007230B0">
        <w:rPr>
          <w:rStyle w:val="StyleUnderline"/>
        </w:rPr>
        <w:t xml:space="preserve"> power within itself and </w:t>
      </w:r>
      <w:r w:rsidRPr="007230B0">
        <w:rPr>
          <w:rStyle w:val="Emphasis"/>
          <w:highlight w:val="cyan"/>
        </w:rPr>
        <w:t>remove</w:t>
      </w:r>
      <w:r w:rsidRPr="00B52415">
        <w:rPr>
          <w:rStyle w:val="StyleUnderline"/>
        </w:rPr>
        <w:t xml:space="preserve">s </w:t>
      </w:r>
      <w:r w:rsidRPr="007230B0">
        <w:rPr>
          <w:rStyle w:val="StyleUnderline"/>
        </w:rPr>
        <w:t xml:space="preserve">a piece of the legislative process from </w:t>
      </w:r>
      <w:r w:rsidRPr="00B52415">
        <w:rPr>
          <w:rStyle w:val="Emphasis"/>
          <w:highlight w:val="cyan"/>
        </w:rPr>
        <w:t>partisan politics</w:t>
      </w:r>
      <w:r w:rsidRPr="007230B0">
        <w:rPr>
          <w:sz w:val="16"/>
        </w:rPr>
        <w:t>. As one high-level staffer put it: “We do not want to have the collection of power where everyone functions under a single secretary general.” 372</w:t>
      </w:r>
    </w:p>
    <w:p w14:paraId="001E440B" w14:textId="77777777" w:rsidR="00E9516D" w:rsidRPr="003C4A21" w:rsidRDefault="00E9516D" w:rsidP="00E9516D">
      <w:pPr>
        <w:rPr>
          <w:sz w:val="16"/>
        </w:rPr>
      </w:pPr>
      <w:r w:rsidRPr="003C4A21">
        <w:rPr>
          <w:sz w:val="16"/>
        </w:rPr>
        <w:t>By way of comparison, Whitford and Miller's “credible commitment” theory posits that, in the executive branch, “</w:t>
      </w:r>
      <w:r w:rsidRPr="00621B1E">
        <w:rPr>
          <w:rStyle w:val="Emphasis"/>
        </w:rPr>
        <w:t xml:space="preserve">[d]elegation </w:t>
      </w:r>
      <w:r w:rsidRPr="00621B1E">
        <w:rPr>
          <w:rStyle w:val="StyleUnderline"/>
        </w:rPr>
        <w:t>to a</w:t>
      </w:r>
      <w:r w:rsidRPr="003C4A21">
        <w:rPr>
          <w:sz w:val="16"/>
        </w:rPr>
        <w:t xml:space="preserve"> (relatively neutral) </w:t>
      </w:r>
      <w:r w:rsidRPr="00621B1E">
        <w:rPr>
          <w:rStyle w:val="StyleUnderline"/>
        </w:rPr>
        <w:t xml:space="preserve">professionalized </w:t>
      </w:r>
      <w:r w:rsidRPr="00621B1E">
        <w:rPr>
          <w:rStyle w:val="Emphasis"/>
        </w:rPr>
        <w:t>bureaucracy</w:t>
      </w:r>
      <w:r w:rsidRPr="00621B1E">
        <w:rPr>
          <w:rStyle w:val="StyleUnderline"/>
        </w:rPr>
        <w:t xml:space="preserve"> serves </w:t>
      </w:r>
      <w:r w:rsidRPr="003C4A21">
        <w:rPr>
          <w:rStyle w:val="StyleUnderline"/>
          <w:highlight w:val="cyan"/>
        </w:rPr>
        <w:t>as a</w:t>
      </w:r>
      <w:r w:rsidRPr="00621B1E">
        <w:rPr>
          <w:rStyle w:val="StyleUnderline"/>
        </w:rPr>
        <w:t xml:space="preserve"> natural </w:t>
      </w:r>
      <w:r w:rsidRPr="003C4A21">
        <w:rPr>
          <w:rStyle w:val="Emphasis"/>
          <w:highlight w:val="cyan"/>
        </w:rPr>
        <w:t>conflict-resolution</w:t>
      </w:r>
      <w:r w:rsidRPr="003C4A21">
        <w:rPr>
          <w:rStyle w:val="StyleUnderline"/>
          <w:highlight w:val="cyan"/>
        </w:rPr>
        <w:t xml:space="preserve"> mech</w:t>
      </w:r>
      <w:r w:rsidRPr="00621B1E">
        <w:rPr>
          <w:rStyle w:val="StyleUnderline"/>
        </w:rPr>
        <w:t>anism</w:t>
      </w:r>
      <w:r w:rsidRPr="003C4A21">
        <w:rPr>
          <w:sz w:val="16"/>
        </w:rPr>
        <w:t>” when legislators are not certain in advance their first-choice policy outcome will always prevail. Delegation “is the natural form of compromise between competing political perspectives.”373 They further posit that bureaucrats “have no discretion when politicians are united. It is only when politicians are divided into conflicting factions that bureaucrats find a zone of independent authority.” 374</w:t>
      </w:r>
    </w:p>
    <w:p w14:paraId="2424FE43" w14:textId="77777777" w:rsidR="00E9516D" w:rsidRPr="00434B06" w:rsidRDefault="00E9516D" w:rsidP="00E9516D">
      <w:pPr>
        <w:rPr>
          <w:sz w:val="16"/>
        </w:rPr>
      </w:pPr>
      <w:r w:rsidRPr="00434B06">
        <w:rPr>
          <w:sz w:val="16"/>
        </w:rPr>
        <w:t xml:space="preserve">The congressional bureaucracy fits the Whitford and Miller account, but only to a point. Congress does commit ex ante to processes (such as revenue and cost scoring), procedural rules, rules on committee jurisdiction, and impartial legislative drafters and codifiers that may not always give members their first-best policy </w:t>
      </w:r>
      <w:proofErr w:type="gramStart"/>
      <w:r w:rsidRPr="00434B06">
        <w:rPr>
          <w:sz w:val="16"/>
        </w:rPr>
        <w:t>outcomes, but</w:t>
      </w:r>
      <w:proofErr w:type="gramEnd"/>
      <w:r w:rsidRPr="00434B06">
        <w:rPr>
          <w:sz w:val="16"/>
        </w:rPr>
        <w:t xml:space="preserve"> at least ensure nonpartisan arbiters. But this happens regardless of whether one party is in control or when the Congress is bitterly divided. That kind of trust in the congressional bureaucracy is what makes this story different from the typical executive branch story. Epstein and O'Halloran's oft-cited work on delegation likewise argues that a congressional majority is less likely to delegate to an executive branch under a different party's control.375 But there is little evidence that utilization of the congressional bureaucracy changes depending on the composition of the government.376</w:t>
      </w:r>
    </w:p>
    <w:p w14:paraId="3A3B26E2" w14:textId="77777777" w:rsidR="00E9516D" w:rsidRPr="00434B06" w:rsidRDefault="00E9516D" w:rsidP="00E9516D">
      <w:pPr>
        <w:rPr>
          <w:sz w:val="16"/>
        </w:rPr>
      </w:pPr>
      <w:r w:rsidRPr="00434B06">
        <w:rPr>
          <w:sz w:val="16"/>
        </w:rPr>
        <w:t>For another comparison, Jon Michaels posits an administrative (executive) state safeguarded by the division of power “among three sets of rivals” that are legally authorized to contribute to administrative policymaking: namely, “politically appointed agency leaders ... politically insulated career civil servants ... and the broader public.”377 The congressional bureaucracy does not perfectly fit Michaels's view either. The congressional bureaucracy, as the next section details, so steadfastly insists on nonpartisanship and displays such a total lack of interest in aggregating power that it is hard to describe it, in Michaels's terms, as a “counterweight.”378 That said, its institutions do in a sense function like Michaels's “heterogeneous institutional” agencies--operating alongside the political staff (what we may think of as a partisan bureaucracy), members, and interest groups all aiming to inform legislation.379</w:t>
      </w:r>
    </w:p>
    <w:p w14:paraId="0A4F8C77" w14:textId="77777777" w:rsidR="00E9516D" w:rsidRDefault="00E9516D" w:rsidP="00E9516D">
      <w:pPr>
        <w:rPr>
          <w:sz w:val="16"/>
        </w:rPr>
      </w:pPr>
      <w:r w:rsidRPr="00FB7CD4">
        <w:rPr>
          <w:sz w:val="16"/>
        </w:rPr>
        <w:t xml:space="preserve">Indeed, several of our interviewees emphasized that </w:t>
      </w:r>
      <w:r w:rsidRPr="00BB6348">
        <w:rPr>
          <w:rStyle w:val="StyleUnderline"/>
        </w:rPr>
        <w:t xml:space="preserve">in the </w:t>
      </w:r>
      <w:r w:rsidRPr="00BB6348">
        <w:rPr>
          <w:rStyle w:val="Emphasis"/>
        </w:rPr>
        <w:t>absence</w:t>
      </w:r>
      <w:r w:rsidRPr="00BB6348">
        <w:rPr>
          <w:rStyle w:val="StyleUnderline"/>
        </w:rPr>
        <w:t xml:space="preserve"> of these internal congressional </w:t>
      </w:r>
      <w:r w:rsidRPr="00BB6348">
        <w:rPr>
          <w:rStyle w:val="Emphasis"/>
        </w:rPr>
        <w:t>institutions</w:t>
      </w:r>
      <w:r w:rsidRPr="00BB6348">
        <w:rPr>
          <w:rStyle w:val="StyleUnderline"/>
        </w:rPr>
        <w:t xml:space="preserve">, power would inure even further to </w:t>
      </w:r>
      <w:r w:rsidRPr="00BB6348">
        <w:rPr>
          <w:rStyle w:val="Emphasis"/>
        </w:rPr>
        <w:t>partisan politics</w:t>
      </w:r>
      <w:r w:rsidRPr="00BB6348">
        <w:rPr>
          <w:rStyle w:val="StyleUnderline"/>
        </w:rPr>
        <w:t xml:space="preserve"> and interest groups. The bureaucracy is </w:t>
      </w:r>
      <w:proofErr w:type="gramStart"/>
      <w:r w:rsidRPr="002660DB">
        <w:rPr>
          <w:rStyle w:val="StyleUnderline"/>
          <w:highlight w:val="cyan"/>
        </w:rPr>
        <w:t xml:space="preserve">a </w:t>
      </w:r>
      <w:r w:rsidRPr="002660DB">
        <w:rPr>
          <w:rStyle w:val="Emphasis"/>
          <w:highlight w:val="cyan"/>
        </w:rPr>
        <w:t>counterweight</w:t>
      </w:r>
      <w:proofErr w:type="gramEnd"/>
      <w:r w:rsidRPr="002660DB">
        <w:rPr>
          <w:rStyle w:val="StyleUnderline"/>
          <w:highlight w:val="cyan"/>
        </w:rPr>
        <w:t xml:space="preserve"> to </w:t>
      </w:r>
      <w:r w:rsidRPr="002660DB">
        <w:rPr>
          <w:rStyle w:val="Emphasis"/>
          <w:highlight w:val="cyan"/>
        </w:rPr>
        <w:t>hyper-partisanship</w:t>
      </w:r>
      <w:r w:rsidRPr="00FB7CD4">
        <w:rPr>
          <w:sz w:val="16"/>
        </w:rPr>
        <w:t xml:space="preserve">. </w:t>
      </w:r>
      <w:r w:rsidRPr="00FB46B9">
        <w:rPr>
          <w:rStyle w:val="StyleUnderline"/>
        </w:rPr>
        <w:t xml:space="preserve">It </w:t>
      </w:r>
      <w:r w:rsidRPr="0071548D">
        <w:rPr>
          <w:rStyle w:val="StyleUnderline"/>
          <w:highlight w:val="cyan"/>
        </w:rPr>
        <w:t>provides</w:t>
      </w:r>
      <w:r w:rsidRPr="00FB7CD4">
        <w:rPr>
          <w:sz w:val="16"/>
        </w:rPr>
        <w:t xml:space="preserve"> some </w:t>
      </w:r>
      <w:r w:rsidRPr="0071548D">
        <w:rPr>
          <w:rStyle w:val="Emphasis"/>
          <w:highlight w:val="cyan"/>
        </w:rPr>
        <w:t>optimism</w:t>
      </w:r>
      <w:r w:rsidRPr="0071548D">
        <w:rPr>
          <w:rStyle w:val="StyleUnderline"/>
          <w:highlight w:val="cyan"/>
        </w:rPr>
        <w:t xml:space="preserve"> that Congress</w:t>
      </w:r>
      <w:r w:rsidRPr="00FB46B9">
        <w:rPr>
          <w:rStyle w:val="StyleUnderline"/>
        </w:rPr>
        <w:t xml:space="preserve">--even during the </w:t>
      </w:r>
      <w:r w:rsidRPr="00FB46B9">
        <w:rPr>
          <w:rStyle w:val="Emphasis"/>
        </w:rPr>
        <w:t>modern period</w:t>
      </w:r>
      <w:r w:rsidRPr="00FB46B9">
        <w:rPr>
          <w:rStyle w:val="StyleUnderline"/>
        </w:rPr>
        <w:t xml:space="preserve"> of increasing centralization and </w:t>
      </w:r>
      <w:r w:rsidRPr="00FB7CD4">
        <w:rPr>
          <w:rStyle w:val="Emphasis"/>
        </w:rPr>
        <w:t>partisanship</w:t>
      </w:r>
      <w:r w:rsidRPr="00FB7CD4">
        <w:rPr>
          <w:sz w:val="16"/>
        </w:rPr>
        <w:t>--</w:t>
      </w:r>
      <w:r w:rsidRPr="0077207A">
        <w:rPr>
          <w:rStyle w:val="StyleUnderline"/>
          <w:highlight w:val="cyan"/>
        </w:rPr>
        <w:t xml:space="preserve">still </w:t>
      </w:r>
      <w:r w:rsidRPr="0077207A">
        <w:rPr>
          <w:rStyle w:val="Emphasis"/>
          <w:highlight w:val="cyan"/>
        </w:rPr>
        <w:t>preserves</w:t>
      </w:r>
      <w:r w:rsidRPr="00FB46B9">
        <w:rPr>
          <w:rStyle w:val="StyleUnderline"/>
        </w:rPr>
        <w:t xml:space="preserve"> aspects of </w:t>
      </w:r>
      <w:r w:rsidRPr="0077207A">
        <w:rPr>
          <w:rStyle w:val="StyleUnderline"/>
          <w:highlight w:val="cyan"/>
        </w:rPr>
        <w:t xml:space="preserve">its </w:t>
      </w:r>
      <w:r w:rsidRPr="0077207A">
        <w:rPr>
          <w:rStyle w:val="Emphasis"/>
          <w:highlight w:val="cyan"/>
        </w:rPr>
        <w:t>process</w:t>
      </w:r>
      <w:r w:rsidRPr="00FB46B9">
        <w:rPr>
          <w:rStyle w:val="StyleUnderline"/>
        </w:rPr>
        <w:t xml:space="preserve"> at the institutional and nonpartisan level</w:t>
      </w:r>
      <w:r w:rsidRPr="00FB7CD4">
        <w:rPr>
          <w:sz w:val="16"/>
        </w:rPr>
        <w:t>. That is, Congress has chosen not to fully center power over the design, writing and analysis of legislation, in the hands of any one party or senior member.</w:t>
      </w:r>
    </w:p>
    <w:p w14:paraId="28CC54F9" w14:textId="77777777" w:rsidR="00E9516D" w:rsidRPr="00FB7CD4" w:rsidRDefault="00E9516D" w:rsidP="00E9516D">
      <w:r>
        <w:t>&lt;&lt;TEXT CONDENSED, NONE OMITTED&gt;&gt;</w:t>
      </w:r>
    </w:p>
    <w:p w14:paraId="41E4A096" w14:textId="77777777" w:rsidR="00E9516D" w:rsidRPr="0082689E" w:rsidRDefault="00E9516D" w:rsidP="00E9516D">
      <w:pPr>
        <w:rPr>
          <w:sz w:val="4"/>
          <w:szCs w:val="4"/>
        </w:rPr>
      </w:pPr>
      <w:r w:rsidRPr="0082689E">
        <w:rPr>
          <w:sz w:val="4"/>
          <w:szCs w:val="4"/>
        </w:rPr>
        <w:t>Recall from our historical account in Part I that one motivating force for the creation of the Offices of the Parliamentarians was to curb the internal consolidation of procedural power under the House Speaker Joseph “Boss” Cannon.380 On the Senate side, the parallel motivation was concern regarding the centralized procedural control of Vice President John Nance Garner.381 We have already noted how the creation of CBO initially threatened some members of Congress by pulling power away from the then-influential finance-related committees and how CBO's Alice Rivlin openly embraced this internal separation of powers function for the new office.382 The 1970s expansion of Legislative Counsel was similarly aimed at democratizing drafting resources in Congress--an attempt described to us by one longtime staffer as “a movement of the Watergate class to gain more power” that gave rise to “things like the establishment of subcommittees to take power away from committee chairmen and increased support staff to help individual members” and not just committee chairs and leadership.383 The expanded funds dedicated to Legislative Counsel (as initially made in furtherance of the House office's new 1970 charter) provided more drafting resources for individual members and committees alike.384 GAO also has received similar attention, even beyond its role in the landmark separation-of-powers case of Bowsher v. Synar. Studies have chronicled the role that GAO has played in preserving the balance of power between political parties,385 between Congress and the executive branch,386 and between itself and partisan congressional actors</w:t>
      </w:r>
      <w:proofErr w:type="gramStart"/>
      <w:r w:rsidRPr="0082689E">
        <w:rPr>
          <w:sz w:val="4"/>
          <w:szCs w:val="4"/>
        </w:rPr>
        <w:t>.387</w:t>
      </w:r>
      <w:proofErr w:type="gramEnd"/>
      <w:r w:rsidRPr="0082689E">
        <w:rPr>
          <w:sz w:val="4"/>
          <w:szCs w:val="4"/>
        </w:rPr>
        <w:t xml:space="preserve"> The political (partisan) staffers we interviewed for this study corroborated these points regarding the decentralization of internal power and elaborated on them. They emphasized that GAO was valued inside Congress for giving equal attention to the work of the majority and minority parties. Many opportunities and resources in Congress are allocated according to party *1612 control and/or seniority. But when it comes to GAO, one party does not receive more GAO attention simply because it is in power. It has been found that minority parties have leveraged this power to protect their prerogatives even in times of unified government.388 We were also told by partisan staff that the Parliamentarians and Legislative Counsel help to preserve minority party power by assisting with drafting motions (a resource provided equally to both parties, on all sides of an issue), and by making sure the minority understands its power and uses it properly. In a different vein, another set of staffers emphasized that CRS was a particularly “democratic” bureaucracy: whereas CBO, or even Legislative Counsel, must prioritize the work of committee chairs and leadership (equally across the two parties) when Congress is particularly busy, CRS has the obligation to answer every call with equal attention. For a junior member of Congress, particularly in the House, CRS can serve as a critical research arm for that member's office that enhances her power and lawmaking ability. MedPAC and MACPAC can serve a similar function for junior members</w:t>
      </w:r>
      <w:proofErr w:type="gramStart"/>
      <w:r w:rsidRPr="0082689E">
        <w:rPr>
          <w:sz w:val="4"/>
          <w:szCs w:val="4"/>
        </w:rPr>
        <w:t>.389</w:t>
      </w:r>
      <w:proofErr w:type="gramEnd"/>
      <w:r w:rsidRPr="0082689E">
        <w:rPr>
          <w:sz w:val="4"/>
          <w:szCs w:val="4"/>
        </w:rPr>
        <w:t xml:space="preserve"> B. Different Types and Structures of Congressional Bureaucratic Expertise There are many ways to be nonpartisan bureaucrats. In structuring its bureaucracy, Congress demanded specialization and nonpartisanship of </w:t>
      </w:r>
      <w:proofErr w:type="gramStart"/>
      <w:r w:rsidRPr="0082689E">
        <w:rPr>
          <w:sz w:val="4"/>
          <w:szCs w:val="4"/>
        </w:rPr>
        <w:t>all of</w:t>
      </w:r>
      <w:proofErr w:type="gramEnd"/>
      <w:r w:rsidRPr="0082689E">
        <w:rPr>
          <w:sz w:val="4"/>
          <w:szCs w:val="4"/>
        </w:rPr>
        <w:t xml:space="preserve"> its bureaucratic institutions. But Congress differentiated across the institutions in other aspects, making tradeoffs across structural elements. Should a nonpartisan agency's work be authoritative or permissive? Confidential or transparent? Policy neutral or offering a conclusion? At what point in the legislative process should </w:t>
      </w:r>
      <w:proofErr w:type="gramStart"/>
      <w:r w:rsidRPr="0082689E">
        <w:rPr>
          <w:sz w:val="4"/>
          <w:szCs w:val="4"/>
        </w:rPr>
        <w:t>the bureaucracy</w:t>
      </w:r>
      <w:proofErr w:type="gramEnd"/>
      <w:r w:rsidRPr="0082689E">
        <w:rPr>
          <w:sz w:val="4"/>
          <w:szCs w:val="4"/>
        </w:rPr>
        <w:t xml:space="preserve"> be engaged? At least some of these tradeoffs are relevant to considerations about the structures of executive branch agencies as well. And the tradeoffs contribute to theories of oversight. One way Congress can control its bureaucracy is if it does not have to use its inputs and assessments. Other offices in the congressional bureaucracy have mandatory inputs but are governed by transparency rules that allow Congress to police that work. Congress also votes on statutes after most (but not all) of the congressional bureaucratic input. That is of course another significant control. The rest of this Part highlights the key tradeoffs and features of Congress's bureaucracy. 1. Nonpartisanship “You would never go down this road if you had a partisan bone in your body.” All nine of the bureaucracy offices emphasized nonpartisanship as the defining characteristic of their work. One interviewee described nonpartisanship as the “core of their legitimacy.”390 Two heads of offices told us that nonpartisanship is what makes their offices “valuable” to Congress.391 And a deputy head of one of the offices remarked: The nonpartisan nature of the work infuses every conversation we have here every day, so both sides of the aisle know no matter who calls us first to ask the question we give the same answer. It is so ingrained in everything we do here every day. Nonpartisan is the core of what we are.392 This nonpartisanship is anchored in a patchwork of legal requirements. Six of the institutions (out of nine, with single-chamber offices counted individually) have statutory requirements that their office head be appointed without regard to political affiliation.393 Six have statutory requirements that their staffs be so appointed.394 Statutory rules for eight provide a role for political actors in the appointment of office heads, but CRS's statute requires the head be appointed by a non-elected actor, the Librarian of Congress.395 Similarly, while statutory rules detail a potential role for political actors in staff hiring for five of the institutions, they explicitly omit such a role for three such institutions (and are silent for one).396 GAO also pointed toward *1614 the absence of political appointees below the Comptroller General, for example, as a feature that contributed to GAO's nonpartisan culture.397 Culture and mission commitment also contribute. </w:t>
      </w:r>
      <w:proofErr w:type="gramStart"/>
      <w:r w:rsidRPr="0082689E">
        <w:rPr>
          <w:sz w:val="4"/>
          <w:szCs w:val="4"/>
        </w:rPr>
        <w:t>All of</w:t>
      </w:r>
      <w:proofErr w:type="gramEnd"/>
      <w:r w:rsidRPr="0082689E">
        <w:rPr>
          <w:sz w:val="4"/>
          <w:szCs w:val="4"/>
        </w:rPr>
        <w:t xml:space="preserve"> the bureaucratic institutions reported that, despite statutory requirements or lack thereof, they hire and promote on a nonpartisan basis. The Senate Office of the Legislative Counsel is typical. It lacks statutory protections for nonpartisanship in staff hiring, yet it reports on its website that “[n]o change in personnel of the Office has resulted from any change in political control of the Senate.”398 Prior research has found that JCT,399 GAO,400 and the Senate Parliamentarian's Office401-- each of which lacks statutory protections for nonpartisanship in the selection of office heads--nonetheless all appoint leadership and hire without regard to partisanship, and some nonpartisan congressional offices also explicitly avoid hiring individuals who have previously done partisan work.402 Self-selection also happens on the employee side at the hiring stage, as the positions typically lack appeal for individuals with strong partisan inclinations. As one staffer in a Parliamentarian's Office remarked: “You would never go down this road if you had a partisan bone in your body.”403 Office culture further cultivates the view that the primary allegiance is to the institution of Congress as a whole. We see similar descriptions in the general bureaucracy literature.404 The head of one office said: There could be three senators in my office arguing about something, but there is always a fourth entity [in that meeting] and [that is the Congress as] an institution. You are trying to be the guardian or steward of its unseen needs and traditions ... [t]rying to take a long view, when most [people] coming in are just trying to get something done for today.405 In fact, we were told that this steadfast commitment to nonpartisanship is what saved the offices of the House Legislative Counsel and Parliamentarian in 1995, when Speaker Newt Gingrich and the new Republican majority revamped many other congressional operations. One longtime former nonpartisan staffer said: I attribute this to (1) the institutions being neutral and having worked with, and in support of, the minority in the House as well as the majority--[we] had personally worked extensively with Gingrich and other political generals--less so with their newly enlisted and drunk with power troops; and (2) the leadership observation that the revolution reflected in the 1994 election would be incapable of carrying out their mandate without the professional resources of the legislative quartermaster corps who had the logistics to actually produce legislation.406 This commitment to neutrality was not sufficient to protect all nonpartisan offices--some offices had their budgets or functions reduced at *1616 this time,407 and OTA was eliminated.408 For OTA, a combination of factors overwhelmed the institution-preserving function of neutrality-- including Gingrich's desire to centralize power,409 growing anti-science sentiments among some Republican factions,410 a desire for a highly-visible display of slashing the federal government,411 and lingering resentment over OTA assessments of the “Star Wars” program.412 For Legislative Counsel and the Parliamentarian, however, prior displays of neutrality proved vital to the cultivation of this support--and, consequently, to their survival both in that political transition, and into the current hyper-polarized and increasingly centralized environment. This supports George Yin's suggestion that, in at least some instances, the neutral stance of the bureaucracy is key to preserving its power and influence</w:t>
      </w:r>
      <w:proofErr w:type="gramStart"/>
      <w:r w:rsidRPr="0082689E">
        <w:rPr>
          <w:sz w:val="4"/>
          <w:szCs w:val="4"/>
        </w:rPr>
        <w:t>.413</w:t>
      </w:r>
      <w:proofErr w:type="gramEnd"/>
      <w:r w:rsidRPr="0082689E">
        <w:rPr>
          <w:sz w:val="4"/>
          <w:szCs w:val="4"/>
        </w:rPr>
        <w:t xml:space="preserve"> 2. Specialization and Long Tenure “A real cadre of people with institutional loyalty and knowledge ....” Specialization is another commonly touted bureaucratic feature in general</w:t>
      </w:r>
      <w:proofErr w:type="gramStart"/>
      <w:r w:rsidRPr="0082689E">
        <w:rPr>
          <w:sz w:val="4"/>
          <w:szCs w:val="4"/>
        </w:rPr>
        <w:t>.414</w:t>
      </w:r>
      <w:proofErr w:type="gramEnd"/>
      <w:r w:rsidRPr="0082689E">
        <w:rPr>
          <w:sz w:val="4"/>
          <w:szCs w:val="4"/>
        </w:rPr>
        <w:t xml:space="preserve"> And the congressional bureaucracy's institutions are likewise marked by a very high degree of it. The bureaucracy was created precisely because Congress was desperately in need of that expertise. Today, the institutions' size gives the offices of the congressional bureaucracy capacity for heightened specialization: GAO has more than 3,000 employees,415 CRS around 620,416 CBO 250,417 Legislative Counsel more than 90,418 and JCT 65.419 By contrast, the partisan committee with the largest staff in the House is the Appropriations Committee with 119 employees;420 in the Senate it also is the Appropriations Committee, with 133 employees.421 The average size of committee staff in both chambers is about 58.422 This capacity enables impressive output. GAO has produced thousands of sophisticated analyses on topics from energy (2,593 reports) to health care (5,105) to space policy (920).423 GAO was directed to conduct over forty studies just by the Dodd-Frank Act, for example.424 CRS estimates that every year it fields over 60,000 informational queries from members on “whatever *1618 is hot” at the moment.425 In 2018, CBO produced 947 formal cost estimates, responded to thousands of informational requests, and provided almost 150 scorekeeping estimates for appropriations bills.426 JCT emphasized that the committee staff it supports has much smaller staff than JCT itself. The Ways and Means Committee staff, for example, has only five people providing services for </w:t>
      </w:r>
      <w:proofErr w:type="gramStart"/>
      <w:r w:rsidRPr="0082689E">
        <w:rPr>
          <w:sz w:val="4"/>
          <w:szCs w:val="4"/>
        </w:rPr>
        <w:t>all of</w:t>
      </w:r>
      <w:proofErr w:type="gramEnd"/>
      <w:r w:rsidRPr="0082689E">
        <w:rPr>
          <w:sz w:val="4"/>
          <w:szCs w:val="4"/>
        </w:rPr>
        <w:t xml:space="preserve"> the members on </w:t>
      </w:r>
      <w:proofErr w:type="gramStart"/>
      <w:r w:rsidRPr="0082689E">
        <w:rPr>
          <w:sz w:val="4"/>
          <w:szCs w:val="4"/>
        </w:rPr>
        <w:t>all of</w:t>
      </w:r>
      <w:proofErr w:type="gramEnd"/>
      <w:r w:rsidRPr="0082689E">
        <w:rPr>
          <w:sz w:val="4"/>
          <w:szCs w:val="4"/>
        </w:rPr>
        <w:t xml:space="preserve"> their issues. JCT in contrast has forty-three legislative congressional staff, including seventeen attorneys. They said: “For example, we have one person who does nothing but cross-border issues. The Ways and Means [staffer on that issue] has many other issues [to handle] as well.”427 Legislative Counsel divides drafters into teams that focus on specific subject areas.428 CBO is organized into nine divisions that are oriented around particular modes of analysis or subject matter.429 CRS partitions its analysts into six research divisions, as well as four research support offices.430 JCT divides its staff into interdisciplinary teams. GAO, in addition to having several internal management divisions, boasts fourteen “mission teams” that each have a special area of policy expertise.431 Even OLRC, one of the smallest nonpartisan offices, divides its workforce into a codification team and a U.S. Code-updating team.432 Most of the congressional bureaucracy requires employees to hold advanced degrees in specific fields. The Parliamentarians, Legislative Counsel, and OLRC all are staffed by attorneys.433 GAO's employees have (often advanced) academic degrees in fields including accounting, law, *1619 engineering, economics, and social and physical sciences.434 JCT staff includes attorneys, economists, and experts in accounting and tax analysis.435 At CRS, ninety percent of staffers have graduate degrees in law, policy, or other fields of expertise.436 Long tenure is another feature that the congressional bureaucracy shares with other common bureaucratic career staff.437 In CRS, for example, current employees have spent an average of thirteen years there, with several working for CRS for over fifty years.438 Legislative Counsel and GAO employees are of similar longevity.439 OLRC employees noted that: “[G]enerally, we've been here a long time .... </w:t>
      </w:r>
      <w:proofErr w:type="gramStart"/>
      <w:r w:rsidRPr="0082689E">
        <w:rPr>
          <w:sz w:val="4"/>
          <w:szCs w:val="4"/>
        </w:rPr>
        <w:t>[So]</w:t>
      </w:r>
      <w:proofErr w:type="gramEnd"/>
      <w:r w:rsidRPr="0082689E">
        <w:rPr>
          <w:sz w:val="4"/>
          <w:szCs w:val="4"/>
        </w:rPr>
        <w:t xml:space="preserve"> there is a real cadre of people with institutional loyalty and knowledge .... who interact with each other informally to get stuff done ....”440 JCT staff commented that their “expertise is longer, we've seen stuff before. Our tenure is longer.”441 As in Weber's paradigm, each institution respects its own jurisdictional boundaries and the expertise and terrain of others. JCT staff, for example, emphasized that they pride themselves on “good tax policy” and that they relatedly have a commitment to working with their field-specific counterparts in the executive branch--the nonpartisan Treasury staff.442 These JCT staff comments were typical of those we heard from others: “Our comparative expertise is we have greater specialization .... We have 15 lawyers plus </w:t>
      </w:r>
      <w:proofErr w:type="gramStart"/>
      <w:r w:rsidRPr="0082689E">
        <w:rPr>
          <w:sz w:val="4"/>
          <w:szCs w:val="4"/>
        </w:rPr>
        <w:t>accountants</w:t>
      </w:r>
      <w:proofErr w:type="gramEnd"/>
      <w:r w:rsidRPr="0082689E">
        <w:rPr>
          <w:sz w:val="4"/>
          <w:szCs w:val="4"/>
        </w:rPr>
        <w:t xml:space="preserve"> and we can specialize. Legislative Counsel brings drafting expertise .... Political staff brings a closer understanding of policy and *1620 members' preferences.”443 The staff in a Parliamentarian's Office told us: “We are the procedural navigators. Our knowledge isn't replicated anywhere else.”444 A GAO interviewee added: “We have a multidisciplin[ary] workforce. Most of [our] workforce have advanced degrees [and] have specialties that aren't represented with staff. [B]ecause we don't have to respond to the political </w:t>
      </w:r>
      <w:proofErr w:type="gramStart"/>
      <w:r w:rsidRPr="0082689E">
        <w:rPr>
          <w:sz w:val="4"/>
          <w:szCs w:val="4"/>
        </w:rPr>
        <w:t>process,</w:t>
      </w:r>
      <w:proofErr w:type="gramEnd"/>
      <w:r w:rsidRPr="0082689E">
        <w:rPr>
          <w:sz w:val="4"/>
          <w:szCs w:val="4"/>
        </w:rPr>
        <w:t xml:space="preserve"> we can make plans and look at programs in a very orderly fashion.”445 This high degree of specialization stands in contrast to the political policy staff and members themselves. Interviewees emphasized that Congress is now experiencing a greater “churning” of partisan congressional staff and that “new folks” are coming in who “need to get up to speed.”446 The relative youth of that staff was also emphasized, as was their transient nature.447 Interviewees also told us that political staff “doesn't have time” to cultivate expertise or specialized knowledge, and that “members are coming from more nontraditional [i.e., non-legal or policy] backgrounds ... with different types of expertise” and that may change “how we need to get them up to speed.”448 Staff who work directly for members are generally less expert than committee staff, and House member staffs tend to be less experienced than Senate member staffs.449 Through the combination of nonpartisanship and specialization, these offices foster a perception in Congress that they are valuable and trustworthy. In a recent survey of partisan congressional staff, Kevin Kosar gathered staffer impressions regarding the frequency of use and reliability of different congressional support actors in budget and healthcare policy.450 Kosar found that staffers ranked each nonpartisan office included in the survey (GAO, CRS, and CBO) as more trustworthy across all topics (significantly so with a minor exception451) than each of: professional committee staff, bureaucratic *1621 agencies, party leadership, members similar to one's own boss, caucuses, the administration, and state delegation members;452 CBO and CRS were also reported to be the most frequently used support actors along with professional committee staff.453 3. Nonpartisan Is Not Necessarily Position-Neutral or Non-Substantive There are different ways to be nonpartisan and to use specialized expertise. For starters, there is a difference between being nonpartisan and being position-neutral, although almost nothing the congressional bureaucracy does is devoid of substance. With respect to those institutions that do not reach policy conclusions: OLRC, and to some extent Legislative Counsel and the Parliamentarians, do not take substantive positions on one side of a question or another, but the Parliamentarians will give members advice about procedural matters and how to structure bills to bring them within (or keep them out of) a particular committee's jurisdiction. Their decisions have an important impact on the ultimate shape of legislation. Legislative Counsel will not judge the merits of any statute but will express views about the best way to phrase language or provisions that should be added. Unlike the executive branch bureaucracy, the congressional bureaucracy performs its tasks for both the majority party and the party not in control. Legislative Counsel, for instance, may have views about how to write clear language, use cross references, and so on, but those views will be consistently applied between the majority and minority draft legislation. They will work on whatever policy, we were told, “no matter how despicable,” that members ask them to draft. It is common for a single Legislative Counsel drafter to help members of both parties draft opposing legislation on the same policy question, often simultaneously. JCT staff told us </w:t>
      </w:r>
      <w:proofErr w:type="gramStart"/>
      <w:r w:rsidRPr="0082689E">
        <w:rPr>
          <w:sz w:val="4"/>
          <w:szCs w:val="4"/>
        </w:rPr>
        <w:t>“all</w:t>
      </w:r>
      <w:proofErr w:type="gramEnd"/>
      <w:r w:rsidRPr="0082689E">
        <w:rPr>
          <w:sz w:val="4"/>
          <w:szCs w:val="4"/>
        </w:rPr>
        <w:t xml:space="preserve"> the time, we advise members of opposite parties about the same issue.”454 Similarly, OLRC's mission is the same regardless of whose law OLRC is working on. As one interviewee described the office's role: “[It] doesn't matter to us whether a policy is liberal or conservative, wise or stupid. We are looking for clarity of expression and that's it.”455 In contrast, those congressional bureaucrats that are nonpartisan, but more policy focused, do issue conclusions about legislative proposals that may be preferred by one side or another. In many cases, these are conclusions about whether the proposals comport with rules or goals that, again, Congress *1622 has articulated for itself ex ante. CBO and JCT issue conclusions about the fiscal impact of proposed legislation--conclusions that are used, among other things, to determine if legislation </w:t>
      </w:r>
      <w:proofErr w:type="gramStart"/>
      <w:r w:rsidRPr="0082689E">
        <w:rPr>
          <w:sz w:val="4"/>
          <w:szCs w:val="4"/>
        </w:rPr>
        <w:t>comports</w:t>
      </w:r>
      <w:proofErr w:type="gramEnd"/>
      <w:r w:rsidRPr="0082689E">
        <w:rPr>
          <w:sz w:val="4"/>
          <w:szCs w:val="4"/>
        </w:rPr>
        <w:t xml:space="preserve"> with Congress's stated fiscal goals. CBO, as noted, established its independence early by issuing estimates at odds with the policy goals of Congress and </w:t>
      </w:r>
      <w:proofErr w:type="gramStart"/>
      <w:r w:rsidRPr="0082689E">
        <w:rPr>
          <w:sz w:val="4"/>
          <w:szCs w:val="4"/>
        </w:rPr>
        <w:t>an Administration</w:t>
      </w:r>
      <w:proofErr w:type="gramEnd"/>
      <w:r w:rsidRPr="0082689E">
        <w:rPr>
          <w:sz w:val="4"/>
          <w:szCs w:val="4"/>
        </w:rPr>
        <w:t xml:space="preserve"> from the CBO director's own party. CRS likewise told us: We are not the decision </w:t>
      </w:r>
      <w:proofErr w:type="gramStart"/>
      <w:r w:rsidRPr="0082689E">
        <w:rPr>
          <w:sz w:val="4"/>
          <w:szCs w:val="4"/>
        </w:rPr>
        <w:t>maker</w:t>
      </w:r>
      <w:proofErr w:type="gramEnd"/>
      <w:r w:rsidRPr="0082689E">
        <w:rPr>
          <w:sz w:val="4"/>
          <w:szCs w:val="4"/>
        </w:rPr>
        <w:t>. We can draw pros and cons and arrive at conclusions, but we don't advocate .... We are an objective organization. We don't tell members what the best option is and what they should vote for. That's not our job. But it is not uncommon for us to come to a rather firm conclusion .... We have to present the minority position in order to fully inform members about any given issue.456 George Yin also has recounted a now-famous battle inside CRS over the drawing of policy conclusions.457 There, a CRS analyst had published an academic article critical of government decisionmaking that led to the Iraq war, leading the CRS Director to caution against taking “public positions” related to an analyst's research in outside publications.458 In a response, the analyst suggested the Director's stance could have a chilling effect, preventing analysts from drawing conclusions even in CRS publications (which typically draw conclusions when appropriate).459 The Congressional Research Employees Association also weighed in, releasing a statement in support of the analyst.460 (CRS staff we interviewed, however, disputed that CRS management had ever discouraged drawing conclusions and pointed to recent instances of CRS taking controversial stances.)461 This dispute reveals the competing conceptions of nonpartisanship that the congressional bureaucracy navigates. On the one hand, the analyst had expressed the opinion that, if not permitted to draw policy conclusions, the utility of his expertise would be greatly diminished. As Yin notes, the dispute *1623 thereby highlighted the risk that neutrality, when understood as a reluctance to draw conclusions, can pose to the benefits offered by expertise. On the other hand, CREA forcefully defended analysts issuing policy conclusions when derived from “generally accepted methodologies of analysis and scholarship.”462 In so doing, it offered a competing vision where policy conclusions are nonpartisan when anchored in neutral, expert methodologies. These institutions--and Congress in utilizing them--do consistently rely on their established methodologies to claim an objective legitimacy even in the face of side-taking. Parliamentarians operate based on the principle of precedent, and publish their precedents, but render decisions applying precedents that will favor one side or the other. JCT, GAO, CBO, and CRS issue analyses that may cut in favor of one position, but all of them forcefully emphasize the same principle of relying upon a consistent, published, and justified methodology as critical to their objectivity and nonpartisan credibility--a Weberian focus on rationalization that they argue lends neutrality or objectivity even to conclusions that some members might not wish to receive. As one interviewee remarked: I've always seen a tendency to ascribe advice that is not what they wanted to some political motive. I think the only way we can combat that is [to] be available to go over that with them and use precedents and so on to show them that we have history of doing things this way.463 Congress has had hearings on JCT and CBO's methodologies by way of oversight.464 As JCT staff told us: What does nonpartisan mean? This is why there's lots of pressure on modeling and transparency. Some members are disturbed that the way they think the world's going to work doesn't square with our estimates, so [we say *1624 to them,] here are our methods and our evidence for why we are lining up a certain way</w:t>
      </w:r>
      <w:proofErr w:type="gramStart"/>
      <w:r w:rsidRPr="0082689E">
        <w:rPr>
          <w:sz w:val="4"/>
          <w:szCs w:val="4"/>
        </w:rPr>
        <w:t>.465</w:t>
      </w:r>
      <w:proofErr w:type="gramEnd"/>
      <w:r w:rsidRPr="0082689E">
        <w:rPr>
          <w:sz w:val="4"/>
          <w:szCs w:val="4"/>
        </w:rPr>
        <w:t xml:space="preserve"> 4. Policy Versus Procedure Within Congress, the political </w:t>
      </w:r>
      <w:proofErr w:type="gramStart"/>
      <w:r w:rsidRPr="0082689E">
        <w:rPr>
          <w:sz w:val="4"/>
          <w:szCs w:val="4"/>
        </w:rPr>
        <w:t>staffs</w:t>
      </w:r>
      <w:proofErr w:type="gramEnd"/>
      <w:r w:rsidRPr="0082689E">
        <w:rPr>
          <w:sz w:val="4"/>
          <w:szCs w:val="4"/>
        </w:rPr>
        <w:t xml:space="preserve"> (those who work for members, committees, and leadership) undoubtedly are the primary specialists in policy development. As noted, however, some offices in the congressional bureaucracy explicitly provide critical policy development work for Congress. Congress tends to control those institutions' policy work by making the members' use of it optional. Others primarily play a procedural role--assisting a policy idea on its journey toward legislative enactment--but even procedural work can have policy implications. CRS and GAO (and MedPAC and MACPAC) provide the most direct substantive policy support. Those offices independently (i.e., without specific congressional solicitation) may produce policy reports that Congress can use as it wishes.466 GAO has documented that many of its reports have played a mobilizing role in the ideation of legislation.467 JCT staff, while more reactive than proactive, also supply the bulk of tax policy expertise to staffers across various committees--especially Senate Finance and House Ways and Means--working on tax issues.468 Some straddle the policy-procedure divide. Legislative Counsel, for instance, is tasked only with taking members' policy ideas and “translat[ing] those ideas into statutory language and legalese.”469 In practice, however, the offices' deep knowledge of statutory regimes--and their institutional memory of past congressional successes and failures--often leads political actors to seek out input on how best to address policy concerns. OLRC occupies a similar position. Its assigned task is to capture the already-enacted intent of Congress, not to develop new policy ideas. Nonetheless, it still engages in something that bleeds into policy when it reconceptualizes (indeed its authorizing legislation uses the word “restatement”) separately enacted pubic laws as belonging together under a new single title of the U.S. Code.470 So, too, OLRC makes significant policy- *1625 implicating determinations when it decides which parts of a statute will be inserted into the main text of the U.S. Code versus those parts that will be relegated to largely-invisible side notes (a function of OLRC, surprising and unknown to many, that we detail below471). These editorial and conceptual functions are critical to shaping how legislation reads and is understood by the public after enactment, but they do not reflect the underlying policy decisions leading up to enactment. The Parliamentarians' Offices engage mostly in procedure. While the work of these offices has high-stakes policy implications, they are almost never enlisted to assist in policy development, except insofar as they advise </w:t>
      </w:r>
      <w:proofErr w:type="gramStart"/>
      <w:r w:rsidRPr="0082689E">
        <w:rPr>
          <w:sz w:val="4"/>
          <w:szCs w:val="4"/>
        </w:rPr>
        <w:t>staff who</w:t>
      </w:r>
      <w:proofErr w:type="gramEnd"/>
      <w:r w:rsidRPr="0082689E">
        <w:rPr>
          <w:sz w:val="4"/>
          <w:szCs w:val="4"/>
        </w:rPr>
        <w:t xml:space="preserve"> to draft around procedural hurdles. 5. Confidential Versus Transparent: “The Atmosphere Has Changed” Not all expertise-giving is apparent to the public. As we discuss in Part III, massive changes in how Congress </w:t>
      </w:r>
      <w:proofErr w:type="gramStart"/>
      <w:r w:rsidRPr="0082689E">
        <w:rPr>
          <w:sz w:val="4"/>
          <w:szCs w:val="4"/>
        </w:rPr>
        <w:t>operates</w:t>
      </w:r>
      <w:proofErr w:type="gramEnd"/>
      <w:r w:rsidRPr="0082689E">
        <w:rPr>
          <w:sz w:val="4"/>
          <w:szCs w:val="4"/>
        </w:rPr>
        <w:t xml:space="preserve">--most importantly, departures from the regular-order, textbook process of lawmaking--have pushed much of the expertise-giving by the congressional bureaucracy earlier in the process and made it generally less visible. But here we wish to highlight another distinction that is a familiar tradeoff in administrative law: some expertise that these institutions develop is intended to be confidential, while some is not. Each approach comes with its own risks. Confidential expertise can be manipulated (another way Congress can control its bureaucracy) and used to shift blame. Transparent expertise can get politicized. Congress has written specific confidentiality obligations into the organic statutes of CRS, House Legislative Counsel, and the CBO,472 but private consultations with all of the nonpartisan offices that we studied are totally confidential--a practice that, for many offices, extends even to when members commission reports.473 Members can use information they commission if helpful, but never release it if harmful to their position.474 Staffers from all these agencies told us that members “find us useful. They can hide behind us *1626 sometimes or use us to delay. They can tell constituents they submitted a question and haven't heard back.”475 And: “Yes, they can request [information] and choose to release or not if it comports with their political purposes. If they hear something from </w:t>
      </w:r>
      <w:proofErr w:type="gramStart"/>
      <w:r w:rsidRPr="0082689E">
        <w:rPr>
          <w:sz w:val="4"/>
          <w:szCs w:val="4"/>
        </w:rPr>
        <w:t>us</w:t>
      </w:r>
      <w:proofErr w:type="gramEnd"/>
      <w:r w:rsidRPr="0082689E">
        <w:rPr>
          <w:sz w:val="4"/>
          <w:szCs w:val="4"/>
        </w:rPr>
        <w:t xml:space="preserve"> they don't like, we won't tell anyone we spoke to them.”476 Even when official public input is ultimately the goal, members and staff frequently first consult informally--and confidentially--with all parts of the congressional bureaucracy. They routinely ask CBO about projections, or the Parliamentarians about jurisdictional and procedural questions, before seeking formal, public opinions from those entities.477 We were repeatedly told that this dialogic process of informal and typically confidential expertise-giving and subsequent legislation-changing--whether to get the bill to a particular budget number or to tweak the subject matter for a particular committee referral--greatly impacts what is ultimately written into the statute's text. So does the substantive feedback that the offices may provide in confidential consultations, such as when MedPAC or MACPAC provide commentary on early legislative proposals or drafts.478 GAO operates under a stronger default norm of transparency agreed to ex ante with Congress. Most of GAO's work happens in public, although GAO does informally consult with members in private. GAO emphasized the transparency of its actions as a core feature of its credibility</w:t>
      </w:r>
      <w:proofErr w:type="gramStart"/>
      <w:r w:rsidRPr="0082689E">
        <w:rPr>
          <w:sz w:val="4"/>
          <w:szCs w:val="4"/>
        </w:rPr>
        <w:t>.479</w:t>
      </w:r>
      <w:proofErr w:type="gramEnd"/>
      <w:r w:rsidRPr="0082689E">
        <w:rPr>
          <w:sz w:val="4"/>
          <w:szCs w:val="4"/>
        </w:rPr>
        <w:t xml:space="preserve"> Notably, legislative reforms in recent years have called for more transparency in the various nonpartisan congressional institutions, with respect to both their processes and their work products</w:t>
      </w:r>
      <w:proofErr w:type="gramStart"/>
      <w:r w:rsidRPr="0082689E">
        <w:rPr>
          <w:sz w:val="4"/>
          <w:szCs w:val="4"/>
        </w:rPr>
        <w:t>.480</w:t>
      </w:r>
      <w:proofErr w:type="gramEnd"/>
      <w:r w:rsidRPr="0082689E">
        <w:rPr>
          <w:sz w:val="4"/>
          <w:szCs w:val="4"/>
        </w:rPr>
        <w:t xml:space="preserve"> But our interviews suggest some caution may be warranted. In recent years, the CBO has found that publication of its cost estimates has dragged the office into the partisan fray.481 *1627 For example, CBO drew major heat after its influential Affordable Care Act forecasts.482 CRS also has come under political pressure for conclusions it draws in published materials, such as a 2019 CRS report about the economic effects from the 2017 tax reform legislation483--a report met with partisan criticism from political commentators, the Treasury Department, and the Chair of the Senate Finance Committee, Senator Chuck Grassley.484 Parliamentarians also have come under media and political scrutiny precisely at moments when high-stakes, procedural rulings became public.485 On rare occasions, the Senate has even fired the Parliamentarian, including in the wake of controversial rulings.486 More recently, some members have *1628 argued that the Vice President should play the role of Parliamentarian487--a threat made possible by virtue of the fact the Senate Parliamentarian exists only for the grace of Congress.488 As the only nonpartisan congressional institution without an organic statute, its very existence is especially precarious. As we were told, the Senate Parliamentarian “is out there without a net.”489 Staffers from all nine offices told us that congressional bureaucrats “would never take those jobs so they can carry out some [political] purpose,” even as some noted “the atmosphere has changed” and “nonpartisan staff are being impugned.”490 They worried about the “huge effort to minimize CBO and GAO and other organizations we use to function every day,” which often comes in the form of public criticism of those offices' outward-facing work.491 The more transparent the bureaucracy work has been, the greater the public oversight and the more it has come under this kind of pressure.492 6. Authoritative Versus Permissive Some of Congress's nonpartisan institutions have limited mandatory responsibilities. Others are a statutorily required step in the legislative process. But one difference across the board from the executive bureaucracy *1629 is that most of the work of the congressional bureaucracy does not have formal legal effect without some additional action from Congress. Use of CRS and the Legislative Counsel is voluntary.493 CBO's cost estimates, on the other hand, are a necessary hurdle most bills must clear. Federal law mandates that each bill or resolution approved by any congressional committee (other than an appropriations committee) receive a CBO estimate.494 House rules additionally require these estimates to be published in committee reports495 and that legislation may be considered in the House only if, over various timeframes, that legislation does not increase the deficit or reduce the surplus--a determination that, partly by statutory mandate and partly by custom, is made by reference to CBO's cost estimates496 (but a House majority vote can waive the rule, and legislation has been passed without a score, or with a score after passage).497 JCT plays an analogous, mandatory role with respect to revenue-raising legislation. GAO publishes a “Red Book” of appropriations opinions that are viewed as precedential inside Congress. These opinions are not binding on the judiciary, and GAO has no enforcement powers, but courts do give them “special weight.”498 When the Comptroller General exercises its statutory power to “settle all accounts of the United States Government and supervise the recovery of all debts,” the balance the Comptroller certifies is “conclusive on the executive branch.”499 Parliamentarian decisions are often treated as conclusive within Congress, even though statutes and chamber rules do not mandate their use in the legislative process. On a few procedural matters over the last few decades, Senators have ignored (or overturned by a majority vote) Parliamentarians' decisions500--including in the much-discussed instances in which the Senate has invoked the “nuclear option” in order to override supermajority rules for federal judicial appointments.501 Notably, many offices in the congressional bureaucracy with authoritative powers are required to exercise those powers transparently, through public reports or opinions. We think it is no coincidence that those offices are the ones most at risk of politicization</w:t>
      </w:r>
      <w:proofErr w:type="gramStart"/>
      <w:r w:rsidRPr="0082689E">
        <w:rPr>
          <w:sz w:val="4"/>
          <w:szCs w:val="4"/>
        </w:rPr>
        <w:t>.502</w:t>
      </w:r>
      <w:proofErr w:type="gramEnd"/>
      <w:r w:rsidRPr="0082689E">
        <w:rPr>
          <w:sz w:val="4"/>
          <w:szCs w:val="4"/>
        </w:rPr>
        <w:t xml:space="preserve"> The combination of their visibility and the importance of their rulings </w:t>
      </w:r>
      <w:proofErr w:type="gramStart"/>
      <w:r w:rsidRPr="0082689E">
        <w:rPr>
          <w:sz w:val="4"/>
          <w:szCs w:val="4"/>
        </w:rPr>
        <w:t>puts</w:t>
      </w:r>
      <w:proofErr w:type="gramEnd"/>
      <w:r w:rsidRPr="0082689E">
        <w:rPr>
          <w:sz w:val="4"/>
          <w:szCs w:val="4"/>
        </w:rPr>
        <w:t xml:space="preserve"> them in the oversight spotlight. 7. Trust with Low Salience Tasks: Why OLRC? “No Members Know We're Here” It is worth noting that OLRC inhabits an odd place on this spectrum. OLRC is required to prepare the U.S. Code for publication; that aspect of its work is mandatory. But it is up to OLRC to decide when a new title should be created and what it should contain, and Congress is not required to take any action on codification bills prepared by the office. OLRC can organize and reclassify enacted statutes into coherent legal titles, but it is up to Congress whether to formally enact those titles as so-called “positive law.” As *1631 noted, half of the titles of the U.S. Code (including important titles like Title 42, which contains the civil rights laws) have been organized by OLRC (or prior codifiers) but never formally enacted by Congress as positive law titles. OLRC staff told us several times there is a “total lack of political will” to enact codification bills: Members don't care about positive law codification bills. Members care about, at best, policy and constituents, but making law easier to read and understand and navigate or correcting technical errors? They don't care about that .... What member ever went back to a town hall meeting and said, you know, “I got a U.S. Code title codified!”?503 We were surprised to learn from our interviews of partisan staff that most staffers do not even know what OLRC does, or where it is! Due to this lack of political salience, OLRC is not sought out by members. As they put it: “No members know we are here.”504 Why have an office no one cares about enough to use? The need to organize the U.S. Code in ways that make statutes and their amendments accessible to the public is uncontroverted. But why give that responsibility to a nonpartisan agency? Why not the Speaker's Office? One reason, we believe, is precisely because no one is watching. As one interviewee put it: “Someone needs to do this. You need someone to run this stuff down. You </w:t>
      </w:r>
      <w:proofErr w:type="gramStart"/>
      <w:r w:rsidRPr="0082689E">
        <w:rPr>
          <w:sz w:val="4"/>
          <w:szCs w:val="4"/>
        </w:rPr>
        <w:t>have to</w:t>
      </w:r>
      <w:proofErr w:type="gramEnd"/>
      <w:r w:rsidRPr="0082689E">
        <w:rPr>
          <w:sz w:val="4"/>
          <w:szCs w:val="4"/>
        </w:rPr>
        <w:t xml:space="preserve"> have someone who isn't going to </w:t>
      </w:r>
      <w:proofErr w:type="gramStart"/>
      <w:r w:rsidRPr="0082689E">
        <w:rPr>
          <w:sz w:val="4"/>
          <w:szCs w:val="4"/>
        </w:rPr>
        <w:t>slip something</w:t>
      </w:r>
      <w:proofErr w:type="gramEnd"/>
      <w:r w:rsidRPr="0082689E">
        <w:rPr>
          <w:sz w:val="4"/>
          <w:szCs w:val="4"/>
        </w:rPr>
        <w:t xml:space="preserve"> by. Congress isn't going to be tracking it down.”505 In other words, the nonpartisan and politically dull stance of OLRC, ex ante, gives it the credibility to do work that is needed, but that Congress does not care about enough to supervise. As with other studies of bureaucracies, OLRC's institutional design enables it to take on projects with long-term, diffuse benefits (but correspondingly low political salience). Its staff are incentivized not by the electoral connection, but by their own commitment to professionalism far beyond the next election cycle.506 8. </w:t>
      </w:r>
      <w:proofErr w:type="gramStart"/>
      <w:r w:rsidRPr="0082689E">
        <w:rPr>
          <w:sz w:val="4"/>
          <w:szCs w:val="4"/>
        </w:rPr>
        <w:t>Timing Finally</w:t>
      </w:r>
      <w:proofErr w:type="gramEnd"/>
      <w:r w:rsidRPr="0082689E">
        <w:rPr>
          <w:sz w:val="4"/>
          <w:szCs w:val="4"/>
        </w:rPr>
        <w:t xml:space="preserve">, expertise comes in all stages of the legislative process--including both pre- and post-enactment. The timing of congressional bureaucratic intervention is particularly interesting because, in addition to shedding light on the modern Congress's operations, it also creates a far more nuanced view of where “lawmaking” stops and starts. We return to this point in Part IV. Some offices play a mobilizing role in the generation of legislation. GAO produces policy reports containing specific recommendations that can inspire legislators and staff to take action.507 CRS submits to Congress a list of expiring provisions in current law, thereby identifying possible topics for legislation.508 And OLRC even notifies members and Legislative Counsel of errors and inconsistencies in the law as enacted so that corrective measures can be passed.509 The Parliamentarian interjects expertise very early when called upon to make the critical decision about referrals to committee. (Consistent with the findings in the Gluck-Bressman study, it was repeatedly emphasized that “referral to committee remains hugely important.”510) Legislative Counsel translates policy staff goals into statutory language, and CBO and JCT calculate the cost of the legislation. JCT staff, as noted, is directly involved in nearly all stages of the legislative process.511 CRS drafts the bill summaries that appear on Congress.gov after their introduction.512 Germaneness rules and the Byrd rule create an important role for the Parliamentarians' Offices. During this iterative process, the congressional bureaucracy's various offices have different roles, but they do not operate as silos. CBO relies on JCT estimates in the tax and revenue context. Partisan staff bring the Parliamentarians into dialogue with Legislative Counsel to develop statutory text that receives a desired committee referral. CRS may draft a report on proposed legislation that partisan staff will pass to Legislative Counsel to draft. JCT describes their role as one of transforming a concept into a concrete </w:t>
      </w:r>
      <w:proofErr w:type="gramStart"/>
      <w:r w:rsidRPr="0082689E">
        <w:rPr>
          <w:sz w:val="4"/>
          <w:szCs w:val="4"/>
        </w:rPr>
        <w:t>plan, but</w:t>
      </w:r>
      <w:proofErr w:type="gramEnd"/>
      <w:r w:rsidRPr="0082689E">
        <w:rPr>
          <w:sz w:val="4"/>
          <w:szCs w:val="4"/>
        </w:rPr>
        <w:t xml:space="preserve"> told us they then work </w:t>
      </w:r>
      <w:proofErr w:type="gramStart"/>
      <w:r w:rsidRPr="0082689E">
        <w:rPr>
          <w:sz w:val="4"/>
          <w:szCs w:val="4"/>
        </w:rPr>
        <w:t>hand-in-hand</w:t>
      </w:r>
      <w:proofErr w:type="gramEnd"/>
      <w:r w:rsidRPr="0082689E">
        <w:rPr>
          <w:sz w:val="4"/>
          <w:szCs w:val="4"/>
        </w:rPr>
        <w:t xml:space="preserve"> with Legislative Counsel to translate that plan to text. Language and substance are tweaked and tweaked again to get legislation within the budget and revenue goals members have set. A GAO staffer remarked: We talk to each other all the time. We are very supportive of each other; we want to be sure we stay in our lanes. At the end of the day, we are all here to serve Congress and support congressional prerogatives. We do it in our own way. Some of CBO's work overlaps with GAO; everyone is respectful of that. Same with CRS. Congressional staff knows how to use us.513 A CRS staffer similarly noted: “There is a complementary relationship across GAO, CRS, and CBO in terms of our various mission spaces ... [as] defined by Congress.”514 Later in the process, JCT also drafts the legislative history for tax aspects of most bills before they are passed (usually for the Senate Finance and House Ways and Means Committees). CRS may be called in at any stage, whether to assess new ideas, analyze proposed legislation, or evaluate already passed legislation. CRS also provides data and analysis for committee reports.515 Legislative Counsel drafts some special legislative history, conference reports, and even amendments on the floor until the moment of the vote. Most interestingly--in part because it is least well known--OLRC begins its influential work reorganizing and editing the positive and non-positive law titles of the U.S Code only after enactment. This includes textual changes (those changes, for positive law titles, are voted on in codification bills but not for the nonpositive titles). Other offices have post-enactment roles as well. JCT comes back into the picture to draft the “Blue Book,” its influential post-enactment synthesis. And GAO, in its role as the watchdog that oversees agency implementation, often begins the cycle anew by producing policy reports that contain specific recommendations for new legislative action--whether to address gaps in in oversight or to reign in agencies who are implementing laws improperly.516 III. Legislation and Statutory Interpretation Theory At one of his last oral arguments before his death, Justice Antonin Scalia debated with Justice Stephen Breyer over how to resolve ambiguity in a statute where the text alone, including rules of grammar, was of no help.517 Justice Breyer suggested looking to legislative history. Justice Scalia instead suggested relying on a judge-created source outside the legislative process--a policy-based presumption of statutory interpretation. Justice Scalia's rationale: “You don't think Congress can leave it to its staff to decide what a statute means, do you?” &lt;&lt;ASTERIXES OMITTED&gt;&gt; We now turn to the implications of our study for the theories of legislation and statutory interpretation. There are several deficits we seek to remedy and several debates in which we intervene. First, no matter where one comes down in the statutory interpretation wars, those debates are almost entirely based on empirical assumptions about Congress. Even those who think that lawyers should ignore the realities of the legislative process ground that argument in empirical claims that Congress has no collective intent, that Congress operates irrationally, or that Congress shares special drafting conventions with courts that are better substitutes for an approach focused on how Congress actually works.518 One cannot legitimate (or refute) such claims without doing the work of learning about Congress to determine if they are true. We should be clear, too, that no one's approach is merely: “read the text and stop.” Every approach in the mainstream debates depends on sources external to enacted text when statutes are unclear, whether those sources are dictionaries, congressional operations, legislative history, or judge-crafted interpretive presumptions. Just because some sources, such as the courts' common presumptions of linguistic consistency or dictionaries, have legally attractive features (because some interpreters think those sources are “objective”), that does not make those sources less external to the text Congress enacts than sources linked to Congress's work. John Manning's argument for shared interpretive conventions--that is, using </w:t>
      </w:r>
      <w:proofErr w:type="gramStart"/>
      <w:r w:rsidRPr="0082689E">
        <w:rPr>
          <w:sz w:val="4"/>
          <w:szCs w:val="4"/>
        </w:rPr>
        <w:t>judicially-developed</w:t>
      </w:r>
      <w:proofErr w:type="gramEnd"/>
      <w:r w:rsidRPr="0082689E">
        <w:rPr>
          <w:sz w:val="4"/>
          <w:szCs w:val="4"/>
        </w:rPr>
        <w:t xml:space="preserve"> canons of statutory interpretation instead of material more tied to Congress--is expressly legitimated on the assumption that Congress in fact shares those conventions. Justice Scalia's argument for the use of canons was similarly dependent on the assumption that Congress uses those conventions or knowingly drafts in their shadow. However, the Gluck-Bressman empirical study of congressional drafting practices seriously undermines those assumptions. A more recent critic, Ryan Doerfler, argues that information about Congress is irrelevant because “context consists of information salient to both author and audience” and that the ordinary public, and perhaps also agencies or other legislators, do not know about Congress's operations.519 There is zero evidence, however, that the courts' interpretive presumptions are salient to anyone other than judges. The congressional bureaucracy's materials--including the CBO score, the Parliamentarians' rulings, legislative history, JCT explanatory outputs, and the organization of statutes in the U.S. Code--are more salient to </w:t>
      </w:r>
      <w:proofErr w:type="gramStart"/>
      <w:r w:rsidRPr="0082689E">
        <w:rPr>
          <w:sz w:val="4"/>
          <w:szCs w:val="4"/>
        </w:rPr>
        <w:t>all of</w:t>
      </w:r>
      <w:proofErr w:type="gramEnd"/>
      <w:r w:rsidRPr="0082689E">
        <w:rPr>
          <w:sz w:val="4"/>
          <w:szCs w:val="4"/>
        </w:rPr>
        <w:t xml:space="preserve"> the actors Doerfler identifies. Doerfler also aligns himself with others520 in claiming that any arguments about collective intent--for instance that Congress, like corporations, can act collectively--are false because one cannot impute the intention of any one member of Congress to the whole. But that is not the point. Arguments about individual or subjective intentions are distractions here. Even Doerfler recognizes that Congress speaks collectively when it passes procedural rules or when it votes on final text of legislation, and that “it is plausible to attribute to an institutional group an intention to [do x] despite some members of that group failing to intend that ‘we’ [do x].”521 The congressional bureaucracy's formal work is precisely this kind of collective activity. As we stated earlier, Congress is sometimes an “it” as well as a “they.” The offices of the congressional bureaucracy are the creatures of Congress's own enacted laws, and those laws direct the *1636 bureaucracy to produce statutory inputs. If the JCT says a law will raise $100 million, it does not matter if a particular member of Congress opposed the law for other reasons and it does not matter if the law </w:t>
      </w:r>
      <w:proofErr w:type="gramStart"/>
      <w:r w:rsidRPr="0082689E">
        <w:rPr>
          <w:sz w:val="4"/>
          <w:szCs w:val="4"/>
        </w:rPr>
        <w:t>actually would</w:t>
      </w:r>
      <w:proofErr w:type="gramEnd"/>
      <w:r w:rsidRPr="0082689E">
        <w:rPr>
          <w:sz w:val="4"/>
          <w:szCs w:val="4"/>
        </w:rPr>
        <w:t xml:space="preserve"> raise $100 million; regardless, we can assume that Congress had before it the conclusion the law it was enacting would raise $100 million. If the Parliamentarian says a piece of legislation should be referred to committee Y instead of committee Z because committee Z has no jurisdiction over oceans, then it is fair to assume that the bill covers oceans. So, too, legislators voting for a bill produced through Congress's professionalized drafting process, can be assumed to enact what the professional drafters themselves </w:t>
      </w:r>
      <w:proofErr w:type="gramStart"/>
      <w:r w:rsidRPr="0082689E">
        <w:rPr>
          <w:sz w:val="4"/>
          <w:szCs w:val="4"/>
        </w:rPr>
        <w:t>aimed</w:t>
      </w:r>
      <w:proofErr w:type="gramEnd"/>
      <w:r w:rsidRPr="0082689E">
        <w:rPr>
          <w:sz w:val="4"/>
          <w:szCs w:val="4"/>
        </w:rPr>
        <w:t xml:space="preserve"> the legal text to convey, not what any single member might have sneakily thought to herself. Just because legislators sometimes act individually, does not mean Congress does not act collectively</w:t>
      </w:r>
      <w:proofErr w:type="gramStart"/>
      <w:r w:rsidRPr="0082689E">
        <w:rPr>
          <w:sz w:val="4"/>
          <w:szCs w:val="4"/>
        </w:rPr>
        <w:t>.522</w:t>
      </w:r>
      <w:proofErr w:type="gramEnd"/>
      <w:r w:rsidRPr="0082689E">
        <w:rPr>
          <w:sz w:val="4"/>
          <w:szCs w:val="4"/>
        </w:rPr>
        <w:t xml:space="preserve"> Second, we are part of a new movement in the field that has a </w:t>
      </w:r>
      <w:proofErr w:type="gramStart"/>
      <w:r w:rsidRPr="0082689E">
        <w:rPr>
          <w:sz w:val="4"/>
          <w:szCs w:val="4"/>
        </w:rPr>
        <w:t>civic-education</w:t>
      </w:r>
      <w:proofErr w:type="gramEnd"/>
      <w:r w:rsidRPr="0082689E">
        <w:rPr>
          <w:sz w:val="4"/>
          <w:szCs w:val="4"/>
        </w:rPr>
        <w:t xml:space="preserve"> bent. Legislation is now a subject taught in the first-year curriculum at many law schools. It would be preposterous to teach administrative law without teaching students about the components, structures, rules, and operations of the administrative state. And yet when it comes to statutes--the lion's share of modern American law--that is exactly how the topic has traditionally been approached, both as a matter of pedagogy and as a matter of legal doctrine. Statutory interpretation theory has engaged more deeply with dead philosophers than it has with Congress. Congress also has changed over time, and yet barely a dent has been made from those changes in even those interpretive theories and doctrine that are purportedly based on Congress's own operations. Work by us and our coauthors--as well as other scholars including Judge Robert Katzmann, Elizabeth Garrett, Victoria Nourse, Rebecca Kysar, and Jonathan Gould--has pushed to change this.523 *1637 Third, regardless of the first two points, the fact of the matter is that judges do consistently interpret statutes in ways that judges claim are usually tethered to Congress. That means lawyers </w:t>
      </w:r>
      <w:proofErr w:type="gramStart"/>
      <w:r w:rsidRPr="0082689E">
        <w:rPr>
          <w:sz w:val="4"/>
          <w:szCs w:val="4"/>
        </w:rPr>
        <w:t>have to</w:t>
      </w:r>
      <w:proofErr w:type="gramEnd"/>
      <w:r w:rsidRPr="0082689E">
        <w:rPr>
          <w:sz w:val="4"/>
          <w:szCs w:val="4"/>
        </w:rPr>
        <w:t xml:space="preserve"> engage those arguments, too. Judges tell us they interpret statutes as not using redundant language because they assume that is how Congress uses language (but at least one prominent textualist judge (now Justice) has questioned that rule in the face of empirical evidence to the contrary.524) Judges tell us they rely on statutory organization instead of legislative history precisely because they assume the organization of statutory text is voted upon by members as part of the text, whereas legislative history is written by staff. This is not true. Students of the congressional bureaucracy now know that statutes are organized into the U.S. Code after passage by OLRC. Judges also presume that Congress uses the same words in the same way throughout the U.S. Code, when in fact, the structure of Congress and its bureaucracy points toward consistency and coherence only within subject matter areas and not within the Code as a whole. With the exception of former Judge Richard Posner, we have not encountered a judge in the modern legislative state who has claimed that his or her interpretive approach is the result of judicial invention, federal common-law lawmaking, or the imposition of external norms--norms like notice, coherence, and consistency that could indeed justify some linguistic presumptions--atop the congressional process even in the face of evidence that Congress does not operate in the shadow of those norms. We emphatically believe that one could justify modern approaches in that way, but modern judges have never been willing to assert the mantle of being anything other than “faithful agents” of Congress with their work tethered to the principle of legislative supremacy. If that is to remain the justification, then for the doctrines to be legitimate our understanding of Congress </w:t>
      </w:r>
      <w:proofErr w:type="gramStart"/>
      <w:r w:rsidRPr="0082689E">
        <w:rPr>
          <w:sz w:val="4"/>
          <w:szCs w:val="4"/>
        </w:rPr>
        <w:t>has to</w:t>
      </w:r>
      <w:proofErr w:type="gramEnd"/>
      <w:r w:rsidRPr="0082689E">
        <w:rPr>
          <w:sz w:val="4"/>
          <w:szCs w:val="4"/>
        </w:rPr>
        <w:t xml:space="preserve"> be more accurate. In the exchange set out at the top of this Part, Justice Scalia debated Justice Breyer over how to resolve a statutory ambiguity. Breyer would have used legislative history, but Scalia refused to because legislative history was the product of “staff.” But turning to a policy presumption instead, as he suggested, simply means the Court decides the question itself. How is that more faithful to Congress or more democratically legitimate if a theorist is focused--as textualists say they are--on legislative supremacy? *1638 Further engagement in these debates requires separate treatment. Our aim in this Article is (mostly) not to argue that the realities of the congressional bureaucracy necessarily must be utilized by statutory interpreters. Rather, our aim is to illustrate how our analysis of heretofore-overlooked congressional functions sheds light on those debates and offers a challenge to interpreters with theories and doctrines tied in one way or another to Congress. This Part examines how </w:t>
      </w:r>
      <w:proofErr w:type="gramStart"/>
      <w:r w:rsidRPr="0082689E">
        <w:rPr>
          <w:sz w:val="4"/>
          <w:szCs w:val="4"/>
        </w:rPr>
        <w:t>the congressional</w:t>
      </w:r>
      <w:proofErr w:type="gramEnd"/>
      <w:r w:rsidRPr="0082689E">
        <w:rPr>
          <w:sz w:val="4"/>
          <w:szCs w:val="4"/>
        </w:rPr>
        <w:t xml:space="preserve"> bureaucracy contributes to ongoing debates about the nature of the legislature, including modern changes and deviations from the textbook process that theory and doctrine rarely </w:t>
      </w:r>
      <w:proofErr w:type="gramStart"/>
      <w:r w:rsidRPr="0082689E">
        <w:rPr>
          <w:sz w:val="4"/>
          <w:szCs w:val="4"/>
        </w:rPr>
        <w:t>take into account</w:t>
      </w:r>
      <w:proofErr w:type="gramEnd"/>
      <w:r w:rsidRPr="0082689E">
        <w:rPr>
          <w:sz w:val="4"/>
          <w:szCs w:val="4"/>
        </w:rPr>
        <w:t xml:space="preserve">. In Part IV, we conclude by suggesting how the bureaucracy changes our understanding of the very concept of a “statute”, and the implications this may hold for the rules of interpretation. A. What the Congressional Bureaucracy Tells Us About Congress's Rationality and Changes in Modern Lawmaking Recall the famous assumption about Congress advanced by Legal Process titans Hart and Sacks: “the legislature was made up of reasonable persons pursuing reasonable purposes reasonably.”525 Modern textualism pushed that assumption aside, grounding interpretation instead in realist- and economic-based theories of Congress as an impenetrable, deal-making, compromise-driven, incoherent institution that courts can never hope to understand.526 The Court today has no loyalty to the Legal Process approach (although one of us has argued that Chief Justice John Roberts is actually of that school527), and the Court as a whole is quite textualist.528 But ironically, textualism's main interpretive doctrines--which are the ones the Court applies in virtually every statutory interpretation case--do implicitly attribute rationality, sometimes even perfection, to Congress. In other words, the assumption of a reasonable Congress underpins the central textualist canons of interpretations, even as textualism itself is grounded in the opposite assumption. Among the presumptions that federal courts (including judges of all stripes) routinely apply are assumptions that Congress legislates *1639 constitutionally;529 does not bury elephant-sized changes in statutory mouseholes;530 does not unnecessarily repeat itself;531 uses similar words in the same way throughout statutes;532 and so on. The Gluck-Bressman study has shown that some of these assumptions are mistaken, but that does not change the larger point that even textualists, despite their purported values, maintain an idealized vision of a rational Congress for purposes of doctrine. Modern lawmaking further complicates this view. The Gluck-O'Connell study of “unorthodox lawmaking” documents for legal readers the pervasive deviations from the textbook, “schoolhouse rock” legislative process that has been the paradigm for the past half century.533 If textualists thought the Congress of the 1970s was incoherent, they should find the gridlocked, unorthodox Congress of the 2000s much worse. Enter the congressional bureaucracy. The congressional bureaucracy's interaction with the modern unorthodox Congress makes three interventions in this debate. First, it challenges these pessimistic views of Congress as an institution. Second, it helps us see how even common interpretive methods, including textualist interpretive presumptions, might be better tailored to the *1640 facts of modern lawmaking. And third, it illustrates gaps in prevailing doctrine that must be addressed. B. Unorthodox Lawmaking Is the New Orthodox Lawmaking: Implications for Understanding Statutes The concept of “unorthodox lawmaking” (a term coined by political scientist Barbara Sinclair) was almost entirely absent from legislation and statutory interpretation theory and doctrine even a few years ago.534 The nonpartisan offices studied in this Article both fill out and complicate the unorthodox lawmaking account that has recently gained more traction in legal scholarship. 1. Congress Is Still Informed in </w:t>
      </w:r>
      <w:proofErr w:type="gramStart"/>
      <w:r w:rsidRPr="0082689E">
        <w:rPr>
          <w:sz w:val="4"/>
          <w:szCs w:val="4"/>
        </w:rPr>
        <w:t>Key Ways</w:t>
      </w:r>
      <w:proofErr w:type="gramEnd"/>
      <w:r w:rsidRPr="0082689E">
        <w:rPr>
          <w:sz w:val="4"/>
          <w:szCs w:val="4"/>
        </w:rPr>
        <w:t xml:space="preserve"> On the one hand, the experience of </w:t>
      </w:r>
      <w:proofErr w:type="gramStart"/>
      <w:r w:rsidRPr="0082689E">
        <w:rPr>
          <w:sz w:val="4"/>
          <w:szCs w:val="4"/>
        </w:rPr>
        <w:t>the congressional</w:t>
      </w:r>
      <w:proofErr w:type="gramEnd"/>
      <w:r w:rsidRPr="0082689E">
        <w:rPr>
          <w:sz w:val="4"/>
          <w:szCs w:val="4"/>
        </w:rPr>
        <w:t xml:space="preserve"> bureaucracy substantiates the notion that the textbook process is increasingly rare and that new procedures--which </w:t>
      </w:r>
      <w:proofErr w:type="gramStart"/>
      <w:r w:rsidRPr="0082689E">
        <w:rPr>
          <w:sz w:val="4"/>
          <w:szCs w:val="4"/>
        </w:rPr>
        <w:t>to</w:t>
      </w:r>
      <w:proofErr w:type="gramEnd"/>
      <w:r w:rsidRPr="0082689E">
        <w:rPr>
          <w:sz w:val="4"/>
          <w:szCs w:val="4"/>
        </w:rPr>
        <w:t xml:space="preserve"> many internally already are understood to be the new orthodox lawmaking--have replaced it. Each of the offices we studied volunteered these congressional-process changes as extremely significant and pervasive. On the other hand, however, our account adds nuance that may be cause for at least some optimism. “Unorthodox,” we learn from the nonpartisan institutions, does not necessarily mean “uninformed.” Regular order--the now-traditional process that emerged in the 1970s to publicly vet a bill through committee, hearings, floor debates, bicameral conference, and more--was designed to ensure that legislation was studied, deliberated, transparent, precise, and error-free. Today, those processes have changed, but the congressional bureaucracy, and its expertise, continue to be utilized, even if they are less visible. When it comes to a broad swath of legislative activities (including drafting, estimating, auditing, analyzing, and following the procedures for amending legislation), Congress continues to seek out rational deliberation and expertise--even within unorthodox lawmaking. Of course, the *1641 bureaucracy's institutions are not Congress's main source of substantive subject-matter expertise--except for JCT (and legislative commissions like MedPAC and MACPAC). Future scholars therefore still bear the burden of showing that the partisan expert policy staff--the committee staff who provide the bulk of Congress's substantive policy expertise--continue to act in ways that contribute to a rational account of Congress (our anecdotal impression is that they do). But to say that modern federal statutes are not vetted or deliberated is simply wrong. Reasonable legislators still try to pursue reasonable purposes reasonably--just not in the ways the old orthodox model recognizes. It is undoubtedly true that things are much more rushed. As Gluck, O'Connell, and Po detailed,535 unorthodox lawmaking changes the timing and transparency of legislative interventions and, with it, the structure, complexity, and legislative materials that accompany legislation. This proves to be as true for the congressional bureaucracy's role. As one staffer put it: The expectation today is totally different. Before, it used to be the joke </w:t>
      </w:r>
      <w:proofErr w:type="gramStart"/>
      <w:r w:rsidRPr="0082689E">
        <w:rPr>
          <w:sz w:val="4"/>
          <w:szCs w:val="4"/>
        </w:rPr>
        <w:t>was the complexity of the tax code</w:t>
      </w:r>
      <w:proofErr w:type="gramEnd"/>
      <w:r w:rsidRPr="0082689E">
        <w:rPr>
          <w:sz w:val="4"/>
          <w:szCs w:val="4"/>
        </w:rPr>
        <w:t>, but now that is spreading to other areas of the law. This creates more challenges for practitioners. The amount of time spent on legislating, having to do everything in one large bill, ram it all in, in fewer steps, leads to more mistakes, more inconsistencies</w:t>
      </w:r>
      <w:proofErr w:type="gramStart"/>
      <w:r w:rsidRPr="0082689E">
        <w:rPr>
          <w:sz w:val="4"/>
          <w:szCs w:val="4"/>
        </w:rPr>
        <w:t>.536</w:t>
      </w:r>
      <w:proofErr w:type="gramEnd"/>
      <w:r w:rsidRPr="0082689E">
        <w:rPr>
          <w:sz w:val="4"/>
          <w:szCs w:val="4"/>
        </w:rPr>
        <w:t xml:space="preserve"> Parliamentarians are increasingly doing their work off the floor. The Legislative Counsel still drafts bills but now rarely has the chance to draft amendments from the floor or clean up in conference (because there is rarely a conference anymore). JCT still provides the policy backbone of tax legislation and the accompanying legislative materials, but legislative history is evaporating thanks to unorthodox processes. The JCT now puts those materials in other formats--including the post-enactment Blue Book--in the absence of legislative history. CBO has an iterative back-and-forth with drafters before an official score is released as drafters “slice and dice” to get a statute within the target score. The public cannot see any of that. The public just sees legislation rushed from formal introduction to passage. Sometimes, bills simultaneously undergo </w:t>
      </w:r>
      <w:proofErr w:type="gramStart"/>
      <w:r w:rsidRPr="0082689E">
        <w:rPr>
          <w:sz w:val="4"/>
          <w:szCs w:val="4"/>
        </w:rPr>
        <w:t>the more public journey</w:t>
      </w:r>
      <w:proofErr w:type="gramEnd"/>
      <w:r w:rsidRPr="0082689E">
        <w:rPr>
          <w:sz w:val="4"/>
          <w:szCs w:val="4"/>
        </w:rPr>
        <w:t xml:space="preserve"> through the steps of the old orthodox lawmaking process. Some legislative reformers, nostalgic for the olden days, have called for changes to bolster those old steps.537 But, at least some of the time today, the tools of old *1642 orthodox lawmaking--hearings and floor debates--are for C-SPAN cameras, not for internal fact-gathering and deliberation.538 Other times, it is true, public airing of issues--much like an oral argument in court--is a way to mull the issues, or hear where other colleagues stand. Substantive markups are still typically </w:t>
      </w:r>
      <w:proofErr w:type="gramStart"/>
      <w:r w:rsidRPr="0082689E">
        <w:rPr>
          <w:sz w:val="4"/>
          <w:szCs w:val="4"/>
        </w:rPr>
        <w:t>core</w:t>
      </w:r>
      <w:proofErr w:type="gramEnd"/>
      <w:r w:rsidRPr="0082689E">
        <w:rPr>
          <w:sz w:val="4"/>
          <w:szCs w:val="4"/>
        </w:rPr>
        <w:t xml:space="preserve"> legislative work. At the same time, however, Congress has remade these old orthodox steps into opportunities for external communication with constituents--and a great deal of deliberation and refinement now occur largely off the radar behind closed doors. But they do occur, and </w:t>
      </w:r>
      <w:proofErr w:type="gramStart"/>
      <w:r w:rsidRPr="0082689E">
        <w:rPr>
          <w:sz w:val="4"/>
          <w:szCs w:val="4"/>
        </w:rPr>
        <w:t>to a great extent they still rely</w:t>
      </w:r>
      <w:proofErr w:type="gramEnd"/>
      <w:r w:rsidRPr="0082689E">
        <w:rPr>
          <w:sz w:val="4"/>
          <w:szCs w:val="4"/>
        </w:rPr>
        <w:t xml:space="preserve"> on </w:t>
      </w:r>
      <w:proofErr w:type="gramStart"/>
      <w:r w:rsidRPr="0082689E">
        <w:rPr>
          <w:sz w:val="4"/>
          <w:szCs w:val="4"/>
        </w:rPr>
        <w:t>the bureaucracy</w:t>
      </w:r>
      <w:proofErr w:type="gramEnd"/>
      <w:r w:rsidRPr="0082689E">
        <w:rPr>
          <w:sz w:val="4"/>
          <w:szCs w:val="4"/>
        </w:rPr>
        <w:t xml:space="preserve">. The Gluck-O'Connell study details many distinctive features of the new unorthodox lawmaking and their implications for statutory interpretation and administrative law doctrine, and it raises questions about the risks and benefits of these modern departures from so-called “regular order.”539 Below, we highlight those areas that are of particular relevance to the congressional bureaucracy and that emerged as especially salient from our interviews. The main takeaways are: • Preconference replaces conference: textual changes to bills are less visible, come earlier, and party leaders aggregate more power; no more conference reports. • Statutes are </w:t>
      </w:r>
      <w:proofErr w:type="gramStart"/>
      <w:r w:rsidRPr="0082689E">
        <w:rPr>
          <w:sz w:val="4"/>
          <w:szCs w:val="4"/>
        </w:rPr>
        <w:t>longer, and</w:t>
      </w:r>
      <w:proofErr w:type="gramEnd"/>
      <w:r w:rsidRPr="0082689E">
        <w:rPr>
          <w:sz w:val="4"/>
          <w:szCs w:val="4"/>
        </w:rPr>
        <w:t xml:space="preserve"> have more errors and gaps. • Text relating to procedural hurdles and budget scoring is painstakingly negotiated. • There is less legislative history. • The bureaucracy becomes more politicized as procedural tactics gain importance. *1643 2. New Timing and “</w:t>
      </w:r>
      <w:proofErr w:type="gramStart"/>
      <w:r w:rsidRPr="0082689E">
        <w:rPr>
          <w:sz w:val="4"/>
          <w:szCs w:val="4"/>
        </w:rPr>
        <w:t>Preconference”--</w:t>
      </w:r>
      <w:proofErr w:type="gramEnd"/>
      <w:r w:rsidRPr="0082689E">
        <w:rPr>
          <w:sz w:val="4"/>
          <w:szCs w:val="4"/>
        </w:rPr>
        <w:t>and Their Challenges for Textualists The new timing is different, not only with respect to compressed timeframes for legislating, but with respect to the point in the process at which expertise is sought and utilized. A new procedure--“</w:t>
      </w:r>
      <w:proofErr w:type="gramStart"/>
      <w:r w:rsidRPr="0082689E">
        <w:rPr>
          <w:sz w:val="4"/>
          <w:szCs w:val="4"/>
        </w:rPr>
        <w:t>preconference”--</w:t>
      </w:r>
      <w:proofErr w:type="gramEnd"/>
      <w:r w:rsidRPr="0082689E">
        <w:rPr>
          <w:sz w:val="4"/>
          <w:szCs w:val="4"/>
        </w:rPr>
        <w:t>has largely replaced the last stage of the legislative process (conference) where changes between House and Senate bills were traditionally worked out. Many of our interviewees, without prompting, referenced to this term--“</w:t>
      </w:r>
      <w:proofErr w:type="gramStart"/>
      <w:r w:rsidRPr="0082689E">
        <w:rPr>
          <w:sz w:val="4"/>
          <w:szCs w:val="4"/>
        </w:rPr>
        <w:t>preconference”--</w:t>
      </w:r>
      <w:proofErr w:type="gramEnd"/>
      <w:r w:rsidRPr="0082689E">
        <w:rPr>
          <w:sz w:val="4"/>
          <w:szCs w:val="4"/>
        </w:rPr>
        <w:t xml:space="preserve">as the new norm. Conference has largely disappeared because any changes made at that stage require a new vote from both chambers; in today's era of extreme gridlock,540 party leaders are reluctant to take that step and seek to get bills done with just one vote. Preconference was described this way: “Senate staff, they might negotiate more informally to get a bill the House can pass after Senate [passage].” There are “amendments back and forth.”541 But because of the traditional importance of conference, courts typically give great weight to the textual changes made at that stage,542 and many judges give special weight to the conference committee report.543 The new unorthodox timing changes this because there are almost no conference reports. The new timing also makes less visible the various changes made to bills between introduction and the vote. This is also an important change for interpreters, given that judges and advocates, including and especially textualists, often look to that statutory evolution for textual evidence of statutory meaning. The Parliamentarians told us that now they “try to negotiate ... out [policy compromises ahead of time] rather than fight them out on the floor.”544 GAO told us that, even while most of its work is transparent, it now gives more nonpublic, early informal technical assistance than in the past.545 We were also told that procedural decisions are “becoming a lot more front- *1644 loaded” and decisions about germaneness are “happening earlier and earlier in the process.”546 We were told there are rarely presidential vetoes anymore, “because the administration sends out statements of policy .... and the Senate and House are coordinating. Things are scheduled and done ahead of time. [They] are dealing with this stuff earlier.” Staffers characterized this new normal as “more pointing out landmines in advance ... rather than on the floor.”547 Staffers stated: “Fast track processes can feel like cheating. You are never going to spend three weeks on an energy bill, again.”548 One staffer told us that the national defense authorization process used to be a “robust amendment process” in committee and on the floor. But now, the staffer added, “today we do it one day on the floor as opposed to two weeks ....”549 JCT staff noted that under regular order, JCT had a role with conference [i.e., with reconciling House and Senate versions]. They told us: “behind the scenes, bills still look different now on the House and Senate side, but now they do preconference more to reconcile bills before they come out.”550 Even apart from losing the conference report, these timing changes make the basic amending process less transparent. Under old orthodox lawmaking, much of Congress's expertise-seeking occurred in display of the public. Congress undertook these activities, for the most part, on chamber floors or </w:t>
      </w:r>
      <w:proofErr w:type="gramStart"/>
      <w:r w:rsidRPr="0082689E">
        <w:rPr>
          <w:sz w:val="4"/>
          <w:szCs w:val="4"/>
        </w:rPr>
        <w:t>in</w:t>
      </w:r>
      <w:proofErr w:type="gramEnd"/>
      <w:r w:rsidRPr="0082689E">
        <w:rPr>
          <w:sz w:val="4"/>
          <w:szCs w:val="4"/>
        </w:rPr>
        <w:t xml:space="preserve"> committees. Today, with most vetting, changing, and </w:t>
      </w:r>
      <w:proofErr w:type="gramStart"/>
      <w:r w:rsidRPr="0082689E">
        <w:rPr>
          <w:sz w:val="4"/>
          <w:szCs w:val="4"/>
        </w:rPr>
        <w:t>analyzing of</w:t>
      </w:r>
      <w:proofErr w:type="gramEnd"/>
      <w:r w:rsidRPr="0082689E">
        <w:rPr>
          <w:sz w:val="4"/>
          <w:szCs w:val="4"/>
        </w:rPr>
        <w:t xml:space="preserve"> legislation now happening before a bill hits the floor, there is less opportunity for outsiders to see Congress </w:t>
      </w:r>
      <w:proofErr w:type="gramStart"/>
      <w:r w:rsidRPr="0082689E">
        <w:rPr>
          <w:sz w:val="4"/>
          <w:szCs w:val="4"/>
        </w:rPr>
        <w:t>actually grappling</w:t>
      </w:r>
      <w:proofErr w:type="gramEnd"/>
      <w:r w:rsidRPr="0082689E">
        <w:rPr>
          <w:sz w:val="4"/>
          <w:szCs w:val="4"/>
        </w:rPr>
        <w:t xml:space="preserve"> with difficult issues and tradeoffs. There is less formal procedural precedent being created and less explanatory material to inform other members and later readers of statutes. This leads to the often-false perception that Congress is not doing its job in a thoughtful way. It also means that one kind of textualists' favorite materials--what they call “statutory history” (as opposed to legislative history), the textual evolution of a bill, including rejected and accepted amendments--is disappearing. We were told, for instance, that “appropriations </w:t>
      </w:r>
      <w:proofErr w:type="gramStart"/>
      <w:r w:rsidRPr="0082689E">
        <w:rPr>
          <w:sz w:val="4"/>
          <w:szCs w:val="4"/>
        </w:rPr>
        <w:t>has</w:t>
      </w:r>
      <w:proofErr w:type="gramEnd"/>
      <w:r w:rsidRPr="0082689E">
        <w:rPr>
          <w:sz w:val="4"/>
          <w:szCs w:val="4"/>
        </w:rPr>
        <w:t xml:space="preserve"> traditionally had a more open process. Legislative Counsel used to come to the floor to be ready to write amendments, but that is [a] relic of the past.”551 This does not mean that appropriations bills are not being amended or that Legislative Counsel is not writing the amendments. It would be a mistake for *1645 judges to assume these things do not happen just because they are now less visible, with fewer published materials. It just means that the negotiations and drafting happen before the bills come to the floor. Instead, policy staff exchange notes and negotiate changes behind the scenes, often together with their bureaucracy supports, and typically before the bill goes to the floor, to avoid a conference.552 Policy staff may continually adapt the proposed legislation outside of the public view to account for the feedback, debates, and discussions that these entities now facilitate more informally--whether through early projections of a budget score, procedural advice on germaneness, or the drafting of language. This movement away from the action on the floor to these earlier behind-the-scenes procedures may also have implications for our internal separation of powers point, detailed in Part II. The Gluck-Bressman study established that unorthodox lawmaking has shifted power away from committees and toward the party leaders.553 Our bureaucracy interviewees corroborated those conclusions and added to them. They told us that the timing changes make regular members less visible, and that there is instead more interaction with the bureaucracy directed by party leaders. CRS staff's comment was typical: “The nature of work is largely unchanged ... [but] the avenues by which they come to us are ... different .... Decades </w:t>
      </w:r>
      <w:proofErr w:type="gramStart"/>
      <w:r w:rsidRPr="0082689E">
        <w:rPr>
          <w:sz w:val="4"/>
          <w:szCs w:val="4"/>
        </w:rPr>
        <w:t>ago</w:t>
      </w:r>
      <w:proofErr w:type="gramEnd"/>
      <w:r w:rsidRPr="0082689E">
        <w:rPr>
          <w:sz w:val="4"/>
          <w:szCs w:val="4"/>
        </w:rPr>
        <w:t xml:space="preserve"> we worked primarily [with Members] through committee constructs ... [but now it's coming] primarily through Leadership.”554 This account suggests that increasingly centralization might be happening with respect to bureaucratic information and expertise--centralization that would undermine some of the internal separation of powers benefits the congressional bureaucracy brings. 3. More Mistakes and Gaps There is now a higher expectation of errors and gaps. We were told by several offices that, for Legislative Counsel, usually charged with cleaning up statutes, unorthodox processes and timing now make it “harder to fix problems in bills on the floor,” and that as a result, statutes may be more “Delphic.”555 We were also told by OLRC that “as Congress has become contentious ... it's hard to get [the law] passed” that would make technical corrections after enactment. They added that departures from regular order can get a bill passed but that they “come out messier and later in the session.”556 In the 114th Congress, we were told, 75% of the passed legislation was passed at the end of the session. In addition, OLRC observed: “They can throw things in omnibus bills; those bills tend to be more complicated, have more errors. This has complicated things for us.”557 As one of us has previously detailed, the federal courts do not have a clearly articulated doctrine of legislative mistakes.558 Instead, the courts have an exceedingly harsh rule: effectively, that if the statutory language reads in plain English, apply it as such. The courts mitigate this rule with case-by-case exceptions meted out with little rhyme or reason apart from the fact that it is most often high-stakes cases (e.g., the recent Affordable Care Act challenge in King v. Burwell) that get the leniency.559 The lack of usable doctrine in this area is a major gap, and the quality-enhancing effects of the bureaucracy institutions notwithstanding, courts must develop a more rigorous and well-considered approach to legislative mistakes. 4. Highly Specific, Negotiated Language Used to Clear Procedural Hurdles On the other hand, and in some tension with our point about mistakes, there may be a reason to give heightened weight to the particular words used to clear procedural or budgetary hurdles and to consider text especially carefully in the context of those procedural and budget rules. Our interviewees strongly emphasized the very careful language-slicing that occurs to bring bills with the desired procedural or budgetary goals. One staffer compared this parsing of language to “slicing garlic with a razor blade.”560 When it comes to procedures for reconciliation--the procedural mechanism that avoids a filibuster--our interviewees emphasized that, to get a bill within the rules: “[we] are ripping things out of [it] ... [l]ike weeds in a garden.”561 Anyone looking at such a law, they emphasized, has to “presume it's not just because you are pleasing a particular constituency; it's about reconciliation.”562 Any interpretation of the text that does not account for the *1647 constraints of the reconciliation process, we were told, is considered a misinterpretation of the law Congress tried to pass-- plain and simple.563 OLRC's work has changed in a different way. Unorthodox lawmaking has made that Office's job much more complex. Omnibus bills are the current favorite vehicle for passing mega-legislative deals together, and, as such, they bring together many different subjects. OLRC's job is basically the opposite--that is, to cohere the U.S. Code by subject matter. What OLRC must now do, then, is effectively reverse-engineer Congress's omnibus process. They told us: “We are breaking up what they are bringing together.”564 5. Less Legislative History JCT and Legislative Counsel emphasized the important legislative materials that are often lost in the modern processes. Many omnibus bills do not have legislative history at all, or they bring together </w:t>
      </w:r>
      <w:proofErr w:type="gramStart"/>
      <w:r w:rsidRPr="0082689E">
        <w:rPr>
          <w:sz w:val="4"/>
          <w:szCs w:val="4"/>
        </w:rPr>
        <w:t>previously-written</w:t>
      </w:r>
      <w:proofErr w:type="gramEnd"/>
      <w:r w:rsidRPr="0082689E">
        <w:rPr>
          <w:sz w:val="4"/>
          <w:szCs w:val="4"/>
        </w:rPr>
        <w:t>, separate bills with legislative history that may be old and outdated. JCT noted that</w:t>
      </w:r>
      <w:proofErr w:type="gramStart"/>
      <w:r w:rsidRPr="0082689E">
        <w:rPr>
          <w:sz w:val="4"/>
          <w:szCs w:val="4"/>
        </w:rPr>
        <w:t>, in particular, without</w:t>
      </w:r>
      <w:proofErr w:type="gramEnd"/>
      <w:r w:rsidRPr="0082689E">
        <w:rPr>
          <w:sz w:val="4"/>
          <w:szCs w:val="4"/>
        </w:rPr>
        <w:t xml:space="preserve"> the conference report “you lose an important part of the legislative history, which can be a significant loss.”565 JCT also told us that unorthodox lawmaking consequently increases the importance of the Blue Book--the influential summary of tax legislation produced by JCT after statutes are enacted. The Blue Book takes on greater significance in conveying congressional intent to agencies and the tax bar, we were told, “when there is no regular order, because often there is no conference report [or] committee report.”566 This is the case even though the Blue Book has often “been more aggressively expansive [than] legislative history”--it makes bigger statements.567 The House Parliamentarian's Office similarly emphasized that legislative history looks different now: When looking to legislative history, there needs to be a modern look that takes into account [the fact] that the process [on the House floor] is much more structured [now]. The amendments and remarks need to be construed using a modern lens .... [T]</w:t>
      </w:r>
      <w:proofErr w:type="gramStart"/>
      <w:r w:rsidRPr="0082689E">
        <w:rPr>
          <w:sz w:val="4"/>
          <w:szCs w:val="4"/>
        </w:rPr>
        <w:t>he</w:t>
      </w:r>
      <w:proofErr w:type="gramEnd"/>
      <w:r w:rsidRPr="0082689E">
        <w:rPr>
          <w:sz w:val="4"/>
          <w:szCs w:val="4"/>
        </w:rPr>
        <w:t xml:space="preserve"> </w:t>
      </w:r>
      <w:proofErr w:type="gramStart"/>
      <w:r w:rsidRPr="0082689E">
        <w:rPr>
          <w:sz w:val="4"/>
          <w:szCs w:val="4"/>
        </w:rPr>
        <w:t>amount</w:t>
      </w:r>
      <w:proofErr w:type="gramEnd"/>
      <w:r w:rsidRPr="0082689E">
        <w:rPr>
          <w:sz w:val="4"/>
          <w:szCs w:val="4"/>
        </w:rPr>
        <w:t xml:space="preserve"> of remarks on the floor that are generated for purpose of legislative history has shrunk tremendously and [these remarks are now] reserved to bills where there are likely to be practitioners: judiciary committee, election law .... I don't think the process *1648 is as static as some academics or judicial branch folks may have learned in civics.568 6. More Visibility and Politicization Unorthodox lawmaking is not solely about doing things behind closed doors. It has </w:t>
      </w:r>
      <w:proofErr w:type="gramStart"/>
      <w:r w:rsidRPr="0082689E">
        <w:rPr>
          <w:sz w:val="4"/>
          <w:szCs w:val="4"/>
        </w:rPr>
        <w:t>actually elevated</w:t>
      </w:r>
      <w:proofErr w:type="gramEnd"/>
      <w:r w:rsidRPr="0082689E">
        <w:rPr>
          <w:sz w:val="4"/>
          <w:szCs w:val="4"/>
        </w:rPr>
        <w:t xml:space="preserve"> the visibility of some of the nonpartisan institutions-- as we have noted, not always in ways that are beneficial. For the Senate Parliamentarian, </w:t>
      </w:r>
      <w:proofErr w:type="gramStart"/>
      <w:r w:rsidRPr="0082689E">
        <w:rPr>
          <w:sz w:val="4"/>
          <w:szCs w:val="4"/>
        </w:rPr>
        <w:t>resort</w:t>
      </w:r>
      <w:proofErr w:type="gramEnd"/>
      <w:r w:rsidRPr="0082689E">
        <w:rPr>
          <w:sz w:val="4"/>
          <w:szCs w:val="4"/>
        </w:rPr>
        <w:t xml:space="preserve"> to special procedures that get around the filibuster and other hurdles has made a difference in the public perception of the role. We were told: “The job is same as before, but it's gotten a higher profile and more personal largely because of the Byrd rule ... [and] fast track [procedures]. More light will be shone ... where expedited procedures have been written. And [they] have to make Solomonic decisions here and there.”569 Budget reconciliation proceedings, it was emphasized, “are very high profile, and criticized in the news ... the Byrd rule is the thing that makes Parliamentarians almost ‘Washington famous' every few years based on decisions that [they're] making about what is or isn't appropriate in reconciliation bills.”570 Just as CBO became more politicized once the importance of its reports became more salient, the Parliamentarian becomes a divisive figure when unorthodox processes put pressure on complex procedural workarounds. </w:t>
      </w:r>
      <w:proofErr w:type="gramStart"/>
      <w:r w:rsidRPr="0082689E">
        <w:rPr>
          <w:sz w:val="4"/>
          <w:szCs w:val="4"/>
        </w:rPr>
        <w:t>C. What</w:t>
      </w:r>
      <w:proofErr w:type="gramEnd"/>
      <w:r w:rsidRPr="0082689E">
        <w:rPr>
          <w:sz w:val="4"/>
          <w:szCs w:val="4"/>
        </w:rPr>
        <w:t xml:space="preserve"> Does the Supreme Court Think About Unorthodox Lawmaking? Congress is routinely </w:t>
      </w:r>
      <w:proofErr w:type="gramStart"/>
      <w:r w:rsidRPr="0082689E">
        <w:rPr>
          <w:sz w:val="4"/>
          <w:szCs w:val="4"/>
        </w:rPr>
        <w:t>disparaged</w:t>
      </w:r>
      <w:proofErr w:type="gramEnd"/>
      <w:r w:rsidRPr="0082689E">
        <w:rPr>
          <w:sz w:val="4"/>
          <w:szCs w:val="4"/>
        </w:rPr>
        <w:t xml:space="preserve"> and unorthodox lawmaking makes Congress appear even less </w:t>
      </w:r>
      <w:proofErr w:type="gramStart"/>
      <w:r w:rsidRPr="0082689E">
        <w:rPr>
          <w:sz w:val="4"/>
          <w:szCs w:val="4"/>
        </w:rPr>
        <w:t>deliberative</w:t>
      </w:r>
      <w:proofErr w:type="gramEnd"/>
      <w:r w:rsidRPr="0082689E">
        <w:rPr>
          <w:sz w:val="4"/>
          <w:szCs w:val="4"/>
        </w:rPr>
        <w:t xml:space="preserve"> than it did before. Years ago, some scholars had urged a theory of interpretation that considered whether Congress had adequately deliberated--in former Oregon Supreme Court Justice Hans Linde's words, whether Congress had engaged in “due process in lawmaking.”571 Until recently, courts had resisted any kind of direct engagement with the question of how the seriousness of a statute's legislative process should affect how that statute is interpreted.572 As noted, the Court *1649 has no coherent doctrine of statutory mistakes, and does not seem to want to understand how aspects of the process--including the disappearance of committee and conference reports--have changed. The Court has just started to grapple with these </w:t>
      </w:r>
      <w:proofErr w:type="gramStart"/>
      <w:r w:rsidRPr="0082689E">
        <w:rPr>
          <w:sz w:val="4"/>
          <w:szCs w:val="4"/>
        </w:rPr>
        <w:t>issues, but</w:t>
      </w:r>
      <w:proofErr w:type="gramEnd"/>
      <w:r w:rsidRPr="0082689E">
        <w:rPr>
          <w:sz w:val="4"/>
          <w:szCs w:val="4"/>
        </w:rPr>
        <w:t xml:space="preserve"> has a long way to go. The notable example is King v. Burwell, the 2015 challenge to the Affordable Care Act's insurance subsidies. Dealing with a likely amalgamation error in the ACA--an ambiguity caused by the sloppy merger of two different versions of the law without an opportunity for conference to clean up errors-- Chief Justice Roberts opined: Congress wrote key parts of the Act behind closed doors, rather than through “the traditional legislative process.” ... And Congress passed much of the Act using a complicated budgetary procedure known as “reconciliation” .... As a result, the Act does not reflect the type of care and deliberation that one might expect of such significant legislation.573 For all the Court's salutary interest in Congress--this was the first time the Supreme Court strove to bend interpretation to the realities of a statute's unusual legislative process--it largely got the story wrong. The ACA's unorthodox history was no parliamentary aberration; plenty of legislation had gone through reconciliation before (and only a portion of the ACA went through it). The statute also was exceedingly deliberated by a record-breaking five congressional committees for two years (including hundreds of hours of hearings). Legislative Counsel was intimately involved in the drafting. CBO and JCT were constantly engaged </w:t>
      </w:r>
      <w:proofErr w:type="gramStart"/>
      <w:r w:rsidRPr="0082689E">
        <w:rPr>
          <w:sz w:val="4"/>
          <w:szCs w:val="4"/>
        </w:rPr>
        <w:t>on</w:t>
      </w:r>
      <w:proofErr w:type="gramEnd"/>
      <w:r w:rsidRPr="0082689E">
        <w:rPr>
          <w:sz w:val="4"/>
          <w:szCs w:val="4"/>
        </w:rPr>
        <w:t xml:space="preserve"> scoring and estimating. CRS and MedPAC wrote numerous reports.574 It </w:t>
      </w:r>
      <w:proofErr w:type="gramStart"/>
      <w:r w:rsidRPr="0082689E">
        <w:rPr>
          <w:sz w:val="4"/>
          <w:szCs w:val="4"/>
        </w:rPr>
        <w:t>is</w:t>
      </w:r>
      <w:proofErr w:type="gramEnd"/>
      <w:r w:rsidRPr="0082689E">
        <w:rPr>
          <w:sz w:val="4"/>
          <w:szCs w:val="4"/>
        </w:rPr>
        <w:t xml:space="preserve"> true there was no conference, and as such the opportunity for Legislative Counsel to correct errors was indeed forgone. Arguably that means the final product was sloppy, but not necessarily that the law was not carefully deliberated and reviewed along the way. Studying the congressional bureaucracy substantiates the account that there is a “new normal” when it comes to the legislative process; how courts account for that </w:t>
      </w:r>
      <w:proofErr w:type="gramStart"/>
      <w:r w:rsidRPr="0082689E">
        <w:rPr>
          <w:sz w:val="4"/>
          <w:szCs w:val="4"/>
        </w:rPr>
        <w:t>has to</w:t>
      </w:r>
      <w:proofErr w:type="gramEnd"/>
      <w:r w:rsidRPr="0082689E">
        <w:rPr>
          <w:sz w:val="4"/>
          <w:szCs w:val="4"/>
        </w:rPr>
        <w:t xml:space="preserve"> be part of the project in statutory interpretation if the field is to have a democratic link to Congress. Finally, we note </w:t>
      </w:r>
      <w:proofErr w:type="gramStart"/>
      <w:r w:rsidRPr="0082689E">
        <w:rPr>
          <w:sz w:val="4"/>
          <w:szCs w:val="4"/>
        </w:rPr>
        <w:t>that,</w:t>
      </w:r>
      <w:proofErr w:type="gramEnd"/>
      <w:r w:rsidRPr="0082689E">
        <w:rPr>
          <w:sz w:val="4"/>
          <w:szCs w:val="4"/>
        </w:rPr>
        <w:t xml:space="preserve"> we did not hear from anyone that </w:t>
      </w:r>
      <w:proofErr w:type="gramStart"/>
      <w:r w:rsidRPr="0082689E">
        <w:rPr>
          <w:sz w:val="4"/>
          <w:szCs w:val="4"/>
        </w:rPr>
        <w:t>Congress</w:t>
      </w:r>
      <w:proofErr w:type="gramEnd"/>
      <w:r w:rsidRPr="0082689E">
        <w:rPr>
          <w:sz w:val="4"/>
          <w:szCs w:val="4"/>
        </w:rPr>
        <w:t xml:space="preserve"> is eschewing congressional bureaucracy consultations due to unorthodox *1650 lawmaking. But Congress could always pass rules requiring such consultation, just as it has in requiring a CBO score.575 Congress could also develop a practice of noting in the materials accompanying legislation which bureaucracy institutions were in fact consulted--a practice that might assuage some public concerns about the lack of deliberation in our lawmaking process. At the same time, as we have noted throughout the Article, there are risks to elevating the profile of the congressional bureaucracy--risks to the institutions' perceived neutrality and the lack of politicization around them. Mandating use of the bureaucracy might introduce new pathologies into the process, just as some have already argued that PAYGO has skewed the drafting process by excessively elevating the importance of the CBO score.576 &lt;&lt;ASTERIXES OMITTED&gt;&gt; In the next and final Part of the Article, we offer more takeaways for courts, both for purposes of statutory cases and for overarching conceptualizations and assumptions about Congress's rationality. Our aim in this Part has not been to </w:t>
      </w:r>
      <w:proofErr w:type="gramStart"/>
      <w:r w:rsidRPr="0082689E">
        <w:rPr>
          <w:sz w:val="4"/>
          <w:szCs w:val="4"/>
        </w:rPr>
        <w:t>advocate for</w:t>
      </w:r>
      <w:proofErr w:type="gramEnd"/>
      <w:r w:rsidRPr="0082689E">
        <w:rPr>
          <w:sz w:val="4"/>
          <w:szCs w:val="4"/>
        </w:rPr>
        <w:t xml:space="preserve"> specific legislative reforms, or to criticize unorthodox lawmaking, or to argue that courts should develop doctrines to curtail it--as Hans Linde and others likely might have. Rather, we have primarily aimed in this Part to show how courts' assumptions about lawmaking and the materials produced therein have changed, even as courts have retained out-of-date assumptions about them; the congressional bureaucracy's modern experience corroborates earlier accounts of those changes. And of course, we want courts to notice the congressional bureaucracy. American federal courts rarely cite to the institutions' work. In the past decade, the Supreme Court has cited only a handful of times to CBO (five), the Legislative Counsel drafting manuals (two), GAO (two), and to CRS (eleven).577 It has never cited to MedPAC, MACPAC, parliamentary rulings *1651 or precedents, and cited only once, in 1975, to OLRC.578 The Courts of Appeals have cited them more frequently: GAO (fifteen); CBO (twenty-four); CRS (eighty-four); OLRC (five); Parliamentarian (two); MedPAC (five); JCT (twenty-four); and Legislative Counsel drafting manuals (eight). The next and final Part offers more concrete doctrinal payoffs for courts. IV. Doctrinal Implications and Statutory “Deconstruction” Is there a way to translate this Article's findings to on-the-ground statutory interpretation doctrine? Remember, the question is not whether to ignore enacted text. Assume the text is always consulted first, but the question is where to turn when the text runs out. Would looking more frequently </w:t>
      </w:r>
      <w:proofErr w:type="gramStart"/>
      <w:r w:rsidRPr="0082689E">
        <w:rPr>
          <w:sz w:val="4"/>
          <w:szCs w:val="4"/>
        </w:rPr>
        <w:t>to</w:t>
      </w:r>
      <w:proofErr w:type="gramEnd"/>
      <w:r w:rsidRPr="0082689E">
        <w:rPr>
          <w:sz w:val="4"/>
          <w:szCs w:val="4"/>
        </w:rPr>
        <w:t xml:space="preserve"> the JCT's report or revenue score, or considering Legislative Counsel's established drafting conventions, or the Parliamentarian's jurisdictional or procedural rulings, or the CBO score, or GAO Red </w:t>
      </w:r>
      <w:proofErr w:type="gramStart"/>
      <w:r w:rsidRPr="0082689E">
        <w:rPr>
          <w:sz w:val="4"/>
          <w:szCs w:val="4"/>
        </w:rPr>
        <w:t>Book or its report</w:t>
      </w:r>
      <w:proofErr w:type="gramEnd"/>
      <w:r w:rsidRPr="0082689E">
        <w:rPr>
          <w:sz w:val="4"/>
          <w:szCs w:val="4"/>
        </w:rPr>
        <w:t xml:space="preserve"> that prompted new legislation shed as much--if not more--light on textual meaning than a dictionary or judicially crafted policy presumption? Recall the presumptions currently in use. They range from presumptions about language (e.g., it is not used redundantly) to presumptions about policy that judges, not Congress, devise (e.g., the presumption that construes statutory ambiguities in favor of Native American tribes, or in favor of bankruptcy debtors, or in favor of arbitration, or extraterritorial application of securities law, and scores more). Those judicially developed presumptions reflect the normative choices of the courts that created and later perpetuated and entrenched them. Which sources are more relevant and why? This is a doctrinal legitimacy question. As Gluck's work emphasizes, we do not have to have statutory interpretation tethered to Congress. But if a connection to Congress is going to be </w:t>
      </w:r>
      <w:proofErr w:type="gramStart"/>
      <w:r w:rsidRPr="0082689E">
        <w:rPr>
          <w:sz w:val="4"/>
          <w:szCs w:val="4"/>
        </w:rPr>
        <w:t>the justification</w:t>
      </w:r>
      <w:proofErr w:type="gramEnd"/>
      <w:r w:rsidRPr="0082689E">
        <w:rPr>
          <w:sz w:val="4"/>
          <w:szCs w:val="4"/>
        </w:rPr>
        <w:t>--including through policy presumptions the courts claim Congress knows or uses--then the doctrines should be tethered. Many canons simply are not. At least three possible paths forward present themselves. First, ignore the congressional bureaucracy on the grounds that Congress does not act collectively, or cannot be understood. We have already discussed how Congress does indeed act collectively when it comes to the formally delegated work of the congressional bureaucracy. Moreover, if Congress can never be understood, then the answer is to move away entirely from a faithful-agent approach to a judicially centered one, not to continue what we have now</w:t>
      </w:r>
      <w:proofErr w:type="gramStart"/>
      <w:r w:rsidRPr="0082689E">
        <w:rPr>
          <w:sz w:val="4"/>
          <w:szCs w:val="4"/>
        </w:rPr>
        <w:t>.579</w:t>
      </w:r>
      <w:proofErr w:type="gramEnd"/>
      <w:r w:rsidRPr="0082689E">
        <w:rPr>
          <w:sz w:val="4"/>
          <w:szCs w:val="4"/>
        </w:rPr>
        <w:t xml:space="preserve"> We will not devote further space to those arguments here. Second, assuming some link to Congress is desired in at least some cases, we can consider how to utilize the outputs of the congressional bureaucracy, just as we utilize other outputs from Congress, like legislative history. In at least some cases, the bureaucracy's </w:t>
      </w:r>
      <w:proofErr w:type="gramStart"/>
      <w:r w:rsidRPr="0082689E">
        <w:rPr>
          <w:sz w:val="4"/>
          <w:szCs w:val="4"/>
        </w:rPr>
        <w:t>outputs</w:t>
      </w:r>
      <w:proofErr w:type="gramEnd"/>
      <w:r w:rsidRPr="0082689E">
        <w:rPr>
          <w:sz w:val="4"/>
          <w:szCs w:val="4"/>
        </w:rPr>
        <w:t xml:space="preserve"> may have more credibility than legislative history because they are nonpartisan and ex </w:t>
      </w:r>
      <w:proofErr w:type="gramStart"/>
      <w:r w:rsidRPr="0082689E">
        <w:rPr>
          <w:sz w:val="4"/>
          <w:szCs w:val="4"/>
        </w:rPr>
        <w:t>ante</w:t>
      </w:r>
      <w:proofErr w:type="gramEnd"/>
      <w:r w:rsidRPr="0082689E">
        <w:rPr>
          <w:sz w:val="4"/>
          <w:szCs w:val="4"/>
        </w:rPr>
        <w:t xml:space="preserve"> approved by Congress as a whole. Third, we might draw some lines as to which aspects of the bureaucracy's work should be considered or consider some inputs as stronger than others, just as we prioritize different kinds of legislative history and canons. For instance, those inputs that are directly part of the legislative process--scoring, parliamentary rules, Legislative Counsel drafting--might be considered more relevant than reference materials like CRS reports. Another place to draw a line might be at the vote. That is, perhaps post-enactment work to organize and clean up the U.S. Code (OLRC) or explain changes to the tax codes (JCT) should be discounted because Congress votes before they happen. For those who take such an approach, the Statutes at Large presumably should replace the U.S. Code as the source for federal statutory law, especially for non-positive titles. But we also want to suggest a more provocative reconceptualization of “lawmaking” and the resulting statutory “text” that would include all the inputs and processes Congress sets up for itself when it creates and puts in motion its massive bureaucracy. Some of those inputs and processes are indeed explicitly set up by Congress to occur after the vote. The Constitution would seem to permit this: the text of Article I does not specify the rules, procedures, positions, or offices to create a functional legislature. Instead, it gives Congress the power to construct the institutions it finds most useful, including the power to create and choose its own officers, create its own rules, and use any necessary and proper powers to execute its functions.580 The fruits of those efforts are evident in Title 2 of the U.S. Code, where one finds the organic statutes for the congressional bureaucracy.581 We start with a discussion of these and other ways that the congressional bureaucracy complicates the concept of “a statute.” We then introduce several more specific potential doctrinal moves. A. Deconstructing the Concept of “a Statute” Perhaps the most provocative output of our study is how the various duties of the congressional bureaucracy contribute to--and destabilize--our common understanding of what a “statute” is. Everyone knows that words must be understood in context, but the context of legislative language is much more than the surrounding words on the page. In fact, in many instances what we see when we pull up laws on Westlaw is not the entirety of what Congress wrote or how Congress arranged it at all. Lawmaking does not begin with the vote, and neither does it end with it. Final text reflects, incorporates, and assumes the various inputs from the bureaucracy, some of which are provided after enactment. Statutory text is changed, reorganized, and reconceptualized by OLRC after enactment--and also explained and interpreted by JCT at that time. One of OLRC's primary missions is to pull apart the individual texts that Congress enacts and recombine and reorganize them with other texts enacted at different times into coherent subject-matter areas. The OLRC organic </w:t>
      </w:r>
      <w:proofErr w:type="gramStart"/>
      <w:r w:rsidRPr="0082689E">
        <w:rPr>
          <w:sz w:val="4"/>
          <w:szCs w:val="4"/>
        </w:rPr>
        <w:t>statute actually</w:t>
      </w:r>
      <w:proofErr w:type="gramEnd"/>
      <w:r w:rsidRPr="0082689E">
        <w:rPr>
          <w:sz w:val="4"/>
          <w:szCs w:val="4"/>
        </w:rPr>
        <w:t xml:space="preserve"> (and aptly) uses the term “</w:t>
      </w:r>
      <w:proofErr w:type="gramStart"/>
      <w:r w:rsidRPr="0082689E">
        <w:rPr>
          <w:sz w:val="4"/>
          <w:szCs w:val="4"/>
        </w:rPr>
        <w:t>restatement”--</w:t>
      </w:r>
      <w:proofErr w:type="gramEnd"/>
      <w:r w:rsidRPr="0082689E">
        <w:rPr>
          <w:sz w:val="4"/>
          <w:szCs w:val="4"/>
        </w:rPr>
        <w:t xml:space="preserve">not faithful reproduction but rational reorganization--to describe its work on positive-law titles. The statute expressly calls the output a “revision” of the law--another reference to an editorial function (in full: “complete compilation, restatement, and revision”). Congress also expressly directs OLRC, in its authorizing statute, to interpret its enacted language purposively, not literally, in carrying out its codification tasks, even those tasks that occur after the vote.582 Indeed, the JCT staff emphasizes the importance of “congressional intent,” as reflected not only in the text but also in the revenue estimates, the legislative history, and other explanatory materials that accompany tax legislation. It thinks carefully about “what words should be in the statutes, and what words should be in the legislative history,” but it does not view them as of dramatically different importance.583 Congress structures itself across the board to think about law more as “topics” or fields, than as individually coherent or consistent texts. The *1654 committee system, OLRC's work to “restate” the Code into subject-matter areas, and the division of the bureaucracy--including Legislative Counsel, CRS, JCT, CBO, GAO--into staff that specializes within topics and not across the entire Code all reflect this consistent congressional organizational norm. </w:t>
      </w:r>
      <w:proofErr w:type="gramStart"/>
      <w:r w:rsidRPr="0082689E">
        <w:rPr>
          <w:sz w:val="4"/>
          <w:szCs w:val="4"/>
        </w:rPr>
        <w:t>The bureaucracy</w:t>
      </w:r>
      <w:proofErr w:type="gramEnd"/>
      <w:r w:rsidRPr="0082689E">
        <w:rPr>
          <w:sz w:val="4"/>
          <w:szCs w:val="4"/>
        </w:rPr>
        <w:t xml:space="preserve"> brings coherence to a subject-matter field but affirmatively does not attempt to bring coherence across subjects. But that is not how our dictionary-wielding, statutory-interpreting, whole-code-cohering courts think about text. Members focus only on broad policy brushstrokes. Staff, particularly Legislative Counsel, is responsible for the textual language. To say, as textualists do, that legislative history is especially unreliable because it is written by staff and not members is to say that the entire U.S. Code is unreliable: it is all produced by staff. The entire process is iterative, with </w:t>
      </w:r>
      <w:proofErr w:type="gramStart"/>
      <w:r w:rsidRPr="0082689E">
        <w:rPr>
          <w:sz w:val="4"/>
          <w:szCs w:val="4"/>
        </w:rPr>
        <w:t>inputs</w:t>
      </w:r>
      <w:proofErr w:type="gramEnd"/>
      <w:r w:rsidRPr="0082689E">
        <w:rPr>
          <w:sz w:val="4"/>
          <w:szCs w:val="4"/>
        </w:rPr>
        <w:t xml:space="preserve"> from </w:t>
      </w:r>
      <w:proofErr w:type="gramStart"/>
      <w:r w:rsidRPr="0082689E">
        <w:rPr>
          <w:sz w:val="4"/>
          <w:szCs w:val="4"/>
        </w:rPr>
        <w:t>all of</w:t>
      </w:r>
      <w:proofErr w:type="gramEnd"/>
      <w:r w:rsidRPr="0082689E">
        <w:rPr>
          <w:sz w:val="4"/>
          <w:szCs w:val="4"/>
        </w:rPr>
        <w:t xml:space="preserve"> the bureaucracy. The real work of the modern legislative process, and especially members' role in it, has more to do with figuring out large-scale policy for complicated problems, not debating individual words and phrases. Two cheers to Chief Justice Roberts in Burwell for seeing that, but no third cheer to the Court for reverting to strict hyper-textualism in cases immediately afterward.584</w:t>
      </w:r>
    </w:p>
    <w:p w14:paraId="7AF162F2" w14:textId="77777777" w:rsidR="00E9516D" w:rsidRDefault="00E9516D" w:rsidP="00E9516D">
      <w:r>
        <w:t>&lt;&lt;PARAGRAPH INTEGRITY RESUMES&gt;&gt;</w:t>
      </w:r>
    </w:p>
    <w:p w14:paraId="196DD08F" w14:textId="77777777" w:rsidR="00E9516D" w:rsidRPr="001B509F" w:rsidRDefault="00E9516D" w:rsidP="00E9516D">
      <w:pPr>
        <w:rPr>
          <w:sz w:val="16"/>
        </w:rPr>
      </w:pPr>
      <w:r w:rsidRPr="00C66C79">
        <w:rPr>
          <w:rStyle w:val="StyleUnderline"/>
        </w:rPr>
        <w:t>What, then, is the “</w:t>
      </w:r>
      <w:r w:rsidRPr="00C66C79">
        <w:rPr>
          <w:rStyle w:val="Emphasis"/>
        </w:rPr>
        <w:t>text</w:t>
      </w:r>
      <w:r w:rsidRPr="00C66C79">
        <w:rPr>
          <w:rStyle w:val="StyleUnderline"/>
        </w:rPr>
        <w:t>?”</w:t>
      </w:r>
      <w:r w:rsidRPr="001B509F">
        <w:rPr>
          <w:sz w:val="16"/>
        </w:rPr>
        <w:t xml:space="preserve"> Consider the Medicare statute. </w:t>
      </w:r>
      <w:r w:rsidRPr="00D72B7F">
        <w:rPr>
          <w:rStyle w:val="StyleUnderline"/>
        </w:rPr>
        <w:t xml:space="preserve">There is </w:t>
      </w:r>
      <w:r w:rsidRPr="00D72B7F">
        <w:rPr>
          <w:rStyle w:val="Emphasis"/>
        </w:rPr>
        <w:t>no</w:t>
      </w:r>
      <w:r w:rsidRPr="00457662">
        <w:rPr>
          <w:rStyle w:val="StyleUnderline"/>
        </w:rPr>
        <w:t xml:space="preserve"> “</w:t>
      </w:r>
      <w:r w:rsidRPr="00D72B7F">
        <w:rPr>
          <w:rStyle w:val="Emphasis"/>
        </w:rPr>
        <w:t>text</w:t>
      </w:r>
      <w:r w:rsidRPr="00457662">
        <w:rPr>
          <w:rStyle w:val="StyleUnderline"/>
        </w:rPr>
        <w:t xml:space="preserve">” </w:t>
      </w:r>
      <w:r w:rsidRPr="00D72B7F">
        <w:rPr>
          <w:rStyle w:val="StyleUnderline"/>
        </w:rPr>
        <w:t xml:space="preserve">of that </w:t>
      </w:r>
      <w:r w:rsidRPr="00457662">
        <w:rPr>
          <w:rStyle w:val="StyleUnderline"/>
        </w:rPr>
        <w:t>statute. The “text” of the</w:t>
      </w:r>
      <w:r w:rsidRPr="001B509F">
        <w:rPr>
          <w:sz w:val="16"/>
        </w:rPr>
        <w:t xml:space="preserve"> Medicare </w:t>
      </w:r>
      <w:r w:rsidRPr="00457662">
        <w:rPr>
          <w:rStyle w:val="StyleUnderline"/>
        </w:rPr>
        <w:t>“</w:t>
      </w:r>
      <w:r w:rsidRPr="00457662">
        <w:rPr>
          <w:rStyle w:val="Emphasis"/>
        </w:rPr>
        <w:t>law</w:t>
      </w:r>
      <w:r w:rsidRPr="00457662">
        <w:rPr>
          <w:rStyle w:val="StyleUnderline"/>
        </w:rPr>
        <w:t xml:space="preserve">” is a </w:t>
      </w:r>
      <w:r w:rsidRPr="00457662">
        <w:rPr>
          <w:rStyle w:val="Emphasis"/>
        </w:rPr>
        <w:t>concept</w:t>
      </w:r>
      <w:r w:rsidRPr="00457662">
        <w:rPr>
          <w:rStyle w:val="StyleUnderline"/>
        </w:rPr>
        <w:t xml:space="preserve">--one made up of many different </w:t>
      </w:r>
      <w:r w:rsidRPr="00457662">
        <w:rPr>
          <w:rStyle w:val="Emphasis"/>
        </w:rPr>
        <w:t>statutory texts</w:t>
      </w:r>
      <w:r w:rsidRPr="00457662">
        <w:rPr>
          <w:rStyle w:val="StyleUnderline"/>
        </w:rPr>
        <w:t xml:space="preserve"> enacted </w:t>
      </w:r>
      <w:r w:rsidRPr="00457662">
        <w:rPr>
          <w:rStyle w:val="Emphasis"/>
        </w:rPr>
        <w:t>over time</w:t>
      </w:r>
      <w:r w:rsidRPr="001B509F">
        <w:rPr>
          <w:sz w:val="16"/>
        </w:rPr>
        <w:t xml:space="preserve">. </w:t>
      </w:r>
      <w:r w:rsidRPr="00457662">
        <w:rPr>
          <w:rStyle w:val="StyleUnderline"/>
        </w:rPr>
        <w:t xml:space="preserve">It is only the </w:t>
      </w:r>
      <w:r w:rsidRPr="00457662">
        <w:rPr>
          <w:rStyle w:val="Emphasis"/>
        </w:rPr>
        <w:t>post-enactment</w:t>
      </w:r>
      <w:r w:rsidRPr="00457662">
        <w:rPr>
          <w:rStyle w:val="StyleUnderline"/>
        </w:rPr>
        <w:t xml:space="preserve">, multi-year custodial work of </w:t>
      </w:r>
      <w:r w:rsidRPr="00457662">
        <w:rPr>
          <w:rStyle w:val="Emphasis"/>
        </w:rPr>
        <w:t>OLRC</w:t>
      </w:r>
      <w:r w:rsidRPr="00457662">
        <w:rPr>
          <w:rStyle w:val="StyleUnderline"/>
        </w:rPr>
        <w:t xml:space="preserve"> that creates the </w:t>
      </w:r>
      <w:r w:rsidRPr="00457662">
        <w:rPr>
          <w:rStyle w:val="Emphasis"/>
        </w:rPr>
        <w:t>illusion</w:t>
      </w:r>
      <w:r w:rsidRPr="00457662">
        <w:rPr>
          <w:rStyle w:val="StyleUnderline"/>
        </w:rPr>
        <w:t xml:space="preserve"> of a single, </w:t>
      </w:r>
      <w:r w:rsidRPr="00457662">
        <w:rPr>
          <w:rStyle w:val="Emphasis"/>
        </w:rPr>
        <w:t>coherent text</w:t>
      </w:r>
      <w:r w:rsidRPr="001B509F">
        <w:rPr>
          <w:sz w:val="16"/>
        </w:rPr>
        <w:t xml:space="preserve">. They are the ones who take the original, </w:t>
      </w:r>
      <w:proofErr w:type="gramStart"/>
      <w:r w:rsidRPr="001B509F">
        <w:rPr>
          <w:sz w:val="16"/>
        </w:rPr>
        <w:t>thirty-six page</w:t>
      </w:r>
      <w:proofErr w:type="gramEnd"/>
      <w:r w:rsidRPr="001B509F">
        <w:rPr>
          <w:sz w:val="16"/>
        </w:rPr>
        <w:t xml:space="preserve"> Medicare statute enacted in 1965,585 along with the thousands of laws amending this original </w:t>
      </w:r>
      <w:proofErr w:type="gramStart"/>
      <w:r w:rsidRPr="001B509F">
        <w:rPr>
          <w:sz w:val="16"/>
        </w:rPr>
        <w:t>statute, and</w:t>
      </w:r>
      <w:proofErr w:type="gramEnd"/>
      <w:r w:rsidRPr="001B509F">
        <w:rPr>
          <w:sz w:val="16"/>
        </w:rPr>
        <w:t xml:space="preserve"> transform them into a single </w:t>
      </w:r>
      <w:proofErr w:type="gramStart"/>
      <w:r w:rsidRPr="001B509F">
        <w:rPr>
          <w:sz w:val="16"/>
        </w:rPr>
        <w:t>1,183 page</w:t>
      </w:r>
      <w:proofErr w:type="gramEnd"/>
      <w:r w:rsidRPr="001B509F">
        <w:rPr>
          <w:sz w:val="16"/>
        </w:rPr>
        <w:t xml:space="preserve"> tome.586 However, </w:t>
      </w:r>
      <w:r w:rsidRPr="001B509F">
        <w:rPr>
          <w:rStyle w:val="StyleUnderline"/>
        </w:rPr>
        <w:t xml:space="preserve">this is simply their </w:t>
      </w:r>
      <w:r w:rsidRPr="001B509F">
        <w:rPr>
          <w:rStyle w:val="Emphasis"/>
        </w:rPr>
        <w:t>best guess</w:t>
      </w:r>
      <w:r w:rsidRPr="001B509F">
        <w:rPr>
          <w:rStyle w:val="StyleUnderline"/>
        </w:rPr>
        <w:t xml:space="preserve"> at how to assemble a “</w:t>
      </w:r>
      <w:r w:rsidRPr="001B509F">
        <w:rPr>
          <w:rStyle w:val="Emphasis"/>
        </w:rPr>
        <w:t>text</w:t>
      </w:r>
      <w:r w:rsidRPr="001B509F">
        <w:rPr>
          <w:rStyle w:val="StyleUnderline"/>
        </w:rPr>
        <w:t>”</w:t>
      </w:r>
      <w:r w:rsidRPr="001B509F">
        <w:rPr>
          <w:sz w:val="16"/>
        </w:rPr>
        <w:t xml:space="preserve"> of “Medicare law.” So is anyone else's attempt to assemble that “text.” </w:t>
      </w:r>
      <w:r w:rsidRPr="001B509F">
        <w:rPr>
          <w:rStyle w:val="StyleUnderline"/>
        </w:rPr>
        <w:t xml:space="preserve">This is true of </w:t>
      </w:r>
      <w:r w:rsidRPr="001B509F">
        <w:rPr>
          <w:rStyle w:val="Emphasis"/>
        </w:rPr>
        <w:t>any law</w:t>
      </w:r>
      <w:r w:rsidRPr="001B509F">
        <w:rPr>
          <w:rStyle w:val="StyleUnderline"/>
        </w:rPr>
        <w:t xml:space="preserve"> that has been </w:t>
      </w:r>
      <w:proofErr w:type="gramStart"/>
      <w:r w:rsidRPr="001B509F">
        <w:rPr>
          <w:rStyle w:val="StyleUnderline"/>
        </w:rPr>
        <w:t>amended</w:t>
      </w:r>
      <w:r w:rsidRPr="001B509F">
        <w:rPr>
          <w:sz w:val="16"/>
        </w:rPr>
        <w:t>-</w:t>
      </w:r>
      <w:proofErr w:type="gramEnd"/>
      <w:r w:rsidRPr="001B509F">
        <w:rPr>
          <w:sz w:val="16"/>
        </w:rPr>
        <w:t>-positive or non-positive law.</w:t>
      </w:r>
    </w:p>
    <w:p w14:paraId="24E6AE21" w14:textId="77777777" w:rsidR="00E9516D" w:rsidRPr="00B64FF2" w:rsidRDefault="00E9516D" w:rsidP="00E9516D">
      <w:pPr>
        <w:rPr>
          <w:sz w:val="16"/>
        </w:rPr>
      </w:pPr>
      <w:r w:rsidRPr="006A0DE4">
        <w:rPr>
          <w:rStyle w:val="StyleUnderline"/>
        </w:rPr>
        <w:t xml:space="preserve">Statutory law's </w:t>
      </w:r>
      <w:r w:rsidRPr="006A0DE4">
        <w:rPr>
          <w:rStyle w:val="Emphasis"/>
        </w:rPr>
        <w:t>complexity</w:t>
      </w:r>
      <w:r w:rsidRPr="00B64FF2">
        <w:rPr>
          <w:sz w:val="16"/>
        </w:rPr>
        <w:t>--</w:t>
      </w:r>
      <w:proofErr w:type="gramStart"/>
      <w:r w:rsidRPr="00B64FF2">
        <w:rPr>
          <w:sz w:val="16"/>
        </w:rPr>
        <w:t>all of</w:t>
      </w:r>
      <w:proofErr w:type="gramEnd"/>
      <w:r w:rsidRPr="00B64FF2">
        <w:rPr>
          <w:sz w:val="16"/>
        </w:rPr>
        <w:t xml:space="preserve"> these layers--</w:t>
      </w:r>
      <w:r w:rsidRPr="006A0DE4">
        <w:rPr>
          <w:rStyle w:val="StyleUnderline"/>
        </w:rPr>
        <w:t xml:space="preserve">may be its modern </w:t>
      </w:r>
      <w:r w:rsidRPr="006A0DE4">
        <w:rPr>
          <w:rStyle w:val="Emphasis"/>
        </w:rPr>
        <w:t>defining feature</w:t>
      </w:r>
      <w:r w:rsidRPr="00B64FF2">
        <w:rPr>
          <w:sz w:val="16"/>
        </w:rPr>
        <w:t xml:space="preserve">. And yet </w:t>
      </w:r>
      <w:r w:rsidRPr="00F40F68">
        <w:rPr>
          <w:rStyle w:val="StyleUnderline"/>
          <w:highlight w:val="cyan"/>
        </w:rPr>
        <w:t xml:space="preserve">courts place </w:t>
      </w:r>
      <w:r w:rsidRPr="00F40F68">
        <w:rPr>
          <w:rStyle w:val="Emphasis"/>
          <w:highlight w:val="cyan"/>
        </w:rPr>
        <w:t>great weight</w:t>
      </w:r>
      <w:r w:rsidRPr="00F40F68">
        <w:rPr>
          <w:rStyle w:val="StyleUnderline"/>
          <w:highlight w:val="cyan"/>
        </w:rPr>
        <w:t xml:space="preserve"> on</w:t>
      </w:r>
      <w:r w:rsidRPr="006A0DE4">
        <w:rPr>
          <w:rStyle w:val="StyleUnderline"/>
        </w:rPr>
        <w:t xml:space="preserve"> the structure of those “</w:t>
      </w:r>
      <w:r w:rsidRPr="00502AEF">
        <w:rPr>
          <w:rStyle w:val="Emphasis"/>
          <w:highlight w:val="cyan"/>
        </w:rPr>
        <w:t>laws</w:t>
      </w:r>
      <w:r w:rsidRPr="006A0DE4">
        <w:rPr>
          <w:rStyle w:val="StyleUnderline"/>
        </w:rPr>
        <w:t xml:space="preserve">” </w:t>
      </w:r>
      <w:r w:rsidRPr="00502AEF">
        <w:rPr>
          <w:rStyle w:val="StyleUnderline"/>
          <w:highlight w:val="cyan"/>
        </w:rPr>
        <w:t>as</w:t>
      </w:r>
      <w:r w:rsidRPr="006A0DE4">
        <w:rPr>
          <w:rStyle w:val="StyleUnderline"/>
        </w:rPr>
        <w:t xml:space="preserve"> they </w:t>
      </w:r>
      <w:r w:rsidRPr="006A0DE4">
        <w:rPr>
          <w:rStyle w:val="Emphasis"/>
        </w:rPr>
        <w:t>appear</w:t>
      </w:r>
      <w:r w:rsidRPr="006A0DE4">
        <w:rPr>
          <w:rStyle w:val="StyleUnderline"/>
        </w:rPr>
        <w:t xml:space="preserve"> </w:t>
      </w:r>
      <w:r w:rsidRPr="00F40F68">
        <w:rPr>
          <w:rStyle w:val="StyleUnderline"/>
          <w:highlight w:val="cyan"/>
        </w:rPr>
        <w:t xml:space="preserve">in the </w:t>
      </w:r>
      <w:r w:rsidRPr="00F40F68">
        <w:rPr>
          <w:rStyle w:val="Emphasis"/>
          <w:highlight w:val="cyan"/>
        </w:rPr>
        <w:t>U.S. Code</w:t>
      </w:r>
      <w:r w:rsidRPr="00B64FF2">
        <w:rPr>
          <w:sz w:val="16"/>
        </w:rPr>
        <w:t xml:space="preserve">, as if each law was birthed with its final structure. Not so. Understanding </w:t>
      </w:r>
      <w:proofErr w:type="gramStart"/>
      <w:r w:rsidRPr="00B64FF2">
        <w:rPr>
          <w:sz w:val="16"/>
        </w:rPr>
        <w:t>the bureaucracy</w:t>
      </w:r>
      <w:proofErr w:type="gramEnd"/>
      <w:r w:rsidRPr="00B64FF2">
        <w:rPr>
          <w:sz w:val="16"/>
        </w:rPr>
        <w:t xml:space="preserve"> helps to reveal this.</w:t>
      </w:r>
    </w:p>
    <w:p w14:paraId="40B2F9F6" w14:textId="77777777" w:rsidR="00E9516D" w:rsidRPr="000C7AF4" w:rsidRDefault="00E9516D" w:rsidP="00E9516D">
      <w:pPr>
        <w:rPr>
          <w:sz w:val="16"/>
        </w:rPr>
      </w:pPr>
      <w:r w:rsidRPr="000C7AF4">
        <w:rPr>
          <w:sz w:val="16"/>
        </w:rPr>
        <w:t xml:space="preserve">Getting more granular, a statute that is parsed “like slicing garlic with a razor blade” to get the Parliamentarian to refer it to the jurisdiction of a certain committee incorporates an understanding of what subjects that statute is supposed to cover, because each committee only has jurisdiction over certain subjects.587 A statute that is repeatedly amended to get within a revenue or budget score incorporates the assumptions of those estimates. Statutes drafted with purpose clauses that no longer appear in the Code because OLRC moves purpose clauses to small side notes does not make those statutes less purposive and it does not erase the fact that Congress </w:t>
      </w:r>
      <w:proofErr w:type="gramStart"/>
      <w:r w:rsidRPr="000C7AF4">
        <w:rPr>
          <w:sz w:val="16"/>
        </w:rPr>
        <w:t>actually enacted</w:t>
      </w:r>
      <w:proofErr w:type="gramEnd"/>
      <w:r w:rsidRPr="000C7AF4">
        <w:rPr>
          <w:sz w:val="16"/>
        </w:rPr>
        <w:t xml:space="preserve"> purpose into statutory text in the first place. Should textualist courts ignore this?</w:t>
      </w:r>
    </w:p>
    <w:p w14:paraId="2D2C2145" w14:textId="77777777" w:rsidR="00E9516D" w:rsidRPr="000C7AF4" w:rsidRDefault="00E9516D" w:rsidP="00E9516D">
      <w:pPr>
        <w:rPr>
          <w:sz w:val="16"/>
        </w:rPr>
      </w:pPr>
      <w:r w:rsidRPr="000C7AF4">
        <w:rPr>
          <w:sz w:val="16"/>
        </w:rPr>
        <w:t>To understand that Legislative Counsel drafts only operative statutory text, and never legislative history except in the case of some explanatory statements for conference reports (detailing differences between House and Senate versions of bills and how they are resolved) and some appropriations legislative history, is to understand such history carries special operative weight--and is more akin to enacted text than legislative history--inside Congress. Many judges do give extra weight to conference reports, but the special weight for some appropriations legislative history that is produced by Congress's own practices thus far has been ignored by courts.588</w:t>
      </w:r>
    </w:p>
    <w:p w14:paraId="110511CF" w14:textId="77777777" w:rsidR="00E9516D" w:rsidRPr="000C7AF4" w:rsidRDefault="00E9516D" w:rsidP="00E9516D">
      <w:pPr>
        <w:rPr>
          <w:sz w:val="16"/>
        </w:rPr>
      </w:pPr>
      <w:r w:rsidRPr="000C7AF4">
        <w:rPr>
          <w:sz w:val="16"/>
        </w:rPr>
        <w:t>On the other hand, it is interesting that Legislative Counsel typically does not draft those enacted purpose clauses--and disproves of enacting nonoperative text (that is, text without specific mandates). OLRC marginalizes those materials too. But the partisan policy staff puts those materials in. What does that tell us about the weight they should be given?</w:t>
      </w:r>
    </w:p>
    <w:p w14:paraId="0A88FF74" w14:textId="77777777" w:rsidR="00E9516D" w:rsidRPr="000C7AF4" w:rsidRDefault="00E9516D" w:rsidP="00E9516D">
      <w:pPr>
        <w:rPr>
          <w:sz w:val="16"/>
        </w:rPr>
      </w:pPr>
      <w:r w:rsidRPr="000C7AF4">
        <w:rPr>
          <w:sz w:val="16"/>
        </w:rPr>
        <w:t xml:space="preserve">This is complicated, and one </w:t>
      </w:r>
      <w:proofErr w:type="gramStart"/>
      <w:r w:rsidRPr="000C7AF4">
        <w:rPr>
          <w:sz w:val="16"/>
        </w:rPr>
        <w:t>has to</w:t>
      </w:r>
      <w:proofErr w:type="gramEnd"/>
      <w:r w:rsidRPr="000C7AF4">
        <w:rPr>
          <w:sz w:val="16"/>
        </w:rPr>
        <w:t xml:space="preserve"> be honest in evaluating this evidence. It is not that all of it is unequivocally clear or that all unequivocally points in *1656 the direction of “use it!” But this evidence, no matter how one slices it, is much more tethered to the legislative process than what courts use now.</w:t>
      </w:r>
    </w:p>
    <w:p w14:paraId="44BCC308" w14:textId="77777777" w:rsidR="00E9516D" w:rsidRPr="000C7AF4" w:rsidRDefault="00E9516D" w:rsidP="00E9516D">
      <w:pPr>
        <w:rPr>
          <w:sz w:val="16"/>
        </w:rPr>
      </w:pPr>
      <w:r w:rsidRPr="000C7AF4">
        <w:rPr>
          <w:sz w:val="16"/>
        </w:rPr>
        <w:t>B. What You Think Is the “Statute” Is Not; OLRC As a Deeper Example</w:t>
      </w:r>
    </w:p>
    <w:p w14:paraId="1892E519" w14:textId="77777777" w:rsidR="00E9516D" w:rsidRDefault="00E9516D" w:rsidP="00E9516D">
      <w:pPr>
        <w:rPr>
          <w:sz w:val="16"/>
        </w:rPr>
      </w:pPr>
      <w:r w:rsidRPr="003D3541">
        <w:rPr>
          <w:sz w:val="16"/>
        </w:rPr>
        <w:t xml:space="preserve">The best way to fully understand our point about deconstructing “text” is through a detailed example. Due to the post-enactment nature of OLRC's work, the formidable role it plays in shaping the language as it appears in the U.S. Code, and how courts--and, to our surprise, many partisan staff inside </w:t>
      </w:r>
      <w:r w:rsidRPr="00C62434">
        <w:rPr>
          <w:rStyle w:val="StyleUnderline"/>
        </w:rPr>
        <w:t>Congress</w:t>
      </w:r>
      <w:r w:rsidRPr="003D3541">
        <w:rPr>
          <w:sz w:val="16"/>
        </w:rPr>
        <w:t>--</w:t>
      </w:r>
      <w:r w:rsidRPr="00C62434">
        <w:rPr>
          <w:rStyle w:val="StyleUnderline"/>
        </w:rPr>
        <w:t xml:space="preserve">simply </w:t>
      </w:r>
      <w:r w:rsidRPr="00C62434">
        <w:rPr>
          <w:rStyle w:val="Emphasis"/>
        </w:rPr>
        <w:t>do not understand</w:t>
      </w:r>
      <w:r w:rsidRPr="00C62434">
        <w:rPr>
          <w:rStyle w:val="StyleUnderline"/>
        </w:rPr>
        <w:t xml:space="preserve"> what </w:t>
      </w:r>
      <w:r w:rsidRPr="00C62434">
        <w:rPr>
          <w:rStyle w:val="Emphasis"/>
        </w:rPr>
        <w:t>OLRC</w:t>
      </w:r>
      <w:r w:rsidRPr="00C62434">
        <w:rPr>
          <w:rStyle w:val="StyleUnderline"/>
        </w:rPr>
        <w:t xml:space="preserve"> does or how it affects text</w:t>
      </w:r>
      <w:r w:rsidRPr="003D3541">
        <w:rPr>
          <w:sz w:val="16"/>
        </w:rPr>
        <w:t xml:space="preserve">, we use it as our illustration.589 </w:t>
      </w:r>
      <w:r w:rsidRPr="003D3541">
        <w:rPr>
          <w:rStyle w:val="StyleUnderline"/>
        </w:rPr>
        <w:t xml:space="preserve">As we have emphasized, </w:t>
      </w:r>
      <w:r w:rsidRPr="003D3541">
        <w:rPr>
          <w:rStyle w:val="Emphasis"/>
          <w:highlight w:val="cyan"/>
        </w:rPr>
        <w:t>OLRC</w:t>
      </w:r>
      <w:r w:rsidRPr="003D3541">
        <w:rPr>
          <w:rStyle w:val="StyleUnderline"/>
          <w:highlight w:val="cyan"/>
        </w:rPr>
        <w:t xml:space="preserve"> has </w:t>
      </w:r>
      <w:r w:rsidRPr="003D3541">
        <w:rPr>
          <w:rStyle w:val="Emphasis"/>
          <w:highlight w:val="cyan"/>
        </w:rPr>
        <w:t>broad</w:t>
      </w:r>
      <w:r w:rsidRPr="003D3541">
        <w:rPr>
          <w:rStyle w:val="StyleUnderline"/>
        </w:rPr>
        <w:t xml:space="preserve">, widely </w:t>
      </w:r>
      <w:r w:rsidRPr="003D3541">
        <w:rPr>
          <w:rStyle w:val="Emphasis"/>
        </w:rPr>
        <w:t>unknown</w:t>
      </w:r>
      <w:r w:rsidRPr="003D3541">
        <w:rPr>
          <w:rStyle w:val="StyleUnderline"/>
        </w:rPr>
        <w:t xml:space="preserve">, statutory </w:t>
      </w:r>
      <w:r w:rsidRPr="003D3541">
        <w:rPr>
          <w:rStyle w:val="StyleUnderline"/>
          <w:highlight w:val="cyan"/>
        </w:rPr>
        <w:t xml:space="preserve">mandates to </w:t>
      </w:r>
      <w:r w:rsidRPr="003D3541">
        <w:rPr>
          <w:rStyle w:val="Emphasis"/>
          <w:highlight w:val="cyan"/>
        </w:rPr>
        <w:t>rearrange</w:t>
      </w:r>
      <w:r w:rsidRPr="003D3541">
        <w:rPr>
          <w:rStyle w:val="StyleUnderline"/>
        </w:rPr>
        <w:t xml:space="preserve"> federal </w:t>
      </w:r>
      <w:r w:rsidRPr="003D3541">
        <w:rPr>
          <w:rStyle w:val="Emphasis"/>
          <w:highlight w:val="cyan"/>
        </w:rPr>
        <w:t>law</w:t>
      </w:r>
      <w:r w:rsidRPr="003D3541">
        <w:rPr>
          <w:rStyle w:val="StyleUnderline"/>
        </w:rPr>
        <w:t xml:space="preserve"> for various ends</w:t>
      </w:r>
      <w:r w:rsidRPr="003D3541">
        <w:rPr>
          <w:sz w:val="16"/>
        </w:rPr>
        <w:t>. For codification bills it also is charged to “remove ambiguities, contradictions, and other imperfections both of substance and of form.” 590</w:t>
      </w:r>
    </w:p>
    <w:p w14:paraId="566BA5BB" w14:textId="77777777" w:rsidR="00E9516D" w:rsidRPr="003D3541" w:rsidRDefault="00E9516D" w:rsidP="00E9516D">
      <w:r>
        <w:t>&lt;&lt;TEXT CONDENSED, NONE OMITTED&gt;&gt;</w:t>
      </w:r>
    </w:p>
    <w:p w14:paraId="7AC1D2DE" w14:textId="77777777" w:rsidR="00E9516D" w:rsidRPr="00514A72" w:rsidRDefault="00E9516D" w:rsidP="00E9516D">
      <w:pPr>
        <w:rPr>
          <w:sz w:val="8"/>
          <w:szCs w:val="20"/>
        </w:rPr>
      </w:pPr>
      <w:r w:rsidRPr="00514A72">
        <w:rPr>
          <w:sz w:val="8"/>
          <w:szCs w:val="20"/>
        </w:rPr>
        <w:t xml:space="preserve">1. When You Open the U.S Code You Only See About Half of Enacted Statutory Law For starters, there is the often-overlooked distinction in federal law between the “positive law” and “non-positive law” titles of the U.S. Code.591 Positive law titles are arranged and edited by OLRC and then formally enacted as titles of the U.S. Code by Congress, which is also supposed to repeal the various underlying statutes collected therein at the same time.592 By contrast, a non-positive law title of the Code has still been arranged and edited by OLRC (or OLRC working with a title previously organized), but the newly arranged title does not go through this bicameralism-and-presentment process (the underlying statutes, of course, did previously).593 In codifying titles, and in publishing both positive and non-positive law titles, OLRC makes consequential determinations that affect what we understand as the statute's “text.” First, OLRC's statutory mandate is to codify only “general and permanent” laws.594 OLRC deems some important provisions to be nonpermanent, such as most appropriations riders and many pilot/demonstration projects. Those are not codified at all. Second, OLRC often moves ancillary or nonoperative provisions (provisions that do not directly command) into statutory notes--a practice that has resulted in OLRC moving more than half of the words in the U.S. Code into statutory notes.595 That is, notes not visible when one pulls up a page of the Code on Westlaw or Lexis. OLRC regularly moves not only preambles and purpose clauses into notes but also effective dates, and sometimes even severability clauses and other provisions.596 OLRC emphasizes that those provisions in the notes or omitted from the Code as temporary are still law. Our point is that lawyers often </w:t>
      </w:r>
      <w:proofErr w:type="gramStart"/>
      <w:r w:rsidRPr="00514A72">
        <w:rPr>
          <w:sz w:val="8"/>
          <w:szCs w:val="20"/>
        </w:rPr>
        <w:t>miss, or</w:t>
      </w:r>
      <w:proofErr w:type="gramEnd"/>
      <w:r w:rsidRPr="00514A72">
        <w:rPr>
          <w:sz w:val="8"/>
          <w:szCs w:val="20"/>
        </w:rPr>
        <w:t xml:space="preserve"> misunderstand them. These decisions involve considerable discretion. Take the example of the Office of National Drug Control Policy, the authorizing statute of which required a statutory repeal of the law to occur in 2003.597 That repeal eventually was undone by Congress in 2018598--but between 2003 and 2018, the Office continued to exist (and be funded), even though it had no statutory authorization.599 OLRC deemed the office permanent during that interim period--and consequently its statutory authorization was above-the-line in the U.S. Code despite being repealed. A different example, and one that also illustrates the kind of judgment calls OLRC </w:t>
      </w:r>
      <w:proofErr w:type="gramStart"/>
      <w:r w:rsidRPr="00514A72">
        <w:rPr>
          <w:sz w:val="8"/>
          <w:szCs w:val="20"/>
        </w:rPr>
        <w:t>has to</w:t>
      </w:r>
      <w:proofErr w:type="gramEnd"/>
      <w:r w:rsidRPr="00514A72">
        <w:rPr>
          <w:sz w:val="8"/>
          <w:szCs w:val="20"/>
        </w:rPr>
        <w:t xml:space="preserve"> make, is the Hyde Amendment, an influential appropriations rider, which bars the use of federal funds to pay for abortions, and which is re-enacted every year. Per OLRC's judgment, the Hyde amendment does appear in the U.S. Code, because it is consistently reenacted.600 On the other hand, an appropriations rider--again, part of an enacted statute--that defunded part of the Affordable Care Act in 2014, and *1658 even became the subject of a Supreme Court case, does not.601 When we look at the Code, we only see part of enacted statutory law. Jarrod Shobe insightfully has posited that OLRC's editing work in pushing prefatory and purposes language to the sidelines makes the Code look less purposive than it really is and gives courts more leeway to ignore congressional intent than they might otherwise</w:t>
      </w:r>
      <w:proofErr w:type="gramStart"/>
      <w:r w:rsidRPr="00514A72">
        <w:rPr>
          <w:sz w:val="8"/>
          <w:szCs w:val="20"/>
        </w:rPr>
        <w:t>.602</w:t>
      </w:r>
      <w:proofErr w:type="gramEnd"/>
      <w:r w:rsidRPr="00514A72">
        <w:rPr>
          <w:sz w:val="8"/>
          <w:szCs w:val="20"/>
        </w:rPr>
        <w:t xml:space="preserve"> Even lawyers well versed in statutory research are likely to be surprised by how </w:t>
      </w:r>
      <w:proofErr w:type="gramStart"/>
      <w:r w:rsidRPr="00514A72">
        <w:rPr>
          <w:sz w:val="8"/>
          <w:szCs w:val="20"/>
        </w:rPr>
        <w:t>much of enacted</w:t>
      </w:r>
      <w:proofErr w:type="gramEnd"/>
      <w:r w:rsidRPr="00514A72">
        <w:rPr>
          <w:sz w:val="8"/>
          <w:szCs w:val="20"/>
        </w:rPr>
        <w:t xml:space="preserve"> law is now in notes. It has been calculated that 50 percent of the statutory text of the enacted laws of the United States are in the notes--that is, not in the main text of the U.S. Code.603 Shawn Nevers and Julie Graves Krishnaswami found that the Code contains a staggering 32,424 notes in total.604 As an exercise, assume a hospital general counsel is searching for her hospital's Medicare payment amounts. Searching for “hospital Medicare payment” on Lexis or Westlaw would bring up 42 U.S.C. § 1395ww, “Payments to hospitals for inpatient hospital services,” and the familiar-looking text of that section of the U.S. Code, as Figure 1 shows. &lt;&lt;FIGURE 1 OMITTED&gt;&gt; The text goes on for dozens of pages, but the counsel will not find anything about payment amounts for her </w:t>
      </w:r>
      <w:proofErr w:type="gramStart"/>
      <w:r w:rsidRPr="00514A72">
        <w:rPr>
          <w:sz w:val="8"/>
          <w:szCs w:val="20"/>
        </w:rPr>
        <w:t>particular hospital's</w:t>
      </w:r>
      <w:proofErr w:type="gramEnd"/>
      <w:r w:rsidRPr="00514A72">
        <w:rPr>
          <w:sz w:val="8"/>
          <w:szCs w:val="20"/>
        </w:rPr>
        <w:t xml:space="preserve"> classification unless she takes the additional step to “read below the line,” and scroll through to Lexis's “Annotations” Section (which comes after the source notes), as Figure 2 shows. &lt;&lt;FIGURE 2 OMITTED&gt;&gt; Once in the Annotations, the general counsel would still need to scroll through dozens of pages of other notes--amendment histories, OLRC editorial explanations, effective dates, and rules of construction--before she would find this provision, “Application § 15008(a) of Act Dec. 13, 2016”, as Figure 3 shows. &lt;&lt;FIGURE 3 OMITTED&gt;&gt; This is where the correct payment calculation for her hospital's Medicare classification is found--duly enacted statutory text, but far outside the bounds of the “law” as displayed in the U.S. </w:t>
      </w:r>
      <w:proofErr w:type="gramStart"/>
      <w:r w:rsidRPr="00514A72">
        <w:rPr>
          <w:sz w:val="8"/>
          <w:szCs w:val="20"/>
        </w:rPr>
        <w:t>Code, and</w:t>
      </w:r>
      <w:proofErr w:type="gramEnd"/>
      <w:r w:rsidRPr="00514A72">
        <w:rPr>
          <w:sz w:val="8"/>
          <w:szCs w:val="20"/>
        </w:rPr>
        <w:t xml:space="preserve"> buried beneath more than one hundred pages of other material. Westlaw does not even display statutory notes on the landing page for each U.S. Code section.605 To even know whether there were notes of relevance, the attorney would have had to affirmatively navigate a drop-down menu (first the “History” tab and then the “Editor's and Revisor's Notes” tab), then scroll through the dozens of pages before the “Effective and Applicability Provisions,” which contain the relevant provisions of law, would appear. These payment policies were passed by bicameralism and presentment along with the rest of the statute, and carry the full force of the law, yet they *1662 are nowhere to be found in the “text” of the law as encountered by most practitioners and judges. OLRC sometimes even inserts entire laws into statutory notes--so they do not appear as “law” at all to the uninformed when a title is pulled up on Westlaw.606 This often occurs when Congress enacts a freestanding law that relates, in terms of subject matter, to a topic within a codified (positive law) title. If Congress does not amend a codified title directly--an error that happens with relative frequency--the new freestanding law cannot simply be added to it.607 But OLRC wants to group like subjects together, so it appends the new law as a note to the codified title for subject-matter coherence. Westlaw and Lexis then make those notes not visible to the average researcher. The Wounded Warrior Project is an example of this problem</w:t>
      </w:r>
      <w:proofErr w:type="gramStart"/>
      <w:r w:rsidRPr="00514A72">
        <w:rPr>
          <w:sz w:val="8"/>
          <w:szCs w:val="20"/>
        </w:rPr>
        <w:t>.608</w:t>
      </w:r>
      <w:proofErr w:type="gramEnd"/>
      <w:r w:rsidRPr="00514A72">
        <w:rPr>
          <w:sz w:val="8"/>
          <w:szCs w:val="20"/>
        </w:rPr>
        <w:t xml:space="preserve"> It was enacted as a freestanding law, but it was related to the topic of medical care for the armed services--a topic within Title 10, a positive law title. Because the bill that passed as law did not explicitly amend Title 10, but rather was drafted as freestanding new law, OLRC was forced to locate the program wholly in a statutory note under that title.609 Nevers and Graves Krishnaswami identify many other examples.610 Through the use of these notes, OLRC manages to keep seemingly similar subject-matters grouped together in the Code, while also keeping Congress's enacted, positive law intact. It accomplishes this at the cost of accessibility, however, as lawyers and judges easily overlook these out-of-the-way provisions.611 Some nonexpert lawyers even dispute whether these outside-the-code provisions are “equal laws” to those OLRC puts above the line. This accessibility problem is significant enough that actors within Congress--in particular, in Legislative Counsel--have sometimes tried to devise their own creative workarounds, both to overcome this problem for themselves and to assist outside interpreters (although we would note here that failure to draft a particular law properly into the Code in the first place *1663 might have been the responsibility of Legislative Counsel itself). We were told of attorneys in Legislative Counsel who, at times, maintained personal collections of slip laws to assist in the ongoing challenge of locating provisions that OLRC excludes or relocates. We also were told of attorneys in that office adopting creative drafting techniques, such as inserting effective dates directly into the language of operative statutory rules, in an effort to tie OLRC's hands and require them to include such dates in main text of the Code.612 Ironically, a big part of the resulting transparency problem comes from relying on commercial providers like Westlaw and Lexis and the systems they design. Recall that OLRC itself was founded in part because Congress feared such reliance on outside compilers, namely West Publishing. As Nevers and Graves Krishnaswami additionally note, the fact that Westlaw places the editorial notes--which are explanations provided by OLRC about the statute's history, references, amendments and other matters but are not actual law--together with the statutory notes, which are indeed law, “with no clear distinction, makes it difficult for researchers to find statutory notes or to understand their importance.”613 We have begun an effort to have Westlaw and Lexis address this problem. Congress's own work-product makes statutory notes more accessible than do commercial databases--the printed U.S. Code lists the notes in the side margins. The official Code website lists them as searchable text beneath the relevant codified provisions. Even so, where there are rules of construction or other notes that apply to more than one section, a reader just clicking one tab is unlikely to see them</w:t>
      </w:r>
      <w:proofErr w:type="gramStart"/>
      <w:r w:rsidRPr="00514A72">
        <w:rPr>
          <w:sz w:val="8"/>
          <w:szCs w:val="20"/>
        </w:rPr>
        <w:t>,614</w:t>
      </w:r>
      <w:proofErr w:type="gramEnd"/>
      <w:r w:rsidRPr="00514A72">
        <w:rPr>
          <w:sz w:val="8"/>
          <w:szCs w:val="20"/>
        </w:rPr>
        <w:t xml:space="preserve"> because they are listed too far from the relevant provisions with no indication that the reader should look for them. To the uninitiated, even when found, they still appear to be of subordinate status to the Code's “text” and thereby similarly invite confusion and misinterpretation.615 2. Text Is Added, Edited, and Rearranged After Enactment In deciding the breadth of each topic that it will reorganize into a title for codification, OLRC is statutorily directed to capture the presumed intent (specifically, “the understood policy, intent, and purpose”) of Congress-- including by modifying statutory language.616 An interviewee said: “The idea is to carry forward the precise meaning and effect without any change [in that meaning] ... but [also] to make any adjustments to make it easier to understand and to navigate, to correct technical errors, and to resolve ambiguities.”617</w:t>
      </w:r>
    </w:p>
    <w:p w14:paraId="78C389FA" w14:textId="77777777" w:rsidR="00E9516D" w:rsidRDefault="00E9516D" w:rsidP="00E9516D">
      <w:r>
        <w:t>&lt;&lt;PARAGRAPH BREAKS RESUME&gt;&gt;</w:t>
      </w:r>
    </w:p>
    <w:p w14:paraId="00913B6D" w14:textId="77777777" w:rsidR="00E9516D" w:rsidRPr="00E85E75" w:rsidRDefault="00E9516D" w:rsidP="00E9516D">
      <w:pPr>
        <w:rPr>
          <w:sz w:val="16"/>
        </w:rPr>
      </w:pPr>
      <w:r w:rsidRPr="00E85E75">
        <w:rPr>
          <w:sz w:val="16"/>
        </w:rPr>
        <w:t xml:space="preserve">The changes that are made as a result to enacted text may surprise not only outsiders. </w:t>
      </w:r>
      <w:r w:rsidRPr="00BD7540">
        <w:rPr>
          <w:rStyle w:val="StyleUnderline"/>
        </w:rPr>
        <w:t xml:space="preserve">Even most of the </w:t>
      </w:r>
      <w:r w:rsidRPr="00BD7540">
        <w:rPr>
          <w:rStyle w:val="Emphasis"/>
        </w:rPr>
        <w:t>partisan staffers</w:t>
      </w:r>
      <w:r w:rsidRPr="00E85E75">
        <w:rPr>
          <w:sz w:val="16"/>
        </w:rPr>
        <w:t xml:space="preserve"> we interviewed, many of whom have worked in Congress for a long time, </w:t>
      </w:r>
      <w:r w:rsidRPr="00BD7540">
        <w:rPr>
          <w:rStyle w:val="StyleUnderline"/>
        </w:rPr>
        <w:t xml:space="preserve">had </w:t>
      </w:r>
      <w:r w:rsidRPr="00BD7540">
        <w:rPr>
          <w:rStyle w:val="Emphasis"/>
        </w:rPr>
        <w:t>no knowledge</w:t>
      </w:r>
      <w:r w:rsidRPr="00BD7540">
        <w:rPr>
          <w:rStyle w:val="StyleUnderline"/>
        </w:rPr>
        <w:t xml:space="preserve"> of OLRC's editorial work</w:t>
      </w:r>
      <w:r w:rsidRPr="00E85E75">
        <w:rPr>
          <w:sz w:val="16"/>
        </w:rPr>
        <w:t xml:space="preserve">.618 </w:t>
      </w:r>
      <w:r w:rsidRPr="00BD7540">
        <w:rPr>
          <w:rStyle w:val="StyleUnderline"/>
        </w:rPr>
        <w:t xml:space="preserve">In </w:t>
      </w:r>
      <w:r w:rsidRPr="00BD7540">
        <w:rPr>
          <w:rStyle w:val="Emphasis"/>
        </w:rPr>
        <w:t>combining</w:t>
      </w:r>
      <w:r w:rsidRPr="00BD7540">
        <w:rPr>
          <w:rStyle w:val="StyleUnderline"/>
        </w:rPr>
        <w:t xml:space="preserve">, reorganizing, and </w:t>
      </w:r>
      <w:r w:rsidRPr="00BD7540">
        <w:rPr>
          <w:rStyle w:val="Emphasis"/>
        </w:rPr>
        <w:t>restructuring</w:t>
      </w:r>
      <w:r w:rsidRPr="00BD7540">
        <w:rPr>
          <w:rStyle w:val="StyleUnderline"/>
        </w:rPr>
        <w:t xml:space="preserve"> statutes into new</w:t>
      </w:r>
      <w:r w:rsidRPr="00E85E75">
        <w:rPr>
          <w:sz w:val="16"/>
        </w:rPr>
        <w:t xml:space="preserve"> subject-matter </w:t>
      </w:r>
      <w:r w:rsidRPr="00BD7540">
        <w:rPr>
          <w:rStyle w:val="StyleUnderline"/>
        </w:rPr>
        <w:t>documents</w:t>
      </w:r>
      <w:r w:rsidRPr="00E85E75">
        <w:rPr>
          <w:sz w:val="16"/>
        </w:rPr>
        <w:t>--whether for a new codification bill or to arrange a non-positive title--</w:t>
      </w:r>
      <w:r w:rsidRPr="00BD7540">
        <w:rPr>
          <w:rStyle w:val="Emphasis"/>
        </w:rPr>
        <w:t>OLRC</w:t>
      </w:r>
      <w:r w:rsidRPr="00BD7540">
        <w:rPr>
          <w:rStyle w:val="StyleUnderline"/>
        </w:rPr>
        <w:t xml:space="preserve"> determines statutory </w:t>
      </w:r>
      <w:r w:rsidRPr="00BD7540">
        <w:rPr>
          <w:rStyle w:val="Emphasis"/>
        </w:rPr>
        <w:t>structure</w:t>
      </w:r>
      <w:r w:rsidRPr="00E85E75">
        <w:rPr>
          <w:sz w:val="16"/>
        </w:rPr>
        <w:t xml:space="preserve">, and it inserts cross references, subtitle divisions, and headings.619 In codification bills, </w:t>
      </w:r>
      <w:r w:rsidRPr="00BD7540">
        <w:rPr>
          <w:rStyle w:val="StyleUnderline"/>
        </w:rPr>
        <w:t xml:space="preserve">it sometimes even adds new </w:t>
      </w:r>
      <w:r w:rsidRPr="00BD7540">
        <w:rPr>
          <w:rStyle w:val="Emphasis"/>
        </w:rPr>
        <w:t>textual provisions</w:t>
      </w:r>
      <w:r w:rsidRPr="00E85E75">
        <w:rPr>
          <w:sz w:val="16"/>
        </w:rPr>
        <w:t>, like definitions(!). We see all those items when we look at the Code, and courts derive much meaning from them--where a provision is placed, what provisions it is near, what the title of the section is, and so on.</w:t>
      </w:r>
    </w:p>
    <w:p w14:paraId="5EA184F6" w14:textId="77777777" w:rsidR="00E9516D" w:rsidRPr="00E85E75" w:rsidRDefault="00E9516D" w:rsidP="00E9516D">
      <w:pPr>
        <w:rPr>
          <w:sz w:val="16"/>
        </w:rPr>
      </w:pPr>
      <w:r w:rsidRPr="00E85E75">
        <w:rPr>
          <w:sz w:val="16"/>
        </w:rPr>
        <w:t xml:space="preserve">For example, </w:t>
      </w:r>
      <w:r w:rsidRPr="00157A45">
        <w:rPr>
          <w:rStyle w:val="StyleUnderline"/>
          <w:highlight w:val="cyan"/>
        </w:rPr>
        <w:t xml:space="preserve">OLRC may </w:t>
      </w:r>
      <w:r w:rsidRPr="00157A45">
        <w:rPr>
          <w:rStyle w:val="Emphasis"/>
          <w:highlight w:val="cyan"/>
        </w:rPr>
        <w:t>insert</w:t>
      </w:r>
      <w:r w:rsidRPr="00E85E75">
        <w:rPr>
          <w:sz w:val="16"/>
        </w:rPr>
        <w:t xml:space="preserve"> what it calls </w:t>
      </w:r>
      <w:r w:rsidRPr="00157A45">
        <w:rPr>
          <w:rStyle w:val="StyleUnderline"/>
          <w:highlight w:val="cyan"/>
        </w:rPr>
        <w:t>a “</w:t>
      </w:r>
      <w:r w:rsidRPr="00157A45">
        <w:rPr>
          <w:rStyle w:val="Emphasis"/>
          <w:highlight w:val="cyan"/>
        </w:rPr>
        <w:t>no source</w:t>
      </w:r>
      <w:r w:rsidRPr="00157A45">
        <w:rPr>
          <w:rStyle w:val="StyleUnderline"/>
          <w:highlight w:val="cyan"/>
        </w:rPr>
        <w:t>” provision</w:t>
      </w:r>
      <w:r w:rsidRPr="00E85E75">
        <w:rPr>
          <w:sz w:val="16"/>
        </w:rPr>
        <w:t xml:space="preserve"> into a new positive title that it is preparing for Congress. A “no source” provision is one </w:t>
      </w:r>
      <w:r w:rsidRPr="00163EEB">
        <w:rPr>
          <w:rStyle w:val="StyleUnderline"/>
          <w:highlight w:val="cyan"/>
        </w:rPr>
        <w:t xml:space="preserve">that </w:t>
      </w:r>
      <w:r w:rsidRPr="00163EEB">
        <w:rPr>
          <w:rStyle w:val="Emphasis"/>
          <w:highlight w:val="cyan"/>
        </w:rPr>
        <w:t>did not exist</w:t>
      </w:r>
      <w:r w:rsidRPr="00163EEB">
        <w:rPr>
          <w:rStyle w:val="StyleUnderline"/>
          <w:highlight w:val="cyan"/>
        </w:rPr>
        <w:t xml:space="preserve"> in any</w:t>
      </w:r>
      <w:r w:rsidRPr="00F57BFA">
        <w:rPr>
          <w:rStyle w:val="StyleUnderline"/>
        </w:rPr>
        <w:t xml:space="preserve"> congressionally </w:t>
      </w:r>
      <w:r w:rsidRPr="00F57BFA">
        <w:rPr>
          <w:rStyle w:val="Emphasis"/>
        </w:rPr>
        <w:t xml:space="preserve">enacted </w:t>
      </w:r>
      <w:r w:rsidRPr="00815BC0">
        <w:rPr>
          <w:rStyle w:val="Emphasis"/>
          <w:highlight w:val="cyan"/>
        </w:rPr>
        <w:t>law</w:t>
      </w:r>
      <w:r w:rsidRPr="00815BC0">
        <w:rPr>
          <w:rStyle w:val="StyleUnderline"/>
          <w:highlight w:val="cyan"/>
        </w:rPr>
        <w:t>, but</w:t>
      </w:r>
      <w:r w:rsidRPr="00F57BFA">
        <w:rPr>
          <w:rStyle w:val="StyleUnderline"/>
        </w:rPr>
        <w:t xml:space="preserve"> that </w:t>
      </w:r>
      <w:r w:rsidRPr="00815BC0">
        <w:rPr>
          <w:rStyle w:val="StyleUnderline"/>
          <w:highlight w:val="cyan"/>
        </w:rPr>
        <w:t xml:space="preserve">OLRC </w:t>
      </w:r>
      <w:r w:rsidRPr="00815BC0">
        <w:rPr>
          <w:rStyle w:val="Emphasis"/>
          <w:highlight w:val="cyan"/>
        </w:rPr>
        <w:t>creates</w:t>
      </w:r>
      <w:r w:rsidRPr="00F57BFA">
        <w:rPr>
          <w:rStyle w:val="StyleUnderline"/>
        </w:rPr>
        <w:t xml:space="preserve"> out </w:t>
      </w:r>
      <w:r w:rsidRPr="00815BC0">
        <w:rPr>
          <w:rStyle w:val="StyleUnderline"/>
          <w:highlight w:val="cyan"/>
        </w:rPr>
        <w:t xml:space="preserve">of </w:t>
      </w:r>
      <w:r w:rsidRPr="00815BC0">
        <w:rPr>
          <w:rStyle w:val="Emphasis"/>
          <w:highlight w:val="cyan"/>
        </w:rPr>
        <w:t>whole cloth</w:t>
      </w:r>
      <w:r w:rsidRPr="00E85E75">
        <w:rPr>
          <w:sz w:val="16"/>
        </w:rPr>
        <w:t xml:space="preserve">.620 For example, if OLRC concludes that a new defined term will help it more easily articulate the policies that it is assembling in the title, </w:t>
      </w:r>
      <w:r w:rsidRPr="00F57BFA">
        <w:rPr>
          <w:rStyle w:val="StyleUnderline"/>
        </w:rPr>
        <w:t xml:space="preserve">it may </w:t>
      </w:r>
      <w:r w:rsidRPr="00F57BFA">
        <w:rPr>
          <w:rStyle w:val="Emphasis"/>
        </w:rPr>
        <w:t>insert</w:t>
      </w:r>
      <w:r w:rsidRPr="00F57BFA">
        <w:rPr>
          <w:rStyle w:val="StyleUnderline"/>
        </w:rPr>
        <w:t xml:space="preserve"> a new </w:t>
      </w:r>
      <w:r w:rsidRPr="00F57BFA">
        <w:rPr>
          <w:rStyle w:val="Emphasis"/>
        </w:rPr>
        <w:t>definition</w:t>
      </w:r>
      <w:r w:rsidRPr="00F57BFA">
        <w:rPr>
          <w:rStyle w:val="StyleUnderline"/>
        </w:rPr>
        <w:t xml:space="preserve"> into the title, and then use this newly defined term </w:t>
      </w:r>
      <w:r w:rsidRPr="00F57BFA">
        <w:rPr>
          <w:rStyle w:val="Emphasis"/>
        </w:rPr>
        <w:t>throughout</w:t>
      </w:r>
      <w:r w:rsidRPr="00F57BFA">
        <w:rPr>
          <w:rStyle w:val="StyleUnderline"/>
        </w:rPr>
        <w:t xml:space="preserve"> the title</w:t>
      </w:r>
      <w:r w:rsidRPr="00E85E75">
        <w:rPr>
          <w:sz w:val="16"/>
        </w:rPr>
        <w:t>.621 In the chapter of title 46 labeled “Liability of Water Carriers,” for example, the very concept of a “carrier” is a defined term added by OLRC in a “no source” provision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“In a positive law codification bill,” an interviewee reported, “we create these definition sections pretty frequently.”623</w:t>
      </w:r>
    </w:p>
    <w:p w14:paraId="7576AC54" w14:textId="77777777" w:rsidR="00E9516D" w:rsidRPr="00983A37" w:rsidRDefault="00E9516D" w:rsidP="00E9516D">
      <w:pPr>
        <w:rPr>
          <w:sz w:val="16"/>
        </w:rPr>
      </w:pPr>
      <w:r w:rsidRPr="00983A37">
        <w:rPr>
          <w:sz w:val="16"/>
        </w:rPr>
        <w:t>The Westlaw version of this title 46 “carrier” definition is shown below. Figure 4 shows the definition as it appears in the main text of the Code, where it looks like any other provision--no indication is given that the definition was added via an OLRC-drafted “no source” provision. As Figure 5 shows, it is only when the reader selects the “History” tab (flagged with a yellow arrow) and selects “Editor's and Revisor's Notes” from that drop-down tab menu that one encounters the table and explanation where OLRC identifies these as “no source” provisions (also flagged with yellow arrows); Westlaw's mere “no source” heading does not explain for the initiated what that means.</w:t>
      </w:r>
    </w:p>
    <w:p w14:paraId="64BE0B73" w14:textId="77777777" w:rsidR="00E9516D" w:rsidRPr="00983A37" w:rsidRDefault="00E9516D" w:rsidP="00E9516D">
      <w:pPr>
        <w:rPr>
          <w:sz w:val="16"/>
        </w:rPr>
      </w:pPr>
      <w:r w:rsidRPr="00983A37">
        <w:rPr>
          <w:sz w:val="16"/>
        </w:rPr>
        <w:t>&lt;&lt;FIGURES 4 AND 5 OMITTED&gt;&gt;</w:t>
      </w:r>
    </w:p>
    <w:p w14:paraId="69CA1B35" w14:textId="77777777" w:rsidR="00E9516D" w:rsidRPr="00983A37" w:rsidRDefault="00E9516D" w:rsidP="00E9516D">
      <w:pPr>
        <w:rPr>
          <w:sz w:val="16"/>
        </w:rPr>
      </w:pPr>
      <w:r w:rsidRPr="00983A37">
        <w:rPr>
          <w:sz w:val="16"/>
        </w:rPr>
        <w:t xml:space="preserve">OLRC also exercises its editorial discretion by formulating novel provisions to clarify </w:t>
      </w:r>
      <w:proofErr w:type="gramStart"/>
      <w:r w:rsidRPr="00983A37">
        <w:rPr>
          <w:sz w:val="16"/>
        </w:rPr>
        <w:t>what otherwise</w:t>
      </w:r>
      <w:proofErr w:type="gramEnd"/>
      <w:r w:rsidRPr="00983A37">
        <w:rPr>
          <w:sz w:val="16"/>
        </w:rPr>
        <w:t xml:space="preserve"> might only be implicit. Consider, again, Title 10, which contains a chapter entitled “Retirement of Warrant Officers for Length of Service.”624 This chapter contains three provisions. Under section 1293, it authorizes the Secretary to retire a warrant officer (upon their request) after twenty years of creditable active service, and under Section 1305, it provides that warrant officers shall be retired after thirty years of service (with some exceptions).625 These Sections, codifiers believed, implied that warrant officers would receive retired pay (e.g., by discussing eligibility for such pay).626 However, Sections 1293 and 1305 never made that entitlement explicit. Consequently, in preparing Title 10 for codification in 1956,627 codifiers at that time (predecessors to OLRC) created a “no source” provision to be added to the chapter: Section 1315, which would “make explicit the entitlement to retired pay upon retirement” for warrant officers under the chapter.628 It remains that way today.</w:t>
      </w:r>
    </w:p>
    <w:p w14:paraId="0982B7B1" w14:textId="77777777" w:rsidR="00E9516D" w:rsidRDefault="00E9516D" w:rsidP="00E9516D">
      <w:pPr>
        <w:rPr>
          <w:rStyle w:val="StyleUnderline"/>
        </w:rPr>
      </w:pPr>
      <w:r w:rsidRPr="008A2A69">
        <w:rPr>
          <w:sz w:val="16"/>
        </w:rPr>
        <w:t>When Congress passes the codification bill it effectively blesses these edits and changes. As formal matter, they are enacted by Congress. But they are certainly much further removed from the core legislative process--in Justice Scalia's terms, much more the product of staff--than many other materials courts eschew</w:t>
      </w:r>
      <w:r w:rsidRPr="00AE35EE">
        <w:rPr>
          <w:rStyle w:val="StyleUnderline"/>
        </w:rPr>
        <w:t xml:space="preserve">. The point is </w:t>
      </w:r>
      <w:r w:rsidRPr="00AE35EE">
        <w:rPr>
          <w:rStyle w:val="Emphasis"/>
        </w:rPr>
        <w:t>not</w:t>
      </w:r>
      <w:r w:rsidRPr="00AE35EE">
        <w:rPr>
          <w:rStyle w:val="StyleUnderline"/>
        </w:rPr>
        <w:t xml:space="preserve"> that OLRC is acting </w:t>
      </w:r>
      <w:r w:rsidRPr="00AE35EE">
        <w:rPr>
          <w:rStyle w:val="Emphasis"/>
        </w:rPr>
        <w:t>ultra vires</w:t>
      </w:r>
      <w:r w:rsidRPr="00AE35EE">
        <w:rPr>
          <w:rStyle w:val="StyleUnderline"/>
        </w:rPr>
        <w:t xml:space="preserve"> or </w:t>
      </w:r>
      <w:r w:rsidRPr="00AE35EE">
        <w:rPr>
          <w:rStyle w:val="Emphasis"/>
        </w:rPr>
        <w:t>secretively</w:t>
      </w:r>
      <w:r w:rsidRPr="008A2A69">
        <w:rPr>
          <w:sz w:val="16"/>
        </w:rPr>
        <w:t xml:space="preserve">. OLRC actively solicits input from key staff, administrative agencies, and academics for its codification bills, </w:t>
      </w:r>
      <w:r w:rsidRPr="008A2A69">
        <w:rPr>
          <w:rStyle w:val="StyleUnderline"/>
        </w:rPr>
        <w:t xml:space="preserve">but </w:t>
      </w:r>
      <w:r w:rsidRPr="008A2A11">
        <w:rPr>
          <w:rStyle w:val="StyleUnderline"/>
          <w:highlight w:val="cyan"/>
        </w:rPr>
        <w:t xml:space="preserve">it is </w:t>
      </w:r>
      <w:r w:rsidRPr="008A2A11">
        <w:rPr>
          <w:rStyle w:val="Emphasis"/>
          <w:highlight w:val="cyan"/>
        </w:rPr>
        <w:t>difficult</w:t>
      </w:r>
      <w:r w:rsidRPr="008A2A11">
        <w:rPr>
          <w:rStyle w:val="StyleUnderline"/>
          <w:highlight w:val="cyan"/>
        </w:rPr>
        <w:t xml:space="preserve"> to find </w:t>
      </w:r>
      <w:r w:rsidRPr="008A2A11">
        <w:rPr>
          <w:rStyle w:val="Emphasis"/>
          <w:highlight w:val="cyan"/>
        </w:rPr>
        <w:t>ev</w:t>
      </w:r>
      <w:r w:rsidRPr="008A2A11">
        <w:rPr>
          <w:rStyle w:val="Emphasis"/>
        </w:rPr>
        <w:t>idence</w:t>
      </w:r>
      <w:r w:rsidRPr="008A2A69">
        <w:rPr>
          <w:rStyle w:val="StyleUnderline"/>
        </w:rPr>
        <w:t xml:space="preserve"> </w:t>
      </w:r>
      <w:r w:rsidRPr="00694EAF">
        <w:rPr>
          <w:rStyle w:val="StyleUnderline"/>
          <w:highlight w:val="cyan"/>
        </w:rPr>
        <w:t>that</w:t>
      </w:r>
      <w:r w:rsidRPr="008A2A69">
        <w:rPr>
          <w:rStyle w:val="StyleUnderline"/>
        </w:rPr>
        <w:t xml:space="preserve"> many </w:t>
      </w:r>
      <w:r w:rsidRPr="008A2A69">
        <w:rPr>
          <w:rStyle w:val="Emphasis"/>
        </w:rPr>
        <w:t>members</w:t>
      </w:r>
      <w:r w:rsidRPr="008A2A69">
        <w:rPr>
          <w:rStyle w:val="StyleUnderline"/>
        </w:rPr>
        <w:t xml:space="preserve"> and even most </w:t>
      </w:r>
      <w:r w:rsidRPr="00A91354">
        <w:rPr>
          <w:rStyle w:val="Emphasis"/>
          <w:highlight w:val="cyan"/>
        </w:rPr>
        <w:t>staff</w:t>
      </w:r>
      <w:r w:rsidRPr="00A91354">
        <w:rPr>
          <w:rStyle w:val="StyleUnderline"/>
          <w:highlight w:val="cyan"/>
        </w:rPr>
        <w:t xml:space="preserve"> pay</w:t>
      </w:r>
      <w:r w:rsidRPr="008A2A69">
        <w:rPr>
          <w:rStyle w:val="StyleUnderline"/>
        </w:rPr>
        <w:t xml:space="preserve"> much </w:t>
      </w:r>
      <w:r w:rsidRPr="00A91354">
        <w:rPr>
          <w:rStyle w:val="Emphasis"/>
          <w:highlight w:val="cyan"/>
        </w:rPr>
        <w:t>attention</w:t>
      </w:r>
      <w:r w:rsidRPr="008A2A69">
        <w:rPr>
          <w:rStyle w:val="StyleUnderline"/>
        </w:rPr>
        <w:t xml:space="preserve"> to them.</w:t>
      </w:r>
    </w:p>
    <w:p w14:paraId="76CDC94E" w14:textId="77777777" w:rsidR="00E9516D" w:rsidRDefault="00E9516D" w:rsidP="00E9516D">
      <w:pPr>
        <w:pStyle w:val="Heading4"/>
      </w:pPr>
      <w:r>
        <w:t xml:space="preserve">Polarization causes </w:t>
      </w:r>
      <w:r w:rsidRPr="000D1832">
        <w:rPr>
          <w:u w:val="single"/>
        </w:rPr>
        <w:t>extinction</w:t>
      </w:r>
      <w:r>
        <w:t>.</w:t>
      </w:r>
    </w:p>
    <w:p w14:paraId="4FB0A487" w14:textId="77777777" w:rsidR="00E9516D" w:rsidRDefault="00E9516D" w:rsidP="00E9516D">
      <w:r w:rsidRPr="000D1832">
        <w:rPr>
          <w:rStyle w:val="Style13ptBold"/>
        </w:rPr>
        <w:t>Hamelink 20</w:t>
      </w:r>
      <w:r>
        <w:t xml:space="preserve"> [Cees J. Hamelink (Emeritus Professor of International Communication, University of Amsterdam; Professor of Information Management, University of Aruba; Professor of Human Rights and Public Health, Vrije Universiteit of Amsterdam), 2020, “2. A Polarized Planet” in </w:t>
      </w:r>
      <w:r w:rsidRPr="000D1832">
        <w:rPr>
          <w:i/>
          <w:iCs/>
        </w:rPr>
        <w:t>Communication and Peace</w:t>
      </w:r>
      <w:r>
        <w:t xml:space="preserve">, pp. 37-66, </w:t>
      </w:r>
      <w:r w:rsidRPr="000D1832">
        <w:t>Palgrave Macmillan London</w:t>
      </w:r>
      <w:r>
        <w:t>, njn]</w:t>
      </w:r>
    </w:p>
    <w:p w14:paraId="46A4BE29" w14:textId="77777777" w:rsidR="00E9516D" w:rsidRPr="00775466" w:rsidRDefault="00E9516D" w:rsidP="00E9516D">
      <w:pPr>
        <w:rPr>
          <w:sz w:val="16"/>
        </w:rPr>
      </w:pPr>
      <w:r w:rsidRPr="00775466">
        <w:rPr>
          <w:sz w:val="16"/>
        </w:rPr>
        <w:t>Polarization</w:t>
      </w:r>
    </w:p>
    <w:p w14:paraId="3920130C" w14:textId="77777777" w:rsidR="00E9516D" w:rsidRPr="00775466" w:rsidRDefault="00E9516D" w:rsidP="00E9516D">
      <w:pPr>
        <w:rPr>
          <w:sz w:val="16"/>
        </w:rPr>
      </w:pPr>
      <w:r w:rsidRPr="00775466">
        <w:rPr>
          <w:sz w:val="16"/>
        </w:rPr>
        <w:t xml:space="preserve">The Greek philosopher Herakleitos coined the phrase: “From differences results the most beautiful harmony”. Maybe he should have been somewhat more cautious because we are biologically, psychologically and linguistically </w:t>
      </w:r>
      <w:r w:rsidRPr="00DA7B72">
        <w:rPr>
          <w:sz w:val="16"/>
        </w:rPr>
        <w:t xml:space="preserve">wired to think in fragments as in most modern sciences where we are still haunted by Cartesian divisions. We understand the notion of “parts” better than the concept of “wholeness” because we tend to think in fragments and not in coherent patterns. Once we have fractured the world into stand-alone pieces, it is an illusion that simply connecting us through advanced technologies will create coherence. Through social media we connect but do not create togetherness. Common to all the forms of fragmentation—that I described—is a mode of thinking that William Isaacs (1999) called “thinking alone” which means being defensive about our positions, clinging to certainties and imposing judgements upon others. It reflects a binary discourse that categorizes people against each other. Men versus women, black versus white, impaired versus non-impaired, religious versus non-religious. Binary thinking fosters exclusion and discrimination. We have no shared discourse to converse about the fractures of humanity. Against this Isaacs argues that we need to “think together” which means listening, respecting, suspending assumptions and letting our inner voices speak up. “Thinking alone” fosters and feeds polarized fragmentation. The opposite poles are immobile and entrenched in their singular identities. Once people lose the capacity to think about themselves in terms of multiple identities, they are ready to believe that </w:t>
      </w:r>
      <w:proofErr w:type="gramStart"/>
      <w:r w:rsidRPr="00DA7B72">
        <w:rPr>
          <w:sz w:val="16"/>
        </w:rPr>
        <w:t>the others</w:t>
      </w:r>
      <w:proofErr w:type="gramEnd"/>
      <w:r w:rsidRPr="00DA7B72">
        <w:rPr>
          <w:sz w:val="16"/>
        </w:rPr>
        <w:t xml:space="preserve"> deserve to be dehumanized and eventually to be eliminated. The belief in singular identities tends to see violence as only way to protect your own identity. When fragmentation gets polarized, conflicting parties tend to forget that all have multiple identities and that identities are not static but dynamic lest we become each others’ enemies. Our identities and those of others are permanently in flow. We are “flaneurs” as Walter Benjamin phrased </w:t>
      </w:r>
      <w:r w:rsidRPr="00775466">
        <w:rPr>
          <w:sz w:val="16"/>
        </w:rPr>
        <w:t xml:space="preserve">it. Especially in global cities there is </w:t>
      </w:r>
      <w:proofErr w:type="gramStart"/>
      <w:r w:rsidRPr="00775466">
        <w:rPr>
          <w:sz w:val="16"/>
        </w:rPr>
        <w:t>a constant</w:t>
      </w:r>
      <w:proofErr w:type="gramEnd"/>
      <w:r w:rsidRPr="00775466">
        <w:rPr>
          <w:sz w:val="16"/>
        </w:rPr>
        <w:t xml:space="preserve"> interaction between multiple </w:t>
      </w:r>
      <w:proofErr w:type="gramStart"/>
      <w:r w:rsidRPr="00775466">
        <w:rPr>
          <w:sz w:val="16"/>
        </w:rPr>
        <w:t>identities</w:t>
      </w:r>
      <w:proofErr w:type="gramEnd"/>
      <w:r w:rsidRPr="00775466">
        <w:rPr>
          <w:sz w:val="16"/>
        </w:rPr>
        <w:t xml:space="preserve"> and we need to reclaim the capacity to celebrate this. The city can only survive if we dance in the streets! There are no fixed identities; they are constructed labels for convenient purposes such as domination. Identities are fluid. As Kwame Appiah says in an interview with the Financial Times (31 August 2018) “Still, whatever their religion, sexuality, racial identity, or nationality, people should have a lighter hand with their use of these identity categories in a way that would mean that moments in our cultures where conflicts arise might be somewhat defused”. Essential identities do not exist however much many people care about them and get angry when what see as their identity is not taken sufficiently seriously. Identity can only develop in interaction with others. Appiah, “Beginning in infancy, it is in dialogue with other people’s understandings of who I am that I develop a conception of my own identity” (Appiah 2007, 20). As Appiah argues identity is not an authentic inner </w:t>
      </w:r>
      <w:proofErr w:type="gramStart"/>
      <w:r w:rsidRPr="00775466">
        <w:rPr>
          <w:sz w:val="16"/>
        </w:rPr>
        <w:t>essence</w:t>
      </w:r>
      <w:proofErr w:type="gramEnd"/>
      <w:r w:rsidRPr="00775466">
        <w:rPr>
          <w:sz w:val="16"/>
        </w:rPr>
        <w:t xml:space="preserve"> but it is—in the words of Charles Taylor—dialogically constituted. “Individuality presupposes sociability” (ibidem, 20) since we are social beings as Aristotle already knew. In Appiah’s felicitous phrasing “so much we care about is collectively created” (ibidem, 20). We should understand that our individual identities have strong collective dimensions… “because they are constituted in part by socially transmitted conceptions of how a person of that identity properly behaves” (ibidem, 21). </w:t>
      </w:r>
      <w:r w:rsidRPr="00775466">
        <w:rPr>
          <w:rStyle w:val="StyleUnderline"/>
        </w:rPr>
        <w:t xml:space="preserve">In processes of </w:t>
      </w:r>
      <w:r w:rsidRPr="00775466">
        <w:rPr>
          <w:rStyle w:val="Emphasis"/>
        </w:rPr>
        <w:t>polarization</w:t>
      </w:r>
      <w:r w:rsidRPr="00775466">
        <w:rPr>
          <w:rStyle w:val="StyleUnderline"/>
        </w:rPr>
        <w:t xml:space="preserve">, the </w:t>
      </w:r>
      <w:r w:rsidRPr="00775466">
        <w:rPr>
          <w:rStyle w:val="Emphasis"/>
        </w:rPr>
        <w:t>narratives</w:t>
      </w:r>
      <w:r w:rsidRPr="00775466">
        <w:rPr>
          <w:rStyle w:val="StyleUnderline"/>
        </w:rPr>
        <w:t xml:space="preserve"> about who we </w:t>
      </w:r>
      <w:proofErr w:type="gramStart"/>
      <w:r w:rsidRPr="00775466">
        <w:rPr>
          <w:rStyle w:val="StyleUnderline"/>
        </w:rPr>
        <w:t>are tend</w:t>
      </w:r>
      <w:proofErr w:type="gramEnd"/>
      <w:r w:rsidRPr="00775466">
        <w:rPr>
          <w:rStyle w:val="StyleUnderline"/>
        </w:rPr>
        <w:t xml:space="preserve"> to be </w:t>
      </w:r>
      <w:r w:rsidRPr="00775466">
        <w:rPr>
          <w:rStyle w:val="Emphasis"/>
        </w:rPr>
        <w:t>narrowed</w:t>
      </w:r>
      <w:r w:rsidRPr="00775466">
        <w:rPr>
          <w:rStyle w:val="StyleUnderline"/>
        </w:rPr>
        <w:t xml:space="preserve"> down to the </w:t>
      </w:r>
      <w:r w:rsidRPr="00775466">
        <w:rPr>
          <w:rStyle w:val="Emphasis"/>
        </w:rPr>
        <w:t>stories</w:t>
      </w:r>
      <w:r w:rsidRPr="00775466">
        <w:rPr>
          <w:rStyle w:val="StyleUnderline"/>
        </w:rPr>
        <w:t xml:space="preserve"> of others who </w:t>
      </w:r>
      <w:r w:rsidRPr="00775466">
        <w:rPr>
          <w:rStyle w:val="Emphasis"/>
        </w:rPr>
        <w:t>think like us</w:t>
      </w:r>
      <w:r w:rsidRPr="00775466">
        <w:rPr>
          <w:sz w:val="16"/>
        </w:rPr>
        <w:t xml:space="preserve"> and behave like we do. </w:t>
      </w:r>
      <w:r w:rsidRPr="00775466">
        <w:rPr>
          <w:rStyle w:val="StyleUnderline"/>
        </w:rPr>
        <w:t xml:space="preserve">The collective dimension </w:t>
      </w:r>
      <w:proofErr w:type="gramStart"/>
      <w:r w:rsidRPr="00775466">
        <w:rPr>
          <w:rStyle w:val="Emphasis"/>
        </w:rPr>
        <w:t>impoverishes</w:t>
      </w:r>
      <w:proofErr w:type="gramEnd"/>
      <w:r w:rsidRPr="00775466">
        <w:rPr>
          <w:rStyle w:val="StyleUnderline"/>
        </w:rPr>
        <w:t xml:space="preserve"> and the dialogical construction of our identity allows the input of a </w:t>
      </w:r>
      <w:r w:rsidRPr="00775466">
        <w:rPr>
          <w:rStyle w:val="Emphasis"/>
        </w:rPr>
        <w:t>limited set</w:t>
      </w:r>
      <w:r w:rsidRPr="00775466">
        <w:rPr>
          <w:rStyle w:val="StyleUnderline"/>
        </w:rPr>
        <w:t xml:space="preserve"> of voices</w:t>
      </w:r>
      <w:r w:rsidRPr="00775466">
        <w:rPr>
          <w:sz w:val="16"/>
        </w:rPr>
        <w:t xml:space="preserve"> only. </w:t>
      </w:r>
      <w:r w:rsidRPr="00775466">
        <w:rPr>
          <w:rStyle w:val="StyleUnderline"/>
        </w:rPr>
        <w:t xml:space="preserve">There is </w:t>
      </w:r>
      <w:r w:rsidRPr="00775466">
        <w:rPr>
          <w:rStyle w:val="Emphasis"/>
        </w:rPr>
        <w:t>grave danger</w:t>
      </w:r>
      <w:r w:rsidRPr="00775466">
        <w:rPr>
          <w:rStyle w:val="StyleUnderline"/>
        </w:rPr>
        <w:t xml:space="preserve"> in the frozen identities to which the so-called nationalist/</w:t>
      </w:r>
      <w:r w:rsidRPr="00775466">
        <w:rPr>
          <w:rStyle w:val="Emphasis"/>
        </w:rPr>
        <w:t>populist</w:t>
      </w:r>
      <w:r w:rsidRPr="00775466">
        <w:rPr>
          <w:rStyle w:val="StyleUnderline"/>
        </w:rPr>
        <w:t xml:space="preserve"> identity politicians greatly </w:t>
      </w:r>
      <w:r w:rsidRPr="00775466">
        <w:rPr>
          <w:rStyle w:val="Emphasis"/>
        </w:rPr>
        <w:t>contribute</w:t>
      </w:r>
      <w:r w:rsidRPr="00775466">
        <w:rPr>
          <w:sz w:val="16"/>
        </w:rPr>
        <w:t xml:space="preserve">. We need to answer this polarization of dividedness with creativity and flexibility, with storytelling, theatre, music and dance. </w:t>
      </w:r>
      <w:r w:rsidRPr="00775466">
        <w:rPr>
          <w:rStyle w:val="StyleUnderline"/>
        </w:rPr>
        <w:t xml:space="preserve">Once </w:t>
      </w:r>
      <w:r w:rsidRPr="00DA7B72">
        <w:rPr>
          <w:rStyle w:val="StyleUnderline"/>
        </w:rPr>
        <w:t xml:space="preserve">dividedness </w:t>
      </w:r>
      <w:r w:rsidRPr="00DA7B72">
        <w:rPr>
          <w:rStyle w:val="Emphasis"/>
        </w:rPr>
        <w:t>polarizes</w:t>
      </w:r>
      <w:r w:rsidRPr="00DA7B72">
        <w:rPr>
          <w:rStyle w:val="StyleUnderline"/>
        </w:rPr>
        <w:t>, it</w:t>
      </w:r>
      <w:r w:rsidRPr="00DA7B72">
        <w:rPr>
          <w:sz w:val="16"/>
        </w:rPr>
        <w:t xml:space="preserve"> </w:t>
      </w:r>
      <w:r w:rsidRPr="00DA7B72">
        <w:rPr>
          <w:strike/>
          <w:sz w:val="16"/>
        </w:rPr>
        <w:t>paralyzes</w:t>
      </w:r>
      <w:r w:rsidRPr="00DA7B72">
        <w:rPr>
          <w:sz w:val="16"/>
        </w:rPr>
        <w:t xml:space="preserve"> communities and </w:t>
      </w:r>
      <w:r w:rsidRPr="00DA7B72">
        <w:rPr>
          <w:rStyle w:val="Emphasis"/>
        </w:rPr>
        <w:t>stands in the way</w:t>
      </w:r>
      <w:r w:rsidRPr="00DA7B72">
        <w:rPr>
          <w:rStyle w:val="StyleUnderline"/>
        </w:rPr>
        <w:t xml:space="preserve"> of their </w:t>
      </w:r>
      <w:r w:rsidRPr="00DA7B72">
        <w:rPr>
          <w:rStyle w:val="Emphasis"/>
        </w:rPr>
        <w:t>resilience</w:t>
      </w:r>
      <w:r w:rsidRPr="00DA7B72">
        <w:rPr>
          <w:sz w:val="16"/>
        </w:rPr>
        <w:t>. With</w:t>
      </w:r>
      <w:r w:rsidRPr="00775466">
        <w:rPr>
          <w:sz w:val="16"/>
        </w:rPr>
        <w:t xml:space="preserve"> polarization, the de-escalation of conflicts becomes practically impossible because conversation is no longer possible. </w:t>
      </w:r>
      <w:r w:rsidRPr="00DA7B72">
        <w:rPr>
          <w:rStyle w:val="Emphasis"/>
          <w:highlight w:val="cyan"/>
        </w:rPr>
        <w:t>Polarization</w:t>
      </w:r>
      <w:r w:rsidRPr="00DA7B72">
        <w:rPr>
          <w:rStyle w:val="StyleUnderline"/>
          <w:highlight w:val="cyan"/>
        </w:rPr>
        <w:t xml:space="preserve"> confronts</w:t>
      </w:r>
      <w:r w:rsidRPr="00775466">
        <w:rPr>
          <w:rStyle w:val="StyleUnderline"/>
        </w:rPr>
        <w:t xml:space="preserve"> us with </w:t>
      </w:r>
      <w:r w:rsidRPr="00335416">
        <w:rPr>
          <w:rStyle w:val="StyleUnderline"/>
        </w:rPr>
        <w:t xml:space="preserve">the </w:t>
      </w:r>
      <w:r w:rsidRPr="00335416">
        <w:rPr>
          <w:rStyle w:val="Emphasis"/>
        </w:rPr>
        <w:t xml:space="preserve">most </w:t>
      </w:r>
      <w:r w:rsidRPr="00DA7B72">
        <w:rPr>
          <w:rStyle w:val="Emphasis"/>
          <w:highlight w:val="cyan"/>
        </w:rPr>
        <w:t>dangerous</w:t>
      </w:r>
      <w:r w:rsidRPr="00775466">
        <w:rPr>
          <w:rStyle w:val="StyleUnderline"/>
        </w:rPr>
        <w:t xml:space="preserve"> of all </w:t>
      </w:r>
      <w:r w:rsidRPr="00DA7B72">
        <w:rPr>
          <w:rStyle w:val="StyleUnderline"/>
          <w:highlight w:val="cyan"/>
        </w:rPr>
        <w:t>fractures</w:t>
      </w:r>
      <w:r w:rsidRPr="00775466">
        <w:rPr>
          <w:sz w:val="16"/>
        </w:rPr>
        <w:t xml:space="preserve">. Humans have managed to create a formidable </w:t>
      </w:r>
      <w:proofErr w:type="gramStart"/>
      <w:r w:rsidRPr="00775466">
        <w:rPr>
          <w:sz w:val="16"/>
        </w:rPr>
        <w:t>enemy—</w:t>
      </w:r>
      <w:proofErr w:type="gramEnd"/>
      <w:r w:rsidRPr="00775466">
        <w:rPr>
          <w:sz w:val="16"/>
        </w:rPr>
        <w:t xml:space="preserve">Mother Gaia—and we need protection against her devastating anger. </w:t>
      </w:r>
      <w:r w:rsidRPr="00DA7B72">
        <w:rPr>
          <w:rStyle w:val="StyleUnderline"/>
          <w:highlight w:val="cyan"/>
        </w:rPr>
        <w:t xml:space="preserve">A </w:t>
      </w:r>
      <w:r w:rsidRPr="00DA7B72">
        <w:rPr>
          <w:rStyle w:val="Emphasis"/>
          <w:highlight w:val="cyan"/>
        </w:rPr>
        <w:t>deeply polarized</w:t>
      </w:r>
      <w:r w:rsidRPr="00775466">
        <w:rPr>
          <w:rStyle w:val="StyleUnderline"/>
        </w:rPr>
        <w:t xml:space="preserve"> human </w:t>
      </w:r>
      <w:r w:rsidRPr="00DA7B72">
        <w:rPr>
          <w:rStyle w:val="StyleUnderline"/>
          <w:highlight w:val="cyan"/>
        </w:rPr>
        <w:t xml:space="preserve">species is </w:t>
      </w:r>
      <w:r w:rsidRPr="00DA7B72">
        <w:rPr>
          <w:rStyle w:val="Emphasis"/>
          <w:highlight w:val="cyan"/>
        </w:rPr>
        <w:t>unable</w:t>
      </w:r>
      <w:r w:rsidRPr="00DA7B72">
        <w:rPr>
          <w:rStyle w:val="StyleUnderline"/>
          <w:highlight w:val="cyan"/>
        </w:rPr>
        <w:t xml:space="preserve"> to provide</w:t>
      </w:r>
      <w:r w:rsidRPr="00775466">
        <w:rPr>
          <w:sz w:val="16"/>
        </w:rPr>
        <w:t xml:space="preserve"> this </w:t>
      </w:r>
      <w:r w:rsidRPr="00DA7B72">
        <w:rPr>
          <w:rStyle w:val="Emphasis"/>
          <w:highlight w:val="cyan"/>
        </w:rPr>
        <w:t>protection</w:t>
      </w:r>
      <w:r w:rsidRPr="00775466">
        <w:rPr>
          <w:rStyle w:val="StyleUnderline"/>
        </w:rPr>
        <w:t xml:space="preserve"> that needs to be based upon togetherness</w:t>
      </w:r>
      <w:r w:rsidRPr="00775466">
        <w:rPr>
          <w:sz w:val="16"/>
        </w:rPr>
        <w:t>, thinking together and conversing together.</w:t>
      </w:r>
    </w:p>
    <w:p w14:paraId="1E877945" w14:textId="77777777" w:rsidR="00E9516D" w:rsidRPr="00775466" w:rsidRDefault="00E9516D" w:rsidP="00E9516D">
      <w:pPr>
        <w:rPr>
          <w:sz w:val="16"/>
        </w:rPr>
      </w:pPr>
      <w:r w:rsidRPr="00775466">
        <w:rPr>
          <w:sz w:val="16"/>
        </w:rPr>
        <w:t>Existential Risk</w:t>
      </w:r>
    </w:p>
    <w:p w14:paraId="4E441199" w14:textId="77777777" w:rsidR="00E9516D" w:rsidRPr="00A278B8" w:rsidRDefault="00E9516D" w:rsidP="00E9516D">
      <w:pPr>
        <w:rPr>
          <w:sz w:val="16"/>
        </w:rPr>
      </w:pPr>
      <w:r w:rsidRPr="00775466">
        <w:rPr>
          <w:rStyle w:val="StyleUnderline"/>
        </w:rPr>
        <w:t>The accumulation of</w:t>
      </w:r>
      <w:r w:rsidRPr="00A278B8">
        <w:rPr>
          <w:sz w:val="16"/>
        </w:rPr>
        <w:t xml:space="preserve"> the fractures into </w:t>
      </w:r>
      <w:r w:rsidRPr="0000094D">
        <w:rPr>
          <w:rStyle w:val="Emphasis"/>
          <w:highlight w:val="cyan"/>
        </w:rPr>
        <w:t>polarization</w:t>
      </w:r>
      <w:r w:rsidRPr="0000094D">
        <w:rPr>
          <w:rStyle w:val="StyleUnderline"/>
          <w:highlight w:val="cyan"/>
        </w:rPr>
        <w:t xml:space="preserve"> causes</w:t>
      </w:r>
      <w:r w:rsidRPr="00775466">
        <w:rPr>
          <w:rStyle w:val="StyleUnderline"/>
        </w:rPr>
        <w:t xml:space="preserve"> the human species</w:t>
      </w:r>
      <w:r w:rsidRPr="00A278B8">
        <w:rPr>
          <w:sz w:val="16"/>
        </w:rPr>
        <w:t>—in the beginning of the twenty-first century—</w:t>
      </w:r>
      <w:r w:rsidRPr="00775466">
        <w:rPr>
          <w:rStyle w:val="StyleUnderline"/>
        </w:rPr>
        <w:t xml:space="preserve">to face once again </w:t>
      </w:r>
      <w:r w:rsidRPr="0000094D">
        <w:rPr>
          <w:rStyle w:val="Emphasis"/>
          <w:highlight w:val="cyan"/>
        </w:rPr>
        <w:t>deep existential risks</w:t>
      </w:r>
      <w:r w:rsidRPr="00A278B8">
        <w:rPr>
          <w:sz w:val="16"/>
        </w:rPr>
        <w:t xml:space="preserve">. Those are the risks </w:t>
      </w:r>
      <w:r w:rsidRPr="00775466">
        <w:rPr>
          <w:rStyle w:val="StyleUnderline"/>
        </w:rPr>
        <w:t xml:space="preserve">where </w:t>
      </w:r>
      <w:r w:rsidRPr="00775466">
        <w:rPr>
          <w:rStyle w:val="Emphasis"/>
        </w:rPr>
        <w:t>humankind</w:t>
      </w:r>
      <w:r w:rsidRPr="00775466">
        <w:rPr>
          <w:rStyle w:val="StyleUnderline"/>
        </w:rPr>
        <w:t xml:space="preserve"> </w:t>
      </w:r>
      <w:proofErr w:type="gramStart"/>
      <w:r w:rsidRPr="00775466">
        <w:rPr>
          <w:rStyle w:val="StyleUnderline"/>
        </w:rPr>
        <w:t>as a whole is</w:t>
      </w:r>
      <w:proofErr w:type="gramEnd"/>
      <w:r w:rsidRPr="00775466">
        <w:rPr>
          <w:rStyle w:val="StyleUnderline"/>
        </w:rPr>
        <w:t xml:space="preserve"> </w:t>
      </w:r>
      <w:r w:rsidRPr="00775466">
        <w:rPr>
          <w:rStyle w:val="Emphasis"/>
        </w:rPr>
        <w:t>imperilled</w:t>
      </w:r>
      <w:r w:rsidRPr="00775466">
        <w:rPr>
          <w:rStyle w:val="StyleUnderline"/>
        </w:rPr>
        <w:t xml:space="preserve"> as they imply major </w:t>
      </w:r>
      <w:r w:rsidRPr="00775466">
        <w:rPr>
          <w:rStyle w:val="Emphasis"/>
        </w:rPr>
        <w:t xml:space="preserve">adverse </w:t>
      </w:r>
      <w:r w:rsidRPr="00775466">
        <w:rPr>
          <w:rStyle w:val="StyleUnderline"/>
        </w:rPr>
        <w:t>consequences for the course of human civilization</w:t>
      </w:r>
      <w:r w:rsidRPr="00A278B8">
        <w:rPr>
          <w:sz w:val="16"/>
        </w:rPr>
        <w:t xml:space="preserve"> for all time to come. Risks in this category are a recent phenomenon. This is part of the reason why it is useful to distinguish them from other risks. We have not evolved mechanisms, either biologically or culturally, for managing the present risks (Bostrom 2002) that are largely “unintended consequences of radicalized modernity” (Beck 1999, 3). The </w:t>
      </w:r>
      <w:r w:rsidRPr="00DA7B72">
        <w:rPr>
          <w:rStyle w:val="StyleUnderline"/>
        </w:rPr>
        <w:t xml:space="preserve">concern about the </w:t>
      </w:r>
      <w:r w:rsidRPr="00DA7B72">
        <w:rPr>
          <w:rStyle w:val="Emphasis"/>
        </w:rPr>
        <w:t>extinction</w:t>
      </w:r>
      <w:r w:rsidRPr="00DA7B72">
        <w:rPr>
          <w:rStyle w:val="StyleUnderline"/>
        </w:rPr>
        <w:t xml:space="preserve"> of the species we belong to is </w:t>
      </w:r>
      <w:r w:rsidRPr="00335416">
        <w:rPr>
          <w:rStyle w:val="StyleUnderline"/>
        </w:rPr>
        <w:t>based on carcinogenic ingredients</w:t>
      </w:r>
      <w:r w:rsidRPr="00DA7B72">
        <w:rPr>
          <w:rStyle w:val="StyleUnderline"/>
        </w:rPr>
        <w:t xml:space="preserve"> in </w:t>
      </w:r>
      <w:r w:rsidRPr="00335416">
        <w:rPr>
          <w:rStyle w:val="Emphasis"/>
        </w:rPr>
        <w:t>food</w:t>
      </w:r>
      <w:r w:rsidRPr="00DA7B72">
        <w:rPr>
          <w:rStyle w:val="StyleUnderline"/>
        </w:rPr>
        <w:t xml:space="preserve"> supplies, organized </w:t>
      </w:r>
      <w:r w:rsidRPr="0000094D">
        <w:rPr>
          <w:rStyle w:val="Emphasis"/>
          <w:highlight w:val="cyan"/>
        </w:rPr>
        <w:t>(cyber-)crime</w:t>
      </w:r>
      <w:r w:rsidRPr="0000094D">
        <w:rPr>
          <w:rStyle w:val="StyleUnderline"/>
          <w:highlight w:val="cyan"/>
        </w:rPr>
        <w:t xml:space="preserve">, </w:t>
      </w:r>
      <w:r w:rsidRPr="0000094D">
        <w:rPr>
          <w:rStyle w:val="Emphasis"/>
          <w:highlight w:val="cyan"/>
        </w:rPr>
        <w:t>pollution</w:t>
      </w:r>
      <w:r w:rsidRPr="00A278B8">
        <w:rPr>
          <w:sz w:val="16"/>
        </w:rPr>
        <w:t xml:space="preserve"> by poisonous materials (acid rains, chemical products), </w:t>
      </w:r>
      <w:r w:rsidRPr="00DA7B72">
        <w:rPr>
          <w:rStyle w:val="StyleUnderline"/>
        </w:rPr>
        <w:t xml:space="preserve">series of natural </w:t>
      </w:r>
      <w:r w:rsidRPr="0000094D">
        <w:rPr>
          <w:rStyle w:val="Emphasis"/>
          <w:highlight w:val="cyan"/>
        </w:rPr>
        <w:t>disasters</w:t>
      </w:r>
      <w:r w:rsidRPr="00A278B8">
        <w:rPr>
          <w:sz w:val="16"/>
        </w:rPr>
        <w:t xml:space="preserve"> (asteroids, comets, volcanoes), </w:t>
      </w:r>
      <w:r w:rsidRPr="00DA7B72">
        <w:rPr>
          <w:rStyle w:val="StyleUnderline"/>
        </w:rPr>
        <w:t xml:space="preserve">genetic experiments, </w:t>
      </w:r>
      <w:r w:rsidRPr="007E640A">
        <w:rPr>
          <w:rStyle w:val="Emphasis"/>
          <w:highlight w:val="cyan"/>
        </w:rPr>
        <w:t>collapse</w:t>
      </w:r>
      <w:r w:rsidRPr="007E640A">
        <w:rPr>
          <w:rStyle w:val="StyleUnderline"/>
          <w:highlight w:val="cyan"/>
        </w:rPr>
        <w:t xml:space="preserve"> of</w:t>
      </w:r>
      <w:r w:rsidRPr="00DA7B72">
        <w:rPr>
          <w:rStyle w:val="StyleUnderline"/>
        </w:rPr>
        <w:t xml:space="preserve"> financial </w:t>
      </w:r>
      <w:r w:rsidRPr="007E640A">
        <w:rPr>
          <w:rStyle w:val="StyleUnderline"/>
          <w:highlight w:val="cyan"/>
        </w:rPr>
        <w:t>markets</w:t>
      </w:r>
      <w:r w:rsidRPr="00DA7B72">
        <w:rPr>
          <w:rStyle w:val="StyleUnderline"/>
        </w:rPr>
        <w:t xml:space="preserve">, the </w:t>
      </w:r>
      <w:r w:rsidRPr="0000094D">
        <w:rPr>
          <w:rStyle w:val="Emphasis"/>
          <w:highlight w:val="cyan"/>
        </w:rPr>
        <w:t>scarcity</w:t>
      </w:r>
      <w:r w:rsidRPr="0000094D">
        <w:rPr>
          <w:rStyle w:val="StyleUnderline"/>
          <w:highlight w:val="cyan"/>
        </w:rPr>
        <w:t xml:space="preserve"> of water and energy</w:t>
      </w:r>
      <w:r w:rsidRPr="00DA7B72">
        <w:rPr>
          <w:rStyle w:val="StyleUnderline"/>
        </w:rPr>
        <w:t xml:space="preserve"> </w:t>
      </w:r>
      <w:r w:rsidRPr="00A278B8">
        <w:rPr>
          <w:sz w:val="16"/>
        </w:rPr>
        <w:t xml:space="preserve">sources, </w:t>
      </w:r>
      <w:r w:rsidRPr="00DA7B72">
        <w:rPr>
          <w:rStyle w:val="StyleUnderline"/>
        </w:rPr>
        <w:t xml:space="preserve">infectious pandemic </w:t>
      </w:r>
      <w:r w:rsidRPr="0000094D">
        <w:rPr>
          <w:rStyle w:val="Emphasis"/>
          <w:highlight w:val="cyan"/>
        </w:rPr>
        <w:t>diseases</w:t>
      </w:r>
      <w:r w:rsidRPr="00A278B8">
        <w:rPr>
          <w:sz w:val="16"/>
        </w:rPr>
        <w:t xml:space="preserve">, the consequences of </w:t>
      </w:r>
      <w:r w:rsidRPr="00DA7B72">
        <w:rPr>
          <w:rStyle w:val="StyleUnderline"/>
        </w:rPr>
        <w:t xml:space="preserve">genetic engineering, </w:t>
      </w:r>
      <w:r w:rsidRPr="0000094D">
        <w:rPr>
          <w:rStyle w:val="Emphasis"/>
          <w:highlight w:val="cyan"/>
        </w:rPr>
        <w:t>a</w:t>
      </w:r>
      <w:r w:rsidRPr="00A278B8">
        <w:rPr>
          <w:sz w:val="16"/>
        </w:rPr>
        <w:t xml:space="preserve">rtificial </w:t>
      </w:r>
      <w:r w:rsidRPr="0000094D">
        <w:rPr>
          <w:rStyle w:val="Emphasis"/>
          <w:highlight w:val="cyan"/>
        </w:rPr>
        <w:t>i</w:t>
      </w:r>
      <w:r w:rsidRPr="00A278B8">
        <w:rPr>
          <w:sz w:val="16"/>
        </w:rPr>
        <w:t xml:space="preserve">ntelligence </w:t>
      </w:r>
      <w:r w:rsidRPr="00DA7B72">
        <w:rPr>
          <w:rStyle w:val="StyleUnderline"/>
        </w:rPr>
        <w:t>or molecular manufacturing, or</w:t>
      </w:r>
      <w:r w:rsidRPr="00A278B8">
        <w:rPr>
          <w:sz w:val="16"/>
        </w:rPr>
        <w:t xml:space="preserve"> on </w:t>
      </w:r>
      <w:r w:rsidRPr="00DA7B72">
        <w:rPr>
          <w:rStyle w:val="StyleUnderline"/>
        </w:rPr>
        <w:t xml:space="preserve">increasing </w:t>
      </w:r>
      <w:r w:rsidRPr="0000094D">
        <w:rPr>
          <w:rStyle w:val="StyleUnderline"/>
          <w:highlight w:val="cyan"/>
        </w:rPr>
        <w:t xml:space="preserve">global </w:t>
      </w:r>
      <w:r w:rsidRPr="0000094D">
        <w:rPr>
          <w:rStyle w:val="Emphasis"/>
          <w:highlight w:val="cyan"/>
        </w:rPr>
        <w:t>inequalities</w:t>
      </w:r>
      <w:r w:rsidRPr="00DA7B72">
        <w:rPr>
          <w:rStyle w:val="StyleUnderline"/>
        </w:rPr>
        <w:t xml:space="preserve"> that endanger </w:t>
      </w:r>
      <w:r w:rsidRPr="00DA7B72">
        <w:rPr>
          <w:rStyle w:val="Emphasis"/>
        </w:rPr>
        <w:t>economies</w:t>
      </w:r>
      <w:r w:rsidRPr="00DA7B72">
        <w:rPr>
          <w:rStyle w:val="StyleUnderline"/>
        </w:rPr>
        <w:t xml:space="preserve"> and politics</w:t>
      </w:r>
      <w:r w:rsidRPr="00A278B8">
        <w:rPr>
          <w:sz w:val="16"/>
        </w:rPr>
        <w:t xml:space="preserve"> (Stiglitz 2013). </w:t>
      </w:r>
      <w:r w:rsidRPr="00DA7B72">
        <w:rPr>
          <w:rStyle w:val="StyleUnderline"/>
        </w:rPr>
        <w:t xml:space="preserve">There is the persistent risk of </w:t>
      </w:r>
      <w:r w:rsidRPr="00E16D38">
        <w:rPr>
          <w:rStyle w:val="StyleUnderline"/>
          <w:highlight w:val="cyan"/>
        </w:rPr>
        <w:t xml:space="preserve">nuclear, </w:t>
      </w:r>
      <w:r w:rsidRPr="00E16D38">
        <w:rPr>
          <w:rStyle w:val="Emphasis"/>
          <w:highlight w:val="cyan"/>
        </w:rPr>
        <w:t>chem</w:t>
      </w:r>
      <w:r w:rsidRPr="007E640A">
        <w:rPr>
          <w:rStyle w:val="StyleUnderline"/>
        </w:rPr>
        <w:t xml:space="preserve">ical </w:t>
      </w:r>
      <w:r w:rsidRPr="007E640A">
        <w:rPr>
          <w:rStyle w:val="StyleUnderline"/>
          <w:highlight w:val="cyan"/>
        </w:rPr>
        <w:t xml:space="preserve">and </w:t>
      </w:r>
      <w:r w:rsidRPr="007E640A">
        <w:rPr>
          <w:rStyle w:val="Emphasis"/>
          <w:highlight w:val="cyan"/>
        </w:rPr>
        <w:t>b</w:t>
      </w:r>
      <w:r w:rsidRPr="00E16D38">
        <w:rPr>
          <w:rStyle w:val="Emphasis"/>
          <w:highlight w:val="cyan"/>
        </w:rPr>
        <w:t>io</w:t>
      </w:r>
      <w:r w:rsidRPr="007E640A">
        <w:rPr>
          <w:rStyle w:val="StyleUnderline"/>
        </w:rPr>
        <w:t xml:space="preserve">logical </w:t>
      </w:r>
      <w:r w:rsidRPr="00E16D38">
        <w:rPr>
          <w:rStyle w:val="Emphasis"/>
          <w:highlight w:val="cyan"/>
        </w:rPr>
        <w:t>warfare</w:t>
      </w:r>
      <w:r w:rsidRPr="00A278B8">
        <w:rPr>
          <w:sz w:val="16"/>
        </w:rPr>
        <w:t xml:space="preserve"> with the observation that for the first time in history </w:t>
      </w:r>
      <w:r w:rsidRPr="00E16D38">
        <w:rPr>
          <w:rStyle w:val="Emphasis"/>
        </w:rPr>
        <w:t>w</w:t>
      </w:r>
      <w:r w:rsidRPr="00E16D38">
        <w:rPr>
          <w:sz w:val="16"/>
        </w:rPr>
        <w:t xml:space="preserve">eapons of </w:t>
      </w:r>
      <w:r w:rsidRPr="00E16D38">
        <w:rPr>
          <w:rStyle w:val="Emphasis"/>
        </w:rPr>
        <w:t>m</w:t>
      </w:r>
      <w:r w:rsidRPr="00E16D38">
        <w:rPr>
          <w:sz w:val="16"/>
        </w:rPr>
        <w:t xml:space="preserve">ass </w:t>
      </w:r>
      <w:r w:rsidRPr="00E16D38">
        <w:rPr>
          <w:rStyle w:val="Emphasis"/>
        </w:rPr>
        <w:t>d</w:t>
      </w:r>
      <w:r w:rsidRPr="00E16D38">
        <w:rPr>
          <w:sz w:val="16"/>
        </w:rPr>
        <w:t>estruction</w:t>
      </w:r>
      <w:r w:rsidRPr="00A278B8">
        <w:rPr>
          <w:sz w:val="16"/>
        </w:rPr>
        <w:t xml:space="preserve"> and the knowledge of how to manufacture them are available for individuals and small groups. There is </w:t>
      </w:r>
      <w:r w:rsidRPr="00DA7B72">
        <w:rPr>
          <w:rStyle w:val="StyleUnderline"/>
        </w:rPr>
        <w:t xml:space="preserve">also </w:t>
      </w:r>
      <w:r w:rsidRPr="0000094D">
        <w:rPr>
          <w:rStyle w:val="Emphasis"/>
          <w:highlight w:val="cyan"/>
        </w:rPr>
        <w:t>climate</w:t>
      </w:r>
      <w:r w:rsidRPr="0000094D">
        <w:rPr>
          <w:rStyle w:val="StyleUnderline"/>
          <w:highlight w:val="cyan"/>
        </w:rPr>
        <w:t xml:space="preserve"> change</w:t>
      </w:r>
      <w:r w:rsidRPr="00DA7B72">
        <w:rPr>
          <w:rStyle w:val="StyleUnderline"/>
        </w:rPr>
        <w:t xml:space="preserve">, the </w:t>
      </w:r>
      <w:r w:rsidRPr="0000094D">
        <w:rPr>
          <w:rStyle w:val="StyleUnderline"/>
          <w:highlight w:val="cyan"/>
        </w:rPr>
        <w:t>loss of</w:t>
      </w:r>
      <w:r w:rsidRPr="0000094D">
        <w:rPr>
          <w:sz w:val="16"/>
          <w:highlight w:val="cyan"/>
        </w:rPr>
        <w:t xml:space="preserve"> </w:t>
      </w:r>
      <w:r w:rsidRPr="0000094D">
        <w:rPr>
          <w:rStyle w:val="Emphasis"/>
          <w:highlight w:val="cyan"/>
        </w:rPr>
        <w:t>bio</w:t>
      </w:r>
      <w:r w:rsidRPr="00351D7B">
        <w:rPr>
          <w:rStyle w:val="StyleUnderline"/>
        </w:rPr>
        <w:t xml:space="preserve">logical </w:t>
      </w:r>
      <w:r w:rsidRPr="0000094D">
        <w:rPr>
          <w:rStyle w:val="Emphasis"/>
          <w:highlight w:val="cyan"/>
        </w:rPr>
        <w:t>d</w:t>
      </w:r>
      <w:r w:rsidRPr="00351D7B">
        <w:rPr>
          <w:rStyle w:val="StyleUnderline"/>
        </w:rPr>
        <w:t xml:space="preserve">iversity </w:t>
      </w:r>
      <w:r w:rsidRPr="0000094D">
        <w:rPr>
          <w:rStyle w:val="StyleUnderline"/>
          <w:highlight w:val="cyan"/>
        </w:rPr>
        <w:t>and</w:t>
      </w:r>
      <w:r w:rsidRPr="00DA7B72">
        <w:rPr>
          <w:rStyle w:val="StyleUnderline"/>
        </w:rPr>
        <w:t xml:space="preserve"> the largely underrated issue of</w:t>
      </w:r>
      <w:r w:rsidRPr="00A278B8">
        <w:rPr>
          <w:sz w:val="16"/>
        </w:rPr>
        <w:t xml:space="preserve"> </w:t>
      </w:r>
      <w:r w:rsidRPr="0000094D">
        <w:rPr>
          <w:rStyle w:val="Emphasis"/>
          <w:highlight w:val="cyan"/>
        </w:rPr>
        <w:t>overpopulation</w:t>
      </w:r>
      <w:r w:rsidRPr="00A278B8">
        <w:rPr>
          <w:sz w:val="16"/>
        </w:rPr>
        <w:t xml:space="preserve">.2 The human species has survived over centuries many risks but </w:t>
      </w:r>
      <w:r w:rsidRPr="00DA7B72">
        <w:rPr>
          <w:rStyle w:val="StyleUnderline"/>
        </w:rPr>
        <w:t xml:space="preserve">contemporary risks have a </w:t>
      </w:r>
      <w:r w:rsidRPr="00DA7B72">
        <w:rPr>
          <w:rStyle w:val="Emphasis"/>
        </w:rPr>
        <w:t>planetary scale</w:t>
      </w:r>
      <w:r w:rsidRPr="00A278B8">
        <w:rPr>
          <w:sz w:val="16"/>
        </w:rPr>
        <w:t xml:space="preserve"> and “In the charged reflexive settings of high modernity, living on ‘automatic pilot’ becomes more and more difficult to do, and it becomes less and less possible to protect any lifestyle, no matter how firmly pre-established, from the generalised risk climate” (Giddens 1991, 126). As Ulrich Beck writes in the world risk society we cannot be privately insured against the risks of modernity (Beck 1999, 4) and their global interdependence. Unprecedented technological progress that provided the conditions under which the mass murders organized on an industrial scale and made possible by an efficiently organized and managed modern bureaucratic state by the Nazi’s could take place. Technical skills and organizational talent </w:t>
      </w:r>
      <w:proofErr w:type="gramStart"/>
      <w:r w:rsidRPr="00A278B8">
        <w:rPr>
          <w:sz w:val="16"/>
        </w:rPr>
        <w:t>is</w:t>
      </w:r>
      <w:proofErr w:type="gramEnd"/>
      <w:r w:rsidRPr="00A278B8">
        <w:rPr>
          <w:sz w:val="16"/>
        </w:rPr>
        <w:t xml:space="preserve"> crucial to organize massive gemocide and massive addiction to industrially produced goods such as mobile telephones. Under conditions of modernity Auschwitz could happen again. The need for highly efficient coordination makes modern society very vulnerable to disruptions and on a level of global interdependence such disruptions may have global consequences. Technological advances make humans ever more dangerous, and at the same time, humanity is incapacitated to deal with such unprecedented risks as it outsources its moral responsibilities increasingly to medical, psychotherapeutic, scientific, nutrition and technical-engineering experts. Whereas the Enlightenment promised to liberate humans from the self-imposed inability to use their minds independently of others (Kant), modern life is handed over to coaches and counsellors. As “the most likely global catastropic risks all seem to arise from human activities, especially industrial civilization and advanced technologies” (Bostrom and Ćirković 2008, 27) humanity has the responsibility to reflect on the unintended and unforeseen consequences of its actions. Most urgent in terms of human survival are the fractures between humans and the Earth System. In the planet’s history humanity finds itself now in a new phase: the “anthropocene”. This means that humans are with their immense and unprecedented power the most influential force in the evolutionary process. </w:t>
      </w:r>
      <w:proofErr w:type="gramStart"/>
      <w:r w:rsidRPr="00A278B8">
        <w:rPr>
          <w:sz w:val="16"/>
        </w:rPr>
        <w:t>Interestingly enough the</w:t>
      </w:r>
      <w:proofErr w:type="gramEnd"/>
      <w:r w:rsidRPr="00A278B8">
        <w:rPr>
          <w:sz w:val="16"/>
        </w:rPr>
        <w:t xml:space="preserve"> social sciences largely have refused to accept that the Earth sciences can contribute to our understanding of the world as no longer a “humans among themselves affair” (Hamilton 2017). The “humans only” focus that prevails in the social sciences leads to humans watching their own extinction as a televised spectacle that takes place outside the cubicle of their daily lives. Humans may—as the most powerful species—be at the centre of the planet but are increasingly unable to control the planet. “Our understanding of the Earth we inhabit is undergoing a radical change. The modern ideas of the Earth as the environment in which humans make their home, or as a knowable collection of ecosystems </w:t>
      </w:r>
      <w:proofErr w:type="gramStart"/>
      <w:r w:rsidRPr="00A278B8">
        <w:rPr>
          <w:sz w:val="16"/>
        </w:rPr>
        <w:t>more or less disturbed</w:t>
      </w:r>
      <w:proofErr w:type="gramEnd"/>
      <w:r w:rsidRPr="00A278B8">
        <w:rPr>
          <w:sz w:val="16"/>
        </w:rPr>
        <w:t xml:space="preserve"> by humans, is being replaced by the conception of an inscrutable and unpredictable entity with a violent history and volatile ‘mood swing’” (ibidem, 47). It is debatable whether as Pope Francis states in Laudation Si: On Care for our Common Home (Encyclical published by the Vatican, May 24, 2015) nature “is the sister that cries out to us” and “a beautiful mother who opens her arms to embrace us”. As Clive Hamilton notes “Now when Mother Earth opens her arms it is not to embrace but to crush us” (ibidem, 48). Because “Nature is no longer passive and fragile, suffering in silence” (ibidem, 48). As Hamilton argues, we no longer </w:t>
      </w:r>
      <w:proofErr w:type="gramStart"/>
      <w:r w:rsidRPr="00A278B8">
        <w:rPr>
          <w:sz w:val="16"/>
        </w:rPr>
        <w:t>have to</w:t>
      </w:r>
      <w:proofErr w:type="gramEnd"/>
      <w:r w:rsidRPr="00A278B8">
        <w:rPr>
          <w:sz w:val="16"/>
        </w:rPr>
        <w:t xml:space="preserve"> save </w:t>
      </w:r>
      <w:proofErr w:type="gramStart"/>
      <w:r w:rsidRPr="00A278B8">
        <w:rPr>
          <w:sz w:val="16"/>
        </w:rPr>
        <w:t>nature</w:t>
      </w:r>
      <w:proofErr w:type="gramEnd"/>
      <w:r w:rsidRPr="00A278B8">
        <w:rPr>
          <w:sz w:val="16"/>
        </w:rPr>
        <w:t xml:space="preserve"> but we should save ourselves from nature and from ourselves. The most existential threat is now in the fracture between the unprecedented human power to disrupt the earth system and “the uncontrollable powers of nature it unleashed in the Anthropocene” (ibidem, 49). The interesting conclusion is that we are not </w:t>
      </w:r>
      <w:proofErr w:type="gramStart"/>
      <w:r w:rsidRPr="00A278B8">
        <w:rPr>
          <w:sz w:val="16"/>
        </w:rPr>
        <w:t>any longer</w:t>
      </w:r>
      <w:proofErr w:type="gramEnd"/>
      <w:r w:rsidRPr="00A278B8">
        <w:rPr>
          <w:sz w:val="16"/>
        </w:rPr>
        <w:t xml:space="preserve"> free to treat the Earth as we please. Our enormous power comes with an unsettling moral responsibility: we no longer can choose between dominion and stewardship. We </w:t>
      </w:r>
      <w:proofErr w:type="gramStart"/>
      <w:r w:rsidRPr="00A278B8">
        <w:rPr>
          <w:sz w:val="16"/>
        </w:rPr>
        <w:t>have to</w:t>
      </w:r>
      <w:proofErr w:type="gramEnd"/>
      <w:r w:rsidRPr="00A278B8">
        <w:rPr>
          <w:sz w:val="16"/>
        </w:rPr>
        <w:t xml:space="preserve"> accept that the anthropocene is anthropocentric (ibidem, 50ff.) meaning that we have the power to change the course of the earth system. This leads to the ethical conclusion that “we must restrain ourselves and restrict what we do” (ibidem, 54). In the conflict between humanity’s unlimited desires and ambitions and the finitude of the earth system we must control the dark side of technological development. We must understand that the forces that were expected to bring us more freedom, more equality and more civilization also brought disruption of the earth system, lethal arms systems, unprecedented ubiquitous surveillance and a tweeting culture that effectively erodes whatever minimal deliberative social processes we had developed. In this moral conflict, we must explore whether our conventional ethical repertoire is adequate. Can we rely upon the will of God or our love for nature? Can we trust enlightened self-interest? Can the notion of collective public duty stand up against the solid individualism of a modern capitalist society. Will the drive towards self-preservation outlive the rampant media-induced indifference? Our future is a confrontation between humans and an unpredictable earth system. This has a certain outcome if we think we can afford indifference and an uncertain outcome—at best—if we treat an angry mother Gaia with the care she deserves. The question is whether today’s global community </w:t>
      </w:r>
      <w:proofErr w:type="gramStart"/>
      <w:r w:rsidRPr="00A278B8">
        <w:rPr>
          <w:sz w:val="16"/>
        </w:rPr>
        <w:t>is capable of dealing</w:t>
      </w:r>
      <w:proofErr w:type="gramEnd"/>
      <w:r w:rsidRPr="00A278B8">
        <w:rPr>
          <w:sz w:val="16"/>
        </w:rPr>
        <w:t xml:space="preserve"> with the existential risk of extinction. Can we constitute a global resilient community that can avoid this?</w:t>
      </w:r>
    </w:p>
    <w:p w14:paraId="24640A01" w14:textId="77777777" w:rsidR="00E9516D" w:rsidRPr="0000094D" w:rsidRDefault="00E9516D" w:rsidP="00E9516D">
      <w:pPr>
        <w:rPr>
          <w:sz w:val="16"/>
        </w:rPr>
      </w:pPr>
      <w:r w:rsidRPr="0000094D">
        <w:rPr>
          <w:sz w:val="16"/>
        </w:rPr>
        <w:t>Conclusion</w:t>
      </w:r>
    </w:p>
    <w:p w14:paraId="2CE07FA9" w14:textId="77777777" w:rsidR="00E9516D" w:rsidRPr="0000094D" w:rsidRDefault="00E9516D" w:rsidP="00E9516D">
      <w:pPr>
        <w:rPr>
          <w:sz w:val="16"/>
        </w:rPr>
      </w:pPr>
      <w:r w:rsidRPr="0000094D">
        <w:rPr>
          <w:sz w:val="16"/>
        </w:rPr>
        <w:t xml:space="preserve">As Abraham Lincoln, later president of the USA, on 16 June 1858 after he had accepted the Illinois Republican Party’s nomination as that state’s US senator, famously stated “A house divided against itself, cannot stand”.3 </w:t>
      </w:r>
      <w:r w:rsidRPr="0000094D">
        <w:rPr>
          <w:rStyle w:val="StyleUnderline"/>
        </w:rPr>
        <w:t xml:space="preserve">In order </w:t>
      </w:r>
      <w:r w:rsidRPr="0000094D">
        <w:rPr>
          <w:rStyle w:val="StyleUnderline"/>
          <w:highlight w:val="cyan"/>
        </w:rPr>
        <w:t>to deal</w:t>
      </w:r>
      <w:r w:rsidRPr="0000094D">
        <w:rPr>
          <w:rStyle w:val="StyleUnderline"/>
        </w:rPr>
        <w:t xml:space="preserve"> effectively </w:t>
      </w:r>
      <w:r w:rsidRPr="0000094D">
        <w:rPr>
          <w:rStyle w:val="StyleUnderline"/>
          <w:highlight w:val="cyan"/>
        </w:rPr>
        <w:t>with</w:t>
      </w:r>
      <w:r w:rsidRPr="0000094D">
        <w:rPr>
          <w:rStyle w:val="StyleUnderline"/>
        </w:rPr>
        <w:t xml:space="preserve"> a formidable </w:t>
      </w:r>
      <w:r w:rsidRPr="0000094D">
        <w:rPr>
          <w:rStyle w:val="Emphasis"/>
          <w:highlight w:val="cyan"/>
        </w:rPr>
        <w:t>existential risk</w:t>
      </w:r>
      <w:r w:rsidRPr="0000094D">
        <w:rPr>
          <w:rStyle w:val="StyleUnderline"/>
          <w:highlight w:val="cyan"/>
        </w:rPr>
        <w:t xml:space="preserve">, we must develop </w:t>
      </w:r>
      <w:r w:rsidRPr="0000094D">
        <w:rPr>
          <w:rStyle w:val="Emphasis"/>
          <w:highlight w:val="cyan"/>
        </w:rPr>
        <w:t>communal resilience</w:t>
      </w:r>
      <w:r w:rsidRPr="0000094D">
        <w:rPr>
          <w:sz w:val="16"/>
        </w:rPr>
        <w:t xml:space="preserve">. This involves the difficulty of accepting genuine dissimilarities. It implies recognizing the other as responsible agent. It demands the </w:t>
      </w:r>
      <w:proofErr w:type="gramStart"/>
      <w:r w:rsidRPr="0000094D">
        <w:rPr>
          <w:sz w:val="16"/>
        </w:rPr>
        <w:t>critically</w:t>
      </w:r>
      <w:proofErr w:type="gramEnd"/>
      <w:r w:rsidRPr="0000094D">
        <w:rPr>
          <w:sz w:val="16"/>
        </w:rPr>
        <w:t xml:space="preserve"> probing of the arguments for different positions and accepting that togetherness is only possible when groups no longer monopolize the truth. And learning that </w:t>
      </w:r>
      <w:r w:rsidRPr="0000094D">
        <w:rPr>
          <w:rStyle w:val="Emphasis"/>
        </w:rPr>
        <w:t>fractures</w:t>
      </w:r>
      <w:r w:rsidRPr="0000094D">
        <w:rPr>
          <w:rStyle w:val="StyleUnderline"/>
        </w:rPr>
        <w:t xml:space="preserve"> do not necessarily exclude “</w:t>
      </w:r>
      <w:r w:rsidRPr="0000094D">
        <w:rPr>
          <w:rStyle w:val="Emphasis"/>
        </w:rPr>
        <w:t>togetherness</w:t>
      </w:r>
      <w:r w:rsidRPr="0000094D">
        <w:rPr>
          <w:rStyle w:val="StyleUnderline"/>
        </w:rPr>
        <w:t xml:space="preserve">” as long they </w:t>
      </w:r>
      <w:r w:rsidRPr="0000094D">
        <w:rPr>
          <w:rStyle w:val="Emphasis"/>
        </w:rPr>
        <w:t>do not end in</w:t>
      </w:r>
      <w:r w:rsidRPr="0000094D">
        <w:rPr>
          <w:rStyle w:val="StyleUnderline"/>
        </w:rPr>
        <w:t xml:space="preserve"> the dead alley of </w:t>
      </w:r>
      <w:r w:rsidRPr="0000094D">
        <w:rPr>
          <w:rStyle w:val="Emphasis"/>
        </w:rPr>
        <w:t>polarization</w:t>
      </w:r>
      <w:r w:rsidRPr="0000094D">
        <w:rPr>
          <w:sz w:val="16"/>
        </w:rPr>
        <w:t>.4</w:t>
      </w:r>
    </w:p>
    <w:p w14:paraId="3B8E522F" w14:textId="77777777" w:rsidR="00E9516D" w:rsidRPr="00E16D38" w:rsidRDefault="00E9516D" w:rsidP="00E9516D">
      <w:pPr>
        <w:rPr>
          <w:sz w:val="16"/>
        </w:rPr>
      </w:pPr>
      <w:r w:rsidRPr="00E16D38">
        <w:rPr>
          <w:sz w:val="16"/>
        </w:rPr>
        <w:t xml:space="preserve">If peace is conceptualized as “celebrating moments of sheer human togetherness” </w:t>
      </w:r>
      <w:r w:rsidRPr="00E16D38">
        <w:rPr>
          <w:rStyle w:val="StyleUnderline"/>
          <w:highlight w:val="cyan"/>
        </w:rPr>
        <w:t>and</w:t>
      </w:r>
      <w:r w:rsidRPr="00E16D38">
        <w:rPr>
          <w:rStyle w:val="StyleUnderline"/>
        </w:rPr>
        <w:t xml:space="preserve"> if we </w:t>
      </w:r>
      <w:r w:rsidRPr="00E16D38">
        <w:rPr>
          <w:rStyle w:val="Emphasis"/>
        </w:rPr>
        <w:t>aspire</w:t>
      </w:r>
      <w:r w:rsidRPr="00E16D38">
        <w:rPr>
          <w:rStyle w:val="StyleUnderline"/>
        </w:rPr>
        <w:t xml:space="preserve"> to peaceful living together, we must </w:t>
      </w:r>
      <w:r w:rsidRPr="00E16D38">
        <w:rPr>
          <w:rStyle w:val="Emphasis"/>
          <w:highlight w:val="cyan"/>
        </w:rPr>
        <w:t>overcome</w:t>
      </w:r>
      <w:r w:rsidRPr="00E16D38">
        <w:rPr>
          <w:rStyle w:val="StyleUnderline"/>
        </w:rPr>
        <w:t xml:space="preserve"> the great obstacle of </w:t>
      </w:r>
      <w:r w:rsidRPr="00E16D38">
        <w:rPr>
          <w:rStyle w:val="Emphasis"/>
          <w:highlight w:val="cyan"/>
        </w:rPr>
        <w:t>polarized fragmentation</w:t>
      </w:r>
      <w:r w:rsidRPr="00E16D38">
        <w:rPr>
          <w:sz w:val="16"/>
        </w:rPr>
        <w:t>. It may not be the fragmentation in so many different terrains on our planet that creates the essential obstacle to the cosmopolitan togetherness that is basic to collective joy. But the greater problem is that fragmentation is based upon a mindset that is characterized by the belief in singular identities, in the exclusion of alterity, in rampant individualism and in “thinking alone”. This perspective fits remarkably well in the hierarchical social orders that characterize also modern so-called democratic societies. For the conceptualization of peace as moments of collective joy, it is also important to note that such orders are antagonistic to collective festivities. “Ecstatic rituals still build group cohesion, but when they build it among subordinates – peasants, slaves, women, colonized people- the elite calls out its troops. In one way, the musically driven celebrations of subordinates may be more threatening to elites than overt political threats from below” (Ehrenreich 2007, 252).</w:t>
      </w:r>
    </w:p>
    <w:p w14:paraId="5DF39C1B" w14:textId="77777777" w:rsidR="00E9516D" w:rsidRDefault="00E9516D" w:rsidP="00E9516D">
      <w:pPr>
        <w:rPr>
          <w:sz w:val="16"/>
        </w:rPr>
      </w:pPr>
      <w:r w:rsidRPr="00E16D38">
        <w:rPr>
          <w:sz w:val="16"/>
        </w:rPr>
        <w:t xml:space="preserve">Recent research on resilience seems to be shifting away from individual resilience towards a focus on community resilience which does not ignore the importance of individual agency and capability but stresses the embeddedness of individuals in collective processes that relate the healing of fractures to political and cultural factors and available resources in the forms of social, cultural and information capital. Communal resilience recognizes that </w:t>
      </w:r>
      <w:r w:rsidRPr="00E16D38">
        <w:rPr>
          <w:rStyle w:val="StyleUnderline"/>
        </w:rPr>
        <w:t xml:space="preserve">the ability </w:t>
      </w:r>
      <w:r w:rsidRPr="00E16D38">
        <w:rPr>
          <w:rStyle w:val="StyleUnderline"/>
          <w:highlight w:val="cyan"/>
        </w:rPr>
        <w:t xml:space="preserve">to meet </w:t>
      </w:r>
      <w:r w:rsidRPr="00E16D38">
        <w:rPr>
          <w:rStyle w:val="Emphasis"/>
          <w:highlight w:val="cyan"/>
        </w:rPr>
        <w:t>existential risk</w:t>
      </w:r>
      <w:r w:rsidRPr="00E16D38">
        <w:rPr>
          <w:rStyle w:val="StyleUnderline"/>
        </w:rPr>
        <w:t xml:space="preserve"> goes </w:t>
      </w:r>
      <w:r w:rsidRPr="00E16D38">
        <w:rPr>
          <w:rStyle w:val="Emphasis"/>
        </w:rPr>
        <w:t>beyond the individual</w:t>
      </w:r>
      <w:r w:rsidRPr="00E16D38">
        <w:rPr>
          <w:rStyle w:val="StyleUnderline"/>
        </w:rPr>
        <w:t xml:space="preserve"> and </w:t>
      </w:r>
      <w:r w:rsidRPr="00E16D38">
        <w:rPr>
          <w:rStyle w:val="StyleUnderline"/>
          <w:highlight w:val="cyan"/>
        </w:rPr>
        <w:t>needs</w:t>
      </w:r>
      <w:r w:rsidRPr="00E16D38">
        <w:rPr>
          <w:sz w:val="16"/>
        </w:rPr>
        <w:t xml:space="preserve"> the involvement of the family, the local community, </w:t>
      </w:r>
      <w:r w:rsidRPr="00E16D38">
        <w:rPr>
          <w:rStyle w:val="StyleUnderline"/>
          <w:highlight w:val="cyan"/>
        </w:rPr>
        <w:t xml:space="preserve">the </w:t>
      </w:r>
      <w:r w:rsidRPr="00E16D38">
        <w:rPr>
          <w:rStyle w:val="Emphasis"/>
          <w:highlight w:val="cyan"/>
        </w:rPr>
        <w:t>nation</w:t>
      </w:r>
      <w:r w:rsidRPr="00E16D38">
        <w:rPr>
          <w:rStyle w:val="StyleUnderline"/>
          <w:highlight w:val="cyan"/>
        </w:rPr>
        <w:t xml:space="preserve"> and the </w:t>
      </w:r>
      <w:r w:rsidRPr="00335416">
        <w:rPr>
          <w:rStyle w:val="StyleUnderline"/>
          <w:highlight w:val="cyan"/>
        </w:rPr>
        <w:t xml:space="preserve">global </w:t>
      </w:r>
      <w:r w:rsidRPr="00335416">
        <w:rPr>
          <w:rStyle w:val="Emphasis"/>
          <w:highlight w:val="cyan"/>
        </w:rPr>
        <w:t>polity</w:t>
      </w:r>
      <w:r w:rsidRPr="00E16D38">
        <w:rPr>
          <w:rStyle w:val="StyleUnderline"/>
        </w:rPr>
        <w:t xml:space="preserve">. Communal </w:t>
      </w:r>
      <w:r w:rsidRPr="00E16D38">
        <w:rPr>
          <w:rStyle w:val="Emphasis"/>
        </w:rPr>
        <w:t>resilience</w:t>
      </w:r>
      <w:r w:rsidRPr="00E16D38">
        <w:rPr>
          <w:rStyle w:val="StyleUnderline"/>
        </w:rPr>
        <w:t xml:space="preserve"> requires</w:t>
      </w:r>
      <w:r w:rsidRPr="00E16D38">
        <w:rPr>
          <w:sz w:val="16"/>
        </w:rPr>
        <w:t xml:space="preserve"> at all those levels </w:t>
      </w:r>
      <w:r w:rsidRPr="00E16D38">
        <w:rPr>
          <w:rStyle w:val="StyleUnderline"/>
        </w:rPr>
        <w:t xml:space="preserve">a readiness to </w:t>
      </w:r>
      <w:r w:rsidRPr="00E16D38">
        <w:rPr>
          <w:rStyle w:val="Emphasis"/>
        </w:rPr>
        <w:t>cooperate</w:t>
      </w:r>
      <w:r w:rsidRPr="00E16D38">
        <w:rPr>
          <w:sz w:val="16"/>
        </w:rPr>
        <w:t xml:space="preserve">, to </w:t>
      </w:r>
      <w:r w:rsidRPr="00E16D38">
        <w:rPr>
          <w:rStyle w:val="StyleUnderline"/>
        </w:rPr>
        <w:t xml:space="preserve">accept </w:t>
      </w:r>
      <w:r w:rsidRPr="00E16D38">
        <w:rPr>
          <w:rStyle w:val="Emphasis"/>
        </w:rPr>
        <w:t>diversity</w:t>
      </w:r>
      <w:r w:rsidRPr="00E16D38">
        <w:rPr>
          <w:sz w:val="16"/>
        </w:rPr>
        <w:t xml:space="preserve">, to </w:t>
      </w:r>
      <w:r w:rsidRPr="00E16D38">
        <w:rPr>
          <w:rStyle w:val="StyleUnderline"/>
        </w:rPr>
        <w:t xml:space="preserve">think </w:t>
      </w:r>
      <w:r w:rsidRPr="00E16D38">
        <w:rPr>
          <w:rStyle w:val="Emphasis"/>
        </w:rPr>
        <w:t>inclusively</w:t>
      </w:r>
      <w:r w:rsidRPr="00E16D38">
        <w:rPr>
          <w:rStyle w:val="StyleUnderline"/>
        </w:rPr>
        <w:t xml:space="preserve">, the ability to </w:t>
      </w:r>
      <w:r w:rsidRPr="00E16D38">
        <w:rPr>
          <w:rStyle w:val="Emphasis"/>
        </w:rPr>
        <w:t>act autonomously</w:t>
      </w:r>
      <w:r w:rsidRPr="00E16D38">
        <w:rPr>
          <w:sz w:val="16"/>
        </w:rPr>
        <w:t xml:space="preserve">—as empowered agents—and to engage in critical reflection. </w:t>
      </w:r>
      <w:proofErr w:type="gramStart"/>
      <w:r w:rsidRPr="00E16D38">
        <w:rPr>
          <w:sz w:val="16"/>
        </w:rPr>
        <w:t>In order to</w:t>
      </w:r>
      <w:proofErr w:type="gramEnd"/>
      <w:r w:rsidRPr="00E16D38">
        <w:rPr>
          <w:sz w:val="16"/>
        </w:rPr>
        <w:t xml:space="preserve"> deal with the complexity of all these factors that stand in the way of living in peace, we need to turn to humanity’s unique resource: humans are the most communicative animals with unique skills for pro-social, cooperative communication. Communication is never a neutral process and to bring about communal resilience it needs to be embedded in the “thinking together” mindset. This means that we need to communicate through the authentic conversational modality of human communication. I call this conversation the “deep dialogue” that combines human linguistic proficiency with human ecstatic emotional capabilities.</w:t>
      </w:r>
    </w:p>
    <w:p w14:paraId="65B89923" w14:textId="77777777" w:rsidR="00E9516D" w:rsidRDefault="00E9516D" w:rsidP="00E9516D">
      <w:pPr>
        <w:pStyle w:val="Heading3"/>
      </w:pPr>
      <w:r>
        <w:t>1NC---T: Agential Enumeration</w:t>
      </w:r>
    </w:p>
    <w:p w14:paraId="75D7D20A" w14:textId="77777777" w:rsidR="00E9516D" w:rsidRDefault="00E9516D" w:rsidP="00E9516D">
      <w:pPr>
        <w:pStyle w:val="Heading4"/>
      </w:pPr>
      <w:r>
        <w:t xml:space="preserve">‘The’ before ‘U.S.’ mandates </w:t>
      </w:r>
      <w:r w:rsidRPr="00114343">
        <w:rPr>
          <w:u w:val="single"/>
        </w:rPr>
        <w:t>specification</w:t>
      </w:r>
      <w:r>
        <w:t>.</w:t>
      </w:r>
    </w:p>
    <w:p w14:paraId="73A1D346" w14:textId="77777777" w:rsidR="00E9516D" w:rsidRDefault="00E9516D" w:rsidP="00E9516D">
      <w:r w:rsidRPr="00114343">
        <w:rPr>
          <w:rStyle w:val="Style13ptBold"/>
        </w:rPr>
        <w:t>Billings 85</w:t>
      </w:r>
      <w:r>
        <w:t xml:space="preserve"> [Rendlon Billings (Judge, Supreme Court of Missouri), 6-25-1985, Shelter Mut. Ins. Co. v. Brooks, 693 S.W.2d 810, 811-812, 1985 Mo. LEXIS 269, Hein, njn]</w:t>
      </w:r>
    </w:p>
    <w:p w14:paraId="22331832" w14:textId="77777777" w:rsidR="00E9516D" w:rsidRPr="00114343" w:rsidRDefault="00E9516D" w:rsidP="00E9516D">
      <w:pPr>
        <w:rPr>
          <w:sz w:val="16"/>
        </w:rPr>
      </w:pPr>
      <w:r w:rsidRPr="00114343">
        <w:rPr>
          <w:sz w:val="16"/>
        </w:rPr>
        <w:t xml:space="preserve">We hold the severability of </w:t>
      </w:r>
      <w:proofErr w:type="gramStart"/>
      <w:r w:rsidRPr="00114343">
        <w:rPr>
          <w:sz w:val="16"/>
        </w:rPr>
        <w:t>interests</w:t>
      </w:r>
      <w:proofErr w:type="gramEnd"/>
      <w:r w:rsidRPr="00114343">
        <w:rPr>
          <w:sz w:val="16"/>
        </w:rPr>
        <w:t xml:space="preserve"> clause requires the exclusion to be interpreted narrowly and only applied to exclude bodily injuries of [**6</w:t>
      </w:r>
      <w:proofErr w:type="gramStart"/>
      <w:r w:rsidRPr="00114343">
        <w:rPr>
          <w:sz w:val="16"/>
        </w:rPr>
        <w:t>]  the</w:t>
      </w:r>
      <w:proofErr w:type="gramEnd"/>
      <w:r w:rsidRPr="00114343">
        <w:rPr>
          <w:sz w:val="16"/>
        </w:rPr>
        <w:t xml:space="preserve"> insured claiming coverage and his resident family. See Sacharko v. Center Equities Limited Partnership, 2 Conn. App. 439, 479 A.2d 1219 (1984); United States Fidelity &amp; Guaranty Co. v. Globe Indemnity Co., 60 Ill.2d 295, 327 N.E.2d 321 (1975). Several considerations support this conclusion. First, it is implied from the severability of </w:t>
      </w:r>
      <w:proofErr w:type="gramStart"/>
      <w:r w:rsidRPr="00114343">
        <w:rPr>
          <w:sz w:val="16"/>
        </w:rPr>
        <w:t>interests</w:t>
      </w:r>
      <w:proofErr w:type="gramEnd"/>
      <w:r w:rsidRPr="00114343">
        <w:rPr>
          <w:sz w:val="16"/>
        </w:rPr>
        <w:t xml:space="preserve"> clause. Bituminous, supra; Commercial Standard Insurance Co. v. American General Insurance Co., 455 S.W.2d 714 (Tex. 1970). Second, there is </w:t>
      </w:r>
      <w:proofErr w:type="gramStart"/>
      <w:r w:rsidRPr="00114343">
        <w:rPr>
          <w:sz w:val="16"/>
        </w:rPr>
        <w:t>a  [</w:t>
      </w:r>
      <w:proofErr w:type="gramEnd"/>
      <w:r w:rsidRPr="00114343">
        <w:rPr>
          <w:sz w:val="16"/>
        </w:rPr>
        <w:t>*812</w:t>
      </w:r>
      <w:proofErr w:type="gramStart"/>
      <w:r w:rsidRPr="00114343">
        <w:rPr>
          <w:sz w:val="16"/>
        </w:rPr>
        <w:t>]  grammatical</w:t>
      </w:r>
      <w:proofErr w:type="gramEnd"/>
      <w:r w:rsidRPr="00114343">
        <w:rPr>
          <w:sz w:val="16"/>
        </w:rPr>
        <w:t xml:space="preserve"> ambiguity in the exclusion itself that suggests an interpretation favoring the insured. In the opinion transferring the case to this Court, Judge Smith analyzed the ambiguity:</w:t>
      </w:r>
    </w:p>
    <w:p w14:paraId="1D340212" w14:textId="77777777" w:rsidR="00E9516D" w:rsidRPr="00114343" w:rsidRDefault="00E9516D" w:rsidP="00E9516D">
      <w:pPr>
        <w:ind w:left="720"/>
        <w:rPr>
          <w:sz w:val="16"/>
        </w:rPr>
      </w:pPr>
      <w:proofErr w:type="gramStart"/>
      <w:r w:rsidRPr="00114343">
        <w:rPr>
          <w:sz w:val="16"/>
        </w:rPr>
        <w:t>It is clear that one</w:t>
      </w:r>
      <w:proofErr w:type="gramEnd"/>
      <w:r w:rsidRPr="00114343">
        <w:rPr>
          <w:sz w:val="16"/>
        </w:rPr>
        <w:t xml:space="preserve"> insured under a policy is subject to liability for injury to another insured. The exclusionary clause in the preceding cases standardly utilizes the phrase found in the policy before us -- 'the insureds.' The word 'insured' is the usual character of word which can be either singular or plural in meaning. </w:t>
      </w:r>
      <w:r w:rsidRPr="00114343">
        <w:rPr>
          <w:rStyle w:val="StyleUnderline"/>
        </w:rPr>
        <w:t xml:space="preserve">The article </w:t>
      </w:r>
      <w:r w:rsidRPr="004A6E04">
        <w:rPr>
          <w:rStyle w:val="Emphasis"/>
          <w:highlight w:val="cyan"/>
        </w:rPr>
        <w:t>'the'</w:t>
      </w:r>
      <w:r w:rsidRPr="004A6E04">
        <w:rPr>
          <w:rStyle w:val="StyleUnderline"/>
          <w:highlight w:val="cyan"/>
        </w:rPr>
        <w:t xml:space="preserve"> is a word of </w:t>
      </w:r>
      <w:r w:rsidRPr="004A6E04">
        <w:rPr>
          <w:rStyle w:val="Emphasis"/>
          <w:highlight w:val="cyan"/>
        </w:rPr>
        <w:t>specificity</w:t>
      </w:r>
      <w:r w:rsidRPr="00114343">
        <w:rPr>
          <w:rStyle w:val="StyleUnderline"/>
        </w:rPr>
        <w:t xml:space="preserve"> as </w:t>
      </w:r>
      <w:r w:rsidRPr="004A6E04">
        <w:rPr>
          <w:rStyle w:val="Emphasis"/>
          <w:highlight w:val="cyan"/>
        </w:rPr>
        <w:t>contrasted</w:t>
      </w:r>
      <w:r w:rsidRPr="004A6E04">
        <w:rPr>
          <w:rStyle w:val="StyleUnderline"/>
          <w:highlight w:val="cyan"/>
        </w:rPr>
        <w:t xml:space="preserve"> to</w:t>
      </w:r>
      <w:r w:rsidRPr="00114343">
        <w:rPr>
          <w:rStyle w:val="StyleUnderline"/>
        </w:rPr>
        <w:t xml:space="preserve"> the articles 'a' and </w:t>
      </w:r>
      <w:r w:rsidRPr="004A6E04">
        <w:rPr>
          <w:rStyle w:val="Emphasis"/>
          <w:highlight w:val="cyan"/>
        </w:rPr>
        <w:t>'an'</w:t>
      </w:r>
      <w:r w:rsidRPr="004A6E04">
        <w:rPr>
          <w:rStyle w:val="StyleUnderline"/>
          <w:highlight w:val="cyan"/>
        </w:rPr>
        <w:t xml:space="preserve"> which</w:t>
      </w:r>
      <w:r w:rsidRPr="00114343">
        <w:rPr>
          <w:rStyle w:val="StyleUnderline"/>
        </w:rPr>
        <w:t xml:space="preserve"> are </w:t>
      </w:r>
      <w:r w:rsidRPr="00114343">
        <w:rPr>
          <w:rStyle w:val="Emphasis"/>
        </w:rPr>
        <w:t>general</w:t>
      </w:r>
      <w:r w:rsidRPr="00114343">
        <w:rPr>
          <w:rStyle w:val="StyleUnderline"/>
        </w:rPr>
        <w:t xml:space="preserve"> in description </w:t>
      </w:r>
      <w:r w:rsidRPr="004A6E04">
        <w:rPr>
          <w:rStyle w:val="Emphasis"/>
          <w:highlight w:val="cyan"/>
        </w:rPr>
        <w:t>encompass</w:t>
      </w:r>
      <w:r w:rsidRPr="00114343">
        <w:rPr>
          <w:rStyle w:val="StyleUnderline"/>
        </w:rPr>
        <w:t xml:space="preserve">ing any of </w:t>
      </w:r>
      <w:r w:rsidRPr="004A6E04">
        <w:rPr>
          <w:rStyle w:val="StyleUnderline"/>
          <w:highlight w:val="cyan"/>
        </w:rPr>
        <w:t xml:space="preserve">the </w:t>
      </w:r>
      <w:r w:rsidRPr="004A6E04">
        <w:rPr>
          <w:rStyle w:val="Emphasis"/>
          <w:highlight w:val="cyan"/>
        </w:rPr>
        <w:t>class</w:t>
      </w:r>
      <w:r w:rsidRPr="00114343">
        <w:rPr>
          <w:rStyle w:val="StyleUnderline"/>
        </w:rPr>
        <w:t>.</w:t>
      </w:r>
      <w:r w:rsidRPr="00114343">
        <w:rPr>
          <w:sz w:val="16"/>
        </w:rPr>
        <w:t xml:space="preserve"> If the article [**7</w:t>
      </w:r>
      <w:proofErr w:type="gramStart"/>
      <w:r w:rsidRPr="00114343">
        <w:rPr>
          <w:sz w:val="16"/>
        </w:rPr>
        <w:t>]  '</w:t>
      </w:r>
      <w:proofErr w:type="gramEnd"/>
      <w:r w:rsidRPr="00114343">
        <w:rPr>
          <w:sz w:val="16"/>
        </w:rPr>
        <w:t>the' is combined with the plural 'insured' it clearly would encompass all insured under the policy. If on the other hand it is combined with the singular 'insured' it speaks to a specific insured rather than all members of the class wherein the terms 'an insured' or 'any insured' are more properly utilized.</w:t>
      </w:r>
    </w:p>
    <w:p w14:paraId="6F402016" w14:textId="77777777" w:rsidR="00E9516D" w:rsidRDefault="00E9516D" w:rsidP="00E9516D">
      <w:pPr>
        <w:pStyle w:val="Heading4"/>
      </w:pPr>
      <w:r>
        <w:t xml:space="preserve">That means the plan must </w:t>
      </w:r>
      <w:r w:rsidRPr="00114343">
        <w:rPr>
          <w:u w:val="single"/>
        </w:rPr>
        <w:t>enumerate</w:t>
      </w:r>
      <w:r>
        <w:t xml:space="preserve"> its actor within the </w:t>
      </w:r>
      <w:r w:rsidRPr="00114343">
        <w:rPr>
          <w:u w:val="single"/>
        </w:rPr>
        <w:t>United States</w:t>
      </w:r>
      <w:r>
        <w:t xml:space="preserve"> federal government.</w:t>
      </w:r>
    </w:p>
    <w:p w14:paraId="0A1BEB00" w14:textId="77777777" w:rsidR="00E9516D" w:rsidRDefault="00E9516D" w:rsidP="00E9516D">
      <w:r w:rsidRPr="00114343">
        <w:rPr>
          <w:rStyle w:val="Style13ptBold"/>
        </w:rPr>
        <w:t>Vile 86</w:t>
      </w:r>
      <w:r>
        <w:t xml:space="preserve"> [Maurice Vile (Professor of Politics, University of Kent, Canterbury), 1986, “Separation of Powers”, Encylopedia.com, https://www.encyclopedia.com/politics/encyclopedias-almanacs-transcripts-and-maps/separation-powers, njn]</w:t>
      </w:r>
    </w:p>
    <w:p w14:paraId="6C130DFA" w14:textId="77777777" w:rsidR="00E9516D" w:rsidRPr="00E6118C" w:rsidRDefault="00E9516D" w:rsidP="00E9516D">
      <w:pPr>
        <w:rPr>
          <w:sz w:val="16"/>
        </w:rPr>
      </w:pPr>
      <w:r w:rsidRPr="00E6118C">
        <w:rPr>
          <w:rStyle w:val="StyleUnderline"/>
        </w:rPr>
        <w:t xml:space="preserve">What then have been the </w:t>
      </w:r>
      <w:r w:rsidRPr="00E6118C">
        <w:rPr>
          <w:rStyle w:val="Emphasis"/>
        </w:rPr>
        <w:t>practical</w:t>
      </w:r>
      <w:r w:rsidRPr="00E6118C">
        <w:rPr>
          <w:rStyle w:val="StyleUnderline"/>
        </w:rPr>
        <w:t xml:space="preserve"> effects of the </w:t>
      </w:r>
      <w:r w:rsidRPr="00E6118C">
        <w:rPr>
          <w:rStyle w:val="Emphasis"/>
        </w:rPr>
        <w:t>s</w:t>
      </w:r>
      <w:r w:rsidRPr="00E6118C">
        <w:rPr>
          <w:sz w:val="16"/>
        </w:rPr>
        <w:t xml:space="preserve">eparation </w:t>
      </w:r>
      <w:r w:rsidRPr="00E6118C">
        <w:rPr>
          <w:rStyle w:val="Emphasis"/>
        </w:rPr>
        <w:t>o</w:t>
      </w:r>
      <w:r w:rsidRPr="00E6118C">
        <w:rPr>
          <w:sz w:val="16"/>
        </w:rPr>
        <w:t xml:space="preserve">f </w:t>
      </w:r>
      <w:r w:rsidRPr="00E6118C">
        <w:rPr>
          <w:rStyle w:val="Emphasis"/>
        </w:rPr>
        <w:t>p</w:t>
      </w:r>
      <w:r w:rsidRPr="00E6118C">
        <w:rPr>
          <w:sz w:val="16"/>
        </w:rPr>
        <w:t xml:space="preserve">owers </w:t>
      </w:r>
      <w:r w:rsidRPr="00E6118C">
        <w:rPr>
          <w:rStyle w:val="StyleUnderline"/>
        </w:rPr>
        <w:t>on</w:t>
      </w:r>
      <w:r w:rsidRPr="00E6118C">
        <w:rPr>
          <w:sz w:val="16"/>
        </w:rPr>
        <w:t xml:space="preserve"> the legal and political system of </w:t>
      </w:r>
      <w:r w:rsidRPr="00E6118C">
        <w:rPr>
          <w:rStyle w:val="StyleUnderline"/>
        </w:rPr>
        <w:t xml:space="preserve">the </w:t>
      </w:r>
      <w:r w:rsidRPr="00E6118C">
        <w:rPr>
          <w:rStyle w:val="Emphasis"/>
        </w:rPr>
        <w:t>U</w:t>
      </w:r>
      <w:r w:rsidRPr="00E6118C">
        <w:rPr>
          <w:sz w:val="16"/>
        </w:rPr>
        <w:t xml:space="preserve">nited </w:t>
      </w:r>
      <w:r w:rsidRPr="00E6118C">
        <w:rPr>
          <w:rStyle w:val="Emphasis"/>
        </w:rPr>
        <w:t>S</w:t>
      </w:r>
      <w:r w:rsidRPr="00E6118C">
        <w:rPr>
          <w:sz w:val="16"/>
        </w:rPr>
        <w:t xml:space="preserve">tates? </w:t>
      </w:r>
      <w:r w:rsidRPr="00E6118C">
        <w:rPr>
          <w:rStyle w:val="StyleUnderline"/>
        </w:rPr>
        <w:t>These effects can be seen in</w:t>
      </w:r>
      <w:r w:rsidRPr="00E6118C">
        <w:rPr>
          <w:sz w:val="16"/>
        </w:rPr>
        <w:t xml:space="preserve"> two broad, related areas: the decisions of the Supreme Court relating to </w:t>
      </w:r>
      <w:r w:rsidRPr="00E6118C">
        <w:rPr>
          <w:rStyle w:val="StyleUnderline"/>
        </w:rPr>
        <w:t xml:space="preserve">"the powers of </w:t>
      </w:r>
      <w:r w:rsidRPr="00E6118C">
        <w:rPr>
          <w:rStyle w:val="Emphasis"/>
        </w:rPr>
        <w:t>government</w:t>
      </w:r>
      <w:r w:rsidRPr="00E6118C">
        <w:rPr>
          <w:rStyle w:val="StyleUnderline"/>
        </w:rPr>
        <w:t>,"</w:t>
      </w:r>
      <w:r w:rsidRPr="00E6118C">
        <w:rPr>
          <w:sz w:val="16"/>
        </w:rPr>
        <w:t xml:space="preserve"> and the political articulation of the American system.</w:t>
      </w:r>
    </w:p>
    <w:p w14:paraId="320C2BC1" w14:textId="77777777" w:rsidR="00E9516D" w:rsidRDefault="00E9516D" w:rsidP="00E9516D">
      <w:pPr>
        <w:rPr>
          <w:sz w:val="16"/>
        </w:rPr>
      </w:pPr>
      <w:r w:rsidRPr="00E6118C">
        <w:rPr>
          <w:sz w:val="16"/>
        </w:rPr>
        <w:t xml:space="preserve">The Supreme Court has faced </w:t>
      </w:r>
      <w:proofErr w:type="gramStart"/>
      <w:r w:rsidRPr="00E6118C">
        <w:rPr>
          <w:sz w:val="16"/>
        </w:rPr>
        <w:t>a number of</w:t>
      </w:r>
      <w:proofErr w:type="gramEnd"/>
      <w:r w:rsidRPr="00E6118C">
        <w:rPr>
          <w:sz w:val="16"/>
        </w:rPr>
        <w:t xml:space="preserve"> difficulties which arise from the confusions inherent in the way the "separation of powers" evolved. The term "separation of powers" is sometimes used, as here, to refer to the doctrine that the major branches of government should be kept separate</w:t>
      </w:r>
      <w:r w:rsidRPr="00114343">
        <w:rPr>
          <w:sz w:val="16"/>
        </w:rPr>
        <w:t xml:space="preserve"> and limited to their own functions, but quite often the term is also used to include the checks and balances in the Constitution, which derive their rationale from a different source. Second, the word "power" is used ambiguously to mean both "branch" and "function." Finally, most of the </w:t>
      </w:r>
      <w:r w:rsidRPr="004A6E04">
        <w:rPr>
          <w:rStyle w:val="Emphasis"/>
          <w:highlight w:val="cyan"/>
        </w:rPr>
        <w:t>Court</w:t>
      </w:r>
      <w:r w:rsidRPr="00114343">
        <w:rPr>
          <w:sz w:val="16"/>
        </w:rPr>
        <w:t xml:space="preserve">'s problems arise from the need to </w:t>
      </w:r>
      <w:r w:rsidRPr="004A6E04">
        <w:rPr>
          <w:rStyle w:val="StyleUnderline"/>
          <w:highlight w:val="cyan"/>
        </w:rPr>
        <w:t>define</w:t>
      </w:r>
      <w:r w:rsidRPr="00114343">
        <w:rPr>
          <w:rStyle w:val="StyleUnderline"/>
        </w:rPr>
        <w:t xml:space="preserve"> the functions of government</w:t>
      </w:r>
      <w:r w:rsidRPr="00114343">
        <w:rPr>
          <w:sz w:val="16"/>
        </w:rPr>
        <w:t xml:space="preserve"> when it is argued that </w:t>
      </w:r>
      <w:r w:rsidRPr="004A6E04">
        <w:rPr>
          <w:rStyle w:val="StyleUnderline"/>
          <w:highlight w:val="cyan"/>
        </w:rPr>
        <w:t xml:space="preserve">a </w:t>
      </w:r>
      <w:r w:rsidRPr="004A6E04">
        <w:rPr>
          <w:rStyle w:val="Emphasis"/>
          <w:highlight w:val="cyan"/>
        </w:rPr>
        <w:t>particular</w:t>
      </w:r>
      <w:r w:rsidRPr="004A6E04">
        <w:rPr>
          <w:rStyle w:val="StyleUnderline"/>
          <w:highlight w:val="cyan"/>
        </w:rPr>
        <w:t xml:space="preserve"> branch</w:t>
      </w:r>
      <w:r w:rsidRPr="00114343">
        <w:rPr>
          <w:rStyle w:val="StyleUnderline"/>
        </w:rPr>
        <w:t xml:space="preserve"> has </w:t>
      </w:r>
      <w:r w:rsidRPr="00114343">
        <w:rPr>
          <w:rStyle w:val="Emphasis"/>
        </w:rPr>
        <w:t>engaged</w:t>
      </w:r>
      <w:r w:rsidRPr="00114343">
        <w:rPr>
          <w:rStyle w:val="StyleUnderline"/>
        </w:rPr>
        <w:t xml:space="preserve"> in an </w:t>
      </w:r>
      <w:r w:rsidRPr="00114343">
        <w:rPr>
          <w:rStyle w:val="Emphasis"/>
        </w:rPr>
        <w:t>activity</w:t>
      </w:r>
      <w:r w:rsidRPr="00114343">
        <w:rPr>
          <w:sz w:val="16"/>
        </w:rPr>
        <w:t xml:space="preserve"> outside its "proper" function. When the Constitution itself makes what the Court in baker v. </w:t>
      </w:r>
      <w:proofErr w:type="gramStart"/>
      <w:r w:rsidRPr="00114343">
        <w:rPr>
          <w:sz w:val="16"/>
        </w:rPr>
        <w:t>carr</w:t>
      </w:r>
      <w:proofErr w:type="gramEnd"/>
      <w:r w:rsidRPr="00114343">
        <w:rPr>
          <w:sz w:val="16"/>
        </w:rPr>
        <w:t xml:space="preserve"> (1962) called "a textually demonstrable commitment" of an issue to a coordinate branch of government, then the Court has only to determine that to be the case, but what does the text demonstrate when it refers to "the legislative power" or "the executive power"? Such terms are vague indeed. The nub of the problem is that the functions of government can be defined only in the broadest conceptual terms—making rules, carrying rules into effect, and settling disputes arising out of the application of rules—but few activities of government fall unambiguously into such categories. The difficulty is particularly acute in any effort to categorize the exercise of the discretionary powers of government which the traditional doctrine of the separation of powers did not encompass. Indeed, the doctrine had been developed largely to render ineffective the exercise of such discretion in the form of the prerogatives of the Crown in England, or in the exercise of the powers of the governors in the American colonies.</w:t>
      </w:r>
    </w:p>
    <w:p w14:paraId="17F74F60" w14:textId="77777777" w:rsidR="00E9516D" w:rsidRPr="00114343" w:rsidRDefault="00E9516D" w:rsidP="00E9516D">
      <w:r>
        <w:t>&lt;&lt;TEXT CONDENSED, NONE OMITTED&gt;&gt;</w:t>
      </w:r>
    </w:p>
    <w:p w14:paraId="05ACDB90" w14:textId="77777777" w:rsidR="00E9516D" w:rsidRDefault="00E9516D" w:rsidP="00E9516D">
      <w:pPr>
        <w:rPr>
          <w:sz w:val="8"/>
        </w:rPr>
      </w:pPr>
      <w:proofErr w:type="gramStart"/>
      <w:r w:rsidRPr="00114343">
        <w:rPr>
          <w:sz w:val="8"/>
        </w:rPr>
        <w:t>As a consequence of</w:t>
      </w:r>
      <w:proofErr w:type="gramEnd"/>
      <w:r w:rsidRPr="00114343">
        <w:rPr>
          <w:sz w:val="8"/>
        </w:rPr>
        <w:t xml:space="preserve"> these difficulties the Court has generally followed a pragmatic course in its decisions on the separation of powers. In practice the Court has generally accepted that no precise "watertight definition of government powers is possible." The first major issue facing the Supreme Court was to define its own role in the system of separation of powers and checks and balances. The Anti-Federalist and Jeffersonian interpretations of the Constitution looked back to the strict view that each branch of government not only should be separate from the others but also should not be dependent upon them, and therefore not subject to their control. Such an interpretation would rule out judicial review as it has come to be exercised in the United States, and faint echoes of this attempt to escape the jurisdiction of the Court have been heard as recently as President richard m. nixon's claim to an absolute executive privilege for tape recordings of his conversations with his aides. However, in marbury v. madison (1803) Chief Justice john marshall emphatically asserted that it was "the province and duty of the judicial department to say what the law is"—and, </w:t>
      </w:r>
      <w:proofErr w:type="gramStart"/>
      <w:r w:rsidRPr="00114343">
        <w:rPr>
          <w:sz w:val="8"/>
        </w:rPr>
        <w:t>in the course of</w:t>
      </w:r>
      <w:proofErr w:type="gramEnd"/>
      <w:r w:rsidRPr="00114343">
        <w:rPr>
          <w:sz w:val="8"/>
        </w:rPr>
        <w:t xml:space="preserve"> doing so, to rule upon the extent of the power and functions of the other branches of government. Respect is due to the interpretations put on the Constitution by other branches, but in the end, as the Court said in united states v. nixon (1974), "the ' judicial power of the united states ' vested in the federal courts by Art. III Sec. 1, of the Constitution can no more be shared with the Executive Branch than the Chief Executive, for example, can share with the Judiciary the power to override a Presidential veto. Any other conclusion would be contrary to the basic concept of separation of powers and checks and balances that flow from the scheme of a tripartite government." The Court has, of course, accepted that interference in the activities of the other branches of government, </w:t>
      </w:r>
      <w:proofErr w:type="gramStart"/>
      <w:r w:rsidRPr="00114343">
        <w:rPr>
          <w:sz w:val="8"/>
        </w:rPr>
        <w:t>in particular</w:t>
      </w:r>
      <w:proofErr w:type="gramEnd"/>
      <w:r w:rsidRPr="00114343">
        <w:rPr>
          <w:sz w:val="8"/>
        </w:rPr>
        <w:t xml:space="preserve"> the Congress, is a delicate and sensitive matter. The political questions doctrine protects the Court against becoming embroiled in matters that could drag it down into the morass of day-to-day politics, but the Court itself retains the right to determine what is, and what is not, a political question. The Supreme Court has set limits to the exercise of the legislative powers of Congress either to interfere directly in litigation, to interpret earlier legislation, or to set aside decisions of courts already made. It has also ruled that, as in hayburn ' scase (1792) and United States v. Ferreira (1853), Congress cannot impose upon the courts duties not considered to be judicial in character. In two major decisions the Supreme Court announced that the </w:t>
      </w:r>
      <w:proofErr w:type="gramStart"/>
      <w:r w:rsidRPr="00114343">
        <w:rPr>
          <w:sz w:val="8"/>
        </w:rPr>
        <w:t>houses</w:t>
      </w:r>
      <w:proofErr w:type="gramEnd"/>
      <w:r w:rsidRPr="00114343">
        <w:rPr>
          <w:sz w:val="8"/>
        </w:rPr>
        <w:t xml:space="preserve"> of Congress could not properly appropriate to themselves a judicial function. In kilbourn v. thompson (1881) the Court concluded that in committing a witness to prison for refusing to testify before a committee the House of Representatives had "not only exceeded the limit of its own </w:t>
      </w:r>
      <w:proofErr w:type="gramStart"/>
      <w:r w:rsidRPr="00114343">
        <w:rPr>
          <w:sz w:val="8"/>
        </w:rPr>
        <w:t>authority, but</w:t>
      </w:r>
      <w:proofErr w:type="gramEnd"/>
      <w:r w:rsidRPr="00114343">
        <w:rPr>
          <w:sz w:val="8"/>
        </w:rPr>
        <w:t xml:space="preserve"> assumed power which could only be properly exercised by another branch of the government, because the power was in its nature clearly judicial." And obiter dictum in watkins v. united states (1957), the Court said, "Nor is the Congress a law enforcement or trial agency. These are functions of the executive and judicial departments of government." The Supreme Court has also prevented Congress from trenching upon the powers of the executive branch. In myers v. united states (1926) the Court held that Congress could not limit by statute the President's power to remove executive officers, although in humphrey ' sexecutor v. united states (1935) it upheld congressional restrictions on the President's power to dismiss officers of independent regulatory agencies; and in buckley v. valeo (1976) the Court invalidated the attempt by Congress itself to make appointments to the Federal Elections Commission. The Court quoted with approval the decision in Springer v. Philippine Islands (1928): "Legislative power, as distinguished from executive power, is the authority to make laws, but not to enforce them or appoint the agents charged with the duty of such enforcement. The latter are executive functions." In </w:t>
      </w:r>
      <w:proofErr w:type="gramStart"/>
      <w:r w:rsidRPr="00114343">
        <w:rPr>
          <w:sz w:val="8"/>
        </w:rPr>
        <w:t>general</w:t>
      </w:r>
      <w:proofErr w:type="gramEnd"/>
      <w:r w:rsidRPr="00114343">
        <w:rPr>
          <w:sz w:val="8"/>
        </w:rPr>
        <w:t xml:space="preserve"> the Supreme Court has been generous in its interpretation of the powers of the President. However, in two important instances the Court has checked presidential power. In youngstown sheet and tube company v. sawyer (1951) the Court held unconstitutional President Harry S. Truman's attempt to take over steel mills by executive order, on the ground that "the President's power to see that the laws are faithfully executed refutes the idea that he is to be a lawmaker. The Constitution limits his functions in the lawmaking process to the recommending of laws he thinks wise and the vetoing of laws he thinks bad." And in United States v. Nixon (1974) the Court rejected the President's claim of executive privilege against a court order to produce tapes and documents relating to the Watergate investigations. The area in which the Supreme Court has been subjected to the greatest degree of criticism for failing to maintain the spirit and practice of the separation of powers has been the way in which it </w:t>
      </w:r>
      <w:proofErr w:type="gramStart"/>
      <w:r w:rsidRPr="00114343">
        <w:rPr>
          <w:sz w:val="8"/>
        </w:rPr>
        <w:t>has handled</w:t>
      </w:r>
      <w:proofErr w:type="gramEnd"/>
      <w:r w:rsidRPr="00114343">
        <w:rPr>
          <w:sz w:val="8"/>
        </w:rPr>
        <w:t xml:space="preserve"> the question of the delegation of power by Congress to the executive branch and to independent regulatory commissions. In the modern administrative state, complex regulatory activities on the part of government necessitate agencies that will make rules (subordinate to statute law), apply those rules, and decide disputes arising out of their actions. The United States Congress, in establishing </w:t>
      </w:r>
      <w:proofErr w:type="gramStart"/>
      <w:r w:rsidRPr="00114343">
        <w:rPr>
          <w:sz w:val="8"/>
        </w:rPr>
        <w:t>a large number of</w:t>
      </w:r>
      <w:proofErr w:type="gramEnd"/>
      <w:r w:rsidRPr="00114343">
        <w:rPr>
          <w:sz w:val="8"/>
        </w:rPr>
        <w:t xml:space="preserve"> such agencies, has created a "headless fourth branch" of government. These agencies, in the words of Justice robert h. jackson in Federal Trade Commission v. Ruberoid Company (1952), "have been called quasi-legislative, quasi-executive or quasi-judicial, as the occasion required, in order to validate their function within the separation of powers scheme of the Constitution. The mere retreat to the qualifying "quasi' is implicit with confession that all recognized classifications have broken down, and "quasi' is a smooth cover which we draw over our confusion as we might use a counterpane to conceal a disordered bed." Although the Court has said "that the legislative power of Congress cannot be delegated," in practice it has allowed very broad and ill-defined delegations of power to administrative agencies. In two instances such delegation of power has been disallowed: panama refining co. v. ryan (1935) and schechter poultry corp. v. united states (1935). In the latter case the Court asserted that the proper delegation of power required Congress to establish "standards of legal obligation, thus performing its essential legislative function." Failure to enact such standards for the administrative agency to follow would be an attempt to transfer the legislative function of Congress to others. However, in numerous cases the Court has allowed delegation with little in the way of effective standards set by Congress, and giving to the administrative agency, as in the Permian Basin Area Rate Cases (1968), a wide and uncontrolled discretion. In the field of foreign </w:t>
      </w:r>
      <w:proofErr w:type="gramStart"/>
      <w:r w:rsidRPr="00114343">
        <w:rPr>
          <w:sz w:val="8"/>
        </w:rPr>
        <w:t>affairs</w:t>
      </w:r>
      <w:proofErr w:type="gramEnd"/>
      <w:r w:rsidRPr="00114343">
        <w:rPr>
          <w:sz w:val="8"/>
        </w:rPr>
        <w:t xml:space="preserve"> the delegation of legislative power to the President and his ability to negotiate with foreign powers and make executive agreements with them, are very wide indeed, as the Court recognized in united states v. curtisswright export corp. (1936).</w:t>
      </w:r>
    </w:p>
    <w:p w14:paraId="536FD3F1" w14:textId="77777777" w:rsidR="00E9516D" w:rsidRPr="00114343" w:rsidRDefault="00E9516D" w:rsidP="00E9516D">
      <w:r>
        <w:t>&lt;&lt;PARAGRAPH INTEGRITY RESUMES&gt;&gt;</w:t>
      </w:r>
    </w:p>
    <w:p w14:paraId="042299F9" w14:textId="77777777" w:rsidR="00E9516D" w:rsidRPr="00114343" w:rsidRDefault="00E9516D" w:rsidP="00E9516D">
      <w:pPr>
        <w:rPr>
          <w:sz w:val="16"/>
        </w:rPr>
      </w:pPr>
      <w:r w:rsidRPr="00114343">
        <w:rPr>
          <w:rStyle w:val="StyleUnderline"/>
        </w:rPr>
        <w:t xml:space="preserve">In all these areas of </w:t>
      </w:r>
      <w:r w:rsidRPr="00114343">
        <w:rPr>
          <w:rStyle w:val="Emphasis"/>
        </w:rPr>
        <w:t>tension</w:t>
      </w:r>
      <w:r w:rsidRPr="00114343">
        <w:rPr>
          <w:rStyle w:val="StyleUnderline"/>
        </w:rPr>
        <w:t xml:space="preserve"> between the </w:t>
      </w:r>
      <w:r w:rsidRPr="00114343">
        <w:rPr>
          <w:rStyle w:val="Emphasis"/>
        </w:rPr>
        <w:t>branches</w:t>
      </w:r>
      <w:r w:rsidRPr="00114343">
        <w:rPr>
          <w:rStyle w:val="StyleUnderline"/>
        </w:rPr>
        <w:t xml:space="preserve"> of government, therefore, the Supreme Court</w:t>
      </w:r>
      <w:r w:rsidRPr="00114343">
        <w:rPr>
          <w:sz w:val="16"/>
        </w:rPr>
        <w:t xml:space="preserve">, despite the broad generalizations which appear from time to time in its opinions, </w:t>
      </w:r>
      <w:r w:rsidRPr="00114343">
        <w:rPr>
          <w:rStyle w:val="StyleUnderline"/>
        </w:rPr>
        <w:t xml:space="preserve">has </w:t>
      </w:r>
      <w:r w:rsidRPr="00E6118C">
        <w:rPr>
          <w:rStyle w:val="StyleUnderline"/>
        </w:rPr>
        <w:t xml:space="preserve">followed a </w:t>
      </w:r>
      <w:r w:rsidRPr="00E6118C">
        <w:rPr>
          <w:rStyle w:val="Emphasis"/>
        </w:rPr>
        <w:t>pragmatic</w:t>
      </w:r>
      <w:r w:rsidRPr="00E6118C">
        <w:rPr>
          <w:rStyle w:val="StyleUnderline"/>
        </w:rPr>
        <w:t xml:space="preserve"> approach</w:t>
      </w:r>
      <w:r w:rsidRPr="00114343">
        <w:rPr>
          <w:rStyle w:val="StyleUnderline"/>
        </w:rPr>
        <w:t xml:space="preserve"> to the </w:t>
      </w:r>
      <w:r w:rsidRPr="00114343">
        <w:rPr>
          <w:rStyle w:val="Emphasis"/>
        </w:rPr>
        <w:t>separation</w:t>
      </w:r>
      <w:r w:rsidRPr="00114343">
        <w:rPr>
          <w:rStyle w:val="StyleUnderline"/>
        </w:rPr>
        <w:t xml:space="preserve"> of power</w:t>
      </w:r>
      <w:r w:rsidRPr="00114343">
        <w:rPr>
          <w:sz w:val="16"/>
        </w:rPr>
        <w:t xml:space="preserve">. However, in immigration and naturalization service v. chadha (1983) the Court, in the opinion of some, adopted a more theoretical and formal line of argument. In Chadha the Court invalidated the use of the legislative veto, the device by which Congress reserved to itself the right to review administrative regulations and decisions taken under some 200 different statutes. The opinion, written by Chief Justice warren e. burger, concentrated on the narrow constitutional issues of "presentment" of legislation and bicameralism, but referred to the theory of the separation of powers in the Constitution as </w:t>
      </w:r>
      <w:r w:rsidRPr="004A6E04">
        <w:rPr>
          <w:rStyle w:val="Emphasis"/>
          <w:highlight w:val="cyan"/>
        </w:rPr>
        <w:t>dividing</w:t>
      </w:r>
      <w:r w:rsidRPr="00114343">
        <w:rPr>
          <w:rStyle w:val="StyleUnderline"/>
        </w:rPr>
        <w:t xml:space="preserve"> the powers of government </w:t>
      </w:r>
      <w:r w:rsidRPr="004A6E04">
        <w:rPr>
          <w:rStyle w:val="StyleUnderline"/>
          <w:highlight w:val="cyan"/>
        </w:rPr>
        <w:t>into "</w:t>
      </w:r>
      <w:r w:rsidRPr="004A6E04">
        <w:rPr>
          <w:rStyle w:val="Emphasis"/>
          <w:highlight w:val="cyan"/>
        </w:rPr>
        <w:t>three</w:t>
      </w:r>
      <w:r w:rsidRPr="00114343">
        <w:rPr>
          <w:rStyle w:val="StyleUnderline"/>
        </w:rPr>
        <w:t xml:space="preserve"> defined </w:t>
      </w:r>
      <w:r w:rsidRPr="004A6E04">
        <w:rPr>
          <w:rStyle w:val="Emphasis"/>
          <w:highlight w:val="cyan"/>
        </w:rPr>
        <w:t>categories</w:t>
      </w:r>
      <w:r w:rsidRPr="004A6E04">
        <w:rPr>
          <w:rStyle w:val="StyleUnderline"/>
          <w:highlight w:val="cyan"/>
        </w:rPr>
        <w:t xml:space="preserve">, </w:t>
      </w:r>
      <w:r w:rsidRPr="004A6E04">
        <w:rPr>
          <w:rStyle w:val="Emphasis"/>
          <w:highlight w:val="cyan"/>
        </w:rPr>
        <w:t>legislative</w:t>
      </w:r>
      <w:r w:rsidRPr="004A6E04">
        <w:rPr>
          <w:rStyle w:val="StyleUnderline"/>
          <w:highlight w:val="cyan"/>
        </w:rPr>
        <w:t xml:space="preserve">, </w:t>
      </w:r>
      <w:r w:rsidRPr="004A6E04">
        <w:rPr>
          <w:rStyle w:val="Emphasis"/>
          <w:highlight w:val="cyan"/>
        </w:rPr>
        <w:t>executive</w:t>
      </w:r>
      <w:r w:rsidRPr="004A6E04">
        <w:rPr>
          <w:rStyle w:val="StyleUnderline"/>
          <w:highlight w:val="cyan"/>
        </w:rPr>
        <w:t xml:space="preserve"> and </w:t>
      </w:r>
      <w:r w:rsidRPr="004A6E04">
        <w:rPr>
          <w:rStyle w:val="Emphasis"/>
          <w:highlight w:val="cyan"/>
        </w:rPr>
        <w:t>judicial</w:t>
      </w:r>
      <w:r w:rsidRPr="004A6E04">
        <w:rPr>
          <w:rStyle w:val="StyleUnderline"/>
          <w:highlight w:val="cyan"/>
        </w:rPr>
        <w:t>"</w:t>
      </w:r>
      <w:r w:rsidRPr="00114343">
        <w:rPr>
          <w:rStyle w:val="StyleUnderline"/>
        </w:rPr>
        <w:t xml:space="preserve"> which are "functionally </w:t>
      </w:r>
      <w:r w:rsidRPr="00114343">
        <w:rPr>
          <w:rStyle w:val="Emphasis"/>
        </w:rPr>
        <w:t>identifiable</w:t>
      </w:r>
      <w:r w:rsidRPr="00114343">
        <w:rPr>
          <w:rStyle w:val="StyleUnderline"/>
        </w:rPr>
        <w:t>."</w:t>
      </w:r>
      <w:r w:rsidRPr="00114343">
        <w:rPr>
          <w:sz w:val="16"/>
        </w:rPr>
        <w:t xml:space="preserve"> An alternative approach was put by Justice lewis f. powell in a concurring opinion. His objection to the use of the legislative veto in this </w:t>
      </w:r>
      <w:proofErr w:type="gramStart"/>
      <w:r w:rsidRPr="00114343">
        <w:rPr>
          <w:sz w:val="16"/>
        </w:rPr>
        <w:t>particular instance</w:t>
      </w:r>
      <w:proofErr w:type="gramEnd"/>
      <w:r w:rsidRPr="00114343">
        <w:rPr>
          <w:sz w:val="16"/>
        </w:rPr>
        <w:t xml:space="preserve"> was that the House of Representatives had improperly exercised </w:t>
      </w:r>
      <w:proofErr w:type="gramStart"/>
      <w:r w:rsidRPr="00114343">
        <w:rPr>
          <w:sz w:val="16"/>
        </w:rPr>
        <w:t>a judicial</w:t>
      </w:r>
      <w:proofErr w:type="gramEnd"/>
      <w:r w:rsidRPr="00114343">
        <w:rPr>
          <w:sz w:val="16"/>
        </w:rPr>
        <w:t xml:space="preserve"> power by ruling on the case of a particular individual rather than making a general rule. In taking this position Justice Powell was appealing to an element of the separation of powers of long standing and of great importance: the generality of law, restricting the legislative power to the general rather than </w:t>
      </w:r>
      <w:proofErr w:type="gramStart"/>
      <w:r w:rsidRPr="00114343">
        <w:rPr>
          <w:sz w:val="16"/>
        </w:rPr>
        <w:t>the particular</w:t>
      </w:r>
      <w:proofErr w:type="gramEnd"/>
      <w:r w:rsidRPr="00114343">
        <w:rPr>
          <w:sz w:val="16"/>
        </w:rPr>
        <w:t>.</w:t>
      </w:r>
    </w:p>
    <w:p w14:paraId="3E799BA1" w14:textId="77777777" w:rsidR="00E9516D" w:rsidRPr="006F7FC6" w:rsidRDefault="00E9516D" w:rsidP="00E9516D">
      <w:pPr>
        <w:pStyle w:val="Heading4"/>
      </w:pPr>
      <w:r>
        <w:t xml:space="preserve">The plan </w:t>
      </w:r>
      <w:r w:rsidRPr="006F7FC6">
        <w:t>doesn’t</w:t>
      </w:r>
      <w:r>
        <w:t xml:space="preserve"> </w:t>
      </w:r>
      <w:r w:rsidRPr="006F7FC6">
        <w:rPr>
          <w:u w:val="single"/>
        </w:rPr>
        <w:t>enumerate</w:t>
      </w:r>
      <w:r>
        <w:t xml:space="preserve"> an agent---vote </w:t>
      </w:r>
      <w:r w:rsidRPr="00114343">
        <w:rPr>
          <w:u w:val="single"/>
        </w:rPr>
        <w:t>NEG</w:t>
      </w:r>
      <w:r>
        <w:t xml:space="preserve">. The actor is the </w:t>
      </w:r>
      <w:r w:rsidRPr="006F7FC6">
        <w:t>basis</w:t>
      </w:r>
      <w:r>
        <w:t xml:space="preserve"> for </w:t>
      </w:r>
      <w:r w:rsidRPr="006F7FC6">
        <w:rPr>
          <w:u w:val="single"/>
        </w:rPr>
        <w:t>all strategy</w:t>
      </w:r>
      <w:r>
        <w:t xml:space="preserve">. </w:t>
      </w:r>
      <w:r w:rsidRPr="006F7FC6">
        <w:t>DAs</w:t>
      </w:r>
      <w:r>
        <w:t xml:space="preserve"> like </w:t>
      </w:r>
      <w:r w:rsidRPr="006F7FC6">
        <w:rPr>
          <w:u w:val="single"/>
        </w:rPr>
        <w:t>tradeoff</w:t>
      </w:r>
      <w:r>
        <w:t xml:space="preserve">, </w:t>
      </w:r>
      <w:r w:rsidRPr="006F7FC6">
        <w:rPr>
          <w:u w:val="single"/>
        </w:rPr>
        <w:t>politics</w:t>
      </w:r>
      <w:r>
        <w:t xml:space="preserve">, or </w:t>
      </w:r>
      <w:r w:rsidRPr="006F7FC6">
        <w:rPr>
          <w:u w:val="single"/>
        </w:rPr>
        <w:t>dip-cap</w:t>
      </w:r>
      <w:r>
        <w:t xml:space="preserve">, AND </w:t>
      </w:r>
      <w:r w:rsidRPr="00114343">
        <w:rPr>
          <w:u w:val="single"/>
        </w:rPr>
        <w:t>mechanism CPs</w:t>
      </w:r>
      <w:r>
        <w:t xml:space="preserve"> that test the </w:t>
      </w:r>
      <w:r w:rsidRPr="00114343">
        <w:rPr>
          <w:u w:val="single"/>
        </w:rPr>
        <w:t>means</w:t>
      </w:r>
      <w:r>
        <w:t xml:space="preserve"> of enactment are completely </w:t>
      </w:r>
      <w:r w:rsidRPr="00114343">
        <w:rPr>
          <w:u w:val="single"/>
        </w:rPr>
        <w:t>sidestepped</w:t>
      </w:r>
      <w:r>
        <w:t xml:space="preserve">. Not specifying lets them wait and </w:t>
      </w:r>
      <w:r w:rsidRPr="00114343">
        <w:rPr>
          <w:u w:val="single"/>
        </w:rPr>
        <w:t>re</w:t>
      </w:r>
      <w:r>
        <w:rPr>
          <w:u w:val="single"/>
        </w:rPr>
        <w:t>actively</w:t>
      </w:r>
      <w:r>
        <w:t xml:space="preserve"> reclarify to </w:t>
      </w:r>
      <w:r w:rsidRPr="00114343">
        <w:rPr>
          <w:u w:val="single"/>
        </w:rPr>
        <w:t>moot</w:t>
      </w:r>
      <w:r>
        <w:t xml:space="preserve"> the 1NC, an </w:t>
      </w:r>
      <w:r w:rsidRPr="00114343">
        <w:rPr>
          <w:u w:val="single"/>
        </w:rPr>
        <w:t>impossible</w:t>
      </w:r>
      <w:r>
        <w:t xml:space="preserve"> moving target.</w:t>
      </w:r>
    </w:p>
    <w:p w14:paraId="5A5455D7" w14:textId="77777777" w:rsidR="00E9516D" w:rsidRPr="00011327" w:rsidRDefault="00E9516D" w:rsidP="00E9516D"/>
    <w:p w14:paraId="706DF796" w14:textId="77777777" w:rsidR="00E9516D" w:rsidRDefault="00E9516D" w:rsidP="00E9516D">
      <w:pPr>
        <w:pStyle w:val="Heading2"/>
      </w:pPr>
      <w:r>
        <w:t>Advantage 1</w:t>
      </w:r>
    </w:p>
    <w:p w14:paraId="45C03791" w14:textId="77777777" w:rsidR="00E9516D" w:rsidRDefault="00E9516D" w:rsidP="00E9516D">
      <w:pPr>
        <w:pStyle w:val="Heading3"/>
      </w:pPr>
      <w:r>
        <w:t>1NC---Squo Solves</w:t>
      </w:r>
    </w:p>
    <w:p w14:paraId="7A209C19" w14:textId="77777777" w:rsidR="00E9516D" w:rsidRDefault="00E9516D" w:rsidP="00E9516D">
      <w:pPr>
        <w:pStyle w:val="Heading4"/>
        <w:numPr>
          <w:ilvl w:val="0"/>
          <w:numId w:val="47"/>
        </w:numPr>
      </w:pPr>
      <w:r>
        <w:t>OSHA provides protections for farm workers</w:t>
      </w:r>
    </w:p>
    <w:p w14:paraId="501176E6" w14:textId="77777777" w:rsidR="00E9516D" w:rsidRPr="00C562CD" w:rsidRDefault="00E9516D" w:rsidP="00E9516D">
      <w:pPr>
        <w:rPr>
          <w:rStyle w:val="Style13ptBold"/>
        </w:rPr>
      </w:pPr>
      <w:r w:rsidRPr="00C562CD">
        <w:rPr>
          <w:rStyle w:val="Style13ptBold"/>
        </w:rPr>
        <w:t>OSHA, 21</w:t>
      </w:r>
    </w:p>
    <w:p w14:paraId="490B2D4C" w14:textId="77777777" w:rsidR="00E9516D" w:rsidRDefault="00E9516D" w:rsidP="00E9516D">
      <w:r>
        <w:t>[Occupational Safety and Health Administration, Agricultural Operations, 2021. https://www.osha.gov/agricultural-operations] (NSB) ADA-198</w:t>
      </w:r>
    </w:p>
    <w:p w14:paraId="4CD58AFC" w14:textId="77777777" w:rsidR="00E9516D" w:rsidRDefault="00E9516D" w:rsidP="00E9516D">
      <w:r>
        <w:t>Agriculture is a major industry in the U.S. and includes growing and harvesting crops such as corn, cotton, soybeans, and fruit, as well as livestock, poultry, and other animals to provide products such as beef, chicken eggs, dairy, and wool.</w:t>
      </w:r>
    </w:p>
    <w:p w14:paraId="3741BF3D" w14:textId="77777777" w:rsidR="00E9516D" w:rsidRDefault="00E9516D" w:rsidP="00E9516D">
      <w:r>
        <w:t xml:space="preserve">Farmworkers are at high risk for fatalities and injuries, work-related lung diseases, noise-induced hearing loss, skin diseases, and certain cancers associated with chemical use and prolonged sun exposure. </w:t>
      </w:r>
      <w:r w:rsidRPr="00374656">
        <w:rPr>
          <w:rStyle w:val="StyleUnderline"/>
          <w:highlight w:val="yellow"/>
        </w:rPr>
        <w:t>OSHA has standards that cover agricultural operations</w:t>
      </w:r>
      <w:r w:rsidRPr="00602A87">
        <w:rPr>
          <w:rStyle w:val="StyleUnderline"/>
        </w:rPr>
        <w:t xml:space="preserve">, information on </w:t>
      </w:r>
      <w:r w:rsidRPr="00374656">
        <w:rPr>
          <w:rStyle w:val="StyleUnderline"/>
          <w:highlight w:val="yellow"/>
        </w:rPr>
        <w:t>solutions to common ag</w:t>
      </w:r>
      <w:r w:rsidRPr="00602A87">
        <w:rPr>
          <w:rStyle w:val="StyleUnderline"/>
        </w:rPr>
        <w:t xml:space="preserve">ricultural </w:t>
      </w:r>
      <w:r w:rsidRPr="00374656">
        <w:rPr>
          <w:rStyle w:val="StyleUnderline"/>
          <w:highlight w:val="yellow"/>
        </w:rPr>
        <w:t>hazards, and other resources</w:t>
      </w:r>
      <w:r w:rsidRPr="00602A87">
        <w:rPr>
          <w:rStyle w:val="StyleUnderline"/>
        </w:rPr>
        <w:t xml:space="preserve"> such as publications </w:t>
      </w:r>
      <w:r w:rsidRPr="00374656">
        <w:rPr>
          <w:rStyle w:val="StyleUnderline"/>
          <w:highlight w:val="yellow"/>
        </w:rPr>
        <w:t>to help employers and employees create and maintain safe and healthy work environments</w:t>
      </w:r>
      <w:r>
        <w:t>.</w:t>
      </w:r>
    </w:p>
    <w:p w14:paraId="70524AE5" w14:textId="77777777" w:rsidR="00E9516D" w:rsidRDefault="00E9516D" w:rsidP="00E9516D">
      <w:pPr>
        <w:pStyle w:val="Heading3"/>
      </w:pPr>
      <w:r>
        <w:t>1NC---Solvency</w:t>
      </w:r>
    </w:p>
    <w:p w14:paraId="201014D3" w14:textId="77777777" w:rsidR="00E9516D" w:rsidRDefault="00E9516D" w:rsidP="00E9516D">
      <w:pPr>
        <w:pStyle w:val="Heading4"/>
        <w:numPr>
          <w:ilvl w:val="0"/>
          <w:numId w:val="47"/>
        </w:numPr>
      </w:pPr>
      <w:r>
        <w:t>They will just shift to undocumented workers who aren’t members of the unions.</w:t>
      </w:r>
    </w:p>
    <w:p w14:paraId="23FBB035" w14:textId="77777777" w:rsidR="00E9516D" w:rsidRPr="001C5D0A" w:rsidRDefault="00E9516D" w:rsidP="00E9516D">
      <w:pPr>
        <w:rPr>
          <w:rStyle w:val="Style13ptBold"/>
        </w:rPr>
      </w:pPr>
      <w:r w:rsidRPr="001C5D0A">
        <w:rPr>
          <w:rStyle w:val="Style13ptBold"/>
        </w:rPr>
        <w:t>Reilly, 2004</w:t>
      </w:r>
    </w:p>
    <w:p w14:paraId="09A394A9" w14:textId="77777777" w:rsidR="00E9516D" w:rsidRDefault="00E9516D" w:rsidP="00E9516D">
      <w:r>
        <w:t xml:space="preserve">[Jaclyn Reilly, Agricultural Laborers: Their Inability to Unionize Under the National Labor Relations Act, Penn State Law Review, 2004. </w:t>
      </w:r>
      <w:proofErr w:type="gramStart"/>
      <w:r>
        <w:t>https://pennstatelaw.psu.edu/_file/aglaw/Publications_Library/Agricultural_Laborers.pdf]  (</w:t>
      </w:r>
      <w:proofErr w:type="gramEnd"/>
      <w:r>
        <w:t>NSB) ADA-186</w:t>
      </w:r>
    </w:p>
    <w:p w14:paraId="638ABBBC" w14:textId="77777777" w:rsidR="00E9516D" w:rsidRPr="00011327" w:rsidRDefault="00E9516D" w:rsidP="00E9516D">
      <w:r w:rsidRPr="00A14BA1">
        <w:rPr>
          <w:rStyle w:val="StyleUnderline"/>
          <w:highlight w:val="yellow"/>
        </w:rPr>
        <w:t>Before ag</w:t>
      </w:r>
      <w:r w:rsidRPr="00374656">
        <w:rPr>
          <w:rStyle w:val="StyleUnderline"/>
        </w:rPr>
        <w:t xml:space="preserve">ricultural </w:t>
      </w:r>
      <w:r w:rsidRPr="00A14BA1">
        <w:rPr>
          <w:rStyle w:val="StyleUnderline"/>
          <w:highlight w:val="yellow"/>
        </w:rPr>
        <w:t>labor</w:t>
      </w:r>
      <w:r w:rsidRPr="00374656">
        <w:rPr>
          <w:rStyle w:val="StyleUnderline"/>
        </w:rPr>
        <w:t xml:space="preserve">ers could be </w:t>
      </w:r>
      <w:r w:rsidRPr="00A14BA1">
        <w:rPr>
          <w:rStyle w:val="StyleUnderline"/>
          <w:highlight w:val="yellow"/>
        </w:rPr>
        <w:t>considered “employees”</w:t>
      </w:r>
      <w:r w:rsidRPr="00374656">
        <w:rPr>
          <w:rStyle w:val="StyleUnderline"/>
        </w:rPr>
        <w:t xml:space="preserve"> under the NLRA, many </w:t>
      </w:r>
      <w:r w:rsidRPr="00A14BA1">
        <w:rPr>
          <w:rStyle w:val="StyleUnderline"/>
          <w:highlight w:val="yellow"/>
        </w:rPr>
        <w:t>concerns would need</w:t>
      </w:r>
      <w:r w:rsidRPr="00374656">
        <w:rPr>
          <w:rStyle w:val="StyleUnderline"/>
        </w:rPr>
        <w:t xml:space="preserve"> to be </w:t>
      </w:r>
      <w:r w:rsidRPr="00A14BA1">
        <w:rPr>
          <w:rStyle w:val="StyleUnderline"/>
          <w:highlight w:val="yellow"/>
        </w:rPr>
        <w:t>addressed</w:t>
      </w:r>
      <w:r w:rsidRPr="00374656">
        <w:rPr>
          <w:rStyle w:val="StyleUnderline"/>
        </w:rPr>
        <w:t>.</w:t>
      </w:r>
      <w:r>
        <w:t xml:space="preserve"> Labor advocates who believe it is time that </w:t>
      </w:r>
      <w:r w:rsidRPr="00374656">
        <w:rPr>
          <w:rStyle w:val="StyleUnderline"/>
        </w:rPr>
        <w:t xml:space="preserve">these </w:t>
      </w:r>
      <w:r w:rsidRPr="00A14BA1">
        <w:rPr>
          <w:rStyle w:val="StyleUnderline"/>
          <w:highlight w:val="yellow"/>
        </w:rPr>
        <w:t>workers</w:t>
      </w:r>
      <w:r w:rsidRPr="00374656">
        <w:rPr>
          <w:rStyle w:val="StyleUnderline"/>
        </w:rPr>
        <w:t xml:space="preserve"> were </w:t>
      </w:r>
      <w:r w:rsidRPr="00A14BA1">
        <w:rPr>
          <w:rStyle w:val="StyleUnderline"/>
          <w:highlight w:val="yellow"/>
        </w:rPr>
        <w:t>granted the right to freedom of association would have to</w:t>
      </w:r>
      <w:r w:rsidRPr="00374656">
        <w:rPr>
          <w:rStyle w:val="StyleUnderline"/>
        </w:rPr>
        <w:t xml:space="preserve"> be able to </w:t>
      </w:r>
      <w:r w:rsidRPr="00A14BA1">
        <w:rPr>
          <w:rStyle w:val="StyleUnderline"/>
          <w:highlight w:val="yellow"/>
        </w:rPr>
        <w:t>reconcile the right to unionize with the reality that</w:t>
      </w:r>
      <w:r w:rsidRPr="00374656">
        <w:rPr>
          <w:rStyle w:val="StyleUnderline"/>
        </w:rPr>
        <w:t xml:space="preserve"> many </w:t>
      </w:r>
      <w:r w:rsidRPr="00374656">
        <w:rPr>
          <w:rStyle w:val="StyleUnderline"/>
          <w:highlight w:val="yellow"/>
        </w:rPr>
        <w:t>farmers</w:t>
      </w:r>
      <w:r w:rsidRPr="00374656">
        <w:rPr>
          <w:rStyle w:val="StyleUnderline"/>
        </w:rPr>
        <w:t xml:space="preserve"> today </w:t>
      </w:r>
      <w:r w:rsidRPr="00374656">
        <w:rPr>
          <w:rStyle w:val="StyleUnderline"/>
          <w:highlight w:val="yellow"/>
        </w:rPr>
        <w:t>are hiring undocumented immigrants for lower wages than what union members would be willing to earn for the same work</w:t>
      </w:r>
      <w:r>
        <w:t>.</w:t>
      </w:r>
    </w:p>
    <w:p w14:paraId="5C50F8CE" w14:textId="77777777" w:rsidR="00E9516D" w:rsidRDefault="00E9516D" w:rsidP="00E9516D">
      <w:pPr>
        <w:pStyle w:val="Heading2"/>
      </w:pPr>
      <w:r>
        <w:t>Solvency</w:t>
      </w:r>
    </w:p>
    <w:p w14:paraId="2965EB0D" w14:textId="77777777" w:rsidR="00E9516D" w:rsidRDefault="00E9516D" w:rsidP="00E9516D">
      <w:pPr>
        <w:pStyle w:val="Heading3"/>
      </w:pPr>
      <w:r>
        <w:t>1NC---Rant</w:t>
      </w:r>
    </w:p>
    <w:p w14:paraId="45F720FF" w14:textId="77777777" w:rsidR="00E9516D" w:rsidRDefault="00E9516D" w:rsidP="00E9516D">
      <w:pPr>
        <w:pStyle w:val="Heading4"/>
        <w:numPr>
          <w:ilvl w:val="0"/>
          <w:numId w:val="46"/>
        </w:numPr>
      </w:pPr>
      <w:r>
        <w:t>The plan cannot protect undocumented workers from ICE – it only offers a table where the feds can show up and abduct them – turns solvency because undocumented workers won’t show up to the bargaining table out of fear of being targeted and then deported</w:t>
      </w:r>
    </w:p>
    <w:p w14:paraId="34B9B738" w14:textId="77777777" w:rsidR="00E9516D" w:rsidRDefault="00E9516D" w:rsidP="00E9516D">
      <w:pPr>
        <w:pStyle w:val="Heading4"/>
        <w:numPr>
          <w:ilvl w:val="0"/>
          <w:numId w:val="46"/>
        </w:numPr>
      </w:pPr>
      <w:r>
        <w:t>Turn: Plan erases state protections</w:t>
      </w:r>
    </w:p>
    <w:p w14:paraId="53B6BE5A" w14:textId="77777777" w:rsidR="00E9516D" w:rsidRPr="001C5D0A" w:rsidRDefault="00E9516D" w:rsidP="00E9516D">
      <w:pPr>
        <w:rPr>
          <w:rStyle w:val="Style13ptBold"/>
        </w:rPr>
      </w:pPr>
      <w:r w:rsidRPr="001C5D0A">
        <w:rPr>
          <w:rStyle w:val="Style13ptBold"/>
        </w:rPr>
        <w:t>Reilly, 2004</w:t>
      </w:r>
    </w:p>
    <w:p w14:paraId="24B168D3" w14:textId="77777777" w:rsidR="00E9516D" w:rsidRDefault="00E9516D" w:rsidP="00E9516D">
      <w:r>
        <w:t xml:space="preserve">[Jaclyn Reilly, Agricultural Laborers: Their Inability to Unionize Under the National Labor Relations Act, Penn State Law Review, 2004. </w:t>
      </w:r>
      <w:proofErr w:type="gramStart"/>
      <w:r>
        <w:t>https://pennstatelaw.psu.edu/_file/aglaw/Publications_Library/Agricultural_Laborers.pdf]  (</w:t>
      </w:r>
      <w:proofErr w:type="gramEnd"/>
      <w:r>
        <w:t>NSB) ADA-185</w:t>
      </w:r>
    </w:p>
    <w:p w14:paraId="450F303B" w14:textId="77777777" w:rsidR="00E9516D" w:rsidRDefault="00E9516D" w:rsidP="00E9516D">
      <w:r>
        <w:t xml:space="preserve">Another hurdle to gaining inclusion under the NLRA for agricultural laborers is the potential opposition the movement can face from those laborers working in a state that provides protection for agricultural labor unions under state law. A few </w:t>
      </w:r>
      <w:r w:rsidRPr="00374656">
        <w:rPr>
          <w:rStyle w:val="StyleUnderline"/>
          <w:highlight w:val="yellow"/>
        </w:rPr>
        <w:t>states have enacted laws offering protection</w:t>
      </w:r>
      <w:r w:rsidRPr="00185060">
        <w:rPr>
          <w:rStyle w:val="StyleUnderline"/>
        </w:rPr>
        <w:t xml:space="preserve"> to agricultural laborers, and </w:t>
      </w:r>
      <w:r w:rsidRPr="00374656">
        <w:rPr>
          <w:rStyle w:val="StyleUnderline"/>
          <w:highlight w:val="yellow"/>
        </w:rPr>
        <w:t>if</w:t>
      </w:r>
      <w:r w:rsidRPr="00185060">
        <w:rPr>
          <w:rStyle w:val="StyleUnderline"/>
        </w:rPr>
        <w:t xml:space="preserve"> these agricultural </w:t>
      </w:r>
      <w:r w:rsidRPr="00374656">
        <w:rPr>
          <w:rStyle w:val="StyleUnderline"/>
          <w:highlight w:val="yellow"/>
        </w:rPr>
        <w:t>laborers were</w:t>
      </w:r>
      <w:r w:rsidRPr="00185060">
        <w:rPr>
          <w:rStyle w:val="StyleUnderline"/>
        </w:rPr>
        <w:t xml:space="preserve"> then to be </w:t>
      </w:r>
      <w:r w:rsidRPr="00374656">
        <w:rPr>
          <w:rStyle w:val="StyleUnderline"/>
          <w:highlight w:val="yellow"/>
        </w:rPr>
        <w:t xml:space="preserve">included under federal law, </w:t>
      </w:r>
      <w:r w:rsidRPr="00374656">
        <w:rPr>
          <w:rStyle w:val="StyleUnderline"/>
        </w:rPr>
        <w:t>most</w:t>
      </w:r>
      <w:r w:rsidRPr="00185060">
        <w:rPr>
          <w:rStyle w:val="StyleUnderline"/>
        </w:rPr>
        <w:t xml:space="preserve"> of the </w:t>
      </w:r>
      <w:r w:rsidRPr="00374656">
        <w:rPr>
          <w:rStyle w:val="Emphasis"/>
          <w:highlight w:val="yellow"/>
        </w:rPr>
        <w:t>rights already acquired</w:t>
      </w:r>
      <w:r w:rsidRPr="00185060">
        <w:rPr>
          <w:rStyle w:val="StyleUnderline"/>
        </w:rPr>
        <w:t xml:space="preserve"> and fought for under state law </w:t>
      </w:r>
      <w:r w:rsidRPr="00374656">
        <w:rPr>
          <w:rStyle w:val="StyleUnderline"/>
          <w:highlight w:val="yellow"/>
        </w:rPr>
        <w:t>would be lost</w:t>
      </w:r>
      <w:r>
        <w:t>. While protection under the NLRA would certainly be able to protect more workers than any state law can, it is still an obstacle that labor advocates would need to overcome before including agricultural laborers in the definition of “employee” under the NLRA.</w:t>
      </w:r>
    </w:p>
    <w:p w14:paraId="72BA2F82" w14:textId="77777777" w:rsidR="00E9516D" w:rsidRDefault="00E9516D" w:rsidP="00E9516D">
      <w:pPr>
        <w:pStyle w:val="Heading4"/>
      </w:pPr>
      <w:r>
        <w:t>3. Removing the exemption alone is not enough</w:t>
      </w:r>
    </w:p>
    <w:p w14:paraId="6BBD7387" w14:textId="77777777" w:rsidR="00E9516D" w:rsidRPr="00F136E1" w:rsidRDefault="00E9516D" w:rsidP="00E9516D">
      <w:pPr>
        <w:rPr>
          <w:rStyle w:val="Style13ptBold"/>
        </w:rPr>
      </w:pPr>
      <w:r w:rsidRPr="00F136E1">
        <w:rPr>
          <w:rStyle w:val="Style13ptBold"/>
        </w:rPr>
        <w:t>Coffman, 22</w:t>
      </w:r>
    </w:p>
    <w:p w14:paraId="5E05F20F" w14:textId="77777777" w:rsidR="00E9516D" w:rsidRDefault="00E9516D" w:rsidP="00E9516D">
      <w:r>
        <w:t>[Dustin Coffman, JD Drake University Law School, The Excluded Workers: The NLRA, Farm Laborers, and a Lineage of Exploitation, Drake Journal of Agricultural Law, Spring 2022. (27.1) https://aglawjournal.wp.drake.edu/wp-content/uploads/sites/66/2023/01/220531_Coffman_Final_Macro1.pdf] (NSB) ADA-188</w:t>
      </w:r>
    </w:p>
    <w:p w14:paraId="25241892" w14:textId="77777777" w:rsidR="00E9516D" w:rsidRDefault="00E9516D" w:rsidP="00E9516D">
      <w:r>
        <w:t xml:space="preserve">Despite the need </w:t>
      </w:r>
      <w:proofErr w:type="gramStart"/>
      <w:r>
        <w:t>for removing</w:t>
      </w:r>
      <w:proofErr w:type="gramEnd"/>
      <w:r>
        <w:t xml:space="preserve"> exclusionary language, </w:t>
      </w:r>
      <w:r w:rsidRPr="00374656">
        <w:rPr>
          <w:rStyle w:val="StyleUnderline"/>
          <w:highlight w:val="yellow"/>
        </w:rPr>
        <w:t>there are</w:t>
      </w:r>
      <w:r w:rsidRPr="00374656">
        <w:rPr>
          <w:rStyle w:val="StyleUnderline"/>
        </w:rPr>
        <w:t xml:space="preserve"> legitimate </w:t>
      </w:r>
      <w:r w:rsidRPr="00374656">
        <w:rPr>
          <w:rStyle w:val="StyleUnderline"/>
          <w:highlight w:val="yellow"/>
        </w:rPr>
        <w:t>concerns with</w:t>
      </w:r>
      <w:r w:rsidRPr="00374656">
        <w:rPr>
          <w:rStyle w:val="StyleUnderline"/>
        </w:rPr>
        <w:t xml:space="preserve"> a simple </w:t>
      </w:r>
      <w:r w:rsidRPr="00374656">
        <w:rPr>
          <w:rStyle w:val="StyleUnderline"/>
          <w:highlight w:val="yellow"/>
        </w:rPr>
        <w:t>amendment extending</w:t>
      </w:r>
      <w:r w:rsidRPr="00374656">
        <w:rPr>
          <w:rStyle w:val="StyleUnderline"/>
        </w:rPr>
        <w:t xml:space="preserve"> the NLRA’s </w:t>
      </w:r>
      <w:r w:rsidRPr="00374656">
        <w:rPr>
          <w:rStyle w:val="StyleUnderline"/>
          <w:highlight w:val="yellow"/>
        </w:rPr>
        <w:t>protections to farm workers</w:t>
      </w:r>
      <w:r>
        <w:t xml:space="preserve">. The </w:t>
      </w:r>
      <w:r w:rsidRPr="00374656">
        <w:rPr>
          <w:rStyle w:val="StyleUnderline"/>
          <w:highlight w:val="yellow"/>
        </w:rPr>
        <w:t xml:space="preserve">structure and processes </w:t>
      </w:r>
      <w:r w:rsidRPr="00374656">
        <w:rPr>
          <w:rStyle w:val="StyleUnderline"/>
        </w:rPr>
        <w:t xml:space="preserve">within the NLRA </w:t>
      </w:r>
      <w:r w:rsidRPr="00374656">
        <w:rPr>
          <w:rStyle w:val="StyleUnderline"/>
          <w:highlight w:val="yellow"/>
        </w:rPr>
        <w:t>may not fit perfectly</w:t>
      </w:r>
      <w:r>
        <w:t xml:space="preserve">—without modification and flexibility—to every farm laborer’s circumstances. For example, there are certain crops in specific regions that are only harvested for a few weeks a year. This would be difficult to implement some of </w:t>
      </w:r>
      <w:r w:rsidRPr="00374656">
        <w:rPr>
          <w:rStyle w:val="StyleUnderline"/>
          <w:highlight w:val="yellow"/>
        </w:rPr>
        <w:t>the NLRA’s rigid</w:t>
      </w:r>
      <w:r w:rsidRPr="00374656">
        <w:rPr>
          <w:rStyle w:val="StyleUnderline"/>
        </w:rPr>
        <w:t xml:space="preserve"> representation </w:t>
      </w:r>
      <w:r w:rsidRPr="00374656">
        <w:rPr>
          <w:rStyle w:val="StyleUnderline"/>
          <w:highlight w:val="yellow"/>
        </w:rPr>
        <w:t>procedures</w:t>
      </w:r>
      <w:r>
        <w:t xml:space="preserve">. However, such an approach presupposes that the right to unionize—and the steps required to form a union—would be respected by solitary farms. Instead, a farm labor union could—and arguably should—exist externally to any single farm, such that union elections, for example, are not held at or solely binding on isolated farms. There does not appear to be any obstacle which would prevent Congress from both amending the NLRA to remove the </w:t>
      </w:r>
      <w:proofErr w:type="gramStart"/>
      <w:r>
        <w:t>farm worker exception</w:t>
      </w:r>
      <w:proofErr w:type="gramEnd"/>
      <w:r>
        <w:t xml:space="preserve"> and tailor the remainder of the statute to fit the specific needs of agricultural work.</w:t>
      </w:r>
    </w:p>
    <w:p w14:paraId="74CF5AD3" w14:textId="77777777" w:rsidR="00E9516D" w:rsidRPr="00011327" w:rsidRDefault="00E9516D" w:rsidP="00E9516D"/>
    <w:p w14:paraId="51DC3CEC" w14:textId="77777777" w:rsidR="00E9516D" w:rsidRPr="00011327" w:rsidRDefault="00E9516D" w:rsidP="00E9516D">
      <w:pPr>
        <w:pStyle w:val="Heading2"/>
      </w:pPr>
      <w:r>
        <w:t>Framing</w:t>
      </w:r>
    </w:p>
    <w:p w14:paraId="091A15B6" w14:textId="77777777" w:rsidR="00E9516D" w:rsidRDefault="00E9516D" w:rsidP="00E9516D">
      <w:pPr>
        <w:pStyle w:val="Heading3"/>
      </w:pPr>
      <w:r>
        <w:t>1NC---Consequentialism Good</w:t>
      </w:r>
    </w:p>
    <w:p w14:paraId="48BF90C7" w14:textId="77777777" w:rsidR="00E9516D" w:rsidRPr="00011327" w:rsidRDefault="00E9516D" w:rsidP="00E9516D">
      <w:pPr>
        <w:pStyle w:val="Heading4"/>
        <w:numPr>
          <w:ilvl w:val="0"/>
          <w:numId w:val="49"/>
        </w:numPr>
        <w:rPr>
          <w:rFonts w:eastAsia="MS Gothic"/>
        </w:rPr>
      </w:pPr>
      <w:r w:rsidRPr="00011327">
        <w:rPr>
          <w:rFonts w:eastAsia="MS Gothic"/>
        </w:rPr>
        <w:t xml:space="preserve">Complacency about the risk of war guarantees </w:t>
      </w:r>
      <w:r w:rsidRPr="00011327">
        <w:rPr>
          <w:rFonts w:eastAsia="MS Gothic"/>
          <w:u w:val="single"/>
        </w:rPr>
        <w:t>great power war</w:t>
      </w:r>
      <w:r w:rsidRPr="00011327">
        <w:rPr>
          <w:rFonts w:eastAsia="MS Gothic"/>
        </w:rPr>
        <w:t xml:space="preserve"> and </w:t>
      </w:r>
      <w:r w:rsidRPr="00011327">
        <w:rPr>
          <w:rFonts w:eastAsia="MS Gothic"/>
          <w:u w:val="single"/>
        </w:rPr>
        <w:t>preventive wars</w:t>
      </w:r>
      <w:r w:rsidRPr="00011327">
        <w:rPr>
          <w:rFonts w:eastAsia="MS Gothic"/>
        </w:rPr>
        <w:t xml:space="preserve"> </w:t>
      </w:r>
    </w:p>
    <w:p w14:paraId="7821FBD4" w14:textId="77777777" w:rsidR="00E9516D" w:rsidRPr="00286123" w:rsidRDefault="00E9516D" w:rsidP="00E9516D">
      <w:pPr>
        <w:rPr>
          <w:rFonts w:eastAsia="Calibri"/>
        </w:rPr>
      </w:pPr>
      <w:r w:rsidRPr="00286123">
        <w:rPr>
          <w:rFonts w:eastAsia="Calibri"/>
          <w:b/>
          <w:bCs/>
          <w:sz w:val="26"/>
          <w:u w:val="single"/>
        </w:rPr>
        <w:t>Fazal</w:t>
      </w:r>
      <w:r w:rsidRPr="00286123">
        <w:rPr>
          <w:rFonts w:eastAsia="Calibri"/>
        </w:rPr>
        <w:t xml:space="preserve"> and Poast </w:t>
      </w:r>
      <w:r w:rsidRPr="00286123">
        <w:rPr>
          <w:rFonts w:eastAsia="Calibri"/>
          <w:b/>
          <w:bCs/>
          <w:sz w:val="26"/>
          <w:u w:val="single"/>
        </w:rPr>
        <w:t>19</w:t>
      </w:r>
      <w:r w:rsidRPr="00286123">
        <w:rPr>
          <w:rFonts w:eastAsia="Calibri"/>
        </w:rPr>
        <w:t xml:space="preserve"> [TANISHA M. FAZAL is Associate Professor of Political Science at the University of Minnesota. PAUL POAST is Associate Professor of Political Science at the University of Chicago and a Nonresident Fellow at the Chicago Council on Global Affairs. “War Is Not Over: What the Optimists Get Wrong About Conflict”, December/November, </w:t>
      </w:r>
      <w:hyperlink r:id="rId8" w:history="1">
        <w:r w:rsidRPr="00286123">
          <w:rPr>
            <w:rFonts w:eastAsia="Calibri"/>
          </w:rPr>
          <w:t>https://www.foreignaffairs.com/articles/2019-10-15/war-not-over</w:t>
        </w:r>
      </w:hyperlink>
      <w:r w:rsidRPr="00286123">
        <w:rPr>
          <w:rFonts w:eastAsia="Calibri"/>
        </w:rPr>
        <w:t>]</w:t>
      </w:r>
    </w:p>
    <w:p w14:paraId="4AC6F68A" w14:textId="77777777" w:rsidR="00E9516D" w:rsidRPr="00286123" w:rsidRDefault="00E9516D" w:rsidP="00E9516D">
      <w:pPr>
        <w:rPr>
          <w:rFonts w:eastAsia="Calibri"/>
          <w:b/>
          <w:iCs/>
          <w:u w:val="single"/>
          <w:bdr w:val="single" w:sz="8" w:space="0" w:color="auto"/>
        </w:rPr>
      </w:pPr>
      <w:r w:rsidRPr="00286123">
        <w:rPr>
          <w:rFonts w:eastAsia="Calibri"/>
          <w:b/>
          <w:iCs/>
          <w:highlight w:val="cyan"/>
          <w:u w:val="single"/>
          <w:bdr w:val="single" w:sz="8" w:space="0" w:color="auto"/>
        </w:rPr>
        <w:t>FEAR IS GOOD</w:t>
      </w:r>
    </w:p>
    <w:p w14:paraId="4DECF628" w14:textId="77777777" w:rsidR="00E9516D" w:rsidRPr="00286123" w:rsidRDefault="00E9516D" w:rsidP="00E9516D">
      <w:pPr>
        <w:rPr>
          <w:rFonts w:eastAsia="Calibri"/>
          <w:sz w:val="16"/>
        </w:rPr>
      </w:pPr>
      <w:r w:rsidRPr="00286123">
        <w:rPr>
          <w:rFonts w:eastAsia="Calibri"/>
          <w:b/>
          <w:u w:val="single"/>
        </w:rPr>
        <w:t xml:space="preserve">The </w:t>
      </w:r>
      <w:r w:rsidRPr="00286123">
        <w:rPr>
          <w:rFonts w:eastAsia="Calibri"/>
          <w:b/>
          <w:iCs/>
          <w:highlight w:val="cyan"/>
          <w:u w:val="single"/>
          <w:bdr w:val="single" w:sz="8" w:space="0" w:color="auto"/>
        </w:rPr>
        <w:t>greatest danger</w:t>
      </w:r>
      <w:r w:rsidRPr="00286123">
        <w:rPr>
          <w:rFonts w:eastAsia="Calibri"/>
          <w:b/>
          <w:u w:val="single"/>
        </w:rPr>
        <w:t xml:space="preserve">, however, </w:t>
      </w:r>
      <w:r w:rsidRPr="00286123">
        <w:rPr>
          <w:rFonts w:eastAsia="Calibri"/>
          <w:b/>
          <w:highlight w:val="cyan"/>
          <w:u w:val="single"/>
        </w:rPr>
        <w:t>lies</w:t>
      </w:r>
      <w:r w:rsidRPr="00286123">
        <w:rPr>
          <w:rFonts w:eastAsia="Calibri"/>
          <w:b/>
          <w:u w:val="single"/>
        </w:rPr>
        <w:t xml:space="preserve"> not </w:t>
      </w:r>
      <w:r w:rsidRPr="00286123">
        <w:rPr>
          <w:rFonts w:eastAsia="Calibri"/>
          <w:b/>
          <w:highlight w:val="cyan"/>
          <w:u w:val="single"/>
        </w:rPr>
        <w:t>in</w:t>
      </w:r>
      <w:r w:rsidRPr="00286123">
        <w:rPr>
          <w:rFonts w:eastAsia="Calibri"/>
          <w:b/>
          <w:u w:val="single"/>
        </w:rPr>
        <w:t xml:space="preserve"> a misplaced sense of progress but in </w:t>
      </w:r>
      <w:r w:rsidRPr="00286123">
        <w:rPr>
          <w:rFonts w:eastAsia="Calibri"/>
          <w:b/>
          <w:iCs/>
          <w:highlight w:val="cyan"/>
          <w:u w:val="single"/>
          <w:bdr w:val="single" w:sz="8" w:space="0" w:color="auto"/>
        </w:rPr>
        <w:t>complacency</w:t>
      </w:r>
      <w:r w:rsidRPr="00286123">
        <w:rPr>
          <w:rFonts w:eastAsia="Calibri"/>
          <w:sz w:val="16"/>
        </w:rPr>
        <w:t xml:space="preserve">—what U.S. Supreme Court Justice Ruth Bader Ginsburg, in a different context, called “throwing away your umbrella in a rainstorm because you are not getting wet.” </w:t>
      </w:r>
      <w:r w:rsidRPr="00286123">
        <w:rPr>
          <w:rFonts w:eastAsia="Calibri"/>
          <w:b/>
          <w:highlight w:val="cyan"/>
          <w:u w:val="single"/>
        </w:rPr>
        <w:t>At a time of U.S.-Russian proxy wars</w:t>
      </w:r>
      <w:r w:rsidRPr="00286123">
        <w:rPr>
          <w:rFonts w:eastAsia="Calibri"/>
          <w:b/>
          <w:u w:val="single"/>
        </w:rPr>
        <w:t xml:space="preserve"> in Syria and Ukraine, </w:t>
      </w:r>
      <w:r w:rsidRPr="00286123">
        <w:rPr>
          <w:rFonts w:eastAsia="Calibri"/>
          <w:b/>
          <w:highlight w:val="cyan"/>
          <w:u w:val="single"/>
        </w:rPr>
        <w:t>rising tensions between the U</w:t>
      </w:r>
      <w:r w:rsidRPr="00286123">
        <w:rPr>
          <w:rFonts w:eastAsia="Calibri"/>
          <w:b/>
          <w:u w:val="single"/>
        </w:rPr>
        <w:t xml:space="preserve">nited </w:t>
      </w:r>
      <w:r w:rsidRPr="00286123">
        <w:rPr>
          <w:rFonts w:eastAsia="Calibri"/>
          <w:b/>
          <w:highlight w:val="cyan"/>
          <w:u w:val="single"/>
        </w:rPr>
        <w:t>S</w:t>
      </w:r>
      <w:r w:rsidRPr="00286123">
        <w:rPr>
          <w:rFonts w:eastAsia="Calibri"/>
          <w:b/>
          <w:u w:val="single"/>
        </w:rPr>
        <w:t xml:space="preserve">tates </w:t>
      </w:r>
      <w:r w:rsidRPr="00286123">
        <w:rPr>
          <w:rFonts w:eastAsia="Calibri"/>
          <w:b/>
          <w:highlight w:val="cyan"/>
          <w:u w:val="single"/>
        </w:rPr>
        <w:t>and Iran, and an</w:t>
      </w:r>
      <w:r w:rsidRPr="00286123">
        <w:rPr>
          <w:rFonts w:eastAsia="Calibri"/>
          <w:b/>
          <w:u w:val="single"/>
        </w:rPr>
        <w:t xml:space="preserve"> increasingly </w:t>
      </w:r>
      <w:r w:rsidRPr="00286123">
        <w:rPr>
          <w:rFonts w:eastAsia="Calibri"/>
          <w:b/>
          <w:highlight w:val="cyan"/>
          <w:u w:val="single"/>
        </w:rPr>
        <w:t xml:space="preserve">assertive China, </w:t>
      </w:r>
      <w:r w:rsidRPr="00286123">
        <w:rPr>
          <w:rFonts w:eastAsia="Calibri"/>
          <w:b/>
          <w:iCs/>
          <w:highlight w:val="cyan"/>
          <w:u w:val="single"/>
          <w:bdr w:val="single" w:sz="8" w:space="0" w:color="auto"/>
        </w:rPr>
        <w:t>underestimating the risk of future war could lead to fatal mistakes</w:t>
      </w:r>
      <w:r w:rsidRPr="00286123">
        <w:rPr>
          <w:rFonts w:eastAsia="Calibri"/>
          <w:b/>
          <w:highlight w:val="cyan"/>
          <w:u w:val="single"/>
        </w:rPr>
        <w:t>. New technologies, such as unmanned drones and cyberweapons, heighten this danger</w:t>
      </w:r>
      <w:r w:rsidRPr="00286123">
        <w:rPr>
          <w:rFonts w:eastAsia="Calibri"/>
          <w:b/>
          <w:u w:val="single"/>
        </w:rPr>
        <w:t xml:space="preserve">, as there is no </w:t>
      </w:r>
      <w:r w:rsidRPr="00286123">
        <w:rPr>
          <w:rFonts w:eastAsia="Calibri"/>
          <w:b/>
          <w:highlight w:val="cyan"/>
          <w:u w:val="single"/>
        </w:rPr>
        <w:t>consensus around how states should respond to their use</w:t>
      </w:r>
      <w:r w:rsidRPr="00286123">
        <w:rPr>
          <w:rFonts w:eastAsia="Calibri"/>
          <w:sz w:val="16"/>
        </w:rPr>
        <w:t>.</w:t>
      </w:r>
    </w:p>
    <w:p w14:paraId="16AC3733" w14:textId="77777777" w:rsidR="00E9516D" w:rsidRPr="00286123" w:rsidRDefault="00E9516D" w:rsidP="00E9516D">
      <w:pPr>
        <w:rPr>
          <w:rFonts w:eastAsia="Calibri"/>
          <w:sz w:val="16"/>
        </w:rPr>
      </w:pPr>
      <w:r w:rsidRPr="00286123">
        <w:rPr>
          <w:rFonts w:eastAsia="Calibri"/>
          <w:sz w:val="16"/>
        </w:rPr>
        <w:t xml:space="preserve">Above all, </w:t>
      </w:r>
      <w:r w:rsidRPr="00286123">
        <w:rPr>
          <w:rFonts w:eastAsia="Calibri"/>
          <w:b/>
          <w:iCs/>
          <w:highlight w:val="cyan"/>
          <w:u w:val="single"/>
          <w:bdr w:val="single" w:sz="8" w:space="0" w:color="auto"/>
        </w:rPr>
        <w:t>overconfidence about the decline of war</w:t>
      </w:r>
      <w:r w:rsidRPr="00286123">
        <w:rPr>
          <w:rFonts w:eastAsia="Calibri"/>
          <w:b/>
          <w:u w:val="single"/>
        </w:rPr>
        <w:t xml:space="preserve"> may </w:t>
      </w:r>
      <w:r w:rsidRPr="00286123">
        <w:rPr>
          <w:rFonts w:eastAsia="Calibri"/>
          <w:b/>
          <w:highlight w:val="cyan"/>
          <w:u w:val="single"/>
        </w:rPr>
        <w:t xml:space="preserve">lead states to </w:t>
      </w:r>
      <w:r w:rsidRPr="00286123">
        <w:rPr>
          <w:rFonts w:eastAsia="Calibri"/>
          <w:b/>
          <w:iCs/>
          <w:highlight w:val="cyan"/>
          <w:u w:val="single"/>
          <w:bdr w:val="single" w:sz="8" w:space="0" w:color="auto"/>
        </w:rPr>
        <w:t>underestimate how dangerously and quickly</w:t>
      </w:r>
      <w:r w:rsidRPr="00286123">
        <w:rPr>
          <w:rFonts w:eastAsia="Calibri"/>
          <w:b/>
          <w:iCs/>
          <w:u w:val="single"/>
          <w:bdr w:val="single" w:sz="8" w:space="0" w:color="auto"/>
        </w:rPr>
        <w:t xml:space="preserve"> any </w:t>
      </w:r>
      <w:r w:rsidRPr="00286123">
        <w:rPr>
          <w:rFonts w:eastAsia="Calibri"/>
          <w:b/>
          <w:iCs/>
          <w:highlight w:val="cyan"/>
          <w:u w:val="single"/>
          <w:bdr w:val="single" w:sz="8" w:space="0" w:color="auto"/>
        </w:rPr>
        <w:t>clashes can escalate, with</w:t>
      </w:r>
      <w:r w:rsidRPr="00286123">
        <w:rPr>
          <w:rFonts w:eastAsia="Calibri"/>
          <w:b/>
          <w:iCs/>
          <w:u w:val="single"/>
          <w:bdr w:val="single" w:sz="8" w:space="0" w:color="auto"/>
        </w:rPr>
        <w:t xml:space="preserve"> potentially </w:t>
      </w:r>
      <w:r w:rsidRPr="00286123">
        <w:rPr>
          <w:rFonts w:eastAsia="Calibri"/>
          <w:b/>
          <w:iCs/>
          <w:highlight w:val="cyan"/>
          <w:u w:val="single"/>
          <w:bdr w:val="single" w:sz="8" w:space="0" w:color="auto"/>
        </w:rPr>
        <w:t>disastrous consequences</w:t>
      </w:r>
      <w:r w:rsidRPr="00286123">
        <w:rPr>
          <w:rFonts w:eastAsia="Calibri"/>
          <w:b/>
          <w:u w:val="single"/>
        </w:rPr>
        <w:t xml:space="preserve">. It would not be the first time: </w:t>
      </w:r>
      <w:r w:rsidRPr="00286123">
        <w:rPr>
          <w:rFonts w:eastAsia="Calibri"/>
          <w:b/>
          <w:highlight w:val="cyan"/>
          <w:u w:val="single"/>
        </w:rPr>
        <w:t>the</w:t>
      </w:r>
      <w:r w:rsidRPr="00286123">
        <w:rPr>
          <w:rFonts w:eastAsia="Calibri"/>
          <w:b/>
          <w:u w:val="single"/>
        </w:rPr>
        <w:t xml:space="preserve"> European </w:t>
      </w:r>
      <w:r w:rsidRPr="00286123">
        <w:rPr>
          <w:rFonts w:eastAsia="Calibri"/>
          <w:b/>
          <w:highlight w:val="cyan"/>
          <w:u w:val="single"/>
        </w:rPr>
        <w:t xml:space="preserve">powers that started </w:t>
      </w:r>
      <w:r w:rsidRPr="00286123">
        <w:rPr>
          <w:rFonts w:eastAsia="Calibri"/>
          <w:b/>
          <w:iCs/>
          <w:highlight w:val="cyan"/>
          <w:u w:val="single"/>
          <w:bdr w:val="single" w:sz="8" w:space="0" w:color="auto"/>
        </w:rPr>
        <w:t>World War I</w:t>
      </w:r>
      <w:r w:rsidRPr="00286123">
        <w:rPr>
          <w:rFonts w:eastAsia="Calibri"/>
          <w:b/>
          <w:highlight w:val="cyan"/>
          <w:u w:val="single"/>
        </w:rPr>
        <w:t xml:space="preserve"> all set out to wage </w:t>
      </w:r>
      <w:r w:rsidRPr="00286123">
        <w:rPr>
          <w:rFonts w:eastAsia="Calibri"/>
          <w:b/>
          <w:u w:val="single"/>
        </w:rPr>
        <w:t xml:space="preserve">limited </w:t>
      </w:r>
      <w:r w:rsidRPr="00286123">
        <w:rPr>
          <w:rFonts w:eastAsia="Calibri"/>
          <w:b/>
          <w:highlight w:val="cyan"/>
          <w:u w:val="single"/>
        </w:rPr>
        <w:t>preventive wars</w:t>
      </w:r>
      <w:r w:rsidRPr="00286123">
        <w:rPr>
          <w:rFonts w:eastAsia="Calibri"/>
          <w:b/>
          <w:u w:val="single"/>
        </w:rPr>
        <w:t>, only to be locked into a regional conflagration</w:t>
      </w:r>
      <w:r w:rsidRPr="00286123">
        <w:rPr>
          <w:rFonts w:eastAsia="Calibri"/>
          <w:sz w:val="16"/>
        </w:rPr>
        <w:t>. In fact, as the historian A. J. P. Taylor observed, “</w:t>
      </w:r>
      <w:r w:rsidRPr="00286123">
        <w:rPr>
          <w:rFonts w:eastAsia="Calibri"/>
          <w:b/>
          <w:iCs/>
          <w:highlight w:val="cyan"/>
          <w:u w:val="single"/>
          <w:bdr w:val="single" w:sz="8" w:space="0" w:color="auto"/>
        </w:rPr>
        <w:t>every war between Great Powers . . . started as a preventive war</w:t>
      </w:r>
      <w:r w:rsidRPr="00286123">
        <w:rPr>
          <w:rFonts w:eastAsia="Calibri"/>
          <w:b/>
          <w:iCs/>
          <w:u w:val="single"/>
          <w:bdr w:val="single" w:sz="8" w:space="0" w:color="auto"/>
        </w:rPr>
        <w:t>, not a war of conquest</w:t>
      </w:r>
      <w:r w:rsidRPr="00286123">
        <w:rPr>
          <w:rFonts w:eastAsia="Calibri"/>
          <w:sz w:val="16"/>
        </w:rPr>
        <w:t>.”</w:t>
      </w:r>
    </w:p>
    <w:p w14:paraId="67CE4AC2" w14:textId="77777777" w:rsidR="00E9516D" w:rsidRPr="00286123" w:rsidRDefault="00E9516D" w:rsidP="00E9516D">
      <w:pPr>
        <w:rPr>
          <w:rFonts w:eastAsia="Calibri"/>
          <w:sz w:val="16"/>
        </w:rPr>
      </w:pPr>
      <w:r w:rsidRPr="00286123">
        <w:rPr>
          <w:rFonts w:eastAsia="Calibri"/>
          <w:b/>
          <w:highlight w:val="cyan"/>
          <w:u w:val="single"/>
        </w:rPr>
        <w:t xml:space="preserve">A </w:t>
      </w:r>
      <w:r w:rsidRPr="00286123">
        <w:rPr>
          <w:rFonts w:eastAsia="Calibri"/>
          <w:b/>
          <w:iCs/>
          <w:highlight w:val="cyan"/>
          <w:u w:val="single"/>
          <w:bdr w:val="single" w:sz="8" w:space="0" w:color="auto"/>
        </w:rPr>
        <w:t>false sense of security</w:t>
      </w:r>
      <w:r w:rsidRPr="00286123">
        <w:rPr>
          <w:rFonts w:eastAsia="Calibri"/>
          <w:b/>
          <w:iCs/>
          <w:u w:val="single"/>
          <w:bdr w:val="single" w:sz="8" w:space="0" w:color="auto"/>
        </w:rPr>
        <w:t xml:space="preserve"> could </w:t>
      </w:r>
      <w:r w:rsidRPr="00286123">
        <w:rPr>
          <w:rFonts w:eastAsia="Calibri"/>
          <w:b/>
          <w:iCs/>
          <w:highlight w:val="cyan"/>
          <w:u w:val="single"/>
          <w:bdr w:val="single" w:sz="8" w:space="0" w:color="auto"/>
        </w:rPr>
        <w:t>lead today’s leaders to repeat those mistakes</w:t>
      </w:r>
      <w:r w:rsidRPr="00286123">
        <w:rPr>
          <w:rFonts w:eastAsia="Calibri"/>
          <w:sz w:val="16"/>
        </w:rPr>
        <w:t xml:space="preserve">. </w:t>
      </w:r>
      <w:r w:rsidRPr="00286123">
        <w:rPr>
          <w:rFonts w:eastAsia="Calibri"/>
          <w:b/>
          <w:u w:val="single"/>
        </w:rPr>
        <w:t xml:space="preserve">That </w:t>
      </w:r>
      <w:r w:rsidRPr="00286123">
        <w:rPr>
          <w:rFonts w:eastAsia="Calibri"/>
          <w:b/>
          <w:highlight w:val="cyan"/>
          <w:u w:val="single"/>
        </w:rPr>
        <w:t>danger</w:t>
      </w:r>
      <w:r w:rsidRPr="00286123">
        <w:rPr>
          <w:rFonts w:eastAsia="Calibri"/>
          <w:b/>
          <w:u w:val="single"/>
        </w:rPr>
        <w:t xml:space="preserve"> </w:t>
      </w:r>
      <w:r w:rsidRPr="00286123">
        <w:rPr>
          <w:rFonts w:eastAsia="Calibri"/>
          <w:b/>
          <w:highlight w:val="cyan"/>
          <w:u w:val="single"/>
        </w:rPr>
        <w:t xml:space="preserve">is </w:t>
      </w:r>
      <w:proofErr w:type="gramStart"/>
      <w:r w:rsidRPr="00286123">
        <w:rPr>
          <w:rFonts w:eastAsia="Calibri"/>
          <w:b/>
          <w:highlight w:val="cyan"/>
          <w:u w:val="single"/>
        </w:rPr>
        <w:t xml:space="preserve">all </w:t>
      </w:r>
      <w:r w:rsidRPr="00286123">
        <w:rPr>
          <w:rFonts w:eastAsia="Calibri"/>
          <w:b/>
          <w:iCs/>
          <w:highlight w:val="cyan"/>
          <w:u w:val="single"/>
          <w:bdr w:val="single" w:sz="8" w:space="0" w:color="auto"/>
        </w:rPr>
        <w:t>the more</w:t>
      </w:r>
      <w:proofErr w:type="gramEnd"/>
      <w:r w:rsidRPr="00286123">
        <w:rPr>
          <w:rFonts w:eastAsia="Calibri"/>
          <w:b/>
          <w:iCs/>
          <w:u w:val="single"/>
          <w:bdr w:val="single" w:sz="8" w:space="0" w:color="auto"/>
        </w:rPr>
        <w:t xml:space="preserve"> </w:t>
      </w:r>
      <w:r w:rsidRPr="00286123">
        <w:rPr>
          <w:rFonts w:eastAsia="Calibri"/>
          <w:b/>
          <w:iCs/>
          <w:highlight w:val="cyan"/>
          <w:u w:val="single"/>
          <w:bdr w:val="single" w:sz="8" w:space="0" w:color="auto"/>
        </w:rPr>
        <w:t>present in an era of populist leaders</w:t>
      </w:r>
      <w:r w:rsidRPr="00286123">
        <w:rPr>
          <w:rFonts w:eastAsia="Calibri"/>
          <w:b/>
          <w:highlight w:val="cyan"/>
          <w:u w:val="single"/>
        </w:rPr>
        <w:t xml:space="preserve"> who disregard expert advice</w:t>
      </w:r>
      <w:r w:rsidRPr="00286123">
        <w:rPr>
          <w:rFonts w:eastAsia="Calibri"/>
          <w:b/>
          <w:u w:val="single"/>
        </w:rPr>
        <w:t xml:space="preserve"> from diplomats, intelligence communities, and scholars in favor of sound bites</w:t>
      </w:r>
      <w:r w:rsidRPr="00286123">
        <w:rPr>
          <w:rFonts w:eastAsia="Calibri"/>
          <w:sz w:val="16"/>
        </w:rPr>
        <w:t>. The gutting of the U.S. State Department under President Donald Trump and Trump’s dismissive attitude toward the U.S. intelligence community are but two examples of a larger global trend. The long-term consequences of such behavior are likely to be profound. Repeated enough, the claim that war is in decline could become a self-defeating prophecy, as political leaders engage in bombastic rhetoric, military spectacles, and counterproductive wall building in ways that increase the risk of war.</w:t>
      </w:r>
    </w:p>
    <w:p w14:paraId="7016ED42" w14:textId="77777777" w:rsidR="00E9516D" w:rsidRPr="00011327" w:rsidRDefault="00E9516D" w:rsidP="00E9516D">
      <w:pPr>
        <w:pStyle w:val="ListParagraph"/>
        <w:keepNext/>
        <w:keepLines/>
        <w:numPr>
          <w:ilvl w:val="0"/>
          <w:numId w:val="49"/>
        </w:numPr>
        <w:spacing w:before="40"/>
        <w:outlineLvl w:val="3"/>
        <w:rPr>
          <w:rFonts w:eastAsia="MS Gothic"/>
          <w:b/>
          <w:iCs/>
          <w:sz w:val="26"/>
        </w:rPr>
      </w:pPr>
      <w:r w:rsidRPr="00011327">
        <w:rPr>
          <w:rFonts w:eastAsia="MS Gothic"/>
          <w:b/>
          <w:iCs/>
          <w:sz w:val="26"/>
        </w:rPr>
        <w:t xml:space="preserve">They’re wrong about extinction rhetoric—portraying catastrophe is vital to shedding established ways of </w:t>
      </w:r>
      <w:r w:rsidRPr="00011327">
        <w:rPr>
          <w:rFonts w:eastAsia="MS Gothic"/>
          <w:b/>
          <w:i/>
          <w:iCs/>
          <w:sz w:val="26"/>
        </w:rPr>
        <w:t>defining</w:t>
      </w:r>
      <w:r w:rsidRPr="00011327">
        <w:rPr>
          <w:rFonts w:eastAsia="MS Gothic"/>
          <w:b/>
          <w:iCs/>
          <w:sz w:val="26"/>
        </w:rPr>
        <w:t xml:space="preserve"> and </w:t>
      </w:r>
      <w:r w:rsidRPr="00011327">
        <w:rPr>
          <w:rFonts w:eastAsia="MS Gothic"/>
          <w:b/>
          <w:i/>
          <w:iCs/>
          <w:sz w:val="26"/>
        </w:rPr>
        <w:t>dividing</w:t>
      </w:r>
      <w:r w:rsidRPr="00011327">
        <w:rPr>
          <w:rFonts w:eastAsia="MS Gothic"/>
          <w:b/>
          <w:iCs/>
          <w:sz w:val="26"/>
        </w:rPr>
        <w:t xml:space="preserve"> human life – the impact is violent nationalism </w:t>
      </w:r>
    </w:p>
    <w:p w14:paraId="3A98F5B0" w14:textId="77777777" w:rsidR="00E9516D" w:rsidRPr="00286123" w:rsidRDefault="00E9516D" w:rsidP="00E9516D">
      <w:pPr>
        <w:rPr>
          <w:rFonts w:eastAsia="Cambria"/>
        </w:rPr>
      </w:pPr>
      <w:r w:rsidRPr="00286123">
        <w:rPr>
          <w:rFonts w:eastAsia="Cambria"/>
          <w:b/>
          <w:bCs/>
          <w:sz w:val="26"/>
          <w:u w:val="single"/>
        </w:rPr>
        <w:t>Cordle 17</w:t>
      </w:r>
      <w:r w:rsidRPr="00286123">
        <w:rPr>
          <w:rFonts w:eastAsia="Cambria"/>
        </w:rPr>
        <w:t xml:space="preserve"> Daniel, Reader in English and American Literature at Nottingham Trent University, </w:t>
      </w:r>
      <w:r w:rsidRPr="00286123">
        <w:rPr>
          <w:rFonts w:eastAsia="Cambria"/>
          <w:i/>
        </w:rPr>
        <w:t xml:space="preserve">Late Cold War Literature and Culture </w:t>
      </w:r>
      <w:r w:rsidRPr="00286123">
        <w:rPr>
          <w:rFonts w:eastAsia="Cambria"/>
        </w:rPr>
        <w:t>p 128</w:t>
      </w:r>
    </w:p>
    <w:p w14:paraId="19162C65" w14:textId="77777777" w:rsidR="00E9516D" w:rsidRPr="00286123" w:rsidRDefault="00E9516D" w:rsidP="00E9516D">
      <w:pPr>
        <w:rPr>
          <w:rFonts w:eastAsia="Cambria"/>
          <w:sz w:val="16"/>
        </w:rPr>
      </w:pPr>
      <w:r w:rsidRPr="00286123">
        <w:rPr>
          <w:rFonts w:eastAsia="Cambria"/>
          <w:b/>
          <w:u w:val="single"/>
        </w:rPr>
        <w:t xml:space="preserve">The </w:t>
      </w:r>
      <w:r w:rsidRPr="00286123">
        <w:rPr>
          <w:rFonts w:eastAsia="Cambria"/>
          <w:b/>
          <w:highlight w:val="cyan"/>
          <w:u w:val="single"/>
        </w:rPr>
        <w:t>possibility of an earth scarred by nuclear “desolations</w:t>
      </w:r>
      <w:r w:rsidRPr="00286123">
        <w:rPr>
          <w:rFonts w:eastAsia="Cambria"/>
          <w:sz w:val="16"/>
        </w:rPr>
        <w:t>”, toxic effects of fallout and disruption to the ecology and climate m</w:t>
      </w:r>
      <w:r w:rsidRPr="00286123">
        <w:rPr>
          <w:rFonts w:eastAsia="Cambria"/>
          <w:b/>
          <w:u w:val="single"/>
        </w:rPr>
        <w:t xml:space="preserve">ight </w:t>
      </w:r>
      <w:r w:rsidRPr="00286123">
        <w:rPr>
          <w:rFonts w:eastAsia="Cambria"/>
          <w:b/>
          <w:highlight w:val="cyan"/>
          <w:u w:val="single"/>
        </w:rPr>
        <w:t>suggest a</w:t>
      </w:r>
      <w:r w:rsidRPr="00286123">
        <w:rPr>
          <w:rFonts w:eastAsia="Cambria"/>
          <w:b/>
          <w:u w:val="single"/>
        </w:rPr>
        <w:t xml:space="preserve"> </w:t>
      </w:r>
      <w:r w:rsidRPr="00286123">
        <w:rPr>
          <w:rFonts w:eastAsia="Cambria"/>
          <w:b/>
          <w:highlight w:val="cyan"/>
          <w:u w:val="single"/>
        </w:rPr>
        <w:t>vulnerability</w:t>
      </w:r>
      <w:r w:rsidRPr="00286123">
        <w:rPr>
          <w:rFonts w:eastAsia="Cambria"/>
          <w:b/>
          <w:u w:val="single"/>
        </w:rPr>
        <w:t>, of humans and of the planet, to nuclear technology</w:t>
      </w:r>
      <w:r w:rsidRPr="00286123">
        <w:rPr>
          <w:rFonts w:eastAsia="Cambria"/>
          <w:sz w:val="16"/>
        </w:rPr>
        <w:t xml:space="preserve"> that could not be endured, particularly in the context of a powerful Cold War machine that seemed to brook no resistance. Yet, </w:t>
      </w:r>
      <w:r w:rsidRPr="00286123">
        <w:rPr>
          <w:rFonts w:eastAsia="Cambria"/>
          <w:b/>
          <w:u w:val="single"/>
        </w:rPr>
        <w:t>a countermovement can be detected in nuclear literature</w:t>
      </w:r>
      <w:r w:rsidRPr="00286123">
        <w:rPr>
          <w:rFonts w:eastAsia="Cambria"/>
          <w:sz w:val="16"/>
        </w:rPr>
        <w:t xml:space="preserve">. Frequently it functions not by denying vulnerability, but—like the feminist politics described in the previous chapter—by embracing and exploiting it. </w:t>
      </w:r>
      <w:r w:rsidRPr="00286123">
        <w:rPr>
          <w:rFonts w:eastAsia="Cambria"/>
          <w:b/>
          <w:u w:val="single"/>
        </w:rPr>
        <w:t xml:space="preserve">In this more progressive environmental politics of vulnerability, </w:t>
      </w:r>
      <w:r w:rsidRPr="00286123">
        <w:rPr>
          <w:rFonts w:eastAsia="Cambria"/>
          <w:b/>
          <w:highlight w:val="cyan"/>
          <w:u w:val="single"/>
        </w:rPr>
        <w:t>shared peril becomes an opportunity to build new alliances and contest ways</w:t>
      </w:r>
      <w:r w:rsidRPr="00286123">
        <w:rPr>
          <w:rFonts w:eastAsia="Cambria"/>
          <w:b/>
          <w:u w:val="single"/>
        </w:rPr>
        <w:t xml:space="preserve"> of </w:t>
      </w:r>
      <w:r w:rsidRPr="00286123">
        <w:rPr>
          <w:rFonts w:eastAsia="Cambria"/>
          <w:b/>
          <w:highlight w:val="cyan"/>
          <w:u w:val="single"/>
        </w:rPr>
        <w:t>thinking endemic to the</w:t>
      </w:r>
      <w:r w:rsidRPr="00286123">
        <w:rPr>
          <w:rFonts w:eastAsia="Cambria"/>
          <w:b/>
          <w:u w:val="single"/>
        </w:rPr>
        <w:t xml:space="preserve"> late </w:t>
      </w:r>
      <w:r w:rsidRPr="00286123">
        <w:rPr>
          <w:rFonts w:eastAsia="Cambria"/>
          <w:b/>
          <w:highlight w:val="cyan"/>
          <w:u w:val="single"/>
        </w:rPr>
        <w:t>Cold War nuclear establishment</w:t>
      </w:r>
      <w:r w:rsidRPr="00286123">
        <w:rPr>
          <w:rFonts w:eastAsia="Cambria"/>
          <w:sz w:val="16"/>
          <w:highlight w:val="cyan"/>
        </w:rPr>
        <w:t>.</w:t>
      </w:r>
      <w:r w:rsidRPr="00286123">
        <w:rPr>
          <w:rFonts w:eastAsia="Cambria"/>
          <w:sz w:val="16"/>
        </w:rPr>
        <w:t xml:space="preserve"> It is important to reemphasise that this was not a passive vulnerability (or not necessarily so): it could be impassioned and confrontational. Perhaps the most important dimension of 1980s nuclear environmental peril was that, with the potential for global thermonuclear war meaning that no-one was exempt from the planet’s nuclear fate, </w:t>
      </w:r>
      <w:r w:rsidRPr="00286123">
        <w:rPr>
          <w:rFonts w:eastAsia="Cambria"/>
          <w:b/>
          <w:iCs/>
          <w:u w:val="single"/>
          <w:bdr w:val="single" w:sz="8" w:space="0" w:color="auto"/>
        </w:rPr>
        <w:t xml:space="preserve">there emerged also the necessity of thinking how our humanity was held in common, above and beyond political and national </w:t>
      </w:r>
      <w:proofErr w:type="gramStart"/>
      <w:r w:rsidRPr="00286123">
        <w:rPr>
          <w:rFonts w:eastAsia="Cambria"/>
          <w:b/>
          <w:iCs/>
          <w:u w:val="single"/>
          <w:bdr w:val="single" w:sz="8" w:space="0" w:color="auto"/>
        </w:rPr>
        <w:t>difference</w:t>
      </w:r>
      <w:proofErr w:type="gramEnd"/>
      <w:r w:rsidRPr="00286123">
        <w:rPr>
          <w:rFonts w:eastAsia="Cambria"/>
          <w:sz w:val="16"/>
        </w:rPr>
        <w:t xml:space="preserve">. </w:t>
      </w:r>
      <w:r w:rsidRPr="00286123">
        <w:rPr>
          <w:rFonts w:eastAsia="Cambria"/>
          <w:b/>
          <w:u w:val="single"/>
        </w:rPr>
        <w:t xml:space="preserve">By demonstrating the tendency of nuclear materials and consequences to pass beyond geographical and political borders, </w:t>
      </w:r>
      <w:r w:rsidRPr="00286123">
        <w:rPr>
          <w:rFonts w:eastAsia="Cambria"/>
          <w:b/>
          <w:highlight w:val="cyan"/>
          <w:u w:val="single"/>
        </w:rPr>
        <w:t>nuclear literature could ask</w:t>
      </w:r>
      <w:r w:rsidRPr="00286123">
        <w:rPr>
          <w:rFonts w:eastAsia="Cambria"/>
          <w:b/>
          <w:u w:val="single"/>
        </w:rPr>
        <w:t xml:space="preserve"> its </w:t>
      </w:r>
      <w:r w:rsidRPr="00286123">
        <w:rPr>
          <w:rFonts w:eastAsia="Cambria"/>
          <w:b/>
          <w:highlight w:val="cyan"/>
          <w:u w:val="single"/>
        </w:rPr>
        <w:t>readers to conceive of nuclear war</w:t>
      </w:r>
      <w:r w:rsidRPr="00286123">
        <w:rPr>
          <w:rFonts w:eastAsia="Cambria"/>
          <w:b/>
          <w:u w:val="single"/>
        </w:rPr>
        <w:t xml:space="preserve"> </w:t>
      </w:r>
      <w:r w:rsidRPr="00286123">
        <w:rPr>
          <w:rFonts w:eastAsia="Cambria"/>
          <w:b/>
          <w:highlight w:val="cyan"/>
          <w:u w:val="single"/>
        </w:rPr>
        <w:t>as an attack</w:t>
      </w:r>
      <w:r w:rsidRPr="00286123">
        <w:rPr>
          <w:rFonts w:eastAsia="Cambria"/>
          <w:b/>
          <w:u w:val="single"/>
        </w:rPr>
        <w:t xml:space="preserve"> not so much on particular countries as </w:t>
      </w:r>
      <w:r w:rsidRPr="00286123">
        <w:rPr>
          <w:rFonts w:eastAsia="Cambria"/>
          <w:b/>
          <w:highlight w:val="cyan"/>
          <w:u w:val="single"/>
        </w:rPr>
        <w:t>on the whole planet</w:t>
      </w:r>
      <w:r w:rsidRPr="00286123">
        <w:rPr>
          <w:rFonts w:eastAsia="Cambria"/>
          <w:b/>
          <w:u w:val="single"/>
        </w:rPr>
        <w:t xml:space="preserve"> and on all people</w:t>
      </w:r>
      <w:r w:rsidRPr="00286123">
        <w:rPr>
          <w:rFonts w:eastAsia="Cambria"/>
          <w:sz w:val="16"/>
        </w:rPr>
        <w:t xml:space="preserve">.61 </w:t>
      </w:r>
      <w:r w:rsidRPr="00286123">
        <w:rPr>
          <w:rFonts w:eastAsia="Cambria"/>
          <w:b/>
          <w:iCs/>
          <w:highlight w:val="cyan"/>
          <w:u w:val="single"/>
          <w:bdr w:val="single" w:sz="8" w:space="0" w:color="auto"/>
        </w:rPr>
        <w:t>It could</w:t>
      </w:r>
      <w:r w:rsidRPr="00286123">
        <w:rPr>
          <w:rFonts w:eastAsia="Cambria"/>
          <w:b/>
          <w:iCs/>
          <w:u w:val="single"/>
          <w:bdr w:val="single" w:sz="8" w:space="0" w:color="auto"/>
        </w:rPr>
        <w:t xml:space="preserve"> even sometimes </w:t>
      </w:r>
      <w:r w:rsidRPr="00286123">
        <w:rPr>
          <w:rFonts w:eastAsia="Cambria"/>
          <w:b/>
          <w:iCs/>
          <w:highlight w:val="cyan"/>
          <w:u w:val="single"/>
          <w:bdr w:val="single" w:sz="8" w:space="0" w:color="auto"/>
        </w:rPr>
        <w:t>offer glimmers of non-human perspectives</w:t>
      </w:r>
      <w:r w:rsidRPr="00286123">
        <w:rPr>
          <w:rFonts w:eastAsia="Cambria"/>
          <w:sz w:val="16"/>
        </w:rPr>
        <w:t xml:space="preserve">, </w:t>
      </w:r>
      <w:r w:rsidRPr="00286123">
        <w:rPr>
          <w:rFonts w:eastAsia="Cambria"/>
          <w:b/>
          <w:highlight w:val="cyan"/>
          <w:u w:val="single"/>
        </w:rPr>
        <w:t>challenging people to look beyond the tracery of political and other boundaries</w:t>
      </w:r>
      <w:r w:rsidRPr="00286123">
        <w:rPr>
          <w:rFonts w:eastAsia="Cambria"/>
          <w:b/>
          <w:u w:val="single"/>
        </w:rPr>
        <w:t xml:space="preserve"> around the globe, dividing one human society from another</w:t>
      </w:r>
      <w:r w:rsidRPr="00286123">
        <w:rPr>
          <w:rFonts w:eastAsia="Cambria"/>
          <w:sz w:val="16"/>
        </w:rPr>
        <w:t xml:space="preserve">. We will see later in the chapter, for instance, how the migrations of birds in Terry Tempest Williams’s Refuge transcend human boundaries, weaving places together in different ways and revealing both the fragility of the ecosystem (as vectors of transmission span the planet) and the ephemerality and partiality of human conceptions of the world. As the human species seemed to be imperilled, nuclear literature sometimes also called up shared notions of human identity. If such a human identity was opposed to anything it was to those who threatened nuclear war, and thus, as I have argued elsewhere, there was a shift in some antinuclear discourses from “horizontal” conceptions of conflict (West against East) to “vertical” ones (in which ordinary people in different countries were collectively threatened by their leaders and the nuclear military machine).62 </w:t>
      </w:r>
      <w:r w:rsidRPr="00286123">
        <w:rPr>
          <w:rFonts w:eastAsia="Cambria"/>
          <w:b/>
          <w:u w:val="single"/>
        </w:rPr>
        <w:t xml:space="preserve">Such </w:t>
      </w:r>
      <w:r w:rsidRPr="00286123">
        <w:rPr>
          <w:rFonts w:eastAsia="Cambria"/>
          <w:b/>
          <w:highlight w:val="cyan"/>
          <w:u w:val="single"/>
        </w:rPr>
        <w:t>globalised constructions of humanity</w:t>
      </w:r>
      <w:r w:rsidRPr="00286123">
        <w:rPr>
          <w:rFonts w:eastAsia="Cambria"/>
          <w:b/>
          <w:u w:val="single"/>
        </w:rPr>
        <w:t xml:space="preserve"> are not unproblematic</w:t>
      </w:r>
      <w:r w:rsidRPr="00286123">
        <w:rPr>
          <w:rFonts w:eastAsia="Cambria"/>
          <w:sz w:val="16"/>
        </w:rPr>
        <w:t>—they might, for instance, efface cultural differences whose starting points for understanding what it is to be human are at odds with one another; we may instinctively react to them as naïvely utopian; we may even disagree that it is nuclear bombs per se which are the problem—</w:t>
      </w:r>
      <w:r w:rsidRPr="00286123">
        <w:rPr>
          <w:rFonts w:eastAsia="Cambria"/>
          <w:b/>
          <w:iCs/>
          <w:u w:val="single"/>
          <w:bdr w:val="single" w:sz="8" w:space="0" w:color="auto"/>
        </w:rPr>
        <w:t xml:space="preserve">but they </w:t>
      </w:r>
      <w:r w:rsidRPr="00286123">
        <w:rPr>
          <w:rFonts w:eastAsia="Cambria"/>
          <w:b/>
          <w:iCs/>
          <w:highlight w:val="cyan"/>
          <w:u w:val="single"/>
          <w:bdr w:val="single" w:sz="8" w:space="0" w:color="auto"/>
        </w:rPr>
        <w:t>represent an innervating</w:t>
      </w:r>
      <w:r w:rsidRPr="00286123">
        <w:rPr>
          <w:rFonts w:eastAsia="Cambria"/>
          <w:b/>
          <w:iCs/>
          <w:u w:val="single"/>
          <w:bdr w:val="single" w:sz="8" w:space="0" w:color="auto"/>
        </w:rPr>
        <w:t xml:space="preserve"> and exhilarating </w:t>
      </w:r>
      <w:r w:rsidRPr="00286123">
        <w:rPr>
          <w:rFonts w:eastAsia="Cambria"/>
          <w:b/>
          <w:iCs/>
          <w:highlight w:val="cyan"/>
          <w:u w:val="single"/>
          <w:bdr w:val="single" w:sz="8" w:space="0" w:color="auto"/>
        </w:rPr>
        <w:t>attempt to challenge and reach beyond</w:t>
      </w:r>
      <w:r w:rsidRPr="00286123">
        <w:rPr>
          <w:rFonts w:eastAsia="Cambria"/>
          <w:b/>
          <w:iCs/>
          <w:u w:val="single"/>
          <w:bdr w:val="single" w:sz="8" w:space="0" w:color="auto"/>
        </w:rPr>
        <w:t xml:space="preserve"> </w:t>
      </w:r>
      <w:r w:rsidRPr="00286123">
        <w:rPr>
          <w:rFonts w:eastAsia="Cambria"/>
          <w:b/>
          <w:iCs/>
          <w:highlight w:val="cyan"/>
          <w:u w:val="single"/>
          <w:bdr w:val="single" w:sz="8" w:space="0" w:color="auto"/>
        </w:rPr>
        <w:t>destructive</w:t>
      </w:r>
      <w:r w:rsidRPr="00286123">
        <w:rPr>
          <w:rFonts w:eastAsia="Cambria"/>
          <w:b/>
          <w:iCs/>
          <w:u w:val="single"/>
          <w:bdr w:val="single" w:sz="8" w:space="0" w:color="auto"/>
        </w:rPr>
        <w:t xml:space="preserve"> forms of </w:t>
      </w:r>
      <w:r w:rsidRPr="00286123">
        <w:rPr>
          <w:rFonts w:eastAsia="Cambria"/>
          <w:b/>
          <w:iCs/>
          <w:highlight w:val="cyan"/>
          <w:u w:val="single"/>
          <w:bdr w:val="single" w:sz="8" w:space="0" w:color="auto"/>
        </w:rPr>
        <w:t>nationalism</w:t>
      </w:r>
      <w:r w:rsidRPr="00286123">
        <w:rPr>
          <w:rFonts w:eastAsia="Cambria"/>
          <w:b/>
          <w:iCs/>
          <w:u w:val="single"/>
          <w:bdr w:val="single" w:sz="8" w:space="0" w:color="auto"/>
        </w:rPr>
        <w:t>.</w:t>
      </w:r>
      <w:r w:rsidRPr="00286123">
        <w:rPr>
          <w:rFonts w:eastAsia="Cambria"/>
          <w:sz w:val="16"/>
        </w:rPr>
        <w:t xml:space="preserve"> The politics of vulnerability is important to the activism of 1980s nuclear literature as a means of acknowledging, indeed celebrating, the small and the vulnerable whose fates would otherwise be passed over as insignificant. </w:t>
      </w:r>
      <w:r w:rsidRPr="00286123">
        <w:rPr>
          <w:rFonts w:eastAsia="Cambria"/>
          <w:b/>
          <w:u w:val="single"/>
        </w:rPr>
        <w:t xml:space="preserve">It was not merely that the lives of individuals were threatened by nuclear technology, it was that the </w:t>
      </w:r>
      <w:r w:rsidRPr="00286123">
        <w:rPr>
          <w:rFonts w:eastAsia="Cambria"/>
          <w:b/>
          <w:iCs/>
          <w:u w:val="single"/>
          <w:bdr w:val="single" w:sz="8" w:space="0" w:color="auto"/>
        </w:rPr>
        <w:t xml:space="preserve">effects of those technologies were to problematize the conceptual categories by </w:t>
      </w:r>
      <w:proofErr w:type="gramStart"/>
      <w:r w:rsidRPr="00286123">
        <w:rPr>
          <w:rFonts w:eastAsia="Cambria"/>
          <w:b/>
          <w:iCs/>
          <w:u w:val="single"/>
          <w:bdr w:val="single" w:sz="8" w:space="0" w:color="auto"/>
        </w:rPr>
        <w:t>which the human was</w:t>
      </w:r>
      <w:proofErr w:type="gramEnd"/>
      <w:r w:rsidRPr="00286123">
        <w:rPr>
          <w:rFonts w:eastAsia="Cambria"/>
          <w:b/>
          <w:iCs/>
          <w:u w:val="single"/>
          <w:bdr w:val="single" w:sz="8" w:space="0" w:color="auto"/>
        </w:rPr>
        <w:t xml:space="preserve"> understood</w:t>
      </w:r>
      <w:r w:rsidRPr="00286123">
        <w:rPr>
          <w:rFonts w:eastAsia="Cambria"/>
          <w:b/>
          <w:u w:val="single"/>
        </w:rPr>
        <w:t>.</w:t>
      </w:r>
      <w:r w:rsidRPr="00286123">
        <w:rPr>
          <w:rFonts w:eastAsia="Cambria"/>
          <w:sz w:val="16"/>
        </w:rPr>
        <w:t xml:space="preserve"> </w:t>
      </w:r>
      <w:r w:rsidRPr="00286123">
        <w:rPr>
          <w:rFonts w:eastAsia="Cambria"/>
          <w:b/>
          <w:u w:val="single"/>
        </w:rPr>
        <w:t>Physical bodily boundaries separating self from world seemed to dissolve</w:t>
      </w:r>
      <w:r w:rsidRPr="00286123">
        <w:rPr>
          <w:rFonts w:eastAsia="Cambria"/>
          <w:sz w:val="16"/>
        </w:rPr>
        <w:t xml:space="preserve">, for instance, </w:t>
      </w:r>
      <w:r w:rsidRPr="00286123">
        <w:rPr>
          <w:rFonts w:eastAsia="Cambria"/>
          <w:b/>
          <w:u w:val="single"/>
        </w:rPr>
        <w:t>in the face of radiation or the ingestion of radioactive fallout</w:t>
      </w:r>
      <w:r w:rsidRPr="00286123">
        <w:rPr>
          <w:rFonts w:eastAsia="Cambria"/>
          <w:sz w:val="16"/>
        </w:rPr>
        <w:t xml:space="preserve">. Even if free of dangerous physiological contamination (as most surely were), the mind could be penetrated and haunted by nuclear anxieties. The natural world through which human subjects moved seemed also to be compromised, its ecosystems permeated by a nuclear presence. All these things meant that the coherence of the self, the integrity of body and mind, seemed to be subject to malign forces moving across and through it. Yet, </w:t>
      </w:r>
      <w:r w:rsidRPr="00286123">
        <w:rPr>
          <w:rFonts w:eastAsia="Cambria"/>
          <w:b/>
          <w:u w:val="single"/>
        </w:rPr>
        <w:t>in the face of these threats, a firmer assertion of the value of humanity, conceived as part of the world’s natural systems, arose</w:t>
      </w:r>
      <w:r w:rsidRPr="00286123">
        <w:rPr>
          <w:rFonts w:eastAsia="Cambria"/>
          <w:sz w:val="16"/>
        </w:rPr>
        <w:t xml:space="preserve">. </w:t>
      </w:r>
      <w:r w:rsidRPr="00286123">
        <w:rPr>
          <w:rFonts w:eastAsia="Cambria"/>
          <w:b/>
          <w:iCs/>
          <w:highlight w:val="cyan"/>
          <w:u w:val="single"/>
          <w:bdr w:val="single" w:sz="8" w:space="0" w:color="auto"/>
        </w:rPr>
        <w:t>Redemptive acts</w:t>
      </w:r>
      <w:r w:rsidRPr="00286123">
        <w:rPr>
          <w:rFonts w:eastAsia="Cambria"/>
          <w:b/>
          <w:iCs/>
          <w:u w:val="single"/>
          <w:bdr w:val="single" w:sz="8" w:space="0" w:color="auto"/>
        </w:rPr>
        <w:t xml:space="preserve"> in nuclear texts </w:t>
      </w:r>
      <w:r w:rsidRPr="00286123">
        <w:rPr>
          <w:rFonts w:eastAsia="Cambria"/>
          <w:b/>
          <w:iCs/>
          <w:highlight w:val="cyan"/>
          <w:u w:val="single"/>
          <w:bdr w:val="single" w:sz="8" w:space="0" w:color="auto"/>
        </w:rPr>
        <w:t>are</w:t>
      </w:r>
      <w:r w:rsidRPr="00286123">
        <w:rPr>
          <w:rFonts w:eastAsia="Cambria"/>
          <w:b/>
          <w:iCs/>
          <w:u w:val="single"/>
          <w:bdr w:val="single" w:sz="8" w:space="0" w:color="auto"/>
        </w:rPr>
        <w:t xml:space="preserve"> often </w:t>
      </w:r>
      <w:r w:rsidRPr="00286123">
        <w:rPr>
          <w:rFonts w:eastAsia="Cambria"/>
          <w:b/>
          <w:iCs/>
          <w:highlight w:val="cyan"/>
          <w:u w:val="single"/>
          <w:bdr w:val="single" w:sz="8" w:space="0" w:color="auto"/>
        </w:rPr>
        <w:t>celebrations of what is fragile</w:t>
      </w:r>
      <w:r w:rsidRPr="00286123">
        <w:rPr>
          <w:rFonts w:eastAsia="Cambria"/>
          <w:b/>
          <w:iCs/>
          <w:u w:val="single"/>
          <w:bdr w:val="single" w:sz="8" w:space="0" w:color="auto"/>
        </w:rPr>
        <w:t xml:space="preserve">, </w:t>
      </w:r>
      <w:r w:rsidRPr="00286123">
        <w:rPr>
          <w:rFonts w:eastAsia="Cambria"/>
          <w:b/>
          <w:iCs/>
          <w:highlight w:val="cyan"/>
          <w:u w:val="single"/>
          <w:bdr w:val="single" w:sz="8" w:space="0" w:color="auto"/>
        </w:rPr>
        <w:t xml:space="preserve">rather than </w:t>
      </w:r>
      <w:r w:rsidRPr="00286123">
        <w:rPr>
          <w:rFonts w:eastAsia="Cambria"/>
          <w:b/>
          <w:iCs/>
          <w:u w:val="single"/>
          <w:bdr w:val="single" w:sz="8" w:space="0" w:color="auto"/>
        </w:rPr>
        <w:t xml:space="preserve">confident </w:t>
      </w:r>
      <w:r w:rsidRPr="00286123">
        <w:rPr>
          <w:rFonts w:eastAsia="Cambria"/>
          <w:b/>
          <w:iCs/>
          <w:highlight w:val="cyan"/>
          <w:u w:val="single"/>
          <w:bdr w:val="single" w:sz="8" w:space="0" w:color="auto"/>
        </w:rPr>
        <w:t>assertions of strength</w:t>
      </w:r>
      <w:r w:rsidRPr="00286123">
        <w:rPr>
          <w:rFonts w:eastAsia="Cambria"/>
          <w:sz w:val="16"/>
        </w:rPr>
        <w:t>. In If Winter Comes (1986) teenager Barry’s horror of nuclear war initially finds expression in a destructive nihilism that threatens to accept, even welcome, the destruction war will wreak. Thinking of his fellow humans, his first reaction is that “[s]ome of them would deserve [death]</w:t>
      </w:r>
      <w:proofErr w:type="gramStart"/>
      <w:r w:rsidRPr="00286123">
        <w:rPr>
          <w:rFonts w:eastAsia="Cambria"/>
          <w:sz w:val="16"/>
        </w:rPr>
        <w:t>. . . .</w:t>
      </w:r>
      <w:proofErr w:type="gramEnd"/>
      <w:r w:rsidRPr="00286123">
        <w:rPr>
          <w:rFonts w:eastAsia="Cambria"/>
          <w:sz w:val="16"/>
        </w:rPr>
        <w:t xml:space="preserve"> Maybe all of them. All of us. Maybe it really is time to erase human beings and start over again.”63 By the end of the book, though, he has found faith through an encounter with a woman who, in the most rundown part of town, is nurturing a garden. The garden is fragile, both because it is a tiny oasis in a blighted, threatening urban landscape and because it will not survive nuclear war if it comes, but there is also strength in this fragility: investing time and care in the garden is an act of hope, of faith, about what might grow in the future. Barry finds himself transformed by the experience: “he did feel better standing here between the grass and the petunias than he had out on the sidewalk</w:t>
      </w:r>
      <w:proofErr w:type="gramStart"/>
      <w:r w:rsidRPr="00286123">
        <w:rPr>
          <w:rFonts w:eastAsia="Cambria"/>
          <w:sz w:val="16"/>
        </w:rPr>
        <w:t>. . . .</w:t>
      </w:r>
      <w:proofErr w:type="gramEnd"/>
      <w:r w:rsidRPr="00286123">
        <w:rPr>
          <w:rFonts w:eastAsia="Cambria"/>
          <w:sz w:val="16"/>
        </w:rPr>
        <w:t xml:space="preserve"> Was it the growing things, he wondered, or this woman, or the sheltered feeling of the place?”64 The “sheltered feeling” suggests a refuge, but this is not a refuge of the kind imagined in civil defence material: a shelter designed to be robust enough to withstand nuclear attack. Instead, and more profoundly, </w:t>
      </w:r>
      <w:proofErr w:type="gramStart"/>
      <w:r w:rsidRPr="00286123">
        <w:rPr>
          <w:rFonts w:eastAsia="Cambria"/>
          <w:b/>
          <w:u w:val="single"/>
        </w:rPr>
        <w:t>the refuge</w:t>
      </w:r>
      <w:proofErr w:type="gramEnd"/>
      <w:r w:rsidRPr="00286123">
        <w:rPr>
          <w:rFonts w:eastAsia="Cambria"/>
          <w:b/>
          <w:u w:val="single"/>
        </w:rPr>
        <w:t xml:space="preserve"> is a new state of mind that finds value in creativity, hope and empathy, both for other people and for the natural environment</w:t>
      </w:r>
      <w:r w:rsidRPr="00286123">
        <w:rPr>
          <w:rFonts w:eastAsia="Cambria"/>
          <w:sz w:val="16"/>
        </w:rPr>
        <w:t>.</w:t>
      </w:r>
    </w:p>
    <w:p w14:paraId="02B1CECD" w14:textId="77777777" w:rsidR="00E9516D" w:rsidRPr="00011327" w:rsidRDefault="00E9516D" w:rsidP="00E9516D"/>
    <w:p w14:paraId="7F4AAB76" w14:textId="77777777" w:rsidR="00E9516D" w:rsidRDefault="00E9516D" w:rsidP="00E9516D">
      <w:pPr>
        <w:pStyle w:val="Heading1"/>
      </w:pPr>
      <w:r>
        <w:t>2NC---UK---R5</w:t>
      </w:r>
    </w:p>
    <w:p w14:paraId="6EA0D470" w14:textId="77777777" w:rsidR="00E9516D" w:rsidRDefault="00E9516D" w:rsidP="00E9516D">
      <w:pPr>
        <w:pStyle w:val="Heading2"/>
      </w:pPr>
      <w:r>
        <w:t>Automation DA</w:t>
      </w:r>
    </w:p>
    <w:p w14:paraId="2B02AF38" w14:textId="77777777" w:rsidR="00E9516D" w:rsidRDefault="00E9516D" w:rsidP="00E9516D">
      <w:pPr>
        <w:pStyle w:val="Heading3"/>
      </w:pPr>
      <w:r>
        <w:t>! O/V – 2NC</w:t>
      </w:r>
    </w:p>
    <w:p w14:paraId="2108CBCA" w14:textId="77777777" w:rsidR="00E9516D" w:rsidRDefault="00E9516D" w:rsidP="00E9516D">
      <w:pPr>
        <w:pStyle w:val="Heading4"/>
      </w:pPr>
      <w:r>
        <w:t xml:space="preserve">The disad </w:t>
      </w:r>
      <w:proofErr w:type="gramStart"/>
      <w:r>
        <w:t>outweighs:</w:t>
      </w:r>
      <w:proofErr w:type="gramEnd"/>
      <w:r>
        <w:t xml:space="preserve"> food shocks cause nuclear war through international disputes over food, land, and water which culminates in nuclear conflict. It’s self-reinforcing feedback loop; a small nuclear attack would trigger a nuclear winter making food growth impossible. That’s Cribb:</w:t>
      </w:r>
    </w:p>
    <w:p w14:paraId="697ED30E" w14:textId="77777777" w:rsidR="00E9516D" w:rsidRPr="00422E6A" w:rsidRDefault="00E9516D" w:rsidP="00E9516D">
      <w:r>
        <w:t>&lt;&lt;&lt;For Reference, 1NC Cribb&gt;&gt;&gt;</w:t>
      </w:r>
    </w:p>
    <w:p w14:paraId="4173B5A6" w14:textId="77777777" w:rsidR="00E9516D" w:rsidRPr="00166E8A" w:rsidRDefault="00E9516D" w:rsidP="00E9516D">
      <w:pPr>
        <w:rPr>
          <w:rStyle w:val="StyleUnderline"/>
          <w:color w:val="555555"/>
          <w:sz w:val="10"/>
          <w:szCs w:val="10"/>
        </w:rPr>
      </w:pPr>
      <w:r w:rsidRPr="00166E8A">
        <w:rPr>
          <w:color w:val="555555"/>
          <w:sz w:val="4"/>
          <w:szCs w:val="10"/>
        </w:rPr>
        <w:t xml:space="preserve">The </w:t>
      </w:r>
      <w:r w:rsidRPr="00166E8A">
        <w:rPr>
          <w:rStyle w:val="Emphasis"/>
          <w:color w:val="555555"/>
          <w:sz w:val="10"/>
          <w:szCs w:val="10"/>
        </w:rPr>
        <w:t>greatest single risk</w:t>
      </w:r>
      <w:r w:rsidRPr="00166E8A">
        <w:rPr>
          <w:rStyle w:val="StyleUnderline"/>
          <w:color w:val="555555"/>
          <w:sz w:val="10"/>
          <w:szCs w:val="10"/>
        </w:rPr>
        <w:t xml:space="preserve"> of human extinction</w:t>
      </w:r>
      <w:r w:rsidRPr="00166E8A">
        <w:rPr>
          <w:color w:val="555555"/>
          <w:sz w:val="4"/>
          <w:szCs w:val="10"/>
        </w:rPr>
        <w:t xml:space="preserve"> among the 10 catastrophic threats that comprise our existential emergency </w:t>
      </w:r>
      <w:r w:rsidRPr="00166E8A">
        <w:rPr>
          <w:rStyle w:val="Emphasis"/>
          <w:color w:val="555555"/>
          <w:sz w:val="10"/>
          <w:szCs w:val="10"/>
        </w:rPr>
        <w:t>is still nuclear war</w:t>
      </w:r>
      <w:r w:rsidRPr="00166E8A">
        <w:rPr>
          <w:color w:val="555555"/>
          <w:sz w:val="4"/>
          <w:szCs w:val="10"/>
        </w:rPr>
        <w:t xml:space="preserve">. However, the core issue is that conflict can originate with almost any one of them - with </w:t>
      </w:r>
      <w:r w:rsidRPr="00166E8A">
        <w:rPr>
          <w:rStyle w:val="Emphasis"/>
          <w:color w:val="555555"/>
          <w:sz w:val="10"/>
          <w:szCs w:val="10"/>
          <w:highlight w:val="lightGray"/>
        </w:rPr>
        <w:t>food shortages</w:t>
      </w:r>
      <w:r w:rsidRPr="00166E8A">
        <w:rPr>
          <w:rStyle w:val="StyleUnderline"/>
          <w:color w:val="555555"/>
          <w:sz w:val="10"/>
          <w:szCs w:val="10"/>
          <w:highlight w:val="lightGray"/>
        </w:rPr>
        <w:t xml:space="preserve"> lead</w:t>
      </w:r>
      <w:r w:rsidRPr="00166E8A">
        <w:rPr>
          <w:color w:val="555555"/>
          <w:sz w:val="4"/>
          <w:szCs w:val="10"/>
        </w:rPr>
        <w:t xml:space="preserve">ing </w:t>
      </w:r>
      <w:r w:rsidRPr="00166E8A">
        <w:rPr>
          <w:rStyle w:val="StyleUnderline"/>
          <w:color w:val="555555"/>
          <w:sz w:val="10"/>
          <w:szCs w:val="10"/>
          <w:highlight w:val="lightGray"/>
        </w:rPr>
        <w:t xml:space="preserve">to </w:t>
      </w:r>
      <w:r w:rsidRPr="00166E8A">
        <w:rPr>
          <w:rStyle w:val="Emphasis"/>
          <w:color w:val="555555"/>
          <w:sz w:val="10"/>
          <w:szCs w:val="10"/>
          <w:highlight w:val="lightGray"/>
        </w:rPr>
        <w:t>international disputes</w:t>
      </w:r>
      <w:r w:rsidRPr="00166E8A">
        <w:rPr>
          <w:rStyle w:val="StyleUnderline"/>
          <w:color w:val="555555"/>
          <w:sz w:val="10"/>
          <w:szCs w:val="10"/>
        </w:rPr>
        <w:t xml:space="preserve"> over food, land, and water</w:t>
      </w:r>
      <w:r w:rsidRPr="00166E8A">
        <w:rPr>
          <w:color w:val="555555"/>
          <w:sz w:val="4"/>
          <w:szCs w:val="10"/>
        </w:rPr>
        <w:t xml:space="preserve">; in </w:t>
      </w:r>
      <w:r w:rsidRPr="00166E8A">
        <w:rPr>
          <w:rStyle w:val="StyleUnderline"/>
          <w:color w:val="555555"/>
          <w:sz w:val="10"/>
          <w:szCs w:val="10"/>
        </w:rPr>
        <w:t>quarrels over dwindling fish, forest, energy, or mineral resources</w:t>
      </w:r>
      <w:r w:rsidRPr="00166E8A">
        <w:rPr>
          <w:color w:val="555555"/>
          <w:sz w:val="4"/>
          <w:szCs w:val="10"/>
        </w:rPr>
        <w:t xml:space="preserve">; in </w:t>
      </w:r>
      <w:r w:rsidRPr="00166E8A">
        <w:rPr>
          <w:rStyle w:val="StyleUnderline"/>
          <w:color w:val="555555"/>
          <w:sz w:val="10"/>
          <w:szCs w:val="10"/>
        </w:rPr>
        <w:t>the unleashing of uncontrolled technologies such as cyber raids on national IT networks, banks, and</w:t>
      </w:r>
      <w:r w:rsidRPr="00166E8A">
        <w:rPr>
          <w:color w:val="555555"/>
          <w:sz w:val="4"/>
          <w:szCs w:val="10"/>
        </w:rPr>
        <w:t xml:space="preserve"> even </w:t>
      </w:r>
      <w:r w:rsidRPr="00166E8A">
        <w:rPr>
          <w:rStyle w:val="StyleUnderline"/>
          <w:color w:val="555555"/>
          <w:sz w:val="10"/>
          <w:szCs w:val="10"/>
        </w:rPr>
        <w:t>nuclear command- and-control centres</w:t>
      </w:r>
      <w:r w:rsidRPr="00166E8A">
        <w:rPr>
          <w:color w:val="555555"/>
          <w:sz w:val="4"/>
          <w:szCs w:val="10"/>
        </w:rPr>
        <w:t xml:space="preserve">; the </w:t>
      </w:r>
      <w:r w:rsidRPr="00166E8A">
        <w:rPr>
          <w:rStyle w:val="StyleUnderline"/>
          <w:color w:val="555555"/>
          <w:sz w:val="10"/>
          <w:szCs w:val="10"/>
        </w:rPr>
        <w:t>release of novel man-made plague</w:t>
      </w:r>
      <w:r w:rsidRPr="00166E8A">
        <w:rPr>
          <w:color w:val="555555"/>
          <w:sz w:val="4"/>
          <w:szCs w:val="10"/>
        </w:rPr>
        <w:t xml:space="preserve"> organisms; the almost universal brain damage and loss of IQ_ now being caused by the chemical flood; the tension and anxiety driven by worsening climate conditions; and in the manic tide of false information propagated by fools and malignant actors via the inter¬net. </w:t>
      </w:r>
      <w:r w:rsidRPr="00166E8A">
        <w:rPr>
          <w:rStyle w:val="StyleUnderline"/>
          <w:color w:val="555555"/>
          <w:sz w:val="10"/>
          <w:szCs w:val="10"/>
        </w:rPr>
        <w:t xml:space="preserve">The </w:t>
      </w:r>
      <w:r w:rsidRPr="00166E8A">
        <w:rPr>
          <w:rStyle w:val="Emphasis"/>
          <w:color w:val="555555"/>
          <w:sz w:val="10"/>
          <w:szCs w:val="10"/>
        </w:rPr>
        <w:t>existential threat</w:t>
      </w:r>
      <w:r w:rsidRPr="00166E8A">
        <w:rPr>
          <w:rStyle w:val="StyleUnderline"/>
          <w:color w:val="555555"/>
          <w:sz w:val="10"/>
          <w:szCs w:val="10"/>
        </w:rPr>
        <w:t xml:space="preserve"> to humanity</w:t>
      </w:r>
      <w:r w:rsidRPr="00166E8A">
        <w:rPr>
          <w:color w:val="555555"/>
          <w:sz w:val="4"/>
          <w:szCs w:val="10"/>
        </w:rPr>
        <w:t xml:space="preserve"> thus </w:t>
      </w:r>
      <w:r w:rsidRPr="00166E8A">
        <w:rPr>
          <w:rStyle w:val="StyleUnderline"/>
          <w:color w:val="555555"/>
          <w:sz w:val="10"/>
          <w:szCs w:val="10"/>
        </w:rPr>
        <w:t xml:space="preserve">spirals out of the coming together of </w:t>
      </w:r>
      <w:r w:rsidRPr="00166E8A">
        <w:rPr>
          <w:rStyle w:val="Emphasis"/>
          <w:color w:val="555555"/>
          <w:sz w:val="10"/>
          <w:szCs w:val="10"/>
        </w:rPr>
        <w:t>several</w:t>
      </w:r>
      <w:r w:rsidRPr="00166E8A">
        <w:rPr>
          <w:color w:val="555555"/>
          <w:sz w:val="4"/>
          <w:szCs w:val="10"/>
        </w:rPr>
        <w:t xml:space="preserve"> of these </w:t>
      </w:r>
      <w:r w:rsidRPr="00166E8A">
        <w:rPr>
          <w:rStyle w:val="Emphasis"/>
          <w:color w:val="555555"/>
          <w:sz w:val="10"/>
          <w:szCs w:val="10"/>
        </w:rPr>
        <w:t>mega-</w:t>
      </w:r>
      <w:r w:rsidRPr="00166E8A">
        <w:rPr>
          <w:rStyle w:val="Emphasis"/>
          <w:color w:val="555555"/>
          <w:sz w:val="10"/>
          <w:szCs w:val="10"/>
          <w:highlight w:val="lightGray"/>
        </w:rPr>
        <w:t>risks</w:t>
      </w:r>
      <w:r w:rsidRPr="00166E8A">
        <w:rPr>
          <w:rStyle w:val="StyleUnderline"/>
          <w:color w:val="555555"/>
          <w:sz w:val="10"/>
          <w:szCs w:val="10"/>
        </w:rPr>
        <w:t xml:space="preserve">, </w:t>
      </w:r>
      <w:r w:rsidRPr="00166E8A">
        <w:rPr>
          <w:rStyle w:val="StyleUnderline"/>
          <w:color w:val="555555"/>
          <w:sz w:val="10"/>
          <w:szCs w:val="10"/>
          <w:highlight w:val="lightGray"/>
        </w:rPr>
        <w:t>culminat</w:t>
      </w:r>
      <w:r w:rsidRPr="00166E8A">
        <w:rPr>
          <w:rStyle w:val="StyleUnderline"/>
          <w:color w:val="555555"/>
          <w:sz w:val="10"/>
          <w:szCs w:val="10"/>
        </w:rPr>
        <w:t xml:space="preserve">ing </w:t>
      </w:r>
      <w:r w:rsidRPr="00166E8A">
        <w:rPr>
          <w:rStyle w:val="StyleUnderline"/>
          <w:color w:val="555555"/>
          <w:sz w:val="10"/>
          <w:szCs w:val="10"/>
          <w:highlight w:val="lightGray"/>
        </w:rPr>
        <w:t xml:space="preserve">in </w:t>
      </w:r>
      <w:r w:rsidRPr="00166E8A">
        <w:rPr>
          <w:rStyle w:val="Emphasis"/>
          <w:color w:val="555555"/>
          <w:sz w:val="10"/>
          <w:szCs w:val="10"/>
          <w:highlight w:val="lightGray"/>
        </w:rPr>
        <w:t>nuclear conflict</w:t>
      </w:r>
      <w:r w:rsidRPr="00166E8A">
        <w:rPr>
          <w:color w:val="555555"/>
          <w:sz w:val="4"/>
          <w:szCs w:val="10"/>
        </w:rPr>
        <w:t>.</w:t>
      </w:r>
    </w:p>
    <w:p w14:paraId="0F0C7AEC" w14:textId="77777777" w:rsidR="00E9516D" w:rsidRPr="00166E8A" w:rsidRDefault="00E9516D" w:rsidP="00E9516D">
      <w:pPr>
        <w:rPr>
          <w:color w:val="555555"/>
          <w:sz w:val="4"/>
          <w:szCs w:val="10"/>
        </w:rPr>
      </w:pPr>
      <w:r w:rsidRPr="00166E8A">
        <w:rPr>
          <w:color w:val="555555"/>
          <w:sz w:val="4"/>
          <w:szCs w:val="10"/>
        </w:rPr>
        <w:t xml:space="preserve">An instance of how mega-risks may compound into nuclear war is the long-standing animosity between India and Pakistan, chiefly over Kashmir, terrorism, and the waters of the Indus River which feed both countries at a time of growing climate stress. </w:t>
      </w:r>
      <w:r w:rsidRPr="00166E8A">
        <w:rPr>
          <w:rStyle w:val="StyleUnderline"/>
          <w:color w:val="555555"/>
          <w:sz w:val="10"/>
          <w:szCs w:val="10"/>
          <w:highlight w:val="lightGray"/>
        </w:rPr>
        <w:t>Even</w:t>
      </w:r>
      <w:r w:rsidRPr="00166E8A">
        <w:rPr>
          <w:rStyle w:val="StyleUnderline"/>
          <w:color w:val="555555"/>
          <w:sz w:val="10"/>
          <w:szCs w:val="10"/>
        </w:rPr>
        <w:t xml:space="preserve"> a </w:t>
      </w:r>
      <w:r w:rsidRPr="00166E8A">
        <w:rPr>
          <w:rStyle w:val="Emphasis"/>
          <w:color w:val="555555"/>
          <w:sz w:val="10"/>
          <w:szCs w:val="10"/>
        </w:rPr>
        <w:t xml:space="preserve">relatively </w:t>
      </w:r>
      <w:r w:rsidRPr="00166E8A">
        <w:rPr>
          <w:rStyle w:val="Emphasis"/>
          <w:color w:val="555555"/>
          <w:sz w:val="10"/>
          <w:szCs w:val="10"/>
          <w:highlight w:val="lightGray"/>
        </w:rPr>
        <w:t>limited</w:t>
      </w:r>
      <w:r w:rsidRPr="00166E8A">
        <w:rPr>
          <w:rStyle w:val="Emphasis"/>
          <w:color w:val="555555"/>
          <w:sz w:val="10"/>
          <w:szCs w:val="10"/>
        </w:rPr>
        <w:t xml:space="preserve"> nuclear </w:t>
      </w:r>
      <w:r w:rsidRPr="00166E8A">
        <w:rPr>
          <w:rStyle w:val="Emphasis"/>
          <w:color w:val="555555"/>
          <w:sz w:val="10"/>
          <w:szCs w:val="10"/>
          <w:highlight w:val="lightGray"/>
        </w:rPr>
        <w:t>conflict</w:t>
      </w:r>
      <w:r w:rsidRPr="00166E8A">
        <w:rPr>
          <w:color w:val="555555"/>
          <w:sz w:val="4"/>
          <w:szCs w:val="10"/>
        </w:rPr>
        <w:t xml:space="preserve"> between the two - 100-150 warheads of Hiroshima scale - </w:t>
      </w:r>
      <w:r w:rsidRPr="00166E8A">
        <w:rPr>
          <w:rStyle w:val="StyleUnderline"/>
          <w:color w:val="555555"/>
          <w:sz w:val="10"/>
          <w:szCs w:val="10"/>
        </w:rPr>
        <w:t xml:space="preserve">is </w:t>
      </w:r>
      <w:r w:rsidRPr="00166E8A">
        <w:rPr>
          <w:rStyle w:val="StyleUnderline"/>
          <w:color w:val="555555"/>
          <w:sz w:val="10"/>
          <w:szCs w:val="10"/>
          <w:highlight w:val="lightGray"/>
        </w:rPr>
        <w:t>project</w:t>
      </w:r>
      <w:r w:rsidRPr="00166E8A">
        <w:rPr>
          <w:rStyle w:val="StyleUnderline"/>
          <w:color w:val="555555"/>
          <w:sz w:val="10"/>
          <w:szCs w:val="10"/>
        </w:rPr>
        <w:t>ed to kill 100 million people directly and 1-2 billion people worldwide as the resulting ‘</w:t>
      </w:r>
      <w:r w:rsidRPr="00166E8A">
        <w:rPr>
          <w:rStyle w:val="Emphasis"/>
          <w:color w:val="555555"/>
          <w:sz w:val="10"/>
          <w:szCs w:val="10"/>
          <w:highlight w:val="lightGray"/>
        </w:rPr>
        <w:t>nuclear winter</w:t>
      </w:r>
      <w:r w:rsidRPr="00166E8A">
        <w:rPr>
          <w:rStyle w:val="StyleUnderline"/>
          <w:color w:val="555555"/>
          <w:sz w:val="10"/>
          <w:szCs w:val="10"/>
        </w:rPr>
        <w:t xml:space="preserve">’ would </w:t>
      </w:r>
      <w:r w:rsidRPr="00166E8A">
        <w:rPr>
          <w:rStyle w:val="StyleUnderline"/>
          <w:color w:val="555555"/>
          <w:sz w:val="10"/>
          <w:szCs w:val="10"/>
          <w:highlight w:val="lightGray"/>
        </w:rPr>
        <w:t xml:space="preserve">cause </w:t>
      </w:r>
      <w:r w:rsidRPr="00166E8A">
        <w:rPr>
          <w:rStyle w:val="Emphasis"/>
          <w:color w:val="555555"/>
          <w:sz w:val="10"/>
          <w:szCs w:val="10"/>
          <w:highlight w:val="lightGray"/>
        </w:rPr>
        <w:t>harvests to fail</w:t>
      </w:r>
      <w:r w:rsidRPr="00166E8A">
        <w:rPr>
          <w:rStyle w:val="StyleUnderline"/>
          <w:color w:val="555555"/>
          <w:sz w:val="10"/>
          <w:szCs w:val="10"/>
        </w:rPr>
        <w:t xml:space="preserve"> and </w:t>
      </w:r>
      <w:r w:rsidRPr="00166E8A">
        <w:rPr>
          <w:rStyle w:val="Emphasis"/>
          <w:color w:val="555555"/>
          <w:sz w:val="10"/>
          <w:szCs w:val="10"/>
          <w:highlight w:val="lightGray"/>
        </w:rPr>
        <w:t>food supplies</w:t>
      </w:r>
      <w:r w:rsidRPr="00166E8A">
        <w:rPr>
          <w:rStyle w:val="Emphasis"/>
          <w:color w:val="555555"/>
          <w:sz w:val="10"/>
          <w:szCs w:val="10"/>
        </w:rPr>
        <w:t xml:space="preserve"> to </w:t>
      </w:r>
      <w:r w:rsidRPr="00166E8A">
        <w:rPr>
          <w:rStyle w:val="Emphasis"/>
          <w:color w:val="555555"/>
          <w:sz w:val="10"/>
          <w:szCs w:val="10"/>
          <w:highlight w:val="lightGray"/>
        </w:rPr>
        <w:t>collapse</w:t>
      </w:r>
      <w:r w:rsidRPr="00166E8A">
        <w:rPr>
          <w:rStyle w:val="StyleUnderline"/>
          <w:color w:val="555555"/>
          <w:sz w:val="10"/>
          <w:szCs w:val="10"/>
        </w:rPr>
        <w:t xml:space="preserve"> all around the planet</w:t>
      </w:r>
      <w:r w:rsidRPr="00166E8A">
        <w:rPr>
          <w:color w:val="555555"/>
          <w:sz w:val="4"/>
          <w:szCs w:val="10"/>
        </w:rPr>
        <w:t xml:space="preserve">.9 Such a disaster </w:t>
      </w:r>
      <w:r w:rsidRPr="00166E8A">
        <w:rPr>
          <w:rStyle w:val="StyleUnderline"/>
          <w:color w:val="555555"/>
          <w:sz w:val="10"/>
          <w:szCs w:val="10"/>
        </w:rPr>
        <w:t xml:space="preserve">would almost certainly </w:t>
      </w:r>
      <w:r w:rsidRPr="00166E8A">
        <w:rPr>
          <w:rStyle w:val="StyleUnderline"/>
          <w:color w:val="555555"/>
          <w:sz w:val="10"/>
          <w:szCs w:val="10"/>
          <w:highlight w:val="lightGray"/>
        </w:rPr>
        <w:t xml:space="preserve">trigger </w:t>
      </w:r>
      <w:r w:rsidRPr="00166E8A">
        <w:rPr>
          <w:rStyle w:val="Emphasis"/>
          <w:color w:val="555555"/>
          <w:sz w:val="10"/>
          <w:szCs w:val="10"/>
          <w:highlight w:val="lightGray"/>
        </w:rPr>
        <w:t>further wars</w:t>
      </w:r>
      <w:r w:rsidRPr="00166E8A">
        <w:rPr>
          <w:color w:val="555555"/>
          <w:sz w:val="4"/>
          <w:szCs w:val="10"/>
        </w:rPr>
        <w:t xml:space="preserve">, some of them nuclear, </w:t>
      </w:r>
      <w:r w:rsidRPr="00166E8A">
        <w:rPr>
          <w:rStyle w:val="StyleUnderline"/>
          <w:color w:val="555555"/>
          <w:sz w:val="10"/>
          <w:szCs w:val="10"/>
        </w:rPr>
        <w:t>as governments fail and atomic weaponry falls into the hands of political radicals, warlords, criminals, or religious extremists</w:t>
      </w:r>
      <w:r w:rsidRPr="00166E8A">
        <w:rPr>
          <w:color w:val="555555"/>
          <w:sz w:val="4"/>
          <w:szCs w:val="10"/>
        </w:rPr>
        <w:t>.</w:t>
      </w:r>
    </w:p>
    <w:p w14:paraId="6CD46C80" w14:textId="77777777" w:rsidR="00E9516D" w:rsidRDefault="00E9516D" w:rsidP="00E9516D">
      <w:pPr>
        <w:pStyle w:val="Analytic"/>
      </w:pPr>
    </w:p>
    <w:p w14:paraId="2C535041" w14:textId="77777777" w:rsidR="00E9516D" w:rsidRDefault="00E9516D" w:rsidP="00E9516D">
      <w:pPr>
        <w:pStyle w:val="Heading3"/>
      </w:pPr>
      <w:r>
        <w:t>AT: Automation inev</w:t>
      </w:r>
    </w:p>
    <w:p w14:paraId="133A9ADE" w14:textId="77777777" w:rsidR="00E9516D" w:rsidRDefault="00E9516D" w:rsidP="00E9516D">
      <w:pPr>
        <w:pStyle w:val="Analytic"/>
      </w:pPr>
    </w:p>
    <w:p w14:paraId="4A53F48A" w14:textId="77777777" w:rsidR="00E9516D" w:rsidRDefault="00E9516D" w:rsidP="00E9516D">
      <w:pPr>
        <w:pStyle w:val="Heading4"/>
        <w:numPr>
          <w:ilvl w:val="0"/>
          <w:numId w:val="53"/>
        </w:numPr>
        <w:tabs>
          <w:tab w:val="num" w:pos="1080"/>
        </w:tabs>
        <w:ind w:left="1080"/>
      </w:pPr>
      <w:r>
        <w:t>Unions are anti-automation. Organizers have made it a sticking point due to fears of job elimination. It’s a messy, ongoing battle across every industry. That’s Verma.</w:t>
      </w:r>
    </w:p>
    <w:p w14:paraId="11D92D53" w14:textId="77777777" w:rsidR="00E9516D" w:rsidRDefault="00E9516D" w:rsidP="00E9516D">
      <w:r>
        <w:t>&lt;&lt;&lt;1NC Verma, for reference&gt;&gt;&gt;</w:t>
      </w:r>
    </w:p>
    <w:p w14:paraId="53AC7ECD" w14:textId="77777777" w:rsidR="00E9516D" w:rsidRPr="00166E8A" w:rsidRDefault="00E9516D" w:rsidP="00E9516D">
      <w:pPr>
        <w:rPr>
          <w:color w:val="555555"/>
          <w:sz w:val="4"/>
          <w:szCs w:val="10"/>
        </w:rPr>
      </w:pPr>
      <w:r w:rsidRPr="00166E8A">
        <w:rPr>
          <w:rStyle w:val="StyleUnderline"/>
          <w:color w:val="555555"/>
          <w:sz w:val="10"/>
          <w:szCs w:val="10"/>
        </w:rPr>
        <w:t xml:space="preserve">While </w:t>
      </w:r>
      <w:r w:rsidRPr="00166E8A">
        <w:rPr>
          <w:rStyle w:val="StyleUnderline"/>
          <w:color w:val="555555"/>
          <w:sz w:val="10"/>
          <w:szCs w:val="10"/>
          <w:highlight w:val="lightGray"/>
        </w:rPr>
        <w:t>a</w:t>
      </w:r>
      <w:r w:rsidRPr="00166E8A">
        <w:rPr>
          <w:rStyle w:val="StyleUnderline"/>
          <w:color w:val="555555"/>
          <w:sz w:val="10"/>
          <w:szCs w:val="10"/>
        </w:rPr>
        <w:t xml:space="preserve">rtificial </w:t>
      </w:r>
      <w:r w:rsidRPr="00166E8A">
        <w:rPr>
          <w:rStyle w:val="StyleUnderline"/>
          <w:color w:val="555555"/>
          <w:sz w:val="10"/>
          <w:szCs w:val="10"/>
          <w:highlight w:val="lightGray"/>
        </w:rPr>
        <w:t>i</w:t>
      </w:r>
      <w:r w:rsidRPr="00166E8A">
        <w:rPr>
          <w:rStyle w:val="StyleUnderline"/>
          <w:color w:val="555555"/>
          <w:sz w:val="10"/>
          <w:szCs w:val="10"/>
        </w:rPr>
        <w:t xml:space="preserve">ntelligence </w:t>
      </w:r>
      <w:r w:rsidRPr="00166E8A">
        <w:rPr>
          <w:rStyle w:val="StyleUnderline"/>
          <w:color w:val="555555"/>
          <w:sz w:val="10"/>
          <w:szCs w:val="10"/>
          <w:highlight w:val="lightGray"/>
        </w:rPr>
        <w:t>is</w:t>
      </w:r>
      <w:r w:rsidRPr="00166E8A">
        <w:rPr>
          <w:rStyle w:val="StyleUnderline"/>
          <w:color w:val="555555"/>
          <w:sz w:val="10"/>
          <w:szCs w:val="10"/>
        </w:rPr>
        <w:t xml:space="preserve"> rapidly </w:t>
      </w:r>
      <w:r w:rsidRPr="00166E8A">
        <w:rPr>
          <w:rStyle w:val="StyleUnderline"/>
          <w:color w:val="555555"/>
          <w:sz w:val="10"/>
          <w:szCs w:val="10"/>
          <w:highlight w:val="lightGray"/>
        </w:rPr>
        <w:t>improving</w:t>
      </w:r>
      <w:r w:rsidRPr="00166E8A">
        <w:rPr>
          <w:rStyle w:val="StyleUnderline"/>
          <w:color w:val="555555"/>
          <w:sz w:val="10"/>
          <w:szCs w:val="10"/>
        </w:rPr>
        <w:t xml:space="preserve"> and some </w:t>
      </w:r>
      <w:r w:rsidRPr="00166E8A">
        <w:rPr>
          <w:rStyle w:val="StyleUnderline"/>
          <w:color w:val="555555"/>
          <w:sz w:val="10"/>
          <w:szCs w:val="10"/>
          <w:highlight w:val="lightGray"/>
        </w:rPr>
        <w:t>economists predict</w:t>
      </w:r>
      <w:r w:rsidRPr="00166E8A">
        <w:rPr>
          <w:rStyle w:val="StyleUnderline"/>
          <w:color w:val="555555"/>
          <w:sz w:val="10"/>
          <w:szCs w:val="10"/>
        </w:rPr>
        <w:t xml:space="preserve"> </w:t>
      </w:r>
      <w:proofErr w:type="gramStart"/>
      <w:r w:rsidRPr="00166E8A">
        <w:rPr>
          <w:rStyle w:val="StyleUnderline"/>
          <w:color w:val="555555"/>
          <w:sz w:val="10"/>
          <w:szCs w:val="10"/>
        </w:rPr>
        <w:t xml:space="preserve">the </w:t>
      </w:r>
      <w:r w:rsidRPr="00166E8A">
        <w:rPr>
          <w:rStyle w:val="StyleUnderline"/>
          <w:color w:val="555555"/>
          <w:sz w:val="10"/>
          <w:szCs w:val="10"/>
          <w:highlight w:val="lightGray"/>
        </w:rPr>
        <w:t>tech</w:t>
      </w:r>
      <w:r w:rsidRPr="00166E8A">
        <w:rPr>
          <w:rStyle w:val="StyleUnderline"/>
          <w:color w:val="555555"/>
          <w:sz w:val="10"/>
          <w:szCs w:val="10"/>
        </w:rPr>
        <w:t>nology</w:t>
      </w:r>
      <w:proofErr w:type="gramEnd"/>
      <w:r w:rsidRPr="00166E8A">
        <w:rPr>
          <w:rStyle w:val="StyleUnderline"/>
          <w:color w:val="555555"/>
          <w:sz w:val="10"/>
          <w:szCs w:val="10"/>
        </w:rPr>
        <w:t xml:space="preserve"> </w:t>
      </w:r>
      <w:r w:rsidRPr="00166E8A">
        <w:rPr>
          <w:rStyle w:val="StyleUnderline"/>
          <w:color w:val="555555"/>
          <w:sz w:val="10"/>
          <w:szCs w:val="10"/>
          <w:highlight w:val="lightGray"/>
        </w:rPr>
        <w:t>will put millions</w:t>
      </w:r>
      <w:r w:rsidRPr="00166E8A">
        <w:rPr>
          <w:rStyle w:val="StyleUnderline"/>
          <w:color w:val="555555"/>
          <w:sz w:val="10"/>
          <w:szCs w:val="10"/>
        </w:rPr>
        <w:t xml:space="preserve"> of workers </w:t>
      </w:r>
      <w:r w:rsidRPr="00166E8A">
        <w:rPr>
          <w:rStyle w:val="StyleUnderline"/>
          <w:color w:val="555555"/>
          <w:sz w:val="10"/>
          <w:szCs w:val="10"/>
          <w:highlight w:val="lightGray"/>
        </w:rPr>
        <w:t>out of jobs, labor unions</w:t>
      </w:r>
      <w:r w:rsidRPr="00166E8A">
        <w:rPr>
          <w:rStyle w:val="StyleUnderline"/>
          <w:color w:val="555555"/>
          <w:sz w:val="10"/>
          <w:szCs w:val="10"/>
        </w:rPr>
        <w:t xml:space="preserve"> are </w:t>
      </w:r>
      <w:r w:rsidRPr="00166E8A">
        <w:rPr>
          <w:rStyle w:val="StyleUnderline"/>
          <w:color w:val="555555"/>
          <w:sz w:val="10"/>
          <w:szCs w:val="10"/>
          <w:highlight w:val="lightGray"/>
        </w:rPr>
        <w:t>fight</w:t>
      </w:r>
      <w:r w:rsidRPr="00166E8A">
        <w:rPr>
          <w:rStyle w:val="StyleUnderline"/>
          <w:color w:val="555555"/>
          <w:sz w:val="10"/>
          <w:szCs w:val="10"/>
        </w:rPr>
        <w:t xml:space="preserve">ing </w:t>
      </w:r>
      <w:r w:rsidRPr="00166E8A">
        <w:rPr>
          <w:rStyle w:val="StyleUnderline"/>
          <w:color w:val="555555"/>
          <w:sz w:val="10"/>
          <w:szCs w:val="10"/>
          <w:highlight w:val="lightGray"/>
        </w:rPr>
        <w:t>against it</w:t>
      </w:r>
      <w:r w:rsidRPr="00166E8A">
        <w:rPr>
          <w:color w:val="555555"/>
          <w:sz w:val="4"/>
          <w:szCs w:val="10"/>
        </w:rPr>
        <w:t xml:space="preserve">. In bargaining sessions, </w:t>
      </w:r>
      <w:r w:rsidRPr="00166E8A">
        <w:rPr>
          <w:rStyle w:val="StyleUnderline"/>
          <w:color w:val="555555"/>
          <w:sz w:val="10"/>
          <w:szCs w:val="10"/>
          <w:highlight w:val="lightGray"/>
        </w:rPr>
        <w:t>AI is</w:t>
      </w:r>
      <w:r w:rsidRPr="00166E8A">
        <w:rPr>
          <w:rStyle w:val="StyleUnderline"/>
          <w:color w:val="555555"/>
          <w:sz w:val="10"/>
          <w:szCs w:val="10"/>
        </w:rPr>
        <w:t xml:space="preserve"> increasingly becoming </w:t>
      </w:r>
      <w:r w:rsidRPr="00166E8A">
        <w:rPr>
          <w:rStyle w:val="StyleUnderline"/>
          <w:color w:val="555555"/>
          <w:sz w:val="10"/>
          <w:szCs w:val="10"/>
          <w:highlight w:val="lightGray"/>
        </w:rPr>
        <w:t>a</w:t>
      </w:r>
      <w:r w:rsidRPr="00166E8A">
        <w:rPr>
          <w:rStyle w:val="StyleUnderline"/>
          <w:color w:val="555555"/>
          <w:sz w:val="10"/>
          <w:szCs w:val="10"/>
        </w:rPr>
        <w:t xml:space="preserve"> central </w:t>
      </w:r>
      <w:r w:rsidRPr="00166E8A">
        <w:rPr>
          <w:rStyle w:val="Emphasis"/>
          <w:color w:val="555555"/>
          <w:sz w:val="10"/>
          <w:szCs w:val="10"/>
          <w:highlight w:val="lightGray"/>
        </w:rPr>
        <w:t>sticking point</w:t>
      </w:r>
      <w:r w:rsidRPr="00166E8A">
        <w:rPr>
          <w:color w:val="555555"/>
          <w:sz w:val="4"/>
          <w:szCs w:val="10"/>
        </w:rPr>
        <w:t xml:space="preserve">, with </w:t>
      </w:r>
      <w:r w:rsidRPr="00166E8A">
        <w:rPr>
          <w:rStyle w:val="StyleUnderline"/>
          <w:color w:val="555555"/>
          <w:sz w:val="10"/>
          <w:szCs w:val="10"/>
          <w:highlight w:val="lightGray"/>
        </w:rPr>
        <w:t>organizers mak</w:t>
      </w:r>
      <w:r w:rsidRPr="00166E8A">
        <w:rPr>
          <w:rStyle w:val="StyleUnderline"/>
          <w:color w:val="555555"/>
          <w:sz w:val="10"/>
          <w:szCs w:val="10"/>
        </w:rPr>
        <w:t xml:space="preserve">ing </w:t>
      </w:r>
      <w:r w:rsidRPr="00166E8A">
        <w:rPr>
          <w:rStyle w:val="StyleUnderline"/>
          <w:color w:val="555555"/>
          <w:sz w:val="10"/>
          <w:szCs w:val="10"/>
          <w:highlight w:val="lightGray"/>
        </w:rPr>
        <w:t>the case</w:t>
      </w:r>
      <w:r w:rsidRPr="00166E8A">
        <w:rPr>
          <w:rStyle w:val="StyleUnderline"/>
          <w:color w:val="555555"/>
          <w:sz w:val="10"/>
          <w:szCs w:val="10"/>
        </w:rPr>
        <w:t xml:space="preserve"> that </w:t>
      </w:r>
      <w:r w:rsidRPr="00166E8A">
        <w:rPr>
          <w:rStyle w:val="StyleUnderline"/>
          <w:color w:val="555555"/>
          <w:sz w:val="10"/>
          <w:szCs w:val="10"/>
          <w:highlight w:val="lightGray"/>
        </w:rPr>
        <w:t>companies are shortsighted to replace</w:t>
      </w:r>
      <w:r w:rsidRPr="00166E8A">
        <w:rPr>
          <w:rStyle w:val="StyleUnderline"/>
          <w:color w:val="555555"/>
          <w:sz w:val="10"/>
          <w:szCs w:val="10"/>
        </w:rPr>
        <w:t xml:space="preserve"> knowledge </w:t>
      </w:r>
      <w:r w:rsidRPr="00166E8A">
        <w:rPr>
          <w:rStyle w:val="StyleUnderline"/>
          <w:color w:val="555555"/>
          <w:sz w:val="10"/>
          <w:szCs w:val="10"/>
          <w:highlight w:val="lightGray"/>
        </w:rPr>
        <w:t>workers with tech</w:t>
      </w:r>
      <w:r w:rsidRPr="00166E8A">
        <w:rPr>
          <w:rStyle w:val="StyleUnderline"/>
          <w:color w:val="555555"/>
          <w:sz w:val="10"/>
          <w:szCs w:val="10"/>
        </w:rPr>
        <w:t xml:space="preserve">nology </w:t>
      </w:r>
      <w:r w:rsidRPr="00166E8A">
        <w:rPr>
          <w:rStyle w:val="StyleUnderline"/>
          <w:color w:val="555555"/>
          <w:sz w:val="10"/>
          <w:szCs w:val="10"/>
          <w:highlight w:val="lightGray"/>
        </w:rPr>
        <w:t>that can’t match human creativity and</w:t>
      </w:r>
      <w:r w:rsidRPr="00166E8A">
        <w:rPr>
          <w:rStyle w:val="StyleUnderline"/>
          <w:color w:val="555555"/>
          <w:sz w:val="10"/>
          <w:szCs w:val="10"/>
        </w:rPr>
        <w:t xml:space="preserve"> is </w:t>
      </w:r>
      <w:r w:rsidRPr="00166E8A">
        <w:rPr>
          <w:rStyle w:val="StyleUnderline"/>
          <w:color w:val="555555"/>
          <w:sz w:val="10"/>
          <w:szCs w:val="10"/>
          <w:highlight w:val="lightGray"/>
        </w:rPr>
        <w:t>riddled with errors and bias</w:t>
      </w:r>
      <w:r w:rsidRPr="00166E8A">
        <w:rPr>
          <w:color w:val="555555"/>
          <w:sz w:val="4"/>
          <w:szCs w:val="10"/>
        </w:rPr>
        <w:t>.</w:t>
      </w:r>
    </w:p>
    <w:p w14:paraId="1B895A6A" w14:textId="77777777" w:rsidR="00E9516D" w:rsidRPr="00166E8A" w:rsidRDefault="00E9516D" w:rsidP="00E9516D">
      <w:pPr>
        <w:rPr>
          <w:color w:val="555555"/>
          <w:sz w:val="4"/>
          <w:szCs w:val="10"/>
        </w:rPr>
      </w:pPr>
      <w:r w:rsidRPr="00166E8A">
        <w:rPr>
          <w:color w:val="555555"/>
          <w:sz w:val="4"/>
          <w:szCs w:val="10"/>
        </w:rPr>
        <w:t>Some unions have recently made strides, such as Hollywood directors who struck a tentative agreement Saturday with motion picture studios and garnered promises that they “will not be replaced” by artificial intelligence. It was one of the first concessions organized labor has gotten regarding AI protections.</w:t>
      </w:r>
    </w:p>
    <w:p w14:paraId="7F5E431C" w14:textId="77777777" w:rsidR="00E9516D" w:rsidRPr="00166E8A" w:rsidRDefault="00E9516D" w:rsidP="00E9516D">
      <w:pPr>
        <w:rPr>
          <w:color w:val="555555"/>
          <w:sz w:val="4"/>
          <w:szCs w:val="10"/>
        </w:rPr>
      </w:pPr>
      <w:r w:rsidRPr="00166E8A">
        <w:rPr>
          <w:color w:val="555555"/>
          <w:sz w:val="4"/>
          <w:szCs w:val="10"/>
        </w:rPr>
        <w:t>“Our industry is rapidly changing,” Lesli Linka Glatter, president of the Directors Guild of America, said in a statement Tuesday, after the guild’s board unanimously approved the tentative deal. “This agreement is what we need to adapt to those changes.”</w:t>
      </w:r>
    </w:p>
    <w:p w14:paraId="5E4188A0" w14:textId="77777777" w:rsidR="00E9516D" w:rsidRPr="00166E8A" w:rsidRDefault="00E9516D" w:rsidP="00E9516D">
      <w:pPr>
        <w:rPr>
          <w:color w:val="555555"/>
          <w:sz w:val="4"/>
          <w:szCs w:val="10"/>
        </w:rPr>
      </w:pPr>
      <w:r w:rsidRPr="00166E8A">
        <w:rPr>
          <w:rStyle w:val="StyleUnderline"/>
          <w:color w:val="555555"/>
          <w:sz w:val="10"/>
          <w:szCs w:val="10"/>
        </w:rPr>
        <w:t xml:space="preserve">But </w:t>
      </w:r>
      <w:r w:rsidRPr="00166E8A">
        <w:rPr>
          <w:rStyle w:val="StyleUnderline"/>
          <w:color w:val="555555"/>
          <w:sz w:val="10"/>
          <w:szCs w:val="10"/>
          <w:highlight w:val="lightGray"/>
        </w:rPr>
        <w:t>it will be</w:t>
      </w:r>
      <w:r w:rsidRPr="00166E8A">
        <w:rPr>
          <w:rStyle w:val="StyleUnderline"/>
          <w:color w:val="555555"/>
          <w:sz w:val="10"/>
          <w:szCs w:val="10"/>
        </w:rPr>
        <w:t xml:space="preserve"> a far </w:t>
      </w:r>
      <w:r w:rsidRPr="00166E8A">
        <w:rPr>
          <w:rStyle w:val="Emphasis"/>
          <w:color w:val="555555"/>
          <w:sz w:val="10"/>
          <w:szCs w:val="10"/>
          <w:highlight w:val="lightGray"/>
        </w:rPr>
        <w:t>messi</w:t>
      </w:r>
      <w:r w:rsidRPr="00166E8A">
        <w:rPr>
          <w:rStyle w:val="StyleUnderline"/>
          <w:color w:val="555555"/>
          <w:sz w:val="10"/>
          <w:szCs w:val="10"/>
        </w:rPr>
        <w:t xml:space="preserve">er </w:t>
      </w:r>
      <w:r w:rsidRPr="00166E8A">
        <w:rPr>
          <w:rStyle w:val="StyleUnderline"/>
          <w:color w:val="555555"/>
          <w:sz w:val="10"/>
          <w:szCs w:val="10"/>
          <w:highlight w:val="lightGray"/>
        </w:rPr>
        <w:t>and long</w:t>
      </w:r>
      <w:r w:rsidRPr="00166E8A">
        <w:rPr>
          <w:rStyle w:val="StyleUnderline"/>
          <w:color w:val="555555"/>
          <w:sz w:val="10"/>
          <w:szCs w:val="10"/>
        </w:rPr>
        <w:t xml:space="preserve">er fight </w:t>
      </w:r>
      <w:r w:rsidRPr="00166E8A">
        <w:rPr>
          <w:rStyle w:val="StyleUnderline"/>
          <w:color w:val="555555"/>
          <w:sz w:val="10"/>
          <w:szCs w:val="10"/>
          <w:highlight w:val="lightGray"/>
        </w:rPr>
        <w:t>for other industries</w:t>
      </w:r>
      <w:r w:rsidRPr="00166E8A">
        <w:rPr>
          <w:rStyle w:val="StyleUnderline"/>
          <w:color w:val="555555"/>
          <w:sz w:val="10"/>
          <w:szCs w:val="10"/>
        </w:rPr>
        <w:t>, according to economists</w:t>
      </w:r>
      <w:r w:rsidRPr="00166E8A">
        <w:rPr>
          <w:color w:val="555555"/>
          <w:sz w:val="4"/>
          <w:szCs w:val="10"/>
        </w:rPr>
        <w:t xml:space="preserve">. Union </w:t>
      </w:r>
      <w:r w:rsidRPr="00166E8A">
        <w:rPr>
          <w:rStyle w:val="StyleUnderline"/>
          <w:color w:val="555555"/>
          <w:sz w:val="10"/>
          <w:szCs w:val="10"/>
          <w:highlight w:val="lightGray"/>
        </w:rPr>
        <w:t>membership is in decline</w:t>
      </w:r>
      <w:r w:rsidRPr="00166E8A">
        <w:rPr>
          <w:rStyle w:val="StyleUnderline"/>
          <w:color w:val="555555"/>
          <w:sz w:val="10"/>
          <w:szCs w:val="10"/>
        </w:rPr>
        <w:t xml:space="preserve">, </w:t>
      </w:r>
      <w:r w:rsidRPr="00166E8A">
        <w:rPr>
          <w:rStyle w:val="StyleUnderline"/>
          <w:color w:val="555555"/>
          <w:sz w:val="10"/>
          <w:szCs w:val="10"/>
          <w:highlight w:val="lightGray"/>
        </w:rPr>
        <w:t>corporations hold more sway</w:t>
      </w:r>
      <w:r w:rsidRPr="00166E8A">
        <w:rPr>
          <w:rStyle w:val="StyleUnderline"/>
          <w:color w:val="555555"/>
          <w:sz w:val="10"/>
          <w:szCs w:val="10"/>
        </w:rPr>
        <w:t xml:space="preserve"> in bargaining fights </w:t>
      </w:r>
      <w:r w:rsidRPr="00166E8A">
        <w:rPr>
          <w:rStyle w:val="StyleUnderline"/>
          <w:color w:val="555555"/>
          <w:sz w:val="10"/>
          <w:szCs w:val="10"/>
          <w:highlight w:val="lightGray"/>
        </w:rPr>
        <w:t>and labor unions must find messaging that appeals</w:t>
      </w:r>
      <w:r w:rsidRPr="00166E8A">
        <w:rPr>
          <w:rStyle w:val="StyleUnderline"/>
          <w:color w:val="555555"/>
          <w:sz w:val="10"/>
          <w:szCs w:val="10"/>
        </w:rPr>
        <w:t xml:space="preserve"> to cost-cutting leaders</w:t>
      </w:r>
      <w:r w:rsidRPr="00166E8A">
        <w:rPr>
          <w:color w:val="555555"/>
          <w:sz w:val="4"/>
          <w:szCs w:val="10"/>
        </w:rPr>
        <w:t xml:space="preserve">, these experts added. </w:t>
      </w:r>
      <w:r w:rsidRPr="00166E8A">
        <w:rPr>
          <w:rStyle w:val="StyleUnderline"/>
          <w:color w:val="555555"/>
          <w:sz w:val="10"/>
          <w:szCs w:val="10"/>
          <w:highlight w:val="lightGray"/>
        </w:rPr>
        <w:t>These tugs</w:t>
      </w:r>
      <w:r w:rsidRPr="00166E8A">
        <w:rPr>
          <w:rStyle w:val="StyleUnderline"/>
          <w:color w:val="555555"/>
          <w:sz w:val="10"/>
          <w:szCs w:val="10"/>
        </w:rPr>
        <w:t xml:space="preserve"> of war over </w:t>
      </w:r>
      <w:proofErr w:type="gramStart"/>
      <w:r w:rsidRPr="00166E8A">
        <w:rPr>
          <w:rStyle w:val="StyleUnderline"/>
          <w:color w:val="555555"/>
          <w:sz w:val="10"/>
          <w:szCs w:val="10"/>
        </w:rPr>
        <w:t>the technology</w:t>
      </w:r>
      <w:proofErr w:type="gramEnd"/>
      <w:r w:rsidRPr="00166E8A">
        <w:rPr>
          <w:rStyle w:val="StyleUnderline"/>
          <w:color w:val="555555"/>
          <w:sz w:val="10"/>
          <w:szCs w:val="10"/>
        </w:rPr>
        <w:t xml:space="preserve"> offer an early glimpse into how effective organized labor will be in protecting workers</w:t>
      </w:r>
      <w:r w:rsidRPr="00166E8A">
        <w:rPr>
          <w:color w:val="555555"/>
          <w:sz w:val="4"/>
          <w:szCs w:val="10"/>
        </w:rPr>
        <w:t>.</w:t>
      </w:r>
    </w:p>
    <w:p w14:paraId="13233AEB" w14:textId="77777777" w:rsidR="00E9516D" w:rsidRPr="00166E8A" w:rsidRDefault="00E9516D" w:rsidP="00E9516D">
      <w:pPr>
        <w:rPr>
          <w:color w:val="555555"/>
          <w:sz w:val="4"/>
          <w:szCs w:val="10"/>
        </w:rPr>
      </w:pPr>
      <w:r w:rsidRPr="00166E8A">
        <w:rPr>
          <w:color w:val="555555"/>
          <w:sz w:val="4"/>
          <w:szCs w:val="10"/>
        </w:rPr>
        <w:t>Daron Acemoglu, an economics professor at the Massachusetts Institute of Technology, said there’s no reason to trust that executives alone will make the right decisions regarding how AI might be used. “You need workers’ voices,” he said.</w:t>
      </w:r>
    </w:p>
    <w:p w14:paraId="49980636" w14:textId="77777777" w:rsidR="00E9516D" w:rsidRPr="00166E8A" w:rsidRDefault="00E9516D" w:rsidP="00E9516D">
      <w:pPr>
        <w:rPr>
          <w:color w:val="555555"/>
          <w:sz w:val="4"/>
          <w:szCs w:val="10"/>
        </w:rPr>
      </w:pPr>
      <w:r w:rsidRPr="00166E8A">
        <w:rPr>
          <w:color w:val="555555"/>
          <w:sz w:val="4"/>
          <w:szCs w:val="10"/>
        </w:rPr>
        <w:t>In fact, the writers’ guild wasn’t always worried about AI, said a member who spoke on condition of anonymity for fear of retribution. At a pre-strike meeting at the Hollywood Palladium theater in February, people laughed as AI was brought up in a Q&amp;A session, the member said.</w:t>
      </w:r>
    </w:p>
    <w:p w14:paraId="68333256" w14:textId="77777777" w:rsidR="00E9516D" w:rsidRPr="00166E8A" w:rsidRDefault="00E9516D" w:rsidP="00E9516D">
      <w:pPr>
        <w:rPr>
          <w:color w:val="555555"/>
          <w:sz w:val="4"/>
          <w:szCs w:val="10"/>
        </w:rPr>
      </w:pPr>
      <w:r w:rsidRPr="00166E8A">
        <w:rPr>
          <w:color w:val="555555"/>
          <w:sz w:val="4"/>
          <w:szCs w:val="10"/>
        </w:rPr>
        <w:t>Five or six weeks later, the narrative had changed. News stories, public speeches and protest signs were all about AI. Talking about the labor struggle in terms of automation made it more accessible to the public, the member said.</w:t>
      </w:r>
    </w:p>
    <w:p w14:paraId="0F1EFC97" w14:textId="77777777" w:rsidR="00E9516D" w:rsidRPr="00166E8A" w:rsidRDefault="00E9516D" w:rsidP="00E9516D">
      <w:pPr>
        <w:rPr>
          <w:color w:val="555555"/>
          <w:sz w:val="4"/>
          <w:szCs w:val="10"/>
        </w:rPr>
      </w:pPr>
      <w:r w:rsidRPr="00166E8A">
        <w:rPr>
          <w:color w:val="555555"/>
          <w:sz w:val="4"/>
          <w:szCs w:val="10"/>
        </w:rPr>
        <w:t xml:space="preserve">Months later, Writers Guild of America representatives said the studios would not even engage </w:t>
      </w:r>
      <w:proofErr w:type="gramStart"/>
      <w:r w:rsidRPr="00166E8A">
        <w:rPr>
          <w:color w:val="555555"/>
          <w:sz w:val="4"/>
          <w:szCs w:val="10"/>
        </w:rPr>
        <w:t>on</w:t>
      </w:r>
      <w:proofErr w:type="gramEnd"/>
      <w:r w:rsidRPr="00166E8A">
        <w:rPr>
          <w:color w:val="555555"/>
          <w:sz w:val="4"/>
          <w:szCs w:val="10"/>
        </w:rPr>
        <w:t xml:space="preserve"> AI during negotiations, and that’s how the union knew it would be a big deal. But it’s hard to determine how much of a present threat it is, the member said. “Maybe they are ready to replace us all,” the member said, while adding that AI has become a unifying aspect to the strike.</w:t>
      </w:r>
    </w:p>
    <w:p w14:paraId="32CCDD2F" w14:textId="77777777" w:rsidR="00E9516D" w:rsidRPr="00166E8A" w:rsidRDefault="00E9516D" w:rsidP="00E9516D">
      <w:pPr>
        <w:rPr>
          <w:color w:val="555555"/>
          <w:sz w:val="4"/>
          <w:szCs w:val="10"/>
        </w:rPr>
      </w:pPr>
      <w:r w:rsidRPr="00166E8A">
        <w:rPr>
          <w:color w:val="555555"/>
          <w:sz w:val="4"/>
          <w:szCs w:val="10"/>
        </w:rPr>
        <w:t>The WGA pointed to a tweet saying it proposed to regulate AI and acknowledged it had meetings to discuss the bargaining agreement.</w:t>
      </w:r>
    </w:p>
    <w:p w14:paraId="784E33FB" w14:textId="77777777" w:rsidR="00E9516D" w:rsidRPr="00166E8A" w:rsidRDefault="00E9516D" w:rsidP="00E9516D">
      <w:pPr>
        <w:rPr>
          <w:color w:val="555555"/>
          <w:sz w:val="4"/>
          <w:szCs w:val="10"/>
        </w:rPr>
      </w:pPr>
      <w:r w:rsidRPr="00166E8A">
        <w:rPr>
          <w:rStyle w:val="StyleUnderline"/>
          <w:color w:val="555555"/>
          <w:sz w:val="10"/>
          <w:szCs w:val="10"/>
          <w:highlight w:val="lightGray"/>
        </w:rPr>
        <w:t>Labor unions</w:t>
      </w:r>
      <w:r w:rsidRPr="00166E8A">
        <w:rPr>
          <w:rStyle w:val="StyleUnderline"/>
          <w:color w:val="555555"/>
          <w:sz w:val="10"/>
          <w:szCs w:val="10"/>
        </w:rPr>
        <w:t xml:space="preserve"> are no strangers to </w:t>
      </w:r>
      <w:r w:rsidRPr="00166E8A">
        <w:rPr>
          <w:rStyle w:val="StyleUnderline"/>
          <w:color w:val="555555"/>
          <w:sz w:val="10"/>
          <w:szCs w:val="10"/>
          <w:highlight w:val="lightGray"/>
        </w:rPr>
        <w:t>combat</w:t>
      </w:r>
      <w:r w:rsidRPr="00166E8A">
        <w:rPr>
          <w:rStyle w:val="StyleUnderline"/>
          <w:color w:val="555555"/>
          <w:sz w:val="10"/>
          <w:szCs w:val="10"/>
        </w:rPr>
        <w:t xml:space="preserve">ing </w:t>
      </w:r>
      <w:r w:rsidRPr="00166E8A">
        <w:rPr>
          <w:rStyle w:val="StyleUnderline"/>
          <w:color w:val="555555"/>
          <w:sz w:val="10"/>
          <w:szCs w:val="10"/>
          <w:highlight w:val="lightGray"/>
        </w:rPr>
        <w:t>tech</w:t>
      </w:r>
      <w:r w:rsidRPr="00166E8A">
        <w:rPr>
          <w:rStyle w:val="StyleUnderline"/>
          <w:color w:val="555555"/>
          <w:sz w:val="10"/>
          <w:szCs w:val="10"/>
        </w:rPr>
        <w:t xml:space="preserve">nological </w:t>
      </w:r>
      <w:r w:rsidRPr="00166E8A">
        <w:rPr>
          <w:rStyle w:val="StyleUnderline"/>
          <w:color w:val="555555"/>
          <w:sz w:val="10"/>
          <w:szCs w:val="10"/>
          <w:highlight w:val="lightGray"/>
        </w:rPr>
        <w:t>advances</w:t>
      </w:r>
      <w:r w:rsidRPr="00166E8A">
        <w:rPr>
          <w:color w:val="555555"/>
          <w:sz w:val="4"/>
          <w:szCs w:val="10"/>
        </w:rPr>
        <w:t xml:space="preserve">. In the 1950s, </w:t>
      </w:r>
      <w:r w:rsidRPr="00166E8A">
        <w:rPr>
          <w:rStyle w:val="StyleUnderline"/>
          <w:color w:val="555555"/>
          <w:sz w:val="10"/>
          <w:szCs w:val="10"/>
        </w:rPr>
        <w:t xml:space="preserve">autoworker unions fought to incorporate numerical computing machines into carmaking without replacing people on the assembly line. </w:t>
      </w:r>
      <w:r w:rsidRPr="00166E8A">
        <w:rPr>
          <w:rStyle w:val="StyleUnderline"/>
          <w:color w:val="555555"/>
          <w:sz w:val="10"/>
          <w:szCs w:val="10"/>
          <w:highlight w:val="lightGray"/>
        </w:rPr>
        <w:t xml:space="preserve">Warehouse workers have pushed to not </w:t>
      </w:r>
      <w:proofErr w:type="gramStart"/>
      <w:r w:rsidRPr="00166E8A">
        <w:rPr>
          <w:rStyle w:val="StyleUnderline"/>
          <w:color w:val="555555"/>
          <w:sz w:val="10"/>
          <w:szCs w:val="10"/>
          <w:highlight w:val="lightGray"/>
        </w:rPr>
        <w:t>be</w:t>
      </w:r>
      <w:proofErr w:type="gramEnd"/>
      <w:r w:rsidRPr="00166E8A">
        <w:rPr>
          <w:rStyle w:val="StyleUnderline"/>
          <w:color w:val="555555"/>
          <w:sz w:val="10"/>
          <w:szCs w:val="10"/>
          <w:highlight w:val="lightGray"/>
        </w:rPr>
        <w:t xml:space="preserve"> replaced</w:t>
      </w:r>
      <w:r w:rsidRPr="00166E8A">
        <w:rPr>
          <w:rStyle w:val="StyleUnderline"/>
          <w:color w:val="555555"/>
          <w:sz w:val="10"/>
          <w:szCs w:val="10"/>
        </w:rPr>
        <w:t xml:space="preserve"> by robots. </w:t>
      </w:r>
      <w:r w:rsidRPr="00166E8A">
        <w:rPr>
          <w:rStyle w:val="StyleUnderline"/>
          <w:color w:val="555555"/>
          <w:sz w:val="10"/>
          <w:szCs w:val="10"/>
          <w:highlight w:val="lightGray"/>
        </w:rPr>
        <w:t xml:space="preserve">Office workers sought </w:t>
      </w:r>
      <w:proofErr w:type="gramStart"/>
      <w:r w:rsidRPr="00166E8A">
        <w:rPr>
          <w:rStyle w:val="StyleUnderline"/>
          <w:color w:val="555555"/>
          <w:sz w:val="10"/>
          <w:szCs w:val="10"/>
          <w:highlight w:val="lightGray"/>
        </w:rPr>
        <w:t>protections</w:t>
      </w:r>
      <w:proofErr w:type="gramEnd"/>
      <w:r w:rsidRPr="00166E8A">
        <w:rPr>
          <w:rStyle w:val="StyleUnderline"/>
          <w:color w:val="555555"/>
          <w:sz w:val="10"/>
          <w:szCs w:val="10"/>
        </w:rPr>
        <w:t xml:space="preserve"> after the rise of the internet and tools such as spreadsheets</w:t>
      </w:r>
      <w:r w:rsidRPr="00166E8A">
        <w:rPr>
          <w:color w:val="555555"/>
          <w:sz w:val="4"/>
          <w:szCs w:val="10"/>
        </w:rPr>
        <w:t>.</w:t>
      </w:r>
    </w:p>
    <w:p w14:paraId="6B2D1134" w14:textId="77777777" w:rsidR="00E9516D" w:rsidRDefault="00E9516D" w:rsidP="00E9516D">
      <w:pPr>
        <w:pStyle w:val="Heading4"/>
      </w:pPr>
      <w:r>
        <w:t>b. Unions decimate automation – they would negotiate it out of industries.</w:t>
      </w:r>
    </w:p>
    <w:p w14:paraId="3AF9DCD2" w14:textId="77777777" w:rsidR="00E9516D" w:rsidRPr="00594944" w:rsidRDefault="00E9516D" w:rsidP="00E9516D">
      <w:r w:rsidRPr="00594944">
        <w:rPr>
          <w:rStyle w:val="Style13ptBold"/>
        </w:rPr>
        <w:t>Levine 24</w:t>
      </w:r>
      <w:r>
        <w:t xml:space="preserve"> [Bryan Levine, contributor for SHRM.org. 10-10-2024. "Strikes in the Age of Automation and AI: How HR Can Prepare for the Future" No Publication. URL: https://www.shrm.org/topics-tools/employment-law-compliance/strikes-in-the-age-of-automation-and-ai--how-hr-can-prepare-for-] //MSUCB</w:t>
      </w:r>
    </w:p>
    <w:p w14:paraId="1E99318B" w14:textId="77777777" w:rsidR="00E9516D" w:rsidRPr="00594944" w:rsidRDefault="00E9516D" w:rsidP="00E9516D">
      <w:pPr>
        <w:rPr>
          <w:sz w:val="16"/>
        </w:rPr>
      </w:pPr>
      <w:r w:rsidRPr="00594944">
        <w:rPr>
          <w:sz w:val="16"/>
        </w:rPr>
        <w:t xml:space="preserve">Labor strikes have traditionally </w:t>
      </w:r>
      <w:proofErr w:type="gramStart"/>
      <w:r w:rsidRPr="00594944">
        <w:rPr>
          <w:sz w:val="16"/>
        </w:rPr>
        <w:t>centered</w:t>
      </w:r>
      <w:proofErr w:type="gramEnd"/>
      <w:r w:rsidRPr="00594944">
        <w:rPr>
          <w:sz w:val="16"/>
        </w:rPr>
        <w:t xml:space="preserve"> around ensuring better working conditions, fair wages, and manageable hours. </w:t>
      </w:r>
    </w:p>
    <w:p w14:paraId="760E5F62" w14:textId="77777777" w:rsidR="00E9516D" w:rsidRPr="00594944" w:rsidRDefault="00E9516D" w:rsidP="00E9516D">
      <w:pPr>
        <w:rPr>
          <w:sz w:val="16"/>
        </w:rPr>
      </w:pPr>
      <w:r w:rsidRPr="00594944">
        <w:rPr>
          <w:sz w:val="16"/>
        </w:rPr>
        <w:t xml:space="preserve">However, as </w:t>
      </w:r>
      <w:r w:rsidRPr="009E1E74">
        <w:rPr>
          <w:rStyle w:val="StyleUnderline"/>
          <w:highlight w:val="yellow"/>
        </w:rPr>
        <w:t>industries</w:t>
      </w:r>
      <w:r w:rsidRPr="00594944">
        <w:rPr>
          <w:rStyle w:val="StyleUnderline"/>
        </w:rPr>
        <w:t xml:space="preserve"> increasingly </w:t>
      </w:r>
      <w:r w:rsidRPr="009E1E74">
        <w:rPr>
          <w:rStyle w:val="StyleUnderline"/>
          <w:highlight w:val="yellow"/>
        </w:rPr>
        <w:t>rely on automation</w:t>
      </w:r>
      <w:r w:rsidRPr="00594944">
        <w:rPr>
          <w:rStyle w:val="StyleUnderline"/>
        </w:rPr>
        <w:t xml:space="preserve"> and artificial intelligence, the </w:t>
      </w:r>
      <w:r w:rsidRPr="009E1E74">
        <w:rPr>
          <w:rStyle w:val="StyleUnderline"/>
          <w:highlight w:val="yellow"/>
        </w:rPr>
        <w:t>focus of</w:t>
      </w:r>
      <w:r w:rsidRPr="00594944">
        <w:rPr>
          <w:rStyle w:val="StyleUnderline"/>
        </w:rPr>
        <w:t xml:space="preserve"> labor </w:t>
      </w:r>
      <w:r w:rsidRPr="009E1E74">
        <w:rPr>
          <w:rStyle w:val="StyleUnderline"/>
          <w:highlight w:val="yellow"/>
        </w:rPr>
        <w:t>disputes is shifting</w:t>
      </w:r>
      <w:r w:rsidRPr="00594944">
        <w:rPr>
          <w:sz w:val="16"/>
        </w:rPr>
        <w:t xml:space="preserve">. In recent years, </w:t>
      </w:r>
      <w:r w:rsidRPr="00594944">
        <w:rPr>
          <w:rStyle w:val="StyleUnderline"/>
        </w:rPr>
        <w:t>one dominant theme has emerged and is expected to continue</w:t>
      </w:r>
      <w:r w:rsidRPr="00594944">
        <w:rPr>
          <w:sz w:val="16"/>
        </w:rPr>
        <w:t xml:space="preserve"> well into the future: </w:t>
      </w:r>
      <w:r w:rsidRPr="009E1E74">
        <w:rPr>
          <w:rStyle w:val="StyleUnderline"/>
          <w:highlight w:val="yellow"/>
        </w:rPr>
        <w:t>resistance to</w:t>
      </w:r>
      <w:r w:rsidRPr="00594944">
        <w:rPr>
          <w:rStyle w:val="StyleUnderline"/>
        </w:rPr>
        <w:t xml:space="preserve"> </w:t>
      </w:r>
      <w:r w:rsidRPr="009E1E74">
        <w:rPr>
          <w:rStyle w:val="StyleUnderline"/>
          <w:highlight w:val="yellow"/>
        </w:rPr>
        <w:t>tech</w:t>
      </w:r>
      <w:r w:rsidRPr="00594944">
        <w:rPr>
          <w:rStyle w:val="StyleUnderline"/>
        </w:rPr>
        <w:t xml:space="preserve">nology </w:t>
      </w:r>
      <w:r w:rsidRPr="009E1E74">
        <w:rPr>
          <w:rStyle w:val="StyleUnderline"/>
          <w:highlight w:val="yellow"/>
        </w:rPr>
        <w:t>and</w:t>
      </w:r>
      <w:r w:rsidRPr="00594944">
        <w:rPr>
          <w:rStyle w:val="StyleUnderline"/>
        </w:rPr>
        <w:t xml:space="preserve"> to </w:t>
      </w:r>
      <w:proofErr w:type="gramStart"/>
      <w:r w:rsidRPr="009E1E74">
        <w:rPr>
          <w:rStyle w:val="StyleUnderline"/>
          <w:highlight w:val="yellow"/>
        </w:rPr>
        <w:t>AI</w:t>
      </w:r>
      <w:r w:rsidRPr="00594944">
        <w:rPr>
          <w:rStyle w:val="StyleUnderline"/>
        </w:rPr>
        <w:t xml:space="preserve"> in particular</w:t>
      </w:r>
      <w:proofErr w:type="gramEnd"/>
      <w:r w:rsidRPr="00594944">
        <w:rPr>
          <w:sz w:val="16"/>
        </w:rPr>
        <w:t xml:space="preserve">. </w:t>
      </w:r>
    </w:p>
    <w:p w14:paraId="206E3428" w14:textId="77777777" w:rsidR="00E9516D" w:rsidRPr="00594944" w:rsidRDefault="00E9516D" w:rsidP="00E9516D">
      <w:pPr>
        <w:rPr>
          <w:sz w:val="16"/>
        </w:rPr>
      </w:pPr>
      <w:r w:rsidRPr="009E1E74">
        <w:rPr>
          <w:rStyle w:val="StyleUnderline"/>
          <w:highlight w:val="yellow"/>
        </w:rPr>
        <w:t>Workers</w:t>
      </w:r>
      <w:r w:rsidRPr="00594944">
        <w:rPr>
          <w:rStyle w:val="StyleUnderline"/>
        </w:rPr>
        <w:t xml:space="preserve"> in various fields, including health care and manufacturing, </w:t>
      </w:r>
      <w:r w:rsidRPr="009E1E74">
        <w:rPr>
          <w:rStyle w:val="StyleUnderline"/>
          <w:highlight w:val="yellow"/>
        </w:rPr>
        <w:t>are pushing back</w:t>
      </w:r>
      <w:r w:rsidRPr="00594944">
        <w:rPr>
          <w:rStyle w:val="StyleUnderline"/>
        </w:rPr>
        <w:t xml:space="preserve"> against feared displacement resulting from automation</w:t>
      </w:r>
      <w:r w:rsidRPr="00594944">
        <w:rPr>
          <w:sz w:val="16"/>
        </w:rPr>
        <w:t xml:space="preserve">. </w:t>
      </w:r>
    </w:p>
    <w:p w14:paraId="3ED39841" w14:textId="77777777" w:rsidR="00E9516D" w:rsidRPr="00594944" w:rsidRDefault="00E9516D" w:rsidP="00E9516D">
      <w:pPr>
        <w:rPr>
          <w:sz w:val="16"/>
        </w:rPr>
      </w:pPr>
      <w:r w:rsidRPr="00594944">
        <w:rPr>
          <w:sz w:val="16"/>
        </w:rPr>
        <w:t>The new theme in labor strikes isn’t just about wages—</w:t>
      </w:r>
      <w:r w:rsidRPr="00594944">
        <w:rPr>
          <w:rStyle w:val="StyleUnderline"/>
        </w:rPr>
        <w:t xml:space="preserve">it’s </w:t>
      </w:r>
      <w:r w:rsidRPr="009E1E74">
        <w:rPr>
          <w:rStyle w:val="StyleUnderline"/>
          <w:highlight w:val="yellow"/>
        </w:rPr>
        <w:t>about defending the role</w:t>
      </w:r>
      <w:r w:rsidRPr="00594944">
        <w:rPr>
          <w:rStyle w:val="StyleUnderline"/>
        </w:rPr>
        <w:t xml:space="preserve"> of workers </w:t>
      </w:r>
      <w:r w:rsidRPr="009E1E74">
        <w:rPr>
          <w:rStyle w:val="StyleUnderline"/>
          <w:highlight w:val="yellow"/>
        </w:rPr>
        <w:t>in a</w:t>
      </w:r>
      <w:r w:rsidRPr="00594944">
        <w:rPr>
          <w:rStyle w:val="StyleUnderline"/>
        </w:rPr>
        <w:t xml:space="preserve"> rapidly </w:t>
      </w:r>
      <w:r w:rsidRPr="009E1E74">
        <w:rPr>
          <w:rStyle w:val="StyleUnderline"/>
          <w:highlight w:val="yellow"/>
        </w:rPr>
        <w:t>changing</w:t>
      </w:r>
      <w:r w:rsidRPr="00594944">
        <w:rPr>
          <w:rStyle w:val="StyleUnderline"/>
        </w:rPr>
        <w:t xml:space="preserve"> technological </w:t>
      </w:r>
      <w:r w:rsidRPr="009E1E74">
        <w:rPr>
          <w:rStyle w:val="StyleUnderline"/>
          <w:highlight w:val="yellow"/>
        </w:rPr>
        <w:t>landscape</w:t>
      </w:r>
      <w:r w:rsidRPr="00594944">
        <w:rPr>
          <w:sz w:val="16"/>
        </w:rPr>
        <w:t xml:space="preserve">. </w:t>
      </w:r>
    </w:p>
    <w:p w14:paraId="5684D884" w14:textId="77777777" w:rsidR="00E9516D" w:rsidRPr="00594944" w:rsidRDefault="00E9516D" w:rsidP="00E9516D">
      <w:pPr>
        <w:rPr>
          <w:sz w:val="16"/>
        </w:rPr>
      </w:pPr>
      <w:r w:rsidRPr="00594944">
        <w:rPr>
          <w:sz w:val="16"/>
        </w:rPr>
        <w:t xml:space="preserve">Automation was a central issue in the recent International Longshoremen’s Association (ILA) strikes, which came to a temporary resolution, halting work stoppages until at least Jan. 15, 2025, while they continue to negotiate a long-term agreement. Workers voiced concerns about the increased use of automated cranes and driverless vehicles at the ports, which could reduce the need for human labor. </w:t>
      </w:r>
    </w:p>
    <w:p w14:paraId="4173372A" w14:textId="77777777" w:rsidR="00E9516D" w:rsidRPr="00594944" w:rsidRDefault="00E9516D" w:rsidP="00E9516D">
      <w:pPr>
        <w:rPr>
          <w:sz w:val="16"/>
        </w:rPr>
      </w:pPr>
      <w:r w:rsidRPr="00594944">
        <w:rPr>
          <w:sz w:val="16"/>
        </w:rPr>
        <w:t xml:space="preserve">Port operators, on the other hand, were eager to embrace automation for its cost-cutting and time-saving benefits. </w:t>
      </w:r>
    </w:p>
    <w:p w14:paraId="7C181FB8" w14:textId="77777777" w:rsidR="00E9516D" w:rsidRPr="00594944" w:rsidRDefault="00E9516D" w:rsidP="00E9516D">
      <w:pPr>
        <w:rPr>
          <w:sz w:val="16"/>
        </w:rPr>
      </w:pPr>
      <w:r w:rsidRPr="00594944">
        <w:rPr>
          <w:sz w:val="16"/>
        </w:rPr>
        <w:t xml:space="preserve">“One thing is clear: </w:t>
      </w:r>
      <w:r w:rsidRPr="009E1E74">
        <w:rPr>
          <w:rStyle w:val="StyleUnderline"/>
          <w:highlight w:val="yellow"/>
        </w:rPr>
        <w:t>automation and</w:t>
      </w:r>
      <w:r w:rsidRPr="00594944">
        <w:rPr>
          <w:rStyle w:val="StyleUnderline"/>
        </w:rPr>
        <w:t xml:space="preserve"> generative </w:t>
      </w:r>
      <w:r w:rsidRPr="009E1E74">
        <w:rPr>
          <w:rStyle w:val="StyleUnderline"/>
          <w:highlight w:val="yellow"/>
        </w:rPr>
        <w:t xml:space="preserve">AI are </w:t>
      </w:r>
      <w:r w:rsidRPr="009E1E74">
        <w:rPr>
          <w:rStyle w:val="Emphasis"/>
          <w:highlight w:val="yellow"/>
        </w:rPr>
        <w:t>here</w:t>
      </w:r>
      <w:r w:rsidRPr="009E1E74">
        <w:rPr>
          <w:rStyle w:val="StyleUnderline"/>
          <w:highlight w:val="yellow"/>
        </w:rPr>
        <w:t xml:space="preserve"> to </w:t>
      </w:r>
      <w:r w:rsidRPr="009E1E74">
        <w:rPr>
          <w:rStyle w:val="Emphasis"/>
          <w:highlight w:val="yellow"/>
        </w:rPr>
        <w:t>stay</w:t>
      </w:r>
      <w:r w:rsidRPr="00594944">
        <w:rPr>
          <w:rStyle w:val="StyleUnderline"/>
        </w:rPr>
        <w:t>,” said Johnny C. Taylor, Jr</w:t>
      </w:r>
      <w:r w:rsidRPr="00594944">
        <w:rPr>
          <w:sz w:val="16"/>
        </w:rPr>
        <w:t>., SHRM-SCP, President &amp; Chief Executive Officer of SHRM in a statement. “</w:t>
      </w:r>
      <w:r w:rsidRPr="009E1E74">
        <w:rPr>
          <w:rStyle w:val="StyleUnderline"/>
          <w:highlight w:val="yellow"/>
        </w:rPr>
        <w:t>Avoiding or banning</w:t>
      </w:r>
      <w:r w:rsidRPr="00594944">
        <w:rPr>
          <w:rStyle w:val="StyleUnderline"/>
        </w:rPr>
        <w:t xml:space="preserve"> these technologies </w:t>
      </w:r>
      <w:r w:rsidRPr="009E1E74">
        <w:rPr>
          <w:rStyle w:val="StyleUnderline"/>
          <w:highlight w:val="yellow"/>
        </w:rPr>
        <w:t>is not</w:t>
      </w:r>
      <w:r w:rsidRPr="00594944">
        <w:rPr>
          <w:rStyle w:val="StyleUnderline"/>
        </w:rPr>
        <w:t xml:space="preserve"> a </w:t>
      </w:r>
      <w:r w:rsidRPr="009E1E74">
        <w:rPr>
          <w:rStyle w:val="StyleUnderline"/>
          <w:highlight w:val="yellow"/>
        </w:rPr>
        <w:t>sustainable</w:t>
      </w:r>
      <w:r w:rsidRPr="00594944">
        <w:rPr>
          <w:rStyle w:val="StyleUnderline"/>
        </w:rPr>
        <w:t xml:space="preserve"> solution. With rapid technological advancements, </w:t>
      </w:r>
      <w:r w:rsidRPr="009E1E74">
        <w:rPr>
          <w:rStyle w:val="StyleUnderline"/>
          <w:highlight w:val="yellow"/>
        </w:rPr>
        <w:t>there are</w:t>
      </w:r>
      <w:r w:rsidRPr="00594944">
        <w:rPr>
          <w:rStyle w:val="StyleUnderline"/>
        </w:rPr>
        <w:t xml:space="preserve"> significant </w:t>
      </w:r>
      <w:r w:rsidRPr="009E1E74">
        <w:rPr>
          <w:rStyle w:val="StyleUnderline"/>
          <w:highlight w:val="yellow"/>
        </w:rPr>
        <w:t>growth opportunities if approached proactively</w:t>
      </w:r>
      <w:r w:rsidRPr="00594944">
        <w:rPr>
          <w:sz w:val="16"/>
        </w:rPr>
        <w:t xml:space="preserve">. Our objective should be to bridge the workforce to new roles and opportunities, ensuring employees are equipped with the skills needed to thrive alongside advances in </w:t>
      </w:r>
      <w:proofErr w:type="gramStart"/>
      <w:r w:rsidRPr="00594944">
        <w:rPr>
          <w:sz w:val="16"/>
        </w:rPr>
        <w:t>technology.”</w:t>
      </w:r>
      <w:proofErr w:type="gramEnd"/>
    </w:p>
    <w:p w14:paraId="4485D167" w14:textId="77777777" w:rsidR="00E9516D" w:rsidRPr="00594944" w:rsidRDefault="00E9516D" w:rsidP="00E9516D">
      <w:pPr>
        <w:rPr>
          <w:sz w:val="16"/>
        </w:rPr>
      </w:pPr>
      <w:r w:rsidRPr="00594944">
        <w:rPr>
          <w:sz w:val="16"/>
        </w:rPr>
        <w:t>Other Unions’ Resistance to Automation and AI</w:t>
      </w:r>
    </w:p>
    <w:p w14:paraId="5CBF241F" w14:textId="77777777" w:rsidR="00E9516D" w:rsidRPr="00594944" w:rsidRDefault="00E9516D" w:rsidP="00E9516D">
      <w:pPr>
        <w:rPr>
          <w:sz w:val="16"/>
        </w:rPr>
      </w:pPr>
      <w:r w:rsidRPr="009E1E74">
        <w:rPr>
          <w:rStyle w:val="StyleUnderline"/>
          <w:highlight w:val="yellow"/>
        </w:rPr>
        <w:t>Other</w:t>
      </w:r>
      <w:r w:rsidRPr="00594944">
        <w:rPr>
          <w:rStyle w:val="StyleUnderline"/>
        </w:rPr>
        <w:t xml:space="preserve"> labor </w:t>
      </w:r>
      <w:r w:rsidRPr="009E1E74">
        <w:rPr>
          <w:rStyle w:val="StyleUnderline"/>
          <w:highlight w:val="yellow"/>
        </w:rPr>
        <w:t>unions have been resisting automation</w:t>
      </w:r>
      <w:r w:rsidRPr="00594944">
        <w:rPr>
          <w:rStyle w:val="StyleUnderline"/>
        </w:rPr>
        <w:t xml:space="preserve"> and AI, however</w:t>
      </w:r>
      <w:r w:rsidRPr="00594944">
        <w:rPr>
          <w:sz w:val="16"/>
        </w:rPr>
        <w:t xml:space="preserve">. Technology played a crucial role in the 2023 United Auto Workers (UAW) strike, particularly concerning the transition to electric vehicles (EVs). Automakers’ shift to EV production means they require fewer workers compared to traditional gas-powered vehicle manufacturing, raising concerns about job losses. </w:t>
      </w:r>
    </w:p>
    <w:p w14:paraId="2BD9B2F2" w14:textId="77777777" w:rsidR="00E9516D" w:rsidRPr="00594944" w:rsidRDefault="00E9516D" w:rsidP="00E9516D">
      <w:pPr>
        <w:rPr>
          <w:sz w:val="16"/>
        </w:rPr>
      </w:pPr>
      <w:r w:rsidRPr="00594944">
        <w:rPr>
          <w:sz w:val="16"/>
        </w:rPr>
        <w:t xml:space="preserve">The UAW sought to protect workers from being displaced by this technological change, negotiating for job protections and the ability to strike over plant closures tied to EV production. </w:t>
      </w:r>
    </w:p>
    <w:p w14:paraId="59B2C727" w14:textId="77777777" w:rsidR="00E9516D" w:rsidRPr="00594944" w:rsidRDefault="00E9516D" w:rsidP="00E9516D">
      <w:pPr>
        <w:rPr>
          <w:sz w:val="16"/>
        </w:rPr>
      </w:pPr>
      <w:r w:rsidRPr="00594944">
        <w:rPr>
          <w:sz w:val="16"/>
        </w:rPr>
        <w:t xml:space="preserve">Technology also played a significant part in the recent health care strikes, primarily through issues related to automation and staffing technology. Many health care workers raised concerns about understaffing, which they felt was exacerbated by increased reliance on technology for patient care management. </w:t>
      </w:r>
    </w:p>
    <w:p w14:paraId="3A8F09D2" w14:textId="77777777" w:rsidR="00E9516D" w:rsidRPr="00594944" w:rsidRDefault="00E9516D" w:rsidP="00E9516D">
      <w:pPr>
        <w:rPr>
          <w:sz w:val="16"/>
        </w:rPr>
      </w:pPr>
      <w:r w:rsidRPr="009E1E74">
        <w:rPr>
          <w:rStyle w:val="StyleUnderline"/>
          <w:highlight w:val="yellow"/>
        </w:rPr>
        <w:t>Automation and</w:t>
      </w:r>
      <w:r w:rsidRPr="00594944">
        <w:rPr>
          <w:rStyle w:val="StyleUnderline"/>
        </w:rPr>
        <w:t xml:space="preserve"> digital </w:t>
      </w:r>
      <w:r w:rsidRPr="009E1E74">
        <w:rPr>
          <w:rStyle w:val="StyleUnderline"/>
          <w:highlight w:val="yellow"/>
        </w:rPr>
        <w:t>tools were introduced to streamline</w:t>
      </w:r>
      <w:r w:rsidRPr="00594944">
        <w:rPr>
          <w:rStyle w:val="StyleUnderline"/>
        </w:rPr>
        <w:t xml:space="preserve"> processes, but some </w:t>
      </w:r>
      <w:r w:rsidRPr="009E1E74">
        <w:rPr>
          <w:rStyle w:val="StyleUnderline"/>
          <w:highlight w:val="yellow"/>
        </w:rPr>
        <w:t>workers argued that</w:t>
      </w:r>
      <w:r w:rsidRPr="00594944">
        <w:rPr>
          <w:rStyle w:val="StyleUnderline"/>
        </w:rPr>
        <w:t xml:space="preserve"> these </w:t>
      </w:r>
      <w:r w:rsidRPr="009E1E74">
        <w:rPr>
          <w:rStyle w:val="StyleUnderline"/>
          <w:highlight w:val="yellow"/>
        </w:rPr>
        <w:t>tech</w:t>
      </w:r>
      <w:r w:rsidRPr="00594944">
        <w:rPr>
          <w:rStyle w:val="StyleUnderline"/>
        </w:rPr>
        <w:t xml:space="preserve">nologies </w:t>
      </w:r>
      <w:r w:rsidRPr="009E1E74">
        <w:rPr>
          <w:rStyle w:val="StyleUnderline"/>
          <w:highlight w:val="yellow"/>
        </w:rPr>
        <w:t>couldn’t fully compensate</w:t>
      </w:r>
      <w:r w:rsidRPr="00594944">
        <w:rPr>
          <w:rStyle w:val="StyleUnderline"/>
        </w:rPr>
        <w:t xml:space="preserve"> for the loss of hands-on, human care</w:t>
      </w:r>
      <w:r w:rsidRPr="00594944">
        <w:rPr>
          <w:sz w:val="16"/>
        </w:rPr>
        <w:t xml:space="preserve">. </w:t>
      </w:r>
    </w:p>
    <w:p w14:paraId="1C789149" w14:textId="77777777" w:rsidR="00E9516D" w:rsidRPr="00594944" w:rsidRDefault="00E9516D" w:rsidP="00E9516D">
      <w:pPr>
        <w:rPr>
          <w:sz w:val="16"/>
        </w:rPr>
      </w:pPr>
      <w:r w:rsidRPr="00594944">
        <w:rPr>
          <w:rStyle w:val="StyleUnderline"/>
        </w:rPr>
        <w:t>In the Writers Guild of America and Screen Actors Guild-American Federation of Television and Radio Artists strikes last year</w:t>
      </w:r>
      <w:r w:rsidRPr="00594944">
        <w:rPr>
          <w:sz w:val="16"/>
        </w:rPr>
        <w:t xml:space="preserve">, technology—particularly </w:t>
      </w:r>
      <w:r w:rsidRPr="00594944">
        <w:rPr>
          <w:rStyle w:val="StyleUnderline"/>
        </w:rPr>
        <w:t>AI—played a pivotal role as writers and actors raised concerns about AI being misused to potentially take over creative work</w:t>
      </w:r>
      <w:r w:rsidRPr="00594944">
        <w:rPr>
          <w:sz w:val="16"/>
        </w:rPr>
        <w:t>.</w:t>
      </w:r>
    </w:p>
    <w:p w14:paraId="586A68BF" w14:textId="77777777" w:rsidR="00E9516D" w:rsidRDefault="00E9516D" w:rsidP="00E9516D">
      <w:pPr>
        <w:rPr>
          <w:sz w:val="16"/>
        </w:rPr>
      </w:pPr>
      <w:r w:rsidRPr="00594944">
        <w:rPr>
          <w:sz w:val="16"/>
        </w:rPr>
        <w:t xml:space="preserve">The writers feared that AI could be used to generate scripts, diminishing their role in the creative process, while actors were concerned about studios using AI-generated likenesses to replace them in future projects. These fears led both unions to demand stronger guarantees against the unchecked use of AI in their respective industries. </w:t>
      </w:r>
    </w:p>
    <w:p w14:paraId="05414F51" w14:textId="77777777" w:rsidR="00E9516D" w:rsidRDefault="00E9516D" w:rsidP="00E9516D">
      <w:pPr>
        <w:pStyle w:val="Heading4"/>
        <w:numPr>
          <w:ilvl w:val="0"/>
          <w:numId w:val="53"/>
        </w:numPr>
        <w:tabs>
          <w:tab w:val="num" w:pos="1080"/>
        </w:tabs>
        <w:ind w:left="1080"/>
      </w:pPr>
      <w:r>
        <w:t>SUBCONTRACTING – the plan creates new legal frameworks that would make it easy to eliminate AI from workplaces.</w:t>
      </w:r>
    </w:p>
    <w:p w14:paraId="358C876E" w14:textId="77777777" w:rsidR="00E9516D" w:rsidRDefault="00E9516D" w:rsidP="00E9516D">
      <w:pPr>
        <w:pStyle w:val="Undertag"/>
      </w:pPr>
    </w:p>
    <w:p w14:paraId="6B3458DB" w14:textId="77777777" w:rsidR="00E9516D" w:rsidRPr="00881C6E" w:rsidRDefault="00E9516D" w:rsidP="00E9516D">
      <w:r w:rsidRPr="00881C6E">
        <w:rPr>
          <w:rStyle w:val="Style13ptBold"/>
        </w:rPr>
        <w:t>Kyriakoudes 24</w:t>
      </w:r>
      <w:r>
        <w:t xml:space="preserve"> [Katherine J., J.D. Candidate, American University Washington College of Law. January 2024. “Securing Workers’ Futures: Why Replacing Union Workers </w:t>
      </w:r>
      <w:proofErr w:type="gramStart"/>
      <w:r>
        <w:t>With</w:t>
      </w:r>
      <w:proofErr w:type="gramEnd"/>
      <w:r>
        <w:t xml:space="preserve"> Artificial Intelligence in Creative Professions is the New Subcontracting” Published in the American University Law Review, volume 73, issue 5. url: </w:t>
      </w:r>
      <w:r w:rsidRPr="00881C6E">
        <w:t>https://aulawreview.org/wp-content/uploads/2024/09/Kyriakoudes.to_.Printer.pdf</w:t>
      </w:r>
      <w:r>
        <w:t>] //MSUCB</w:t>
      </w:r>
    </w:p>
    <w:p w14:paraId="5241B7DA" w14:textId="77777777" w:rsidR="00E9516D" w:rsidRPr="000942B8" w:rsidRDefault="00E9516D" w:rsidP="00E9516D">
      <w:pPr>
        <w:rPr>
          <w:sz w:val="16"/>
        </w:rPr>
      </w:pPr>
      <w:r w:rsidRPr="000942B8">
        <w:rPr>
          <w:sz w:val="16"/>
        </w:rPr>
        <w:t xml:space="preserve">This Part argues that </w:t>
      </w:r>
      <w:r w:rsidRPr="000942B8">
        <w:rPr>
          <w:rStyle w:val="StyleUnderline"/>
          <w:highlight w:val="yellow"/>
        </w:rPr>
        <w:t>using AI to do</w:t>
      </w:r>
      <w:r w:rsidRPr="00881C6E">
        <w:rPr>
          <w:rStyle w:val="StyleUnderline"/>
        </w:rPr>
        <w:t xml:space="preserve"> the </w:t>
      </w:r>
      <w:r w:rsidRPr="000942B8">
        <w:rPr>
          <w:rStyle w:val="StyleUnderline"/>
          <w:highlight w:val="yellow"/>
        </w:rPr>
        <w:t>work</w:t>
      </w:r>
      <w:r w:rsidRPr="00881C6E">
        <w:rPr>
          <w:rStyle w:val="StyleUnderline"/>
        </w:rPr>
        <w:t xml:space="preserve"> of unionized writers, actors, and other creative professionals </w:t>
      </w:r>
      <w:r w:rsidRPr="000942B8">
        <w:rPr>
          <w:rStyle w:val="StyleUnderline"/>
          <w:highlight w:val="yellow"/>
        </w:rPr>
        <w:t>is</w:t>
      </w:r>
      <w:r w:rsidRPr="00881C6E">
        <w:rPr>
          <w:rStyle w:val="StyleUnderline"/>
        </w:rPr>
        <w:t xml:space="preserve"> analogous to </w:t>
      </w:r>
      <w:r w:rsidRPr="000942B8">
        <w:rPr>
          <w:rStyle w:val="StyleUnderline"/>
          <w:highlight w:val="yellow"/>
        </w:rPr>
        <w:t>subcontracting</w:t>
      </w:r>
      <w:proofErr w:type="gramStart"/>
      <w:r w:rsidRPr="000942B8">
        <w:rPr>
          <w:sz w:val="16"/>
        </w:rPr>
        <w:t>.206</w:t>
      </w:r>
      <w:proofErr w:type="gramEnd"/>
      <w:r w:rsidRPr="000942B8">
        <w:rPr>
          <w:sz w:val="16"/>
        </w:rPr>
        <w:t xml:space="preserve"> First, this Part contends that removing work from bargaining unit employees to AI platforms or substituting employees for AI should be analyzed under Fibreboard Paper Products Corp. v. NLRB. 207 It then asserts that </w:t>
      </w:r>
      <w:r w:rsidRPr="00881C6E">
        <w:rPr>
          <w:rStyle w:val="StyleUnderline"/>
        </w:rPr>
        <w:t xml:space="preserve">using AI in this way is analogous to subcontracting work to non-union employees </w:t>
      </w:r>
      <w:r w:rsidRPr="000942B8">
        <w:rPr>
          <w:rStyle w:val="StyleUnderline"/>
          <w:highlight w:val="yellow"/>
        </w:rPr>
        <w:t>and</w:t>
      </w:r>
      <w:r w:rsidRPr="00881C6E">
        <w:rPr>
          <w:rStyle w:val="StyleUnderline"/>
        </w:rPr>
        <w:t xml:space="preserve">, therefore, </w:t>
      </w:r>
      <w:r w:rsidRPr="000942B8">
        <w:rPr>
          <w:rStyle w:val="StyleUnderline"/>
          <w:highlight w:val="yellow"/>
        </w:rPr>
        <w:t>should</w:t>
      </w:r>
      <w:r w:rsidRPr="00881C6E">
        <w:rPr>
          <w:rStyle w:val="StyleUnderline"/>
        </w:rPr>
        <w:t xml:space="preserve"> be </w:t>
      </w:r>
      <w:r w:rsidRPr="000942B8">
        <w:rPr>
          <w:rStyle w:val="StyleUnderline"/>
          <w:highlight w:val="yellow"/>
        </w:rPr>
        <w:t>a mandatory subject of c</w:t>
      </w:r>
      <w:r w:rsidRPr="00881C6E">
        <w:rPr>
          <w:rStyle w:val="StyleUnderline"/>
        </w:rPr>
        <w:t xml:space="preserve">ollective </w:t>
      </w:r>
      <w:r w:rsidRPr="000942B8">
        <w:rPr>
          <w:rStyle w:val="StyleUnderline"/>
          <w:highlight w:val="yellow"/>
        </w:rPr>
        <w:t>b</w:t>
      </w:r>
      <w:r w:rsidRPr="00881C6E">
        <w:rPr>
          <w:rStyle w:val="StyleUnderline"/>
        </w:rPr>
        <w:t>argaining</w:t>
      </w:r>
      <w:proofErr w:type="gramStart"/>
      <w:r w:rsidRPr="000942B8">
        <w:rPr>
          <w:sz w:val="16"/>
        </w:rPr>
        <w:t>.208</w:t>
      </w:r>
      <w:proofErr w:type="gramEnd"/>
      <w:r w:rsidRPr="000942B8">
        <w:rPr>
          <w:sz w:val="16"/>
        </w:rPr>
        <w:t xml:space="preserve"> This Part further establishes this argument by differentiating this issue from that in First National Maintenance Corp. v. NLRB, where bargaining on the issue would not be required. 209 Lastly, this Part asserts that </w:t>
      </w:r>
      <w:r w:rsidRPr="00881C6E">
        <w:rPr>
          <w:rStyle w:val="StyleUnderline"/>
        </w:rPr>
        <w:t>congressional intent behind the NLRA supports the conclusion that subcontracting human work to AI is a mandatory bargaining subject</w:t>
      </w:r>
      <w:r w:rsidRPr="000942B8">
        <w:rPr>
          <w:sz w:val="16"/>
        </w:rPr>
        <w:t>.210</w:t>
      </w:r>
    </w:p>
    <w:p w14:paraId="3E370E6C" w14:textId="77777777" w:rsidR="00E9516D" w:rsidRPr="000942B8" w:rsidRDefault="00E9516D" w:rsidP="00E9516D">
      <w:pPr>
        <w:rPr>
          <w:sz w:val="16"/>
        </w:rPr>
      </w:pPr>
      <w:r w:rsidRPr="000942B8">
        <w:rPr>
          <w:sz w:val="16"/>
        </w:rPr>
        <w:t>A. Artificial Intelligence is the New Subcontracting for Unionized Creative Professionals</w:t>
      </w:r>
    </w:p>
    <w:p w14:paraId="6131121C" w14:textId="77777777" w:rsidR="00E9516D" w:rsidRPr="000942B8" w:rsidRDefault="00E9516D" w:rsidP="00E9516D">
      <w:pPr>
        <w:rPr>
          <w:sz w:val="16"/>
        </w:rPr>
      </w:pPr>
      <w:r w:rsidRPr="000942B8">
        <w:rPr>
          <w:sz w:val="16"/>
        </w:rPr>
        <w:t xml:space="preserve">While </w:t>
      </w:r>
      <w:r w:rsidRPr="00881C6E">
        <w:rPr>
          <w:rStyle w:val="StyleUnderline"/>
        </w:rPr>
        <w:t xml:space="preserve">technology has </w:t>
      </w:r>
      <w:proofErr w:type="gramStart"/>
      <w:r w:rsidRPr="00881C6E">
        <w:rPr>
          <w:rStyle w:val="StyleUnderline"/>
        </w:rPr>
        <w:t>long supplanted</w:t>
      </w:r>
      <w:proofErr w:type="gramEnd"/>
      <w:r w:rsidRPr="00881C6E">
        <w:rPr>
          <w:rStyle w:val="StyleUnderline"/>
        </w:rPr>
        <w:t xml:space="preserve"> physical labor, workers in creative fields have historically been unaffected by rapid increases in automation, making the introduction of AI in this field somewhat untouched ground</w:t>
      </w:r>
      <w:proofErr w:type="gramStart"/>
      <w:r w:rsidRPr="000942B8">
        <w:rPr>
          <w:sz w:val="16"/>
        </w:rPr>
        <w:t>.211</w:t>
      </w:r>
      <w:proofErr w:type="gramEnd"/>
      <w:r w:rsidRPr="000942B8">
        <w:rPr>
          <w:sz w:val="16"/>
        </w:rPr>
        <w:t xml:space="preserve"> AI has only begun to play a role in modern life, and its full capabilities are yet unknown. 212 The ever-improving AI technology may threaten job security, and many fear that it will soon replace jobs done by humans, as was the central theme in the 2023 WGA and SAG-AFTRA strikes.213 </w:t>
      </w:r>
      <w:r w:rsidRPr="000942B8">
        <w:rPr>
          <w:rStyle w:val="StyleUnderline"/>
          <w:highlight w:val="yellow"/>
        </w:rPr>
        <w:t>Without</w:t>
      </w:r>
      <w:r w:rsidRPr="00881C6E">
        <w:rPr>
          <w:rStyle w:val="StyleUnderline"/>
        </w:rPr>
        <w:t xml:space="preserve"> sufficient </w:t>
      </w:r>
      <w:r w:rsidRPr="000942B8">
        <w:rPr>
          <w:rStyle w:val="StyleUnderline"/>
          <w:highlight w:val="yellow"/>
        </w:rPr>
        <w:t xml:space="preserve">legal </w:t>
      </w:r>
      <w:proofErr w:type="gramStart"/>
      <w:r w:rsidRPr="000942B8">
        <w:rPr>
          <w:rStyle w:val="StyleUnderline"/>
          <w:highlight w:val="yellow"/>
        </w:rPr>
        <w:t>protections</w:t>
      </w:r>
      <w:proofErr w:type="gramEnd"/>
      <w:r w:rsidRPr="00881C6E">
        <w:rPr>
          <w:rStyle w:val="StyleUnderline"/>
        </w:rPr>
        <w:t xml:space="preserve">, actors, writers, and </w:t>
      </w:r>
      <w:r w:rsidRPr="000942B8">
        <w:rPr>
          <w:rStyle w:val="StyleUnderline"/>
          <w:highlight w:val="yellow"/>
        </w:rPr>
        <w:t>many</w:t>
      </w:r>
      <w:r w:rsidRPr="00881C6E">
        <w:rPr>
          <w:rStyle w:val="StyleUnderline"/>
        </w:rPr>
        <w:t xml:space="preserve"> other creative professionals </w:t>
      </w:r>
      <w:r w:rsidRPr="000942B8">
        <w:rPr>
          <w:rStyle w:val="StyleUnderline"/>
          <w:highlight w:val="yellow"/>
        </w:rPr>
        <w:t xml:space="preserve">risk </w:t>
      </w:r>
      <w:r w:rsidRPr="000942B8">
        <w:rPr>
          <w:rStyle w:val="StyleUnderline"/>
        </w:rPr>
        <w:t>losing</w:t>
      </w:r>
      <w:r w:rsidRPr="00881C6E">
        <w:rPr>
          <w:rStyle w:val="StyleUnderline"/>
        </w:rPr>
        <w:t xml:space="preserve"> their </w:t>
      </w:r>
      <w:r w:rsidRPr="000942B8">
        <w:rPr>
          <w:rStyle w:val="StyleUnderline"/>
        </w:rPr>
        <w:t xml:space="preserve">jobs and </w:t>
      </w:r>
      <w:r w:rsidRPr="000942B8">
        <w:rPr>
          <w:rStyle w:val="StyleUnderline"/>
          <w:highlight w:val="yellow"/>
        </w:rPr>
        <w:t>being replaced</w:t>
      </w:r>
      <w:r w:rsidRPr="00881C6E">
        <w:rPr>
          <w:rStyle w:val="StyleUnderline"/>
        </w:rPr>
        <w:t xml:space="preserve"> with AI.</w:t>
      </w:r>
      <w:r w:rsidRPr="000942B8">
        <w:rPr>
          <w:sz w:val="16"/>
        </w:rPr>
        <w:t xml:space="preserve"> 214</w:t>
      </w:r>
    </w:p>
    <w:p w14:paraId="3290A3F3" w14:textId="77777777" w:rsidR="00E9516D" w:rsidRPr="000942B8" w:rsidRDefault="00E9516D" w:rsidP="00E9516D">
      <w:pPr>
        <w:rPr>
          <w:sz w:val="16"/>
        </w:rPr>
      </w:pPr>
      <w:r w:rsidRPr="000942B8">
        <w:rPr>
          <w:sz w:val="16"/>
        </w:rPr>
        <w:t>1. Artificial Intelligence as analyzed under Fibreboard and First National Maintenance</w:t>
      </w:r>
    </w:p>
    <w:p w14:paraId="71EE6AB4" w14:textId="77777777" w:rsidR="00E9516D" w:rsidRPr="000942B8" w:rsidRDefault="00E9516D" w:rsidP="00E9516D">
      <w:pPr>
        <w:rPr>
          <w:sz w:val="16"/>
        </w:rPr>
      </w:pPr>
      <w:r w:rsidRPr="000942B8">
        <w:rPr>
          <w:sz w:val="16"/>
        </w:rPr>
        <w:t xml:space="preserve">The majority </w:t>
      </w:r>
      <w:proofErr w:type="gramStart"/>
      <w:r w:rsidRPr="000942B8">
        <w:rPr>
          <w:sz w:val="16"/>
        </w:rPr>
        <w:t>holding in</w:t>
      </w:r>
      <w:proofErr w:type="gramEnd"/>
      <w:r w:rsidRPr="000942B8">
        <w:rPr>
          <w:sz w:val="16"/>
        </w:rPr>
        <w:t xml:space="preserve"> </w:t>
      </w:r>
      <w:r w:rsidRPr="000942B8">
        <w:rPr>
          <w:rStyle w:val="StyleUnderline"/>
          <w:highlight w:val="yellow"/>
        </w:rPr>
        <w:t>Fibreboard establishes</w:t>
      </w:r>
      <w:r w:rsidRPr="00881C6E">
        <w:rPr>
          <w:rStyle w:val="StyleUnderline"/>
        </w:rPr>
        <w:t xml:space="preserve"> a framework that suggests </w:t>
      </w:r>
      <w:r w:rsidRPr="000942B8">
        <w:rPr>
          <w:rStyle w:val="StyleUnderline"/>
          <w:highlight w:val="yellow"/>
        </w:rPr>
        <w:t>substituting union employees</w:t>
      </w:r>
      <w:r w:rsidRPr="00881C6E">
        <w:rPr>
          <w:rStyle w:val="StyleUnderline"/>
        </w:rPr>
        <w:t xml:space="preserve"> in creative professions </w:t>
      </w:r>
      <w:r w:rsidRPr="000942B8">
        <w:rPr>
          <w:rStyle w:val="StyleUnderline"/>
          <w:highlight w:val="yellow"/>
        </w:rPr>
        <w:t>with AI is</w:t>
      </w:r>
      <w:r w:rsidRPr="00881C6E">
        <w:rPr>
          <w:rStyle w:val="StyleUnderline"/>
        </w:rPr>
        <w:t xml:space="preserve"> comparable to </w:t>
      </w:r>
      <w:r w:rsidRPr="000942B8">
        <w:rPr>
          <w:rStyle w:val="StyleUnderline"/>
          <w:highlight w:val="yellow"/>
        </w:rPr>
        <w:t>subcontracting</w:t>
      </w:r>
      <w:r w:rsidRPr="00881C6E">
        <w:rPr>
          <w:rStyle w:val="StyleUnderline"/>
        </w:rPr>
        <w:t xml:space="preserve"> under the NLRA</w:t>
      </w:r>
      <w:r w:rsidRPr="000942B8">
        <w:rPr>
          <w:sz w:val="16"/>
        </w:rPr>
        <w:t>. 215 Relying on Justice Stewart’s concurrence from Fibreboard to make its argument, First National further supports this argument by providing parameters to the Fibreboard decision.216</w:t>
      </w:r>
    </w:p>
    <w:p w14:paraId="62807BE4" w14:textId="77777777" w:rsidR="00E9516D" w:rsidRPr="000942B8" w:rsidRDefault="00E9516D" w:rsidP="00E9516D">
      <w:pPr>
        <w:rPr>
          <w:sz w:val="16"/>
        </w:rPr>
      </w:pPr>
      <w:r w:rsidRPr="000942B8">
        <w:rPr>
          <w:sz w:val="16"/>
        </w:rPr>
        <w:t xml:space="preserve">Under the majority’s holding </w:t>
      </w:r>
      <w:r w:rsidRPr="000942B8">
        <w:rPr>
          <w:rStyle w:val="StyleUnderline"/>
        </w:rPr>
        <w:t xml:space="preserve">in Fibreboard, </w:t>
      </w:r>
      <w:r w:rsidRPr="000942B8">
        <w:rPr>
          <w:rStyle w:val="StyleUnderline"/>
          <w:highlight w:val="yellow"/>
        </w:rPr>
        <w:t>employers may not subcontract work</w:t>
      </w:r>
      <w:r w:rsidRPr="000251A0">
        <w:rPr>
          <w:rStyle w:val="StyleUnderline"/>
        </w:rPr>
        <w:t xml:space="preserve"> from union </w:t>
      </w:r>
      <w:r w:rsidRPr="000942B8">
        <w:rPr>
          <w:rStyle w:val="StyleUnderline"/>
          <w:highlight w:val="yellow"/>
        </w:rPr>
        <w:t>to non-union employees</w:t>
      </w:r>
      <w:r w:rsidRPr="000942B8">
        <w:rPr>
          <w:sz w:val="16"/>
        </w:rPr>
        <w:t xml:space="preserve">.217 The Court further held that </w:t>
      </w:r>
      <w:r w:rsidRPr="000251A0">
        <w:rPr>
          <w:rStyle w:val="Emphasis"/>
        </w:rPr>
        <w:t>subcontracting</w:t>
      </w:r>
      <w:r w:rsidRPr="000251A0">
        <w:rPr>
          <w:rStyle w:val="StyleUnderline"/>
        </w:rPr>
        <w:t xml:space="preserve"> is a </w:t>
      </w:r>
      <w:r w:rsidRPr="000251A0">
        <w:rPr>
          <w:rStyle w:val="Emphasis"/>
        </w:rPr>
        <w:t>mandatory</w:t>
      </w:r>
      <w:r w:rsidRPr="000251A0">
        <w:rPr>
          <w:rStyle w:val="StyleUnderline"/>
        </w:rPr>
        <w:t xml:space="preserve"> </w:t>
      </w:r>
      <w:r w:rsidRPr="000251A0">
        <w:rPr>
          <w:rStyle w:val="Emphasis"/>
        </w:rPr>
        <w:t>subject</w:t>
      </w:r>
      <w:r w:rsidRPr="000251A0">
        <w:rPr>
          <w:rStyle w:val="StyleUnderline"/>
        </w:rPr>
        <w:t xml:space="preserve"> of </w:t>
      </w:r>
      <w:r w:rsidRPr="000251A0">
        <w:rPr>
          <w:rStyle w:val="Emphasis"/>
        </w:rPr>
        <w:t>collective bargaining</w:t>
      </w:r>
      <w:r w:rsidRPr="000942B8">
        <w:rPr>
          <w:sz w:val="16"/>
        </w:rPr>
        <w:t xml:space="preserve">.218 </w:t>
      </w:r>
      <w:r w:rsidRPr="000251A0">
        <w:rPr>
          <w:rStyle w:val="StyleUnderline"/>
        </w:rPr>
        <w:t>Applying the majority’s holding to the 2023 WGA and SAG-AFTRA strikes and other situations involving unionized creative professionals, replacing union workers with AI to perform tasks traditionally handled by union employees is no different than subcontracting that work to non-union employees</w:t>
      </w:r>
      <w:r w:rsidRPr="000942B8">
        <w:rPr>
          <w:sz w:val="16"/>
        </w:rPr>
        <w:t>.219</w:t>
      </w:r>
    </w:p>
    <w:p w14:paraId="761DC772" w14:textId="77777777" w:rsidR="00E9516D" w:rsidRPr="000942B8" w:rsidRDefault="00E9516D" w:rsidP="00E9516D">
      <w:pPr>
        <w:rPr>
          <w:sz w:val="16"/>
        </w:rPr>
      </w:pPr>
      <w:r w:rsidRPr="000942B8">
        <w:rPr>
          <w:sz w:val="16"/>
        </w:rPr>
        <w:t>&lt;&lt;&lt;Footnote 219 begins&gt;&gt;&gt;</w:t>
      </w:r>
    </w:p>
    <w:p w14:paraId="6F7956A6" w14:textId="77777777" w:rsidR="00E9516D" w:rsidRPr="000942B8" w:rsidRDefault="00E9516D" w:rsidP="00E9516D">
      <w:pPr>
        <w:rPr>
          <w:sz w:val="16"/>
        </w:rPr>
      </w:pPr>
      <w:r w:rsidRPr="000942B8">
        <w:rPr>
          <w:sz w:val="16"/>
        </w:rPr>
        <w:t>219. See Evenson, supra note 121, at 194 (</w:t>
      </w:r>
      <w:r w:rsidRPr="000251A0">
        <w:rPr>
          <w:rStyle w:val="StyleUnderline"/>
        </w:rPr>
        <w:t>explaining that eliminating job positions involves “terms and conditions” of employment within the meaning of section</w:t>
      </w:r>
      <w:r w:rsidRPr="000942B8">
        <w:rPr>
          <w:sz w:val="16"/>
        </w:rPr>
        <w:t xml:space="preserve"> 8(d) of the NLRA); Gaynor, supra note 212 (explaining AI may replace human labor in intelligence rather than just tasks, like automation); see also NLRB v. Westinghouse Broad. &amp; Cable, Inc., 849 F.2d 15, 22–24 (1st Cir. 1988) (</w:t>
      </w:r>
      <w:r w:rsidRPr="000251A0">
        <w:rPr>
          <w:rStyle w:val="StyleUnderline"/>
        </w:rPr>
        <w:t xml:space="preserve">eliminating a bargaining unit and replacing it with subcontractors was a </w:t>
      </w:r>
      <w:r w:rsidRPr="000251A0">
        <w:rPr>
          <w:rStyle w:val="Emphasis"/>
        </w:rPr>
        <w:t>mandatory</w:t>
      </w:r>
      <w:r w:rsidRPr="000251A0">
        <w:rPr>
          <w:rStyle w:val="StyleUnderline"/>
        </w:rPr>
        <w:t xml:space="preserve"> subject of </w:t>
      </w:r>
      <w:r w:rsidRPr="000251A0">
        <w:rPr>
          <w:rStyle w:val="Emphasis"/>
        </w:rPr>
        <w:t>bargaining</w:t>
      </w:r>
      <w:r w:rsidRPr="000942B8">
        <w:rPr>
          <w:sz w:val="16"/>
        </w:rPr>
        <w:t>). But see Furniture Rentors of Am., Inc. v. NLRB, 36 F.3d 1240, 1243, 1250 (3d Cir. 1994) (declining to mandate negotiations on subcontracting when decision was based on employee theft and carelessness).</w:t>
      </w:r>
    </w:p>
    <w:p w14:paraId="1CFE106C" w14:textId="77777777" w:rsidR="00E9516D" w:rsidRPr="000942B8" w:rsidRDefault="00E9516D" w:rsidP="00E9516D">
      <w:pPr>
        <w:rPr>
          <w:sz w:val="16"/>
        </w:rPr>
      </w:pPr>
      <w:r w:rsidRPr="000942B8">
        <w:rPr>
          <w:sz w:val="16"/>
        </w:rPr>
        <w:t>&lt;&lt;&lt;Footnote 219 ends&gt;&gt;&gt;</w:t>
      </w:r>
    </w:p>
    <w:p w14:paraId="59C8CB49" w14:textId="77777777" w:rsidR="00E9516D" w:rsidRPr="000942B8" w:rsidRDefault="00E9516D" w:rsidP="00E9516D">
      <w:pPr>
        <w:rPr>
          <w:sz w:val="16"/>
        </w:rPr>
      </w:pPr>
      <w:r w:rsidRPr="000942B8">
        <w:rPr>
          <w:sz w:val="16"/>
        </w:rPr>
        <w:t xml:space="preserve">Unlike traditional technological advancements, whereby technology substitutes for labor by more efficiently replicating a mechanical process, </w:t>
      </w:r>
      <w:r w:rsidRPr="0020780F">
        <w:rPr>
          <w:rStyle w:val="StyleUnderline"/>
          <w:highlight w:val="yellow"/>
        </w:rPr>
        <w:t>AI is</w:t>
      </w:r>
      <w:r w:rsidRPr="000251A0">
        <w:rPr>
          <w:rStyle w:val="StyleUnderline"/>
        </w:rPr>
        <w:t xml:space="preserve"> more </w:t>
      </w:r>
      <w:r w:rsidRPr="0020780F">
        <w:rPr>
          <w:rStyle w:val="StyleUnderline"/>
          <w:highlight w:val="yellow"/>
        </w:rPr>
        <w:t>akin to substituting labor for labor</w:t>
      </w:r>
      <w:r w:rsidRPr="000942B8">
        <w:rPr>
          <w:sz w:val="16"/>
        </w:rPr>
        <w:t xml:space="preserve">. For example, the transition from physical stitching to the use of the sewing machine leveraged the engineering of a mechanism to replicate the physical process.220 A sewing machine does not “learn” to mimic the process of stitching but is designed to stitch.221 By contrast, </w:t>
      </w:r>
      <w:r w:rsidRPr="000251A0">
        <w:rPr>
          <w:rStyle w:val="StyleUnderline"/>
        </w:rPr>
        <w:t>AI is not designed to write but is “taught” through repetition to mimic the outputs of creative labor</w:t>
      </w:r>
      <w:r w:rsidRPr="000942B8">
        <w:rPr>
          <w:sz w:val="16"/>
        </w:rPr>
        <w:t xml:space="preserve">.222 Unlike prior technological advancements, </w:t>
      </w:r>
      <w:r w:rsidRPr="000251A0">
        <w:rPr>
          <w:rStyle w:val="StyleUnderline"/>
        </w:rPr>
        <w:t xml:space="preserve">the </w:t>
      </w:r>
      <w:r w:rsidRPr="0020780F">
        <w:rPr>
          <w:rStyle w:val="StyleUnderline"/>
        </w:rPr>
        <w:t>implementation</w:t>
      </w:r>
      <w:r w:rsidRPr="000251A0">
        <w:rPr>
          <w:rStyle w:val="StyleUnderline"/>
        </w:rPr>
        <w:t xml:space="preserve"> of generative AI effectively </w:t>
      </w:r>
      <w:r w:rsidRPr="0020780F">
        <w:rPr>
          <w:rStyle w:val="StyleUnderline"/>
        </w:rPr>
        <w:t>substitutes</w:t>
      </w:r>
      <w:r w:rsidRPr="000251A0">
        <w:rPr>
          <w:rStyle w:val="StyleUnderline"/>
        </w:rPr>
        <w:t xml:space="preserve"> future labor with past labor </w:t>
      </w:r>
      <w:r w:rsidRPr="0020780F">
        <w:rPr>
          <w:rStyle w:val="StyleUnderline"/>
          <w:highlight w:val="yellow"/>
        </w:rPr>
        <w:t>by leveraging</w:t>
      </w:r>
      <w:r w:rsidRPr="000251A0">
        <w:rPr>
          <w:rStyle w:val="StyleUnderline"/>
        </w:rPr>
        <w:t xml:space="preserve"> massive amounts of </w:t>
      </w:r>
      <w:r w:rsidRPr="0020780F">
        <w:rPr>
          <w:rStyle w:val="StyleUnderline"/>
          <w:highlight w:val="yellow"/>
        </w:rPr>
        <w:t>computing inputs to train a model and recycle</w:t>
      </w:r>
      <w:r w:rsidRPr="000251A0">
        <w:rPr>
          <w:rStyle w:val="StyleUnderline"/>
        </w:rPr>
        <w:t xml:space="preserve"> the </w:t>
      </w:r>
      <w:r w:rsidRPr="0020780F">
        <w:rPr>
          <w:rStyle w:val="StyleUnderline"/>
          <w:highlight w:val="yellow"/>
        </w:rPr>
        <w:t>past labor</w:t>
      </w:r>
      <w:r w:rsidRPr="000942B8">
        <w:rPr>
          <w:sz w:val="16"/>
        </w:rPr>
        <w:t>—while no sewing machine could recycle a previous sewer’s stitch. 223</w:t>
      </w:r>
    </w:p>
    <w:p w14:paraId="072B9760" w14:textId="77777777" w:rsidR="00E9516D" w:rsidRPr="000942B8" w:rsidRDefault="00E9516D" w:rsidP="00E9516D">
      <w:pPr>
        <w:rPr>
          <w:sz w:val="16"/>
        </w:rPr>
      </w:pPr>
      <w:r w:rsidRPr="000251A0">
        <w:rPr>
          <w:rStyle w:val="StyleUnderline"/>
        </w:rPr>
        <w:t xml:space="preserve">Because </w:t>
      </w:r>
      <w:r w:rsidRPr="0020780F">
        <w:rPr>
          <w:rStyle w:val="StyleUnderline"/>
        </w:rPr>
        <w:t>the use of AI is</w:t>
      </w:r>
      <w:r w:rsidRPr="000251A0">
        <w:rPr>
          <w:rStyle w:val="StyleUnderline"/>
        </w:rPr>
        <w:t xml:space="preserve"> more akin to substituting past creative labor for future creative labor than substituting mechanical processes for physical labor, </w:t>
      </w:r>
      <w:r w:rsidRPr="0020780F">
        <w:rPr>
          <w:rStyle w:val="StyleUnderline"/>
          <w:highlight w:val="yellow"/>
        </w:rPr>
        <w:t>it should be treated as subcontracting to evaluate its role in labor relations. Therefore</w:t>
      </w:r>
      <w:r w:rsidRPr="0020780F">
        <w:rPr>
          <w:rStyle w:val="StyleUnderline"/>
        </w:rPr>
        <w:t>, implementing</w:t>
      </w:r>
      <w:r w:rsidRPr="000251A0">
        <w:rPr>
          <w:rStyle w:val="StyleUnderline"/>
        </w:rPr>
        <w:t xml:space="preserve"> AI in the workplace of creative professionals should be </w:t>
      </w:r>
      <w:r w:rsidRPr="0020780F">
        <w:rPr>
          <w:rStyle w:val="StyleUnderline"/>
          <w:highlight w:val="yellow"/>
        </w:rPr>
        <w:t>a mandatory subject of c</w:t>
      </w:r>
      <w:r w:rsidRPr="000251A0">
        <w:rPr>
          <w:rStyle w:val="StyleUnderline"/>
        </w:rPr>
        <w:t xml:space="preserve">ollective </w:t>
      </w:r>
      <w:r w:rsidRPr="0020780F">
        <w:rPr>
          <w:rStyle w:val="StyleUnderline"/>
          <w:highlight w:val="yellow"/>
        </w:rPr>
        <w:t>b</w:t>
      </w:r>
      <w:r w:rsidRPr="000251A0">
        <w:rPr>
          <w:rStyle w:val="StyleUnderline"/>
        </w:rPr>
        <w:t>argaining</w:t>
      </w:r>
      <w:r w:rsidRPr="000942B8">
        <w:rPr>
          <w:sz w:val="16"/>
        </w:rPr>
        <w:t xml:space="preserve">.224 The majority in Fibreboard focused on two major factors: (1) whether the decision to subcontract altered the basic operations of the business and (2) whether the business contemplated a capital investment before making the decision.225 First, the decision to implement AI in the unionized workplace to produce scripts for television shows and movies would not alter the basic operations of television or movie studios—the studios would still produce media for public consumption and turn a profit.226 As in Fibreboard, </w:t>
      </w:r>
      <w:r w:rsidRPr="000251A0">
        <w:rPr>
          <w:rStyle w:val="StyleUnderline"/>
        </w:rPr>
        <w:t>where an employer replaced its unionized maintenance workers with non-union subcontractors to perform the same work at a lower cost, studios that use AI to write scripts or replace actors’ voices or images will continue to produce the same work as they did with unionized, human writers or actors</w:t>
      </w:r>
      <w:r w:rsidRPr="000942B8">
        <w:rPr>
          <w:sz w:val="16"/>
        </w:rPr>
        <w:t>.227 Studios could continue to use unionized labor to produce scripts, speak as voice actors, and create similar media.228 However, studios may save substantial sums by unilaterally replacing unionized workers with AI. 229 Similar to the employer in Fibreboard, the studios’ freedom to operate their business would not be “significantly abridge[d]” by being required to bargain with WGA and SAG-AFTRA on the use of AI in the workplace because the business itself, producing film media, would remain unchanged. 230</w:t>
      </w:r>
    </w:p>
    <w:p w14:paraId="2E5AE7E9" w14:textId="77777777" w:rsidR="00E9516D" w:rsidRPr="000942B8" w:rsidRDefault="00E9516D" w:rsidP="00E9516D">
      <w:pPr>
        <w:rPr>
          <w:sz w:val="16"/>
        </w:rPr>
      </w:pPr>
      <w:r w:rsidRPr="000942B8">
        <w:rPr>
          <w:sz w:val="16"/>
        </w:rPr>
        <w:t xml:space="preserve">Second, like the employer in Fibreboard, studios may not have to contemplate a capital investment to implement AI instead of human writers or actors.231 </w:t>
      </w:r>
      <w:r w:rsidRPr="000251A0">
        <w:rPr>
          <w:rStyle w:val="StyleUnderline"/>
        </w:rPr>
        <w:t>With the availability of AI platforms at little or no cost, studios could save significant costs by relying on free platforms such as ChatGPT to produce scripts</w:t>
      </w:r>
      <w:r w:rsidRPr="000942B8">
        <w:rPr>
          <w:sz w:val="16"/>
        </w:rPr>
        <w:t>.232 In this event, the lack of capital investment would satisfy the second factor in Fibreboard. Thus, the duty to bargain should extend to the decision to implement AI to replace union workers.233 However, relying on free platforms raises intellectual property issues regarding the output.234 With this in mind, studios may opt to purchase an already-developed AI platform.235 For example, a county government in New York began using a free version of an AIpowered software to answer questions from the public, like whether certain facilities were open.236 The county now pays for the software, which can answer about seventy-five percent of questions asked by the public and costs pennies per conversation, saving the office significantly in staff costs.237 Consequently, studios could employ AI platforms to write scripts at a fraction of the cost of human writers. 238</w:t>
      </w:r>
    </w:p>
    <w:p w14:paraId="707FABA9" w14:textId="77777777" w:rsidR="00E9516D" w:rsidRPr="000942B8" w:rsidRDefault="00E9516D" w:rsidP="00E9516D">
      <w:pPr>
        <w:rPr>
          <w:sz w:val="16"/>
        </w:rPr>
      </w:pPr>
      <w:r w:rsidRPr="000942B8">
        <w:rPr>
          <w:sz w:val="16"/>
        </w:rPr>
        <w:t xml:space="preserve">Alternatively, studios may develop their own AI platforms tailored to the television and film industry.239 In creating an industry-specific platform, studios would likely contract with established AI companies, like OpenAI, Meta, or Anthropic, and use content from the studios’ library as training data.240 This, of course, would require a significant capital investment by the studios because of the upfront costs; however, the actual investment would be repurposed labor.241 Studios would feed the AI platform scripts and other data they already own, originally created by unionized employees, allowing studios to produce nonrivalrous products for endless consumption.242 This would allow studios to consistently reuse old labor, e.g., scripts, to produce more and more content similar to the archival inputs.243 Under this model, studios are essentially subcontracting out their writers with their own writers’ work product.244 Studios might contend that, given the significant capital investment in building the AI platform, they have not met the second factor under Fibreboard. 245 Therefore, they would argue that they are exempt from the duty to bargain over their decision to implement AI. 246 While there are capital expenditures, the purpose of this </w:t>
      </w:r>
      <w:proofErr w:type="gramStart"/>
      <w:r w:rsidRPr="000942B8">
        <w:rPr>
          <w:sz w:val="16"/>
        </w:rPr>
        <w:t>prong</w:t>
      </w:r>
      <w:proofErr w:type="gramEnd"/>
      <w:r w:rsidRPr="000942B8">
        <w:rPr>
          <w:sz w:val="16"/>
        </w:rPr>
        <w:t xml:space="preserve"> of the Fibreboard framework is to enable companies to change the course of their business, not retain the same business but with a substituted labor force.247</w:t>
      </w:r>
    </w:p>
    <w:p w14:paraId="6CE96050" w14:textId="77777777" w:rsidR="00E9516D" w:rsidRPr="000942B8" w:rsidRDefault="00E9516D" w:rsidP="00E9516D">
      <w:pPr>
        <w:rPr>
          <w:sz w:val="16"/>
        </w:rPr>
      </w:pPr>
      <w:r w:rsidRPr="000942B8">
        <w:rPr>
          <w:sz w:val="16"/>
        </w:rPr>
        <w:t>In any case, even if studios still used human writers to refine and finalize a script initially written by AI, which has been trained off the work of a human writer, the need for writers would significantly decrease.248 This reduction in the workforce would save the studios substantial untold costs in salaries and benefits.249 Some argue that studios could even replace most, if not all, of a writing team with AI and retain only a handful of writers to edit the AI’s work.250</w:t>
      </w:r>
    </w:p>
    <w:p w14:paraId="5020C8E2" w14:textId="77777777" w:rsidR="00E9516D" w:rsidRPr="000942B8" w:rsidRDefault="00E9516D" w:rsidP="00E9516D">
      <w:pPr>
        <w:rPr>
          <w:sz w:val="16"/>
        </w:rPr>
      </w:pPr>
      <w:r w:rsidRPr="000942B8">
        <w:rPr>
          <w:sz w:val="16"/>
        </w:rPr>
        <w:t xml:space="preserve">Therefore, </w:t>
      </w:r>
      <w:r w:rsidRPr="000251A0">
        <w:rPr>
          <w:rStyle w:val="StyleUnderline"/>
        </w:rPr>
        <w:t xml:space="preserve">applying the Fibreboard framework, </w:t>
      </w:r>
      <w:r w:rsidRPr="0020780F">
        <w:rPr>
          <w:rStyle w:val="StyleUnderline"/>
        </w:rPr>
        <w:t>it is logical to extend</w:t>
      </w:r>
      <w:r w:rsidRPr="000251A0">
        <w:rPr>
          <w:rStyle w:val="StyleUnderline"/>
        </w:rPr>
        <w:t xml:space="preserve"> mandatory subjects of bargaining to encompass subcontracting work traditionally performed by union employees to AI, resulting in the displacement of those employees</w:t>
      </w:r>
      <w:r w:rsidRPr="000942B8">
        <w:rPr>
          <w:sz w:val="16"/>
        </w:rPr>
        <w:t>.251 The decision to replace unionized workers with AI would not alter the basic operation of the corporation—studios would still produce television and film media— nor would the capital investment contemplated by the studios outweigh the considerable labor cost savings.252</w:t>
      </w:r>
    </w:p>
    <w:p w14:paraId="14C76EA1" w14:textId="77777777" w:rsidR="00E9516D" w:rsidRPr="000942B8" w:rsidRDefault="00E9516D" w:rsidP="00E9516D">
      <w:pPr>
        <w:rPr>
          <w:sz w:val="16"/>
        </w:rPr>
      </w:pPr>
      <w:r w:rsidRPr="000942B8">
        <w:rPr>
          <w:sz w:val="16"/>
        </w:rPr>
        <w:t xml:space="preserve">Moreover, when viewed through the framework from Justice Stewart’s concurrence in Fibreboard and elaborated upon in First National, </w:t>
      </w:r>
      <w:r w:rsidRPr="000251A0">
        <w:rPr>
          <w:rStyle w:val="StyleUnderline"/>
        </w:rPr>
        <w:t>AI would nevertheless be a mandatory subject of bargaining</w:t>
      </w:r>
      <w:r w:rsidRPr="000942B8">
        <w:rPr>
          <w:sz w:val="16"/>
        </w:rPr>
        <w:t xml:space="preserve">.253 Justice Stewart argued that </w:t>
      </w:r>
      <w:r w:rsidRPr="000251A0">
        <w:rPr>
          <w:rStyle w:val="StyleUnderline"/>
        </w:rPr>
        <w:t>decisions regarding the basic scope of the enterprise or commitment of investment capital are beyond the scope of mandatory subjects and exempt from collective bargaining even if such decisions directly impact employment terms or conditions</w:t>
      </w:r>
      <w:r w:rsidRPr="000942B8">
        <w:rPr>
          <w:sz w:val="16"/>
        </w:rPr>
        <w:t xml:space="preserve">. 254 Following Justice Stewart’s concurrence, the decision to lay off or downsize the size of a writers’ room or limit the cast or crew is neither a decision regarding the basic scope of the enterprise nor a commitment of investment capital.255 Moreover, </w:t>
      </w:r>
      <w:r w:rsidRPr="000251A0">
        <w:rPr>
          <w:rStyle w:val="StyleUnderline"/>
        </w:rPr>
        <w:t xml:space="preserve">applying the holding of First National, </w:t>
      </w:r>
      <w:r w:rsidRPr="0020780F">
        <w:rPr>
          <w:rStyle w:val="StyleUnderline"/>
          <w:highlight w:val="yellow"/>
        </w:rPr>
        <w:t>the decision to replace</w:t>
      </w:r>
      <w:r w:rsidRPr="000251A0">
        <w:rPr>
          <w:rStyle w:val="StyleUnderline"/>
        </w:rPr>
        <w:t xml:space="preserve"> union </w:t>
      </w:r>
      <w:r w:rsidRPr="0020780F">
        <w:rPr>
          <w:rStyle w:val="StyleUnderline"/>
          <w:highlight w:val="yellow"/>
        </w:rPr>
        <w:t>employees</w:t>
      </w:r>
      <w:r w:rsidRPr="000251A0">
        <w:rPr>
          <w:rStyle w:val="StyleUnderline"/>
        </w:rPr>
        <w:t xml:space="preserve"> with AI </w:t>
      </w:r>
      <w:r w:rsidRPr="0020780F">
        <w:rPr>
          <w:rStyle w:val="StyleUnderline"/>
          <w:highlight w:val="yellow"/>
        </w:rPr>
        <w:t>is not</w:t>
      </w:r>
      <w:r w:rsidRPr="000251A0">
        <w:rPr>
          <w:rStyle w:val="StyleUnderline"/>
        </w:rPr>
        <w:t xml:space="preserve"> a </w:t>
      </w:r>
      <w:r w:rsidRPr="0020780F">
        <w:rPr>
          <w:rStyle w:val="StyleUnderline"/>
          <w:highlight w:val="yellow"/>
        </w:rPr>
        <w:t>managerial</w:t>
      </w:r>
      <w:r w:rsidRPr="000251A0">
        <w:rPr>
          <w:rStyle w:val="StyleUnderline"/>
        </w:rPr>
        <w:t xml:space="preserve"> decision </w:t>
      </w:r>
      <w:r w:rsidRPr="0020780F">
        <w:rPr>
          <w:rStyle w:val="StyleUnderline"/>
          <w:highlight w:val="yellow"/>
        </w:rPr>
        <w:t>that</w:t>
      </w:r>
      <w:r w:rsidRPr="000251A0">
        <w:rPr>
          <w:rStyle w:val="StyleUnderline"/>
        </w:rPr>
        <w:t xml:space="preserve"> only indirectly </w:t>
      </w:r>
      <w:r w:rsidRPr="0020780F">
        <w:rPr>
          <w:rStyle w:val="StyleUnderline"/>
          <w:highlight w:val="yellow"/>
        </w:rPr>
        <w:t>affects employment</w:t>
      </w:r>
      <w:r w:rsidRPr="000251A0">
        <w:rPr>
          <w:rStyle w:val="StyleUnderline"/>
        </w:rPr>
        <w:t xml:space="preserve"> relationships, such as how and where to advertise</w:t>
      </w:r>
      <w:r w:rsidRPr="000942B8">
        <w:rPr>
          <w:sz w:val="16"/>
        </w:rPr>
        <w:t xml:space="preserve">.256 Nor is it a decision that alters the direction and scope of the business, like First National’s decision to even be in business.257 Rather, </w:t>
      </w:r>
      <w:r w:rsidRPr="0020780F">
        <w:rPr>
          <w:rStyle w:val="Emphasis"/>
          <w:highlight w:val="yellow"/>
        </w:rPr>
        <w:t>if</w:t>
      </w:r>
      <w:r w:rsidRPr="0020780F">
        <w:rPr>
          <w:rStyle w:val="StyleUnderline"/>
          <w:highlight w:val="yellow"/>
        </w:rPr>
        <w:t xml:space="preserve"> utilized to </w:t>
      </w:r>
      <w:r w:rsidRPr="0020780F">
        <w:rPr>
          <w:rStyle w:val="Emphasis"/>
          <w:highlight w:val="yellow"/>
        </w:rPr>
        <w:t>replace</w:t>
      </w:r>
      <w:r w:rsidRPr="0020780F">
        <w:rPr>
          <w:rStyle w:val="StyleUnderline"/>
          <w:highlight w:val="yellow"/>
        </w:rPr>
        <w:t xml:space="preserve"> a</w:t>
      </w:r>
      <w:r w:rsidRPr="000251A0">
        <w:rPr>
          <w:rStyle w:val="StyleUnderline"/>
        </w:rPr>
        <w:t xml:space="preserve"> </w:t>
      </w:r>
      <w:r w:rsidRPr="000251A0">
        <w:rPr>
          <w:rStyle w:val="Emphasis"/>
        </w:rPr>
        <w:t>unionized</w:t>
      </w:r>
      <w:r w:rsidRPr="000251A0">
        <w:rPr>
          <w:rStyle w:val="StyleUnderline"/>
        </w:rPr>
        <w:t xml:space="preserve"> </w:t>
      </w:r>
      <w:r w:rsidRPr="0020780F">
        <w:rPr>
          <w:rStyle w:val="Emphasis"/>
          <w:highlight w:val="yellow"/>
        </w:rPr>
        <w:t>workforce</w:t>
      </w:r>
      <w:r w:rsidRPr="0020780F">
        <w:rPr>
          <w:rStyle w:val="StyleUnderline"/>
          <w:highlight w:val="yellow"/>
        </w:rPr>
        <w:t>, it</w:t>
      </w:r>
      <w:r w:rsidRPr="000251A0">
        <w:rPr>
          <w:rStyle w:val="StyleUnderline"/>
        </w:rPr>
        <w:t xml:space="preserve"> becomes a decision that directly </w:t>
      </w:r>
      <w:r w:rsidRPr="0020780F">
        <w:rPr>
          <w:rStyle w:val="StyleUnderline"/>
          <w:highlight w:val="yellow"/>
        </w:rPr>
        <w:t>affects</w:t>
      </w:r>
      <w:r w:rsidRPr="000251A0">
        <w:rPr>
          <w:rStyle w:val="StyleUnderline"/>
        </w:rPr>
        <w:t xml:space="preserve"> an employee’s </w:t>
      </w:r>
      <w:r w:rsidRPr="0020780F">
        <w:rPr>
          <w:rStyle w:val="Emphasis"/>
          <w:highlight w:val="yellow"/>
        </w:rPr>
        <w:t>terms</w:t>
      </w:r>
      <w:r w:rsidRPr="0020780F">
        <w:rPr>
          <w:rStyle w:val="StyleUnderline"/>
          <w:highlight w:val="yellow"/>
        </w:rPr>
        <w:t xml:space="preserve"> and </w:t>
      </w:r>
      <w:r w:rsidRPr="0020780F">
        <w:rPr>
          <w:rStyle w:val="Emphasis"/>
          <w:highlight w:val="yellow"/>
        </w:rPr>
        <w:t>conditions</w:t>
      </w:r>
      <w:r w:rsidRPr="0020780F">
        <w:rPr>
          <w:rStyle w:val="StyleUnderline"/>
          <w:highlight w:val="yellow"/>
        </w:rPr>
        <w:t xml:space="preserve"> of employment</w:t>
      </w:r>
      <w:r w:rsidRPr="000942B8">
        <w:rPr>
          <w:sz w:val="16"/>
        </w:rPr>
        <w:t>, all the while allowing studios to produce similar content faster and cheaper without altering the fundamental scope of its business.258</w:t>
      </w:r>
    </w:p>
    <w:p w14:paraId="41EBD8E0" w14:textId="77777777" w:rsidR="00E9516D" w:rsidRPr="000942B8" w:rsidRDefault="00E9516D" w:rsidP="00E9516D">
      <w:pPr>
        <w:rPr>
          <w:sz w:val="16"/>
        </w:rPr>
      </w:pPr>
      <w:r w:rsidRPr="000942B8">
        <w:rPr>
          <w:sz w:val="16"/>
        </w:rPr>
        <w:t>Unlike in First National, implementing AI in the unionized workplace is well-suited for resolution via collective bargaining.259 In the context of the WGA and SAG-AFTRA strikes and anticipating future labor relations disputes regarding AI, employees, and employers should be able to come together and reach mutually beneficial resolutions through mandatory bargaining.260 The issue is not outside the hands of both the management and the union, like in First National. 261 Establishing the decision to implement AI in the unionized workplace as a mandatory subject of bargaining would ensure that the parties meet at the bargaining table to discuss potential solutions to the threat AI poses to unionized creative professionals.262</w:t>
      </w:r>
    </w:p>
    <w:p w14:paraId="0FEBE0AB" w14:textId="77777777" w:rsidR="00E9516D" w:rsidRPr="000942B8" w:rsidRDefault="00E9516D" w:rsidP="00E9516D">
      <w:pPr>
        <w:rPr>
          <w:sz w:val="16"/>
        </w:rPr>
      </w:pPr>
      <w:r w:rsidRPr="000942B8">
        <w:rPr>
          <w:sz w:val="16"/>
        </w:rPr>
        <w:t>B. The Duty to Bargain Explored Through Congressional Intent</w:t>
      </w:r>
    </w:p>
    <w:p w14:paraId="6716CB0C" w14:textId="77777777" w:rsidR="00E9516D" w:rsidRPr="000942B8" w:rsidRDefault="00E9516D" w:rsidP="00E9516D">
      <w:pPr>
        <w:rPr>
          <w:sz w:val="16"/>
        </w:rPr>
      </w:pPr>
      <w:r w:rsidRPr="0020780F">
        <w:rPr>
          <w:rStyle w:val="StyleUnderline"/>
          <w:highlight w:val="yellow"/>
        </w:rPr>
        <w:t>Congress’s intent</w:t>
      </w:r>
      <w:r w:rsidRPr="000942B8">
        <w:rPr>
          <w:rStyle w:val="StyleUnderline"/>
        </w:rPr>
        <w:t xml:space="preserve"> in enacting the NLRA strongly </w:t>
      </w:r>
      <w:r w:rsidRPr="0020780F">
        <w:rPr>
          <w:rStyle w:val="StyleUnderline"/>
          <w:highlight w:val="yellow"/>
        </w:rPr>
        <w:t>reinforces</w:t>
      </w:r>
      <w:r w:rsidRPr="000942B8">
        <w:rPr>
          <w:rStyle w:val="StyleUnderline"/>
        </w:rPr>
        <w:t xml:space="preserve"> the notion </w:t>
      </w:r>
      <w:r w:rsidRPr="0020780F">
        <w:rPr>
          <w:rStyle w:val="StyleUnderline"/>
          <w:highlight w:val="yellow"/>
        </w:rPr>
        <w:t>that subcontracting tasks to AI</w:t>
      </w:r>
      <w:r w:rsidRPr="000942B8">
        <w:rPr>
          <w:rStyle w:val="StyleUnderline"/>
        </w:rPr>
        <w:t xml:space="preserve">, which union employees previously performed, </w:t>
      </w:r>
      <w:r w:rsidRPr="0020780F">
        <w:rPr>
          <w:rStyle w:val="StyleUnderline"/>
          <w:highlight w:val="yellow"/>
        </w:rPr>
        <w:t>is a</w:t>
      </w:r>
      <w:r w:rsidRPr="000942B8">
        <w:rPr>
          <w:rStyle w:val="StyleUnderline"/>
        </w:rPr>
        <w:t xml:space="preserve"> contemporary </w:t>
      </w:r>
      <w:r w:rsidRPr="0020780F">
        <w:rPr>
          <w:rStyle w:val="StyleUnderline"/>
          <w:highlight w:val="yellow"/>
        </w:rPr>
        <w:t>manifestation of traditional subcontracting</w:t>
      </w:r>
      <w:r w:rsidRPr="000942B8">
        <w:rPr>
          <w:sz w:val="16"/>
        </w:rPr>
        <w:t xml:space="preserve">.263 </w:t>
      </w:r>
      <w:r w:rsidRPr="0020780F">
        <w:rPr>
          <w:rStyle w:val="StyleUnderline"/>
          <w:highlight w:val="yellow"/>
        </w:rPr>
        <w:t>“[W]ages, hours, [and]</w:t>
      </w:r>
      <w:r w:rsidRPr="000942B8">
        <w:rPr>
          <w:rStyle w:val="StyleUnderline"/>
        </w:rPr>
        <w:t xml:space="preserve"> other </w:t>
      </w:r>
      <w:r w:rsidRPr="0020780F">
        <w:rPr>
          <w:rStyle w:val="StyleUnderline"/>
          <w:highlight w:val="yellow"/>
        </w:rPr>
        <w:t>terms and conditions</w:t>
      </w:r>
      <w:r w:rsidRPr="000942B8">
        <w:rPr>
          <w:rStyle w:val="StyleUnderline"/>
        </w:rPr>
        <w:t xml:space="preserve"> of employment” </w:t>
      </w:r>
      <w:r w:rsidRPr="0020780F">
        <w:rPr>
          <w:rStyle w:val="StyleUnderline"/>
          <w:highlight w:val="yellow"/>
        </w:rPr>
        <w:t>were left undefined</w:t>
      </w:r>
      <w:r w:rsidRPr="000942B8">
        <w:rPr>
          <w:rStyle w:val="StyleUnderline"/>
        </w:rPr>
        <w:t xml:space="preserve"> for this exact reason—</w:t>
      </w:r>
      <w:r w:rsidRPr="0020780F">
        <w:rPr>
          <w:rStyle w:val="StyleUnderline"/>
          <w:highlight w:val="yellow"/>
        </w:rPr>
        <w:t>to be dynamic</w:t>
      </w:r>
      <w:r w:rsidRPr="000942B8">
        <w:rPr>
          <w:rStyle w:val="StyleUnderline"/>
        </w:rPr>
        <w:t xml:space="preserve"> and adapt to present-day issues</w:t>
      </w:r>
      <w:r w:rsidRPr="000942B8">
        <w:rPr>
          <w:sz w:val="16"/>
        </w:rPr>
        <w:t xml:space="preserve">.264 Congress intended these words to mold to modern society and meet industry-specific needs, as well as the social and political climate of the times.265 Additionally, </w:t>
      </w:r>
      <w:r w:rsidRPr="000942B8">
        <w:rPr>
          <w:rStyle w:val="StyleUnderline"/>
        </w:rPr>
        <w:t>as discussed in Fibreboard, the role of AI in the unionized workplace is a subject particularly suited for the collective bargaining process.</w:t>
      </w:r>
      <w:r w:rsidRPr="000942B8">
        <w:rPr>
          <w:sz w:val="16"/>
        </w:rPr>
        <w:t xml:space="preserve">266 It </w:t>
      </w:r>
      <w:r w:rsidRPr="000942B8">
        <w:rPr>
          <w:rStyle w:val="StyleUnderline"/>
        </w:rPr>
        <w:t>is a technology that cannot be ignored, which leaves the door open for labor and management to work together to establish viable solutions for both sides</w:t>
      </w:r>
      <w:r w:rsidRPr="000942B8">
        <w:rPr>
          <w:sz w:val="16"/>
        </w:rPr>
        <w:t>.267 It is within the power of the NLRB to bring this issue into the problem-solving framework that is collective bargaining.268</w:t>
      </w:r>
    </w:p>
    <w:p w14:paraId="70787DC6" w14:textId="77777777" w:rsidR="00E9516D" w:rsidRDefault="00E9516D" w:rsidP="00E9516D">
      <w:pPr>
        <w:rPr>
          <w:sz w:val="16"/>
        </w:rPr>
      </w:pPr>
      <w:r w:rsidRPr="000942B8">
        <w:rPr>
          <w:sz w:val="16"/>
        </w:rPr>
        <w:t>Notably, both the NLRB and the courts can amend the list of mandatory bargaining subjects by interpreting “wages, hours, and other terms and conditions of employment” in light of specific industrial practices.269 The advent of AI and its use in the workplace presents an ideal opportunity to address industry-specific concerns and the social and political climate around AI in the television and film industries.270 Given the NLRB’s broad authority and discretion to find mandatory subjects of collective bargaining, should it encounter this question, it should rule affirmatively that using AI to replace work previously done by union employees is a mandatory subject of collective bargaining because it is functionally no different than replacing union employees with less expensive non-union workers. 271</w:t>
      </w:r>
    </w:p>
    <w:p w14:paraId="597DFCC7" w14:textId="77777777" w:rsidR="00E9516D" w:rsidRDefault="00E9516D" w:rsidP="00E9516D">
      <w:pPr>
        <w:pStyle w:val="Heading4"/>
        <w:numPr>
          <w:ilvl w:val="0"/>
          <w:numId w:val="54"/>
        </w:numPr>
        <w:tabs>
          <w:tab w:val="num" w:pos="1440"/>
        </w:tabs>
        <w:ind w:left="1440"/>
      </w:pPr>
      <w:r>
        <w:t>INCENTIVES – expanding rights to unionize would enable insulation of unions out of fear of AI.</w:t>
      </w:r>
    </w:p>
    <w:p w14:paraId="51575534" w14:textId="77777777" w:rsidR="00E9516D" w:rsidRPr="00BB1D37" w:rsidRDefault="00E9516D" w:rsidP="00E9516D">
      <w:r w:rsidRPr="00BB1D37">
        <w:rPr>
          <w:rStyle w:val="Style13ptBold"/>
        </w:rPr>
        <w:t>Balcazar 23</w:t>
      </w:r>
      <w:r>
        <w:t xml:space="preserve"> [Carlos Felipe, University College London. 10-13-2023. "Globalization, Unions and Robots: The Effects of Automation on the Power of Labor and Policymaking" published in the SSRN Electronic Journal. DOI: 10.2139/ssrn.</w:t>
      </w:r>
      <w:proofErr w:type="gramStart"/>
      <w:r>
        <w:t>4574527] /</w:t>
      </w:r>
      <w:proofErr w:type="gramEnd"/>
      <w:r>
        <w:t>/MSUCB</w:t>
      </w:r>
    </w:p>
    <w:p w14:paraId="1E6C8FD9" w14:textId="77777777" w:rsidR="00E9516D" w:rsidRPr="00BB1D37" w:rsidRDefault="00E9516D" w:rsidP="00E9516D">
      <w:pPr>
        <w:rPr>
          <w:sz w:val="16"/>
        </w:rPr>
      </w:pPr>
      <w:r w:rsidRPr="00BB1D37">
        <w:rPr>
          <w:sz w:val="16"/>
        </w:rPr>
        <w:t>3.2 Incentives to unionize</w:t>
      </w:r>
    </w:p>
    <w:p w14:paraId="45D73725" w14:textId="77777777" w:rsidR="00E9516D" w:rsidRPr="00BB1D37" w:rsidRDefault="00E9516D" w:rsidP="00E9516D">
      <w:pPr>
        <w:rPr>
          <w:sz w:val="16"/>
        </w:rPr>
      </w:pPr>
      <w:r w:rsidRPr="00BB1D37">
        <w:rPr>
          <w:rStyle w:val="StyleUnderline"/>
        </w:rPr>
        <w:t xml:space="preserve">Workers’ </w:t>
      </w:r>
      <w:r w:rsidRPr="00BB1D37">
        <w:rPr>
          <w:rStyle w:val="StyleUnderline"/>
          <w:highlight w:val="yellow"/>
        </w:rPr>
        <w:t>incentives to unionize depend</w:t>
      </w:r>
      <w:r w:rsidRPr="00BB1D37">
        <w:rPr>
          <w:rStyle w:val="StyleUnderline"/>
        </w:rPr>
        <w:t xml:space="preserve"> essentially </w:t>
      </w:r>
      <w:r w:rsidRPr="00BB1D37">
        <w:rPr>
          <w:rStyle w:val="StyleUnderline"/>
          <w:highlight w:val="yellow"/>
        </w:rPr>
        <w:t>on the benefit of participating in rent-seeking</w:t>
      </w:r>
      <w:r w:rsidRPr="00BB1D37">
        <w:rPr>
          <w:rStyle w:val="StyleUnderline"/>
        </w:rPr>
        <w:t xml:space="preserve"> through the union vis-a-vis using that time and effort in productive activities</w:t>
      </w:r>
      <w:r w:rsidRPr="00BB1D37">
        <w:rPr>
          <w:sz w:val="16"/>
        </w:rPr>
        <w:t xml:space="preserve"> (Appendix ´ B). The relative benefit of unionization may fall when workers’ bargaining power declines because </w:t>
      </w:r>
      <w:proofErr w:type="gramStart"/>
      <w:r w:rsidRPr="00BB1D37">
        <w:rPr>
          <w:sz w:val="16"/>
        </w:rPr>
        <w:t>unions’</w:t>
      </w:r>
      <w:proofErr w:type="gramEnd"/>
      <w:r w:rsidRPr="00BB1D37">
        <w:rPr>
          <w:sz w:val="16"/>
        </w:rPr>
        <w:t xml:space="preserve"> can extract less rents from the employer, reducing the union premium, or when the relative value of the outside option (working) is higher because rent-seeking is inherently unproductive. Automation can affect </w:t>
      </w:r>
      <w:proofErr w:type="gramStart"/>
      <w:r w:rsidRPr="00BB1D37">
        <w:rPr>
          <w:sz w:val="16"/>
        </w:rPr>
        <w:t>both of these</w:t>
      </w:r>
      <w:proofErr w:type="gramEnd"/>
      <w:r w:rsidRPr="00BB1D37">
        <w:rPr>
          <w:sz w:val="16"/>
        </w:rPr>
        <w:t xml:space="preserve"> incentives.</w:t>
      </w:r>
    </w:p>
    <w:p w14:paraId="6C6B72EF" w14:textId="77777777" w:rsidR="00E9516D" w:rsidRPr="00BB1D37" w:rsidRDefault="00E9516D" w:rsidP="00E9516D">
      <w:pPr>
        <w:rPr>
          <w:sz w:val="16"/>
        </w:rPr>
      </w:pPr>
      <w:r w:rsidRPr="00BB1D37">
        <w:rPr>
          <w:sz w:val="16"/>
        </w:rPr>
        <w:t xml:space="preserve">First, </w:t>
      </w:r>
      <w:r w:rsidRPr="00BB1D37">
        <w:rPr>
          <w:rStyle w:val="StyleUnderline"/>
          <w:highlight w:val="yellow"/>
        </w:rPr>
        <w:t>automation reduces</w:t>
      </w:r>
      <w:r w:rsidRPr="00BB1D37">
        <w:rPr>
          <w:rStyle w:val="StyleUnderline"/>
        </w:rPr>
        <w:t xml:space="preserve"> the </w:t>
      </w:r>
      <w:r w:rsidRPr="00BB1D37">
        <w:rPr>
          <w:rStyle w:val="StyleUnderline"/>
          <w:highlight w:val="yellow"/>
        </w:rPr>
        <w:t xml:space="preserve">bargaining power of unions because the threat of strike weakens </w:t>
      </w:r>
      <w:proofErr w:type="gramStart"/>
      <w:r w:rsidRPr="00BB1D37">
        <w:rPr>
          <w:rStyle w:val="StyleUnderline"/>
          <w:highlight w:val="yellow"/>
        </w:rPr>
        <w:t>as a result of</w:t>
      </w:r>
      <w:proofErr w:type="gramEnd"/>
      <w:r w:rsidRPr="00BB1D37">
        <w:rPr>
          <w:rStyle w:val="StyleUnderline"/>
          <w:highlight w:val="yellow"/>
        </w:rPr>
        <w:t xml:space="preserve"> automation</w:t>
      </w:r>
      <w:r w:rsidRPr="00BB1D37">
        <w:rPr>
          <w:sz w:val="16"/>
        </w:rPr>
        <w:t xml:space="preserve">. </w:t>
      </w:r>
      <w:r w:rsidRPr="00BB1D37">
        <w:rPr>
          <w:rStyle w:val="StyleUnderline"/>
          <w:highlight w:val="yellow"/>
        </w:rPr>
        <w:t>Employers</w:t>
      </w:r>
      <w:r w:rsidRPr="00BB1D37">
        <w:rPr>
          <w:rStyle w:val="StyleUnderline"/>
        </w:rPr>
        <w:t xml:space="preserve"> can </w:t>
      </w:r>
      <w:r w:rsidRPr="00BB1D37">
        <w:rPr>
          <w:rStyle w:val="StyleUnderline"/>
          <w:highlight w:val="yellow"/>
        </w:rPr>
        <w:t>replace</w:t>
      </w:r>
      <w:r w:rsidRPr="00BB1D37">
        <w:rPr>
          <w:rStyle w:val="StyleUnderline"/>
        </w:rPr>
        <w:t xml:space="preserve"> manual </w:t>
      </w:r>
      <w:r w:rsidRPr="00BB1D37">
        <w:rPr>
          <w:rStyle w:val="StyleUnderline"/>
          <w:highlight w:val="yellow"/>
        </w:rPr>
        <w:t>labor with machines</w:t>
      </w:r>
      <w:r w:rsidRPr="00BB1D37">
        <w:rPr>
          <w:rStyle w:val="StyleUnderline"/>
        </w:rPr>
        <w:t>, keeping production high and costs low despite the possibility of a work stoppage</w:t>
      </w:r>
      <w:r w:rsidRPr="00BB1D37">
        <w:rPr>
          <w:sz w:val="16"/>
        </w:rPr>
        <w:t xml:space="preserve">. As a result, </w:t>
      </w:r>
      <w:r w:rsidRPr="00BB1D37">
        <w:rPr>
          <w:rStyle w:val="StyleUnderline"/>
        </w:rPr>
        <w:t>the benefit from rentseeking versus productive activities</w:t>
      </w:r>
      <w:r w:rsidRPr="00BB1D37">
        <w:rPr>
          <w:sz w:val="16"/>
        </w:rPr>
        <w:t xml:space="preserve"> (such as wage premiums) </w:t>
      </w:r>
      <w:r w:rsidRPr="00BB1D37">
        <w:rPr>
          <w:rStyle w:val="StyleUnderline"/>
        </w:rPr>
        <w:t>declines, increasing the opportunity cost of unionization.</w:t>
      </w:r>
      <w:r w:rsidRPr="00BB1D37">
        <w:rPr>
          <w:sz w:val="16"/>
        </w:rPr>
        <w:t xml:space="preserve"> </w:t>
      </w:r>
      <w:r w:rsidRPr="00BB1D37">
        <w:rPr>
          <w:rStyle w:val="StyleUnderline"/>
          <w:highlight w:val="yellow"/>
        </w:rPr>
        <w:t>Workers thus have less incentives to join the union</w:t>
      </w:r>
      <w:r w:rsidRPr="00BB1D37">
        <w:rPr>
          <w:rStyle w:val="StyleUnderline"/>
        </w:rPr>
        <w:t xml:space="preserve"> in response to automation, reducing the share of workers that are </w:t>
      </w:r>
      <w:proofErr w:type="gramStart"/>
      <w:r w:rsidRPr="00BB1D37">
        <w:rPr>
          <w:rStyle w:val="StyleUnderline"/>
        </w:rPr>
        <w:t>unionized</w:t>
      </w:r>
      <w:r w:rsidRPr="00BB1D37">
        <w:rPr>
          <w:sz w:val="16"/>
        </w:rPr>
        <w:t>—hypothesis</w:t>
      </w:r>
      <w:proofErr w:type="gramEnd"/>
      <w:r w:rsidRPr="00BB1D37">
        <w:rPr>
          <w:sz w:val="16"/>
        </w:rPr>
        <w:t xml:space="preserve"> 6.</w:t>
      </w:r>
    </w:p>
    <w:p w14:paraId="71253BA0" w14:textId="77777777" w:rsidR="00E9516D" w:rsidRPr="00BB1D37" w:rsidRDefault="00E9516D" w:rsidP="00E9516D">
      <w:pPr>
        <w:rPr>
          <w:sz w:val="16"/>
        </w:rPr>
      </w:pPr>
      <w:r w:rsidRPr="00BB1D37">
        <w:rPr>
          <w:sz w:val="16"/>
        </w:rPr>
        <w:t>H6. An increase in automation reduces the unionization rate.</w:t>
      </w:r>
    </w:p>
    <w:p w14:paraId="3C6D4C41" w14:textId="77777777" w:rsidR="00E9516D" w:rsidRPr="00BB1D37" w:rsidRDefault="00E9516D" w:rsidP="00E9516D">
      <w:pPr>
        <w:rPr>
          <w:sz w:val="16"/>
        </w:rPr>
      </w:pPr>
      <w:r w:rsidRPr="00BB1D37">
        <w:rPr>
          <w:sz w:val="16"/>
        </w:rPr>
        <w:t xml:space="preserve">Second, </w:t>
      </w:r>
      <w:r w:rsidRPr="00633672">
        <w:rPr>
          <w:rStyle w:val="StyleUnderline"/>
          <w:highlight w:val="yellow"/>
        </w:rPr>
        <w:t>automation affects the incentives of skilled and unskilled labor differently</w:t>
      </w:r>
      <w:r w:rsidRPr="00BB1D37">
        <w:rPr>
          <w:rStyle w:val="StyleUnderline"/>
        </w:rPr>
        <w:t xml:space="preserve">: The </w:t>
      </w:r>
      <w:r w:rsidRPr="00633672">
        <w:rPr>
          <w:rStyle w:val="StyleUnderline"/>
          <w:highlight w:val="yellow"/>
        </w:rPr>
        <w:t>tasks</w:t>
      </w:r>
      <w:r w:rsidRPr="00BB1D37">
        <w:rPr>
          <w:rStyle w:val="StyleUnderline"/>
        </w:rPr>
        <w:t xml:space="preserve"> performed </w:t>
      </w:r>
      <w:r w:rsidRPr="00633672">
        <w:rPr>
          <w:rStyle w:val="StyleUnderline"/>
          <w:highlight w:val="yellow"/>
        </w:rPr>
        <w:t>by unskilled</w:t>
      </w:r>
      <w:r w:rsidRPr="00BB1D37">
        <w:rPr>
          <w:rStyle w:val="StyleUnderline"/>
        </w:rPr>
        <w:t xml:space="preserve"> labor </w:t>
      </w:r>
      <w:r w:rsidRPr="00633672">
        <w:rPr>
          <w:rStyle w:val="StyleUnderline"/>
          <w:highlight w:val="yellow"/>
        </w:rPr>
        <w:t>are easier to automate because they have a high routine content</w:t>
      </w:r>
      <w:r w:rsidRPr="00BB1D37">
        <w:rPr>
          <w:rStyle w:val="StyleUnderline"/>
        </w:rPr>
        <w:t xml:space="preserve">, whereas those performed by </w:t>
      </w:r>
      <w:r w:rsidRPr="00633672">
        <w:rPr>
          <w:rStyle w:val="StyleUnderline"/>
          <w:highlight w:val="yellow"/>
        </w:rPr>
        <w:t>skilled labor</w:t>
      </w:r>
      <w:r w:rsidRPr="00BB1D37">
        <w:rPr>
          <w:rStyle w:val="StyleUnderline"/>
        </w:rPr>
        <w:t xml:space="preserve"> are not because they </w:t>
      </w:r>
      <w:r w:rsidRPr="00633672">
        <w:rPr>
          <w:rStyle w:val="StyleUnderline"/>
          <w:highlight w:val="yellow"/>
        </w:rPr>
        <w:t>have</w:t>
      </w:r>
      <w:r w:rsidRPr="00BB1D37">
        <w:rPr>
          <w:rStyle w:val="StyleUnderline"/>
        </w:rPr>
        <w:t xml:space="preserve"> a </w:t>
      </w:r>
      <w:r w:rsidRPr="00633672">
        <w:rPr>
          <w:rStyle w:val="StyleUnderline"/>
          <w:highlight w:val="yellow"/>
        </w:rPr>
        <w:t>low routine</w:t>
      </w:r>
      <w:r w:rsidRPr="00BB1D37">
        <w:rPr>
          <w:rStyle w:val="StyleUnderline"/>
        </w:rPr>
        <w:t xml:space="preserve"> content.</w:t>
      </w:r>
      <w:r w:rsidRPr="00BB1D37">
        <w:rPr>
          <w:sz w:val="16"/>
        </w:rPr>
        <w:t xml:space="preserve"> Thus, while machines substitute the work of unskilled labor, they can complement the work of skilled labor. As a result, </w:t>
      </w:r>
      <w:r w:rsidRPr="00633672">
        <w:rPr>
          <w:rStyle w:val="StyleUnderline"/>
          <w:highlight w:val="yellow"/>
        </w:rPr>
        <w:t>automation can increase</w:t>
      </w:r>
      <w:r w:rsidRPr="00BB1D37">
        <w:rPr>
          <w:rStyle w:val="StyleUnderline"/>
        </w:rPr>
        <w:t xml:space="preserve"> the </w:t>
      </w:r>
      <w:r w:rsidRPr="00633672">
        <w:rPr>
          <w:rStyle w:val="StyleUnderline"/>
          <w:highlight w:val="yellow"/>
        </w:rPr>
        <w:t>wage differences between unskilled labor and skilled labor, because skilled labor becomes relatively more productive per unit of labor</w:t>
      </w:r>
      <w:r w:rsidRPr="00BB1D37">
        <w:rPr>
          <w:rStyle w:val="StyleUnderline"/>
        </w:rPr>
        <w:t xml:space="preserve"> vis-a-vis ´ its unskilled counterpart</w:t>
      </w:r>
      <w:r w:rsidRPr="00BB1D37">
        <w:rPr>
          <w:sz w:val="16"/>
        </w:rPr>
        <w:t xml:space="preserve">. </w:t>
      </w:r>
      <w:proofErr w:type="gramStart"/>
      <w:r w:rsidRPr="00BB1D37">
        <w:rPr>
          <w:sz w:val="16"/>
        </w:rPr>
        <w:t>Therefore</w:t>
      </w:r>
      <w:proofErr w:type="gramEnd"/>
      <w:r w:rsidRPr="00BB1D37">
        <w:rPr>
          <w:sz w:val="16"/>
        </w:rPr>
        <w:t xml:space="preserve"> </w:t>
      </w:r>
      <w:r w:rsidRPr="00BB1D37">
        <w:rPr>
          <w:rStyle w:val="StyleUnderline"/>
        </w:rPr>
        <w:t>automation can increase the opportunity cost of unionization for skilled workers because their non-union wages are higher vis-a-vis their union wages</w:t>
      </w:r>
      <w:r w:rsidRPr="00BB1D37">
        <w:rPr>
          <w:sz w:val="16"/>
        </w:rPr>
        <w:t>.</w:t>
      </w:r>
    </w:p>
    <w:p w14:paraId="48133F71" w14:textId="77777777" w:rsidR="00E9516D" w:rsidRPr="00BB1D37" w:rsidRDefault="00E9516D" w:rsidP="00E9516D">
      <w:pPr>
        <w:rPr>
          <w:sz w:val="16"/>
        </w:rPr>
      </w:pPr>
      <w:r w:rsidRPr="00BB1D37">
        <w:rPr>
          <w:sz w:val="16"/>
        </w:rPr>
        <w:t xml:space="preserve">Altogether, </w:t>
      </w:r>
      <w:r w:rsidRPr="00CF7D56">
        <w:rPr>
          <w:rStyle w:val="StyleUnderline"/>
          <w:highlight w:val="yellow"/>
        </w:rPr>
        <w:t>this implies</w:t>
      </w:r>
      <w:r w:rsidRPr="00BB1D37">
        <w:rPr>
          <w:rStyle w:val="StyleUnderline"/>
        </w:rPr>
        <w:t xml:space="preserve"> that </w:t>
      </w:r>
      <w:r w:rsidRPr="00CF7D56">
        <w:rPr>
          <w:rStyle w:val="StyleUnderline"/>
          <w:highlight w:val="yellow"/>
        </w:rPr>
        <w:t>unskilled labor has incentives to unionize because</w:t>
      </w:r>
      <w:r w:rsidRPr="00BB1D37">
        <w:rPr>
          <w:rStyle w:val="StyleUnderline"/>
        </w:rPr>
        <w:t xml:space="preserve"> the </w:t>
      </w:r>
      <w:r w:rsidRPr="00CF7D56">
        <w:rPr>
          <w:rStyle w:val="StyleUnderline"/>
          <w:highlight w:val="yellow"/>
        </w:rPr>
        <w:t>union membership premium increases in response to automation</w:t>
      </w:r>
      <w:r w:rsidRPr="00BB1D37">
        <w:rPr>
          <w:rStyle w:val="StyleUnderline"/>
        </w:rPr>
        <w:t>, but skilled labor does not since the benefit of unionization falls because their market wages are higher</w:t>
      </w:r>
      <w:r w:rsidRPr="00BB1D37">
        <w:rPr>
          <w:sz w:val="16"/>
        </w:rPr>
        <w:t>. These divergent preferences for unionization hamstring worker organization, thereby reducing unions’ bargaining power. As a result, workers’ incentives to unionize should fall more sharply in response to automation as workers become more skilled, as well as legislators’ responsiveness to the interests of unions—hypotheses 6 and 7. 16</w:t>
      </w:r>
    </w:p>
    <w:p w14:paraId="2575A61F" w14:textId="77777777" w:rsidR="00E9516D" w:rsidRPr="00A4168F" w:rsidRDefault="00E9516D" w:rsidP="00E9516D"/>
    <w:p w14:paraId="2D72C576" w14:textId="77777777" w:rsidR="00E9516D" w:rsidRDefault="00E9516D" w:rsidP="00E9516D">
      <w:pPr>
        <w:pStyle w:val="Heading4"/>
        <w:numPr>
          <w:ilvl w:val="0"/>
          <w:numId w:val="54"/>
        </w:numPr>
        <w:tabs>
          <w:tab w:val="num" w:pos="1440"/>
        </w:tabs>
        <w:ind w:left="1440"/>
      </w:pPr>
      <w:r>
        <w:t>DISPLACEMENT FEAR – Unions are bargaining it out to alleviate the fears of workers.</w:t>
      </w:r>
    </w:p>
    <w:p w14:paraId="270DFD4F" w14:textId="77777777" w:rsidR="00E9516D" w:rsidRPr="00985C3A" w:rsidRDefault="00E9516D" w:rsidP="00E9516D">
      <w:r w:rsidRPr="00985C3A">
        <w:rPr>
          <w:rStyle w:val="Style13ptBold"/>
        </w:rPr>
        <w:t>Kelly 24</w:t>
      </w:r>
      <w:r>
        <w:t xml:space="preserve"> [Bradford J., broad practice representing employers in employment anti-discrimination and wage and hour matters. "Belaboring the Algorithm: Artificial Intelligence and Labor Unions" Published in the Yale Journal on Regulation. URL: https://www.yalejreg.com/wp-content/uploads/Kelley.Bulletin.pdf] //MSUCB</w:t>
      </w:r>
    </w:p>
    <w:p w14:paraId="5EBB9770" w14:textId="77777777" w:rsidR="00E9516D" w:rsidRPr="00A4168F" w:rsidRDefault="00E9516D" w:rsidP="00E9516D">
      <w:pPr>
        <w:rPr>
          <w:sz w:val="16"/>
        </w:rPr>
      </w:pPr>
      <w:r w:rsidRPr="00985C3A">
        <w:rPr>
          <w:rStyle w:val="StyleUnderline"/>
        </w:rPr>
        <w:t xml:space="preserve">Many </w:t>
      </w:r>
      <w:r w:rsidRPr="009E1E74">
        <w:rPr>
          <w:rStyle w:val="StyleUnderline"/>
          <w:highlight w:val="yellow"/>
        </w:rPr>
        <w:t>unions and</w:t>
      </w:r>
      <w:r w:rsidRPr="00985C3A">
        <w:rPr>
          <w:rStyle w:val="StyleUnderline"/>
        </w:rPr>
        <w:t xml:space="preserve"> their </w:t>
      </w:r>
      <w:r w:rsidRPr="009E1E74">
        <w:rPr>
          <w:rStyle w:val="StyleUnderline"/>
          <w:highlight w:val="yellow"/>
        </w:rPr>
        <w:t>supporters</w:t>
      </w:r>
      <w:r w:rsidRPr="00985C3A">
        <w:rPr>
          <w:rStyle w:val="StyleUnderline"/>
        </w:rPr>
        <w:t xml:space="preserve"> are simultaneously </w:t>
      </w:r>
      <w:r w:rsidRPr="009E1E74">
        <w:rPr>
          <w:rStyle w:val="StyleUnderline"/>
          <w:highlight w:val="yellow"/>
        </w:rPr>
        <w:t>concerned with</w:t>
      </w:r>
      <w:r w:rsidRPr="00985C3A">
        <w:rPr>
          <w:rStyle w:val="StyleUnderline"/>
        </w:rPr>
        <w:t xml:space="preserve"> massive </w:t>
      </w:r>
      <w:r w:rsidRPr="009E1E74">
        <w:rPr>
          <w:rStyle w:val="StyleUnderline"/>
          <w:highlight w:val="yellow"/>
        </w:rPr>
        <w:t>job displacement because AI has the potential to</w:t>
      </w:r>
      <w:r w:rsidRPr="00985C3A">
        <w:rPr>
          <w:rStyle w:val="StyleUnderline"/>
        </w:rPr>
        <w:t xml:space="preserve"> dramatically </w:t>
      </w:r>
      <w:r w:rsidRPr="00157676">
        <w:rPr>
          <w:rStyle w:val="StyleUnderline"/>
        </w:rPr>
        <w:t>transform the workforce</w:t>
      </w:r>
      <w:r w:rsidRPr="00A4168F">
        <w:rPr>
          <w:sz w:val="16"/>
        </w:rPr>
        <w:t xml:space="preserve">. Some </w:t>
      </w:r>
      <w:r w:rsidRPr="00985C3A">
        <w:rPr>
          <w:rStyle w:val="StyleUnderline"/>
        </w:rPr>
        <w:t xml:space="preserve">unions have become increasingly concerned that AI and robots will </w:t>
      </w:r>
      <w:r w:rsidRPr="009E1E74">
        <w:rPr>
          <w:rStyle w:val="StyleUnderline"/>
          <w:highlight w:val="yellow"/>
        </w:rPr>
        <w:t>replace</w:t>
      </w:r>
      <w:r w:rsidRPr="00985C3A">
        <w:rPr>
          <w:rStyle w:val="StyleUnderline"/>
        </w:rPr>
        <w:t xml:space="preserve"> certain </w:t>
      </w:r>
      <w:r w:rsidRPr="009E1E74">
        <w:rPr>
          <w:rStyle w:val="StyleUnderline"/>
          <w:highlight w:val="yellow"/>
        </w:rPr>
        <w:t>jobs</w:t>
      </w:r>
      <w:r w:rsidRPr="00985C3A">
        <w:rPr>
          <w:rStyle w:val="StyleUnderline"/>
        </w:rPr>
        <w:t>, ranging from bartenders to security guards</w:t>
      </w:r>
      <w:r w:rsidRPr="00A4168F">
        <w:rPr>
          <w:sz w:val="16"/>
        </w:rPr>
        <w:t xml:space="preserve">.6 Similarly, several </w:t>
      </w:r>
      <w:r w:rsidRPr="009E1E74">
        <w:rPr>
          <w:rStyle w:val="StyleUnderline"/>
          <w:highlight w:val="yellow"/>
        </w:rPr>
        <w:t>unions</w:t>
      </w:r>
      <w:r w:rsidRPr="00985C3A">
        <w:rPr>
          <w:rStyle w:val="StyleUnderline"/>
        </w:rPr>
        <w:t xml:space="preserve"> have </w:t>
      </w:r>
      <w:r w:rsidRPr="009E1E74">
        <w:rPr>
          <w:rStyle w:val="StyleUnderline"/>
          <w:highlight w:val="yellow"/>
        </w:rPr>
        <w:t>voiced concerns that algorithms could</w:t>
      </w:r>
      <w:r w:rsidRPr="00985C3A">
        <w:rPr>
          <w:rStyle w:val="StyleUnderline"/>
        </w:rPr>
        <w:t xml:space="preserve"> potentially </w:t>
      </w:r>
      <w:r w:rsidRPr="009E1E74">
        <w:rPr>
          <w:rStyle w:val="StyleUnderline"/>
          <w:highlight w:val="yellow"/>
        </w:rPr>
        <w:t>take</w:t>
      </w:r>
      <w:r w:rsidRPr="00985C3A">
        <w:rPr>
          <w:rStyle w:val="StyleUnderline"/>
        </w:rPr>
        <w:t xml:space="preserve"> over much of the work of product </w:t>
      </w:r>
      <w:r w:rsidRPr="009E1E74">
        <w:rPr>
          <w:rStyle w:val="StyleUnderline"/>
          <w:highlight w:val="yellow"/>
        </w:rPr>
        <w:t>assembly lines or</w:t>
      </w:r>
      <w:r w:rsidRPr="00985C3A">
        <w:rPr>
          <w:rStyle w:val="StyleUnderline"/>
        </w:rPr>
        <w:t xml:space="preserve"> even </w:t>
      </w:r>
      <w:r w:rsidRPr="009E1E74">
        <w:rPr>
          <w:rStyle w:val="StyleUnderline"/>
          <w:highlight w:val="yellow"/>
        </w:rPr>
        <w:t>entire industries</w:t>
      </w:r>
      <w:r w:rsidRPr="00A4168F">
        <w:rPr>
          <w:sz w:val="16"/>
        </w:rPr>
        <w:t>.7 For instance, there have been growing concerns within the entertainment industry that generative AI tools such as ChatGPT could replace the writers or possibly relegate them to simply refining AI-generated scripts. There are related concerns that AI-generated simulations of actors could replace the actors themselves.8 At the same time, labor union leaders have stated that they believe AI-related risks can be an effective way to reinvigorate a stagnant labor movement.9</w:t>
      </w:r>
    </w:p>
    <w:p w14:paraId="5DAD986D" w14:textId="77777777" w:rsidR="00E9516D" w:rsidRPr="00A4168F" w:rsidRDefault="00E9516D" w:rsidP="00E9516D">
      <w:pPr>
        <w:rPr>
          <w:sz w:val="16"/>
        </w:rPr>
      </w:pPr>
      <w:r w:rsidRPr="00A4168F">
        <w:rPr>
          <w:sz w:val="16"/>
        </w:rPr>
        <w:t>The risk of AI being used by employers for anti-union purposes or to displace workers on a massive scale has led to widespread regulatory responses across the federal government to implement greater oversight, prevent the misuse of AI, and protect jobs. As a candidate in 2020, President Joseph R. Biden Jr. regularly stated that he would be the most pro-union president in history and would make increased unionization a top priority of the current administration.10 As a result, the Biden administration has prioritized addressing AI if it is being used for anti-union purposes or to displace workers intentionally or unintentionally.11 This pro-union approach to regulating AI has involved executive orders, interagency agreements, and individual agency actions.</w:t>
      </w:r>
    </w:p>
    <w:p w14:paraId="67BD6749" w14:textId="77777777" w:rsidR="00E9516D" w:rsidRPr="00A4168F" w:rsidRDefault="00E9516D" w:rsidP="00E9516D">
      <w:pPr>
        <w:rPr>
          <w:sz w:val="16"/>
        </w:rPr>
      </w:pPr>
      <w:r w:rsidRPr="00157676">
        <w:rPr>
          <w:rStyle w:val="StyleUnderline"/>
        </w:rPr>
        <w:t>Executive orders have played the most prominent role in this union-protective approach to regulating AI</w:t>
      </w:r>
      <w:r w:rsidRPr="00A4168F">
        <w:rPr>
          <w:sz w:val="16"/>
        </w:rPr>
        <w:t xml:space="preserve">. In 2023, President </w:t>
      </w:r>
      <w:r w:rsidRPr="00157676">
        <w:rPr>
          <w:rStyle w:val="StyleUnderline"/>
        </w:rPr>
        <w:t>Biden issued a lengthy and far-reaching executive order regarding AI which reflects the pro-union focus</w:t>
      </w:r>
      <w:r w:rsidRPr="00A4168F">
        <w:rPr>
          <w:sz w:val="16"/>
        </w:rPr>
        <w:t xml:space="preserve"> of the administration.12 </w:t>
      </w:r>
      <w:r w:rsidRPr="00157676">
        <w:rPr>
          <w:rStyle w:val="StyleUnderline"/>
        </w:rPr>
        <w:t>The order gave broad directives to a wide variety of federal agencies to address AI</w:t>
      </w:r>
      <w:r w:rsidRPr="00A4168F">
        <w:rPr>
          <w:sz w:val="16"/>
        </w:rPr>
        <w:t xml:space="preserve">, and it required agencies to include workers and labor unions in the decision-making process.13 Another key element of the federal government’s approach to regulating the misuse of AI is interagency agreements to enhance information sharing, investigations, enforcement, training, and outreach.14 In addition, </w:t>
      </w:r>
      <w:r w:rsidRPr="00157676">
        <w:rPr>
          <w:rStyle w:val="StyleUnderline"/>
        </w:rPr>
        <w:t>the federal government’s approach to regulate anti-union AI use has relied on specific federal agency action</w:t>
      </w:r>
      <w:r w:rsidRPr="00A4168F">
        <w:rPr>
          <w:sz w:val="16"/>
        </w:rPr>
        <w:t>. The National Labor Relations Board (NLRB), the independent agency responsible for enforcing the NLRA, is the most aggressive federal agency seeking to regulate AI used for antiunion purposes. Most significantly, in 2022, the NLRB’s general counsel released a memorandum warning employers that using electronic surveillance and automated management technologies presumptively violates employee rights under the NLRA.15</w:t>
      </w:r>
    </w:p>
    <w:p w14:paraId="6830459E" w14:textId="77777777" w:rsidR="00E9516D" w:rsidRPr="00A4168F" w:rsidRDefault="00E9516D" w:rsidP="00E9516D">
      <w:pPr>
        <w:rPr>
          <w:sz w:val="16"/>
        </w:rPr>
      </w:pPr>
      <w:r w:rsidRPr="00BF5B2B">
        <w:rPr>
          <w:rStyle w:val="StyleUnderline"/>
        </w:rPr>
        <w:t>Fears over</w:t>
      </w:r>
      <w:r w:rsidRPr="00157676">
        <w:rPr>
          <w:rStyle w:val="StyleUnderline"/>
        </w:rPr>
        <w:t xml:space="preserve"> massive worker </w:t>
      </w:r>
      <w:r w:rsidRPr="00BF5B2B">
        <w:rPr>
          <w:rStyle w:val="StyleUnderline"/>
        </w:rPr>
        <w:t>displacement</w:t>
      </w:r>
      <w:r w:rsidRPr="00157676">
        <w:rPr>
          <w:rStyle w:val="StyleUnderline"/>
        </w:rPr>
        <w:t xml:space="preserve"> caused by emerging technologies and concerns </w:t>
      </w:r>
      <w:r w:rsidRPr="00BF5B2B">
        <w:rPr>
          <w:rStyle w:val="StyleUnderline"/>
        </w:rPr>
        <w:t>with AI</w:t>
      </w:r>
      <w:r w:rsidRPr="00157676">
        <w:rPr>
          <w:rStyle w:val="StyleUnderline"/>
        </w:rPr>
        <w:t xml:space="preserve"> being used to target or otherwise minimize the influence of unions have led to widespread legislative proposals at the federal and state levels</w:t>
      </w:r>
      <w:r w:rsidRPr="00A4168F">
        <w:rPr>
          <w:sz w:val="16"/>
        </w:rPr>
        <w:t>.16 In recent years, unions have supported legislative actions in Congress and at the state level to limit how employers use AI, especially tools that monitor and discipline employees. Legislators and unions have focused some of their legislative efforts on specific industries, such as the entertainment industry.17</w:t>
      </w:r>
    </w:p>
    <w:p w14:paraId="1EEBA008" w14:textId="77777777" w:rsidR="00E9516D" w:rsidRDefault="00E9516D" w:rsidP="00E9516D">
      <w:pPr>
        <w:rPr>
          <w:sz w:val="16"/>
        </w:rPr>
      </w:pPr>
      <w:r w:rsidRPr="00157676">
        <w:rPr>
          <w:rStyle w:val="StyleUnderline"/>
        </w:rPr>
        <w:t xml:space="preserve">Even without national or state-level regulation, </w:t>
      </w:r>
      <w:r w:rsidRPr="009E1E74">
        <w:rPr>
          <w:rStyle w:val="StyleUnderline"/>
          <w:highlight w:val="yellow"/>
        </w:rPr>
        <w:t>AI’s</w:t>
      </w:r>
      <w:r w:rsidRPr="00157676">
        <w:rPr>
          <w:rStyle w:val="StyleUnderline"/>
        </w:rPr>
        <w:t xml:space="preserve"> increasing </w:t>
      </w:r>
      <w:r w:rsidRPr="009E1E74">
        <w:rPr>
          <w:rStyle w:val="StyleUnderline"/>
          <w:highlight w:val="yellow"/>
        </w:rPr>
        <w:t>ubiquity</w:t>
      </w:r>
      <w:r w:rsidRPr="00157676">
        <w:rPr>
          <w:rStyle w:val="StyleUnderline"/>
        </w:rPr>
        <w:t xml:space="preserve"> and expanding commercial potential </w:t>
      </w:r>
      <w:r w:rsidRPr="009E1E74">
        <w:rPr>
          <w:rStyle w:val="StyleUnderline"/>
          <w:highlight w:val="yellow"/>
        </w:rPr>
        <w:t>has led</w:t>
      </w:r>
      <w:r w:rsidRPr="00157676">
        <w:rPr>
          <w:rStyle w:val="StyleUnderline"/>
        </w:rPr>
        <w:t xml:space="preserve"> some </w:t>
      </w:r>
      <w:r w:rsidRPr="009E1E74">
        <w:rPr>
          <w:rStyle w:val="StyleUnderline"/>
          <w:highlight w:val="yellow"/>
        </w:rPr>
        <w:t>unions to turn to self-regulation and collective bargaining</w:t>
      </w:r>
      <w:r w:rsidRPr="00157676">
        <w:rPr>
          <w:rStyle w:val="StyleUnderline"/>
        </w:rPr>
        <w:t xml:space="preserve"> to address risks associated with AI</w:t>
      </w:r>
      <w:r w:rsidRPr="00A4168F">
        <w:rPr>
          <w:sz w:val="16"/>
        </w:rPr>
        <w:t xml:space="preserve">. Some </w:t>
      </w:r>
      <w:r w:rsidRPr="009E1E74">
        <w:rPr>
          <w:rStyle w:val="StyleUnderline"/>
          <w:highlight w:val="yellow"/>
        </w:rPr>
        <w:t>unions have attempted to add</w:t>
      </w:r>
      <w:r w:rsidRPr="00157676">
        <w:rPr>
          <w:rStyle w:val="StyleUnderline"/>
        </w:rPr>
        <w:t xml:space="preserve"> entirely </w:t>
      </w:r>
      <w:r w:rsidRPr="009E1E74">
        <w:rPr>
          <w:rStyle w:val="StyleUnderline"/>
          <w:highlight w:val="yellow"/>
        </w:rPr>
        <w:t>new protections</w:t>
      </w:r>
      <w:r w:rsidRPr="00157676">
        <w:rPr>
          <w:rStyle w:val="StyleUnderline"/>
        </w:rPr>
        <w:t xml:space="preserve"> into their labor contracts</w:t>
      </w:r>
      <w:r w:rsidRPr="00A4168F">
        <w:rPr>
          <w:sz w:val="16"/>
        </w:rPr>
        <w:t xml:space="preserve">, while other unions have focused on updating existing language to account for AI and other emerging technologies. </w:t>
      </w:r>
      <w:r w:rsidRPr="00157676">
        <w:rPr>
          <w:rStyle w:val="StyleUnderline"/>
        </w:rPr>
        <w:t>Two of the most high-profile examples have come out of Hollywood where both the Writers Guild of America and SAG-AFTRA</w:t>
      </w:r>
      <w:r w:rsidRPr="00A4168F">
        <w:rPr>
          <w:sz w:val="16"/>
        </w:rPr>
        <w:t xml:space="preserve">, which represents actors and writers, went on monthslong strikes after their labor contracts expired. </w:t>
      </w:r>
      <w:r w:rsidRPr="00157676">
        <w:rPr>
          <w:rStyle w:val="StyleUnderline"/>
        </w:rPr>
        <w:t xml:space="preserve">Both unions </w:t>
      </w:r>
      <w:proofErr w:type="gramStart"/>
      <w:r w:rsidRPr="00157676">
        <w:rPr>
          <w:rStyle w:val="StyleUnderline"/>
        </w:rPr>
        <w:t>made</w:t>
      </w:r>
      <w:proofErr w:type="gramEnd"/>
      <w:r w:rsidRPr="00157676">
        <w:rPr>
          <w:rStyle w:val="StyleUnderline"/>
        </w:rPr>
        <w:t xml:space="preserve"> growing concerns about the use of AI one of their top priorities</w:t>
      </w:r>
      <w:r w:rsidRPr="00A4168F">
        <w:rPr>
          <w:sz w:val="16"/>
        </w:rPr>
        <w:t xml:space="preserve">. </w:t>
      </w:r>
      <w:r w:rsidRPr="00157676">
        <w:rPr>
          <w:rStyle w:val="StyleUnderline"/>
        </w:rPr>
        <w:t>Unions have also embraced self-regulation</w:t>
      </w:r>
      <w:r w:rsidRPr="00A4168F">
        <w:rPr>
          <w:sz w:val="16"/>
        </w:rPr>
        <w:t xml:space="preserve">. In recent years, </w:t>
      </w:r>
      <w:r w:rsidRPr="009E1E74">
        <w:rPr>
          <w:rStyle w:val="StyleUnderline"/>
          <w:highlight w:val="yellow"/>
        </w:rPr>
        <w:t>it has become</w:t>
      </w:r>
      <w:r w:rsidRPr="00157676">
        <w:rPr>
          <w:rStyle w:val="StyleUnderline"/>
        </w:rPr>
        <w:t xml:space="preserve"> a </w:t>
      </w:r>
      <w:r w:rsidRPr="009E1E74">
        <w:rPr>
          <w:rStyle w:val="StyleUnderline"/>
          <w:highlight w:val="yellow"/>
        </w:rPr>
        <w:t>standard</w:t>
      </w:r>
      <w:r w:rsidRPr="00157676">
        <w:rPr>
          <w:rStyle w:val="StyleUnderline"/>
        </w:rPr>
        <w:t xml:space="preserve"> practice </w:t>
      </w:r>
      <w:r w:rsidRPr="009E1E74">
        <w:rPr>
          <w:rStyle w:val="StyleUnderline"/>
          <w:highlight w:val="yellow"/>
        </w:rPr>
        <w:t>for</w:t>
      </w:r>
      <w:r w:rsidRPr="00157676">
        <w:rPr>
          <w:rStyle w:val="StyleUnderline"/>
        </w:rPr>
        <w:t xml:space="preserve"> major </w:t>
      </w:r>
      <w:r w:rsidRPr="009E1E74">
        <w:rPr>
          <w:rStyle w:val="StyleUnderline"/>
          <w:highlight w:val="yellow"/>
        </w:rPr>
        <w:t>unions to create AI commissions</w:t>
      </w:r>
      <w:r w:rsidRPr="00157676">
        <w:rPr>
          <w:rStyle w:val="StyleUnderline"/>
        </w:rPr>
        <w:t xml:space="preserve"> and institutes </w:t>
      </w:r>
      <w:r w:rsidRPr="009E1E74">
        <w:rPr>
          <w:rStyle w:val="StyleUnderline"/>
          <w:highlight w:val="yellow"/>
        </w:rPr>
        <w:t>as well as</w:t>
      </w:r>
      <w:r w:rsidRPr="00157676">
        <w:rPr>
          <w:rStyle w:val="StyleUnderline"/>
        </w:rPr>
        <w:t xml:space="preserve"> establish and </w:t>
      </w:r>
      <w:r w:rsidRPr="009E1E74">
        <w:rPr>
          <w:rStyle w:val="StyleUnderline"/>
          <w:highlight w:val="yellow"/>
        </w:rPr>
        <w:t>publish</w:t>
      </w:r>
      <w:r w:rsidRPr="00157676">
        <w:rPr>
          <w:rStyle w:val="StyleUnderline"/>
        </w:rPr>
        <w:t xml:space="preserve"> their own AI principles or </w:t>
      </w:r>
      <w:r w:rsidRPr="009E1E74">
        <w:rPr>
          <w:rStyle w:val="StyleUnderline"/>
          <w:highlight w:val="yellow"/>
        </w:rPr>
        <w:t>guidelines</w:t>
      </w:r>
      <w:r w:rsidRPr="00A4168F">
        <w:rPr>
          <w:sz w:val="16"/>
        </w:rPr>
        <w:t>.18</w:t>
      </w:r>
    </w:p>
    <w:p w14:paraId="50672062" w14:textId="77777777" w:rsidR="00E9516D" w:rsidRDefault="00E9516D" w:rsidP="00E9516D">
      <w:pPr>
        <w:pStyle w:val="Analytic"/>
      </w:pPr>
    </w:p>
    <w:p w14:paraId="1F522266" w14:textId="77777777" w:rsidR="00E9516D" w:rsidRPr="0030799F" w:rsidRDefault="00E9516D" w:rsidP="00E9516D">
      <w:pPr>
        <w:pStyle w:val="Heading3"/>
      </w:pPr>
      <w:r>
        <w:t>AT: Existential AI</w:t>
      </w:r>
    </w:p>
    <w:p w14:paraId="2CFE71E1" w14:textId="77777777" w:rsidR="00E9516D" w:rsidRPr="00575A9F" w:rsidRDefault="00E9516D" w:rsidP="00E9516D">
      <w:pPr>
        <w:pStyle w:val="Heading4"/>
      </w:pPr>
      <w:r w:rsidRPr="00575A9F">
        <w:t>Existential AI is SciFi.</w:t>
      </w:r>
    </w:p>
    <w:p w14:paraId="3863A1E0" w14:textId="77777777" w:rsidR="00E9516D" w:rsidRPr="00A77B31" w:rsidRDefault="00E9516D" w:rsidP="00E9516D">
      <w:r w:rsidRPr="007B09B9">
        <w:rPr>
          <w:rStyle w:val="Style13ptBold"/>
        </w:rPr>
        <w:t xml:space="preserve">Naude 20 </w:t>
      </w:r>
      <w:r w:rsidRPr="00A77B31">
        <w:t>[Wim; Professor of Economics at Cork University Business School, University College Cork, Ireland; Visiting Professor in Technology, Innovation, Marketing and Entrepreneurship at RWTH Aachen University, Germany; and Distinguished Visiting Professor at the University of Johannesburg. He is also a Fellow of the African Studies Center, Leiden University, the Netherlands, and affiliated researcher at the Environmental Research Institute, Cork, Ireland.  “Artificial intelligence: neither Utopian nor apocalyptic impacts soon”, Economics of Innovation and New Technology, Vol. 30, Issue 1, https://doi.org/10.1080/10438599.2020.1839173, pbr]</w:t>
      </w:r>
    </w:p>
    <w:p w14:paraId="6145DFBF" w14:textId="77777777" w:rsidR="00E9516D" w:rsidRPr="00A77B31" w:rsidRDefault="00E9516D" w:rsidP="00E9516D">
      <w:pPr>
        <w:rPr>
          <w:rFonts w:eastAsia="Cambria"/>
          <w:sz w:val="16"/>
        </w:rPr>
      </w:pPr>
      <w:r w:rsidRPr="00A77B31">
        <w:rPr>
          <w:rFonts w:eastAsia="Cambria"/>
          <w:sz w:val="16"/>
        </w:rPr>
        <w:t xml:space="preserve">This paper has argued that </w:t>
      </w:r>
      <w:r w:rsidRPr="007B09B9">
        <w:rPr>
          <w:rStyle w:val="StyleUnderline"/>
          <w:highlight w:val="cyan"/>
        </w:rPr>
        <w:t>the</w:t>
      </w:r>
      <w:r w:rsidRPr="00A77B31">
        <w:rPr>
          <w:rFonts w:eastAsia="Cambria"/>
          <w:sz w:val="16"/>
        </w:rPr>
        <w:t xml:space="preserve"> economics </w:t>
      </w:r>
      <w:r w:rsidRPr="007B09B9">
        <w:rPr>
          <w:rStyle w:val="Emphasis"/>
          <w:highlight w:val="cyan"/>
        </w:rPr>
        <w:t>literature</w:t>
      </w:r>
      <w:r w:rsidRPr="007B09B9">
        <w:rPr>
          <w:rStyle w:val="StyleUnderline"/>
          <w:highlight w:val="cyan"/>
        </w:rPr>
        <w:t xml:space="preserve"> has been </w:t>
      </w:r>
      <w:r w:rsidRPr="007B09B9">
        <w:rPr>
          <w:rStyle w:val="Emphasis"/>
          <w:highlight w:val="cyan"/>
        </w:rPr>
        <w:t>converging</w:t>
      </w:r>
      <w:r w:rsidRPr="007B09B9">
        <w:rPr>
          <w:rStyle w:val="StyleUnderline"/>
          <w:highlight w:val="cyan"/>
        </w:rPr>
        <w:t xml:space="preserve"> on a view that is</w:t>
      </w:r>
      <w:r w:rsidRPr="00A77B31">
        <w:rPr>
          <w:rFonts w:eastAsia="Cambria"/>
          <w:sz w:val="16"/>
        </w:rPr>
        <w:t xml:space="preserve">, in contrast to that of the typical Hollywood film, less pessimistic and </w:t>
      </w:r>
      <w:r w:rsidRPr="007B09B9">
        <w:rPr>
          <w:rStyle w:val="StyleUnderline"/>
        </w:rPr>
        <w:t xml:space="preserve">more </w:t>
      </w:r>
      <w:r w:rsidRPr="007B09B9">
        <w:rPr>
          <w:rStyle w:val="Emphasis"/>
          <w:highlight w:val="cyan"/>
        </w:rPr>
        <w:t>realistic</w:t>
      </w:r>
      <w:r w:rsidRPr="00A77B31">
        <w:rPr>
          <w:rFonts w:eastAsia="Cambria"/>
          <w:sz w:val="16"/>
        </w:rPr>
        <w:t xml:space="preserve"> (even if perhaps marginally less entertaining). In particular, the economic view is that </w:t>
      </w:r>
      <w:r w:rsidRPr="007B09B9">
        <w:rPr>
          <w:rStyle w:val="StyleUnderline"/>
          <w:highlight w:val="cyan"/>
        </w:rPr>
        <w:t xml:space="preserve">while </w:t>
      </w:r>
      <w:r w:rsidRPr="007B09B9">
        <w:rPr>
          <w:rStyle w:val="Emphasis"/>
          <w:highlight w:val="cyan"/>
        </w:rPr>
        <w:t>AI</w:t>
      </w:r>
      <w:r w:rsidRPr="007B09B9">
        <w:rPr>
          <w:rStyle w:val="StyleUnderline"/>
          <w:highlight w:val="cyan"/>
        </w:rPr>
        <w:t xml:space="preserve"> is </w:t>
      </w:r>
      <w:r w:rsidRPr="007B09B9">
        <w:rPr>
          <w:rStyle w:val="Emphasis"/>
          <w:highlight w:val="cyan"/>
        </w:rPr>
        <w:t>improving</w:t>
      </w:r>
      <w:r w:rsidRPr="00A77B31">
        <w:rPr>
          <w:rFonts w:eastAsia="Cambria"/>
          <w:sz w:val="16"/>
        </w:rPr>
        <w:t xml:space="preserve"> business process </w:t>
      </w:r>
      <w:r w:rsidRPr="007B09B9">
        <w:rPr>
          <w:rStyle w:val="StyleUnderline"/>
        </w:rPr>
        <w:t>efficiency</w:t>
      </w:r>
      <w:r w:rsidRPr="00A77B31">
        <w:rPr>
          <w:rFonts w:eastAsia="Cambria"/>
          <w:sz w:val="16"/>
        </w:rPr>
        <w:t xml:space="preserve"> and generating consumer surpluses, and automating many tasks traditionally performed by humans, </w:t>
      </w:r>
      <w:r w:rsidRPr="007B09B9">
        <w:rPr>
          <w:rStyle w:val="StyleUnderline"/>
        </w:rPr>
        <w:t>it has so far not led to mass</w:t>
      </w:r>
      <w:r w:rsidRPr="00A77B31">
        <w:rPr>
          <w:rFonts w:eastAsia="Cambria"/>
          <w:sz w:val="16"/>
        </w:rPr>
        <w:t xml:space="preserve"> technological </w:t>
      </w:r>
      <w:r w:rsidRPr="007B09B9">
        <w:rPr>
          <w:rStyle w:val="Emphasis"/>
        </w:rPr>
        <w:t>unemployment</w:t>
      </w:r>
      <w:r w:rsidRPr="00A77B31">
        <w:rPr>
          <w:rFonts w:eastAsia="Cambria"/>
          <w:sz w:val="16"/>
        </w:rPr>
        <w:t>. AI is also not (yet) a main driver of income inequality.</w:t>
      </w:r>
    </w:p>
    <w:p w14:paraId="50A58644" w14:textId="77777777" w:rsidR="00E9516D" w:rsidRPr="007B09B9" w:rsidRDefault="00E9516D" w:rsidP="00E9516D">
      <w:pPr>
        <w:rPr>
          <w:rStyle w:val="StyleUnderline"/>
        </w:rPr>
      </w:pPr>
      <w:r w:rsidRPr="007B09B9">
        <w:rPr>
          <w:rStyle w:val="StyleUnderline"/>
        </w:rPr>
        <w:t>AI is unlikely to cause</w:t>
      </w:r>
      <w:r w:rsidRPr="00A77B31">
        <w:rPr>
          <w:rFonts w:eastAsia="Cambria"/>
          <w:sz w:val="16"/>
        </w:rPr>
        <w:t xml:space="preserve"> huge </w:t>
      </w:r>
      <w:r w:rsidRPr="007B09B9">
        <w:rPr>
          <w:rStyle w:val="StyleUnderline"/>
        </w:rPr>
        <w:t>job losses (or job creation) in the</w:t>
      </w:r>
      <w:r w:rsidRPr="00A77B31">
        <w:rPr>
          <w:rFonts w:eastAsia="Cambria"/>
          <w:sz w:val="16"/>
        </w:rPr>
        <w:t xml:space="preserve"> foreseeable </w:t>
      </w:r>
      <w:r w:rsidRPr="007B09B9">
        <w:rPr>
          <w:rStyle w:val="Emphasis"/>
        </w:rPr>
        <w:t>future</w:t>
      </w:r>
      <w:r w:rsidRPr="00A77B31">
        <w:rPr>
          <w:rFonts w:eastAsia="Cambria"/>
          <w:sz w:val="16"/>
        </w:rPr>
        <w:t xml:space="preserve">, at least in advanced economies (there seem to be valid concerns that emerging economies may face more significant impacts: but more research is needed). </w:t>
      </w:r>
      <w:r w:rsidRPr="007B09B9">
        <w:rPr>
          <w:rStyle w:val="StyleUnderline"/>
        </w:rPr>
        <w:t>The</w:t>
      </w:r>
      <w:r w:rsidRPr="00A77B31">
        <w:rPr>
          <w:rFonts w:eastAsia="Cambria"/>
          <w:sz w:val="16"/>
        </w:rPr>
        <w:t xml:space="preserve"> main </w:t>
      </w:r>
      <w:r w:rsidRPr="007B09B9">
        <w:rPr>
          <w:rStyle w:val="StyleUnderline"/>
        </w:rPr>
        <w:t>reasons for this conclusion are</w:t>
      </w:r>
      <w:r w:rsidRPr="00A77B31">
        <w:rPr>
          <w:rFonts w:eastAsia="Cambria"/>
          <w:sz w:val="16"/>
        </w:rPr>
        <w:t xml:space="preserve"> based on (i) </w:t>
      </w:r>
      <w:r w:rsidRPr="007B09B9">
        <w:rPr>
          <w:rStyle w:val="StyleUnderline"/>
        </w:rPr>
        <w:t>the fact that the methods used to calculate potential job losses are sensitive to assumptions used</w:t>
      </w:r>
      <w:r w:rsidRPr="00A77B31">
        <w:rPr>
          <w:rFonts w:eastAsia="Cambria"/>
          <w:sz w:val="16"/>
        </w:rPr>
        <w:t xml:space="preserve">; (ii) </w:t>
      </w:r>
      <w:r w:rsidRPr="007B09B9">
        <w:rPr>
          <w:rStyle w:val="StyleUnderline"/>
        </w:rPr>
        <w:t>automation may affect tasks more significantly, rather than the jobs within which they are performed;</w:t>
      </w:r>
      <w:r w:rsidRPr="00A77B31">
        <w:rPr>
          <w:rFonts w:eastAsia="Cambria"/>
          <w:sz w:val="16"/>
        </w:rPr>
        <w:t xml:space="preserve"> (iii) </w:t>
      </w:r>
      <w:r w:rsidRPr="007B09B9">
        <w:rPr>
          <w:rStyle w:val="StyleUnderline"/>
        </w:rPr>
        <w:t>net job creation can be positive because automation stimulates the creation of new jobs or jobs elsewher</w:t>
      </w:r>
      <w:r w:rsidRPr="00A77B31">
        <w:rPr>
          <w:rFonts w:eastAsia="Cambria"/>
          <w:sz w:val="16"/>
        </w:rPr>
        <w:t xml:space="preserve">e; (iv) </w:t>
      </w:r>
      <w:r w:rsidRPr="007B09B9">
        <w:rPr>
          <w:rStyle w:val="StyleUnderline"/>
          <w:highlight w:val="cyan"/>
        </w:rPr>
        <w:t>diffusion</w:t>
      </w:r>
      <w:r w:rsidRPr="007B09B9">
        <w:rPr>
          <w:rStyle w:val="StyleUnderline"/>
        </w:rPr>
        <w:t xml:space="preserve"> of AI </w:t>
      </w:r>
      <w:r w:rsidRPr="007B09B9">
        <w:rPr>
          <w:rStyle w:val="StyleUnderline"/>
          <w:highlight w:val="cyan"/>
        </w:rPr>
        <w:t xml:space="preserve">may be much </w:t>
      </w:r>
      <w:r w:rsidRPr="007B09B9">
        <w:rPr>
          <w:rStyle w:val="Emphasis"/>
          <w:highlight w:val="cyan"/>
        </w:rPr>
        <w:t>slower</w:t>
      </w:r>
      <w:r w:rsidRPr="007B09B9">
        <w:rPr>
          <w:rStyle w:val="StyleUnderline"/>
          <w:highlight w:val="cyan"/>
        </w:rPr>
        <w:t xml:space="preserve"> than</w:t>
      </w:r>
      <w:r w:rsidRPr="007B09B9">
        <w:rPr>
          <w:rStyle w:val="StyleUnderline"/>
        </w:rPr>
        <w:t xml:space="preserve"> is </w:t>
      </w:r>
      <w:r w:rsidRPr="007B09B9">
        <w:rPr>
          <w:rStyle w:val="Emphasis"/>
          <w:highlight w:val="cyan"/>
        </w:rPr>
        <w:t>thought</w:t>
      </w:r>
      <w:r w:rsidRPr="007B09B9">
        <w:rPr>
          <w:rStyle w:val="StyleUnderline"/>
        </w:rPr>
        <w:t xml:space="preserve"> or assumed</w:t>
      </w:r>
      <w:r w:rsidRPr="00A77B31">
        <w:rPr>
          <w:rFonts w:eastAsia="Cambria"/>
          <w:sz w:val="16"/>
        </w:rPr>
        <w:t xml:space="preserve">; and (v) </w:t>
      </w:r>
      <w:r w:rsidRPr="007B09B9">
        <w:rPr>
          <w:rStyle w:val="StyleUnderline"/>
          <w:highlight w:val="cyan"/>
        </w:rPr>
        <w:t xml:space="preserve">the tempo of </w:t>
      </w:r>
      <w:r w:rsidRPr="007B09B9">
        <w:rPr>
          <w:rStyle w:val="Emphasis"/>
          <w:highlight w:val="cyan"/>
        </w:rPr>
        <w:t>innovation</w:t>
      </w:r>
      <w:r w:rsidRPr="007B09B9">
        <w:rPr>
          <w:rStyle w:val="StyleUnderline"/>
        </w:rPr>
        <w:t xml:space="preserve"> in AI </w:t>
      </w:r>
      <w:r w:rsidRPr="007B09B9">
        <w:rPr>
          <w:rStyle w:val="StyleUnderline"/>
          <w:highlight w:val="cyan"/>
        </w:rPr>
        <w:t xml:space="preserve">is </w:t>
      </w:r>
      <w:r w:rsidRPr="007B09B9">
        <w:rPr>
          <w:rStyle w:val="Emphasis"/>
          <w:highlight w:val="cyan"/>
        </w:rPr>
        <w:t>slowing</w:t>
      </w:r>
      <w:r w:rsidRPr="007B09B9">
        <w:rPr>
          <w:rStyle w:val="StyleUnderline"/>
          <w:highlight w:val="cyan"/>
        </w:rPr>
        <w:t xml:space="preserve"> down</w:t>
      </w:r>
      <w:r w:rsidRPr="007B09B9">
        <w:rPr>
          <w:rStyle w:val="StyleUnderline"/>
        </w:rPr>
        <w:t xml:space="preserve"> – some are even </w:t>
      </w:r>
      <w:r w:rsidRPr="007B09B9">
        <w:rPr>
          <w:rStyle w:val="StyleUnderline"/>
          <w:highlight w:val="cyan"/>
        </w:rPr>
        <w:t>predicting</w:t>
      </w:r>
      <w:r w:rsidRPr="007B09B9">
        <w:rPr>
          <w:rStyle w:val="StyleUnderline"/>
        </w:rPr>
        <w:t xml:space="preserve"> another </w:t>
      </w:r>
      <w:r w:rsidRPr="007B09B9">
        <w:rPr>
          <w:rStyle w:val="Emphasis"/>
          <w:highlight w:val="cyan"/>
        </w:rPr>
        <w:t>AI winter</w:t>
      </w:r>
      <w:r w:rsidRPr="007B09B9">
        <w:rPr>
          <w:rStyle w:val="StyleUnderline"/>
        </w:rPr>
        <w:t>.</w:t>
      </w:r>
    </w:p>
    <w:p w14:paraId="791CBD69" w14:textId="77777777" w:rsidR="00E9516D" w:rsidRPr="00A77B31" w:rsidRDefault="00E9516D" w:rsidP="00E9516D">
      <w:pPr>
        <w:rPr>
          <w:rFonts w:eastAsia="Cambria"/>
          <w:sz w:val="16"/>
        </w:rPr>
      </w:pPr>
      <w:r w:rsidRPr="007B09B9">
        <w:rPr>
          <w:rStyle w:val="StyleUnderline"/>
        </w:rPr>
        <w:t xml:space="preserve">As far </w:t>
      </w:r>
      <w:r w:rsidRPr="007B09B9">
        <w:rPr>
          <w:rStyle w:val="StyleUnderline"/>
          <w:highlight w:val="cyan"/>
        </w:rPr>
        <w:t xml:space="preserve">as the ability of </w:t>
      </w:r>
      <w:r w:rsidRPr="007B09B9">
        <w:rPr>
          <w:rStyle w:val="Emphasis"/>
          <w:highlight w:val="cyan"/>
        </w:rPr>
        <w:t>AI</w:t>
      </w:r>
      <w:r w:rsidRPr="007B09B9">
        <w:rPr>
          <w:rStyle w:val="StyleUnderline"/>
          <w:highlight w:val="cyan"/>
        </w:rPr>
        <w:t xml:space="preserve"> to </w:t>
      </w:r>
      <w:r w:rsidRPr="007B09B9">
        <w:rPr>
          <w:rStyle w:val="StyleUnderline"/>
        </w:rPr>
        <w:t>cause</w:t>
      </w:r>
      <w:r w:rsidRPr="00A77B31">
        <w:rPr>
          <w:rFonts w:eastAsia="Cambria"/>
          <w:sz w:val="16"/>
        </w:rPr>
        <w:t xml:space="preserve"> a </w:t>
      </w:r>
      <w:r w:rsidRPr="007B09B9">
        <w:rPr>
          <w:rStyle w:val="Emphasis"/>
        </w:rPr>
        <w:t>Singularity</w:t>
      </w:r>
      <w:r w:rsidRPr="007B09B9">
        <w:rPr>
          <w:rStyle w:val="StyleUnderline"/>
        </w:rPr>
        <w:t xml:space="preserve"> or </w:t>
      </w:r>
      <w:r w:rsidRPr="007B09B9">
        <w:rPr>
          <w:rStyle w:val="StyleUnderline"/>
          <w:highlight w:val="cyan"/>
        </w:rPr>
        <w:t xml:space="preserve">pose an </w:t>
      </w:r>
      <w:r w:rsidRPr="007B09B9">
        <w:rPr>
          <w:rStyle w:val="Emphasis"/>
          <w:highlight w:val="cyan"/>
        </w:rPr>
        <w:t>existential threat</w:t>
      </w:r>
      <w:r w:rsidRPr="007B09B9">
        <w:rPr>
          <w:rStyle w:val="StyleUnderline"/>
        </w:rPr>
        <w:t xml:space="preserve"> to humanity</w:t>
      </w:r>
      <w:r w:rsidRPr="00A77B31">
        <w:rPr>
          <w:rFonts w:eastAsia="Cambria"/>
          <w:sz w:val="16"/>
        </w:rPr>
        <w:t xml:space="preserve"> </w:t>
      </w:r>
      <w:proofErr w:type="gramStart"/>
      <w:r w:rsidRPr="00A77B31">
        <w:rPr>
          <w:rFonts w:eastAsia="Cambria"/>
          <w:sz w:val="16"/>
        </w:rPr>
        <w:t>are</w:t>
      </w:r>
      <w:proofErr w:type="gramEnd"/>
      <w:r w:rsidRPr="00A77B31">
        <w:rPr>
          <w:rFonts w:eastAsia="Cambria"/>
          <w:sz w:val="16"/>
        </w:rPr>
        <w:t xml:space="preserve"> concerned, this paper has concluded that </w:t>
      </w:r>
      <w:proofErr w:type="gramStart"/>
      <w:r w:rsidRPr="007B09B9">
        <w:rPr>
          <w:rStyle w:val="StyleUnderline"/>
        </w:rPr>
        <w:t>a </w:t>
      </w:r>
      <w:r w:rsidRPr="007B09B9">
        <w:rPr>
          <w:rStyle w:val="StyleUnderline"/>
          <w:highlight w:val="cyan"/>
        </w:rPr>
        <w:t>Singularity</w:t>
      </w:r>
      <w:proofErr w:type="gramEnd"/>
      <w:r w:rsidRPr="007B09B9">
        <w:rPr>
          <w:rStyle w:val="StyleUnderline"/>
          <w:highlight w:val="cyan"/>
        </w:rPr>
        <w:t> is out of reach</w:t>
      </w:r>
      <w:r w:rsidRPr="007B09B9">
        <w:rPr>
          <w:rStyle w:val="StyleUnderline"/>
        </w:rPr>
        <w:t xml:space="preserve"> </w:t>
      </w:r>
      <w:r w:rsidRPr="007B09B9">
        <w:rPr>
          <w:rStyle w:val="StyleUnderline"/>
          <w:highlight w:val="cyan"/>
        </w:rPr>
        <w:t>and</w:t>
      </w:r>
      <w:r w:rsidRPr="007B09B9">
        <w:rPr>
          <w:rStyle w:val="StyleUnderline"/>
        </w:rPr>
        <w:t xml:space="preserve"> moreover unlikely in near</w:t>
      </w:r>
      <w:r w:rsidRPr="00A77B31">
        <w:rPr>
          <w:rFonts w:eastAsia="Cambria"/>
          <w:sz w:val="16"/>
        </w:rPr>
        <w:t xml:space="preserve"> future. Current </w:t>
      </w:r>
      <w:r w:rsidRPr="007B09B9">
        <w:rPr>
          <w:rStyle w:val="StyleUnderline"/>
          <w:highlight w:val="cyan"/>
        </w:rPr>
        <w:t>research into deep learning</w:t>
      </w:r>
      <w:r w:rsidRPr="007B09B9">
        <w:rPr>
          <w:rStyle w:val="StyleUnderline"/>
        </w:rPr>
        <w:t xml:space="preserve">, which is dominating </w:t>
      </w:r>
      <w:r w:rsidRPr="007B09B9">
        <w:rPr>
          <w:rStyle w:val="Emphasis"/>
        </w:rPr>
        <w:t>research</w:t>
      </w:r>
      <w:r w:rsidRPr="007B09B9">
        <w:rPr>
          <w:rStyle w:val="StyleUnderline"/>
        </w:rPr>
        <w:t xml:space="preserve"> on AI, </w:t>
      </w:r>
      <w:r w:rsidRPr="007B09B9">
        <w:rPr>
          <w:rStyle w:val="StyleUnderline"/>
          <w:highlight w:val="cyan"/>
        </w:rPr>
        <w:t>is</w:t>
      </w:r>
      <w:r w:rsidRPr="007B09B9">
        <w:rPr>
          <w:rStyle w:val="StyleUnderline"/>
        </w:rPr>
        <w:t xml:space="preserve"> </w:t>
      </w:r>
      <w:r w:rsidRPr="007B09B9">
        <w:rPr>
          <w:rStyle w:val="Emphasis"/>
        </w:rPr>
        <w:t xml:space="preserve">probably </w:t>
      </w:r>
      <w:r w:rsidRPr="007B09B9">
        <w:rPr>
          <w:rStyle w:val="Emphasis"/>
          <w:highlight w:val="cyan"/>
        </w:rPr>
        <w:t>not the method</w:t>
      </w:r>
      <w:r w:rsidRPr="007B09B9">
        <w:rPr>
          <w:rStyle w:val="StyleUnderline"/>
          <w:highlight w:val="cyan"/>
        </w:rPr>
        <w:t xml:space="preserve"> for </w:t>
      </w:r>
      <w:r w:rsidRPr="007B09B9">
        <w:rPr>
          <w:rStyle w:val="Emphasis"/>
          <w:highlight w:val="cyan"/>
        </w:rPr>
        <w:t>inventing an AGI</w:t>
      </w:r>
      <w:r w:rsidRPr="007B09B9">
        <w:rPr>
          <w:rStyle w:val="StyleUnderline"/>
          <w:highlight w:val="cyan"/>
        </w:rPr>
        <w:t>.</w:t>
      </w:r>
      <w:r w:rsidRPr="007B09B9">
        <w:rPr>
          <w:rStyle w:val="StyleUnderline"/>
        </w:rPr>
        <w:t xml:space="preserve"> </w:t>
      </w:r>
      <w:proofErr w:type="gramStart"/>
      <w:r w:rsidRPr="007B09B9">
        <w:rPr>
          <w:rStyle w:val="StyleUnderline"/>
        </w:rPr>
        <w:t>A blissful</w:t>
      </w:r>
      <w:proofErr w:type="gramEnd"/>
      <w:r w:rsidRPr="007B09B9">
        <w:rPr>
          <w:rStyle w:val="StyleUnderline"/>
        </w:rPr>
        <w:t xml:space="preserve"> Singularity and </w:t>
      </w:r>
      <w:r w:rsidRPr="007B09B9">
        <w:rPr>
          <w:rStyle w:val="StyleUnderline"/>
          <w:highlight w:val="cyan"/>
        </w:rPr>
        <w:t xml:space="preserve">a </w:t>
      </w:r>
      <w:r w:rsidRPr="007B09B9">
        <w:rPr>
          <w:rStyle w:val="Emphasis"/>
          <w:highlight w:val="cyan"/>
        </w:rPr>
        <w:t>Robocalypse</w:t>
      </w:r>
      <w:r w:rsidRPr="007B09B9">
        <w:rPr>
          <w:rStyle w:val="StyleUnderline"/>
        </w:rPr>
        <w:t xml:space="preserve"> thus presently </w:t>
      </w:r>
      <w:r w:rsidRPr="007B09B9">
        <w:rPr>
          <w:rStyle w:val="StyleUnderline"/>
          <w:highlight w:val="cyan"/>
        </w:rPr>
        <w:t>belong to</w:t>
      </w:r>
      <w:r w:rsidRPr="007B09B9">
        <w:rPr>
          <w:rStyle w:val="StyleUnderline"/>
        </w:rPr>
        <w:t xml:space="preserve"> the realms of </w:t>
      </w:r>
      <w:r w:rsidRPr="007B09B9">
        <w:rPr>
          <w:rStyle w:val="Emphasis"/>
          <w:highlight w:val="cyan"/>
        </w:rPr>
        <w:t>sci</w:t>
      </w:r>
      <w:r w:rsidRPr="007B09B9">
        <w:rPr>
          <w:rStyle w:val="StyleUnderline"/>
        </w:rPr>
        <w:t xml:space="preserve">ence </w:t>
      </w:r>
      <w:r w:rsidRPr="007B09B9">
        <w:rPr>
          <w:rStyle w:val="Emphasis"/>
          <w:highlight w:val="cyan"/>
        </w:rPr>
        <w:t>fi</w:t>
      </w:r>
      <w:r w:rsidRPr="007B09B9">
        <w:rPr>
          <w:rStyle w:val="StyleUnderline"/>
        </w:rPr>
        <w:t>ction.</w:t>
      </w:r>
      <w:r w:rsidRPr="00A77B31">
        <w:rPr>
          <w:rFonts w:eastAsia="Cambria"/>
          <w:sz w:val="16"/>
        </w:rPr>
        <w:t xml:space="preserve"> Of course, considering Amara's Law, this paper may be grossly underestimating the longer-run impacts of AI.</w:t>
      </w:r>
    </w:p>
    <w:p w14:paraId="5E9B55C3" w14:textId="77777777" w:rsidR="00E9516D" w:rsidRDefault="00E9516D" w:rsidP="00E9516D">
      <w:pPr>
        <w:rPr>
          <w:rFonts w:eastAsia="Cambria"/>
          <w:sz w:val="16"/>
        </w:rPr>
      </w:pPr>
      <w:r w:rsidRPr="00A77B31">
        <w:rPr>
          <w:rFonts w:eastAsia="Cambria"/>
          <w:sz w:val="16"/>
        </w:rPr>
        <w:t xml:space="preserve">Finally, </w:t>
      </w:r>
      <w:r w:rsidRPr="007B09B9">
        <w:rPr>
          <w:rStyle w:val="StyleUnderline"/>
        </w:rPr>
        <w:t xml:space="preserve">it was concluded that </w:t>
      </w:r>
      <w:r w:rsidRPr="007B09B9">
        <w:rPr>
          <w:rStyle w:val="StyleUnderline"/>
          <w:highlight w:val="cyan"/>
        </w:rPr>
        <w:t>concern over AI arms races</w:t>
      </w:r>
      <w:r w:rsidRPr="007B09B9">
        <w:rPr>
          <w:rStyle w:val="StyleUnderline"/>
        </w:rPr>
        <w:t xml:space="preserve"> may be </w:t>
      </w:r>
      <w:proofErr w:type="gramStart"/>
      <w:r w:rsidRPr="007B09B9">
        <w:rPr>
          <w:rStyle w:val="StyleUnderline"/>
        </w:rPr>
        <w:t>justified</w:t>
      </w:r>
      <w:proofErr w:type="gramEnd"/>
      <w:r w:rsidRPr="00A77B31">
        <w:rPr>
          <w:rFonts w:eastAsia="Cambria"/>
          <w:sz w:val="16"/>
        </w:rPr>
        <w:t xml:space="preserve"> nevertheless. </w:t>
      </w:r>
      <w:r w:rsidRPr="007B09B9">
        <w:rPr>
          <w:rStyle w:val="StyleUnderline"/>
        </w:rPr>
        <w:t xml:space="preserve">This may be particularly the case </w:t>
      </w:r>
      <w:proofErr w:type="gramStart"/>
      <w:r w:rsidRPr="007B09B9">
        <w:rPr>
          <w:rStyle w:val="StyleUnderline"/>
          <w:highlight w:val="cyan"/>
        </w:rPr>
        <w:t>in light of</w:t>
      </w:r>
      <w:proofErr w:type="gramEnd"/>
      <w:r w:rsidRPr="007B09B9">
        <w:rPr>
          <w:rStyle w:val="StyleUnderline"/>
        </w:rPr>
        <w:t xml:space="preserve"> the ‘</w:t>
      </w:r>
      <w:r w:rsidRPr="007B09B9">
        <w:rPr>
          <w:rStyle w:val="Emphasis"/>
          <w:highlight w:val="cyan"/>
        </w:rPr>
        <w:t>misinformation epidemic’</w:t>
      </w:r>
      <w:r w:rsidRPr="007B09B9">
        <w:rPr>
          <w:rStyle w:val="StyleUnderline"/>
        </w:rPr>
        <w:t xml:space="preserve"> concerning </w:t>
      </w:r>
      <w:r w:rsidRPr="007B09B9">
        <w:rPr>
          <w:rStyle w:val="Emphasis"/>
        </w:rPr>
        <w:t>AI</w:t>
      </w:r>
      <w:r w:rsidRPr="007B09B9">
        <w:rPr>
          <w:rStyle w:val="StyleUnderline"/>
        </w:rPr>
        <w:t xml:space="preserve">. The </w:t>
      </w:r>
      <w:r w:rsidRPr="007B09B9">
        <w:rPr>
          <w:rStyle w:val="Emphasis"/>
          <w:highlight w:val="cyan"/>
        </w:rPr>
        <w:t>hype</w:t>
      </w:r>
      <w:r w:rsidRPr="007B09B9">
        <w:rPr>
          <w:rStyle w:val="StyleUnderline"/>
          <w:highlight w:val="cyan"/>
        </w:rPr>
        <w:t xml:space="preserve"> and </w:t>
      </w:r>
      <w:r w:rsidRPr="007B09B9">
        <w:rPr>
          <w:rStyle w:val="Emphasis"/>
          <w:highlight w:val="cyan"/>
        </w:rPr>
        <w:t>hysteria</w:t>
      </w:r>
      <w:r w:rsidRPr="007B09B9">
        <w:rPr>
          <w:rStyle w:val="StyleUnderline"/>
        </w:rPr>
        <w:t xml:space="preserve"> about AI </w:t>
      </w:r>
      <w:proofErr w:type="gramStart"/>
      <w:r w:rsidRPr="007B09B9">
        <w:rPr>
          <w:rStyle w:val="StyleUnderline"/>
          <w:highlight w:val="cyan"/>
        </w:rPr>
        <w:t>has</w:t>
      </w:r>
      <w:proofErr w:type="gramEnd"/>
      <w:r w:rsidRPr="007B09B9">
        <w:rPr>
          <w:rStyle w:val="StyleUnderline"/>
          <w:highlight w:val="cyan"/>
        </w:rPr>
        <w:t xml:space="preserve"> led to an</w:t>
      </w:r>
      <w:r w:rsidRPr="007B09B9">
        <w:rPr>
          <w:rStyle w:val="StyleUnderline"/>
        </w:rPr>
        <w:t xml:space="preserve"> ‘</w:t>
      </w:r>
      <w:r w:rsidRPr="007B09B9">
        <w:rPr>
          <w:rStyle w:val="Emphasis"/>
          <w:highlight w:val="cyan"/>
        </w:rPr>
        <w:t>unhinged’</w:t>
      </w:r>
      <w:r w:rsidRPr="007B09B9">
        <w:rPr>
          <w:rStyle w:val="StyleUnderline"/>
        </w:rPr>
        <w:t xml:space="preserve"> </w:t>
      </w:r>
      <w:r w:rsidRPr="007B09B9">
        <w:rPr>
          <w:rStyle w:val="StyleUnderline"/>
          <w:highlight w:val="cyan"/>
        </w:rPr>
        <w:t>debate</w:t>
      </w:r>
      <w:r w:rsidRPr="007B09B9">
        <w:rPr>
          <w:rStyle w:val="StyleUnderline"/>
        </w:rPr>
        <w:t xml:space="preserve"> about AI, which may have as consequence stifling regulations as well as detrimental </w:t>
      </w:r>
      <w:r w:rsidRPr="007B09B9">
        <w:rPr>
          <w:rStyle w:val="Emphasis"/>
        </w:rPr>
        <w:t>AI arms races</w:t>
      </w:r>
      <w:r w:rsidRPr="007B09B9">
        <w:rPr>
          <w:rStyle w:val="StyleUnderline"/>
        </w:rPr>
        <w:t xml:space="preserve">. </w:t>
      </w:r>
      <w:r w:rsidRPr="007B09B9">
        <w:rPr>
          <w:rStyle w:val="StyleUnderline"/>
          <w:highlight w:val="cyan"/>
        </w:rPr>
        <w:t xml:space="preserve">These </w:t>
      </w:r>
      <w:r w:rsidRPr="007B09B9">
        <w:rPr>
          <w:rStyle w:val="Emphasis"/>
          <w:highlight w:val="cyan"/>
        </w:rPr>
        <w:t>consequences</w:t>
      </w:r>
      <w:r w:rsidRPr="007B09B9">
        <w:rPr>
          <w:rStyle w:val="StyleUnderline"/>
          <w:highlight w:val="cyan"/>
        </w:rPr>
        <w:t xml:space="preserve"> could hasten</w:t>
      </w:r>
      <w:r w:rsidRPr="007B09B9">
        <w:rPr>
          <w:rStyle w:val="StyleUnderline"/>
        </w:rPr>
        <w:t xml:space="preserve"> a premature </w:t>
      </w:r>
      <w:r w:rsidRPr="007B09B9">
        <w:rPr>
          <w:rStyle w:val="Emphasis"/>
          <w:highlight w:val="cyan"/>
        </w:rPr>
        <w:t>AI-winter</w:t>
      </w:r>
      <w:r w:rsidRPr="007B09B9">
        <w:rPr>
          <w:rStyle w:val="StyleUnderline"/>
          <w:highlight w:val="cyan"/>
        </w:rPr>
        <w:t xml:space="preserve"> through </w:t>
      </w:r>
      <w:r w:rsidRPr="007B09B9">
        <w:rPr>
          <w:rStyle w:val="Emphasis"/>
          <w:highlight w:val="cyan"/>
        </w:rPr>
        <w:t>inappropriate controls</w:t>
      </w:r>
      <w:r w:rsidRPr="007B09B9">
        <w:rPr>
          <w:rStyle w:val="StyleUnderline"/>
          <w:highlight w:val="cyan"/>
        </w:rPr>
        <w:t xml:space="preserve"> and a loss of </w:t>
      </w:r>
      <w:r w:rsidRPr="007B09B9">
        <w:rPr>
          <w:rStyle w:val="Emphasis"/>
          <w:highlight w:val="cyan"/>
        </w:rPr>
        <w:t>public trust</w:t>
      </w:r>
      <w:r w:rsidRPr="007B09B9">
        <w:rPr>
          <w:rStyle w:val="Emphasis"/>
        </w:rPr>
        <w:t>,</w:t>
      </w:r>
      <w:r w:rsidRPr="00A77B31">
        <w:rPr>
          <w:rFonts w:eastAsia="Cambria"/>
          <w:sz w:val="16"/>
        </w:rPr>
        <w:t xml:space="preserve"> unfortunately at a time when the world needs more, </w:t>
      </w:r>
      <w:proofErr w:type="gramStart"/>
      <w:r w:rsidRPr="00A77B31">
        <w:rPr>
          <w:rFonts w:eastAsia="Cambria"/>
          <w:sz w:val="16"/>
        </w:rPr>
        <w:t>not</w:t>
      </w:r>
      <w:proofErr w:type="gramEnd"/>
      <w:r w:rsidRPr="00A77B31">
        <w:rPr>
          <w:rFonts w:eastAsia="Cambria"/>
          <w:sz w:val="16"/>
        </w:rPr>
        <w:t xml:space="preserve"> less, technological innovation, and for this technology to diffuse much faster.</w:t>
      </w:r>
    </w:p>
    <w:p w14:paraId="0835F3FB" w14:textId="77777777" w:rsidR="00E9516D" w:rsidRDefault="00E9516D" w:rsidP="00E9516D">
      <w:pPr>
        <w:pStyle w:val="Heading3"/>
      </w:pPr>
      <w:r>
        <w:t>IL – AT: US Not K2 Food – 2NC</w:t>
      </w:r>
    </w:p>
    <w:p w14:paraId="18DDAB5E" w14:textId="77777777" w:rsidR="00E9516D" w:rsidRDefault="00E9516D" w:rsidP="00E9516D">
      <w:pPr>
        <w:pStyle w:val="Analytic"/>
      </w:pPr>
    </w:p>
    <w:p w14:paraId="0B03FE0F" w14:textId="77777777" w:rsidR="00E9516D" w:rsidRDefault="00E9516D" w:rsidP="00E9516D">
      <w:pPr>
        <w:pStyle w:val="Heading4"/>
        <w:numPr>
          <w:ilvl w:val="0"/>
          <w:numId w:val="55"/>
        </w:numPr>
        <w:tabs>
          <w:tab w:val="num" w:pos="360"/>
          <w:tab w:val="num" w:pos="1800"/>
        </w:tabs>
        <w:ind w:left="0" w:firstLine="0"/>
      </w:pPr>
      <w:r>
        <w:t>SCOPE – US agriculture is the second largest exporter in the world, only behind the EU.</w:t>
      </w:r>
    </w:p>
    <w:p w14:paraId="33362ED0" w14:textId="77777777" w:rsidR="00E9516D" w:rsidRPr="00E57423" w:rsidRDefault="00E9516D" w:rsidP="00E9516D">
      <w:r w:rsidRPr="00E57423">
        <w:rPr>
          <w:rStyle w:val="Style13ptBold"/>
        </w:rPr>
        <w:t>Williams and Kaufman 25</w:t>
      </w:r>
      <w:r>
        <w:t xml:space="preserve"> [Angelica Williams, agricultural economist; and James Kaufman, economic research service for the USDA.  7-22-2025. "U.S. Agricultural Trade" Published by the USDA. URL: https://www.ers.usda.gov/topics/international-markets-us-trade/us-agricultural-trade/us-agricultural-trade-at-a-glance] //MSUCB</w:t>
      </w:r>
    </w:p>
    <w:p w14:paraId="40AE9F3B" w14:textId="77777777" w:rsidR="00E9516D" w:rsidRPr="00E57423" w:rsidRDefault="00E9516D" w:rsidP="00E9516D">
      <w:pPr>
        <w:rPr>
          <w:sz w:val="16"/>
        </w:rPr>
      </w:pPr>
      <w:r w:rsidRPr="00E57423">
        <w:rPr>
          <w:rStyle w:val="StyleUnderline"/>
          <w:highlight w:val="cyan"/>
        </w:rPr>
        <w:t>The U</w:t>
      </w:r>
      <w:r w:rsidRPr="00E57423">
        <w:rPr>
          <w:rStyle w:val="StyleUnderline"/>
        </w:rPr>
        <w:t xml:space="preserve">nited </w:t>
      </w:r>
      <w:r w:rsidRPr="00E57423">
        <w:rPr>
          <w:rStyle w:val="StyleUnderline"/>
          <w:highlight w:val="cyan"/>
        </w:rPr>
        <w:t>S</w:t>
      </w:r>
      <w:r w:rsidRPr="00E57423">
        <w:rPr>
          <w:rStyle w:val="StyleUnderline"/>
        </w:rPr>
        <w:t xml:space="preserve">tates </w:t>
      </w:r>
      <w:r w:rsidRPr="00E57423">
        <w:rPr>
          <w:rStyle w:val="StyleUnderline"/>
          <w:highlight w:val="cyan"/>
        </w:rPr>
        <w:t>is the</w:t>
      </w:r>
      <w:r w:rsidRPr="00E57423">
        <w:rPr>
          <w:rStyle w:val="StyleUnderline"/>
        </w:rPr>
        <w:t xml:space="preserve"> world’s </w:t>
      </w:r>
      <w:r w:rsidRPr="00E57423">
        <w:rPr>
          <w:rStyle w:val="Emphasis"/>
          <w:highlight w:val="cyan"/>
        </w:rPr>
        <w:t>second</w:t>
      </w:r>
      <w:r w:rsidRPr="00E57423">
        <w:rPr>
          <w:rStyle w:val="StyleUnderline"/>
          <w:highlight w:val="cyan"/>
        </w:rPr>
        <w:t xml:space="preserve"> </w:t>
      </w:r>
      <w:r w:rsidRPr="00E57423">
        <w:rPr>
          <w:rStyle w:val="Emphasis"/>
          <w:highlight w:val="cyan"/>
        </w:rPr>
        <w:t>largest</w:t>
      </w:r>
      <w:r w:rsidRPr="00E57423">
        <w:rPr>
          <w:rStyle w:val="StyleUnderline"/>
          <w:highlight w:val="cyan"/>
        </w:rPr>
        <w:t xml:space="preserve"> ag</w:t>
      </w:r>
      <w:r w:rsidRPr="00E57423">
        <w:rPr>
          <w:rStyle w:val="StyleUnderline"/>
        </w:rPr>
        <w:t xml:space="preserve">ricultural </w:t>
      </w:r>
      <w:r w:rsidRPr="00E57423">
        <w:rPr>
          <w:rStyle w:val="Emphasis"/>
          <w:highlight w:val="cyan"/>
        </w:rPr>
        <w:t>trader</w:t>
      </w:r>
      <w:r w:rsidRPr="00E57423">
        <w:rPr>
          <w:rStyle w:val="StyleUnderline"/>
        </w:rPr>
        <w:t>, behind the European Union</w:t>
      </w:r>
      <w:r w:rsidRPr="00E57423">
        <w:rPr>
          <w:sz w:val="16"/>
        </w:rPr>
        <w:t xml:space="preserve">. </w:t>
      </w:r>
      <w:r w:rsidRPr="00E57423">
        <w:rPr>
          <w:rStyle w:val="StyleUnderline"/>
        </w:rPr>
        <w:t xml:space="preserve">U.S. agricultural </w:t>
      </w:r>
      <w:r w:rsidRPr="00E57423">
        <w:rPr>
          <w:rStyle w:val="Emphasis"/>
          <w:highlight w:val="cyan"/>
        </w:rPr>
        <w:t>exports</w:t>
      </w:r>
      <w:r w:rsidRPr="00E57423">
        <w:rPr>
          <w:rStyle w:val="StyleUnderline"/>
        </w:rPr>
        <w:t xml:space="preserve"> and imports </w:t>
      </w:r>
      <w:r w:rsidRPr="00E57423">
        <w:rPr>
          <w:rStyle w:val="Emphasis"/>
          <w:highlight w:val="cyan"/>
        </w:rPr>
        <w:t>increased</w:t>
      </w:r>
      <w:r w:rsidRPr="00E57423">
        <w:rPr>
          <w:rStyle w:val="StyleUnderline"/>
        </w:rPr>
        <w:t xml:space="preserve"> </w:t>
      </w:r>
      <w:r w:rsidRPr="00E57423">
        <w:rPr>
          <w:rStyle w:val="StyleUnderline"/>
          <w:highlight w:val="cyan"/>
        </w:rPr>
        <w:t>significantly</w:t>
      </w:r>
      <w:r w:rsidRPr="00E57423">
        <w:rPr>
          <w:rStyle w:val="StyleUnderline"/>
        </w:rPr>
        <w:t xml:space="preserve"> over the last 25 years </w:t>
      </w:r>
      <w:r w:rsidRPr="00E57423">
        <w:rPr>
          <w:rStyle w:val="StyleUnderline"/>
          <w:highlight w:val="cyan"/>
        </w:rPr>
        <w:t>due to</w:t>
      </w:r>
      <w:r w:rsidRPr="00E57423">
        <w:rPr>
          <w:rStyle w:val="StyleUnderline"/>
        </w:rPr>
        <w:t xml:space="preserve"> the </w:t>
      </w:r>
      <w:r w:rsidRPr="00E57423">
        <w:rPr>
          <w:rStyle w:val="StyleUnderline"/>
          <w:highlight w:val="cyan"/>
        </w:rPr>
        <w:t>economic ascension</w:t>
      </w:r>
      <w:r w:rsidRPr="00E57423">
        <w:rPr>
          <w:rStyle w:val="StyleUnderline"/>
        </w:rPr>
        <w:t xml:space="preserve"> of many emerging economies, </w:t>
      </w:r>
      <w:r w:rsidRPr="00E57423">
        <w:rPr>
          <w:rStyle w:val="StyleUnderline"/>
          <w:highlight w:val="cyan"/>
        </w:rPr>
        <w:t>as well as</w:t>
      </w:r>
      <w:r w:rsidRPr="00E57423">
        <w:rPr>
          <w:rStyle w:val="StyleUnderline"/>
        </w:rPr>
        <w:t xml:space="preserve"> the </w:t>
      </w:r>
      <w:r w:rsidRPr="00E57423">
        <w:rPr>
          <w:rStyle w:val="StyleUnderline"/>
          <w:highlight w:val="cyan"/>
        </w:rPr>
        <w:t xml:space="preserve">implementation of foreign and domestic policies that </w:t>
      </w:r>
      <w:r w:rsidRPr="00E57423">
        <w:rPr>
          <w:rStyle w:val="Emphasis"/>
          <w:highlight w:val="cyan"/>
        </w:rPr>
        <w:t>expanded</w:t>
      </w:r>
      <w:r w:rsidRPr="00E57423">
        <w:rPr>
          <w:rStyle w:val="StyleUnderline"/>
          <w:highlight w:val="cyan"/>
        </w:rPr>
        <w:t xml:space="preserve"> </w:t>
      </w:r>
      <w:r w:rsidRPr="00E57423">
        <w:rPr>
          <w:rStyle w:val="StyleUnderline"/>
        </w:rPr>
        <w:t xml:space="preserve">U.S. </w:t>
      </w:r>
      <w:r w:rsidRPr="00E57423">
        <w:rPr>
          <w:rStyle w:val="Emphasis"/>
          <w:highlight w:val="cyan"/>
        </w:rPr>
        <w:t>access</w:t>
      </w:r>
      <w:r w:rsidRPr="00E57423">
        <w:rPr>
          <w:rStyle w:val="StyleUnderline"/>
          <w:highlight w:val="cyan"/>
        </w:rPr>
        <w:t xml:space="preserve"> to </w:t>
      </w:r>
      <w:r w:rsidRPr="00E57423">
        <w:rPr>
          <w:rStyle w:val="StyleUnderline"/>
        </w:rPr>
        <w:t xml:space="preserve">foreign </w:t>
      </w:r>
      <w:r w:rsidRPr="00E57423">
        <w:rPr>
          <w:rStyle w:val="StyleUnderline"/>
          <w:highlight w:val="cyan"/>
        </w:rPr>
        <w:t>markets</w:t>
      </w:r>
      <w:r w:rsidRPr="00E57423">
        <w:rPr>
          <w:sz w:val="16"/>
        </w:rPr>
        <w:t xml:space="preserve">. Over the same period, the geographic and product composition of U.S. agricultural trade shifted, as rising incomes and growing supply capacity of emerging economies reshaped global supply and demand for agricultural and food products.  </w:t>
      </w:r>
    </w:p>
    <w:p w14:paraId="061F60B8" w14:textId="77777777" w:rsidR="00E9516D" w:rsidRDefault="00E9516D" w:rsidP="00E9516D">
      <w:pPr>
        <w:pStyle w:val="Heading4"/>
        <w:numPr>
          <w:ilvl w:val="0"/>
          <w:numId w:val="55"/>
        </w:numPr>
        <w:tabs>
          <w:tab w:val="num" w:pos="360"/>
          <w:tab w:val="num" w:pos="1800"/>
        </w:tabs>
        <w:ind w:left="0" w:firstLine="0"/>
      </w:pPr>
      <w:r>
        <w:t>AUTOMATION – we’re leading the way in investment in new tech that makes us the head honcho.</w:t>
      </w:r>
    </w:p>
    <w:p w14:paraId="7CCE34DA" w14:textId="77777777" w:rsidR="00E9516D" w:rsidRPr="00F468EB" w:rsidRDefault="00E9516D" w:rsidP="00E9516D">
      <w:r w:rsidRPr="00F468EB">
        <w:rPr>
          <w:rStyle w:val="Style13ptBold"/>
        </w:rPr>
        <w:t>Fain 23</w:t>
      </w:r>
      <w:r>
        <w:t xml:space="preserve"> [Irving Fain, founder and CEO of Bowery 2-10-2023. "A new agricultural revolution has started. Congress must invest now to secure the future of U.S. food" Fortune. URL: https://fortune.com/2023/02/10/new-agricultural-revolution-congress-invest-innovation-future-us-food-supply-chain-tech-irving-fain/] //MSUCB</w:t>
      </w:r>
    </w:p>
    <w:p w14:paraId="0DCE9060" w14:textId="77777777" w:rsidR="00E9516D" w:rsidRPr="00A468E6" w:rsidRDefault="00E9516D" w:rsidP="00E9516D">
      <w:pPr>
        <w:rPr>
          <w:sz w:val="16"/>
        </w:rPr>
      </w:pPr>
      <w:r w:rsidRPr="00A468E6">
        <w:rPr>
          <w:rStyle w:val="StyleUnderline"/>
          <w:highlight w:val="cyan"/>
        </w:rPr>
        <w:t>Historic flooding</w:t>
      </w:r>
      <w:r w:rsidRPr="00F468EB">
        <w:rPr>
          <w:rStyle w:val="StyleUnderline"/>
        </w:rPr>
        <w:t xml:space="preserve"> in Pakistan. </w:t>
      </w:r>
      <w:r w:rsidRPr="00A468E6">
        <w:rPr>
          <w:rStyle w:val="StyleUnderline"/>
          <w:highlight w:val="cyan"/>
        </w:rPr>
        <w:t>Droughts</w:t>
      </w:r>
      <w:r w:rsidRPr="00F468EB">
        <w:rPr>
          <w:rStyle w:val="StyleUnderline"/>
        </w:rPr>
        <w:t xml:space="preserve"> across the American West. </w:t>
      </w:r>
      <w:r w:rsidRPr="00A468E6">
        <w:rPr>
          <w:rStyle w:val="StyleUnderline"/>
          <w:highlight w:val="cyan"/>
        </w:rPr>
        <w:t>Russia’s invasion</w:t>
      </w:r>
      <w:r w:rsidRPr="00F468EB">
        <w:rPr>
          <w:rStyle w:val="StyleUnderline"/>
        </w:rPr>
        <w:t xml:space="preserve"> of Ukraine. The </w:t>
      </w:r>
      <w:r w:rsidRPr="00A468E6">
        <w:rPr>
          <w:rStyle w:val="StyleUnderline"/>
          <w:highlight w:val="cyan"/>
        </w:rPr>
        <w:t>global food</w:t>
      </w:r>
      <w:r w:rsidRPr="00F468EB">
        <w:rPr>
          <w:rStyle w:val="StyleUnderline"/>
        </w:rPr>
        <w:t xml:space="preserve"> system and the supply chains that have long allowed us to move food from where it is grown to where it is needed have </w:t>
      </w:r>
      <w:r w:rsidRPr="00A468E6">
        <w:rPr>
          <w:rStyle w:val="StyleUnderline"/>
          <w:highlight w:val="cyan"/>
        </w:rPr>
        <w:t>rarely</w:t>
      </w:r>
      <w:r w:rsidRPr="00F468EB">
        <w:rPr>
          <w:rStyle w:val="StyleUnderline"/>
        </w:rPr>
        <w:t xml:space="preserve"> been </w:t>
      </w:r>
      <w:r w:rsidRPr="00A468E6">
        <w:rPr>
          <w:rStyle w:val="StyleUnderline"/>
          <w:highlight w:val="cyan"/>
        </w:rPr>
        <w:t>stretched so thin</w:t>
      </w:r>
      <w:r w:rsidRPr="00A468E6">
        <w:rPr>
          <w:sz w:val="16"/>
        </w:rPr>
        <w:t>, or so far.</w:t>
      </w:r>
    </w:p>
    <w:p w14:paraId="48856C0C" w14:textId="77777777" w:rsidR="00E9516D" w:rsidRPr="00A468E6" w:rsidRDefault="00E9516D" w:rsidP="00E9516D">
      <w:pPr>
        <w:rPr>
          <w:sz w:val="16"/>
        </w:rPr>
      </w:pPr>
      <w:r w:rsidRPr="00A468E6">
        <w:rPr>
          <w:sz w:val="16"/>
        </w:rPr>
        <w:t xml:space="preserve">The </w:t>
      </w:r>
      <w:r w:rsidRPr="00F468EB">
        <w:rPr>
          <w:rStyle w:val="StyleUnderline"/>
        </w:rPr>
        <w:t xml:space="preserve">consequences can be seen in the cost and availability of food in most parts of the world, including in the </w:t>
      </w:r>
      <w:r w:rsidRPr="00A468E6">
        <w:rPr>
          <w:rStyle w:val="StyleUnderline"/>
        </w:rPr>
        <w:t>United States</w:t>
      </w:r>
      <w:r w:rsidRPr="00A468E6">
        <w:rPr>
          <w:sz w:val="16"/>
        </w:rPr>
        <w:t>. Americans’ growing demand for fresh produce will only accelerate our reliance on an increasingly fragile food system.</w:t>
      </w:r>
    </w:p>
    <w:p w14:paraId="418ED28A" w14:textId="77777777" w:rsidR="00E9516D" w:rsidRPr="00A468E6" w:rsidRDefault="00E9516D" w:rsidP="00E9516D">
      <w:pPr>
        <w:rPr>
          <w:sz w:val="16"/>
        </w:rPr>
      </w:pPr>
      <w:r w:rsidRPr="00A468E6">
        <w:rPr>
          <w:sz w:val="16"/>
        </w:rPr>
        <w:t xml:space="preserve">However, </w:t>
      </w:r>
      <w:r w:rsidRPr="00F468EB">
        <w:rPr>
          <w:rStyle w:val="StyleUnderline"/>
        </w:rPr>
        <w:t>the story of this decade doesn’t have to be one of scarcity and strain</w:t>
      </w:r>
      <w:r w:rsidRPr="00A468E6">
        <w:rPr>
          <w:sz w:val="16"/>
        </w:rPr>
        <w:t xml:space="preserve">. A different future is within reach: one of abundance, affordability, and sustainability. </w:t>
      </w:r>
      <w:r w:rsidRPr="00A468E6">
        <w:rPr>
          <w:rStyle w:val="StyleUnderline"/>
          <w:highlight w:val="cyan"/>
        </w:rPr>
        <w:t>The U.S. has a historic opportunity to</w:t>
      </w:r>
      <w:r w:rsidRPr="00F468EB">
        <w:rPr>
          <w:rStyle w:val="StyleUnderline"/>
        </w:rPr>
        <w:t xml:space="preserve"> shorten supply chains, </w:t>
      </w:r>
      <w:r w:rsidRPr="00A468E6">
        <w:rPr>
          <w:rStyle w:val="StyleUnderline"/>
          <w:highlight w:val="cyan"/>
        </w:rPr>
        <w:t>safeguard long-term food security, and decrease</w:t>
      </w:r>
      <w:r w:rsidRPr="00F468EB">
        <w:rPr>
          <w:rStyle w:val="StyleUnderline"/>
        </w:rPr>
        <w:t xml:space="preserve"> the environmental </w:t>
      </w:r>
      <w:r w:rsidRPr="00A468E6">
        <w:rPr>
          <w:rStyle w:val="StyleUnderline"/>
          <w:highlight w:val="cyan"/>
        </w:rPr>
        <w:t>costs of ag</w:t>
      </w:r>
      <w:r w:rsidRPr="00F468EB">
        <w:rPr>
          <w:rStyle w:val="StyleUnderline"/>
        </w:rPr>
        <w:t xml:space="preserve">riculture. Innovation can make this possible–but </w:t>
      </w:r>
      <w:r w:rsidRPr="00A468E6">
        <w:rPr>
          <w:rStyle w:val="StyleUnderline"/>
          <w:highlight w:val="cyan"/>
        </w:rPr>
        <w:t xml:space="preserve">only if America invests in </w:t>
      </w:r>
      <w:r w:rsidRPr="00A468E6">
        <w:rPr>
          <w:rStyle w:val="Emphasis"/>
          <w:highlight w:val="cyan"/>
        </w:rPr>
        <w:t>new</w:t>
      </w:r>
      <w:r w:rsidRPr="00F468EB">
        <w:rPr>
          <w:rStyle w:val="StyleUnderline"/>
        </w:rPr>
        <w:t xml:space="preserve"> farming </w:t>
      </w:r>
      <w:r w:rsidRPr="00A468E6">
        <w:rPr>
          <w:rStyle w:val="Emphasis"/>
          <w:highlight w:val="cyan"/>
        </w:rPr>
        <w:t>tech</w:t>
      </w:r>
      <w:r w:rsidRPr="00F468EB">
        <w:rPr>
          <w:rStyle w:val="Emphasis"/>
        </w:rPr>
        <w:t>nologies</w:t>
      </w:r>
      <w:r w:rsidRPr="00A468E6">
        <w:rPr>
          <w:sz w:val="16"/>
        </w:rPr>
        <w:t xml:space="preserve">. Not only to feed ourselves but </w:t>
      </w:r>
      <w:r w:rsidRPr="00A468E6">
        <w:rPr>
          <w:rStyle w:val="StyleUnderline"/>
          <w:highlight w:val="cyan"/>
        </w:rPr>
        <w:t>to reaffirm our role as the</w:t>
      </w:r>
      <w:r w:rsidRPr="00F468EB">
        <w:rPr>
          <w:rStyle w:val="StyleUnderline"/>
        </w:rPr>
        <w:t xml:space="preserve"> world’s </w:t>
      </w:r>
      <w:r w:rsidRPr="00A468E6">
        <w:rPr>
          <w:rStyle w:val="StyleUnderline"/>
          <w:highlight w:val="cyan"/>
        </w:rPr>
        <w:t>greatest exporter of</w:t>
      </w:r>
      <w:r w:rsidRPr="00F468EB">
        <w:rPr>
          <w:rStyle w:val="StyleUnderline"/>
        </w:rPr>
        <w:t xml:space="preserve"> both </w:t>
      </w:r>
      <w:r w:rsidRPr="00A468E6">
        <w:rPr>
          <w:rStyle w:val="StyleUnderline"/>
          <w:highlight w:val="cyan"/>
        </w:rPr>
        <w:t>food</w:t>
      </w:r>
      <w:r w:rsidRPr="00F468EB">
        <w:rPr>
          <w:rStyle w:val="StyleUnderline"/>
        </w:rPr>
        <w:t xml:space="preserve"> and innovation</w:t>
      </w:r>
      <w:r w:rsidRPr="00A468E6">
        <w:rPr>
          <w:sz w:val="16"/>
        </w:rPr>
        <w:t>.</w:t>
      </w:r>
    </w:p>
    <w:p w14:paraId="1F2FCB3B" w14:textId="77777777" w:rsidR="00E9516D" w:rsidRPr="00A468E6" w:rsidRDefault="00E9516D" w:rsidP="00E9516D">
      <w:pPr>
        <w:rPr>
          <w:sz w:val="16"/>
        </w:rPr>
      </w:pPr>
      <w:r w:rsidRPr="00A468E6">
        <w:rPr>
          <w:sz w:val="16"/>
        </w:rPr>
        <w:t xml:space="preserve">Unless you’re in </w:t>
      </w:r>
      <w:proofErr w:type="gramStart"/>
      <w:r w:rsidRPr="00A468E6">
        <w:rPr>
          <w:sz w:val="16"/>
        </w:rPr>
        <w:t>the industry</w:t>
      </w:r>
      <w:proofErr w:type="gramEnd"/>
      <w:r w:rsidRPr="00A468E6">
        <w:rPr>
          <w:sz w:val="16"/>
        </w:rPr>
        <w:t xml:space="preserve">, you might not know that agriculture is undergoing a quiet technological revolution. </w:t>
      </w:r>
      <w:r w:rsidRPr="00F468EB">
        <w:rPr>
          <w:rStyle w:val="StyleUnderline"/>
        </w:rPr>
        <w:t xml:space="preserve">Drones, sensors, and satellite imaging systems help farms manage crops more effectively with more information and knowledge than ever </w:t>
      </w:r>
      <w:r w:rsidRPr="00396322">
        <w:rPr>
          <w:rStyle w:val="StyleUnderline"/>
        </w:rPr>
        <w:t xml:space="preserve">before. </w:t>
      </w:r>
      <w:r w:rsidRPr="00A468E6">
        <w:rPr>
          <w:rStyle w:val="StyleUnderline"/>
        </w:rPr>
        <w:t xml:space="preserve">Amid labor shortages, farmers are looking </w:t>
      </w:r>
      <w:proofErr w:type="gramStart"/>
      <w:r w:rsidRPr="00A468E6">
        <w:rPr>
          <w:rStyle w:val="StyleUnderline"/>
        </w:rPr>
        <w:t>to</w:t>
      </w:r>
      <w:proofErr w:type="gramEnd"/>
      <w:r w:rsidRPr="00A468E6">
        <w:rPr>
          <w:rStyle w:val="StyleUnderline"/>
        </w:rPr>
        <w:t xml:space="preserve"> </w:t>
      </w:r>
      <w:r w:rsidRPr="00A468E6">
        <w:rPr>
          <w:rStyle w:val="StyleUnderline"/>
          <w:highlight w:val="cyan"/>
        </w:rPr>
        <w:t>robotics and automation</w:t>
      </w:r>
      <w:r w:rsidRPr="00A468E6">
        <w:rPr>
          <w:rStyle w:val="StyleUnderline"/>
        </w:rPr>
        <w:t xml:space="preserve"> to fill the gap</w:t>
      </w:r>
      <w:r w:rsidRPr="00A468E6">
        <w:rPr>
          <w:sz w:val="16"/>
        </w:rPr>
        <w:t xml:space="preserve">. Artificial intelligence is now used to monitor soil, control pests, and improve overall yield. </w:t>
      </w:r>
      <w:r w:rsidRPr="00396322">
        <w:rPr>
          <w:rStyle w:val="StyleUnderline"/>
        </w:rPr>
        <w:t xml:space="preserve">These and other advances </w:t>
      </w:r>
      <w:r w:rsidRPr="00A468E6">
        <w:rPr>
          <w:rStyle w:val="StyleUnderline"/>
          <w:highlight w:val="cyan"/>
        </w:rPr>
        <w:t xml:space="preserve">are enabling </w:t>
      </w:r>
      <w:proofErr w:type="gramStart"/>
      <w:r w:rsidRPr="00A468E6">
        <w:rPr>
          <w:rStyle w:val="StyleUnderline"/>
          <w:highlight w:val="cyan"/>
        </w:rPr>
        <w:t>the industry</w:t>
      </w:r>
      <w:proofErr w:type="gramEnd"/>
      <w:r w:rsidRPr="00A468E6">
        <w:rPr>
          <w:rStyle w:val="StyleUnderline"/>
          <w:highlight w:val="cyan"/>
        </w:rPr>
        <w:t xml:space="preserve"> to rethink</w:t>
      </w:r>
      <w:r w:rsidRPr="00396322">
        <w:rPr>
          <w:rStyle w:val="StyleUnderline"/>
        </w:rPr>
        <w:t xml:space="preserve"> its most </w:t>
      </w:r>
      <w:r w:rsidRPr="00A468E6">
        <w:rPr>
          <w:rStyle w:val="StyleUnderline"/>
          <w:highlight w:val="cyan"/>
        </w:rPr>
        <w:t>basic assumptions</w:t>
      </w:r>
      <w:r w:rsidRPr="00396322">
        <w:rPr>
          <w:rStyle w:val="StyleUnderline"/>
        </w:rPr>
        <w:t>: how we grow, what we grow, and how we transport what we grow</w:t>
      </w:r>
      <w:r w:rsidRPr="00A468E6">
        <w:rPr>
          <w:sz w:val="16"/>
        </w:rPr>
        <w:t xml:space="preserve">. </w:t>
      </w:r>
    </w:p>
    <w:p w14:paraId="07945AC6" w14:textId="77777777" w:rsidR="00E9516D" w:rsidRPr="00A468E6" w:rsidRDefault="00E9516D" w:rsidP="00E9516D">
      <w:pPr>
        <w:rPr>
          <w:sz w:val="16"/>
        </w:rPr>
      </w:pPr>
      <w:r w:rsidRPr="00A468E6">
        <w:rPr>
          <w:sz w:val="16"/>
        </w:rPr>
        <w:t xml:space="preserve">For example, recent breakthroughs in artificial intelligence, computer vision, and sensor and control systems have allowed our company, Bowery, to grow fresh, local, pesticide-free in large-scale, smart indoor environments with crops stacked from floor to ceiling. This approach, powered by renewable energy, uses significantly less land and water. It’s a sustainable model that works irrespective of changing climate conditions or severe weather events. </w:t>
      </w:r>
    </w:p>
    <w:p w14:paraId="616B0437" w14:textId="77777777" w:rsidR="00E9516D" w:rsidRPr="00A468E6" w:rsidRDefault="00E9516D" w:rsidP="00E9516D">
      <w:pPr>
        <w:rPr>
          <w:sz w:val="16"/>
        </w:rPr>
      </w:pPr>
      <w:r w:rsidRPr="00396322">
        <w:rPr>
          <w:rStyle w:val="StyleUnderline"/>
        </w:rPr>
        <w:t xml:space="preserve">Vertical farms can be built just about anywhere. But by putting them near the markets we serve, we can radically shorten the supply chain–decreasing disruptions and the environmental costs of long-haul </w:t>
      </w:r>
      <w:proofErr w:type="gramStart"/>
      <w:r w:rsidRPr="00396322">
        <w:rPr>
          <w:rStyle w:val="StyleUnderline"/>
        </w:rPr>
        <w:t>shipping, and</w:t>
      </w:r>
      <w:proofErr w:type="gramEnd"/>
      <w:r w:rsidRPr="00396322">
        <w:rPr>
          <w:rStyle w:val="StyleUnderline"/>
        </w:rPr>
        <w:t xml:space="preserve"> increasing the resilience of the food system overall</w:t>
      </w:r>
      <w:r w:rsidRPr="00A468E6">
        <w:rPr>
          <w:sz w:val="16"/>
        </w:rPr>
        <w:t xml:space="preserve">. </w:t>
      </w:r>
    </w:p>
    <w:p w14:paraId="618DAB36" w14:textId="77777777" w:rsidR="00E9516D" w:rsidRPr="00A468E6" w:rsidRDefault="00E9516D" w:rsidP="00E9516D">
      <w:pPr>
        <w:rPr>
          <w:sz w:val="16"/>
        </w:rPr>
      </w:pPr>
      <w:r w:rsidRPr="00A468E6">
        <w:rPr>
          <w:sz w:val="16"/>
        </w:rPr>
        <w:t xml:space="preserve">Many Americans have probably eaten vertically farmed products without realizing how differently they’re grown. But </w:t>
      </w:r>
      <w:r w:rsidRPr="00A468E6">
        <w:rPr>
          <w:rStyle w:val="StyleUnderline"/>
        </w:rPr>
        <w:t>vertical farming is only part of the broader transformation that the world must undertake. With the global population projected to reach nearly 10 billion by 2050, and with the climate crisis worsening, we need to produce more food, more sustainably</w:t>
      </w:r>
      <w:r w:rsidRPr="00A468E6">
        <w:rPr>
          <w:sz w:val="16"/>
        </w:rPr>
        <w:t xml:space="preserve">. This will require collective effort–and collective investment. </w:t>
      </w:r>
    </w:p>
    <w:p w14:paraId="12EE32C7" w14:textId="77777777" w:rsidR="00E9516D" w:rsidRPr="00A468E6" w:rsidRDefault="00E9516D" w:rsidP="00E9516D">
      <w:pPr>
        <w:rPr>
          <w:sz w:val="16"/>
        </w:rPr>
      </w:pPr>
      <w:r w:rsidRPr="00A468E6">
        <w:rPr>
          <w:sz w:val="16"/>
        </w:rPr>
        <w:t xml:space="preserve">Much like crops on a farm, a business requires the right inputs to grow. Great ideas, upfront capital, and a commitment at the state and local levels enable businesses to thrive. But for a cutting-edge industry to flourish and have a national and even global impact, the federal government has a key role to play as an accelerator of innovation. </w:t>
      </w:r>
    </w:p>
    <w:p w14:paraId="571EAEF2" w14:textId="77777777" w:rsidR="00E9516D" w:rsidRPr="00A468E6" w:rsidRDefault="00E9516D" w:rsidP="00E9516D">
      <w:pPr>
        <w:rPr>
          <w:sz w:val="16"/>
        </w:rPr>
      </w:pPr>
      <w:r w:rsidRPr="00A468E6">
        <w:rPr>
          <w:sz w:val="16"/>
        </w:rPr>
        <w:t xml:space="preserve">Think of solar energy in the 1990s or electric vehicles in the early 2000s. The promise was evident. But these innovations could not have become the transformative, ubiquitous technologies they are today absent national investments in research and development, infrastructure, workforce training, and manufacturing–and without appropriate tax incentives. </w:t>
      </w:r>
    </w:p>
    <w:p w14:paraId="4F2A4BA9" w14:textId="77777777" w:rsidR="00E9516D" w:rsidRPr="00A468E6" w:rsidRDefault="00E9516D" w:rsidP="00E9516D">
      <w:pPr>
        <w:rPr>
          <w:sz w:val="16"/>
        </w:rPr>
      </w:pPr>
      <w:r w:rsidRPr="00A468E6">
        <w:rPr>
          <w:rStyle w:val="StyleUnderline"/>
          <w:highlight w:val="cyan"/>
        </w:rPr>
        <w:t>Ag</w:t>
      </w:r>
      <w:r w:rsidRPr="00A468E6">
        <w:rPr>
          <w:rStyle w:val="StyleUnderline"/>
        </w:rPr>
        <w:t xml:space="preserve">riculture </w:t>
      </w:r>
      <w:r w:rsidRPr="00A468E6">
        <w:rPr>
          <w:rStyle w:val="StyleUnderline"/>
          <w:highlight w:val="cyan"/>
        </w:rPr>
        <w:t>is poised to become the next great success story</w:t>
      </w:r>
      <w:r w:rsidRPr="00A468E6">
        <w:rPr>
          <w:rStyle w:val="StyleUnderline"/>
        </w:rPr>
        <w:t xml:space="preserve"> of sustainable innovation–as foreign governments increasingly recognize</w:t>
      </w:r>
      <w:r w:rsidRPr="00A468E6">
        <w:rPr>
          <w:sz w:val="16"/>
        </w:rPr>
        <w:t xml:space="preserve">. For example, the Netherlands–the world’s second-largest agricultural exporter–has invested in new growing technology and cell-based meat production. Small, land-poor states like Singapore and the UAE, as well as massive countries such as Russia and China, are working to build food systems that can withstand the changing climate and reduce their reliance on tumultuous trade relationships. </w:t>
      </w:r>
    </w:p>
    <w:p w14:paraId="24A572C1" w14:textId="77777777" w:rsidR="00E9516D" w:rsidRPr="00A468E6" w:rsidRDefault="00E9516D" w:rsidP="00E9516D">
      <w:pPr>
        <w:rPr>
          <w:sz w:val="16"/>
        </w:rPr>
      </w:pPr>
      <w:r w:rsidRPr="00A468E6">
        <w:rPr>
          <w:sz w:val="16"/>
        </w:rPr>
        <w:t xml:space="preserve">The U.S. must do the same. </w:t>
      </w:r>
      <w:r w:rsidRPr="00A468E6">
        <w:rPr>
          <w:rStyle w:val="StyleUnderline"/>
        </w:rPr>
        <w:t xml:space="preserve">The </w:t>
      </w:r>
      <w:r w:rsidRPr="00A468E6">
        <w:rPr>
          <w:rStyle w:val="StyleUnderline"/>
          <w:highlight w:val="cyan"/>
        </w:rPr>
        <w:t>global challenges</w:t>
      </w:r>
      <w:r w:rsidRPr="00A468E6">
        <w:rPr>
          <w:rStyle w:val="StyleUnderline"/>
        </w:rPr>
        <w:t xml:space="preserve"> of climate change and food insecurity will </w:t>
      </w:r>
      <w:r w:rsidRPr="00A468E6">
        <w:rPr>
          <w:rStyle w:val="StyleUnderline"/>
          <w:highlight w:val="cyan"/>
        </w:rPr>
        <w:t>accelerate</w:t>
      </w:r>
      <w:r w:rsidRPr="00A468E6">
        <w:rPr>
          <w:rStyle w:val="StyleUnderline"/>
        </w:rPr>
        <w:t xml:space="preserve"> the </w:t>
      </w:r>
      <w:r w:rsidRPr="00A468E6">
        <w:rPr>
          <w:rStyle w:val="StyleUnderline"/>
          <w:highlight w:val="cyan"/>
        </w:rPr>
        <w:t>development of new</w:t>
      </w:r>
      <w:r w:rsidRPr="00A468E6">
        <w:rPr>
          <w:rStyle w:val="StyleUnderline"/>
        </w:rPr>
        <w:t xml:space="preserve"> farming </w:t>
      </w:r>
      <w:r w:rsidRPr="00A468E6">
        <w:rPr>
          <w:rStyle w:val="StyleUnderline"/>
          <w:highlight w:val="cyan"/>
        </w:rPr>
        <w:t>tech</w:t>
      </w:r>
      <w:r w:rsidRPr="00A468E6">
        <w:rPr>
          <w:rStyle w:val="StyleUnderline"/>
        </w:rPr>
        <w:t xml:space="preserve">nologies everywhere humans live and eat. </w:t>
      </w:r>
      <w:r w:rsidRPr="00A468E6">
        <w:rPr>
          <w:rStyle w:val="StyleUnderline"/>
          <w:highlight w:val="cyan"/>
        </w:rPr>
        <w:t>America has an opportunity to lead this revolution</w:t>
      </w:r>
      <w:r w:rsidRPr="00A468E6">
        <w:rPr>
          <w:rStyle w:val="StyleUnderline"/>
        </w:rPr>
        <w:t xml:space="preserve"> and to spread the benefits around the world.</w:t>
      </w:r>
      <w:r w:rsidRPr="00A468E6">
        <w:rPr>
          <w:sz w:val="16"/>
        </w:rPr>
        <w:t xml:space="preserve"> As a matter of foreign policy and economic policy, the new Congress must act.</w:t>
      </w:r>
    </w:p>
    <w:p w14:paraId="7A302037" w14:textId="77777777" w:rsidR="00E9516D" w:rsidRDefault="00E9516D" w:rsidP="00E9516D">
      <w:pPr>
        <w:pStyle w:val="Heading4"/>
        <w:numPr>
          <w:ilvl w:val="0"/>
          <w:numId w:val="55"/>
        </w:numPr>
        <w:tabs>
          <w:tab w:val="num" w:pos="360"/>
          <w:tab w:val="num" w:pos="1800"/>
        </w:tabs>
        <w:ind w:left="0" w:firstLine="0"/>
      </w:pPr>
      <w:r>
        <w:t>COOPERATION – the US is leading the way through international efforts.</w:t>
      </w:r>
    </w:p>
    <w:p w14:paraId="2350D079" w14:textId="77777777" w:rsidR="00E9516D" w:rsidRPr="007A58BA" w:rsidRDefault="00E9516D" w:rsidP="00E9516D">
      <w:r w:rsidRPr="007A58BA">
        <w:rPr>
          <w:rStyle w:val="Style13ptBold"/>
        </w:rPr>
        <w:t>Howard 21</w:t>
      </w:r>
      <w:r>
        <w:t xml:space="preserve"> [Julie Howard, Senior Adviser (Non-resident), Global Food and Water Security Program 2-9-2021. "The United Nations Food Systems Summit: What’s at Stake for the United States?" Center For Strategic &amp; International Studies. URL: https://www.csis.org/analysis/united-nations-food-systems-summit-whats-stake-united-states] //MSUCB</w:t>
      </w:r>
    </w:p>
    <w:p w14:paraId="6E5A7A69" w14:textId="77777777" w:rsidR="00E9516D" w:rsidRPr="007A58BA" w:rsidRDefault="00E9516D" w:rsidP="00E9516D">
      <w:pPr>
        <w:rPr>
          <w:sz w:val="16"/>
        </w:rPr>
      </w:pPr>
      <w:r w:rsidRPr="007A58BA">
        <w:rPr>
          <w:rStyle w:val="StyleUnderline"/>
          <w:highlight w:val="cyan"/>
        </w:rPr>
        <w:t>As a leading producer</w:t>
      </w:r>
      <w:r w:rsidRPr="007A58BA">
        <w:rPr>
          <w:rStyle w:val="StyleUnderline"/>
        </w:rPr>
        <w:t xml:space="preserve"> and exporter </w:t>
      </w:r>
      <w:r w:rsidRPr="007A58BA">
        <w:rPr>
          <w:rStyle w:val="StyleUnderline"/>
          <w:highlight w:val="cyan"/>
        </w:rPr>
        <w:t>of ag</w:t>
      </w:r>
      <w:r w:rsidRPr="007A58BA">
        <w:rPr>
          <w:rStyle w:val="StyleUnderline"/>
        </w:rPr>
        <w:t xml:space="preserve">ricultural commodities, </w:t>
      </w:r>
      <w:r w:rsidRPr="007A58BA">
        <w:rPr>
          <w:rStyle w:val="StyleUnderline"/>
          <w:highlight w:val="cyan"/>
        </w:rPr>
        <w:t>the U</w:t>
      </w:r>
      <w:r w:rsidRPr="007A58BA">
        <w:rPr>
          <w:rStyle w:val="StyleUnderline"/>
        </w:rPr>
        <w:t xml:space="preserve">nited States </w:t>
      </w:r>
      <w:r w:rsidRPr="007A58BA">
        <w:rPr>
          <w:rStyle w:val="StyleUnderline"/>
          <w:highlight w:val="cyan"/>
        </w:rPr>
        <w:t>plays an outsize role in global food</w:t>
      </w:r>
      <w:r w:rsidRPr="007A58BA">
        <w:rPr>
          <w:rStyle w:val="StyleUnderline"/>
        </w:rPr>
        <w:t xml:space="preserve"> and feed </w:t>
      </w:r>
      <w:r w:rsidRPr="007A58BA">
        <w:rPr>
          <w:rStyle w:val="StyleUnderline"/>
          <w:highlight w:val="cyan"/>
        </w:rPr>
        <w:t>production</w:t>
      </w:r>
      <w:r w:rsidRPr="007A58BA">
        <w:rPr>
          <w:rStyle w:val="StyleUnderline"/>
        </w:rPr>
        <w:t>, markets, and the science and technology that powers them</w:t>
      </w:r>
      <w:r w:rsidRPr="007A58BA">
        <w:rPr>
          <w:sz w:val="16"/>
        </w:rPr>
        <w:t xml:space="preserve">. </w:t>
      </w:r>
      <w:r w:rsidRPr="007A58BA">
        <w:rPr>
          <w:rStyle w:val="StyleUnderline"/>
          <w:highlight w:val="cyan"/>
        </w:rPr>
        <w:t>The U</w:t>
      </w:r>
      <w:r w:rsidRPr="007A58BA">
        <w:rPr>
          <w:rStyle w:val="StyleUnderline"/>
        </w:rPr>
        <w:t xml:space="preserve">nited </w:t>
      </w:r>
      <w:r w:rsidRPr="007A58BA">
        <w:rPr>
          <w:rStyle w:val="StyleUnderline"/>
          <w:highlight w:val="cyan"/>
        </w:rPr>
        <w:t>S</w:t>
      </w:r>
      <w:r w:rsidRPr="007A58BA">
        <w:rPr>
          <w:rStyle w:val="StyleUnderline"/>
        </w:rPr>
        <w:t xml:space="preserve">tates </w:t>
      </w:r>
      <w:r w:rsidRPr="007A58BA">
        <w:rPr>
          <w:rStyle w:val="StyleUnderline"/>
          <w:highlight w:val="cyan"/>
        </w:rPr>
        <w:t>has</w:t>
      </w:r>
      <w:r w:rsidRPr="007A58BA">
        <w:rPr>
          <w:rStyle w:val="StyleUnderline"/>
        </w:rPr>
        <w:t xml:space="preserve"> also </w:t>
      </w:r>
      <w:r w:rsidRPr="007A58BA">
        <w:rPr>
          <w:rStyle w:val="StyleUnderline"/>
          <w:highlight w:val="cyan"/>
        </w:rPr>
        <w:t>been the</w:t>
      </w:r>
      <w:r w:rsidRPr="007A58BA">
        <w:rPr>
          <w:rStyle w:val="StyleUnderline"/>
        </w:rPr>
        <w:t xml:space="preserve"> prime </w:t>
      </w:r>
      <w:r w:rsidRPr="007A58BA">
        <w:rPr>
          <w:rStyle w:val="Emphasis"/>
          <w:highlight w:val="cyan"/>
        </w:rPr>
        <w:t>leader</w:t>
      </w:r>
      <w:r w:rsidRPr="007A58BA">
        <w:rPr>
          <w:rStyle w:val="StyleUnderline"/>
          <w:highlight w:val="cyan"/>
        </w:rPr>
        <w:t xml:space="preserve"> of efforts to expand investment</w:t>
      </w:r>
      <w:r w:rsidRPr="007A58BA">
        <w:rPr>
          <w:rStyle w:val="StyleUnderline"/>
        </w:rPr>
        <w:t xml:space="preserve"> for agricultural development in low-income countries</w:t>
      </w:r>
      <w:r w:rsidRPr="007A58BA">
        <w:rPr>
          <w:sz w:val="16"/>
        </w:rPr>
        <w:t>. Most recently, following the 2007-08 global food crisis, President Obama launched Feed the Future and raised additional resources through the G8 and G20 to help reverse the decades-long disinvestment in agriculture.</w:t>
      </w:r>
    </w:p>
    <w:p w14:paraId="201700C9" w14:textId="77777777" w:rsidR="00E9516D" w:rsidRPr="00752A4D" w:rsidRDefault="00E9516D" w:rsidP="00E9516D">
      <w:pPr>
        <w:rPr>
          <w:sz w:val="16"/>
        </w:rPr>
      </w:pPr>
      <w:r w:rsidRPr="007A58BA">
        <w:rPr>
          <w:rStyle w:val="StyleUnderline"/>
          <w:highlight w:val="cyan"/>
        </w:rPr>
        <w:t>The UNFSS comes at a watershed moment</w:t>
      </w:r>
      <w:r w:rsidRPr="007A58BA">
        <w:rPr>
          <w:rStyle w:val="StyleUnderline"/>
        </w:rPr>
        <w:t xml:space="preserve"> when the world’s food and agriculture system is facing a convergence of challenges. These challenges have major implications within the United States and globally. </w:t>
      </w:r>
      <w:r w:rsidRPr="007A58BA">
        <w:rPr>
          <w:rStyle w:val="StyleUnderline"/>
          <w:highlight w:val="cyan"/>
        </w:rPr>
        <w:t>U.S. engagement and leadership to map a way forward are crucial</w:t>
      </w:r>
      <w:r w:rsidRPr="007A58BA">
        <w:rPr>
          <w:sz w:val="16"/>
        </w:rPr>
        <w:t>.</w:t>
      </w:r>
    </w:p>
    <w:p w14:paraId="2D85F590" w14:textId="77777777" w:rsidR="00E9516D" w:rsidRDefault="00E9516D" w:rsidP="00E9516D">
      <w:pPr>
        <w:pStyle w:val="Heading2"/>
      </w:pPr>
      <w:r>
        <w:t>Adv CP</w:t>
      </w:r>
    </w:p>
    <w:p w14:paraId="072A674A" w14:textId="77777777" w:rsidR="00E9516D" w:rsidRDefault="00E9516D" w:rsidP="00E9516D">
      <w:pPr>
        <w:pStyle w:val="Heading3"/>
      </w:pPr>
      <w:r>
        <w:t>Overview</w:t>
      </w:r>
    </w:p>
    <w:p w14:paraId="00C92A6C" w14:textId="77777777" w:rsidR="00E9516D" w:rsidRDefault="00E9516D" w:rsidP="00E9516D">
      <w:pPr>
        <w:pStyle w:val="Analytic"/>
      </w:pPr>
    </w:p>
    <w:p w14:paraId="406D2EFA" w14:textId="77777777" w:rsidR="00E9516D" w:rsidRDefault="00E9516D" w:rsidP="00E9516D">
      <w:pPr>
        <w:pStyle w:val="Heading2"/>
      </w:pPr>
      <w:r>
        <w:t>Code cp</w:t>
      </w:r>
    </w:p>
    <w:p w14:paraId="37AFFA13" w14:textId="77777777" w:rsidR="00E9516D" w:rsidRDefault="00E9516D" w:rsidP="00E9516D">
      <w:pPr>
        <w:pStyle w:val="Heading3"/>
      </w:pPr>
      <w:r>
        <w:t>Solvency</w:t>
      </w:r>
    </w:p>
    <w:p w14:paraId="75197441" w14:textId="77777777" w:rsidR="00E9516D" w:rsidRDefault="00E9516D" w:rsidP="00E9516D">
      <w:pPr>
        <w:pStyle w:val="Analytic"/>
      </w:pPr>
    </w:p>
    <w:p w14:paraId="6C8DDB25" w14:textId="77777777" w:rsidR="00E9516D" w:rsidRDefault="00E9516D" w:rsidP="00E9516D">
      <w:pPr>
        <w:pStyle w:val="Heading3"/>
      </w:pPr>
      <w:r>
        <w:t>AT: Perm do Both</w:t>
      </w:r>
    </w:p>
    <w:p w14:paraId="191D0C43" w14:textId="77777777" w:rsidR="00E9516D" w:rsidRDefault="00E9516D" w:rsidP="00E9516D">
      <w:pPr>
        <w:pStyle w:val="Analytic"/>
      </w:pPr>
    </w:p>
    <w:p w14:paraId="0A6C1686" w14:textId="77777777" w:rsidR="00E9516D" w:rsidRDefault="00E9516D" w:rsidP="00E9516D">
      <w:pPr>
        <w:pStyle w:val="Heading4"/>
      </w:pPr>
      <w:r>
        <w:t xml:space="preserve">‘No source’ </w:t>
      </w:r>
      <w:r w:rsidRPr="008474F1">
        <w:rPr>
          <w:u w:val="single"/>
        </w:rPr>
        <w:t>requires</w:t>
      </w:r>
      <w:r>
        <w:t xml:space="preserve"> the provision not have </w:t>
      </w:r>
      <w:r w:rsidRPr="008474F1">
        <w:rPr>
          <w:u w:val="single"/>
        </w:rPr>
        <w:t>any basis</w:t>
      </w:r>
      <w:r>
        <w:t xml:space="preserve"> in </w:t>
      </w:r>
      <w:r w:rsidRPr="008474F1">
        <w:rPr>
          <w:u w:val="single"/>
        </w:rPr>
        <w:t>enacted law</w:t>
      </w:r>
      <w:r>
        <w:t xml:space="preserve">. That’s Cross. </w:t>
      </w:r>
    </w:p>
    <w:p w14:paraId="6FA8BE49" w14:textId="77777777" w:rsidR="00E9516D" w:rsidRDefault="00E9516D" w:rsidP="00E9516D">
      <w:r>
        <w:t>&lt;&lt;FOR REFERENCE&gt;&gt;</w:t>
      </w:r>
    </w:p>
    <w:p w14:paraId="3798EBC8" w14:textId="77777777" w:rsidR="00E9516D" w:rsidRDefault="00E9516D" w:rsidP="00E9516D">
      <w:pPr>
        <w:rPr>
          <w:sz w:val="16"/>
        </w:rPr>
      </w:pPr>
      <w:r w:rsidRPr="00E85E75">
        <w:rPr>
          <w:sz w:val="16"/>
        </w:rPr>
        <w:t xml:space="preserve">For example, </w:t>
      </w:r>
      <w:r w:rsidRPr="008474F1">
        <w:rPr>
          <w:rStyle w:val="StyleUnderline"/>
          <w:highlight w:val="lightGray"/>
        </w:rPr>
        <w:t xml:space="preserve">OLRC may </w:t>
      </w:r>
      <w:r w:rsidRPr="008474F1">
        <w:rPr>
          <w:rStyle w:val="Emphasis"/>
          <w:highlight w:val="lightGray"/>
        </w:rPr>
        <w:t>insert</w:t>
      </w:r>
      <w:r w:rsidRPr="00E85E75">
        <w:rPr>
          <w:sz w:val="16"/>
        </w:rPr>
        <w:t xml:space="preserve"> what it calls </w:t>
      </w:r>
      <w:r w:rsidRPr="008474F1">
        <w:rPr>
          <w:rStyle w:val="StyleUnderline"/>
          <w:highlight w:val="lightGray"/>
        </w:rPr>
        <w:t>a “</w:t>
      </w:r>
      <w:r w:rsidRPr="008474F1">
        <w:rPr>
          <w:rStyle w:val="Emphasis"/>
          <w:highlight w:val="lightGray"/>
        </w:rPr>
        <w:t>no source</w:t>
      </w:r>
      <w:r w:rsidRPr="008474F1">
        <w:rPr>
          <w:rStyle w:val="StyleUnderline"/>
          <w:highlight w:val="lightGray"/>
        </w:rPr>
        <w:t>” provision</w:t>
      </w:r>
      <w:r w:rsidRPr="00E85E75">
        <w:rPr>
          <w:sz w:val="16"/>
        </w:rPr>
        <w:t xml:space="preserve"> into a new positive title that it is preparing for Congress. A “no source” provision is one </w:t>
      </w:r>
      <w:r w:rsidRPr="008474F1">
        <w:rPr>
          <w:rStyle w:val="StyleUnderline"/>
          <w:highlight w:val="lightGray"/>
        </w:rPr>
        <w:t xml:space="preserve">that </w:t>
      </w:r>
      <w:r w:rsidRPr="008474F1">
        <w:rPr>
          <w:rStyle w:val="Emphasis"/>
          <w:highlight w:val="lightGray"/>
        </w:rPr>
        <w:t>did not exist</w:t>
      </w:r>
      <w:r w:rsidRPr="008474F1">
        <w:rPr>
          <w:rStyle w:val="StyleUnderline"/>
          <w:highlight w:val="lightGray"/>
        </w:rPr>
        <w:t xml:space="preserve"> in any</w:t>
      </w:r>
      <w:r w:rsidRPr="00F57BFA">
        <w:rPr>
          <w:rStyle w:val="StyleUnderline"/>
        </w:rPr>
        <w:t xml:space="preserve"> congressionally </w:t>
      </w:r>
      <w:r w:rsidRPr="00F57BFA">
        <w:rPr>
          <w:rStyle w:val="Emphasis"/>
        </w:rPr>
        <w:t xml:space="preserve">enacted </w:t>
      </w:r>
      <w:r w:rsidRPr="008474F1">
        <w:rPr>
          <w:rStyle w:val="Emphasis"/>
          <w:highlight w:val="lightGray"/>
        </w:rPr>
        <w:t>law</w:t>
      </w:r>
      <w:r w:rsidRPr="008474F1">
        <w:rPr>
          <w:rStyle w:val="StyleUnderline"/>
          <w:highlight w:val="lightGray"/>
        </w:rPr>
        <w:t>, but</w:t>
      </w:r>
      <w:r w:rsidRPr="00F57BFA">
        <w:rPr>
          <w:rStyle w:val="StyleUnderline"/>
        </w:rPr>
        <w:t xml:space="preserve"> that </w:t>
      </w:r>
      <w:r w:rsidRPr="008474F1">
        <w:rPr>
          <w:rStyle w:val="StyleUnderline"/>
          <w:highlight w:val="lightGray"/>
        </w:rPr>
        <w:t xml:space="preserve">OLRC </w:t>
      </w:r>
      <w:r w:rsidRPr="008474F1">
        <w:rPr>
          <w:rStyle w:val="Emphasis"/>
          <w:highlight w:val="lightGray"/>
        </w:rPr>
        <w:t>creates</w:t>
      </w:r>
      <w:r w:rsidRPr="00F57BFA">
        <w:rPr>
          <w:rStyle w:val="StyleUnderline"/>
        </w:rPr>
        <w:t xml:space="preserve"> out </w:t>
      </w:r>
      <w:r w:rsidRPr="008474F1">
        <w:rPr>
          <w:rStyle w:val="StyleUnderline"/>
          <w:highlight w:val="lightGray"/>
        </w:rPr>
        <w:t xml:space="preserve">of </w:t>
      </w:r>
      <w:r w:rsidRPr="008474F1">
        <w:rPr>
          <w:rStyle w:val="Emphasis"/>
          <w:highlight w:val="lightGray"/>
        </w:rPr>
        <w:t>whole cloth</w:t>
      </w:r>
      <w:r w:rsidRPr="00E85E75">
        <w:rPr>
          <w:sz w:val="16"/>
        </w:rPr>
        <w:t xml:space="preserve">.620 For example, if OLRC concludes that a new defined term will help it more easily articulate the policies that it is assembling in the title, </w:t>
      </w:r>
      <w:r w:rsidRPr="00F57BFA">
        <w:rPr>
          <w:rStyle w:val="StyleUnderline"/>
        </w:rPr>
        <w:t xml:space="preserve">it may </w:t>
      </w:r>
      <w:r w:rsidRPr="00F57BFA">
        <w:rPr>
          <w:rStyle w:val="Emphasis"/>
        </w:rPr>
        <w:t>insert</w:t>
      </w:r>
      <w:r w:rsidRPr="00F57BFA">
        <w:rPr>
          <w:rStyle w:val="StyleUnderline"/>
        </w:rPr>
        <w:t xml:space="preserve"> a new </w:t>
      </w:r>
      <w:r w:rsidRPr="00F57BFA">
        <w:rPr>
          <w:rStyle w:val="Emphasis"/>
        </w:rPr>
        <w:t>definition</w:t>
      </w:r>
      <w:r w:rsidRPr="00F57BFA">
        <w:rPr>
          <w:rStyle w:val="StyleUnderline"/>
        </w:rPr>
        <w:t xml:space="preserve"> into the title, and then use this newly defined term </w:t>
      </w:r>
      <w:r w:rsidRPr="00F57BFA">
        <w:rPr>
          <w:rStyle w:val="Emphasis"/>
        </w:rPr>
        <w:t>throughout</w:t>
      </w:r>
      <w:r w:rsidRPr="00F57BFA">
        <w:rPr>
          <w:rStyle w:val="StyleUnderline"/>
        </w:rPr>
        <w:t xml:space="preserve"> the title</w:t>
      </w:r>
      <w:r w:rsidRPr="00E85E75">
        <w:rPr>
          <w:sz w:val="16"/>
        </w:rPr>
        <w:t>.621 In the chapter of title 46 labeled “Liability of Water Carriers,” for example, the very concept of a “carrier” is a defined term added by OLRC in a “no source” provision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“In a positive law codification bill,” an interviewee reported, “we create these definition sections pretty frequently.”623</w:t>
      </w:r>
    </w:p>
    <w:p w14:paraId="009A3BD7" w14:textId="77777777" w:rsidR="00E9516D" w:rsidRDefault="00E9516D" w:rsidP="00E9516D">
      <w:pPr>
        <w:pStyle w:val="Heading3"/>
      </w:pPr>
      <w:r>
        <w:t>AT: Mike Johnson Racist</w:t>
      </w:r>
    </w:p>
    <w:p w14:paraId="37F654F6" w14:textId="77777777" w:rsidR="00E9516D" w:rsidRDefault="00E9516D" w:rsidP="00E9516D">
      <w:pPr>
        <w:pStyle w:val="Analytic"/>
      </w:pPr>
    </w:p>
    <w:p w14:paraId="00264181" w14:textId="77777777" w:rsidR="00E9516D" w:rsidRDefault="00E9516D" w:rsidP="00E9516D">
      <w:pPr>
        <w:pStyle w:val="Heading2"/>
      </w:pPr>
      <w:r>
        <w:t>Politics DA</w:t>
      </w:r>
    </w:p>
    <w:p w14:paraId="56ABB286" w14:textId="77777777" w:rsidR="00E9516D" w:rsidRDefault="00E9516D" w:rsidP="00E9516D">
      <w:pPr>
        <w:pStyle w:val="Heading3"/>
      </w:pPr>
      <w:r w:rsidRPr="00D350A2">
        <w:t>Impact---1NR</w:t>
      </w:r>
    </w:p>
    <w:p w14:paraId="13ECB585" w14:textId="77777777" w:rsidR="00E9516D" w:rsidRDefault="00E9516D" w:rsidP="00E9516D">
      <w:pPr>
        <w:pStyle w:val="Analytic"/>
      </w:pPr>
    </w:p>
    <w:p w14:paraId="7AFC7452" w14:textId="77777777" w:rsidR="00E9516D" w:rsidRPr="0011269F" w:rsidRDefault="00E9516D" w:rsidP="00E9516D">
      <w:pPr>
        <w:pStyle w:val="Heading4"/>
      </w:pPr>
      <w:r>
        <w:t xml:space="preserve">Err NEG, 2025 is a </w:t>
      </w:r>
      <w:r>
        <w:rPr>
          <w:u w:val="single"/>
        </w:rPr>
        <w:t xml:space="preserve">critical </w:t>
      </w:r>
      <w:r w:rsidRPr="0011269F">
        <w:t>nexus</w:t>
      </w:r>
      <w:r>
        <w:t xml:space="preserve"> point for </w:t>
      </w:r>
      <w:r w:rsidRPr="0011269F">
        <w:rPr>
          <w:u w:val="single"/>
        </w:rPr>
        <w:t>adversaries</w:t>
      </w:r>
      <w:r>
        <w:t xml:space="preserve"> and </w:t>
      </w:r>
      <w:r w:rsidRPr="0011269F">
        <w:rPr>
          <w:u w:val="single"/>
        </w:rPr>
        <w:t>nuclear developments</w:t>
      </w:r>
      <w:r>
        <w:t>---</w:t>
      </w:r>
      <w:r w:rsidRPr="0011269F">
        <w:t>only</w:t>
      </w:r>
      <w:r>
        <w:t xml:space="preserve"> Modernization ensures a stable deterrence posture to avert global </w:t>
      </w:r>
      <w:r>
        <w:rPr>
          <w:u w:val="single"/>
        </w:rPr>
        <w:t>nuclear war</w:t>
      </w:r>
      <w:r>
        <w:t xml:space="preserve">. </w:t>
      </w:r>
    </w:p>
    <w:p w14:paraId="42077928" w14:textId="77777777" w:rsidR="00E9516D" w:rsidRPr="0011269F" w:rsidRDefault="00E9516D" w:rsidP="00E9516D">
      <w:r w:rsidRPr="0011269F">
        <w:rPr>
          <w:rStyle w:val="Style13ptBold"/>
        </w:rPr>
        <w:t>Tolivar 25</w:t>
      </w:r>
      <w:r>
        <w:t xml:space="preserve"> [Brandon;</w:t>
      </w:r>
      <w:r w:rsidRPr="0011269F">
        <w:t xml:space="preserve"> PhD, serves on the A4 staff of Headquarters Air Force.</w:t>
      </w:r>
      <w:r>
        <w:t xml:space="preserve">  “</w:t>
      </w:r>
      <w:r w:rsidRPr="0011269F">
        <w:t>From Deterrence to Dominance: Strengthening US Nuclear Posture in a Shifting World</w:t>
      </w:r>
      <w:r>
        <w:t xml:space="preserve">”, Global Security Review, </w:t>
      </w:r>
      <w:r w:rsidRPr="0011269F">
        <w:t>https://globalsecurityreview.com/from-deterrence-to-dominance-strengthening-us-nuclear-posture-in-a-shifting-world/</w:t>
      </w:r>
      <w:r>
        <w:t>, pbr]</w:t>
      </w:r>
    </w:p>
    <w:p w14:paraId="33BFC7AD" w14:textId="77777777" w:rsidR="00E9516D" w:rsidRPr="0011269F" w:rsidRDefault="00E9516D" w:rsidP="00E9516D">
      <w:pPr>
        <w:rPr>
          <w:sz w:val="16"/>
        </w:rPr>
      </w:pPr>
      <w:r w:rsidRPr="0011269F">
        <w:rPr>
          <w:rStyle w:val="StyleUnderline"/>
          <w:highlight w:val="cyan"/>
        </w:rPr>
        <w:t>The</w:t>
      </w:r>
      <w:r w:rsidRPr="0011269F">
        <w:rPr>
          <w:sz w:val="16"/>
        </w:rPr>
        <w:t xml:space="preserve"> global </w:t>
      </w:r>
      <w:r w:rsidRPr="0011269F">
        <w:rPr>
          <w:rStyle w:val="StyleUnderline"/>
        </w:rPr>
        <w:t xml:space="preserve">nuclear </w:t>
      </w:r>
      <w:r w:rsidRPr="0011269F">
        <w:rPr>
          <w:rStyle w:val="Emphasis"/>
          <w:highlight w:val="cyan"/>
        </w:rPr>
        <w:t>landscape</w:t>
      </w:r>
      <w:r w:rsidRPr="0011269F">
        <w:rPr>
          <w:rStyle w:val="StyleUnderline"/>
          <w:highlight w:val="cyan"/>
        </w:rPr>
        <w:t xml:space="preserve"> in </w:t>
      </w:r>
      <w:r w:rsidRPr="0011269F">
        <w:rPr>
          <w:rStyle w:val="Emphasis"/>
          <w:highlight w:val="cyan"/>
        </w:rPr>
        <w:t>2025</w:t>
      </w:r>
      <w:r w:rsidRPr="0011269F">
        <w:rPr>
          <w:rStyle w:val="StyleUnderline"/>
          <w:highlight w:val="cyan"/>
        </w:rPr>
        <w:t xml:space="preserve"> is</w:t>
      </w:r>
      <w:r w:rsidRPr="0011269F">
        <w:rPr>
          <w:sz w:val="16"/>
        </w:rPr>
        <w:t xml:space="preserve"> not just unstable—it is </w:t>
      </w:r>
      <w:r w:rsidRPr="0011269F">
        <w:rPr>
          <w:rStyle w:val="Emphasis"/>
          <w:highlight w:val="cyan"/>
        </w:rPr>
        <w:t>accelerating</w:t>
      </w:r>
      <w:r w:rsidRPr="0011269F">
        <w:rPr>
          <w:rStyle w:val="StyleUnderline"/>
          <w:highlight w:val="cyan"/>
        </w:rPr>
        <w:t xml:space="preserve"> toward unprecedented </w:t>
      </w:r>
      <w:r w:rsidRPr="0011269F">
        <w:rPr>
          <w:rStyle w:val="Emphasis"/>
          <w:highlight w:val="cyan"/>
        </w:rPr>
        <w:t>volatility</w:t>
      </w:r>
      <w:r w:rsidRPr="0011269F">
        <w:rPr>
          <w:sz w:val="16"/>
        </w:rPr>
        <w:t xml:space="preserve">, </w:t>
      </w:r>
      <w:r w:rsidRPr="0011269F">
        <w:rPr>
          <w:rStyle w:val="StyleUnderline"/>
          <w:highlight w:val="cyan"/>
        </w:rPr>
        <w:t>testing the</w:t>
      </w:r>
      <w:r w:rsidRPr="0011269F">
        <w:rPr>
          <w:rStyle w:val="StyleUnderline"/>
        </w:rPr>
        <w:t xml:space="preserve"> very </w:t>
      </w:r>
      <w:r w:rsidRPr="0011269F">
        <w:rPr>
          <w:rStyle w:val="StyleUnderline"/>
          <w:highlight w:val="cyan"/>
        </w:rPr>
        <w:t>limits of</w:t>
      </w:r>
      <w:r w:rsidRPr="0011269F">
        <w:rPr>
          <w:rStyle w:val="StyleUnderline"/>
        </w:rPr>
        <w:t xml:space="preserve"> </w:t>
      </w:r>
      <w:r w:rsidRPr="0011269F">
        <w:rPr>
          <w:rStyle w:val="Emphasis"/>
          <w:highlight w:val="cyan"/>
        </w:rPr>
        <w:t>American</w:t>
      </w:r>
      <w:r w:rsidRPr="0011269F">
        <w:rPr>
          <w:rStyle w:val="StyleUnderline"/>
          <w:highlight w:val="cyan"/>
        </w:rPr>
        <w:t xml:space="preserve"> strategic dominance</w:t>
      </w:r>
      <w:r w:rsidRPr="0011269F">
        <w:rPr>
          <w:sz w:val="16"/>
        </w:rPr>
        <w:t xml:space="preserve">. </w:t>
      </w:r>
      <w:r w:rsidRPr="0011269F">
        <w:rPr>
          <w:rStyle w:val="StyleUnderline"/>
        </w:rPr>
        <w:t xml:space="preserve">New </w:t>
      </w:r>
      <w:r w:rsidRPr="0011269F">
        <w:rPr>
          <w:rStyle w:val="Emphasis"/>
          <w:highlight w:val="cyan"/>
        </w:rPr>
        <w:t>tech</w:t>
      </w:r>
      <w:r w:rsidRPr="0011269F">
        <w:rPr>
          <w:rStyle w:val="StyleUnderline"/>
        </w:rPr>
        <w:t xml:space="preserve">nologies, </w:t>
      </w:r>
      <w:r w:rsidRPr="0011269F">
        <w:rPr>
          <w:rStyle w:val="StyleUnderline"/>
          <w:highlight w:val="cyan"/>
        </w:rPr>
        <w:t xml:space="preserve">evolving </w:t>
      </w:r>
      <w:r w:rsidRPr="0011269F">
        <w:rPr>
          <w:rStyle w:val="Emphasis"/>
          <w:highlight w:val="cyan"/>
        </w:rPr>
        <w:t>doctrines</w:t>
      </w:r>
      <w:r w:rsidRPr="0011269F">
        <w:rPr>
          <w:rStyle w:val="StyleUnderline"/>
        </w:rPr>
        <w:t xml:space="preserve">, </w:t>
      </w:r>
      <w:r w:rsidRPr="0011269F">
        <w:rPr>
          <w:rStyle w:val="StyleUnderline"/>
          <w:highlight w:val="cyan"/>
        </w:rPr>
        <w:t xml:space="preserve">and intensifying </w:t>
      </w:r>
      <w:r w:rsidRPr="0011269F">
        <w:rPr>
          <w:rStyle w:val="Emphasis"/>
          <w:highlight w:val="cyan"/>
        </w:rPr>
        <w:t>rivalries</w:t>
      </w:r>
      <w:r w:rsidRPr="0011269F">
        <w:rPr>
          <w:rStyle w:val="StyleUnderline"/>
        </w:rPr>
        <w:t xml:space="preserve"> among nuclear-armed states </w:t>
      </w:r>
      <w:proofErr w:type="gramStart"/>
      <w:r w:rsidRPr="0011269F">
        <w:rPr>
          <w:rStyle w:val="StyleUnderline"/>
        </w:rPr>
        <w:t>are</w:t>
      </w:r>
      <w:proofErr w:type="gramEnd"/>
      <w:r w:rsidRPr="0011269F">
        <w:rPr>
          <w:rStyle w:val="StyleUnderline"/>
        </w:rPr>
        <w:t xml:space="preserve"> </w:t>
      </w:r>
      <w:r w:rsidRPr="0011269F">
        <w:rPr>
          <w:rStyle w:val="StyleUnderline"/>
          <w:highlight w:val="cyan"/>
        </w:rPr>
        <w:t>creating the most unpredictable security environment since the Cold War</w:t>
      </w:r>
      <w:r w:rsidRPr="0011269F">
        <w:rPr>
          <w:sz w:val="16"/>
        </w:rPr>
        <w:t xml:space="preserve">. </w:t>
      </w:r>
      <w:r w:rsidRPr="0011269F">
        <w:rPr>
          <w:rStyle w:val="StyleUnderline"/>
        </w:rPr>
        <w:t xml:space="preserve">The era of </w:t>
      </w:r>
      <w:r w:rsidRPr="0011269F">
        <w:rPr>
          <w:rStyle w:val="Emphasis"/>
        </w:rPr>
        <w:t>passive deterrence</w:t>
      </w:r>
      <w:r w:rsidRPr="0011269F">
        <w:rPr>
          <w:rStyle w:val="StyleUnderline"/>
        </w:rPr>
        <w:t xml:space="preserve"> is over.</w:t>
      </w:r>
    </w:p>
    <w:p w14:paraId="5F5C1103" w14:textId="77777777" w:rsidR="00E9516D" w:rsidRPr="0011269F" w:rsidRDefault="00E9516D" w:rsidP="00E9516D">
      <w:pPr>
        <w:rPr>
          <w:sz w:val="16"/>
        </w:rPr>
      </w:pPr>
      <w:r w:rsidRPr="0011269F">
        <w:rPr>
          <w:rStyle w:val="StyleUnderline"/>
        </w:rPr>
        <w:t xml:space="preserve">As </w:t>
      </w:r>
      <w:r w:rsidRPr="0011269F">
        <w:rPr>
          <w:rStyle w:val="StyleUnderline"/>
          <w:highlight w:val="cyan"/>
        </w:rPr>
        <w:t>adversaries</w:t>
      </w:r>
      <w:r w:rsidRPr="0011269F">
        <w:rPr>
          <w:rStyle w:val="StyleUnderline"/>
        </w:rPr>
        <w:t xml:space="preserve"> like </w:t>
      </w:r>
      <w:r w:rsidRPr="0011269F">
        <w:rPr>
          <w:rStyle w:val="Emphasis"/>
        </w:rPr>
        <w:t>China</w:t>
      </w:r>
      <w:r w:rsidRPr="0011269F">
        <w:rPr>
          <w:rStyle w:val="StyleUnderline"/>
        </w:rPr>
        <w:t xml:space="preserve">, </w:t>
      </w:r>
      <w:r w:rsidRPr="0011269F">
        <w:rPr>
          <w:rStyle w:val="Emphasis"/>
        </w:rPr>
        <w:t>Iran</w:t>
      </w:r>
      <w:r w:rsidRPr="0011269F">
        <w:rPr>
          <w:rStyle w:val="StyleUnderline"/>
        </w:rPr>
        <w:t xml:space="preserve">, </w:t>
      </w:r>
      <w:r w:rsidRPr="0011269F">
        <w:rPr>
          <w:rStyle w:val="Emphasis"/>
        </w:rPr>
        <w:t>No</w:t>
      </w:r>
      <w:r w:rsidRPr="0011269F">
        <w:rPr>
          <w:rStyle w:val="StyleUnderline"/>
        </w:rPr>
        <w:t xml:space="preserve">rth </w:t>
      </w:r>
      <w:r w:rsidRPr="0011269F">
        <w:rPr>
          <w:rStyle w:val="Emphasis"/>
        </w:rPr>
        <w:t>Ko</w:t>
      </w:r>
      <w:r w:rsidRPr="0011269F">
        <w:rPr>
          <w:rStyle w:val="StyleUnderline"/>
        </w:rPr>
        <w:t xml:space="preserve">rea, and </w:t>
      </w:r>
      <w:r w:rsidRPr="0011269F">
        <w:rPr>
          <w:rStyle w:val="Emphasis"/>
        </w:rPr>
        <w:t>Russia</w:t>
      </w:r>
      <w:r w:rsidRPr="0011269F">
        <w:rPr>
          <w:rStyle w:val="StyleUnderline"/>
        </w:rPr>
        <w:t xml:space="preserve"> </w:t>
      </w:r>
      <w:r w:rsidRPr="0011269F">
        <w:rPr>
          <w:rStyle w:val="StyleUnderline"/>
          <w:highlight w:val="cyan"/>
        </w:rPr>
        <w:t>expand</w:t>
      </w:r>
      <w:r w:rsidRPr="0011269F">
        <w:rPr>
          <w:rStyle w:val="StyleUnderline"/>
        </w:rPr>
        <w:t xml:space="preserve"> their </w:t>
      </w:r>
      <w:r w:rsidRPr="0011269F">
        <w:rPr>
          <w:rStyle w:val="Emphasis"/>
          <w:highlight w:val="cyan"/>
        </w:rPr>
        <w:t>arsenals</w:t>
      </w:r>
      <w:r w:rsidRPr="0011269F">
        <w:rPr>
          <w:rStyle w:val="StyleUnderline"/>
        </w:rPr>
        <w:t xml:space="preserve"> and refine their </w:t>
      </w:r>
      <w:r w:rsidRPr="0011269F">
        <w:rPr>
          <w:rStyle w:val="Emphasis"/>
        </w:rPr>
        <w:t>strategies</w:t>
      </w:r>
      <w:r w:rsidRPr="0011269F">
        <w:rPr>
          <w:rStyle w:val="StyleUnderline"/>
        </w:rPr>
        <w:t xml:space="preserve">, the </w:t>
      </w:r>
      <w:r w:rsidRPr="0011269F">
        <w:rPr>
          <w:rStyle w:val="Emphasis"/>
        </w:rPr>
        <w:t>U</w:t>
      </w:r>
      <w:r w:rsidRPr="0011269F">
        <w:rPr>
          <w:rStyle w:val="StyleUnderline"/>
        </w:rPr>
        <w:t xml:space="preserve">nited </w:t>
      </w:r>
      <w:r w:rsidRPr="0011269F">
        <w:rPr>
          <w:rStyle w:val="Emphasis"/>
        </w:rPr>
        <w:t>S</w:t>
      </w:r>
      <w:r w:rsidRPr="0011269F">
        <w:rPr>
          <w:rStyle w:val="StyleUnderline"/>
        </w:rPr>
        <w:t>tates faces a stark choice: adapt and strengthen its nuclear posture or risk falling behind in an era of escalating threats.</w:t>
      </w:r>
      <w:r w:rsidRPr="0011269F">
        <w:rPr>
          <w:sz w:val="16"/>
        </w:rPr>
        <w:t xml:space="preserve"> The time for hesitation has passed—reinforcing dominance, closing critical gaps, and securing global stability demands immediate action.</w:t>
      </w:r>
    </w:p>
    <w:p w14:paraId="6A057FC5" w14:textId="77777777" w:rsidR="00E9516D" w:rsidRPr="0011269F" w:rsidRDefault="00E9516D" w:rsidP="00E9516D">
      <w:pPr>
        <w:rPr>
          <w:sz w:val="16"/>
        </w:rPr>
      </w:pPr>
      <w:r w:rsidRPr="0011269F">
        <w:rPr>
          <w:sz w:val="16"/>
        </w:rPr>
        <w:t>Russia presents the most immediate and multifaceted nuclear threat. Possessing the world’s largest inventory of non-strategic nuclear weapons (</w:t>
      </w:r>
      <w:proofErr w:type="gramStart"/>
      <w:r w:rsidRPr="0011269F">
        <w:rPr>
          <w:sz w:val="16"/>
        </w:rPr>
        <w:t>NSNW)—</w:t>
      </w:r>
      <w:proofErr w:type="gramEnd"/>
      <w:r w:rsidRPr="0011269F">
        <w:rPr>
          <w:sz w:val="16"/>
        </w:rPr>
        <w:t>an estimated</w:t>
      </w:r>
      <w:r w:rsidRPr="00670916">
        <w:rPr>
          <w:sz w:val="16"/>
        </w:rPr>
        <w:t xml:space="preserve"> </w:t>
      </w:r>
      <w:r w:rsidRPr="0011269F">
        <w:rPr>
          <w:sz w:val="16"/>
        </w:rPr>
        <w:t>2,000 warheads. Russia integrated nuclear threats and hypersonic capabilities into conventional military operations, as demonstrated in Ukraine.</w:t>
      </w:r>
    </w:p>
    <w:p w14:paraId="7003A70B" w14:textId="77777777" w:rsidR="00E9516D" w:rsidRPr="0011269F" w:rsidRDefault="00E9516D" w:rsidP="00E9516D">
      <w:pPr>
        <w:rPr>
          <w:sz w:val="16"/>
        </w:rPr>
      </w:pPr>
      <w:r w:rsidRPr="0011269F">
        <w:rPr>
          <w:rStyle w:val="StyleUnderline"/>
        </w:rPr>
        <w:t xml:space="preserve">With nearly 95 percent of its nuclear triad </w:t>
      </w:r>
      <w:r w:rsidRPr="0011269F">
        <w:rPr>
          <w:rStyle w:val="Emphasis"/>
        </w:rPr>
        <w:t>modernized</w:t>
      </w:r>
      <w:r w:rsidRPr="0011269F">
        <w:rPr>
          <w:sz w:val="16"/>
        </w:rPr>
        <w:t xml:space="preserve">, </w:t>
      </w:r>
      <w:r w:rsidRPr="0011269F">
        <w:rPr>
          <w:rStyle w:val="StyleUnderline"/>
          <w:highlight w:val="cyan"/>
        </w:rPr>
        <w:t>Moscow wields a</w:t>
      </w:r>
      <w:r w:rsidRPr="0011269F">
        <w:rPr>
          <w:rStyle w:val="StyleUnderline"/>
        </w:rPr>
        <w:t xml:space="preserve"> highly </w:t>
      </w:r>
      <w:r w:rsidRPr="0011269F">
        <w:rPr>
          <w:rStyle w:val="Emphasis"/>
        </w:rPr>
        <w:t>flexible</w:t>
      </w:r>
      <w:r w:rsidRPr="0011269F">
        <w:rPr>
          <w:rStyle w:val="StyleUnderline"/>
        </w:rPr>
        <w:t xml:space="preserve"> and </w:t>
      </w:r>
      <w:r w:rsidRPr="0011269F">
        <w:rPr>
          <w:rStyle w:val="Emphasis"/>
          <w:highlight w:val="cyan"/>
        </w:rPr>
        <w:t>sophisticated arsenal</w:t>
      </w:r>
      <w:r w:rsidRPr="0011269F">
        <w:rPr>
          <w:rStyle w:val="StyleUnderline"/>
        </w:rPr>
        <w:t xml:space="preserve"> of</w:t>
      </w:r>
      <w:r w:rsidRPr="0011269F">
        <w:rPr>
          <w:sz w:val="16"/>
        </w:rPr>
        <w:t xml:space="preserve"> intercontinental ballistic missiles (ICBM), submarine-launched ballistic missiles (SLBM), strategic bombers, and </w:t>
      </w:r>
      <w:r w:rsidRPr="0011269F">
        <w:rPr>
          <w:rStyle w:val="StyleUnderline"/>
        </w:rPr>
        <w:t>regional nuclear forces</w:t>
      </w:r>
      <w:r w:rsidRPr="0011269F">
        <w:rPr>
          <w:sz w:val="16"/>
        </w:rPr>
        <w:t>. Its low threshold for nuclear use directly challenges American deterrence credibility, demanding a more dominant regional and global response.</w:t>
      </w:r>
    </w:p>
    <w:p w14:paraId="572C4236" w14:textId="77777777" w:rsidR="00E9516D" w:rsidRPr="0011269F" w:rsidRDefault="00E9516D" w:rsidP="00E9516D">
      <w:pPr>
        <w:rPr>
          <w:sz w:val="16"/>
        </w:rPr>
      </w:pPr>
      <w:r w:rsidRPr="0011269F">
        <w:rPr>
          <w:rStyle w:val="StyleUnderline"/>
        </w:rPr>
        <w:t>China’s rapid nuclear expansion further upends strategic calculations</w:t>
      </w:r>
      <w:r w:rsidRPr="0011269F">
        <w:rPr>
          <w:sz w:val="16"/>
        </w:rPr>
        <w:t xml:space="preserve">. </w:t>
      </w:r>
      <w:r w:rsidRPr="0011269F">
        <w:rPr>
          <w:rStyle w:val="StyleUnderline"/>
        </w:rPr>
        <w:t xml:space="preserve">By 2025, </w:t>
      </w:r>
      <w:r w:rsidRPr="0011269F">
        <w:rPr>
          <w:rStyle w:val="Emphasis"/>
          <w:highlight w:val="cyan"/>
        </w:rPr>
        <w:t>Beijing’s</w:t>
      </w:r>
      <w:r w:rsidRPr="0011269F">
        <w:rPr>
          <w:rStyle w:val="StyleUnderline"/>
          <w:highlight w:val="cyan"/>
        </w:rPr>
        <w:t xml:space="preserve"> warhead</w:t>
      </w:r>
      <w:r w:rsidRPr="00670916">
        <w:rPr>
          <w:rStyle w:val="StyleUnderline"/>
          <w:highlight w:val="cyan"/>
        </w:rPr>
        <w:t xml:space="preserve"> </w:t>
      </w:r>
      <w:r w:rsidRPr="0011269F">
        <w:rPr>
          <w:rStyle w:val="StyleUnderline"/>
          <w:highlight w:val="cyan"/>
        </w:rPr>
        <w:t>stockpile</w:t>
      </w:r>
      <w:r w:rsidRPr="0011269F">
        <w:rPr>
          <w:rStyle w:val="StyleUnderline"/>
        </w:rPr>
        <w:t xml:space="preserve"> surpassed 600 and may well be much larger, with projections suggesting it </w:t>
      </w:r>
      <w:r w:rsidRPr="0011269F">
        <w:rPr>
          <w:rStyle w:val="StyleUnderline"/>
          <w:highlight w:val="cyan"/>
        </w:rPr>
        <w:t xml:space="preserve">could </w:t>
      </w:r>
      <w:r w:rsidRPr="0011269F">
        <w:rPr>
          <w:rStyle w:val="Emphasis"/>
          <w:highlight w:val="cyan"/>
        </w:rPr>
        <w:t>double</w:t>
      </w:r>
      <w:r w:rsidRPr="0011269F">
        <w:rPr>
          <w:rStyle w:val="StyleUnderline"/>
          <w:highlight w:val="cyan"/>
        </w:rPr>
        <w:t xml:space="preserve"> by </w:t>
      </w:r>
      <w:r w:rsidRPr="0011269F">
        <w:rPr>
          <w:rStyle w:val="Emphasis"/>
          <w:highlight w:val="cyan"/>
        </w:rPr>
        <w:t>2030</w:t>
      </w:r>
      <w:r w:rsidRPr="0011269F">
        <w:rPr>
          <w:rStyle w:val="StyleUnderline"/>
        </w:rPr>
        <w:t>.</w:t>
      </w:r>
      <w:r w:rsidRPr="0011269F">
        <w:rPr>
          <w:sz w:val="16"/>
        </w:rPr>
        <w:t xml:space="preserve"> Chinese development of road-mobile missiles, ballistic missile submarines, and</w:t>
      </w:r>
      <w:r w:rsidRPr="00670916">
        <w:rPr>
          <w:sz w:val="16"/>
        </w:rPr>
        <w:t xml:space="preserve"> </w:t>
      </w:r>
      <w:r w:rsidRPr="0011269F">
        <w:rPr>
          <w:sz w:val="16"/>
        </w:rPr>
        <w:t>hypersonic glide vehicles</w:t>
      </w:r>
      <w:r w:rsidRPr="00670916">
        <w:rPr>
          <w:sz w:val="16"/>
        </w:rPr>
        <w:t xml:space="preserve"> </w:t>
      </w:r>
      <w:r w:rsidRPr="0011269F">
        <w:rPr>
          <w:sz w:val="16"/>
        </w:rPr>
        <w:t xml:space="preserve">signals an ambition to assert military dominance in the Indo-Pacific. </w:t>
      </w:r>
      <w:r w:rsidRPr="0011269F">
        <w:rPr>
          <w:rStyle w:val="StyleUnderline"/>
        </w:rPr>
        <w:t xml:space="preserve">Analysts now warn of an emerging “two-peer” nuclear world, where American US superiority cannot be </w:t>
      </w:r>
      <w:r w:rsidRPr="0011269F">
        <w:rPr>
          <w:rStyle w:val="Emphasis"/>
        </w:rPr>
        <w:t>assumed</w:t>
      </w:r>
      <w:r w:rsidRPr="0011269F">
        <w:rPr>
          <w:rStyle w:val="StyleUnderline"/>
        </w:rPr>
        <w:t xml:space="preserve"> and extended deterrence in Asia becomes increasingly </w:t>
      </w:r>
      <w:r w:rsidRPr="0011269F">
        <w:rPr>
          <w:rStyle w:val="Emphasis"/>
        </w:rPr>
        <w:t>strained</w:t>
      </w:r>
      <w:r w:rsidRPr="0011269F">
        <w:rPr>
          <w:sz w:val="16"/>
        </w:rPr>
        <w:t>.</w:t>
      </w:r>
    </w:p>
    <w:p w14:paraId="57F4FD23" w14:textId="77777777" w:rsidR="00E9516D" w:rsidRPr="0011269F" w:rsidRDefault="00E9516D" w:rsidP="00E9516D">
      <w:pPr>
        <w:rPr>
          <w:rStyle w:val="StyleUnderline"/>
        </w:rPr>
      </w:pPr>
      <w:r w:rsidRPr="0011269F">
        <w:rPr>
          <w:rStyle w:val="Emphasis"/>
          <w:highlight w:val="cyan"/>
        </w:rPr>
        <w:t>No</w:t>
      </w:r>
      <w:r w:rsidRPr="0011269F">
        <w:rPr>
          <w:rStyle w:val="StyleUnderline"/>
        </w:rPr>
        <w:t xml:space="preserve">rth </w:t>
      </w:r>
      <w:r w:rsidRPr="0011269F">
        <w:rPr>
          <w:rStyle w:val="Emphasis"/>
          <w:highlight w:val="cyan"/>
        </w:rPr>
        <w:t>Ko</w:t>
      </w:r>
      <w:r w:rsidRPr="0011269F">
        <w:rPr>
          <w:rStyle w:val="StyleUnderline"/>
        </w:rPr>
        <w:t>rea</w:t>
      </w:r>
      <w:r w:rsidRPr="0011269F">
        <w:rPr>
          <w:rStyle w:val="Emphasis"/>
          <w:highlight w:val="cyan"/>
        </w:rPr>
        <w:t>’s</w:t>
      </w:r>
      <w:r w:rsidRPr="0011269F">
        <w:rPr>
          <w:rStyle w:val="StyleUnderline"/>
        </w:rPr>
        <w:t xml:space="preserve"> evolving nuclear </w:t>
      </w:r>
      <w:r w:rsidRPr="0011269F">
        <w:rPr>
          <w:rStyle w:val="StyleUnderline"/>
          <w:highlight w:val="cyan"/>
        </w:rPr>
        <w:t>capabilities</w:t>
      </w:r>
      <w:r w:rsidRPr="0011269F">
        <w:rPr>
          <w:rStyle w:val="StyleUnderline"/>
        </w:rPr>
        <w:t xml:space="preserve"> continue to shape regional security dynamics</w:t>
      </w:r>
      <w:r w:rsidRPr="0011269F">
        <w:rPr>
          <w:sz w:val="16"/>
        </w:rPr>
        <w:t>. With an arsenal exceeding</w:t>
      </w:r>
      <w:r w:rsidRPr="00670916">
        <w:rPr>
          <w:sz w:val="16"/>
        </w:rPr>
        <w:t xml:space="preserve"> </w:t>
      </w:r>
      <w:r w:rsidRPr="0011269F">
        <w:rPr>
          <w:sz w:val="16"/>
        </w:rPr>
        <w:t>50 nuclear weapons</w:t>
      </w:r>
      <w:r w:rsidRPr="00670916">
        <w:rPr>
          <w:sz w:val="16"/>
        </w:rPr>
        <w:t xml:space="preserve"> </w:t>
      </w:r>
      <w:r w:rsidRPr="0011269F">
        <w:rPr>
          <w:sz w:val="16"/>
        </w:rPr>
        <w:t xml:space="preserve">and advancements in missile survivability, </w:t>
      </w:r>
      <w:r w:rsidRPr="0011269F">
        <w:rPr>
          <w:rStyle w:val="StyleUnderline"/>
        </w:rPr>
        <w:t>Pyongyang’s strategic posture is increasingly resilient</w:t>
      </w:r>
      <w:r w:rsidRPr="0011269F">
        <w:rPr>
          <w:sz w:val="16"/>
        </w:rPr>
        <w:t xml:space="preserve">. While its impact remains largely regional, North Korea’s </w:t>
      </w:r>
      <w:r w:rsidRPr="0011269F">
        <w:rPr>
          <w:rStyle w:val="StyleUnderline"/>
        </w:rPr>
        <w:t xml:space="preserve">growing ties with </w:t>
      </w:r>
      <w:r w:rsidRPr="0011269F">
        <w:rPr>
          <w:rStyle w:val="Emphasis"/>
        </w:rPr>
        <w:t>Russia</w:t>
      </w:r>
      <w:r w:rsidRPr="0011269F">
        <w:rPr>
          <w:rStyle w:val="StyleUnderline"/>
        </w:rPr>
        <w:t xml:space="preserve">, including possible technology </w:t>
      </w:r>
      <w:r w:rsidRPr="0011269F">
        <w:rPr>
          <w:rStyle w:val="Emphasis"/>
        </w:rPr>
        <w:t>transfers</w:t>
      </w:r>
      <w:r w:rsidRPr="0011269F">
        <w:rPr>
          <w:rStyle w:val="StyleUnderline"/>
        </w:rPr>
        <w:t xml:space="preserve"> and military </w:t>
      </w:r>
      <w:r w:rsidRPr="0011269F">
        <w:rPr>
          <w:rStyle w:val="Emphasis"/>
        </w:rPr>
        <w:t>coop</w:t>
      </w:r>
      <w:r w:rsidRPr="0011269F">
        <w:rPr>
          <w:rStyle w:val="StyleUnderline"/>
        </w:rPr>
        <w:t xml:space="preserve">eration, </w:t>
      </w:r>
      <w:r w:rsidRPr="0011269F">
        <w:rPr>
          <w:rStyle w:val="StyleUnderline"/>
          <w:highlight w:val="cyan"/>
        </w:rPr>
        <w:t>contribute to broader instability</w:t>
      </w:r>
      <w:r w:rsidRPr="0011269F">
        <w:rPr>
          <w:rStyle w:val="StyleUnderline"/>
        </w:rPr>
        <w:t xml:space="preserve"> in the Indo-Pacific.</w:t>
      </w:r>
    </w:p>
    <w:p w14:paraId="6CA01AA7" w14:textId="77777777" w:rsidR="00E9516D" w:rsidRPr="0011269F" w:rsidRDefault="00E9516D" w:rsidP="00E9516D">
      <w:pPr>
        <w:rPr>
          <w:sz w:val="16"/>
        </w:rPr>
      </w:pPr>
      <w:r w:rsidRPr="0011269F">
        <w:rPr>
          <w:sz w:val="16"/>
        </w:rPr>
        <w:t xml:space="preserve">Given the United States’ close alliances with Japan, South Korea, and other regional partners, </w:t>
      </w:r>
      <w:r w:rsidRPr="0011269F">
        <w:rPr>
          <w:rStyle w:val="Emphasis"/>
        </w:rPr>
        <w:t>ensuring effective deterrence is crucial.</w:t>
      </w:r>
      <w:r w:rsidRPr="0011269F">
        <w:rPr>
          <w:sz w:val="16"/>
        </w:rPr>
        <w:t xml:space="preserve"> The unpredictability of North Korean decision-making reinforces the need for American capabilities that not only deter conflict but effectively manage escalation dynamics to safeguard stability in the region.</w:t>
      </w:r>
    </w:p>
    <w:p w14:paraId="552B6AEF" w14:textId="77777777" w:rsidR="00E9516D" w:rsidRPr="0011269F" w:rsidRDefault="00E9516D" w:rsidP="00E9516D">
      <w:pPr>
        <w:rPr>
          <w:sz w:val="16"/>
        </w:rPr>
      </w:pPr>
      <w:r w:rsidRPr="0011269F">
        <w:rPr>
          <w:sz w:val="16"/>
        </w:rPr>
        <w:t>Meanwhile,</w:t>
      </w:r>
      <w:r w:rsidRPr="00670916">
        <w:rPr>
          <w:sz w:val="16"/>
        </w:rPr>
        <w:t xml:space="preserve"> </w:t>
      </w:r>
      <w:r w:rsidRPr="0011269F">
        <w:rPr>
          <w:rStyle w:val="StyleUnderline"/>
          <w:highlight w:val="cyan"/>
        </w:rPr>
        <w:t>Iran</w:t>
      </w:r>
      <w:r w:rsidRPr="00670916">
        <w:rPr>
          <w:rStyle w:val="StyleUnderline"/>
          <w:highlight w:val="cyan"/>
        </w:rPr>
        <w:t xml:space="preserve"> </w:t>
      </w:r>
      <w:r w:rsidRPr="0011269F">
        <w:rPr>
          <w:rStyle w:val="StyleUnderline"/>
          <w:highlight w:val="cyan"/>
        </w:rPr>
        <w:t>edges closer to nuclear</w:t>
      </w:r>
      <w:r w:rsidRPr="0011269F">
        <w:rPr>
          <w:rStyle w:val="StyleUnderline"/>
        </w:rPr>
        <w:t xml:space="preserve"> threshold </w:t>
      </w:r>
      <w:r w:rsidRPr="0011269F">
        <w:rPr>
          <w:rStyle w:val="Emphasis"/>
          <w:highlight w:val="cyan"/>
        </w:rPr>
        <w:t>status</w:t>
      </w:r>
      <w:r w:rsidRPr="0011269F">
        <w:rPr>
          <w:rStyle w:val="StyleUnderline"/>
        </w:rPr>
        <w:t xml:space="preserve">, posing a growing </w:t>
      </w:r>
      <w:r w:rsidRPr="0011269F">
        <w:rPr>
          <w:rStyle w:val="Emphasis"/>
        </w:rPr>
        <w:t>challenge</w:t>
      </w:r>
      <w:r w:rsidRPr="0011269F">
        <w:rPr>
          <w:rStyle w:val="StyleUnderline"/>
        </w:rPr>
        <w:t xml:space="preserve"> to American </w:t>
      </w:r>
      <w:r w:rsidRPr="0011269F">
        <w:rPr>
          <w:rStyle w:val="Emphasis"/>
        </w:rPr>
        <w:t>interests</w:t>
      </w:r>
      <w:r w:rsidRPr="0011269F">
        <w:rPr>
          <w:rStyle w:val="StyleUnderline"/>
        </w:rPr>
        <w:t xml:space="preserve"> and regional </w:t>
      </w:r>
      <w:r w:rsidRPr="0011269F">
        <w:rPr>
          <w:rStyle w:val="Emphasis"/>
        </w:rPr>
        <w:t>stability</w:t>
      </w:r>
      <w:r w:rsidRPr="0011269F">
        <w:rPr>
          <w:rStyle w:val="StyleUnderline"/>
        </w:rPr>
        <w:t xml:space="preserve">. Its advanced enrichment </w:t>
      </w:r>
      <w:r w:rsidRPr="0011269F">
        <w:rPr>
          <w:rStyle w:val="Emphasis"/>
        </w:rPr>
        <w:t>program</w:t>
      </w:r>
      <w:r w:rsidRPr="0011269F">
        <w:rPr>
          <w:rStyle w:val="StyleUnderline"/>
        </w:rPr>
        <w:t xml:space="preserve">, expanding missile forces, and deepening military partnerships with Russia alarm both Middle Eastern powers and the broader international </w:t>
      </w:r>
      <w:r w:rsidRPr="0011269F">
        <w:rPr>
          <w:rStyle w:val="Emphasis"/>
        </w:rPr>
        <w:t>community</w:t>
      </w:r>
      <w:r w:rsidRPr="0011269F">
        <w:rPr>
          <w:sz w:val="16"/>
        </w:rPr>
        <w:t>.</w:t>
      </w:r>
    </w:p>
    <w:p w14:paraId="7DB22CCF" w14:textId="77777777" w:rsidR="00E9516D" w:rsidRPr="0011269F" w:rsidRDefault="00E9516D" w:rsidP="00E9516D">
      <w:pPr>
        <w:rPr>
          <w:sz w:val="16"/>
        </w:rPr>
      </w:pPr>
      <w:r w:rsidRPr="0011269F">
        <w:rPr>
          <w:sz w:val="16"/>
        </w:rPr>
        <w:t xml:space="preserve">Beyond the nuclear threat, </w:t>
      </w:r>
      <w:r w:rsidRPr="0011269F">
        <w:rPr>
          <w:rStyle w:val="StyleUnderline"/>
        </w:rPr>
        <w:t xml:space="preserve">Iran’s influence extends across the region, </w:t>
      </w:r>
      <w:r w:rsidRPr="0011269F">
        <w:rPr>
          <w:rStyle w:val="StyleUnderline"/>
          <w:highlight w:val="cyan"/>
        </w:rPr>
        <w:t xml:space="preserve">fueling </w:t>
      </w:r>
      <w:r w:rsidRPr="0011269F">
        <w:rPr>
          <w:rStyle w:val="Emphasis"/>
          <w:highlight w:val="cyan"/>
        </w:rPr>
        <w:t>instability</w:t>
      </w:r>
      <w:r w:rsidRPr="0011269F">
        <w:rPr>
          <w:rStyle w:val="StyleUnderline"/>
        </w:rPr>
        <w:t xml:space="preserve"> through its support for proxy forces in Iraq, Lebanon, Syria, and Yemen. Its control over key maritime chokepoints, including potential disruptions to shipping lanes near the Suez Canal and the Strait of Hormuz, threatens global </w:t>
      </w:r>
      <w:r w:rsidRPr="0011269F">
        <w:rPr>
          <w:rStyle w:val="Emphasis"/>
        </w:rPr>
        <w:t>trade</w:t>
      </w:r>
      <w:r w:rsidRPr="0011269F">
        <w:rPr>
          <w:rStyle w:val="StyleUnderline"/>
        </w:rPr>
        <w:t xml:space="preserve"> and directly impacts </w:t>
      </w:r>
      <w:r w:rsidRPr="0011269F">
        <w:rPr>
          <w:rStyle w:val="Emphasis"/>
        </w:rPr>
        <w:t>allies</w:t>
      </w:r>
      <w:r w:rsidRPr="0011269F">
        <w:rPr>
          <w:rStyle w:val="StyleUnderline"/>
        </w:rPr>
        <w:t xml:space="preserve"> that are reliant on energy exports and </w:t>
      </w:r>
      <w:r w:rsidRPr="0011269F">
        <w:rPr>
          <w:rStyle w:val="Emphasis"/>
        </w:rPr>
        <w:t>supply routes</w:t>
      </w:r>
      <w:r w:rsidRPr="0011269F">
        <w:rPr>
          <w:rStyle w:val="StyleUnderline"/>
        </w:rPr>
        <w:t xml:space="preserve">. </w:t>
      </w:r>
      <w:r w:rsidRPr="0011269F">
        <w:rPr>
          <w:sz w:val="16"/>
        </w:rPr>
        <w:t>President Trump’s successful bombing of the Houthis has</w:t>
      </w:r>
      <w:r w:rsidRPr="00670916">
        <w:rPr>
          <w:sz w:val="16"/>
        </w:rPr>
        <w:t xml:space="preserve"> </w:t>
      </w:r>
      <w:r w:rsidRPr="0011269F">
        <w:rPr>
          <w:sz w:val="16"/>
        </w:rPr>
        <w:t>apparently ended</w:t>
      </w:r>
      <w:r w:rsidRPr="00670916">
        <w:rPr>
          <w:sz w:val="16"/>
        </w:rPr>
        <w:t xml:space="preserve"> </w:t>
      </w:r>
      <w:r w:rsidRPr="0011269F">
        <w:rPr>
          <w:sz w:val="16"/>
        </w:rPr>
        <w:t>that threat to shipping, but the Houthis were but one Iranian proxy.</w:t>
      </w:r>
    </w:p>
    <w:p w14:paraId="376E072C" w14:textId="77777777" w:rsidR="00E9516D" w:rsidRPr="0011269F" w:rsidRDefault="00E9516D" w:rsidP="00E9516D">
      <w:pPr>
        <w:rPr>
          <w:sz w:val="16"/>
        </w:rPr>
      </w:pPr>
      <w:r w:rsidRPr="0011269F">
        <w:rPr>
          <w:rStyle w:val="StyleUnderline"/>
        </w:rPr>
        <w:t xml:space="preserve">Heightened tensions with </w:t>
      </w:r>
      <w:r w:rsidRPr="0011269F">
        <w:rPr>
          <w:rStyle w:val="Emphasis"/>
        </w:rPr>
        <w:t>Israel</w:t>
      </w:r>
      <w:r w:rsidRPr="0011269F">
        <w:rPr>
          <w:rStyle w:val="StyleUnderline"/>
        </w:rPr>
        <w:t xml:space="preserve"> and </w:t>
      </w:r>
      <w:r w:rsidRPr="0011269F">
        <w:rPr>
          <w:rStyle w:val="Emphasis"/>
        </w:rPr>
        <w:t>Sunni Arab</w:t>
      </w:r>
      <w:r w:rsidRPr="0011269F">
        <w:rPr>
          <w:rStyle w:val="StyleUnderline"/>
        </w:rPr>
        <w:t xml:space="preserve"> nations increases the risk of </w:t>
      </w:r>
      <w:r w:rsidRPr="0011269F">
        <w:rPr>
          <w:rStyle w:val="Emphasis"/>
        </w:rPr>
        <w:t>escalation</w:t>
      </w:r>
      <w:r w:rsidRPr="0011269F">
        <w:rPr>
          <w:rStyle w:val="StyleUnderline"/>
        </w:rPr>
        <w:t xml:space="preserve">, raising </w:t>
      </w:r>
      <w:r w:rsidRPr="0011269F">
        <w:rPr>
          <w:rStyle w:val="Emphasis"/>
        </w:rPr>
        <w:t>fears</w:t>
      </w:r>
      <w:r w:rsidRPr="0011269F">
        <w:rPr>
          <w:rStyle w:val="StyleUnderline"/>
        </w:rPr>
        <w:t xml:space="preserve"> of a </w:t>
      </w:r>
      <w:r w:rsidRPr="0011269F">
        <w:rPr>
          <w:rStyle w:val="Emphasis"/>
        </w:rPr>
        <w:t>nuclear breakout</w:t>
      </w:r>
      <w:r w:rsidRPr="0011269F">
        <w:rPr>
          <w:rStyle w:val="StyleUnderline"/>
        </w:rPr>
        <w:t xml:space="preserve"> that could spark an </w:t>
      </w:r>
      <w:r w:rsidRPr="0011269F">
        <w:rPr>
          <w:rStyle w:val="Emphasis"/>
        </w:rPr>
        <w:t>arms race</w:t>
      </w:r>
      <w:r w:rsidRPr="0011269F">
        <w:rPr>
          <w:rStyle w:val="StyleUnderline"/>
        </w:rPr>
        <w:t xml:space="preserve"> </w:t>
      </w:r>
      <w:r w:rsidRPr="0011269F">
        <w:rPr>
          <w:rStyle w:val="StyleUnderline"/>
          <w:highlight w:val="cyan"/>
        </w:rPr>
        <w:t>across the Middle East</w:t>
      </w:r>
      <w:r w:rsidRPr="0011269F">
        <w:rPr>
          <w:sz w:val="16"/>
        </w:rPr>
        <w:t>. Securing dominance in this theater requires more than rhetoric; it demands credible, layered deterrence, reinforced regional security architectures, and responsive military capabilities.</w:t>
      </w:r>
    </w:p>
    <w:p w14:paraId="1315F423" w14:textId="77777777" w:rsidR="00E9516D" w:rsidRPr="0011269F" w:rsidRDefault="00E9516D" w:rsidP="00E9516D">
      <w:pPr>
        <w:rPr>
          <w:sz w:val="16"/>
        </w:rPr>
      </w:pPr>
      <w:r w:rsidRPr="0011269F">
        <w:rPr>
          <w:sz w:val="16"/>
        </w:rPr>
        <w:t>Despite these growing threats, the current US nuclear posture remains heavily focused on modernizing the strategic triad of ICBMs, SLBMs, and bombers. While essential, this modernization effort falls short of meeting the complex demands of regional deterrence. Delays, budget overruns, and the absence of credible theater-range nuclear options—such as the nuclear</w:t>
      </w:r>
      <w:r w:rsidRPr="00670916">
        <w:rPr>
          <w:sz w:val="16"/>
        </w:rPr>
        <w:t xml:space="preserve"> </w:t>
      </w:r>
      <w:r w:rsidRPr="0011269F">
        <w:rPr>
          <w:sz w:val="16"/>
        </w:rPr>
        <w:t>sea-launched cruise missile (SLCM-N)—erode deterrence credibility and open dangerous gaps adversaries can exploit.</w:t>
      </w:r>
    </w:p>
    <w:p w14:paraId="4C438B53" w14:textId="77777777" w:rsidR="00E9516D" w:rsidRPr="0011269F" w:rsidRDefault="00E9516D" w:rsidP="00E9516D">
      <w:pPr>
        <w:rPr>
          <w:sz w:val="16"/>
        </w:rPr>
      </w:pPr>
      <w:r w:rsidRPr="0011269F">
        <w:rPr>
          <w:sz w:val="16"/>
        </w:rPr>
        <w:t>Reasserting strategic dominance requires closing these vulnerabilities with urgency. The United States must accelerate the development and deployment of theater-range nuclear systems, including the SLCM-N and advanced hypersonic platforms. Modernizing the non-strategic nuclear arsenal will enable the US to counter China and Russia’s flexible regional nuclear strategies with equivalent or superior options.</w:t>
      </w:r>
    </w:p>
    <w:p w14:paraId="5644DA39" w14:textId="77777777" w:rsidR="00E9516D" w:rsidRPr="0011269F" w:rsidRDefault="00E9516D" w:rsidP="00E9516D">
      <w:pPr>
        <w:rPr>
          <w:rStyle w:val="StyleUnderline"/>
        </w:rPr>
      </w:pPr>
      <w:r w:rsidRPr="0011269F">
        <w:rPr>
          <w:rStyle w:val="StyleUnderline"/>
        </w:rPr>
        <w:t xml:space="preserve">Hardware alone will not deliver </w:t>
      </w:r>
      <w:r w:rsidRPr="0011269F">
        <w:rPr>
          <w:rStyle w:val="Emphasis"/>
        </w:rPr>
        <w:t>dominance</w:t>
      </w:r>
      <w:r w:rsidRPr="0011269F">
        <w:rPr>
          <w:rStyle w:val="StyleUnderline"/>
        </w:rPr>
        <w:t xml:space="preserve">. </w:t>
      </w:r>
      <w:r w:rsidRPr="0011269F">
        <w:rPr>
          <w:rStyle w:val="StyleUnderline"/>
          <w:highlight w:val="cyan"/>
        </w:rPr>
        <w:t xml:space="preserve">Integrated </w:t>
      </w:r>
      <w:r w:rsidRPr="0011269F">
        <w:rPr>
          <w:rStyle w:val="Emphasis"/>
          <w:highlight w:val="cyan"/>
        </w:rPr>
        <w:t>operations</w:t>
      </w:r>
      <w:r w:rsidRPr="0011269F">
        <w:rPr>
          <w:rStyle w:val="StyleUnderline"/>
        </w:rPr>
        <w:t xml:space="preserve"> across nuclear and advanced conventional forces </w:t>
      </w:r>
      <w:r w:rsidRPr="0011269F">
        <w:rPr>
          <w:rStyle w:val="StyleUnderline"/>
          <w:highlight w:val="cyan"/>
        </w:rPr>
        <w:t>must be</w:t>
      </w:r>
      <w:r w:rsidRPr="0011269F">
        <w:rPr>
          <w:rStyle w:val="StyleUnderline"/>
        </w:rPr>
        <w:t xml:space="preserve"> </w:t>
      </w:r>
      <w:r w:rsidRPr="0011269F">
        <w:rPr>
          <w:rStyle w:val="StyleUnderline"/>
          <w:highlight w:val="cyan"/>
        </w:rPr>
        <w:t>enhanced</w:t>
      </w:r>
      <w:r w:rsidRPr="0011269F">
        <w:rPr>
          <w:rStyle w:val="StyleUnderline"/>
        </w:rPr>
        <w:t xml:space="preserve"> to manage escalation more </w:t>
      </w:r>
      <w:r w:rsidRPr="0011269F">
        <w:rPr>
          <w:rStyle w:val="Emphasis"/>
        </w:rPr>
        <w:t>effectively</w:t>
      </w:r>
      <w:r w:rsidRPr="0011269F">
        <w:rPr>
          <w:sz w:val="16"/>
        </w:rPr>
        <w:t xml:space="preserve">. </w:t>
      </w:r>
      <w:r w:rsidRPr="0011269F">
        <w:rPr>
          <w:rStyle w:val="StyleUnderline"/>
        </w:rPr>
        <w:t>Upgrading</w:t>
      </w:r>
      <w:r w:rsidRPr="00670916">
        <w:rPr>
          <w:sz w:val="16"/>
        </w:rPr>
        <w:t xml:space="preserve"> </w:t>
      </w:r>
      <w:r w:rsidRPr="0011269F">
        <w:rPr>
          <w:sz w:val="16"/>
        </w:rPr>
        <w:t>nuclear command, control, and communication (</w:t>
      </w:r>
      <w:r w:rsidRPr="0011269F">
        <w:rPr>
          <w:rStyle w:val="StyleUnderline"/>
        </w:rPr>
        <w:t>NC3</w:t>
      </w:r>
      <w:r w:rsidRPr="0011269F">
        <w:rPr>
          <w:sz w:val="16"/>
        </w:rPr>
        <w:t xml:space="preserve">) </w:t>
      </w:r>
      <w:r w:rsidRPr="0011269F">
        <w:rPr>
          <w:rStyle w:val="StyleUnderline"/>
        </w:rPr>
        <w:t xml:space="preserve">systems is critical to ensuring rapid, reliable </w:t>
      </w:r>
      <w:r w:rsidRPr="0011269F">
        <w:rPr>
          <w:rStyle w:val="Emphasis"/>
        </w:rPr>
        <w:t>decision-making</w:t>
      </w:r>
      <w:r w:rsidRPr="0011269F">
        <w:rPr>
          <w:rStyle w:val="StyleUnderline"/>
        </w:rPr>
        <w:t xml:space="preserve"> and demonstrating resilient deterrent </w:t>
      </w:r>
      <w:r w:rsidRPr="0011269F">
        <w:rPr>
          <w:rStyle w:val="Emphasis"/>
        </w:rPr>
        <w:t>capabilities</w:t>
      </w:r>
      <w:r w:rsidRPr="0011269F">
        <w:rPr>
          <w:rStyle w:val="StyleUnderline"/>
        </w:rPr>
        <w:t xml:space="preserve"> to adversaries.</w:t>
      </w:r>
    </w:p>
    <w:p w14:paraId="2A74AC34" w14:textId="77777777" w:rsidR="00E9516D" w:rsidRPr="0011269F" w:rsidRDefault="00E9516D" w:rsidP="00E9516D">
      <w:pPr>
        <w:rPr>
          <w:sz w:val="16"/>
        </w:rPr>
      </w:pPr>
      <w:r w:rsidRPr="0011269F">
        <w:rPr>
          <w:sz w:val="16"/>
        </w:rPr>
        <w:t>Strengthening alliances must be an equally central pillar. Reinforcing extended-deterrence commitments through deeper consultations, expanded joint planning, and forward deployment of</w:t>
      </w:r>
      <w:r w:rsidRPr="00670916">
        <w:rPr>
          <w:sz w:val="16"/>
        </w:rPr>
        <w:t xml:space="preserve"> </w:t>
      </w:r>
      <w:r w:rsidRPr="0011269F">
        <w:rPr>
          <w:sz w:val="16"/>
        </w:rPr>
        <w:t>theater-range assets</w:t>
      </w:r>
      <w:r w:rsidRPr="00670916">
        <w:rPr>
          <w:sz w:val="16"/>
        </w:rPr>
        <w:t xml:space="preserve"> </w:t>
      </w:r>
      <w:r w:rsidRPr="0011269F">
        <w:rPr>
          <w:sz w:val="16"/>
        </w:rPr>
        <w:t xml:space="preserve">can provide vital reassurance to NATO and Indo-Pacific allies. </w:t>
      </w:r>
      <w:r w:rsidRPr="0011269F">
        <w:rPr>
          <w:rStyle w:val="StyleUnderline"/>
          <w:highlight w:val="cyan"/>
        </w:rPr>
        <w:t>A dominant</w:t>
      </w:r>
      <w:r w:rsidRPr="0011269F">
        <w:rPr>
          <w:rStyle w:val="StyleUnderline"/>
        </w:rPr>
        <w:t xml:space="preserve"> US nuclear </w:t>
      </w:r>
      <w:r w:rsidRPr="0011269F">
        <w:rPr>
          <w:rStyle w:val="StyleUnderline"/>
          <w:highlight w:val="cyan"/>
        </w:rPr>
        <w:t xml:space="preserve">posture must </w:t>
      </w:r>
      <w:r w:rsidRPr="0011269F">
        <w:rPr>
          <w:rStyle w:val="Emphasis"/>
          <w:highlight w:val="cyan"/>
        </w:rPr>
        <w:t>visibly</w:t>
      </w:r>
      <w:r w:rsidRPr="0011269F">
        <w:rPr>
          <w:rStyle w:val="StyleUnderline"/>
          <w:highlight w:val="cyan"/>
        </w:rPr>
        <w:t xml:space="preserve"> support</w:t>
      </w:r>
      <w:r w:rsidRPr="0011269F">
        <w:rPr>
          <w:rStyle w:val="StyleUnderline"/>
        </w:rPr>
        <w:t xml:space="preserve"> allied </w:t>
      </w:r>
      <w:r w:rsidRPr="0011269F">
        <w:rPr>
          <w:rStyle w:val="Emphasis"/>
          <w:highlight w:val="cyan"/>
        </w:rPr>
        <w:t>security</w:t>
      </w:r>
      <w:r w:rsidRPr="0011269F">
        <w:rPr>
          <w:rStyle w:val="StyleUnderline"/>
        </w:rPr>
        <w:t xml:space="preserve">, preempting adversary </w:t>
      </w:r>
      <w:r w:rsidRPr="0011269F">
        <w:rPr>
          <w:rStyle w:val="Emphasis"/>
        </w:rPr>
        <w:t>coercion</w:t>
      </w:r>
      <w:r w:rsidRPr="0011269F">
        <w:rPr>
          <w:rStyle w:val="StyleUnderline"/>
        </w:rPr>
        <w:t xml:space="preserve"> and preventing pressures on </w:t>
      </w:r>
      <w:r w:rsidRPr="0011269F">
        <w:rPr>
          <w:rStyle w:val="Emphasis"/>
        </w:rPr>
        <w:t>proliferation</w:t>
      </w:r>
      <w:r w:rsidRPr="0011269F">
        <w:rPr>
          <w:rStyle w:val="StyleUnderline"/>
        </w:rPr>
        <w:t xml:space="preserve"> among partners</w:t>
      </w:r>
      <w:r w:rsidRPr="0011269F">
        <w:rPr>
          <w:sz w:val="16"/>
        </w:rPr>
        <w:t>.</w:t>
      </w:r>
    </w:p>
    <w:p w14:paraId="58FF0528" w14:textId="77777777" w:rsidR="00E9516D" w:rsidRPr="0011269F" w:rsidRDefault="00E9516D" w:rsidP="00E9516D">
      <w:pPr>
        <w:rPr>
          <w:sz w:val="16"/>
        </w:rPr>
      </w:pPr>
      <w:r w:rsidRPr="0011269F">
        <w:rPr>
          <w:sz w:val="16"/>
        </w:rPr>
        <w:t>Diplomatic initiatives must also evolve. Arms control dialogues with China and Russia are necessary, but they must be pursued from a position of strength—not accommodation. Risk-reduction measures,</w:t>
      </w:r>
      <w:r w:rsidRPr="00670916">
        <w:rPr>
          <w:sz w:val="16"/>
        </w:rPr>
        <w:t xml:space="preserve"> </w:t>
      </w:r>
      <w:r w:rsidRPr="0011269F">
        <w:rPr>
          <w:sz w:val="16"/>
        </w:rPr>
        <w:t>nonproliferation efforts, and regional security dialogues aimed at curbing North Korean and Iranian ambitions remain essential to managing global escalation risks.</w:t>
      </w:r>
    </w:p>
    <w:p w14:paraId="4A75A732" w14:textId="77777777" w:rsidR="00E9516D" w:rsidRPr="0011269F" w:rsidRDefault="00E9516D" w:rsidP="00E9516D">
      <w:pPr>
        <w:rPr>
          <w:sz w:val="16"/>
        </w:rPr>
      </w:pPr>
      <w:r w:rsidRPr="0011269F">
        <w:rPr>
          <w:sz w:val="16"/>
        </w:rPr>
        <w:t xml:space="preserve">Throughout history, the United States repeatedly adapted, asserted leadership, and reshaped global security in response to transformative threats. Today, </w:t>
      </w:r>
      <w:r w:rsidRPr="0011269F">
        <w:rPr>
          <w:rStyle w:val="StyleUnderline"/>
        </w:rPr>
        <w:t xml:space="preserve">as geopolitical </w:t>
      </w:r>
      <w:r w:rsidRPr="0011269F">
        <w:rPr>
          <w:rStyle w:val="Emphasis"/>
        </w:rPr>
        <w:t>tensions</w:t>
      </w:r>
      <w:r w:rsidRPr="0011269F">
        <w:rPr>
          <w:rStyle w:val="StyleUnderline"/>
        </w:rPr>
        <w:t xml:space="preserve"> escalate and adversaries enhance their nuclear capabilities, passive deterrence is no longer enough. America must reaffirm its </w:t>
      </w:r>
      <w:r w:rsidRPr="0011269F">
        <w:rPr>
          <w:rStyle w:val="Emphasis"/>
        </w:rPr>
        <w:t>strategic dominance</w:t>
      </w:r>
      <w:r w:rsidRPr="0011269F">
        <w:rPr>
          <w:sz w:val="16"/>
        </w:rPr>
        <w:t>.</w:t>
      </w:r>
    </w:p>
    <w:p w14:paraId="1E9C16F0" w14:textId="77777777" w:rsidR="00E9516D" w:rsidRPr="0011269F" w:rsidRDefault="00E9516D" w:rsidP="00E9516D">
      <w:pPr>
        <w:rPr>
          <w:sz w:val="16"/>
        </w:rPr>
      </w:pPr>
      <w:r w:rsidRPr="0011269F">
        <w:rPr>
          <w:sz w:val="16"/>
        </w:rPr>
        <w:t xml:space="preserve">In this new era of competition, </w:t>
      </w:r>
      <w:r w:rsidRPr="0011269F">
        <w:rPr>
          <w:rStyle w:val="StyleUnderline"/>
        </w:rPr>
        <w:t>strengthening the American nuclear posture is not optional; it is imperative</w:t>
      </w:r>
      <w:r w:rsidRPr="0011269F">
        <w:rPr>
          <w:sz w:val="16"/>
        </w:rPr>
        <w:t xml:space="preserve">. The nation’s credibility, alliance cohesion, and global influence rest on a posture that deters aggression, assures allies, and prevails in any escalation scenario. </w:t>
      </w:r>
      <w:r w:rsidRPr="0011269F">
        <w:rPr>
          <w:rStyle w:val="StyleUnderline"/>
        </w:rPr>
        <w:t xml:space="preserve">As adversaries refine their arsenals, </w:t>
      </w:r>
      <w:r w:rsidRPr="0011269F">
        <w:rPr>
          <w:rStyle w:val="StyleUnderline"/>
          <w:highlight w:val="cyan"/>
        </w:rPr>
        <w:t xml:space="preserve">the </w:t>
      </w:r>
      <w:r w:rsidRPr="0011269F">
        <w:rPr>
          <w:rStyle w:val="Emphasis"/>
          <w:highlight w:val="cyan"/>
        </w:rPr>
        <w:t>margin for error</w:t>
      </w:r>
      <w:r w:rsidRPr="0011269F">
        <w:rPr>
          <w:rStyle w:val="StyleUnderline"/>
          <w:highlight w:val="cyan"/>
        </w:rPr>
        <w:t xml:space="preserve"> diminishes, and hesitation </w:t>
      </w:r>
      <w:r w:rsidRPr="0011269F">
        <w:rPr>
          <w:rStyle w:val="Emphasis"/>
          <w:highlight w:val="cyan"/>
        </w:rPr>
        <w:t>invites</w:t>
      </w:r>
      <w:r w:rsidRPr="0011269F">
        <w:rPr>
          <w:rStyle w:val="StyleUnderline"/>
          <w:highlight w:val="cyan"/>
        </w:rPr>
        <w:t xml:space="preserve"> instability</w:t>
      </w:r>
      <w:r w:rsidRPr="0011269F">
        <w:rPr>
          <w:sz w:val="16"/>
        </w:rPr>
        <w:t>.</w:t>
      </w:r>
    </w:p>
    <w:p w14:paraId="6528ACA2" w14:textId="77777777" w:rsidR="00E9516D" w:rsidRPr="0011269F" w:rsidRDefault="00E9516D" w:rsidP="00E9516D">
      <w:pPr>
        <w:rPr>
          <w:sz w:val="16"/>
        </w:rPr>
      </w:pPr>
      <w:r w:rsidRPr="0011269F">
        <w:rPr>
          <w:sz w:val="16"/>
        </w:rPr>
        <w:t xml:space="preserve">To safeguard peace, security, and American leadership for generations to come, the United States must transition from deterrence to dominance. </w:t>
      </w:r>
      <w:r w:rsidRPr="0011269F">
        <w:rPr>
          <w:rStyle w:val="StyleUnderline"/>
          <w:highlight w:val="cyan"/>
        </w:rPr>
        <w:t>The time is now to clo</w:t>
      </w:r>
      <w:r w:rsidRPr="0011269F">
        <w:rPr>
          <w:rStyle w:val="StyleUnderline"/>
        </w:rPr>
        <w:t xml:space="preserve">se </w:t>
      </w:r>
      <w:r w:rsidRPr="0011269F">
        <w:rPr>
          <w:rStyle w:val="Emphasis"/>
        </w:rPr>
        <w:t xml:space="preserve">critical </w:t>
      </w:r>
      <w:r w:rsidRPr="0011269F">
        <w:rPr>
          <w:rStyle w:val="Emphasis"/>
          <w:highlight w:val="cyan"/>
        </w:rPr>
        <w:t>gaps</w:t>
      </w:r>
      <w:r w:rsidRPr="0011269F">
        <w:rPr>
          <w:rStyle w:val="StyleUnderline"/>
        </w:rPr>
        <w:t xml:space="preserve">, </w:t>
      </w:r>
      <w:r w:rsidRPr="0011269F">
        <w:rPr>
          <w:rStyle w:val="StyleUnderline"/>
          <w:highlight w:val="cyan"/>
        </w:rPr>
        <w:t xml:space="preserve">advance </w:t>
      </w:r>
      <w:r w:rsidRPr="0011269F">
        <w:rPr>
          <w:rStyle w:val="Emphasis"/>
          <w:highlight w:val="cyan"/>
        </w:rPr>
        <w:t>capabilities</w:t>
      </w:r>
      <w:r w:rsidRPr="0011269F">
        <w:rPr>
          <w:rStyle w:val="StyleUnderline"/>
        </w:rPr>
        <w:t xml:space="preserve">, </w:t>
      </w:r>
      <w:r w:rsidRPr="0011269F">
        <w:rPr>
          <w:rStyle w:val="StyleUnderline"/>
          <w:highlight w:val="cyan"/>
        </w:rPr>
        <w:t>and ensure</w:t>
      </w:r>
      <w:r w:rsidRPr="0011269F">
        <w:rPr>
          <w:rStyle w:val="StyleUnderline"/>
        </w:rPr>
        <w:t xml:space="preserve"> its </w:t>
      </w:r>
      <w:r w:rsidRPr="0011269F">
        <w:rPr>
          <w:rStyle w:val="Emphasis"/>
        </w:rPr>
        <w:t xml:space="preserve">nuclear </w:t>
      </w:r>
      <w:r w:rsidRPr="0011269F">
        <w:rPr>
          <w:rStyle w:val="Emphasis"/>
          <w:highlight w:val="cyan"/>
        </w:rPr>
        <w:t>forces</w:t>
      </w:r>
      <w:r w:rsidRPr="0011269F">
        <w:rPr>
          <w:rStyle w:val="StyleUnderline"/>
          <w:highlight w:val="cyan"/>
        </w:rPr>
        <w:t xml:space="preserve"> remain unrivaled</w:t>
      </w:r>
      <w:r w:rsidRPr="0011269F">
        <w:rPr>
          <w:rStyle w:val="StyleUnderline"/>
        </w:rPr>
        <w:t xml:space="preserve"> in effectiveness and </w:t>
      </w:r>
      <w:r w:rsidRPr="0011269F">
        <w:rPr>
          <w:rStyle w:val="Emphasis"/>
        </w:rPr>
        <w:t>readiness</w:t>
      </w:r>
      <w:r w:rsidRPr="0011269F">
        <w:rPr>
          <w:sz w:val="16"/>
        </w:rPr>
        <w:t>. The future of global stability hinges on this decisive action.</w:t>
      </w:r>
    </w:p>
    <w:p w14:paraId="6473AC93" w14:textId="77777777" w:rsidR="00E9516D" w:rsidRPr="00670916" w:rsidRDefault="00E9516D" w:rsidP="00E9516D">
      <w:pPr>
        <w:rPr>
          <w:sz w:val="16"/>
        </w:rPr>
      </w:pPr>
    </w:p>
    <w:p w14:paraId="44B0688E" w14:textId="77777777" w:rsidR="00E9516D" w:rsidRPr="00DC478F" w:rsidRDefault="00E9516D" w:rsidP="00E9516D">
      <w:pPr>
        <w:pStyle w:val="Heading4"/>
      </w:pPr>
      <w:r w:rsidRPr="003B46C6">
        <w:rPr>
          <w:u w:val="single"/>
        </w:rPr>
        <w:t>PROBABILITY</w:t>
      </w:r>
      <w:r>
        <w:t xml:space="preserve">---The mere </w:t>
      </w:r>
      <w:r>
        <w:rPr>
          <w:u w:val="single"/>
        </w:rPr>
        <w:t>perception</w:t>
      </w:r>
      <w:r>
        <w:t xml:space="preserve"> of shutdown incites </w:t>
      </w:r>
      <w:r w:rsidRPr="003D0464">
        <w:rPr>
          <w:u w:val="single"/>
        </w:rPr>
        <w:t>attacks</w:t>
      </w:r>
      <w:r>
        <w:t xml:space="preserve">, which none of their evidence </w:t>
      </w:r>
      <w:r w:rsidRPr="003D0464">
        <w:rPr>
          <w:u w:val="single"/>
        </w:rPr>
        <w:t>assumes</w:t>
      </w:r>
      <w:r>
        <w:t xml:space="preserve">. </w:t>
      </w:r>
    </w:p>
    <w:p w14:paraId="3EA7F1AB" w14:textId="77777777" w:rsidR="00E9516D" w:rsidRPr="00BC7C56" w:rsidRDefault="00E9516D" w:rsidP="00E9516D">
      <w:r w:rsidRPr="00BC7C56">
        <w:rPr>
          <w:rStyle w:val="Style13ptBold"/>
        </w:rPr>
        <w:t>Kelley 24</w:t>
      </w:r>
      <w:r>
        <w:t xml:space="preserve"> – Everett; </w:t>
      </w:r>
      <w:r w:rsidRPr="00BC7C56">
        <w:t>the national president of the American Federation of Government Employees, which is the largest union representing federal and D.C. government employees</w:t>
      </w:r>
      <w:r>
        <w:t>.  “</w:t>
      </w:r>
      <w:r w:rsidRPr="00AD5F72">
        <w:t>Largest Union Representing Federal Government Employees Denounces DOGE Shutdown</w:t>
      </w:r>
      <w:r>
        <w:t xml:space="preserve">”, AFGE, </w:t>
      </w:r>
      <w:r w:rsidRPr="00BC7C56">
        <w:t>https://www.afge.org/publication/largest-union-representing-federal-government-employees-denounces-doge-shutdown/</w:t>
      </w:r>
      <w:r>
        <w:t>, pbr]</w:t>
      </w:r>
    </w:p>
    <w:p w14:paraId="4BEEFE0B" w14:textId="77777777" w:rsidR="00E9516D" w:rsidRDefault="00E9516D" w:rsidP="00E9516D">
      <w:pPr>
        <w:rPr>
          <w:rStyle w:val="StyleUnderline"/>
        </w:rPr>
      </w:pPr>
      <w:r w:rsidRPr="00AD5F72">
        <w:rPr>
          <w:rStyle w:val="StyleUnderline"/>
        </w:rPr>
        <w:t xml:space="preserve">“The prospect of </w:t>
      </w:r>
      <w:r w:rsidRPr="003D0464">
        <w:rPr>
          <w:rStyle w:val="StyleUnderline"/>
          <w:highlight w:val="cyan"/>
        </w:rPr>
        <w:t xml:space="preserve">a </w:t>
      </w:r>
      <w:r w:rsidRPr="003D0464">
        <w:rPr>
          <w:rStyle w:val="Emphasis"/>
          <w:highlight w:val="cyan"/>
        </w:rPr>
        <w:t>lengthy government shutdown</w:t>
      </w:r>
      <w:r w:rsidRPr="003D0464">
        <w:rPr>
          <w:rStyle w:val="StyleUnderline"/>
          <w:highlight w:val="cyan"/>
        </w:rPr>
        <w:t xml:space="preserve"> is</w:t>
      </w:r>
      <w:r w:rsidRPr="00AD5F72">
        <w:rPr>
          <w:rStyle w:val="StyleUnderline"/>
        </w:rPr>
        <w:t xml:space="preserve"> nothing short of </w:t>
      </w:r>
      <w:r w:rsidRPr="00AD5F72">
        <w:rPr>
          <w:rStyle w:val="StyleUnderline"/>
          <w:highlight w:val="cyan"/>
        </w:rPr>
        <w:t>a</w:t>
      </w:r>
      <w:r w:rsidRPr="00AD5F72">
        <w:rPr>
          <w:rStyle w:val="StyleUnderline"/>
        </w:rPr>
        <w:t xml:space="preserve"> </w:t>
      </w:r>
      <w:r w:rsidRPr="00AD5F72">
        <w:rPr>
          <w:rStyle w:val="Emphasis"/>
          <w:sz w:val="28"/>
          <w:highlight w:val="cyan"/>
        </w:rPr>
        <w:t>Christmas gift to America’s adversaries</w:t>
      </w:r>
      <w:r w:rsidRPr="00AD5F72">
        <w:rPr>
          <w:rStyle w:val="StyleUnderline"/>
          <w:sz w:val="28"/>
          <w:szCs w:val="32"/>
        </w:rPr>
        <w:t xml:space="preserve"> </w:t>
      </w:r>
      <w:r w:rsidRPr="00AD5F72">
        <w:rPr>
          <w:rStyle w:val="StyleUnderline"/>
          <w:highlight w:val="cyan"/>
        </w:rPr>
        <w:t xml:space="preserve">and a </w:t>
      </w:r>
      <w:r w:rsidRPr="00AD5F72">
        <w:rPr>
          <w:rStyle w:val="Emphasis"/>
          <w:highlight w:val="cyan"/>
        </w:rPr>
        <w:t>lump of coal</w:t>
      </w:r>
      <w:r w:rsidRPr="00AD5F72">
        <w:rPr>
          <w:rStyle w:val="StyleUnderline"/>
          <w:highlight w:val="cyan"/>
        </w:rPr>
        <w:t xml:space="preserve"> in the</w:t>
      </w:r>
      <w:r w:rsidRPr="00AD5F72">
        <w:rPr>
          <w:rStyle w:val="StyleUnderline"/>
        </w:rPr>
        <w:t xml:space="preserve"> </w:t>
      </w:r>
      <w:r w:rsidRPr="00AD5F72">
        <w:rPr>
          <w:rStyle w:val="Emphasis"/>
          <w:highlight w:val="cyan"/>
        </w:rPr>
        <w:t>stockings</w:t>
      </w:r>
      <w:r w:rsidRPr="00AD5F72">
        <w:rPr>
          <w:rStyle w:val="StyleUnderline"/>
          <w:highlight w:val="cyan"/>
        </w:rPr>
        <w:t xml:space="preserve"> of the </w:t>
      </w:r>
      <w:r w:rsidRPr="00AD5F72">
        <w:rPr>
          <w:rStyle w:val="Emphasis"/>
          <w:highlight w:val="cyan"/>
        </w:rPr>
        <w:t>American people</w:t>
      </w:r>
      <w:r w:rsidRPr="00AD5F72">
        <w:rPr>
          <w:rStyle w:val="StyleUnderline"/>
        </w:rPr>
        <w:t>.</w:t>
      </w:r>
    </w:p>
    <w:p w14:paraId="2A94CC6E" w14:textId="77777777" w:rsidR="00E9516D" w:rsidRDefault="00E9516D" w:rsidP="00E9516D">
      <w:pPr>
        <w:rPr>
          <w:rStyle w:val="StyleUnderline"/>
        </w:rPr>
      </w:pPr>
      <w:r w:rsidRPr="00AD5F72">
        <w:rPr>
          <w:sz w:val="16"/>
        </w:rPr>
        <w:t xml:space="preserve">“America’s </w:t>
      </w:r>
      <w:r w:rsidRPr="00AD5F72">
        <w:rPr>
          <w:rStyle w:val="Emphasis"/>
          <w:highlight w:val="cyan"/>
        </w:rPr>
        <w:t>adversaries</w:t>
      </w:r>
      <w:r w:rsidRPr="00AD5F72">
        <w:rPr>
          <w:sz w:val="16"/>
        </w:rPr>
        <w:t xml:space="preserve"> are eager to </w:t>
      </w:r>
      <w:r w:rsidRPr="00055DD7">
        <w:rPr>
          <w:rStyle w:val="Emphasis"/>
          <w:highlight w:val="cyan"/>
        </w:rPr>
        <w:t>exploit</w:t>
      </w:r>
      <w:r w:rsidRPr="00055DD7">
        <w:t xml:space="preserve"> </w:t>
      </w:r>
      <w:r w:rsidRPr="00055DD7">
        <w:rPr>
          <w:rStyle w:val="Emphasis"/>
          <w:sz w:val="28"/>
          <w:highlight w:val="cyan"/>
        </w:rPr>
        <w:t>any instability</w:t>
      </w:r>
      <w:r w:rsidRPr="00055DD7">
        <w:rPr>
          <w:rStyle w:val="StyleUnderline"/>
          <w:sz w:val="28"/>
          <w:szCs w:val="32"/>
        </w:rPr>
        <w:t xml:space="preserve"> </w:t>
      </w:r>
      <w:r w:rsidRPr="00AD5F72">
        <w:rPr>
          <w:rStyle w:val="StyleUnderline"/>
        </w:rPr>
        <w:t>in our democratic system,</w:t>
      </w:r>
      <w:r w:rsidRPr="00AD5F72">
        <w:rPr>
          <w:sz w:val="16"/>
        </w:rPr>
        <w:t xml:space="preserve"> </w:t>
      </w:r>
      <w:r w:rsidRPr="00AD5F72">
        <w:rPr>
          <w:rStyle w:val="StyleUnderline"/>
          <w:highlight w:val="cyan"/>
        </w:rPr>
        <w:t>and</w:t>
      </w:r>
      <w:r w:rsidRPr="00AD5F72">
        <w:rPr>
          <w:sz w:val="16"/>
        </w:rPr>
        <w:t xml:space="preserve"> this type of </w:t>
      </w:r>
      <w:r w:rsidRPr="00AD5F72">
        <w:rPr>
          <w:rStyle w:val="StyleUnderline"/>
          <w:highlight w:val="cyan"/>
        </w:rPr>
        <w:t>dysfunction</w:t>
      </w:r>
      <w:r w:rsidRPr="00AD5F72">
        <w:rPr>
          <w:sz w:val="16"/>
        </w:rPr>
        <w:t xml:space="preserve"> and disarray </w:t>
      </w:r>
      <w:r w:rsidRPr="00AD5F72">
        <w:rPr>
          <w:rStyle w:val="Emphasis"/>
          <w:highlight w:val="cyan"/>
        </w:rPr>
        <w:t>emboldens</w:t>
      </w:r>
      <w:r w:rsidRPr="00AD5F72">
        <w:rPr>
          <w:rStyle w:val="StyleUnderline"/>
        </w:rPr>
        <w:t xml:space="preserve"> those </w:t>
      </w:r>
      <w:r w:rsidRPr="00AD5F72">
        <w:rPr>
          <w:rStyle w:val="Emphasis"/>
        </w:rPr>
        <w:t>adversaries</w:t>
      </w:r>
      <w:r w:rsidRPr="00AD5F72">
        <w:rPr>
          <w:rStyle w:val="StyleUnderline"/>
        </w:rPr>
        <w:t xml:space="preserve"> at a dangerous moment globally.</w:t>
      </w:r>
      <w:r>
        <w:rPr>
          <w:rStyle w:val="StyleUnderline"/>
        </w:rPr>
        <w:t xml:space="preserve"> </w:t>
      </w:r>
    </w:p>
    <w:p w14:paraId="29736909" w14:textId="77777777" w:rsidR="00E9516D" w:rsidRDefault="00E9516D" w:rsidP="00E9516D">
      <w:pPr>
        <w:pStyle w:val="Analytic"/>
      </w:pPr>
    </w:p>
    <w:p w14:paraId="4B914646" w14:textId="77777777" w:rsidR="00E9516D" w:rsidRPr="005B1B23" w:rsidRDefault="00E9516D" w:rsidP="00E9516D">
      <w:pPr>
        <w:pStyle w:val="Heading4"/>
        <w:numPr>
          <w:ilvl w:val="0"/>
          <w:numId w:val="50"/>
        </w:numPr>
        <w:ind w:left="360"/>
      </w:pPr>
      <w:bookmarkStart w:id="0" w:name="_Hlk209786314"/>
      <w:r>
        <w:t xml:space="preserve">Shutdown </w:t>
      </w:r>
      <w:r>
        <w:rPr>
          <w:u w:val="single"/>
        </w:rPr>
        <w:t>zeroes</w:t>
      </w:r>
      <w:r>
        <w:t xml:space="preserve"> enforcement of </w:t>
      </w:r>
      <w:r w:rsidRPr="00C55458">
        <w:rPr>
          <w:u w:val="single"/>
        </w:rPr>
        <w:t xml:space="preserve">Collective </w:t>
      </w:r>
      <w:r>
        <w:rPr>
          <w:u w:val="single"/>
        </w:rPr>
        <w:t>B</w:t>
      </w:r>
      <w:r w:rsidRPr="00C55458">
        <w:rPr>
          <w:u w:val="single"/>
        </w:rPr>
        <w:t xml:space="preserve">argaining </w:t>
      </w:r>
      <w:r>
        <w:rPr>
          <w:u w:val="single"/>
        </w:rPr>
        <w:t>R</w:t>
      </w:r>
      <w:r w:rsidRPr="00C55458">
        <w:rPr>
          <w:u w:val="single"/>
        </w:rPr>
        <w:t>ights</w:t>
      </w:r>
      <w:r>
        <w:t xml:space="preserve">. </w:t>
      </w:r>
    </w:p>
    <w:p w14:paraId="1F41DAA0" w14:textId="77777777" w:rsidR="00E9516D" w:rsidRPr="005B1B23" w:rsidRDefault="00E9516D" w:rsidP="00E9516D">
      <w:r w:rsidRPr="00197575">
        <w:rPr>
          <w:rStyle w:val="Style13ptBold"/>
        </w:rPr>
        <w:t>Barnes 23</w:t>
      </w:r>
      <w:r>
        <w:t xml:space="preserve"> [Justin; Office Managing Principal of Jackson Lewis, co-leader of firm’s Wage and Hour Practice Group, represents employers in Federal and State Courts and before Administrative Agencies. “Implications of a Government Shutdown on Federal Contractors”, Jackson Lewis, </w:t>
      </w:r>
      <w:r w:rsidRPr="00197575">
        <w:t>https://www.jacksonlewis.com/insights/implications-government-shutdown-federal-contractors-0</w:t>
      </w:r>
      <w:r>
        <w:t>, pbr]</w:t>
      </w:r>
    </w:p>
    <w:p w14:paraId="3C6CF4E2" w14:textId="77777777" w:rsidR="00E9516D" w:rsidRPr="001D4CFE" w:rsidRDefault="00E9516D" w:rsidP="00E9516D">
      <w:pPr>
        <w:rPr>
          <w:rStyle w:val="Emphasis"/>
        </w:rPr>
      </w:pPr>
      <w:r w:rsidRPr="001D4CFE">
        <w:rPr>
          <w:rStyle w:val="StyleUnderline"/>
        </w:rPr>
        <w:t xml:space="preserve">A government </w:t>
      </w:r>
      <w:r w:rsidRPr="001D4CFE">
        <w:rPr>
          <w:rStyle w:val="Emphasis"/>
        </w:rPr>
        <w:t>shutdown looms</w:t>
      </w:r>
      <w:r w:rsidRPr="001D4CFE">
        <w:rPr>
          <w:sz w:val="16"/>
        </w:rPr>
        <w:t xml:space="preserve"> at midnight on October 1 when the current government funding expires. Appropriations bills that fund government operations are not expected to pass before the start of the new fiscal year.</w:t>
      </w:r>
    </w:p>
    <w:p w14:paraId="3AFB43E4" w14:textId="77777777" w:rsidR="00E9516D" w:rsidRPr="001D4CFE" w:rsidRDefault="00E9516D" w:rsidP="00E9516D">
      <w:pPr>
        <w:rPr>
          <w:sz w:val="16"/>
        </w:rPr>
      </w:pPr>
      <w:r w:rsidRPr="001D4CFE">
        <w:rPr>
          <w:sz w:val="16"/>
        </w:rPr>
        <w:t xml:space="preserve">The </w:t>
      </w:r>
      <w:r w:rsidRPr="001D4CFE">
        <w:rPr>
          <w:rStyle w:val="StyleUnderline"/>
        </w:rPr>
        <w:t xml:space="preserve">employment and </w:t>
      </w:r>
      <w:r w:rsidRPr="001D4CFE">
        <w:rPr>
          <w:rStyle w:val="Emphasis"/>
          <w:highlight w:val="cyan"/>
        </w:rPr>
        <w:t>labor</w:t>
      </w:r>
      <w:r w:rsidRPr="001D4CFE">
        <w:rPr>
          <w:rStyle w:val="Emphasis"/>
        </w:rPr>
        <w:t xml:space="preserve"> law </w:t>
      </w:r>
      <w:r w:rsidRPr="001D4CFE">
        <w:rPr>
          <w:rStyle w:val="Emphasis"/>
          <w:highlight w:val="cyan"/>
        </w:rPr>
        <w:t>concerns</w:t>
      </w:r>
      <w:r w:rsidRPr="001D4CFE">
        <w:rPr>
          <w:rStyle w:val="StyleUnderline"/>
        </w:rPr>
        <w:t xml:space="preserve"> that a government </w:t>
      </w:r>
      <w:r w:rsidRPr="001D4CFE">
        <w:rPr>
          <w:rStyle w:val="StyleUnderline"/>
          <w:highlight w:val="cyan"/>
        </w:rPr>
        <w:t xml:space="preserve">shutdown </w:t>
      </w:r>
      <w:proofErr w:type="gramStart"/>
      <w:r w:rsidRPr="001D4CFE">
        <w:rPr>
          <w:rStyle w:val="StyleUnderline"/>
          <w:highlight w:val="cyan"/>
        </w:rPr>
        <w:t>raises</w:t>
      </w:r>
      <w:proofErr w:type="gramEnd"/>
      <w:r w:rsidRPr="001D4CFE">
        <w:rPr>
          <w:rStyle w:val="StyleUnderline"/>
          <w:highlight w:val="cyan"/>
        </w:rPr>
        <w:t xml:space="preserve"> for </w:t>
      </w:r>
      <w:r w:rsidRPr="001D4CFE">
        <w:rPr>
          <w:rStyle w:val="Emphasis"/>
          <w:highlight w:val="cyan"/>
        </w:rPr>
        <w:t>federal contractors</w:t>
      </w:r>
      <w:r w:rsidRPr="001D4CFE">
        <w:rPr>
          <w:rStyle w:val="StyleUnderline"/>
          <w:highlight w:val="cyan"/>
        </w:rPr>
        <w:t xml:space="preserve"> include</w:t>
      </w:r>
      <w:r w:rsidRPr="001D4CFE">
        <w:rPr>
          <w:rStyle w:val="StyleUnderline"/>
        </w:rPr>
        <w:t xml:space="preserve"> compliance issues</w:t>
      </w:r>
      <w:r w:rsidRPr="001D4CFE">
        <w:rPr>
          <w:sz w:val="16"/>
        </w:rPr>
        <w:t xml:space="preserve"> with the Worker Adjustment and Retraining Notification (WARN) Act and </w:t>
      </w:r>
      <w:r w:rsidRPr="001D4CFE">
        <w:rPr>
          <w:rStyle w:val="StyleUnderline"/>
          <w:highlight w:val="cyan"/>
        </w:rPr>
        <w:t>wage</w:t>
      </w:r>
      <w:r w:rsidRPr="001D4CFE">
        <w:rPr>
          <w:rStyle w:val="StyleUnderline"/>
        </w:rPr>
        <w:t xml:space="preserve"> and hour law, the impact on </w:t>
      </w:r>
      <w:r w:rsidRPr="001D4CFE">
        <w:rPr>
          <w:rStyle w:val="Emphasis"/>
        </w:rPr>
        <w:t xml:space="preserve">employee </w:t>
      </w:r>
      <w:r w:rsidRPr="001D4CFE">
        <w:rPr>
          <w:rStyle w:val="Emphasis"/>
          <w:highlight w:val="cyan"/>
        </w:rPr>
        <w:t>benefits</w:t>
      </w:r>
      <w:r w:rsidRPr="001D4CFE">
        <w:rPr>
          <w:sz w:val="16"/>
        </w:rPr>
        <w:t xml:space="preserve"> and immigration status, </w:t>
      </w:r>
      <w:r w:rsidRPr="001D4CFE">
        <w:rPr>
          <w:rStyle w:val="StyleUnderline"/>
        </w:rPr>
        <w:t xml:space="preserve">and </w:t>
      </w:r>
      <w:r w:rsidRPr="001D4CFE">
        <w:rPr>
          <w:rStyle w:val="Emphasis"/>
        </w:rPr>
        <w:t xml:space="preserve">labor </w:t>
      </w:r>
      <w:r w:rsidRPr="001D4CFE">
        <w:rPr>
          <w:rStyle w:val="Emphasis"/>
          <w:highlight w:val="cyan"/>
        </w:rPr>
        <w:t>union</w:t>
      </w:r>
      <w:r w:rsidRPr="001D4CFE">
        <w:rPr>
          <w:rStyle w:val="StyleUnderline"/>
          <w:highlight w:val="cyan"/>
        </w:rPr>
        <w:t xml:space="preserve"> and </w:t>
      </w:r>
      <w:r w:rsidRPr="001D4CFE">
        <w:rPr>
          <w:rStyle w:val="Emphasis"/>
          <w:highlight w:val="cyan"/>
        </w:rPr>
        <w:t>c</w:t>
      </w:r>
      <w:r w:rsidRPr="001D4CFE">
        <w:rPr>
          <w:rStyle w:val="StyleUnderline"/>
        </w:rPr>
        <w:t xml:space="preserve">ollective </w:t>
      </w:r>
      <w:r w:rsidRPr="001D4CFE">
        <w:rPr>
          <w:rStyle w:val="Emphasis"/>
          <w:highlight w:val="cyan"/>
        </w:rPr>
        <w:t>b</w:t>
      </w:r>
      <w:r w:rsidRPr="001D4CFE">
        <w:rPr>
          <w:rStyle w:val="StyleUnderline"/>
        </w:rPr>
        <w:t xml:space="preserve">argaining </w:t>
      </w:r>
      <w:r w:rsidRPr="001D4CFE">
        <w:rPr>
          <w:rStyle w:val="Emphasis"/>
          <w:highlight w:val="cyan"/>
        </w:rPr>
        <w:t>a</w:t>
      </w:r>
      <w:r w:rsidRPr="001D4CFE">
        <w:rPr>
          <w:rStyle w:val="StyleUnderline"/>
        </w:rPr>
        <w:t>greement issue</w:t>
      </w:r>
      <w:r w:rsidRPr="001D4CFE">
        <w:rPr>
          <w:rStyle w:val="Emphasis"/>
          <w:highlight w:val="cyan"/>
        </w:rPr>
        <w:t>s</w:t>
      </w:r>
      <w:r w:rsidRPr="001D4CFE">
        <w:rPr>
          <w:sz w:val="16"/>
        </w:rPr>
        <w:t xml:space="preserve">. A plan for timely and </w:t>
      </w:r>
      <w:r w:rsidRPr="001D4CFE">
        <w:rPr>
          <w:rStyle w:val="StyleUnderline"/>
        </w:rPr>
        <w:t>effective communications</w:t>
      </w:r>
      <w:r w:rsidRPr="001D4CFE">
        <w:rPr>
          <w:sz w:val="16"/>
        </w:rPr>
        <w:t xml:space="preserve"> with employees on these matters </w:t>
      </w:r>
      <w:r w:rsidRPr="001D4CFE">
        <w:rPr>
          <w:rStyle w:val="StyleUnderline"/>
        </w:rPr>
        <w:t>is</w:t>
      </w:r>
      <w:r w:rsidRPr="001D4CFE">
        <w:rPr>
          <w:sz w:val="16"/>
        </w:rPr>
        <w:t xml:space="preserve"> equally </w:t>
      </w:r>
      <w:r w:rsidRPr="001D4CFE">
        <w:rPr>
          <w:rStyle w:val="StyleUnderline"/>
        </w:rPr>
        <w:t>important</w:t>
      </w:r>
      <w:r w:rsidRPr="001D4CFE">
        <w:rPr>
          <w:sz w:val="16"/>
        </w:rPr>
        <w:t xml:space="preserve"> for employers.</w:t>
      </w:r>
    </w:p>
    <w:p w14:paraId="546847BC" w14:textId="77777777" w:rsidR="00E9516D" w:rsidRPr="001D4CFE" w:rsidRDefault="00E9516D" w:rsidP="00E9516D">
      <w:pPr>
        <w:rPr>
          <w:sz w:val="16"/>
        </w:rPr>
      </w:pPr>
      <w:r w:rsidRPr="001D4CFE">
        <w:rPr>
          <w:sz w:val="16"/>
        </w:rPr>
        <w:t>WARN Act Issues</w:t>
      </w:r>
    </w:p>
    <w:p w14:paraId="3F94E332" w14:textId="77777777" w:rsidR="00E9516D" w:rsidRPr="001D4CFE" w:rsidRDefault="00E9516D" w:rsidP="00E9516D">
      <w:pPr>
        <w:rPr>
          <w:sz w:val="16"/>
        </w:rPr>
      </w:pPr>
      <w:r w:rsidRPr="001D4CFE">
        <w:rPr>
          <w:sz w:val="16"/>
        </w:rPr>
        <w:t>Under the federal WARN Act, a covered “employer” that orders a “mass layoff” or a “plant closing” must provide at least 60 days’ advance written notice to affected non-union employees, union representatives, and certain government officials. Whether a “plant closing” or a “mass layoff” will occur depends on the work location and whether the requisite number of employees who work at that location will suffer “employment losses.” Included in the definition of “employment loss” is a layoff exceeding six months or a reduction in work hours of 50 percent or more during a six-month period. An employer that fails to provide appropriate notice faces significant liability, including the possibility of a class action. While there are exceptions to WARN’s notice requirements, such as the “unforeseeable business circumstances” exception (which permits an employer to provide fewer than 60 days of notice), these exceptions are fact-</w:t>
      </w:r>
      <w:proofErr w:type="gramStart"/>
      <w:r w:rsidRPr="001D4CFE">
        <w:rPr>
          <w:sz w:val="16"/>
        </w:rPr>
        <w:t>specific</w:t>
      </w:r>
      <w:proofErr w:type="gramEnd"/>
      <w:r w:rsidRPr="001D4CFE">
        <w:rPr>
          <w:sz w:val="16"/>
        </w:rPr>
        <w:t xml:space="preserve"> and any required notices must be provided as soon as practicable.</w:t>
      </w:r>
    </w:p>
    <w:p w14:paraId="4DDCBE38" w14:textId="77777777" w:rsidR="00E9516D" w:rsidRPr="001D4CFE" w:rsidRDefault="00E9516D" w:rsidP="00E9516D">
      <w:pPr>
        <w:rPr>
          <w:sz w:val="16"/>
        </w:rPr>
      </w:pPr>
      <w:r w:rsidRPr="001D4CFE">
        <w:rPr>
          <w:sz w:val="16"/>
        </w:rPr>
        <w:t xml:space="preserve">When notices should be issued in the case of a government shutdown, when </w:t>
      </w:r>
      <w:r w:rsidRPr="001D4CFE">
        <w:rPr>
          <w:rStyle w:val="StyleUnderline"/>
        </w:rPr>
        <w:t xml:space="preserve">the period of work </w:t>
      </w:r>
      <w:r w:rsidRPr="001D4CFE">
        <w:rPr>
          <w:rStyle w:val="StyleUnderline"/>
          <w:highlight w:val="cyan"/>
        </w:rPr>
        <w:t xml:space="preserve">disruption may be </w:t>
      </w:r>
      <w:r w:rsidRPr="001D4CFE">
        <w:rPr>
          <w:rStyle w:val="Emphasis"/>
          <w:highlight w:val="cyan"/>
        </w:rPr>
        <w:t>unknown</w:t>
      </w:r>
      <w:r w:rsidRPr="001D4CFE">
        <w:rPr>
          <w:sz w:val="16"/>
        </w:rPr>
        <w:t xml:space="preserve">, and whether “conditional” WARN notices may be appropriate requires analysis on a case-by-case basis. During the 2013 government shutdown, </w:t>
      </w:r>
      <w:r w:rsidRPr="001D4CFE">
        <w:rPr>
          <w:rStyle w:val="StyleUnderline"/>
        </w:rPr>
        <w:t xml:space="preserve">various </w:t>
      </w:r>
      <w:r w:rsidRPr="00D60B71">
        <w:rPr>
          <w:rStyle w:val="StyleUnderline"/>
          <w:highlight w:val="cyan"/>
        </w:rPr>
        <w:t>agencies issued</w:t>
      </w:r>
      <w:r w:rsidRPr="001D4CFE">
        <w:rPr>
          <w:rStyle w:val="StyleUnderline"/>
        </w:rPr>
        <w:t xml:space="preserve"> interpretation and guidance </w:t>
      </w:r>
      <w:r w:rsidRPr="00D60B71">
        <w:rPr>
          <w:rStyle w:val="StyleUnderline"/>
          <w:highlight w:val="cyan"/>
        </w:rPr>
        <w:t>memoranda</w:t>
      </w:r>
      <w:r w:rsidRPr="001D4CFE">
        <w:rPr>
          <w:rStyle w:val="StyleUnderline"/>
        </w:rPr>
        <w:t xml:space="preserve"> regarding these notification issues, but </w:t>
      </w:r>
      <w:r w:rsidRPr="00D60B71">
        <w:rPr>
          <w:rStyle w:val="Emphasis"/>
          <w:highlight w:val="cyan"/>
        </w:rPr>
        <w:t>none</w:t>
      </w:r>
      <w:r w:rsidRPr="00D60B71">
        <w:rPr>
          <w:rStyle w:val="StyleUnderline"/>
          <w:highlight w:val="cyan"/>
        </w:rPr>
        <w:t xml:space="preserve"> had the </w:t>
      </w:r>
      <w:r w:rsidRPr="00D60B71">
        <w:rPr>
          <w:rStyle w:val="Emphasis"/>
          <w:highlight w:val="cyan"/>
        </w:rPr>
        <w:t>force of law</w:t>
      </w:r>
      <w:r w:rsidRPr="001D4CFE">
        <w:rPr>
          <w:sz w:val="16"/>
        </w:rPr>
        <w:t>.</w:t>
      </w:r>
    </w:p>
    <w:p w14:paraId="287A4802" w14:textId="77777777" w:rsidR="00E9516D" w:rsidRPr="001D4CFE" w:rsidRDefault="00E9516D" w:rsidP="00E9516D">
      <w:pPr>
        <w:rPr>
          <w:sz w:val="16"/>
        </w:rPr>
      </w:pPr>
      <w:r w:rsidRPr="001D4CFE">
        <w:rPr>
          <w:sz w:val="16"/>
        </w:rPr>
        <w:t>In addition to the federal WARN Act, employers should consider applicable state mini-WARN laws that often contain requirements that are different and more stringent than the federal law’s requirements. For example, at least one court held that California’s mini-WARN statute requires advance notice of a temporary layoff or shutdown.</w:t>
      </w:r>
    </w:p>
    <w:p w14:paraId="76292A26" w14:textId="77777777" w:rsidR="00E9516D" w:rsidRPr="001D4CFE" w:rsidRDefault="00E9516D" w:rsidP="00E9516D">
      <w:pPr>
        <w:rPr>
          <w:sz w:val="16"/>
        </w:rPr>
      </w:pPr>
      <w:r w:rsidRPr="001D4CFE">
        <w:rPr>
          <w:sz w:val="16"/>
        </w:rPr>
        <w:t>Wage and Hour Issues</w:t>
      </w:r>
    </w:p>
    <w:p w14:paraId="2442E134" w14:textId="77777777" w:rsidR="00E9516D" w:rsidRDefault="00E9516D" w:rsidP="00E9516D">
      <w:pPr>
        <w:rPr>
          <w:sz w:val="16"/>
        </w:rPr>
      </w:pPr>
      <w:r w:rsidRPr="001D4CFE">
        <w:rPr>
          <w:sz w:val="16"/>
        </w:rPr>
        <w:t xml:space="preserve">Past government </w:t>
      </w:r>
      <w:r w:rsidRPr="001D4CFE">
        <w:rPr>
          <w:rStyle w:val="StyleUnderline"/>
        </w:rPr>
        <w:t>shutdowns</w:t>
      </w:r>
      <w:r w:rsidRPr="001D4CFE">
        <w:rPr>
          <w:sz w:val="16"/>
        </w:rPr>
        <w:t xml:space="preserve"> have </w:t>
      </w:r>
      <w:r w:rsidRPr="00D60B71">
        <w:rPr>
          <w:rStyle w:val="StyleUnderline"/>
          <w:highlight w:val="cyan"/>
        </w:rPr>
        <w:t>led to</w:t>
      </w:r>
      <w:r w:rsidRPr="001D4CFE">
        <w:rPr>
          <w:sz w:val="16"/>
        </w:rPr>
        <w:t xml:space="preserve"> a temporary </w:t>
      </w:r>
      <w:r w:rsidRPr="00D60B71">
        <w:rPr>
          <w:rStyle w:val="Emphasis"/>
          <w:highlight w:val="cyan"/>
        </w:rPr>
        <w:t>loss of income</w:t>
      </w:r>
      <w:r w:rsidRPr="001D4CFE">
        <w:rPr>
          <w:rStyle w:val="StyleUnderline"/>
        </w:rPr>
        <w:t xml:space="preserve"> for federal workers and a </w:t>
      </w:r>
      <w:r w:rsidRPr="001D4CFE">
        <w:rPr>
          <w:rStyle w:val="Emphasis"/>
        </w:rPr>
        <w:t>permanent</w:t>
      </w:r>
      <w:r w:rsidRPr="001D4CFE">
        <w:rPr>
          <w:rStyle w:val="StyleUnderline"/>
        </w:rPr>
        <w:t xml:space="preserve"> one for many </w:t>
      </w:r>
      <w:r w:rsidRPr="001D4CFE">
        <w:rPr>
          <w:rStyle w:val="Emphasis"/>
        </w:rPr>
        <w:t>federal government contractors</w:t>
      </w:r>
      <w:r w:rsidRPr="001D4CFE">
        <w:rPr>
          <w:sz w:val="16"/>
        </w:rPr>
        <w:t xml:space="preserve">. Agencies paid workers retroactively once the doors reopened, but </w:t>
      </w:r>
      <w:r w:rsidRPr="001D4CFE">
        <w:rPr>
          <w:rStyle w:val="StyleUnderline"/>
        </w:rPr>
        <w:t>many</w:t>
      </w:r>
      <w:r w:rsidRPr="001D4CFE">
        <w:rPr>
          <w:sz w:val="16"/>
        </w:rPr>
        <w:t xml:space="preserve"> government contractor employers were </w:t>
      </w:r>
      <w:r w:rsidRPr="001D4CFE">
        <w:rPr>
          <w:rStyle w:val="StyleUnderline"/>
        </w:rPr>
        <w:t>not reimbursed</w:t>
      </w:r>
      <w:r w:rsidRPr="001D4CFE">
        <w:rPr>
          <w:sz w:val="16"/>
        </w:rPr>
        <w:t xml:space="preserve"> for the days their workers were idled on government contract projects. Whether agencies will have authority this time around to make retroactive adjustments to contracts for impacted employees is unclear.</w:t>
      </w:r>
    </w:p>
    <w:p w14:paraId="34C642DC" w14:textId="77777777" w:rsidR="00E9516D" w:rsidRPr="001D4CFE" w:rsidRDefault="00E9516D" w:rsidP="00E9516D">
      <w:pPr>
        <w:rPr>
          <w:sz w:val="16"/>
        </w:rPr>
      </w:pPr>
      <w:r>
        <w:rPr>
          <w:sz w:val="16"/>
        </w:rPr>
        <w:t>&lt;&lt;SHRUNK, NONE OMITTED&gt;&gt;</w:t>
      </w:r>
    </w:p>
    <w:p w14:paraId="34FFC9E4" w14:textId="77777777" w:rsidR="00E9516D" w:rsidRPr="001D4CFE" w:rsidRDefault="00E9516D" w:rsidP="00E9516D">
      <w:pPr>
        <w:rPr>
          <w:sz w:val="8"/>
          <w:szCs w:val="8"/>
        </w:rPr>
      </w:pPr>
      <w:r w:rsidRPr="001D4CFE">
        <w:rPr>
          <w:sz w:val="8"/>
          <w:szCs w:val="8"/>
        </w:rPr>
        <w:t xml:space="preserve">Many employers will consider requiring mandatory use of paid leave and implementing furloughs, temporary shutdowns, or </w:t>
      </w:r>
      <w:proofErr w:type="gramStart"/>
      <w:r w:rsidRPr="001D4CFE">
        <w:rPr>
          <w:sz w:val="8"/>
          <w:szCs w:val="8"/>
        </w:rPr>
        <w:t>reduced-hours</w:t>
      </w:r>
      <w:proofErr w:type="gramEnd"/>
      <w:r w:rsidRPr="001D4CFE">
        <w:rPr>
          <w:sz w:val="8"/>
          <w:szCs w:val="8"/>
        </w:rPr>
        <w:t xml:space="preserve"> plans as alternatives to layoffs. Furloughing or reducing the hours of non-exempt workers typically is straightforward. Absent a contract or collective bargaining agreement providing otherwise, hourly workers need </w:t>
      </w:r>
      <w:proofErr w:type="gramStart"/>
      <w:r w:rsidRPr="001D4CFE">
        <w:rPr>
          <w:sz w:val="8"/>
          <w:szCs w:val="8"/>
        </w:rPr>
        <w:t>be</w:t>
      </w:r>
      <w:proofErr w:type="gramEnd"/>
      <w:r w:rsidRPr="001D4CFE">
        <w:rPr>
          <w:sz w:val="8"/>
          <w:szCs w:val="8"/>
        </w:rPr>
        <w:t xml:space="preserve"> paid only for actual hours worked. Employers should check state laws, however, for additional pay requirements.</w:t>
      </w:r>
      <w:r>
        <w:rPr>
          <w:sz w:val="8"/>
          <w:szCs w:val="8"/>
        </w:rPr>
        <w:t xml:space="preserve"> </w:t>
      </w:r>
      <w:r w:rsidRPr="001D4CFE">
        <w:rPr>
          <w:sz w:val="8"/>
          <w:szCs w:val="8"/>
        </w:rPr>
        <w:t>Employees classified as exempt from the minimum wage and overtime requirements of the Fair Labor Standards Act (FLSA) and applicable state laws carry additional risk. Under the FLSA and the laws of many states, to meet the salary basis test, an exempt employee must receive for each pay period a “predetermined amount” constituting all or part of the employee’s compensation, the amount of which is not subject to reduction because of variations in the quality or quantity of work performed. With few exceptions, an exempt employee must receive the full salary (no less than $684 a week, although certain states require more, and the Department of Labor has issued a proposed rule to increase the level on a federal basis) for any week in which the employee performs any work, regardless of the number of days or hours worked in that week. Salary deductions cannot be made for a full- or partial-day’s absence due to lack of work as “occasioned by the employer or by the operating requirements of the business.”</w:t>
      </w:r>
      <w:r>
        <w:rPr>
          <w:sz w:val="8"/>
          <w:szCs w:val="8"/>
        </w:rPr>
        <w:t xml:space="preserve"> </w:t>
      </w:r>
      <w:r w:rsidRPr="001D4CFE">
        <w:rPr>
          <w:sz w:val="8"/>
          <w:szCs w:val="8"/>
        </w:rPr>
        <w:t>Use of Paid Time Off (PTO)</w:t>
      </w:r>
      <w:r>
        <w:rPr>
          <w:sz w:val="8"/>
          <w:szCs w:val="8"/>
        </w:rPr>
        <w:t xml:space="preserve"> </w:t>
      </w:r>
      <w:r w:rsidRPr="001D4CFE">
        <w:rPr>
          <w:sz w:val="8"/>
          <w:szCs w:val="8"/>
        </w:rPr>
        <w:t>Under the FLSA, employers may make mandatory deductions from an exempt employee’s paid time off or other leave banks for a full- or partial-</w:t>
      </w:r>
      <w:proofErr w:type="gramStart"/>
      <w:r w:rsidRPr="001D4CFE">
        <w:rPr>
          <w:sz w:val="8"/>
          <w:szCs w:val="8"/>
        </w:rPr>
        <w:t>day’s</w:t>
      </w:r>
      <w:proofErr w:type="gramEnd"/>
      <w:r w:rsidRPr="001D4CFE">
        <w:rPr>
          <w:sz w:val="8"/>
          <w:szCs w:val="8"/>
        </w:rPr>
        <w:t xml:space="preserve"> absence during a shutdown, furlough, or reduced-hours plan, without affecting exempt status, </w:t>
      </w:r>
      <w:proofErr w:type="gramStart"/>
      <w:r w:rsidRPr="001D4CFE">
        <w:rPr>
          <w:sz w:val="8"/>
          <w:szCs w:val="8"/>
        </w:rPr>
        <w:t>as long as</w:t>
      </w:r>
      <w:proofErr w:type="gramEnd"/>
      <w:r w:rsidRPr="001D4CFE">
        <w:rPr>
          <w:sz w:val="8"/>
          <w:szCs w:val="8"/>
        </w:rPr>
        <w:t xml:space="preserve"> the employee receives the full salary. Use of leave is governed largely by state law, so employers should check such laws before mandating leave.</w:t>
      </w:r>
      <w:r>
        <w:rPr>
          <w:sz w:val="8"/>
          <w:szCs w:val="8"/>
        </w:rPr>
        <w:t xml:space="preserve"> </w:t>
      </w:r>
      <w:r w:rsidRPr="001D4CFE">
        <w:rPr>
          <w:sz w:val="8"/>
          <w:szCs w:val="8"/>
        </w:rPr>
        <w:t>Mandating the use of PTO during furloughs or shutdowns may be problematic in states where PTO is considered a “wage” under state wage payment and collection laws. Employers should review their PTO policies, paying particular attention to whether they have reserved discretion to require or prohibit the use of leave based on business needs.</w:t>
      </w:r>
      <w:r>
        <w:rPr>
          <w:sz w:val="8"/>
          <w:szCs w:val="8"/>
        </w:rPr>
        <w:t xml:space="preserve"> </w:t>
      </w:r>
      <w:r w:rsidRPr="001D4CFE">
        <w:rPr>
          <w:sz w:val="8"/>
          <w:szCs w:val="8"/>
        </w:rPr>
        <w:t>Shutdowns, Furloughs of a Full Week</w:t>
      </w:r>
      <w:r>
        <w:rPr>
          <w:sz w:val="8"/>
          <w:szCs w:val="8"/>
        </w:rPr>
        <w:t xml:space="preserve"> </w:t>
      </w:r>
      <w:r w:rsidRPr="001D4CFE">
        <w:rPr>
          <w:sz w:val="8"/>
          <w:szCs w:val="8"/>
        </w:rPr>
        <w:t>If the shutdown or furlough will last for a whole workweek, then the employer need not pay the affected exempt employees any salary under the FLSA. However, employers must ensure that these employees do not perform any work (including work that can be done from home, such as checking emails or calling clients or customers) during the workweek.</w:t>
      </w:r>
      <w:r>
        <w:rPr>
          <w:sz w:val="8"/>
          <w:szCs w:val="8"/>
        </w:rPr>
        <w:t xml:space="preserve"> </w:t>
      </w:r>
      <w:r w:rsidRPr="001D4CFE">
        <w:rPr>
          <w:sz w:val="8"/>
          <w:szCs w:val="8"/>
        </w:rPr>
        <w:t xml:space="preserve">An exempt employee on furlough may be considered to have performed work if, for example, the employee checks and responds to business email, corresponds with other employees about work issues, or engages in administrative work. If this were to occur, the exempt employee would have worked during the week and would be entitled to a full week of pay. Therefore, the employer should give clear, written instructions that employees may not perform work during the furlough workweek. The employer also may consider “impounding” work items, such as smartphones and laptops, or disabling company email and network access for the week to reduce the risk of violation. Finally, the employer should ensure that all work responsibilities of the furloughed </w:t>
      </w:r>
      <w:proofErr w:type="gramStart"/>
      <w:r w:rsidRPr="001D4CFE">
        <w:rPr>
          <w:sz w:val="8"/>
          <w:szCs w:val="8"/>
        </w:rPr>
        <w:t>employee</w:t>
      </w:r>
      <w:proofErr w:type="gramEnd"/>
      <w:r w:rsidRPr="001D4CFE">
        <w:rPr>
          <w:sz w:val="8"/>
          <w:szCs w:val="8"/>
        </w:rPr>
        <w:t xml:space="preserve"> be covered by another employee for the week.</w:t>
      </w:r>
      <w:r>
        <w:rPr>
          <w:sz w:val="8"/>
          <w:szCs w:val="8"/>
        </w:rPr>
        <w:t xml:space="preserve"> </w:t>
      </w:r>
      <w:r w:rsidRPr="001D4CFE">
        <w:rPr>
          <w:sz w:val="8"/>
          <w:szCs w:val="8"/>
        </w:rPr>
        <w:t>Shutdowns, Furloughs of Less Than a Full Week or Reduced Hours, Pay</w:t>
      </w:r>
      <w:r>
        <w:rPr>
          <w:sz w:val="8"/>
          <w:szCs w:val="8"/>
        </w:rPr>
        <w:t xml:space="preserve"> </w:t>
      </w:r>
      <w:r w:rsidRPr="001D4CFE">
        <w:rPr>
          <w:sz w:val="8"/>
          <w:szCs w:val="8"/>
        </w:rPr>
        <w:t>Employers may not reduce the salary of an exempt employee who works any part of a workweek without violating the salary basis test as a reduction in salary due to a reduction of hours worked because the reduced hours are “occasioned by the employer or by the operating requirements of the business.” However, as discussed above, employers generally can require the use of paid leave in such situations.</w:t>
      </w:r>
      <w:r>
        <w:rPr>
          <w:sz w:val="8"/>
          <w:szCs w:val="8"/>
        </w:rPr>
        <w:t xml:space="preserve"> </w:t>
      </w:r>
      <w:r w:rsidRPr="001D4CFE">
        <w:rPr>
          <w:sz w:val="8"/>
          <w:szCs w:val="8"/>
        </w:rPr>
        <w:t xml:space="preserve">Reductions in salary because of a “permanent change” in an employee’s schedule due to economic conditions (e.g., changing from 52 five-day workweeks to 40 five-day workweeks and 12 four-day workweeks over the course of a year) will not jeopardize an exempt employee’s status </w:t>
      </w:r>
      <w:proofErr w:type="gramStart"/>
      <w:r w:rsidRPr="001D4CFE">
        <w:rPr>
          <w:sz w:val="8"/>
          <w:szCs w:val="8"/>
        </w:rPr>
        <w:t>as long as</w:t>
      </w:r>
      <w:proofErr w:type="gramEnd"/>
      <w:r w:rsidRPr="001D4CFE">
        <w:rPr>
          <w:sz w:val="8"/>
          <w:szCs w:val="8"/>
        </w:rPr>
        <w:t xml:space="preserve"> the employee still receives at least $684 per week.</w:t>
      </w:r>
      <w:r>
        <w:rPr>
          <w:sz w:val="8"/>
          <w:szCs w:val="8"/>
        </w:rPr>
        <w:t xml:space="preserve"> </w:t>
      </w:r>
      <w:r w:rsidRPr="001D4CFE">
        <w:rPr>
          <w:sz w:val="8"/>
          <w:szCs w:val="8"/>
        </w:rPr>
        <w:t xml:space="preserve">There are two main concerns in doing this. First, the pro-rated salary following any reduction still needs to equal at least $684 per week to meet the FLSA exemption requirement. A higher amount may be required under some states’ laws. The salary threshold applies regardless of whether the employee is full-time or part-time. Second, the employer must consider carefully the </w:t>
      </w:r>
      <w:proofErr w:type="gramStart"/>
      <w:r w:rsidRPr="001D4CFE">
        <w:rPr>
          <w:sz w:val="8"/>
          <w:szCs w:val="8"/>
        </w:rPr>
        <w:t>time period</w:t>
      </w:r>
      <w:proofErr w:type="gramEnd"/>
      <w:r w:rsidRPr="001D4CFE">
        <w:rPr>
          <w:sz w:val="8"/>
          <w:szCs w:val="8"/>
        </w:rPr>
        <w:t xml:space="preserve"> for the reduced schedule and not make frequent changes in schedule and corresponding salary. Courts have suggested that frequent changes to the salary may render the salary illusory, particularly if the changes appear to correspond to fluctuations in workload, so the salary becomes a proxy for hourly wages.</w:t>
      </w:r>
      <w:r>
        <w:rPr>
          <w:sz w:val="8"/>
          <w:szCs w:val="8"/>
        </w:rPr>
        <w:t xml:space="preserve"> </w:t>
      </w:r>
      <w:r w:rsidRPr="001D4CFE">
        <w:rPr>
          <w:sz w:val="8"/>
          <w:szCs w:val="8"/>
        </w:rPr>
        <w:t xml:space="preserve">State laws also should be consulted before </w:t>
      </w:r>
      <w:proofErr w:type="gramStart"/>
      <w:r w:rsidRPr="001D4CFE">
        <w:rPr>
          <w:sz w:val="8"/>
          <w:szCs w:val="8"/>
        </w:rPr>
        <w:t>instituting</w:t>
      </w:r>
      <w:proofErr w:type="gramEnd"/>
      <w:r w:rsidRPr="001D4CFE">
        <w:rPr>
          <w:sz w:val="8"/>
          <w:szCs w:val="8"/>
        </w:rPr>
        <w:t xml:space="preserve"> a pay reduction; many require advance notice of changes in pay.</w:t>
      </w:r>
      <w:r>
        <w:rPr>
          <w:sz w:val="8"/>
          <w:szCs w:val="8"/>
        </w:rPr>
        <w:t xml:space="preserve"> </w:t>
      </w:r>
      <w:r w:rsidRPr="001D4CFE">
        <w:rPr>
          <w:sz w:val="8"/>
          <w:szCs w:val="8"/>
        </w:rPr>
        <w:t>Benefits Issues</w:t>
      </w:r>
      <w:r>
        <w:rPr>
          <w:sz w:val="8"/>
          <w:szCs w:val="8"/>
        </w:rPr>
        <w:t xml:space="preserve"> </w:t>
      </w:r>
      <w:r w:rsidRPr="001D4CFE">
        <w:rPr>
          <w:sz w:val="8"/>
          <w:szCs w:val="8"/>
        </w:rPr>
        <w:t>Employers should examine the terms of their group health plan to determine whether a reduction in hours due to furloughs or terminations will trigger a loss of coverage and entitlement to continued health care coverage under COBRA. In addition, employers who alter employee work schedules may see a rise in applications for loans or hardship distributions (from furloughs) and full distributions (from employment terminations) from 401(k) plans to replace lost wages. While reducing costs associated with employee benefit plans may appear suitable to reducing overall expenses, employers should consider carefully the long-term impact of any such reductions in terms of public relations and increased internal administration.</w:t>
      </w:r>
      <w:r>
        <w:rPr>
          <w:sz w:val="8"/>
          <w:szCs w:val="8"/>
        </w:rPr>
        <w:t xml:space="preserve"> </w:t>
      </w:r>
      <w:r w:rsidRPr="001D4CFE">
        <w:rPr>
          <w:sz w:val="8"/>
          <w:szCs w:val="8"/>
        </w:rPr>
        <w:t>Unemployment Issues</w:t>
      </w:r>
      <w:r>
        <w:rPr>
          <w:sz w:val="8"/>
          <w:szCs w:val="8"/>
        </w:rPr>
        <w:t xml:space="preserve"> </w:t>
      </w:r>
      <w:r w:rsidRPr="001D4CFE">
        <w:rPr>
          <w:sz w:val="8"/>
          <w:szCs w:val="8"/>
        </w:rPr>
        <w:t xml:space="preserve">Employees who are furloughed for full or partial weeks may be eligible for unemployment benefits. Unemployment eligibility and benefits are determined by state law, but many states provide benefits for a reduction in hours or temporary </w:t>
      </w:r>
      <w:proofErr w:type="gramStart"/>
      <w:r w:rsidRPr="001D4CFE">
        <w:rPr>
          <w:sz w:val="8"/>
          <w:szCs w:val="8"/>
        </w:rPr>
        <w:t>layoff</w:t>
      </w:r>
      <w:proofErr w:type="gramEnd"/>
      <w:r w:rsidRPr="001D4CFE">
        <w:rPr>
          <w:sz w:val="8"/>
          <w:szCs w:val="8"/>
        </w:rPr>
        <w:t xml:space="preserve"> even where employment is not terminated. Employers should consult state law to determine eligibility, waiting periods, and benefits calculations.</w:t>
      </w:r>
      <w:r>
        <w:rPr>
          <w:sz w:val="8"/>
          <w:szCs w:val="8"/>
        </w:rPr>
        <w:t xml:space="preserve"> </w:t>
      </w:r>
      <w:r w:rsidRPr="001D4CFE">
        <w:rPr>
          <w:sz w:val="8"/>
          <w:szCs w:val="8"/>
        </w:rPr>
        <w:t>Immigration Issues</w:t>
      </w:r>
      <w:r>
        <w:rPr>
          <w:sz w:val="8"/>
          <w:szCs w:val="8"/>
        </w:rPr>
        <w:t xml:space="preserve"> </w:t>
      </w:r>
      <w:r w:rsidRPr="001D4CFE">
        <w:rPr>
          <w:sz w:val="8"/>
          <w:szCs w:val="8"/>
        </w:rPr>
        <w:t>State and federal wage and hour requirements aside, H-1B, H-2B, and E-3 employees who are placed on non-productive status or reduced work schedules nevertheless must continue to be paid at the full rate specified on their visa documentation. Implementation of salary reduction, reduced work schedules, or furloughs likely will trigger the need to file amended Labor Condition Applications and H-1B/H-2B/E-3 visa petitions with the U.S. Department of Labor and the U.S. Citizenship and Immigration Service, respectively.</w:t>
      </w:r>
      <w:r>
        <w:rPr>
          <w:sz w:val="8"/>
          <w:szCs w:val="8"/>
        </w:rPr>
        <w:t xml:space="preserve"> </w:t>
      </w:r>
      <w:r w:rsidRPr="001D4CFE">
        <w:rPr>
          <w:sz w:val="8"/>
          <w:szCs w:val="8"/>
        </w:rPr>
        <w:t xml:space="preserve">Based on experience during the past shutdowns, the Department of Labor, Office of Foreign Labor Certification likely will not accept or process applications or responses it receives, including Labor Condition Applications, Applications for Prevailing Wage Determinations, Applications for Temporary Certification, or Applications for Permanent Employment Certification. Web-based </w:t>
      </w:r>
      <w:proofErr w:type="gramStart"/>
      <w:r w:rsidRPr="001D4CFE">
        <w:rPr>
          <w:sz w:val="8"/>
          <w:szCs w:val="8"/>
        </w:rPr>
        <w:t>resources</w:t>
      </w:r>
      <w:proofErr w:type="gramEnd"/>
      <w:r w:rsidRPr="001D4CFE">
        <w:rPr>
          <w:sz w:val="8"/>
          <w:szCs w:val="8"/>
        </w:rPr>
        <w:t xml:space="preserve"> including the Foreign Labor Access Gateway Portal (FLAG)</w:t>
      </w:r>
      <w:proofErr w:type="gramStart"/>
      <w:r w:rsidRPr="001D4CFE">
        <w:rPr>
          <w:sz w:val="8"/>
          <w:szCs w:val="8"/>
        </w:rPr>
        <w:t xml:space="preserve"> likely</w:t>
      </w:r>
      <w:proofErr w:type="gramEnd"/>
      <w:r w:rsidRPr="001D4CFE">
        <w:rPr>
          <w:sz w:val="8"/>
          <w:szCs w:val="8"/>
        </w:rPr>
        <w:t xml:space="preserve"> also will be unavailable during shutdown.</w:t>
      </w:r>
      <w:r>
        <w:rPr>
          <w:sz w:val="8"/>
          <w:szCs w:val="8"/>
        </w:rPr>
        <w:t xml:space="preserve"> </w:t>
      </w:r>
      <w:r w:rsidRPr="001D4CFE">
        <w:rPr>
          <w:sz w:val="8"/>
          <w:szCs w:val="8"/>
        </w:rPr>
        <w:t xml:space="preserve">In addition, E-Verify, the government’s web-based system to verify employee work authorization, will be inaccessible during the shutdown. Employers must continue to complete </w:t>
      </w:r>
      <w:proofErr w:type="gramStart"/>
      <w:r w:rsidRPr="001D4CFE">
        <w:rPr>
          <w:sz w:val="8"/>
          <w:szCs w:val="8"/>
        </w:rPr>
        <w:t>the Form</w:t>
      </w:r>
      <w:proofErr w:type="gramEnd"/>
      <w:r w:rsidRPr="001D4CFE">
        <w:rPr>
          <w:sz w:val="8"/>
          <w:szCs w:val="8"/>
        </w:rPr>
        <w:t xml:space="preserve"> I-9 for all new hires, but employers who are current E-Verify users will be unable to verify new employees, run reports, or perform any functions requiring access to the E-Verify system. During the previous government shutdown, USCIS suspended the “three-day rule” for completion of E-Verify, and provided follow-up guidance once E-Verify came back </w:t>
      </w:r>
      <w:proofErr w:type="gramStart"/>
      <w:r w:rsidRPr="001D4CFE">
        <w:rPr>
          <w:sz w:val="8"/>
          <w:szCs w:val="8"/>
        </w:rPr>
        <w:t>on line</w:t>
      </w:r>
      <w:proofErr w:type="gramEnd"/>
      <w:r w:rsidRPr="001D4CFE">
        <w:rPr>
          <w:sz w:val="8"/>
          <w:szCs w:val="8"/>
        </w:rPr>
        <w:t xml:space="preserve">. Similarly, for the duration of any shutdown, employees will be unable to resolve Tentative Non-Confirmations during this period. During the previous shutdown, U.S. Citizenship and Immigration Services specifically indicated that the </w:t>
      </w:r>
      <w:proofErr w:type="gramStart"/>
      <w:r w:rsidRPr="001D4CFE">
        <w:rPr>
          <w:sz w:val="8"/>
          <w:szCs w:val="8"/>
        </w:rPr>
        <w:t>time period</w:t>
      </w:r>
      <w:proofErr w:type="gramEnd"/>
      <w:r w:rsidRPr="001D4CFE">
        <w:rPr>
          <w:sz w:val="8"/>
          <w:szCs w:val="8"/>
        </w:rPr>
        <w:t xml:space="preserve"> for resolving Tentative Non-Confirmations will be extended and days the federal government was closed would not count toward the eight federal government workdays the employee has to go to the Social Security Administration or contact the Department of Homeland Security. Employers are advised that they may not take any adverse action against an employee because of an E-Verify interim case status, including while the employee’s case is in an extended interim case status due to a federal government shutdown. Employers who intend to sign up for E-Verify will be unable to do so during the shutdown. Federal contractors who are required to use E-Verify should contact counsel or their contracting official to determine how best to proceed during this period.</w:t>
      </w:r>
      <w:r>
        <w:rPr>
          <w:sz w:val="8"/>
          <w:szCs w:val="8"/>
        </w:rPr>
        <w:t xml:space="preserve"> </w:t>
      </w:r>
      <w:r w:rsidRPr="001D4CFE">
        <w:rPr>
          <w:sz w:val="8"/>
          <w:szCs w:val="8"/>
        </w:rPr>
        <w:t>Consistent with past practice, and subject to available funding sources, we anticipate that U.S. Embassies and Consulates will continue to operate, including providing visa services for work- and business-related travelers, but there may be additional delays.</w:t>
      </w:r>
      <w:r>
        <w:rPr>
          <w:sz w:val="8"/>
          <w:szCs w:val="8"/>
        </w:rPr>
        <w:t xml:space="preserve"> </w:t>
      </w:r>
      <w:r w:rsidRPr="001D4CFE">
        <w:rPr>
          <w:sz w:val="8"/>
          <w:szCs w:val="8"/>
        </w:rPr>
        <w:t>Union Issues</w:t>
      </w:r>
    </w:p>
    <w:p w14:paraId="53F0ECBE" w14:textId="77777777" w:rsidR="00E9516D" w:rsidRPr="001D4CFE" w:rsidRDefault="00E9516D" w:rsidP="00E9516D">
      <w:pPr>
        <w:rPr>
          <w:rStyle w:val="StyleUnderline"/>
          <w:sz w:val="16"/>
          <w:szCs w:val="16"/>
        </w:rPr>
      </w:pPr>
      <w:r w:rsidRPr="001D4CFE">
        <w:rPr>
          <w:rStyle w:val="StyleUnderline"/>
          <w:sz w:val="16"/>
          <w:szCs w:val="16"/>
        </w:rPr>
        <w:t>&lt;&lt;PARAGRAPH INTEGRITY RESUMES&gt;&gt;</w:t>
      </w:r>
    </w:p>
    <w:p w14:paraId="5CB728B6" w14:textId="77777777" w:rsidR="00E9516D" w:rsidRPr="001D4CFE" w:rsidRDefault="00E9516D" w:rsidP="00E9516D">
      <w:pPr>
        <w:rPr>
          <w:sz w:val="16"/>
        </w:rPr>
      </w:pPr>
      <w:r w:rsidRPr="001D4CFE">
        <w:rPr>
          <w:rStyle w:val="StyleUnderline"/>
        </w:rPr>
        <w:t xml:space="preserve">Employers may be required to enter into mid-contract negotiations with unions if layoffs or </w:t>
      </w:r>
      <w:r w:rsidRPr="001D4CFE">
        <w:rPr>
          <w:rStyle w:val="Emphasis"/>
        </w:rPr>
        <w:t>exceptions</w:t>
      </w:r>
      <w:r w:rsidRPr="001D4CFE">
        <w:rPr>
          <w:rStyle w:val="StyleUnderline"/>
        </w:rPr>
        <w:t xml:space="preserve"> to </w:t>
      </w:r>
      <w:r w:rsidRPr="001D4CFE">
        <w:rPr>
          <w:rStyle w:val="Emphasis"/>
        </w:rPr>
        <w:t>c</w:t>
      </w:r>
      <w:r w:rsidRPr="001D4CFE">
        <w:rPr>
          <w:rStyle w:val="StyleUnderline"/>
        </w:rPr>
        <w:t xml:space="preserve">ollective </w:t>
      </w:r>
      <w:r w:rsidRPr="001D4CFE">
        <w:rPr>
          <w:rStyle w:val="Emphasis"/>
        </w:rPr>
        <w:t>b</w:t>
      </w:r>
      <w:r w:rsidRPr="001D4CFE">
        <w:rPr>
          <w:rStyle w:val="StyleUnderline"/>
        </w:rPr>
        <w:t xml:space="preserve">argaining </w:t>
      </w:r>
      <w:r w:rsidRPr="001D4CFE">
        <w:rPr>
          <w:rStyle w:val="Emphasis"/>
        </w:rPr>
        <w:t>a</w:t>
      </w:r>
      <w:r w:rsidRPr="001D4CFE">
        <w:rPr>
          <w:rStyle w:val="StyleUnderline"/>
        </w:rPr>
        <w:t>greement provision</w:t>
      </w:r>
      <w:r w:rsidRPr="001D4CFE">
        <w:rPr>
          <w:rStyle w:val="Emphasis"/>
        </w:rPr>
        <w:t>s</w:t>
      </w:r>
      <w:r w:rsidRPr="001D4CFE">
        <w:rPr>
          <w:rStyle w:val="StyleUnderline"/>
        </w:rPr>
        <w:t xml:space="preserve"> are </w:t>
      </w:r>
      <w:r w:rsidRPr="001D4CFE">
        <w:rPr>
          <w:rStyle w:val="Emphasis"/>
        </w:rPr>
        <w:t>required</w:t>
      </w:r>
      <w:r w:rsidRPr="001D4CFE">
        <w:rPr>
          <w:sz w:val="16"/>
        </w:rPr>
        <w:t xml:space="preserve">. Unilateral implementation of layoffs or reductions in wages, forced </w:t>
      </w:r>
      <w:r w:rsidRPr="001D4CFE">
        <w:rPr>
          <w:rStyle w:val="StyleUnderline"/>
        </w:rPr>
        <w:t>shutdowns</w:t>
      </w:r>
      <w:r w:rsidRPr="001D4CFE">
        <w:rPr>
          <w:sz w:val="16"/>
        </w:rPr>
        <w:t xml:space="preserve">, vacations, or furloughs may be bargainable and </w:t>
      </w:r>
      <w:r w:rsidRPr="00D60B71">
        <w:rPr>
          <w:rStyle w:val="StyleUnderline"/>
          <w:highlight w:val="cyan"/>
        </w:rPr>
        <w:t xml:space="preserve">could lead to </w:t>
      </w:r>
      <w:r w:rsidRPr="00D60B71">
        <w:rPr>
          <w:rStyle w:val="Emphasis"/>
          <w:highlight w:val="cyan"/>
        </w:rPr>
        <w:t>unfair labor practice</w:t>
      </w:r>
      <w:r w:rsidRPr="00D60B71">
        <w:rPr>
          <w:rStyle w:val="StyleUnderline"/>
          <w:highlight w:val="cyan"/>
        </w:rPr>
        <w:t xml:space="preserve"> proceedings</w:t>
      </w:r>
      <w:r w:rsidRPr="001D4CFE">
        <w:rPr>
          <w:sz w:val="16"/>
        </w:rPr>
        <w:t xml:space="preserve"> if not executed correctly. Substantial back pay awards could result. </w:t>
      </w:r>
      <w:r w:rsidRPr="001D4CFE">
        <w:rPr>
          <w:rStyle w:val="StyleUnderline"/>
        </w:rPr>
        <w:t xml:space="preserve">The </w:t>
      </w:r>
      <w:r w:rsidRPr="00D60B71">
        <w:rPr>
          <w:rStyle w:val="Emphasis"/>
          <w:highlight w:val="cyan"/>
        </w:rPr>
        <w:t>N</w:t>
      </w:r>
      <w:r w:rsidRPr="001D4CFE">
        <w:rPr>
          <w:rStyle w:val="StyleUnderline"/>
        </w:rPr>
        <w:t xml:space="preserve">ational </w:t>
      </w:r>
      <w:r w:rsidRPr="00D60B71">
        <w:rPr>
          <w:rStyle w:val="Emphasis"/>
          <w:highlight w:val="cyan"/>
        </w:rPr>
        <w:t>L</w:t>
      </w:r>
      <w:r w:rsidRPr="001D4CFE">
        <w:rPr>
          <w:rStyle w:val="StyleUnderline"/>
        </w:rPr>
        <w:t xml:space="preserve">abor </w:t>
      </w:r>
      <w:r w:rsidRPr="00D60B71">
        <w:rPr>
          <w:rStyle w:val="Emphasis"/>
          <w:highlight w:val="cyan"/>
        </w:rPr>
        <w:t>R</w:t>
      </w:r>
      <w:r w:rsidRPr="001D4CFE">
        <w:rPr>
          <w:rStyle w:val="StyleUnderline"/>
        </w:rPr>
        <w:t xml:space="preserve">elations </w:t>
      </w:r>
      <w:r w:rsidRPr="00D60B71">
        <w:rPr>
          <w:rStyle w:val="Emphasis"/>
          <w:highlight w:val="cyan"/>
        </w:rPr>
        <w:t>B</w:t>
      </w:r>
      <w:r w:rsidRPr="001D4CFE">
        <w:rPr>
          <w:rStyle w:val="StyleUnderline"/>
        </w:rPr>
        <w:t xml:space="preserve">oard </w:t>
      </w:r>
      <w:r w:rsidRPr="00D60B71">
        <w:rPr>
          <w:rStyle w:val="StyleUnderline"/>
          <w:highlight w:val="cyan"/>
        </w:rPr>
        <w:t xml:space="preserve">will be </w:t>
      </w:r>
      <w:r w:rsidRPr="00D60B71">
        <w:rPr>
          <w:rStyle w:val="Emphasis"/>
          <w:highlight w:val="cyan"/>
        </w:rPr>
        <w:t>shut down</w:t>
      </w:r>
      <w:r w:rsidRPr="001D4CFE">
        <w:rPr>
          <w:rStyle w:val="StyleUnderline"/>
        </w:rPr>
        <w:t>, with all hearings, elections, and investigative proceedings postponed</w:t>
      </w:r>
      <w:r w:rsidRPr="001D4CFE">
        <w:rPr>
          <w:sz w:val="16"/>
        </w:rPr>
        <w:t>.</w:t>
      </w:r>
    </w:p>
    <w:p w14:paraId="79A1B956" w14:textId="77777777" w:rsidR="00E9516D" w:rsidRPr="001D4CFE" w:rsidRDefault="00E9516D" w:rsidP="00E9516D">
      <w:pPr>
        <w:rPr>
          <w:sz w:val="16"/>
        </w:rPr>
      </w:pPr>
      <w:r w:rsidRPr="001D4CFE">
        <w:rPr>
          <w:sz w:val="16"/>
        </w:rPr>
        <w:t>Communications with Employees</w:t>
      </w:r>
    </w:p>
    <w:p w14:paraId="4C5015AC" w14:textId="77777777" w:rsidR="00E9516D" w:rsidRDefault="00E9516D" w:rsidP="00E9516D">
      <w:pPr>
        <w:rPr>
          <w:sz w:val="16"/>
        </w:rPr>
      </w:pPr>
      <w:r w:rsidRPr="001D4CFE">
        <w:rPr>
          <w:sz w:val="16"/>
        </w:rPr>
        <w:t xml:space="preserve">Both the threat of a shutdown and an actual </w:t>
      </w:r>
      <w:r w:rsidRPr="001D4CFE">
        <w:rPr>
          <w:rStyle w:val="StyleUnderline"/>
        </w:rPr>
        <w:t xml:space="preserve">shutdown pose significant </w:t>
      </w:r>
      <w:r w:rsidRPr="00D60B71">
        <w:rPr>
          <w:rStyle w:val="StyleUnderline"/>
          <w:highlight w:val="cyan"/>
        </w:rPr>
        <w:t xml:space="preserve">challenges to </w:t>
      </w:r>
      <w:r w:rsidRPr="00D60B71">
        <w:rPr>
          <w:rStyle w:val="Emphasis"/>
          <w:highlight w:val="cyan"/>
        </w:rPr>
        <w:t>employee morale</w:t>
      </w:r>
      <w:r w:rsidRPr="001D4CFE">
        <w:rPr>
          <w:rStyle w:val="StyleUnderline"/>
        </w:rPr>
        <w:t>. Distraction</w:t>
      </w:r>
      <w:r w:rsidRPr="001D4CFE">
        <w:rPr>
          <w:sz w:val="16"/>
        </w:rPr>
        <w:t xml:space="preserve"> also </w:t>
      </w:r>
      <w:r w:rsidRPr="001D4CFE">
        <w:rPr>
          <w:rStyle w:val="StyleUnderline"/>
        </w:rPr>
        <w:t xml:space="preserve">wreaks </w:t>
      </w:r>
      <w:r w:rsidRPr="00D60B71">
        <w:rPr>
          <w:rStyle w:val="StyleUnderline"/>
          <w:highlight w:val="cyan"/>
        </w:rPr>
        <w:t>havoc on</w:t>
      </w:r>
      <w:r w:rsidRPr="001D4CFE">
        <w:rPr>
          <w:rStyle w:val="StyleUnderline"/>
        </w:rPr>
        <w:t xml:space="preserve"> </w:t>
      </w:r>
      <w:r w:rsidRPr="001D4CFE">
        <w:rPr>
          <w:rStyle w:val="Emphasis"/>
        </w:rPr>
        <w:t xml:space="preserve">employee </w:t>
      </w:r>
      <w:r w:rsidRPr="00D60B71">
        <w:rPr>
          <w:rStyle w:val="Emphasis"/>
          <w:highlight w:val="cyan"/>
        </w:rPr>
        <w:t>productivity</w:t>
      </w:r>
      <w:r w:rsidRPr="001D4CFE">
        <w:rPr>
          <w:sz w:val="16"/>
        </w:rPr>
        <w:t>. Effective employee relations skills matter most at times like these. If their employers do not inform them, employees may misinform themselves. They also may seek guidance from government customers and compromise their employer’s business relationship.</w:t>
      </w:r>
      <w:bookmarkEnd w:id="0"/>
    </w:p>
    <w:p w14:paraId="375C4406" w14:textId="77777777" w:rsidR="00E9516D" w:rsidRDefault="00E9516D" w:rsidP="00E9516D">
      <w:pPr>
        <w:pStyle w:val="Analytic"/>
      </w:pPr>
    </w:p>
    <w:p w14:paraId="69AA5A2B" w14:textId="77777777" w:rsidR="00E9516D" w:rsidRDefault="00E9516D" w:rsidP="00E9516D">
      <w:pPr>
        <w:pStyle w:val="Heading3"/>
      </w:pPr>
      <w:r>
        <w:t>UQ---AT: Thumpers---1NR</w:t>
      </w:r>
    </w:p>
    <w:p w14:paraId="4752021B" w14:textId="77777777" w:rsidR="00E9516D" w:rsidRDefault="00E9516D" w:rsidP="00E9516D">
      <w:pPr>
        <w:pStyle w:val="Heading4"/>
      </w:pPr>
      <w:bookmarkStart w:id="1" w:name="_Hlk209772652"/>
      <w:r>
        <w:t xml:space="preserve">Thumpers are wrong---It’s the </w:t>
      </w:r>
      <w:r>
        <w:rPr>
          <w:u w:val="single"/>
        </w:rPr>
        <w:t>top priority</w:t>
      </w:r>
      <w:r>
        <w:t>.</w:t>
      </w:r>
    </w:p>
    <w:p w14:paraId="3027A186" w14:textId="77777777" w:rsidR="00E9516D" w:rsidRPr="00E23D72" w:rsidRDefault="00E9516D" w:rsidP="00E9516D">
      <w:r w:rsidRPr="00AD1A58">
        <w:rPr>
          <w:rStyle w:val="Style13ptBold"/>
        </w:rPr>
        <w:t>Shutt and Miranda 09-03</w:t>
      </w:r>
      <w:r>
        <w:t xml:space="preserve"> [Jennifer; Reporter for States Newsroom.  Shauneen; </w:t>
      </w:r>
      <w:r w:rsidRPr="00AD1A58">
        <w:t>a reporter for States Newsroom's Washington bureau</w:t>
      </w:r>
      <w:r>
        <w:t>.  “</w:t>
      </w:r>
      <w:r w:rsidRPr="00E23D72">
        <w:t>Despite shutdown deadline, little movement in Congress on spending deal</w:t>
      </w:r>
      <w:r>
        <w:t xml:space="preserve">”, </w:t>
      </w:r>
      <w:r w:rsidRPr="00E23D72">
        <w:t xml:space="preserve">News </w:t>
      </w:r>
      <w:proofErr w:type="gramStart"/>
      <w:r w:rsidRPr="00E23D72">
        <w:t>From</w:t>
      </w:r>
      <w:proofErr w:type="gramEnd"/>
      <w:r w:rsidRPr="00E23D72">
        <w:t xml:space="preserve"> </w:t>
      </w:r>
      <w:proofErr w:type="gramStart"/>
      <w:r w:rsidRPr="00E23D72">
        <w:t>The</w:t>
      </w:r>
      <w:proofErr w:type="gramEnd"/>
      <w:r w:rsidRPr="00E23D72">
        <w:t xml:space="preserve"> States</w:t>
      </w:r>
      <w:r>
        <w:t xml:space="preserve">, </w:t>
      </w:r>
      <w:r w:rsidRPr="00AD1A58">
        <w:t>https://www.newsfromthestates.com/article/despite-shutdown-deadline-little-movement-congress-spending-deal</w:t>
      </w:r>
      <w:r>
        <w:t xml:space="preserve">, pbr] </w:t>
      </w:r>
    </w:p>
    <w:p w14:paraId="7B6C51BD" w14:textId="77777777" w:rsidR="00E9516D" w:rsidRPr="004C2889" w:rsidRDefault="00E9516D" w:rsidP="00E9516D">
      <w:pPr>
        <w:rPr>
          <w:sz w:val="16"/>
        </w:rPr>
      </w:pPr>
      <w:r w:rsidRPr="004C2889">
        <w:rPr>
          <w:sz w:val="16"/>
        </w:rPr>
        <w:t>Negotiations ‘for weeks now’</w:t>
      </w:r>
    </w:p>
    <w:p w14:paraId="0588CB7B" w14:textId="77777777" w:rsidR="00E9516D" w:rsidRDefault="00E9516D" w:rsidP="00E9516D">
      <w:pPr>
        <w:rPr>
          <w:rStyle w:val="StyleUnderline"/>
        </w:rPr>
      </w:pPr>
      <w:r w:rsidRPr="004C2889">
        <w:rPr>
          <w:sz w:val="16"/>
        </w:rPr>
        <w:t xml:space="preserve">House Majority Leader Steve </w:t>
      </w:r>
      <w:r w:rsidRPr="00742370">
        <w:rPr>
          <w:rStyle w:val="Emphasis"/>
          <w:highlight w:val="cyan"/>
        </w:rPr>
        <w:t>Scalise</w:t>
      </w:r>
      <w:r w:rsidRPr="004C2889">
        <w:rPr>
          <w:sz w:val="16"/>
        </w:rPr>
        <w:t xml:space="preserve"> </w:t>
      </w:r>
      <w:r w:rsidRPr="00742370">
        <w:rPr>
          <w:rStyle w:val="StyleUnderline"/>
          <w:highlight w:val="cyan"/>
        </w:rPr>
        <w:t>said “</w:t>
      </w:r>
      <w:r w:rsidRPr="00742370">
        <w:rPr>
          <w:rStyle w:val="Emphasis"/>
          <w:highlight w:val="cyan"/>
        </w:rPr>
        <w:t>there’s a chance</w:t>
      </w:r>
      <w:r w:rsidRPr="004C2889">
        <w:rPr>
          <w:rStyle w:val="StyleUnderline"/>
        </w:rPr>
        <w:t xml:space="preserve">” </w:t>
      </w:r>
      <w:r w:rsidRPr="00742370">
        <w:rPr>
          <w:rStyle w:val="StyleUnderline"/>
          <w:highlight w:val="cyan"/>
        </w:rPr>
        <w:t>to wrap up negotiations</w:t>
      </w:r>
      <w:r w:rsidRPr="004C2889">
        <w:rPr>
          <w:rStyle w:val="StyleUnderline"/>
        </w:rPr>
        <w:t xml:space="preserve"> </w:t>
      </w:r>
      <w:r w:rsidRPr="004C2889">
        <w:rPr>
          <w:sz w:val="16"/>
        </w:rPr>
        <w:t xml:space="preserve">between the two chambers on final versions of some of the full-year government spending bills </w:t>
      </w:r>
      <w:r w:rsidRPr="004C2889">
        <w:rPr>
          <w:rStyle w:val="Emphasis"/>
        </w:rPr>
        <w:t>before</w:t>
      </w:r>
      <w:r w:rsidRPr="004C2889">
        <w:rPr>
          <w:rStyle w:val="StyleUnderline"/>
        </w:rPr>
        <w:t xml:space="preserve"> the </w:t>
      </w:r>
      <w:r w:rsidRPr="004C2889">
        <w:rPr>
          <w:rStyle w:val="Emphasis"/>
        </w:rPr>
        <w:t>end of the month.</w:t>
      </w:r>
      <w:r w:rsidRPr="004C2889">
        <w:rPr>
          <w:rStyle w:val="StyleUnderline"/>
        </w:rPr>
        <w:t xml:space="preserve"> </w:t>
      </w:r>
    </w:p>
    <w:p w14:paraId="6BF2DF0F" w14:textId="77777777" w:rsidR="00E9516D" w:rsidRPr="004C2889" w:rsidRDefault="00E9516D" w:rsidP="00E9516D">
      <w:pPr>
        <w:rPr>
          <w:rStyle w:val="StyleUnderline"/>
        </w:rPr>
      </w:pPr>
      <w:r w:rsidRPr="004C2889">
        <w:rPr>
          <w:sz w:val="16"/>
        </w:rPr>
        <w:t>“It might not be all 12, but a few of them for sure," Scalise said. "</w:t>
      </w:r>
      <w:proofErr w:type="gramStart"/>
      <w:r w:rsidRPr="004C2889">
        <w:rPr>
          <w:sz w:val="16"/>
        </w:rPr>
        <w:t>So</w:t>
      </w:r>
      <w:proofErr w:type="gramEnd"/>
      <w:r w:rsidRPr="004C2889">
        <w:rPr>
          <w:sz w:val="16"/>
        </w:rPr>
        <w:t xml:space="preserve"> let's give the appropriators that opportunity to keep negotiating. They've already been having negotiations for weeks now — Tom Cole and a lot of his counterparts. </w:t>
      </w:r>
      <w:r w:rsidRPr="004C2889">
        <w:rPr>
          <w:rStyle w:val="StyleUnderline"/>
        </w:rPr>
        <w:t xml:space="preserve">I have faith </w:t>
      </w:r>
      <w:r w:rsidRPr="00742370">
        <w:rPr>
          <w:rStyle w:val="StyleUnderline"/>
          <w:highlight w:val="cyan"/>
        </w:rPr>
        <w:t>they can</w:t>
      </w:r>
      <w:r w:rsidRPr="004C2889">
        <w:rPr>
          <w:rStyle w:val="StyleUnderline"/>
        </w:rPr>
        <w:t xml:space="preserve"> </w:t>
      </w:r>
      <w:r w:rsidRPr="004C2889">
        <w:rPr>
          <w:rStyle w:val="Emphasis"/>
        </w:rPr>
        <w:t>hopefully</w:t>
      </w:r>
      <w:r w:rsidRPr="004C2889">
        <w:rPr>
          <w:rStyle w:val="StyleUnderline"/>
        </w:rPr>
        <w:t xml:space="preserve"> </w:t>
      </w:r>
      <w:r w:rsidRPr="00742370">
        <w:rPr>
          <w:rStyle w:val="StyleUnderline"/>
          <w:highlight w:val="cyan"/>
        </w:rPr>
        <w:t xml:space="preserve">get a </w:t>
      </w:r>
      <w:r w:rsidRPr="00742370">
        <w:rPr>
          <w:rStyle w:val="Emphasis"/>
          <w:highlight w:val="cyan"/>
        </w:rPr>
        <w:t>lot of things</w:t>
      </w:r>
      <w:r w:rsidRPr="00742370">
        <w:rPr>
          <w:rStyle w:val="StyleUnderline"/>
          <w:highlight w:val="cyan"/>
        </w:rPr>
        <w:t xml:space="preserve"> </w:t>
      </w:r>
      <w:r w:rsidRPr="00742370">
        <w:rPr>
          <w:rStyle w:val="Emphasis"/>
          <w:highlight w:val="cyan"/>
        </w:rPr>
        <w:t>done</w:t>
      </w:r>
      <w:r w:rsidRPr="00742370">
        <w:rPr>
          <w:rStyle w:val="StyleUnderline"/>
          <w:highlight w:val="cyan"/>
        </w:rPr>
        <w:t>.”</w:t>
      </w:r>
    </w:p>
    <w:p w14:paraId="5F643730" w14:textId="77777777" w:rsidR="00E9516D" w:rsidRPr="00AD1A58" w:rsidRDefault="00E9516D" w:rsidP="00E9516D">
      <w:pPr>
        <w:rPr>
          <w:u w:val="single"/>
        </w:rPr>
      </w:pPr>
      <w:r w:rsidRPr="004C2889">
        <w:rPr>
          <w:sz w:val="16"/>
        </w:rPr>
        <w:t xml:space="preserve">Scalise, R-La., said </w:t>
      </w:r>
      <w:r w:rsidRPr="00742370">
        <w:rPr>
          <w:rStyle w:val="StyleUnderline"/>
          <w:highlight w:val="cyan"/>
        </w:rPr>
        <w:t xml:space="preserve">he plans to </w:t>
      </w:r>
      <w:r w:rsidRPr="00742370">
        <w:rPr>
          <w:rStyle w:val="Emphasis"/>
          <w:sz w:val="28"/>
          <w:szCs w:val="32"/>
          <w:highlight w:val="cyan"/>
        </w:rPr>
        <w:t>reserve floor time</w:t>
      </w:r>
      <w:r w:rsidRPr="004C2889">
        <w:rPr>
          <w:rStyle w:val="StyleUnderline"/>
          <w:sz w:val="28"/>
          <w:szCs w:val="32"/>
        </w:rPr>
        <w:t xml:space="preserve"> </w:t>
      </w:r>
      <w:r w:rsidRPr="00742370">
        <w:rPr>
          <w:rStyle w:val="StyleUnderline"/>
          <w:highlight w:val="cyan"/>
        </w:rPr>
        <w:t xml:space="preserve">later this </w:t>
      </w:r>
      <w:r w:rsidRPr="00742370">
        <w:rPr>
          <w:rStyle w:val="Emphasis"/>
          <w:highlight w:val="cyan"/>
        </w:rPr>
        <w:t>month</w:t>
      </w:r>
      <w:r w:rsidRPr="00742370">
        <w:rPr>
          <w:rStyle w:val="StyleUnderline"/>
          <w:highlight w:val="cyan"/>
        </w:rPr>
        <w:t xml:space="preserve"> to ensure</w:t>
      </w:r>
      <w:r w:rsidRPr="004C2889">
        <w:rPr>
          <w:rStyle w:val="StyleUnderline"/>
        </w:rPr>
        <w:t xml:space="preserve"> </w:t>
      </w:r>
      <w:r w:rsidRPr="00742370">
        <w:rPr>
          <w:rStyle w:val="Emphasis"/>
          <w:highlight w:val="cyan"/>
        </w:rPr>
        <w:t>whatever</w:t>
      </w:r>
      <w:r w:rsidRPr="004C2889">
        <w:rPr>
          <w:rStyle w:val="StyleUnderline"/>
        </w:rPr>
        <w:t xml:space="preserve"> </w:t>
      </w:r>
      <w:r w:rsidRPr="00742370">
        <w:rPr>
          <w:rStyle w:val="StyleUnderline"/>
          <w:highlight w:val="cyan"/>
        </w:rPr>
        <w:t>spending bill</w:t>
      </w:r>
      <w:r w:rsidRPr="004C2889">
        <w:rPr>
          <w:rStyle w:val="StyleUnderline"/>
        </w:rPr>
        <w:t xml:space="preserve"> gets </w:t>
      </w:r>
      <w:r w:rsidRPr="004C2889">
        <w:rPr>
          <w:rStyle w:val="Emphasis"/>
        </w:rPr>
        <w:t>written</w:t>
      </w:r>
      <w:r w:rsidRPr="004C2889">
        <w:rPr>
          <w:rStyle w:val="StyleUnderline"/>
        </w:rPr>
        <w:t xml:space="preserve"> </w:t>
      </w:r>
      <w:r w:rsidRPr="00742370">
        <w:rPr>
          <w:rStyle w:val="StyleUnderline"/>
          <w:highlight w:val="cyan"/>
        </w:rPr>
        <w:t>is “</w:t>
      </w:r>
      <w:r w:rsidRPr="00742370">
        <w:rPr>
          <w:rStyle w:val="Emphasis"/>
          <w:szCs w:val="28"/>
          <w:highlight w:val="cyan"/>
        </w:rPr>
        <w:t>the top priority</w:t>
      </w:r>
      <w:r w:rsidRPr="00742370">
        <w:rPr>
          <w:rStyle w:val="StyleUnderline"/>
          <w:highlight w:val="cyan"/>
        </w:rPr>
        <w:t>.”</w:t>
      </w:r>
      <w:bookmarkEnd w:id="1"/>
    </w:p>
    <w:p w14:paraId="22A60647" w14:textId="77777777" w:rsidR="00E9516D" w:rsidRPr="00F669B7" w:rsidRDefault="00E9516D" w:rsidP="00E9516D">
      <w:pPr>
        <w:pStyle w:val="Heading4"/>
      </w:pPr>
      <w:bookmarkStart w:id="2" w:name="_Hlk209773272"/>
      <w:r w:rsidRPr="00F669B7">
        <w:t xml:space="preserve">Must </w:t>
      </w:r>
      <w:proofErr w:type="gramStart"/>
      <w:r w:rsidRPr="00F669B7">
        <w:rPr>
          <w:u w:val="single"/>
        </w:rPr>
        <w:t>actually pass</w:t>
      </w:r>
      <w:proofErr w:type="gramEnd"/>
      <w:r w:rsidRPr="00F669B7">
        <w:t xml:space="preserve"> before September 30</w:t>
      </w:r>
      <w:r w:rsidRPr="00F669B7">
        <w:rPr>
          <w:vertAlign w:val="superscript"/>
        </w:rPr>
        <w:t>th</w:t>
      </w:r>
      <w:r w:rsidRPr="00F669B7">
        <w:t xml:space="preserve">---everything else is </w:t>
      </w:r>
      <w:r w:rsidRPr="00F669B7">
        <w:rPr>
          <w:u w:val="single"/>
        </w:rPr>
        <w:t>white noise</w:t>
      </w:r>
      <w:r>
        <w:t xml:space="preserve">. </w:t>
      </w:r>
    </w:p>
    <w:p w14:paraId="564BA377" w14:textId="77777777" w:rsidR="00E9516D" w:rsidRPr="00D350A2" w:rsidRDefault="00E9516D" w:rsidP="00E9516D">
      <w:r w:rsidRPr="00D350A2">
        <w:rPr>
          <w:rStyle w:val="Style13ptBold"/>
        </w:rPr>
        <w:t>Pergram 08-11</w:t>
      </w:r>
      <w:r>
        <w:t xml:space="preserve"> [Chad; </w:t>
      </w:r>
      <w:r w:rsidRPr="00D350A2">
        <w:t>currently serves as a senior congressional correspondent for FOX Ne</w:t>
      </w:r>
      <w:r>
        <w:t>ws. “</w:t>
      </w:r>
      <w:r w:rsidRPr="00D350A2">
        <w:t>“Trick or Treat: Congress faces 'chamber of horrors' as government funding deadline looms”</w:t>
      </w:r>
      <w:r>
        <w:t xml:space="preserve">, Fox News, </w:t>
      </w:r>
      <w:r w:rsidRPr="00D350A2">
        <w:t>https://www.foxnews.com/politics/trick-treat-congress-faces-chamber-horrors-government-funding-deadline-looms</w:t>
      </w:r>
      <w:r>
        <w:t>, pbr]</w:t>
      </w:r>
    </w:p>
    <w:p w14:paraId="2ECAE59F" w14:textId="77777777" w:rsidR="00E9516D" w:rsidRPr="00F669B7" w:rsidRDefault="00E9516D" w:rsidP="00E9516D">
      <w:pPr>
        <w:rPr>
          <w:sz w:val="18"/>
          <w:szCs w:val="18"/>
        </w:rPr>
      </w:pPr>
      <w:r w:rsidRPr="00F669B7">
        <w:rPr>
          <w:rStyle w:val="Emphasis"/>
        </w:rPr>
        <w:t>But there’s a spooky alignment between July and Halloween when it comes to Congress</w:t>
      </w:r>
      <w:r w:rsidRPr="00F669B7">
        <w:rPr>
          <w:sz w:val="18"/>
          <w:szCs w:val="18"/>
        </w:rPr>
        <w:t xml:space="preserve">. If you begin to see Halloween paraphernalia in July, that’s practically October in Capitol Hill terms. </w:t>
      </w:r>
      <w:r w:rsidRPr="00F669B7">
        <w:rPr>
          <w:rStyle w:val="Emphasis"/>
        </w:rPr>
        <w:t>The reason?</w:t>
      </w:r>
      <w:r w:rsidRPr="00F669B7">
        <w:rPr>
          <w:sz w:val="18"/>
          <w:szCs w:val="18"/>
        </w:rPr>
        <w:t xml:space="preserve"> </w:t>
      </w:r>
      <w:r w:rsidRPr="00973904">
        <w:rPr>
          <w:rStyle w:val="StyleUnderline"/>
          <w:highlight w:val="cyan"/>
        </w:rPr>
        <w:t>Congress didn’t finish</w:t>
      </w:r>
      <w:r w:rsidRPr="00F669B7">
        <w:rPr>
          <w:rStyle w:val="StyleUnderline"/>
        </w:rPr>
        <w:t xml:space="preserve"> its </w:t>
      </w:r>
      <w:r w:rsidRPr="00973904">
        <w:rPr>
          <w:rStyle w:val="StyleUnderline"/>
          <w:highlight w:val="cyan"/>
        </w:rPr>
        <w:t xml:space="preserve">annual </w:t>
      </w:r>
      <w:r w:rsidRPr="00E15AE3">
        <w:rPr>
          <w:rStyle w:val="Emphasis"/>
          <w:highlight w:val="cyan"/>
        </w:rPr>
        <w:t>spending</w:t>
      </w:r>
      <w:r w:rsidRPr="00973904">
        <w:rPr>
          <w:rStyle w:val="StyleUnderline"/>
          <w:highlight w:val="cyan"/>
        </w:rPr>
        <w:t xml:space="preserve"> </w:t>
      </w:r>
      <w:r w:rsidRPr="00E15AE3">
        <w:rPr>
          <w:rStyle w:val="StyleUnderline"/>
          <w:highlight w:val="cyan"/>
        </w:rPr>
        <w:t>bills</w:t>
      </w:r>
      <w:r w:rsidRPr="00F669B7">
        <w:rPr>
          <w:sz w:val="18"/>
          <w:szCs w:val="18"/>
        </w:rPr>
        <w:t xml:space="preserve"> </w:t>
      </w:r>
      <w:r w:rsidRPr="00F669B7">
        <w:rPr>
          <w:rStyle w:val="StyleUnderline"/>
        </w:rPr>
        <w:t xml:space="preserve">before the annual August </w:t>
      </w:r>
      <w:r w:rsidRPr="00E15AE3">
        <w:rPr>
          <w:rStyle w:val="Emphasis"/>
          <w:highlight w:val="cyan"/>
        </w:rPr>
        <w:t>recess</w:t>
      </w:r>
      <w:r w:rsidRPr="00F669B7">
        <w:rPr>
          <w:sz w:val="18"/>
          <w:szCs w:val="18"/>
        </w:rPr>
        <w:t xml:space="preserve"> </w:t>
      </w:r>
      <w:r w:rsidRPr="00F669B7">
        <w:rPr>
          <w:rStyle w:val="StyleUnderline"/>
        </w:rPr>
        <w:t xml:space="preserve">and that means it </w:t>
      </w:r>
      <w:r w:rsidRPr="00973904">
        <w:rPr>
          <w:rStyle w:val="StyleUnderline"/>
          <w:highlight w:val="cyan"/>
        </w:rPr>
        <w:t>will be</w:t>
      </w:r>
      <w:r w:rsidRPr="00F669B7">
        <w:rPr>
          <w:rStyle w:val="StyleUnderline"/>
        </w:rPr>
        <w:t xml:space="preserve"> a </w:t>
      </w:r>
      <w:r w:rsidRPr="00973904">
        <w:rPr>
          <w:rStyle w:val="StyleUnderline"/>
          <w:highlight w:val="cyan"/>
        </w:rPr>
        <w:t>sprint to finish</w:t>
      </w:r>
      <w:r w:rsidRPr="00F669B7">
        <w:rPr>
          <w:rStyle w:val="StyleUnderline"/>
        </w:rPr>
        <w:t xml:space="preserve"> </w:t>
      </w:r>
      <w:r w:rsidRPr="00F669B7">
        <w:rPr>
          <w:sz w:val="18"/>
          <w:szCs w:val="18"/>
        </w:rPr>
        <w:t xml:space="preserve">them </w:t>
      </w:r>
      <w:r w:rsidRPr="00973904">
        <w:rPr>
          <w:rStyle w:val="StyleUnderline"/>
          <w:highlight w:val="cyan"/>
        </w:rPr>
        <w:t>by October 1,</w:t>
      </w:r>
      <w:r w:rsidRPr="00F669B7">
        <w:rPr>
          <w:sz w:val="18"/>
          <w:szCs w:val="18"/>
        </w:rPr>
        <w:t xml:space="preserve"> </w:t>
      </w:r>
      <w:r w:rsidRPr="00F669B7">
        <w:rPr>
          <w:rStyle w:val="Emphasis"/>
        </w:rPr>
        <w:t>the deadline to avoid a government shutdown</w:t>
      </w:r>
      <w:r w:rsidRPr="00F669B7">
        <w:rPr>
          <w:sz w:val="18"/>
          <w:szCs w:val="18"/>
        </w:rPr>
        <w:t>.</w:t>
      </w:r>
    </w:p>
    <w:p w14:paraId="38D7D2FD" w14:textId="77777777" w:rsidR="00E9516D" w:rsidRPr="00F669B7" w:rsidRDefault="00E9516D" w:rsidP="00E9516D">
      <w:pPr>
        <w:rPr>
          <w:sz w:val="18"/>
          <w:szCs w:val="18"/>
        </w:rPr>
      </w:pPr>
      <w:r w:rsidRPr="00F669B7">
        <w:rPr>
          <w:sz w:val="18"/>
          <w:szCs w:val="18"/>
        </w:rPr>
        <w:t xml:space="preserve">Right around the same time that the rest of the nation starts thinking about ghosts and goblins for Halloween. </w:t>
      </w:r>
    </w:p>
    <w:p w14:paraId="4AC5FFAA" w14:textId="77777777" w:rsidR="00E9516D" w:rsidRPr="00E15AE3" w:rsidRDefault="00E9516D" w:rsidP="00E9516D">
      <w:pPr>
        <w:rPr>
          <w:rStyle w:val="StyleUnderline"/>
        </w:rPr>
      </w:pPr>
      <w:r w:rsidRPr="00F669B7">
        <w:rPr>
          <w:u w:val="single"/>
        </w:rPr>
        <w:t xml:space="preserve">The funding deadline is enough to </w:t>
      </w:r>
      <w:r w:rsidRPr="00973904">
        <w:rPr>
          <w:highlight w:val="cyan"/>
          <w:u w:val="single"/>
        </w:rPr>
        <w:t>convert</w:t>
      </w:r>
      <w:r w:rsidRPr="00F669B7">
        <w:rPr>
          <w:u w:val="single"/>
        </w:rPr>
        <w:t xml:space="preserve"> the</w:t>
      </w:r>
      <w:r w:rsidRPr="00F669B7">
        <w:rPr>
          <w:sz w:val="16"/>
        </w:rPr>
        <w:t xml:space="preserve"> U.S. </w:t>
      </w:r>
      <w:r w:rsidRPr="00973904">
        <w:rPr>
          <w:highlight w:val="cyan"/>
          <w:u w:val="single"/>
        </w:rPr>
        <w:t xml:space="preserve">Capitol into </w:t>
      </w:r>
      <w:r w:rsidRPr="00973904">
        <w:rPr>
          <w:rStyle w:val="Emphasis"/>
          <w:highlight w:val="cyan"/>
        </w:rPr>
        <w:t>a chamber of horrors</w:t>
      </w:r>
      <w:r w:rsidRPr="00F669B7">
        <w:rPr>
          <w:rStyle w:val="Emphasis"/>
        </w:rPr>
        <w:t xml:space="preserve"> </w:t>
      </w:r>
      <w:r w:rsidRPr="00973904">
        <w:rPr>
          <w:highlight w:val="cyan"/>
          <w:u w:val="single"/>
        </w:rPr>
        <w:t>for</w:t>
      </w:r>
      <w:r w:rsidRPr="00F669B7">
        <w:rPr>
          <w:u w:val="single"/>
        </w:rPr>
        <w:t xml:space="preserve"> </w:t>
      </w:r>
      <w:r w:rsidRPr="00F669B7">
        <w:rPr>
          <w:rStyle w:val="Emphasis"/>
        </w:rPr>
        <w:t xml:space="preserve">the </w:t>
      </w:r>
      <w:r w:rsidRPr="00973904">
        <w:rPr>
          <w:rStyle w:val="Emphasis"/>
          <w:highlight w:val="cyan"/>
        </w:rPr>
        <w:t>entire month</w:t>
      </w:r>
      <w:r w:rsidRPr="00F669B7">
        <w:rPr>
          <w:rStyle w:val="Emphasis"/>
        </w:rPr>
        <w:t xml:space="preserve"> of September.</w:t>
      </w:r>
      <w:r w:rsidRPr="00F669B7">
        <w:rPr>
          <w:sz w:val="16"/>
        </w:rPr>
        <w:t xml:space="preserve"> Congress is always dragging to complete spending measures in July. Then August comes and concerns about the spending bills vanish like a ghost. Then the appropriations bills rise like mummies out of their coffins when Congress comes back in September. </w:t>
      </w:r>
      <w:r w:rsidRPr="00F669B7">
        <w:rPr>
          <w:rStyle w:val="StyleUnderline"/>
        </w:rPr>
        <w:t>The battle over averting</w:t>
      </w:r>
      <w:r w:rsidRPr="00F669B7">
        <w:rPr>
          <w:sz w:val="16"/>
        </w:rPr>
        <w:t xml:space="preserve"> a government </w:t>
      </w:r>
      <w:r w:rsidRPr="00F669B7">
        <w:rPr>
          <w:rStyle w:val="StyleUnderline"/>
        </w:rPr>
        <w:t>shutdown</w:t>
      </w:r>
      <w:r w:rsidRPr="00F669B7">
        <w:rPr>
          <w:sz w:val="16"/>
        </w:rPr>
        <w:t xml:space="preserve"> is like a vampire. It </w:t>
      </w:r>
      <w:r w:rsidRPr="00973904">
        <w:rPr>
          <w:rStyle w:val="Emphasis"/>
          <w:highlight w:val="cyan"/>
        </w:rPr>
        <w:t>sucks</w:t>
      </w:r>
      <w:r w:rsidRPr="00F669B7">
        <w:rPr>
          <w:rStyle w:val="Emphasis"/>
        </w:rPr>
        <w:t xml:space="preserve"> most </w:t>
      </w:r>
      <w:r w:rsidRPr="00973904">
        <w:rPr>
          <w:rStyle w:val="Emphasis"/>
          <w:highlight w:val="cyan"/>
        </w:rPr>
        <w:t>other</w:t>
      </w:r>
      <w:r w:rsidRPr="00F669B7">
        <w:rPr>
          <w:rStyle w:val="Emphasis"/>
        </w:rPr>
        <w:t xml:space="preserve"> legislative </w:t>
      </w:r>
      <w:r w:rsidRPr="00973904">
        <w:rPr>
          <w:rStyle w:val="Emphasis"/>
          <w:highlight w:val="cyan"/>
        </w:rPr>
        <w:t>activity out of Congress until there’s a deal.</w:t>
      </w:r>
      <w:r w:rsidRPr="00F669B7">
        <w:rPr>
          <w:sz w:val="16"/>
        </w:rPr>
        <w:t xml:space="preserve"> </w:t>
      </w:r>
      <w:r w:rsidRPr="00E15AE3">
        <w:rPr>
          <w:rStyle w:val="StyleUnderline"/>
        </w:rPr>
        <w:t xml:space="preserve">That’s because most Members want </w:t>
      </w:r>
      <w:r w:rsidRPr="00E15AE3">
        <w:rPr>
          <w:rStyle w:val="Emphasis"/>
        </w:rPr>
        <w:t>no part</w:t>
      </w:r>
      <w:r w:rsidRPr="00E15AE3">
        <w:rPr>
          <w:rStyle w:val="StyleUnderline"/>
        </w:rPr>
        <w:t xml:space="preserve"> of a </w:t>
      </w:r>
      <w:r w:rsidRPr="00E15AE3">
        <w:rPr>
          <w:rStyle w:val="Emphasis"/>
        </w:rPr>
        <w:t>government shutdown</w:t>
      </w:r>
      <w:r w:rsidRPr="00E15AE3">
        <w:rPr>
          <w:rStyle w:val="StyleUnderline"/>
        </w:rPr>
        <w:t xml:space="preserve">. Lawmakers from </w:t>
      </w:r>
      <w:r w:rsidRPr="00E15AE3">
        <w:rPr>
          <w:rStyle w:val="Emphasis"/>
        </w:rPr>
        <w:t>both sides</w:t>
      </w:r>
      <w:r w:rsidRPr="00E15AE3">
        <w:rPr>
          <w:rStyle w:val="StyleUnderline"/>
        </w:rPr>
        <w:t xml:space="preserve"> know that government funding is one of the most important </w:t>
      </w:r>
      <w:r w:rsidRPr="00E15AE3">
        <w:rPr>
          <w:rStyle w:val="Emphasis"/>
        </w:rPr>
        <w:t>inflection points</w:t>
      </w:r>
      <w:r w:rsidRPr="00E15AE3">
        <w:rPr>
          <w:rStyle w:val="StyleUnderline"/>
        </w:rPr>
        <w:t xml:space="preserve"> on the political calendar.</w:t>
      </w:r>
    </w:p>
    <w:p w14:paraId="28EDE8BD" w14:textId="77777777" w:rsidR="00E9516D" w:rsidRPr="00065DF3" w:rsidRDefault="00E9516D" w:rsidP="00E9516D">
      <w:pPr>
        <w:pStyle w:val="Heading4"/>
      </w:pPr>
      <w:r>
        <w:t xml:space="preserve">Other fights get resolved </w:t>
      </w:r>
      <w:r>
        <w:rPr>
          <w:u w:val="single"/>
        </w:rPr>
        <w:t>later</w:t>
      </w:r>
      <w:r>
        <w:t>.</w:t>
      </w:r>
    </w:p>
    <w:p w14:paraId="4A06552E" w14:textId="77777777" w:rsidR="00E9516D" w:rsidRPr="00E15AE3" w:rsidRDefault="00E9516D" w:rsidP="00E9516D">
      <w:r w:rsidRPr="00E15AE3">
        <w:rPr>
          <w:rStyle w:val="Style13ptBold"/>
          <w:lang w:val="it-IT"/>
        </w:rPr>
        <w:t>Beggin, et al. 09-04</w:t>
      </w:r>
      <w:r w:rsidRPr="00E15AE3">
        <w:rPr>
          <w:lang w:val="it-IT"/>
        </w:rPr>
        <w:t xml:space="preserve"> [Riley; MA, Reporter</w:t>
      </w:r>
      <w:r>
        <w:rPr>
          <w:lang w:val="it-IT"/>
        </w:rPr>
        <w:t xml:space="preserve">.  </w:t>
      </w:r>
      <w:r w:rsidRPr="00E15AE3">
        <w:t xml:space="preserve">Theodoric Meyer; </w:t>
      </w:r>
      <w:r>
        <w:t xml:space="preserve">MA, National Political Reporter. Jacob Bogage; Reporter, Economic Policy.  “Congress Returns with Not Much Time to Dodge a Government Shutdown”, Washington Post, </w:t>
      </w:r>
      <w:r w:rsidRPr="00E15AE3">
        <w:t>https://www.washingtonpost.com/business/2025/09/02/government-funding-deadline-congress/</w:t>
      </w:r>
      <w:r>
        <w:t>, pbr]</w:t>
      </w:r>
    </w:p>
    <w:p w14:paraId="6FFE9A3A" w14:textId="77777777" w:rsidR="00E9516D" w:rsidRPr="00540EA4" w:rsidRDefault="00E9516D" w:rsidP="00E9516D">
      <w:pPr>
        <w:rPr>
          <w:sz w:val="16"/>
        </w:rPr>
      </w:pPr>
      <w:r w:rsidRPr="00540EA4">
        <w:rPr>
          <w:sz w:val="16"/>
        </w:rPr>
        <w:t xml:space="preserve">The </w:t>
      </w:r>
      <w:r w:rsidRPr="00540EA4">
        <w:rPr>
          <w:rStyle w:val="StyleUnderline"/>
        </w:rPr>
        <w:t>negotiations to avoid a shutdown are</w:t>
      </w:r>
      <w:r w:rsidRPr="00540EA4">
        <w:rPr>
          <w:sz w:val="16"/>
        </w:rPr>
        <w:t xml:space="preserve"> </w:t>
      </w:r>
      <w:r w:rsidRPr="00540EA4">
        <w:rPr>
          <w:rStyle w:val="Emphasis"/>
        </w:rPr>
        <w:t xml:space="preserve">one of </w:t>
      </w:r>
      <w:r w:rsidRPr="008D1BD1">
        <w:rPr>
          <w:rStyle w:val="Emphasis"/>
          <w:highlight w:val="cyan"/>
        </w:rPr>
        <w:t>many challenges</w:t>
      </w:r>
      <w:r w:rsidRPr="008D1BD1">
        <w:rPr>
          <w:sz w:val="16"/>
          <w:highlight w:val="cyan"/>
        </w:rPr>
        <w:t xml:space="preserve"> </w:t>
      </w:r>
      <w:r w:rsidRPr="008D1BD1">
        <w:rPr>
          <w:rStyle w:val="StyleUnderline"/>
          <w:highlight w:val="cyan"/>
        </w:rPr>
        <w:t>confronting Congress</w:t>
      </w:r>
      <w:r w:rsidRPr="00540EA4">
        <w:rPr>
          <w:rStyle w:val="StyleUnderline"/>
        </w:rPr>
        <w:t xml:space="preserve"> when lawmakers return</w:t>
      </w:r>
      <w:r w:rsidRPr="00540EA4">
        <w:rPr>
          <w:sz w:val="16"/>
        </w:rPr>
        <w:t xml:space="preserve"> Tuesday. House Republicans will </w:t>
      </w:r>
      <w:r w:rsidRPr="00540EA4">
        <w:rPr>
          <w:rStyle w:val="StyleUnderline"/>
        </w:rPr>
        <w:t>need to deal with</w:t>
      </w:r>
      <w:r w:rsidRPr="00540EA4">
        <w:rPr>
          <w:sz w:val="16"/>
        </w:rPr>
        <w:t xml:space="preserve"> an effort to force a vote on compelling the Justice Department to make public the files related to sex offender Jeffrey </w:t>
      </w:r>
      <w:r w:rsidRPr="008D1BD1">
        <w:rPr>
          <w:rStyle w:val="Emphasis"/>
          <w:highlight w:val="cyan"/>
        </w:rPr>
        <w:t>Epstein</w:t>
      </w:r>
      <w:r w:rsidRPr="00540EA4">
        <w:rPr>
          <w:sz w:val="16"/>
        </w:rPr>
        <w:t xml:space="preserve">. </w:t>
      </w:r>
      <w:r w:rsidRPr="008D1BD1">
        <w:rPr>
          <w:rStyle w:val="StyleUnderline"/>
          <w:highlight w:val="cyan"/>
        </w:rPr>
        <w:t>And</w:t>
      </w:r>
      <w:r w:rsidRPr="00540EA4">
        <w:rPr>
          <w:sz w:val="16"/>
        </w:rPr>
        <w:t xml:space="preserve"> Senate Republicans are considering </w:t>
      </w:r>
      <w:r w:rsidRPr="00540EA4">
        <w:rPr>
          <w:rStyle w:val="StyleUnderline"/>
        </w:rPr>
        <w:t>changing</w:t>
      </w:r>
      <w:r w:rsidRPr="00540EA4">
        <w:rPr>
          <w:sz w:val="16"/>
        </w:rPr>
        <w:t xml:space="preserve"> the chamber’s </w:t>
      </w:r>
      <w:r w:rsidRPr="00540EA4">
        <w:rPr>
          <w:rStyle w:val="StyleUnderline"/>
        </w:rPr>
        <w:t>rules to allow them to confirm</w:t>
      </w:r>
      <w:r w:rsidRPr="00540EA4">
        <w:rPr>
          <w:sz w:val="16"/>
        </w:rPr>
        <w:t xml:space="preserve"> </w:t>
      </w:r>
      <w:r w:rsidRPr="008D1BD1">
        <w:rPr>
          <w:rStyle w:val="Emphasis"/>
          <w:highlight w:val="cyan"/>
        </w:rPr>
        <w:t>Trump’s nominees</w:t>
      </w:r>
      <w:r w:rsidRPr="00540EA4">
        <w:rPr>
          <w:sz w:val="16"/>
        </w:rPr>
        <w:t xml:space="preserve"> </w:t>
      </w:r>
      <w:r w:rsidRPr="00540EA4">
        <w:rPr>
          <w:rStyle w:val="StyleUnderline"/>
        </w:rPr>
        <w:t>more quickly</w:t>
      </w:r>
      <w:r w:rsidRPr="00540EA4">
        <w:rPr>
          <w:sz w:val="16"/>
        </w:rPr>
        <w:t>.</w:t>
      </w:r>
    </w:p>
    <w:p w14:paraId="156F9F14" w14:textId="77777777" w:rsidR="00E9516D" w:rsidRPr="00540EA4" w:rsidRDefault="00E9516D" w:rsidP="00E9516D">
      <w:pPr>
        <w:rPr>
          <w:sz w:val="16"/>
        </w:rPr>
      </w:pPr>
      <w:r w:rsidRPr="00540EA4">
        <w:rPr>
          <w:rStyle w:val="StyleUnderline"/>
        </w:rPr>
        <w:t>The</w:t>
      </w:r>
      <w:r w:rsidRPr="00540EA4">
        <w:rPr>
          <w:sz w:val="16"/>
        </w:rPr>
        <w:t xml:space="preserve"> </w:t>
      </w:r>
      <w:r w:rsidRPr="008D1BD1">
        <w:rPr>
          <w:rStyle w:val="Emphasis"/>
          <w:szCs w:val="24"/>
          <w:highlight w:val="cyan"/>
        </w:rPr>
        <w:t>spending negotiations, though</w:t>
      </w:r>
      <w:r w:rsidRPr="00540EA4">
        <w:rPr>
          <w:sz w:val="16"/>
        </w:rPr>
        <w:t xml:space="preserve">, are expected to </w:t>
      </w:r>
      <w:r w:rsidRPr="008D1BD1">
        <w:rPr>
          <w:rStyle w:val="Emphasis"/>
          <w:szCs w:val="24"/>
          <w:highlight w:val="cyan"/>
        </w:rPr>
        <w:t>dominate the agenda</w:t>
      </w:r>
      <w:r w:rsidRPr="00540EA4">
        <w:rPr>
          <w:sz w:val="16"/>
        </w:rPr>
        <w:t>.</w:t>
      </w:r>
    </w:p>
    <w:p w14:paraId="76368D6A" w14:textId="77777777" w:rsidR="00E9516D" w:rsidRPr="00540EA4" w:rsidRDefault="00E9516D" w:rsidP="00E9516D">
      <w:pPr>
        <w:rPr>
          <w:sz w:val="16"/>
        </w:rPr>
      </w:pPr>
      <w:r w:rsidRPr="00540EA4">
        <w:rPr>
          <w:sz w:val="16"/>
        </w:rPr>
        <w:t xml:space="preserve">Trump has said he will meet with House and Senate Democratic leaders this month to discuss a funding deal, but he also has said that “it’s almost a waste of time to meet because they never approve anything.” Asked last month whether a continuing resolution would be needed, Trump </w:t>
      </w:r>
      <w:proofErr w:type="gramStart"/>
      <w:r w:rsidRPr="00540EA4">
        <w:rPr>
          <w:sz w:val="16"/>
        </w:rPr>
        <w:t>said</w:t>
      </w:r>
      <w:proofErr w:type="gramEnd"/>
      <w:r w:rsidRPr="00540EA4">
        <w:rPr>
          <w:sz w:val="16"/>
        </w:rPr>
        <w:t xml:space="preserve"> “I guess so,” and that “almost every Republican” is expected to vote for it.</w:t>
      </w:r>
    </w:p>
    <w:p w14:paraId="25DC22D5" w14:textId="77777777" w:rsidR="00E9516D" w:rsidRPr="00853365" w:rsidRDefault="00E9516D" w:rsidP="00E9516D">
      <w:pPr>
        <w:rPr>
          <w:sz w:val="16"/>
        </w:rPr>
      </w:pPr>
      <w:r w:rsidRPr="00540EA4">
        <w:rPr>
          <w:sz w:val="16"/>
        </w:rPr>
        <w:t xml:space="preserve">It’s </w:t>
      </w:r>
      <w:r w:rsidRPr="008D1BD1">
        <w:rPr>
          <w:rStyle w:val="StyleUnderline"/>
          <w:highlight w:val="cyan"/>
        </w:rPr>
        <w:t>a</w:t>
      </w:r>
      <w:r w:rsidRPr="008D1BD1">
        <w:rPr>
          <w:sz w:val="16"/>
          <w:highlight w:val="cyan"/>
        </w:rPr>
        <w:t xml:space="preserve"> </w:t>
      </w:r>
      <w:r w:rsidRPr="008D1BD1">
        <w:rPr>
          <w:rStyle w:val="Emphasis"/>
          <w:highlight w:val="cyan"/>
        </w:rPr>
        <w:t>politically delicate place</w:t>
      </w:r>
      <w:r w:rsidRPr="008D1BD1">
        <w:rPr>
          <w:sz w:val="16"/>
          <w:highlight w:val="cyan"/>
        </w:rPr>
        <w:t xml:space="preserve"> </w:t>
      </w:r>
      <w:r w:rsidRPr="008D1BD1">
        <w:rPr>
          <w:rStyle w:val="StyleUnderline"/>
          <w:highlight w:val="cyan"/>
        </w:rPr>
        <w:t>to begin a</w:t>
      </w:r>
      <w:r w:rsidRPr="008D1BD1">
        <w:rPr>
          <w:sz w:val="16"/>
          <w:highlight w:val="cyan"/>
        </w:rPr>
        <w:t xml:space="preserve"> </w:t>
      </w:r>
      <w:r w:rsidRPr="008D1BD1">
        <w:rPr>
          <w:rStyle w:val="Emphasis"/>
          <w:highlight w:val="cyan"/>
        </w:rPr>
        <w:t>month-long sprint</w:t>
      </w:r>
      <w:r w:rsidRPr="008D1BD1">
        <w:rPr>
          <w:sz w:val="16"/>
          <w:highlight w:val="cyan"/>
        </w:rPr>
        <w:t xml:space="preserve"> </w:t>
      </w:r>
      <w:r w:rsidRPr="008D1BD1">
        <w:rPr>
          <w:rStyle w:val="StyleUnderline"/>
          <w:highlight w:val="cyan"/>
        </w:rPr>
        <w:t>to avoid</w:t>
      </w:r>
      <w:r w:rsidRPr="00540EA4">
        <w:rPr>
          <w:rStyle w:val="StyleUnderline"/>
        </w:rPr>
        <w:t xml:space="preserve"> a </w:t>
      </w:r>
      <w:r w:rsidRPr="008D1BD1">
        <w:rPr>
          <w:rStyle w:val="StyleUnderline"/>
          <w:highlight w:val="cyan"/>
        </w:rPr>
        <w:t>shutdown</w:t>
      </w:r>
      <w:r w:rsidRPr="00540EA4">
        <w:rPr>
          <w:sz w:val="16"/>
        </w:rPr>
        <w:t>.</w:t>
      </w:r>
      <w:bookmarkEnd w:id="2"/>
    </w:p>
    <w:p w14:paraId="0930FAA8" w14:textId="77777777" w:rsidR="00E9516D" w:rsidRDefault="00E9516D" w:rsidP="00E9516D">
      <w:pPr>
        <w:pStyle w:val="Heading3"/>
      </w:pPr>
      <w:r>
        <w:t>UQ---1NR</w:t>
      </w:r>
    </w:p>
    <w:p w14:paraId="370CB821" w14:textId="77777777" w:rsidR="00E9516D" w:rsidRDefault="00E9516D" w:rsidP="00E9516D">
      <w:pPr>
        <w:pStyle w:val="Analytic"/>
      </w:pPr>
    </w:p>
    <w:p w14:paraId="7E008D32" w14:textId="77777777" w:rsidR="00E9516D" w:rsidRDefault="00E9516D" w:rsidP="00E9516D">
      <w:pPr>
        <w:pStyle w:val="Heading3"/>
      </w:pPr>
      <w:r>
        <w:t>Link---1NR</w:t>
      </w:r>
    </w:p>
    <w:p w14:paraId="7635B4BE" w14:textId="77777777" w:rsidR="00E9516D" w:rsidRDefault="00E9516D" w:rsidP="00E9516D">
      <w:pPr>
        <w:pStyle w:val="Analytic"/>
      </w:pPr>
    </w:p>
    <w:p w14:paraId="0563C75A" w14:textId="77777777" w:rsidR="00E9516D" w:rsidRDefault="00E9516D" w:rsidP="00E9516D">
      <w:pPr>
        <w:pStyle w:val="Heading2"/>
      </w:pPr>
      <w:r>
        <w:t>States CP</w:t>
      </w:r>
    </w:p>
    <w:p w14:paraId="33892936" w14:textId="411B283F" w:rsidR="00E9516D" w:rsidRDefault="00E9516D" w:rsidP="00E9516D">
      <w:pPr>
        <w:pStyle w:val="Heading3"/>
        <w:rPr>
          <w:rFonts w:eastAsia="MS Gothic"/>
        </w:rPr>
      </w:pPr>
      <w:r>
        <w:rPr>
          <w:rFonts w:eastAsia="MS Gothic"/>
        </w:rPr>
        <w:t>Kick</w:t>
      </w:r>
    </w:p>
    <w:p w14:paraId="2FFECC6B" w14:textId="77777777" w:rsidR="00E9516D" w:rsidRPr="00513FDC" w:rsidRDefault="00E9516D" w:rsidP="00E9516D">
      <w:pPr>
        <w:pStyle w:val="Heading3"/>
        <w:rPr>
          <w:rFonts w:eastAsia="MS Gothic"/>
        </w:rPr>
      </w:pPr>
      <w:r>
        <w:rPr>
          <w:rFonts w:eastAsia="MS Gothic"/>
        </w:rPr>
        <w:t>2NC---AT: 50 State Fiat</w:t>
      </w:r>
    </w:p>
    <w:p w14:paraId="23E174FA" w14:textId="77777777" w:rsidR="00E9516D" w:rsidRDefault="00E9516D" w:rsidP="00E9516D">
      <w:pPr>
        <w:pStyle w:val="Heading2"/>
      </w:pPr>
      <w:r>
        <w:t>Framing</w:t>
      </w:r>
    </w:p>
    <w:p w14:paraId="1B515C4F" w14:textId="77777777" w:rsidR="00E9516D" w:rsidRDefault="00E9516D" w:rsidP="00E9516D">
      <w:pPr>
        <w:pStyle w:val="Heading3"/>
      </w:pPr>
      <w:r>
        <w:t>Consequentialism</w:t>
      </w:r>
    </w:p>
    <w:p w14:paraId="1B4F131A" w14:textId="77777777" w:rsidR="00E9516D" w:rsidRDefault="00E9516D" w:rsidP="00E9516D">
      <w:pPr>
        <w:pStyle w:val="Analytic"/>
      </w:pPr>
    </w:p>
    <w:p w14:paraId="439C7C1A" w14:textId="77777777" w:rsidR="00E9516D" w:rsidRDefault="00E9516D" w:rsidP="00E9516D">
      <w:pPr>
        <w:pStyle w:val="Heading2"/>
      </w:pPr>
      <w:r>
        <w:t>Advantage 1</w:t>
      </w:r>
    </w:p>
    <w:p w14:paraId="6551B900" w14:textId="77777777" w:rsidR="00E9516D" w:rsidRDefault="00E9516D" w:rsidP="00E9516D">
      <w:pPr>
        <w:pStyle w:val="Heading3"/>
      </w:pPr>
      <w:r>
        <w:t>1NC 1---Squo Solves</w:t>
      </w:r>
    </w:p>
    <w:p w14:paraId="0B3320C0" w14:textId="77777777" w:rsidR="00E9516D" w:rsidRDefault="00E9516D" w:rsidP="00E9516D">
      <w:pPr>
        <w:pStyle w:val="Analytic"/>
      </w:pPr>
    </w:p>
    <w:p w14:paraId="437C20DE" w14:textId="77777777" w:rsidR="00E9516D" w:rsidRDefault="00E9516D" w:rsidP="00E9516D">
      <w:pPr>
        <w:pStyle w:val="Heading4"/>
        <w:numPr>
          <w:ilvl w:val="0"/>
          <w:numId w:val="52"/>
        </w:numPr>
        <w:tabs>
          <w:tab w:val="num" w:pos="720"/>
        </w:tabs>
      </w:pPr>
      <w:r>
        <w:t xml:space="preserve">State </w:t>
      </w:r>
      <w:proofErr w:type="gramStart"/>
      <w:r>
        <w:t>protections</w:t>
      </w:r>
      <w:proofErr w:type="gramEnd"/>
      <w:r>
        <w:t xml:space="preserve"> expanding now</w:t>
      </w:r>
    </w:p>
    <w:p w14:paraId="0C05CA8E" w14:textId="77777777" w:rsidR="00E9516D" w:rsidRPr="000F0C5B" w:rsidRDefault="00E9516D" w:rsidP="00E9516D">
      <w:pPr>
        <w:rPr>
          <w:rStyle w:val="Style13ptBold"/>
        </w:rPr>
      </w:pPr>
      <w:r w:rsidRPr="000F0C5B">
        <w:rPr>
          <w:rStyle w:val="Style13ptBold"/>
        </w:rPr>
        <w:t>APHA, 17</w:t>
      </w:r>
    </w:p>
    <w:p w14:paraId="55385E42" w14:textId="77777777" w:rsidR="00E9516D" w:rsidRDefault="00E9516D" w:rsidP="00E9516D">
      <w:r>
        <w:t>[American Public Health Association, Improving Working Conditions for U.S. Farmworkers and Food Production Workers, November 7, 2017. https://www.apha.org/policy-and-advocacy/public-health-policy-briefs/policy-database/2018/01/18/improving-working-conditions] (NSB) ADA-189</w:t>
      </w:r>
    </w:p>
    <w:p w14:paraId="6E84FE6A" w14:textId="77777777" w:rsidR="00E9516D" w:rsidRDefault="00E9516D" w:rsidP="00E9516D">
      <w:r>
        <w:t xml:space="preserve">Civil rights and immigrant labor organizations have challenged state laws that exclude agricultural workers from wage laws, collective bargaining, and workers’ compensation protections. In June 2016, for example, </w:t>
      </w:r>
      <w:r w:rsidRPr="00374656">
        <w:rPr>
          <w:rStyle w:val="StyleUnderline"/>
        </w:rPr>
        <w:t xml:space="preserve">the state supreme court in </w:t>
      </w:r>
      <w:r w:rsidRPr="00374656">
        <w:rPr>
          <w:rStyle w:val="StyleUnderline"/>
          <w:highlight w:val="yellow"/>
        </w:rPr>
        <w:t>New Mexico ruled in favor of farmworkers who argued</w:t>
      </w:r>
      <w:r w:rsidRPr="00374656">
        <w:rPr>
          <w:rStyle w:val="StyleUnderline"/>
        </w:rPr>
        <w:t xml:space="preserve"> that the highest court ruled in June 2016 that </w:t>
      </w:r>
      <w:r w:rsidRPr="00374656">
        <w:rPr>
          <w:rStyle w:val="StyleUnderline"/>
          <w:highlight w:val="yellow"/>
        </w:rPr>
        <w:t>excluding</w:t>
      </w:r>
      <w:r w:rsidRPr="00374656">
        <w:rPr>
          <w:rStyle w:val="StyleUnderline"/>
        </w:rPr>
        <w:t xml:space="preserve"> farm and ranch </w:t>
      </w:r>
      <w:r w:rsidRPr="00374656">
        <w:rPr>
          <w:rStyle w:val="StyleUnderline"/>
          <w:highlight w:val="yellow"/>
        </w:rPr>
        <w:t>laborers from</w:t>
      </w:r>
      <w:r w:rsidRPr="00374656">
        <w:rPr>
          <w:rStyle w:val="StyleUnderline"/>
        </w:rPr>
        <w:t xml:space="preserve"> the state’s workers’ </w:t>
      </w:r>
      <w:r w:rsidRPr="00374656">
        <w:rPr>
          <w:rStyle w:val="StyleUnderline"/>
          <w:highlight w:val="yellow"/>
        </w:rPr>
        <w:t>compensation law is unconstitutional</w:t>
      </w:r>
      <w:r>
        <w:t xml:space="preserve">. In June 2017, the </w:t>
      </w:r>
      <w:r w:rsidRPr="00374656">
        <w:rPr>
          <w:rStyle w:val="StyleUnderline"/>
        </w:rPr>
        <w:t>supreme court of New York heard arguments brought by the New York Civil Liberties Union to challenge state laws obstructing farmworkers’ right to organize</w:t>
      </w:r>
      <w:r>
        <w:t>.</w:t>
      </w:r>
    </w:p>
    <w:p w14:paraId="7F210CAF" w14:textId="77777777" w:rsidR="00E9516D" w:rsidRDefault="00E9516D" w:rsidP="00E9516D">
      <w:pPr>
        <w:pStyle w:val="Heading4"/>
        <w:numPr>
          <w:ilvl w:val="0"/>
          <w:numId w:val="52"/>
        </w:numPr>
        <w:tabs>
          <w:tab w:val="num" w:pos="720"/>
        </w:tabs>
      </w:pPr>
      <w:proofErr w:type="gramStart"/>
      <w:r>
        <w:t>Buyers</w:t>
      </w:r>
      <w:proofErr w:type="gramEnd"/>
      <w:r>
        <w:t xml:space="preserve"> requirements protect workers</w:t>
      </w:r>
    </w:p>
    <w:p w14:paraId="31F0903C" w14:textId="77777777" w:rsidR="00E9516D" w:rsidRPr="00AD5879" w:rsidRDefault="00E9516D" w:rsidP="00E9516D">
      <w:pPr>
        <w:rPr>
          <w:rStyle w:val="Style13ptBold"/>
        </w:rPr>
      </w:pPr>
      <w:r w:rsidRPr="00AD5879">
        <w:rPr>
          <w:rStyle w:val="Style13ptBold"/>
        </w:rPr>
        <w:t>Gifford Center, 25</w:t>
      </w:r>
    </w:p>
    <w:p w14:paraId="74DA0E9B" w14:textId="77777777" w:rsidR="00E9516D" w:rsidRDefault="00E9516D" w:rsidP="00E9516D">
      <w:r>
        <w:t>[UC Davis Gifford Center for Population Studies, Farm Labor Issues in the 2020s - Summary Report, April 4, 2024, updated June 09, 2025. https://gifford.ucdavis.edu/events/past/april-4-2024-farm-labor-issues-in-the-2020s/farm-labor-issues-in-the-2020s-summary-report/] (NSB) ADA-200</w:t>
      </w:r>
    </w:p>
    <w:p w14:paraId="6C6F5514" w14:textId="77777777" w:rsidR="00E9516D" w:rsidRDefault="00E9516D" w:rsidP="00E9516D">
      <w:r>
        <w:t xml:space="preserve">Other Factors. </w:t>
      </w:r>
      <w:r w:rsidRPr="00F14920">
        <w:rPr>
          <w:rStyle w:val="StyleUnderline"/>
        </w:rPr>
        <w:t xml:space="preserve">Many </w:t>
      </w:r>
      <w:r w:rsidRPr="00374656">
        <w:rPr>
          <w:rStyle w:val="StyleUnderline"/>
          <w:highlight w:val="yellow"/>
        </w:rPr>
        <w:t>buyers encourage</w:t>
      </w:r>
      <w:r w:rsidRPr="00F14920">
        <w:rPr>
          <w:rStyle w:val="StyleUnderline"/>
        </w:rPr>
        <w:t xml:space="preserve"> their </w:t>
      </w:r>
      <w:r w:rsidRPr="00374656">
        <w:rPr>
          <w:rStyle w:val="StyleUnderline"/>
          <w:highlight w:val="yellow"/>
        </w:rPr>
        <w:t>produce suppliers to comply with</w:t>
      </w:r>
      <w:r w:rsidRPr="00F14920">
        <w:rPr>
          <w:rStyle w:val="StyleUnderline"/>
        </w:rPr>
        <w:t xml:space="preserve"> the </w:t>
      </w:r>
      <w:r w:rsidRPr="00374656">
        <w:rPr>
          <w:rStyle w:val="StyleUnderline"/>
          <w:highlight w:val="yellow"/>
        </w:rPr>
        <w:t>Ethical Charter and similar codes of conduct on their own farms as well as the farms from which they obtain produce</w:t>
      </w:r>
      <w:r w:rsidRPr="00F14920">
        <w:rPr>
          <w:rStyle w:val="StyleUnderline"/>
        </w:rPr>
        <w:t>. Most labor codes require employers to obey labor laws, and some require more, such as worker-management teams to facilitate workplace communications</w:t>
      </w:r>
      <w:r>
        <w:t xml:space="preserve">. It is not yet clear whether these private labor codes will effectuate farm labor changes </w:t>
      </w:r>
      <w:proofErr w:type="gramStart"/>
      <w:r>
        <w:t>similar to</w:t>
      </w:r>
      <w:proofErr w:type="gramEnd"/>
      <w:r>
        <w:t xml:space="preserve"> the food safety revolution that developed protocols to avoid contamination, the continuous collection of data to monitor food safety, and mechanisms to correct and prevent future food safety issues.</w:t>
      </w:r>
    </w:p>
    <w:p w14:paraId="0F2FB623" w14:textId="49E3CE61" w:rsidR="00E9516D" w:rsidRDefault="00E9516D" w:rsidP="00E9516D">
      <w:pPr>
        <w:pStyle w:val="Heading3"/>
      </w:pPr>
      <w:r>
        <w:t>1NC 2---Shift</w:t>
      </w:r>
    </w:p>
    <w:p w14:paraId="346B2266" w14:textId="77777777" w:rsidR="00E9516D" w:rsidRDefault="00E9516D" w:rsidP="00E9516D">
      <w:pPr>
        <w:pStyle w:val="Heading2"/>
      </w:pPr>
      <w:r>
        <w:t>Solvency</w:t>
      </w:r>
    </w:p>
    <w:p w14:paraId="0D137A0D" w14:textId="77777777" w:rsidR="00E9516D" w:rsidRDefault="00E9516D" w:rsidP="00E9516D">
      <w:pPr>
        <w:pStyle w:val="Heading3"/>
      </w:pPr>
      <w:r>
        <w:t>Rant</w:t>
      </w:r>
    </w:p>
    <w:p w14:paraId="3F3DF3C7" w14:textId="77777777" w:rsidR="00E9516D" w:rsidRDefault="00E9516D" w:rsidP="00E9516D">
      <w:pPr>
        <w:pStyle w:val="Analytic"/>
      </w:pPr>
    </w:p>
    <w:p w14:paraId="0AA8BC95" w14:textId="3A653200" w:rsidR="00E9516D" w:rsidRDefault="00E9516D" w:rsidP="00E9516D">
      <w:pPr>
        <w:pStyle w:val="Heading1"/>
      </w:pPr>
      <w:r>
        <w:t>1NR</w:t>
      </w:r>
    </w:p>
    <w:p w14:paraId="1BEFFEF5" w14:textId="36BCF8FC" w:rsidR="00E9516D" w:rsidRDefault="00E9516D" w:rsidP="00E9516D">
      <w:pPr>
        <w:pStyle w:val="Heading2"/>
      </w:pPr>
      <w:r>
        <w:t>AT 2AC 1: We Meet</w:t>
      </w:r>
    </w:p>
    <w:p w14:paraId="6114BABE" w14:textId="77777777" w:rsidR="00E9516D" w:rsidRDefault="00E9516D" w:rsidP="00E9516D">
      <w:pPr>
        <w:pStyle w:val="Heading3"/>
      </w:pPr>
      <w:r>
        <w:t>2NC---Preexisting---AT: W/M</w:t>
      </w:r>
    </w:p>
    <w:p w14:paraId="734CFEA3" w14:textId="77777777" w:rsidR="00E9516D" w:rsidRPr="008842B7" w:rsidRDefault="00E9516D" w:rsidP="00E9516D">
      <w:pPr>
        <w:pStyle w:val="Heading4"/>
      </w:pPr>
      <w:bookmarkStart w:id="3" w:name="_Hlk209945851"/>
      <w:r>
        <w:t xml:space="preserve">Our </w:t>
      </w:r>
      <w:r w:rsidRPr="00D546D3">
        <w:rPr>
          <w:u w:val="single"/>
        </w:rPr>
        <w:t>not</w:t>
      </w:r>
      <w:r>
        <w:t>-</w:t>
      </w:r>
      <w:r w:rsidRPr="00D546D3">
        <w:rPr>
          <w:u w:val="single"/>
        </w:rPr>
        <w:t>a</w:t>
      </w:r>
      <w:r>
        <w:t>-</w:t>
      </w:r>
      <w:r w:rsidRPr="00D546D3">
        <w:rPr>
          <w:u w:val="single"/>
        </w:rPr>
        <w:t>caselist</w:t>
      </w:r>
      <w:r>
        <w:t xml:space="preserve">---they’re on it: </w:t>
      </w:r>
    </w:p>
    <w:p w14:paraId="6BD19777" w14:textId="77777777" w:rsidR="00E9516D" w:rsidRPr="00F83A87" w:rsidRDefault="00E9516D" w:rsidP="00E9516D">
      <w:r w:rsidRPr="00F83A87">
        <w:rPr>
          <w:rStyle w:val="Style13ptBold"/>
        </w:rPr>
        <w:t>CLJE ’24</w:t>
      </w:r>
      <w:r>
        <w:t xml:space="preserve"> [Center for Labor &amp; a Just Economy, Sept 1</w:t>
      </w:r>
      <w:proofErr w:type="gramStart"/>
      <w:r>
        <w:t xml:space="preserve"> 2024</w:t>
      </w:r>
      <w:proofErr w:type="gramEnd"/>
      <w:r>
        <w:t xml:space="preserve">. Center for Labor &amp; a Just Economy at Harvard Law School “Building Worker Power in Cities &amp; States: Workers Excluded from the NLRA” </w:t>
      </w:r>
      <w:r w:rsidRPr="00F83A87">
        <w:t>https://clje.law.harvard.edu/publication/building-worker-power-in-cities-states/workers-excluded-from-the-nlra/</w:t>
      </w:r>
      <w:r>
        <w:t xml:space="preserve"> // </w:t>
      </w:r>
      <w:r>
        <w:rPr>
          <w:i/>
        </w:rPr>
        <w:t>q.c.</w:t>
      </w:r>
      <w:r>
        <w:t>]</w:t>
      </w:r>
    </w:p>
    <w:p w14:paraId="62ACB1EE" w14:textId="77777777" w:rsidR="00E9516D" w:rsidRPr="00F83A87" w:rsidRDefault="00E9516D" w:rsidP="00E9516D">
      <w:pPr>
        <w:rPr>
          <w:sz w:val="12"/>
        </w:rPr>
      </w:pPr>
      <w:r w:rsidRPr="00F83A87">
        <w:rPr>
          <w:sz w:val="12"/>
        </w:rPr>
        <w:t>Background</w:t>
      </w:r>
    </w:p>
    <w:p w14:paraId="1632E17D" w14:textId="77777777" w:rsidR="00E9516D" w:rsidRPr="00F83A87" w:rsidRDefault="00E9516D" w:rsidP="00E9516D">
      <w:pPr>
        <w:rPr>
          <w:sz w:val="12"/>
        </w:rPr>
      </w:pPr>
      <w:r w:rsidRPr="00F83A87">
        <w:rPr>
          <w:rStyle w:val="StyleUnderline"/>
          <w:rFonts w:eastAsiaTheme="majorEastAsia"/>
        </w:rPr>
        <w:t xml:space="preserve">The </w:t>
      </w:r>
      <w:r w:rsidRPr="00CA6D15">
        <w:rPr>
          <w:rStyle w:val="Emphasis"/>
          <w:highlight w:val="cyan"/>
        </w:rPr>
        <w:t>NLRA</w:t>
      </w:r>
      <w:r w:rsidRPr="00F83A87">
        <w:rPr>
          <w:sz w:val="12"/>
        </w:rPr>
        <w:t xml:space="preserve"> has been criticized for </w:t>
      </w:r>
      <w:r w:rsidRPr="00F83A87">
        <w:rPr>
          <w:rStyle w:val="StyleUnderline"/>
          <w:rFonts w:eastAsiaTheme="majorEastAsia"/>
        </w:rPr>
        <w:t xml:space="preserve">excluding large </w:t>
      </w:r>
      <w:r w:rsidRPr="00F83A87">
        <w:rPr>
          <w:rStyle w:val="Emphasis"/>
        </w:rPr>
        <w:t>categories of workers</w:t>
      </w:r>
      <w:r w:rsidRPr="00F83A87">
        <w:rPr>
          <w:sz w:val="12"/>
        </w:rPr>
        <w:t xml:space="preserve">, some of whom are those most in need of labor law </w:t>
      </w:r>
      <w:proofErr w:type="gramStart"/>
      <w:r w:rsidRPr="00F83A87">
        <w:rPr>
          <w:sz w:val="12"/>
        </w:rPr>
        <w:t>protections</w:t>
      </w:r>
      <w:proofErr w:type="gramEnd"/>
      <w:r w:rsidRPr="00F83A87">
        <w:rPr>
          <w:sz w:val="12"/>
        </w:rPr>
        <w:t xml:space="preserve">. </w:t>
      </w:r>
      <w:r w:rsidRPr="00F83A87">
        <w:rPr>
          <w:rStyle w:val="StyleUnderline"/>
          <w:rFonts w:eastAsiaTheme="majorEastAsia"/>
        </w:rPr>
        <w:t xml:space="preserve">The statute </w:t>
      </w:r>
      <w:r w:rsidRPr="00CA6D15">
        <w:rPr>
          <w:rStyle w:val="Emphasis"/>
          <w:highlight w:val="cyan"/>
        </w:rPr>
        <w:t>explicitly excludes</w:t>
      </w:r>
      <w:r w:rsidRPr="009A1F42">
        <w:rPr>
          <w:rStyle w:val="StyleUnderline"/>
          <w:rFonts w:eastAsiaTheme="majorEastAsia"/>
        </w:rPr>
        <w:t xml:space="preserve"> </w:t>
      </w:r>
      <w:r w:rsidRPr="00CA6D15">
        <w:rPr>
          <w:rStyle w:val="Emphasis"/>
          <w:highlight w:val="cyan"/>
        </w:rPr>
        <w:t>public employees</w:t>
      </w:r>
      <w:r w:rsidRPr="002A7882">
        <w:rPr>
          <w:rStyle w:val="StyleUnderline"/>
          <w:rFonts w:eastAsiaTheme="majorEastAsia"/>
        </w:rPr>
        <w:t>,</w:t>
      </w:r>
      <w:r w:rsidRPr="002A7882">
        <w:rPr>
          <w:sz w:val="12"/>
        </w:rPr>
        <w:t xml:space="preserve">1 </w:t>
      </w:r>
      <w:r w:rsidRPr="00CA6D15">
        <w:rPr>
          <w:rStyle w:val="Emphasis"/>
          <w:highlight w:val="cyan"/>
        </w:rPr>
        <w:t>supervisors</w:t>
      </w:r>
      <w:r w:rsidRPr="002A7882">
        <w:rPr>
          <w:rStyle w:val="StyleUnderline"/>
          <w:rFonts w:eastAsiaTheme="majorEastAsia"/>
        </w:rPr>
        <w:t xml:space="preserve">, </w:t>
      </w:r>
      <w:r w:rsidRPr="00CA6D15">
        <w:rPr>
          <w:rStyle w:val="Emphasis"/>
          <w:highlight w:val="cyan"/>
        </w:rPr>
        <w:t>ag</w:t>
      </w:r>
      <w:r w:rsidRPr="002A7882">
        <w:rPr>
          <w:rStyle w:val="StyleUnderline"/>
          <w:rFonts w:eastAsiaTheme="majorEastAsia"/>
        </w:rPr>
        <w:t xml:space="preserve">ricultural </w:t>
      </w:r>
      <w:r w:rsidRPr="00CA6D15">
        <w:rPr>
          <w:rStyle w:val="Emphasis"/>
          <w:highlight w:val="cyan"/>
        </w:rPr>
        <w:t>workers</w:t>
      </w:r>
      <w:r w:rsidRPr="002A7882">
        <w:rPr>
          <w:rStyle w:val="StyleUnderline"/>
          <w:rFonts w:eastAsiaTheme="majorEastAsia"/>
        </w:rPr>
        <w:t xml:space="preserve">, </w:t>
      </w:r>
      <w:r w:rsidRPr="00CA6D15">
        <w:rPr>
          <w:rStyle w:val="Emphasis"/>
          <w:highlight w:val="cyan"/>
        </w:rPr>
        <w:t>domestic workers</w:t>
      </w:r>
      <w:r w:rsidRPr="002A7882">
        <w:rPr>
          <w:rStyle w:val="StyleUnderline"/>
          <w:rFonts w:eastAsiaTheme="majorEastAsia"/>
        </w:rPr>
        <w:t xml:space="preserve">, </w:t>
      </w:r>
      <w:r w:rsidRPr="00CA6D15">
        <w:rPr>
          <w:rStyle w:val="Emphasis"/>
          <w:highlight w:val="cyan"/>
        </w:rPr>
        <w:t>independent contractors</w:t>
      </w:r>
      <w:r w:rsidRPr="002A7882">
        <w:rPr>
          <w:rStyle w:val="StyleUnderline"/>
          <w:rFonts w:eastAsiaTheme="majorEastAsia"/>
        </w:rPr>
        <w:t xml:space="preserve">, </w:t>
      </w:r>
      <w:r w:rsidRPr="00CA6D15">
        <w:rPr>
          <w:rStyle w:val="Emphasis"/>
          <w:highlight w:val="cyan"/>
        </w:rPr>
        <w:t>employees covered by the Railway Labor Act</w:t>
      </w:r>
      <w:r w:rsidRPr="002A7882">
        <w:rPr>
          <w:rStyle w:val="StyleUnderline"/>
          <w:rFonts w:eastAsiaTheme="majorEastAsia"/>
        </w:rPr>
        <w:t>, and “</w:t>
      </w:r>
      <w:r w:rsidRPr="002A7882">
        <w:rPr>
          <w:rStyle w:val="Emphasis"/>
        </w:rPr>
        <w:t xml:space="preserve">any </w:t>
      </w:r>
      <w:r w:rsidRPr="00CA6D15">
        <w:rPr>
          <w:rStyle w:val="Emphasis"/>
          <w:highlight w:val="cyan"/>
        </w:rPr>
        <w:t>individual employed by</w:t>
      </w:r>
      <w:r w:rsidRPr="002A7882">
        <w:rPr>
          <w:rStyle w:val="Emphasis"/>
        </w:rPr>
        <w:t xml:space="preserve"> his </w:t>
      </w:r>
      <w:r w:rsidRPr="00CA6D15">
        <w:rPr>
          <w:rStyle w:val="Emphasis"/>
          <w:highlight w:val="cyan"/>
        </w:rPr>
        <w:t>parent or spouse</w:t>
      </w:r>
      <w:r w:rsidRPr="002A7882">
        <w:rPr>
          <w:rStyle w:val="StyleUnderline"/>
          <w:rFonts w:eastAsiaTheme="majorEastAsia"/>
        </w:rPr>
        <w:t>.”</w:t>
      </w:r>
      <w:r w:rsidRPr="002A7882">
        <w:rPr>
          <w:sz w:val="12"/>
        </w:rPr>
        <w:t xml:space="preserve">2 </w:t>
      </w:r>
      <w:r w:rsidRPr="002A7882">
        <w:rPr>
          <w:rStyle w:val="StyleUnderline"/>
          <w:rFonts w:eastAsiaTheme="majorEastAsia"/>
        </w:rPr>
        <w:t>Numerous other workers are</w:t>
      </w:r>
      <w:r w:rsidRPr="002A7882">
        <w:rPr>
          <w:sz w:val="12"/>
        </w:rPr>
        <w:t xml:space="preserve"> partially or completely </w:t>
      </w:r>
      <w:r w:rsidRPr="002A7882">
        <w:rPr>
          <w:rStyle w:val="Emphasis"/>
        </w:rPr>
        <w:t>excluded</w:t>
      </w:r>
      <w:r w:rsidRPr="002A7882">
        <w:rPr>
          <w:rStyle w:val="StyleUnderline"/>
          <w:rFonts w:eastAsiaTheme="majorEastAsia"/>
        </w:rPr>
        <w:t xml:space="preserve"> from the Act’s coverage</w:t>
      </w:r>
      <w:r w:rsidRPr="002A7882">
        <w:rPr>
          <w:sz w:val="12"/>
        </w:rPr>
        <w:t xml:space="preserve">, </w:t>
      </w:r>
      <w:r w:rsidRPr="002A7882">
        <w:rPr>
          <w:rStyle w:val="StyleUnderline"/>
          <w:rFonts w:eastAsiaTheme="majorEastAsia"/>
        </w:rPr>
        <w:t xml:space="preserve">including </w:t>
      </w:r>
      <w:r w:rsidRPr="00CA6D15">
        <w:rPr>
          <w:rStyle w:val="Emphasis"/>
          <w:highlight w:val="cyan"/>
        </w:rPr>
        <w:t>rehabilitation</w:t>
      </w:r>
      <w:r w:rsidRPr="004E6730">
        <w:rPr>
          <w:rStyle w:val="Emphasis"/>
        </w:rPr>
        <w:t xml:space="preserve"> workers</w:t>
      </w:r>
      <w:r w:rsidRPr="002A7882">
        <w:rPr>
          <w:rStyle w:val="StyleUnderline"/>
          <w:rFonts w:eastAsiaTheme="majorEastAsia"/>
        </w:rPr>
        <w:t xml:space="preserve">, </w:t>
      </w:r>
      <w:r w:rsidRPr="00CA6D15">
        <w:rPr>
          <w:rStyle w:val="Emphasis"/>
          <w:highlight w:val="cyan"/>
        </w:rPr>
        <w:t>incarcerated</w:t>
      </w:r>
      <w:r w:rsidRPr="004E6730">
        <w:rPr>
          <w:rStyle w:val="Emphasis"/>
        </w:rPr>
        <w:t xml:space="preserve"> workers</w:t>
      </w:r>
      <w:r w:rsidRPr="002A7882">
        <w:rPr>
          <w:rStyle w:val="StyleUnderline"/>
          <w:rFonts w:eastAsiaTheme="majorEastAsia"/>
        </w:rPr>
        <w:t xml:space="preserve">, and certain </w:t>
      </w:r>
      <w:r w:rsidRPr="00CA6D15">
        <w:rPr>
          <w:rStyle w:val="Emphasis"/>
          <w:highlight w:val="cyan"/>
        </w:rPr>
        <w:t>student</w:t>
      </w:r>
      <w:r w:rsidRPr="004E6730">
        <w:rPr>
          <w:rStyle w:val="Emphasis"/>
        </w:rPr>
        <w:t xml:space="preserve"> workers</w:t>
      </w:r>
      <w:r w:rsidRPr="002A7882">
        <w:rPr>
          <w:sz w:val="12"/>
        </w:rPr>
        <w:t>.</w:t>
      </w:r>
      <w:r w:rsidRPr="004C2E67">
        <w:rPr>
          <w:sz w:val="12"/>
          <w:szCs w:val="10"/>
        </w:rPr>
        <w:t xml:space="preserve"> </w:t>
      </w:r>
      <w:r w:rsidRPr="00CA6D15">
        <w:rPr>
          <w:rStyle w:val="StyleUnderline"/>
          <w:rFonts w:eastAsiaTheme="majorEastAsia"/>
          <w:highlight w:val="cyan"/>
        </w:rPr>
        <w:t>And</w:t>
      </w:r>
      <w:r w:rsidRPr="002A7882">
        <w:rPr>
          <w:sz w:val="12"/>
        </w:rPr>
        <w:t xml:space="preserve"> while immigration status by itself does not preclude coverage under the Act, </w:t>
      </w:r>
      <w:r w:rsidRPr="00CA6D15">
        <w:rPr>
          <w:rStyle w:val="Emphasis"/>
          <w:highlight w:val="cyan"/>
        </w:rPr>
        <w:t>undocumented workers</w:t>
      </w:r>
      <w:r w:rsidRPr="002A7882">
        <w:rPr>
          <w:rStyle w:val="StyleUnderline"/>
          <w:rFonts w:eastAsiaTheme="majorEastAsia"/>
        </w:rPr>
        <w:t xml:space="preserve"> are not entitled</w:t>
      </w:r>
      <w:r w:rsidRPr="00F83A87">
        <w:rPr>
          <w:rStyle w:val="StyleUnderline"/>
          <w:rFonts w:eastAsiaTheme="majorEastAsia"/>
        </w:rPr>
        <w:t xml:space="preserve"> to</w:t>
      </w:r>
      <w:r w:rsidRPr="00F83A87">
        <w:rPr>
          <w:sz w:val="12"/>
        </w:rPr>
        <w:t xml:space="preserve"> </w:t>
      </w:r>
      <w:proofErr w:type="gramStart"/>
      <w:r w:rsidRPr="00F83A87">
        <w:rPr>
          <w:sz w:val="12"/>
        </w:rPr>
        <w:t>all of</w:t>
      </w:r>
      <w:proofErr w:type="gramEnd"/>
      <w:r w:rsidRPr="00F83A87">
        <w:rPr>
          <w:sz w:val="12"/>
        </w:rPr>
        <w:t xml:space="preserve"> its </w:t>
      </w:r>
      <w:r w:rsidRPr="00F83A87">
        <w:rPr>
          <w:rStyle w:val="StyleUnderline"/>
          <w:rFonts w:eastAsiaTheme="majorEastAsia"/>
        </w:rPr>
        <w:t>remedies</w:t>
      </w:r>
      <w:r w:rsidRPr="00F83A87">
        <w:rPr>
          <w:sz w:val="12"/>
        </w:rPr>
        <w:t>.</w:t>
      </w:r>
    </w:p>
    <w:p w14:paraId="39012CB6" w14:textId="77777777" w:rsidR="00E9516D" w:rsidRPr="00F83A87" w:rsidRDefault="00E9516D" w:rsidP="00E9516D">
      <w:pPr>
        <w:rPr>
          <w:sz w:val="12"/>
        </w:rPr>
      </w:pPr>
      <w:r w:rsidRPr="00F83A87">
        <w:rPr>
          <w:sz w:val="12"/>
        </w:rPr>
        <w:t>State and local legislation can serve as an important vehicle to partially remedy these deficits. In fact, several state and local governments have already attempted to provide collective rights to workers excluded from the NLRA. However, much more can still be done. And while federal labor law preemption and antitrust law present some challenges for greater coverage, many of those challenges can be overcome.</w:t>
      </w:r>
    </w:p>
    <w:p w14:paraId="7D1D13B6" w14:textId="77777777" w:rsidR="00E9516D" w:rsidRPr="00F83A87" w:rsidRDefault="00E9516D" w:rsidP="00E9516D">
      <w:pPr>
        <w:rPr>
          <w:sz w:val="12"/>
        </w:rPr>
      </w:pPr>
      <w:r w:rsidRPr="00F83A87">
        <w:rPr>
          <w:sz w:val="12"/>
        </w:rPr>
        <w:t>Objective of State Intervention</w:t>
      </w:r>
    </w:p>
    <w:p w14:paraId="5F8A25E6" w14:textId="77777777" w:rsidR="00E9516D" w:rsidRPr="00F83A87" w:rsidRDefault="00E9516D" w:rsidP="00E9516D">
      <w:pPr>
        <w:rPr>
          <w:sz w:val="12"/>
        </w:rPr>
      </w:pPr>
      <w:r w:rsidRPr="00F83A87">
        <w:rPr>
          <w:rStyle w:val="StyleUnderline"/>
          <w:rFonts w:eastAsiaTheme="majorEastAsia"/>
        </w:rPr>
        <w:t xml:space="preserve">Most </w:t>
      </w:r>
      <w:r w:rsidRPr="00CA6D15">
        <w:rPr>
          <w:rStyle w:val="StyleUnderline"/>
          <w:rFonts w:eastAsiaTheme="majorEastAsia"/>
          <w:highlight w:val="cyan"/>
        </w:rPr>
        <w:t xml:space="preserve">workers </w:t>
      </w:r>
      <w:r w:rsidRPr="00CA6D15">
        <w:rPr>
          <w:rStyle w:val="Emphasis"/>
          <w:highlight w:val="cyan"/>
        </w:rPr>
        <w:t>excluded</w:t>
      </w:r>
      <w:r w:rsidRPr="00F83A87">
        <w:rPr>
          <w:rStyle w:val="Emphasis"/>
        </w:rPr>
        <w:t xml:space="preserve"> by the NLRA </w:t>
      </w:r>
      <w:r w:rsidRPr="00CA6D15">
        <w:rPr>
          <w:rStyle w:val="Emphasis"/>
          <w:highlight w:val="cyan"/>
        </w:rPr>
        <w:t>have no collective bargaining rights</w:t>
      </w:r>
      <w:r w:rsidRPr="002A7882">
        <w:rPr>
          <w:rStyle w:val="StyleUnderline"/>
          <w:rFonts w:eastAsiaTheme="majorEastAsia"/>
        </w:rPr>
        <w:t xml:space="preserve"> at all</w:t>
      </w:r>
      <w:r w:rsidRPr="00F83A87">
        <w:rPr>
          <w:sz w:val="12"/>
        </w:rPr>
        <w:t>, and many are particularly vulnerable workers who could greatly benefit from the power that collective bargaining provides. Even where states have clear authority to grant labor rights, few have taken action to fill in the gaps. For example, several states ban bargaining altogether for public sector workers, many states do not require districts to bargain with majority unions, and 33 states ban public-sector strikes</w:t>
      </w:r>
      <w:proofErr w:type="gramStart"/>
      <w:r w:rsidRPr="00F83A87">
        <w:rPr>
          <w:sz w:val="12"/>
        </w:rPr>
        <w:t>.3</w:t>
      </w:r>
      <w:proofErr w:type="gramEnd"/>
      <w:r w:rsidRPr="00F83A87">
        <w:rPr>
          <w:sz w:val="12"/>
        </w:rPr>
        <w:t xml:space="preserve"> For </w:t>
      </w:r>
      <w:proofErr w:type="gramStart"/>
      <w:r w:rsidRPr="00F83A87">
        <w:rPr>
          <w:sz w:val="12"/>
        </w:rPr>
        <w:t>farmworkers</w:t>
      </w:r>
      <w:proofErr w:type="gramEnd"/>
      <w:r w:rsidRPr="00F83A87">
        <w:rPr>
          <w:sz w:val="12"/>
        </w:rPr>
        <w:t xml:space="preserve">, only 14 states </w:t>
      </w:r>
      <w:proofErr w:type="gramStart"/>
      <w:r w:rsidRPr="00F83A87">
        <w:rPr>
          <w:sz w:val="12"/>
        </w:rPr>
        <w:t>provide for</w:t>
      </w:r>
      <w:proofErr w:type="gramEnd"/>
      <w:r w:rsidRPr="00F83A87">
        <w:rPr>
          <w:sz w:val="12"/>
        </w:rPr>
        <w:t xml:space="preserve"> collective bargaining rights at all, and some of these states eliminate or limit the right to strike or picket.</w:t>
      </w:r>
    </w:p>
    <w:p w14:paraId="51DCE143" w14:textId="77777777" w:rsidR="00E9516D" w:rsidRPr="008842B7" w:rsidRDefault="00E9516D" w:rsidP="00E9516D">
      <w:pPr>
        <w:rPr>
          <w:sz w:val="12"/>
        </w:rPr>
      </w:pPr>
      <w:r w:rsidRPr="00F83A87">
        <w:rPr>
          <w:sz w:val="12"/>
        </w:rPr>
        <w:t>States can enact legislation to provide collective bargaining rights for workers excluded from the NLRA. When covering excluded workers, state and local governments can experiment with labor laws that differ from the NLRA model, such as adopting sectoral bargaining systems, providing for majority sign-up, or requiring first contract arbitration.</w:t>
      </w:r>
    </w:p>
    <w:bookmarkEnd w:id="3"/>
    <w:p w14:paraId="21BAB915" w14:textId="77777777" w:rsidR="00E9516D" w:rsidRPr="00680AB2" w:rsidRDefault="00E9516D" w:rsidP="00E9516D">
      <w:pPr>
        <w:pStyle w:val="Heading2"/>
      </w:pPr>
      <w:r>
        <w:t>AT: 2AC 2 – C/I</w:t>
      </w:r>
    </w:p>
    <w:p w14:paraId="135B2A22" w14:textId="77777777" w:rsidR="00E9516D" w:rsidRDefault="00E9516D" w:rsidP="00E9516D">
      <w:pPr>
        <w:pStyle w:val="Heading3"/>
      </w:pPr>
      <w:r>
        <w:t>2NC---Preexisting---AT: C/I---Precision</w:t>
      </w:r>
    </w:p>
    <w:p w14:paraId="5DC39702" w14:textId="573BFCF2" w:rsidR="00E9516D" w:rsidRPr="0052136C" w:rsidRDefault="00E9516D" w:rsidP="00E9516D">
      <w:pPr>
        <w:pStyle w:val="Heading3"/>
      </w:pPr>
      <w:r>
        <w:t>2NC---Preexisting---AT: C/I---Precision---Grammatical</w:t>
      </w:r>
    </w:p>
    <w:p w14:paraId="338512A6" w14:textId="77777777" w:rsidR="00E9516D" w:rsidRPr="00FE00E7" w:rsidRDefault="00E9516D" w:rsidP="00E9516D">
      <w:pPr>
        <w:pStyle w:val="Heading4"/>
        <w:ind w:left="720"/>
      </w:pPr>
      <w:proofErr w:type="gramStart"/>
      <w:r>
        <w:t>a. ‘</w:t>
      </w:r>
      <w:bookmarkStart w:id="4" w:name="_Hlk209945867"/>
      <w:proofErr w:type="gramEnd"/>
      <w:r>
        <w:rPr>
          <w:u w:val="single"/>
        </w:rPr>
        <w:t>s</w:t>
      </w:r>
      <w:r w:rsidRPr="00780E03">
        <w:rPr>
          <w:u w:val="single"/>
        </w:rPr>
        <w:t>trengthen</w:t>
      </w:r>
      <w:r>
        <w:t xml:space="preserve">’ is </w:t>
      </w:r>
      <w:r w:rsidRPr="00780E03">
        <w:rPr>
          <w:u w:val="single"/>
        </w:rPr>
        <w:t>transitive</w:t>
      </w:r>
      <w:r>
        <w:t xml:space="preserve">. </w:t>
      </w:r>
    </w:p>
    <w:p w14:paraId="13294BDD" w14:textId="77777777" w:rsidR="00E9516D" w:rsidRPr="007C4B9C" w:rsidRDefault="00E9516D" w:rsidP="00E9516D">
      <w:r w:rsidRPr="007C4B9C">
        <w:rPr>
          <w:rStyle w:val="Style13ptBold"/>
        </w:rPr>
        <w:t>Webster’s</w:t>
      </w:r>
      <w:r>
        <w:t xml:space="preserve"> [Websters Dictionary. 1828. Webster’s Dictionary “strengthen” </w:t>
      </w:r>
      <w:r w:rsidRPr="007C4B9C">
        <w:t>https://webstersdictionary1828.com/Dictionary/strengthen</w:t>
      </w:r>
      <w:r>
        <w:t xml:space="preserve"> // </w:t>
      </w:r>
      <w:r>
        <w:rPr>
          <w:i/>
        </w:rPr>
        <w:t>q.c.</w:t>
      </w:r>
      <w:r>
        <w:t>]</w:t>
      </w:r>
    </w:p>
    <w:p w14:paraId="325023CB" w14:textId="77777777" w:rsidR="00E9516D" w:rsidRPr="0039597D" w:rsidRDefault="00E9516D" w:rsidP="00E9516D">
      <w:pPr>
        <w:rPr>
          <w:sz w:val="12"/>
        </w:rPr>
      </w:pPr>
      <w:r w:rsidRPr="00CA6D15">
        <w:rPr>
          <w:rStyle w:val="Emphasis"/>
          <w:highlight w:val="cyan"/>
        </w:rPr>
        <w:t>STRENGTHEN</w:t>
      </w:r>
      <w:r w:rsidRPr="0039597D">
        <w:rPr>
          <w:sz w:val="12"/>
        </w:rPr>
        <w:t xml:space="preserve">, </w:t>
      </w:r>
      <w:r w:rsidRPr="00CA6D15">
        <w:rPr>
          <w:rStyle w:val="Emphasis"/>
          <w:highlight w:val="cyan"/>
        </w:rPr>
        <w:t>verb transitive</w:t>
      </w:r>
    </w:p>
    <w:p w14:paraId="4779F9AA" w14:textId="77777777" w:rsidR="00E9516D" w:rsidRPr="0039597D" w:rsidRDefault="00E9516D" w:rsidP="00E9516D">
      <w:pPr>
        <w:rPr>
          <w:sz w:val="12"/>
        </w:rPr>
      </w:pPr>
      <w:r w:rsidRPr="0039597D">
        <w:rPr>
          <w:sz w:val="12"/>
        </w:rPr>
        <w:t xml:space="preserve">1. </w:t>
      </w:r>
      <w:r w:rsidRPr="00780E03">
        <w:rPr>
          <w:rStyle w:val="StyleUnderline"/>
          <w:rFonts w:eastAsiaTheme="majorEastAsia"/>
        </w:rPr>
        <w:t xml:space="preserve">To make strong or stronger; </w:t>
      </w:r>
      <w:r w:rsidRPr="00CA6D15">
        <w:rPr>
          <w:rStyle w:val="StyleUnderline"/>
          <w:rFonts w:eastAsiaTheme="majorEastAsia"/>
          <w:highlight w:val="cyan"/>
        </w:rPr>
        <w:t>to add strength to</w:t>
      </w:r>
      <w:r w:rsidRPr="0039597D">
        <w:rPr>
          <w:rStyle w:val="StyleUnderline"/>
          <w:rFonts w:eastAsiaTheme="majorEastAsia"/>
        </w:rPr>
        <w:t>, either physical, legal or moral</w:t>
      </w:r>
      <w:r w:rsidRPr="0039597D">
        <w:rPr>
          <w:sz w:val="12"/>
        </w:rPr>
        <w:t>; as, to strengthen a limb; to strengthen an obligation.</w:t>
      </w:r>
    </w:p>
    <w:p w14:paraId="2D6BBD36" w14:textId="77777777" w:rsidR="00E9516D" w:rsidRPr="0039597D" w:rsidRDefault="00E9516D" w:rsidP="00E9516D">
      <w:pPr>
        <w:rPr>
          <w:sz w:val="12"/>
        </w:rPr>
      </w:pPr>
      <w:r w:rsidRPr="0039597D">
        <w:rPr>
          <w:sz w:val="12"/>
        </w:rPr>
        <w:t>2. To confirm; to establish; as, to strengthen authority.</w:t>
      </w:r>
    </w:p>
    <w:p w14:paraId="19467AEA" w14:textId="77777777" w:rsidR="00E9516D" w:rsidRPr="0039597D" w:rsidRDefault="00E9516D" w:rsidP="00E9516D">
      <w:pPr>
        <w:rPr>
          <w:sz w:val="12"/>
        </w:rPr>
      </w:pPr>
      <w:r w:rsidRPr="0039597D">
        <w:rPr>
          <w:sz w:val="12"/>
        </w:rPr>
        <w:t>3. To animate; to encourage; to fix in resolution.</w:t>
      </w:r>
    </w:p>
    <w:p w14:paraId="3FE6229F" w14:textId="77777777" w:rsidR="00E9516D" w:rsidRPr="0039597D" w:rsidRDefault="00E9516D" w:rsidP="00E9516D">
      <w:pPr>
        <w:rPr>
          <w:sz w:val="12"/>
        </w:rPr>
      </w:pPr>
      <w:r w:rsidRPr="0039597D">
        <w:rPr>
          <w:sz w:val="12"/>
        </w:rPr>
        <w:t>Charge Joshua, and encourage him, and strengthen him. Deuteronomy 3:28.</w:t>
      </w:r>
    </w:p>
    <w:p w14:paraId="7ACB0FC4" w14:textId="77777777" w:rsidR="00E9516D" w:rsidRPr="0039597D" w:rsidRDefault="00E9516D" w:rsidP="00E9516D">
      <w:pPr>
        <w:rPr>
          <w:sz w:val="12"/>
        </w:rPr>
      </w:pPr>
      <w:r w:rsidRPr="0039597D">
        <w:rPr>
          <w:sz w:val="12"/>
        </w:rPr>
        <w:t>4. To cause to increase in power or security.</w:t>
      </w:r>
    </w:p>
    <w:p w14:paraId="5B28C285" w14:textId="77777777" w:rsidR="00E9516D" w:rsidRDefault="00E9516D" w:rsidP="00E9516D">
      <w:pPr>
        <w:rPr>
          <w:sz w:val="12"/>
        </w:rPr>
      </w:pPr>
      <w:r w:rsidRPr="0039597D">
        <w:rPr>
          <w:sz w:val="12"/>
        </w:rPr>
        <w:t>Let noble warwick, Cobham and the rest, with powerful policy strengthen themselves.</w:t>
      </w:r>
    </w:p>
    <w:p w14:paraId="45BB4CF2" w14:textId="77777777" w:rsidR="00E9516D" w:rsidRDefault="00E9516D" w:rsidP="00E9516D"/>
    <w:p w14:paraId="3D83B795" w14:textId="77777777" w:rsidR="00E9516D" w:rsidRDefault="00E9516D" w:rsidP="00E9516D">
      <w:pPr>
        <w:pStyle w:val="Heading4"/>
        <w:ind w:left="720"/>
      </w:pPr>
      <w:r>
        <w:t xml:space="preserve">b. That means the phrase that follows it is the </w:t>
      </w:r>
      <w:r w:rsidRPr="001A2391">
        <w:rPr>
          <w:u w:val="single"/>
        </w:rPr>
        <w:t>direct</w:t>
      </w:r>
      <w:r>
        <w:t xml:space="preserve"> </w:t>
      </w:r>
      <w:r w:rsidRPr="001A2391">
        <w:rPr>
          <w:u w:val="single"/>
        </w:rPr>
        <w:t>object</w:t>
      </w:r>
      <w:r>
        <w:t xml:space="preserve"> for the verb to act </w:t>
      </w:r>
      <w:r w:rsidRPr="001A2391">
        <w:rPr>
          <w:u w:val="single"/>
        </w:rPr>
        <w:t>upon</w:t>
      </w:r>
      <w:r>
        <w:t>-</w:t>
      </w:r>
      <w:proofErr w:type="gramStart"/>
      <w:r>
        <w:t>--</w:t>
      </w:r>
      <w:r w:rsidRPr="00014321">
        <w:rPr>
          <w:b w:val="0"/>
          <w:bCs/>
        </w:rPr>
        <w:t>‘</w:t>
      </w:r>
      <w:proofErr w:type="gramEnd"/>
      <w:r>
        <w:rPr>
          <w:b w:val="0"/>
          <w:bCs/>
        </w:rPr>
        <w:t xml:space="preserve">strengthen </w:t>
      </w:r>
      <w:r w:rsidRPr="001A2391">
        <w:rPr>
          <w:u w:val="single"/>
        </w:rPr>
        <w:t>collective</w:t>
      </w:r>
      <w:r>
        <w:t xml:space="preserve"> </w:t>
      </w:r>
      <w:r w:rsidRPr="001A2391">
        <w:rPr>
          <w:u w:val="single"/>
        </w:rPr>
        <w:t>bargaining</w:t>
      </w:r>
      <w:r>
        <w:t xml:space="preserve"> </w:t>
      </w:r>
      <w:r w:rsidRPr="001A2391">
        <w:rPr>
          <w:u w:val="single"/>
        </w:rPr>
        <w:t>rights</w:t>
      </w:r>
      <w:r w:rsidRPr="00014321">
        <w:rPr>
          <w:b w:val="0"/>
          <w:bCs/>
        </w:rPr>
        <w:t>’</w:t>
      </w:r>
      <w:r>
        <w:t xml:space="preserve"> in this case.</w:t>
      </w:r>
    </w:p>
    <w:p w14:paraId="0126968A" w14:textId="77777777" w:rsidR="00E9516D" w:rsidRPr="00780E03" w:rsidRDefault="00E9516D" w:rsidP="00E9516D">
      <w:r w:rsidRPr="001A2391">
        <w:rPr>
          <w:rStyle w:val="Style13ptBold"/>
        </w:rPr>
        <w:t>UHV</w:t>
      </w:r>
      <w:r w:rsidRPr="001A2391">
        <w:t xml:space="preserve"> </w:t>
      </w:r>
      <w:r>
        <w:rPr>
          <w:rStyle w:val="Style13ptBold"/>
        </w:rPr>
        <w:t>n</w:t>
      </w:r>
      <w:r w:rsidRPr="00787228">
        <w:rPr>
          <w:rStyle w:val="Style13ptBold"/>
        </w:rPr>
        <w:t>.d.</w:t>
      </w:r>
      <w:r>
        <w:t xml:space="preserve"> [University of Houston-Victoria, no date. University of Houston-Victoria “</w:t>
      </w:r>
      <w:r w:rsidRPr="00780E03">
        <w:t>Understanding Verbs: Transitive versus Intransitive</w:t>
      </w:r>
      <w:r>
        <w:t xml:space="preserve">” </w:t>
      </w:r>
      <w:r w:rsidRPr="00780E03">
        <w:t>https://www.uhv.edu/curriculum-student-achievement/student-success/student-resources/q-z/understanding-verbs-transitive-versus/</w:t>
      </w:r>
      <w:r>
        <w:t xml:space="preserve"> // </w:t>
      </w:r>
      <w:r>
        <w:rPr>
          <w:i/>
        </w:rPr>
        <w:t>q.c.</w:t>
      </w:r>
      <w:r>
        <w:t>]</w:t>
      </w:r>
    </w:p>
    <w:p w14:paraId="4069E394" w14:textId="77777777" w:rsidR="00E9516D" w:rsidRPr="001A2391" w:rsidRDefault="00E9516D" w:rsidP="00E9516D">
      <w:pPr>
        <w:rPr>
          <w:sz w:val="12"/>
        </w:rPr>
      </w:pPr>
      <w:r w:rsidRPr="00CA6D15">
        <w:rPr>
          <w:rStyle w:val="StyleUnderline"/>
          <w:rFonts w:eastAsiaTheme="majorEastAsia"/>
          <w:highlight w:val="cyan"/>
        </w:rPr>
        <w:t>A</w:t>
      </w:r>
      <w:r w:rsidRPr="001A2391">
        <w:rPr>
          <w:rStyle w:val="StyleUnderline"/>
          <w:rFonts w:eastAsiaTheme="majorEastAsia"/>
        </w:rPr>
        <w:t xml:space="preserve"> </w:t>
      </w:r>
      <w:r w:rsidRPr="001A2391">
        <w:rPr>
          <w:rStyle w:val="Emphasis"/>
        </w:rPr>
        <w:t xml:space="preserve">complete </w:t>
      </w:r>
      <w:r w:rsidRPr="00CA6D15">
        <w:rPr>
          <w:rStyle w:val="Emphasis"/>
          <w:highlight w:val="cyan"/>
        </w:rPr>
        <w:t>sentence</w:t>
      </w:r>
      <w:r w:rsidRPr="001A2391">
        <w:rPr>
          <w:rStyle w:val="StyleUnderline"/>
          <w:rFonts w:eastAsiaTheme="majorEastAsia"/>
        </w:rPr>
        <w:t xml:space="preserve"> consists of a </w:t>
      </w:r>
      <w:r w:rsidRPr="001A2391">
        <w:rPr>
          <w:rStyle w:val="Emphasis"/>
        </w:rPr>
        <w:t>subject</w:t>
      </w:r>
      <w:r w:rsidRPr="001A2391">
        <w:rPr>
          <w:rStyle w:val="StyleUnderline"/>
          <w:rFonts w:eastAsiaTheme="majorEastAsia"/>
        </w:rPr>
        <w:t xml:space="preserve"> and a </w:t>
      </w:r>
      <w:r w:rsidRPr="00CA6D15">
        <w:rPr>
          <w:rStyle w:val="Emphasis"/>
          <w:highlight w:val="cyan"/>
        </w:rPr>
        <w:t>predicate</w:t>
      </w:r>
      <w:r w:rsidRPr="001A2391">
        <w:rPr>
          <w:sz w:val="12"/>
        </w:rPr>
        <w:t xml:space="preserve">. The part of the sentence that we will discuss today is the predicate. </w:t>
      </w:r>
      <w:r w:rsidRPr="001A2391">
        <w:rPr>
          <w:rStyle w:val="StyleUnderline"/>
          <w:rFonts w:eastAsiaTheme="majorEastAsia"/>
        </w:rPr>
        <w:t>The predicate</w:t>
      </w:r>
      <w:r w:rsidRPr="001A2391">
        <w:rPr>
          <w:sz w:val="12"/>
        </w:rPr>
        <w:t xml:space="preserve"> of a sentence </w:t>
      </w:r>
      <w:r w:rsidRPr="00CA6D15">
        <w:rPr>
          <w:rStyle w:val="StyleUnderline"/>
          <w:rFonts w:eastAsiaTheme="majorEastAsia"/>
          <w:highlight w:val="cyan"/>
        </w:rPr>
        <w:t>contains the</w:t>
      </w:r>
      <w:r w:rsidRPr="001A2391">
        <w:rPr>
          <w:rStyle w:val="StyleUnderline"/>
          <w:rFonts w:eastAsiaTheme="majorEastAsia"/>
        </w:rPr>
        <w:t xml:space="preserve"> sentence’s </w:t>
      </w:r>
      <w:r w:rsidRPr="00CA6D15">
        <w:rPr>
          <w:rStyle w:val="Emphasis"/>
          <w:highlight w:val="cyan"/>
        </w:rPr>
        <w:t>verb phrase</w:t>
      </w:r>
      <w:r w:rsidRPr="001A2391">
        <w:rPr>
          <w:sz w:val="12"/>
        </w:rPr>
        <w:t xml:space="preserve">. Verbs may interact with the rest of the predicate that follows the verbs in the sentence in one of two ways, and they are </w:t>
      </w:r>
      <w:r w:rsidRPr="001A2391">
        <w:rPr>
          <w:rStyle w:val="StyleUnderline"/>
          <w:rFonts w:eastAsiaTheme="majorEastAsia"/>
        </w:rPr>
        <w:t xml:space="preserve">classified as </w:t>
      </w:r>
      <w:r w:rsidRPr="007F2863">
        <w:rPr>
          <w:rStyle w:val="Emphasis"/>
        </w:rPr>
        <w:t>transitive or intransitive</w:t>
      </w:r>
      <w:r w:rsidRPr="001A2391">
        <w:rPr>
          <w:sz w:val="12"/>
        </w:rPr>
        <w:t xml:space="preserve"> according to this interaction. Generally, this interaction has much to do with whether the sentence has a direct object.</w:t>
      </w:r>
    </w:p>
    <w:p w14:paraId="394C8E7E" w14:textId="77777777" w:rsidR="00E9516D" w:rsidRPr="001A2391" w:rsidRDefault="00E9516D" w:rsidP="00E9516D">
      <w:pPr>
        <w:rPr>
          <w:sz w:val="12"/>
        </w:rPr>
      </w:pPr>
      <w:r w:rsidRPr="00CA6D15">
        <w:rPr>
          <w:rStyle w:val="StyleUnderline"/>
          <w:rFonts w:eastAsiaTheme="majorEastAsia"/>
          <w:highlight w:val="cyan"/>
        </w:rPr>
        <w:t xml:space="preserve">The </w:t>
      </w:r>
      <w:r w:rsidRPr="00CA6D15">
        <w:rPr>
          <w:rStyle w:val="Emphasis"/>
          <w:highlight w:val="cyan"/>
        </w:rPr>
        <w:t>direct object</w:t>
      </w:r>
      <w:r w:rsidRPr="00CA6D15">
        <w:rPr>
          <w:rStyle w:val="StyleUnderline"/>
          <w:rFonts w:eastAsiaTheme="majorEastAsia"/>
          <w:highlight w:val="cyan"/>
        </w:rPr>
        <w:t xml:space="preserve"> is the</w:t>
      </w:r>
      <w:r w:rsidRPr="001A2391">
        <w:rPr>
          <w:rStyle w:val="StyleUnderline"/>
          <w:rFonts w:eastAsiaTheme="majorEastAsia"/>
        </w:rPr>
        <w:t xml:space="preserve"> word or </w:t>
      </w:r>
      <w:r w:rsidRPr="00CA6D15">
        <w:rPr>
          <w:rStyle w:val="Emphasis"/>
          <w:highlight w:val="cyan"/>
        </w:rPr>
        <w:t>phrase</w:t>
      </w:r>
      <w:r w:rsidRPr="001A2391">
        <w:rPr>
          <w:rStyle w:val="StyleUnderline"/>
          <w:rFonts w:eastAsiaTheme="majorEastAsia"/>
        </w:rPr>
        <w:t xml:space="preserve"> in a sentence </w:t>
      </w:r>
      <w:r w:rsidRPr="00CA6D15">
        <w:rPr>
          <w:rStyle w:val="StyleUnderline"/>
          <w:rFonts w:eastAsiaTheme="majorEastAsia"/>
          <w:highlight w:val="cyan"/>
        </w:rPr>
        <w:t xml:space="preserve">that </w:t>
      </w:r>
      <w:r w:rsidRPr="00CA6D15">
        <w:rPr>
          <w:rStyle w:val="Emphasis"/>
          <w:highlight w:val="cyan"/>
        </w:rPr>
        <w:t>follows the verb</w:t>
      </w:r>
      <w:r w:rsidRPr="00CA6D15">
        <w:rPr>
          <w:rStyle w:val="StyleUnderline"/>
          <w:rFonts w:eastAsiaTheme="majorEastAsia"/>
          <w:highlight w:val="cyan"/>
        </w:rPr>
        <w:t xml:space="preserve"> and </w:t>
      </w:r>
      <w:r w:rsidRPr="00CA6D15">
        <w:rPr>
          <w:rStyle w:val="Emphasis"/>
          <w:highlight w:val="cyan"/>
        </w:rPr>
        <w:t>receives the</w:t>
      </w:r>
      <w:r w:rsidRPr="007F2863">
        <w:rPr>
          <w:rStyle w:val="Emphasis"/>
        </w:rPr>
        <w:t xml:space="preserve"> verb’s </w:t>
      </w:r>
      <w:r w:rsidRPr="00CA6D15">
        <w:rPr>
          <w:rStyle w:val="Emphasis"/>
          <w:highlight w:val="cyan"/>
        </w:rPr>
        <w:t>action</w:t>
      </w:r>
      <w:r w:rsidRPr="001A2391">
        <w:rPr>
          <w:sz w:val="12"/>
        </w:rPr>
        <w:t xml:space="preserve">. </w:t>
      </w:r>
      <w:r w:rsidRPr="00CA6D15">
        <w:rPr>
          <w:rStyle w:val="StyleUnderline"/>
          <w:rFonts w:eastAsiaTheme="majorEastAsia"/>
          <w:highlight w:val="cyan"/>
        </w:rPr>
        <w:t xml:space="preserve">Verbs which </w:t>
      </w:r>
      <w:r w:rsidRPr="00CA6D15">
        <w:rPr>
          <w:rStyle w:val="Emphasis"/>
          <w:highlight w:val="cyan"/>
        </w:rPr>
        <w:t>require</w:t>
      </w:r>
      <w:r w:rsidRPr="00CA6D15">
        <w:rPr>
          <w:rStyle w:val="StyleUnderline"/>
          <w:rFonts w:eastAsiaTheme="majorEastAsia"/>
          <w:highlight w:val="cyan"/>
        </w:rPr>
        <w:t xml:space="preserve"> a direct object</w:t>
      </w:r>
      <w:r w:rsidRPr="001A2391">
        <w:rPr>
          <w:rStyle w:val="StyleUnderline"/>
          <w:rFonts w:eastAsiaTheme="majorEastAsia"/>
        </w:rPr>
        <w:t xml:space="preserve"> to succeed them</w:t>
      </w:r>
      <w:r w:rsidRPr="001A2391">
        <w:rPr>
          <w:sz w:val="12"/>
        </w:rPr>
        <w:t xml:space="preserve"> unless they are made passive </w:t>
      </w:r>
      <w:r w:rsidRPr="00CA6D15">
        <w:rPr>
          <w:rStyle w:val="StyleUnderline"/>
          <w:rFonts w:eastAsiaTheme="majorEastAsia"/>
          <w:highlight w:val="cyan"/>
        </w:rPr>
        <w:t>are</w:t>
      </w:r>
      <w:r w:rsidRPr="001A2391">
        <w:rPr>
          <w:rStyle w:val="StyleUnderline"/>
          <w:rFonts w:eastAsiaTheme="majorEastAsia"/>
        </w:rPr>
        <w:t xml:space="preserve"> called </w:t>
      </w:r>
      <w:r w:rsidRPr="00CA6D15">
        <w:rPr>
          <w:rStyle w:val="Emphasis"/>
          <w:highlight w:val="cyan"/>
        </w:rPr>
        <w:t>transitive</w:t>
      </w:r>
      <w:r w:rsidRPr="001A2391">
        <w:rPr>
          <w:rStyle w:val="Emphasis"/>
        </w:rPr>
        <w:t xml:space="preserve"> verbs</w:t>
      </w:r>
      <w:r w:rsidRPr="001A2391">
        <w:rPr>
          <w:sz w:val="12"/>
        </w:rPr>
        <w:t xml:space="preserve">, while verbs which require no direct object and cannot be made passive are called intransitive verbs. Let’s </w:t>
      </w:r>
      <w:proofErr w:type="gramStart"/>
      <w:r w:rsidRPr="001A2391">
        <w:rPr>
          <w:sz w:val="12"/>
        </w:rPr>
        <w:t>take a look</w:t>
      </w:r>
      <w:proofErr w:type="gramEnd"/>
      <w:r w:rsidRPr="001A2391">
        <w:rPr>
          <w:sz w:val="12"/>
        </w:rPr>
        <w:t xml:space="preserve"> at some examples:</w:t>
      </w:r>
    </w:p>
    <w:p w14:paraId="49034207" w14:textId="77777777" w:rsidR="00E9516D" w:rsidRPr="001A2391" w:rsidRDefault="00E9516D" w:rsidP="00E9516D">
      <w:pPr>
        <w:rPr>
          <w:sz w:val="12"/>
        </w:rPr>
      </w:pPr>
      <w:r w:rsidRPr="001A2391">
        <w:rPr>
          <w:sz w:val="12"/>
        </w:rPr>
        <w:t>Note that the first sentence is active. In this sentence Edison is the subject, the person or thing that the rest of the sentence is about, while invented functions as a transitive verb which must be followed by a direct object. In this case, it is the light bulb.</w:t>
      </w:r>
    </w:p>
    <w:p w14:paraId="1D08E09C" w14:textId="77777777" w:rsidR="00E9516D" w:rsidRDefault="00E9516D" w:rsidP="00E9516D">
      <w:pPr>
        <w:rPr>
          <w:sz w:val="12"/>
        </w:rPr>
      </w:pPr>
      <w:r w:rsidRPr="001A2391">
        <w:rPr>
          <w:sz w:val="12"/>
        </w:rPr>
        <w:t xml:space="preserve">The second example differs because it has been made passive. The former direct object, light bulb is now the subject, while was invented is the verb and by Thomas Edison in 1897, a prepositional </w:t>
      </w:r>
      <w:proofErr w:type="gramStart"/>
      <w:r w:rsidRPr="001A2391">
        <w:rPr>
          <w:sz w:val="12"/>
        </w:rPr>
        <w:t>phrase,</w:t>
      </w:r>
      <w:proofErr w:type="gramEnd"/>
      <w:r w:rsidRPr="001A2391">
        <w:rPr>
          <w:sz w:val="12"/>
        </w:rPr>
        <w:t xml:space="preserve"> follows it. In this case, the sentence has no direct object. The fact that the verb invented can be made passive shows that it is a transitive verb.</w:t>
      </w:r>
    </w:p>
    <w:bookmarkEnd w:id="4"/>
    <w:p w14:paraId="789D80E2" w14:textId="77777777" w:rsidR="00E9516D" w:rsidRDefault="00E9516D" w:rsidP="00E9516D"/>
    <w:p w14:paraId="012A7074" w14:textId="77777777" w:rsidR="00E9516D" w:rsidRPr="00DF5A28" w:rsidRDefault="00E9516D" w:rsidP="00E9516D"/>
    <w:p w14:paraId="5428D247" w14:textId="77777777" w:rsidR="00E9516D" w:rsidRDefault="00E9516D" w:rsidP="00E9516D">
      <w:pPr>
        <w:pStyle w:val="Heading4"/>
        <w:ind w:left="720"/>
      </w:pPr>
      <w:r>
        <w:t xml:space="preserve">a. </w:t>
      </w:r>
      <w:bookmarkStart w:id="5" w:name="_Hlk209945903"/>
      <w:r>
        <w:t xml:space="preserve">Those encode an </w:t>
      </w:r>
      <w:r w:rsidRPr="00CB0EF5">
        <w:rPr>
          <w:u w:val="single"/>
        </w:rPr>
        <w:t>existing</w:t>
      </w:r>
      <w:r>
        <w:t xml:space="preserve"> state which is to be changed on a </w:t>
      </w:r>
      <w:r>
        <w:rPr>
          <w:u w:val="single"/>
        </w:rPr>
        <w:t>scale</w:t>
      </w:r>
      <w:r w:rsidRPr="00CB0359">
        <w:t>. T</w:t>
      </w:r>
      <w:r>
        <w:t xml:space="preserve">hat makes it </w:t>
      </w:r>
      <w:r>
        <w:rPr>
          <w:u w:val="single"/>
        </w:rPr>
        <w:t>inherently</w:t>
      </w:r>
      <w:r>
        <w:t xml:space="preserve"> </w:t>
      </w:r>
      <w:r w:rsidRPr="00CB0EF5">
        <w:rPr>
          <w:u w:val="single"/>
        </w:rPr>
        <w:t>distinct</w:t>
      </w:r>
      <w:r>
        <w:t xml:space="preserve"> from</w:t>
      </w:r>
      <w:r w:rsidRPr="00CB0EF5">
        <w:rPr>
          <w:b w:val="0"/>
          <w:bCs/>
        </w:rPr>
        <w:t xml:space="preserve"> result root </w:t>
      </w:r>
      <w:r>
        <w:t xml:space="preserve">change-of-state verbs which </w:t>
      </w:r>
      <w:r w:rsidRPr="009029B9">
        <w:t>cause</w:t>
      </w:r>
      <w:r>
        <w:t xml:space="preserve"> a change from </w:t>
      </w:r>
      <w:r w:rsidRPr="00CB0EF5">
        <w:rPr>
          <w:u w:val="single"/>
        </w:rPr>
        <w:t>one</w:t>
      </w:r>
      <w:r>
        <w:t xml:space="preserve"> </w:t>
      </w:r>
      <w:r w:rsidRPr="00CB0EF5">
        <w:rPr>
          <w:u w:val="single"/>
        </w:rPr>
        <w:t>state</w:t>
      </w:r>
      <w:r>
        <w:t xml:space="preserve"> to </w:t>
      </w:r>
      <w:r w:rsidRPr="00CB0EF5">
        <w:rPr>
          <w:u w:val="single"/>
        </w:rPr>
        <w:t>another</w:t>
      </w:r>
      <w:r>
        <w:t xml:space="preserve">. </w:t>
      </w:r>
    </w:p>
    <w:p w14:paraId="3D17DA37" w14:textId="77777777" w:rsidR="00E9516D" w:rsidRPr="00CB0EF5" w:rsidRDefault="00E9516D" w:rsidP="00E9516D">
      <w:r w:rsidRPr="00351731">
        <w:rPr>
          <w:rStyle w:val="Style13ptBold"/>
        </w:rPr>
        <w:t>Beavers, et al., ’17</w:t>
      </w:r>
      <w:r>
        <w:t xml:space="preserve"> [John Beavers, </w:t>
      </w:r>
      <w:r w:rsidRPr="00C84636">
        <w:t>Chair of the Department of Linguistics and the Robert D. King Centennial Professor of Liberal Arts at The University of Texas</w:t>
      </w:r>
      <w:r>
        <w:t>-Austin; e</w:t>
      </w:r>
      <w:r w:rsidRPr="00C84636">
        <w:t xml:space="preserve">ditor of </w:t>
      </w:r>
      <w:r w:rsidRPr="00C84636">
        <w:rPr>
          <w:i/>
          <w:iCs/>
        </w:rPr>
        <w:t>Language</w:t>
      </w:r>
      <w:r w:rsidRPr="00C84636">
        <w:t>, the flagship journal of the Linguistic Society of America</w:t>
      </w:r>
      <w:r>
        <w:t xml:space="preserve">; BA, linguistics, University of Texas-Austin; MA, PhD, linguistics, Stanford University; Michael Everdell, lecturer in the department of linguistics at the University of Texas-Austin; PhD, linguistics, University of Texas-Austin; Kyle Jerro; </w:t>
      </w:r>
      <w:r w:rsidRPr="00351731">
        <w:t>Henri Kauhanen</w:t>
      </w:r>
      <w:r>
        <w:t xml:space="preserve">; </w:t>
      </w:r>
      <w:r w:rsidRPr="00351731">
        <w:t>Andrew Koontz-Garboden</w:t>
      </w:r>
      <w:r>
        <w:t xml:space="preserve">; </w:t>
      </w:r>
      <w:r w:rsidRPr="00351731">
        <w:t>Elise LeBovidge</w:t>
      </w:r>
      <w:r>
        <w:t xml:space="preserve">; and </w:t>
      </w:r>
      <w:r w:rsidRPr="00351731">
        <w:t>Stephen Nichols</w:t>
      </w:r>
      <w:r>
        <w:t>. June 12</w:t>
      </w:r>
      <w:proofErr w:type="gramStart"/>
      <w:r>
        <w:t xml:space="preserve"> 2017</w:t>
      </w:r>
      <w:proofErr w:type="gramEnd"/>
      <w:r>
        <w:t xml:space="preserve">. </w:t>
      </w:r>
      <w:r>
        <w:rPr>
          <w:i/>
          <w:iCs/>
        </w:rPr>
        <w:t>Proceedings of the Linguistic Society of America</w:t>
      </w:r>
      <w:r>
        <w:t>, Vol. 2 “</w:t>
      </w:r>
      <w:r w:rsidRPr="00351731">
        <w:t>Two types of states: A cross-linguistic study of change-of-state verb roots</w:t>
      </w:r>
      <w:r>
        <w:t xml:space="preserve">” </w:t>
      </w:r>
      <w:r w:rsidRPr="00351731">
        <w:t>https://journals.linguisticsociety.org/proceedings/index.php/PLSA/article/view/4094</w:t>
      </w:r>
      <w:r>
        <w:t xml:space="preserve"> // </w:t>
      </w:r>
      <w:r>
        <w:rPr>
          <w:i/>
        </w:rPr>
        <w:t>q.c.</w:t>
      </w:r>
      <w:r>
        <w:t>]</w:t>
      </w:r>
    </w:p>
    <w:p w14:paraId="571B4EEA" w14:textId="77777777" w:rsidR="00E9516D" w:rsidRPr="00CB0EF5" w:rsidRDefault="00E9516D" w:rsidP="00E9516D">
      <w:pPr>
        <w:rPr>
          <w:sz w:val="12"/>
        </w:rPr>
      </w:pPr>
      <w:r w:rsidRPr="00CB0EF5">
        <w:rPr>
          <w:sz w:val="12"/>
        </w:rPr>
        <w:t xml:space="preserve">2. </w:t>
      </w:r>
      <w:r w:rsidRPr="00F801E2">
        <w:rPr>
          <w:rStyle w:val="StyleUnderline"/>
          <w:rFonts w:eastAsiaTheme="majorEastAsia"/>
        </w:rPr>
        <w:t>Change-of-state roots</w:t>
      </w:r>
      <w:r w:rsidRPr="00CB0EF5">
        <w:rPr>
          <w:sz w:val="12"/>
        </w:rPr>
        <w:t xml:space="preserve">. One major consequence of the BTR is that it entails that the roots of change-of-state verbs should be purely stative in the sense that they themselves should not carry lexical entailments of change-of-state. It follows from this that change-of-state verbs must contain a vbecome head on an analysis like the one in (1a) for that meaning to arise. We argue first and foremost that while this may be correct for some change-of-state verbs, it is certainly not for others (see also Megerdoomian 2002, Koontz-Garboden 2006). In particular, we distinguish two types of roots that may form the basis of change of state verbs, building on a distinction outlined in Dixon (1982: 50): Dixon’s </w:t>
      </w:r>
      <w:r w:rsidRPr="00CB0EF5">
        <w:rPr>
          <w:rStyle w:val="Emphasis"/>
        </w:rPr>
        <w:t>property concept (PC) roots</w:t>
      </w:r>
      <w:r w:rsidRPr="00CB0EF5">
        <w:rPr>
          <w:sz w:val="12"/>
        </w:rPr>
        <w:t xml:space="preserve">, which </w:t>
      </w:r>
      <w:r w:rsidRPr="00F801E2">
        <w:rPr>
          <w:rStyle w:val="StyleUnderline"/>
          <w:rFonts w:eastAsiaTheme="majorEastAsia"/>
        </w:rPr>
        <w:t xml:space="preserve">form the basis of verbs and </w:t>
      </w:r>
      <w:r w:rsidRPr="00CB0EF5">
        <w:rPr>
          <w:rStyle w:val="Emphasis"/>
        </w:rPr>
        <w:t>adjectives</w:t>
      </w:r>
      <w:r w:rsidRPr="00F801E2">
        <w:rPr>
          <w:rStyle w:val="StyleUnderline"/>
          <w:rFonts w:eastAsiaTheme="majorEastAsia"/>
        </w:rPr>
        <w:t xml:space="preserve"> having to do with concepts related to </w:t>
      </w:r>
      <w:r w:rsidRPr="00CB0EF5">
        <w:rPr>
          <w:rStyle w:val="Emphasis"/>
        </w:rPr>
        <w:t>dimension, age, color, value, etc.</w:t>
      </w:r>
      <w:r w:rsidRPr="00CB0EF5">
        <w:rPr>
          <w:sz w:val="12"/>
        </w:rPr>
        <w:t xml:space="preserve"> (essentially the roots of Levin’s 1993: 245 deadjectival change-of-state verbs), vs. what we call result roots, which form the basis of change-of-state verbs and adjectives having to do with physical damage, cooking, killing etc. (essentially Levin’s various non-deadjectival change-of-state verbs):</w:t>
      </w:r>
    </w:p>
    <w:p w14:paraId="4DAF462B" w14:textId="77777777" w:rsidR="00E9516D" w:rsidRPr="00CB0EF5" w:rsidRDefault="00E9516D" w:rsidP="00E9516D">
      <w:pPr>
        <w:rPr>
          <w:sz w:val="12"/>
        </w:rPr>
      </w:pPr>
      <w:r w:rsidRPr="00CB0EF5">
        <w:rPr>
          <w:sz w:val="12"/>
        </w:rPr>
        <w:t xml:space="preserve">(2) </w:t>
      </w:r>
      <w:r w:rsidRPr="00CA6D15">
        <w:rPr>
          <w:rStyle w:val="Emphasis"/>
          <w:highlight w:val="cyan"/>
        </w:rPr>
        <w:t>PC root change-of-state verb</w:t>
      </w:r>
      <w:r w:rsidRPr="006B1B4C">
        <w:rPr>
          <w:rStyle w:val="Emphasis"/>
        </w:rPr>
        <w:t>s</w:t>
      </w:r>
      <w:r w:rsidRPr="00CB0EF5">
        <w:rPr>
          <w:rStyle w:val="Emphasis"/>
        </w:rPr>
        <w:t xml:space="preserve"> (deadjectival change-of-state verbs)</w:t>
      </w:r>
      <w:r w:rsidRPr="00CA6D15">
        <w:rPr>
          <w:rStyle w:val="Emphasis"/>
          <w:highlight w:val="cyan"/>
        </w:rPr>
        <w:t>:</w:t>
      </w:r>
      <w:r w:rsidRPr="00CB0EF5">
        <w:rPr>
          <w:sz w:val="12"/>
        </w:rPr>
        <w:t xml:space="preserve"> awaken, brighten, broaden, cheapen, coarsen, dampen, darken, deepen, fatten, flatten, freshen, gladden, harden, hasten, heighten, lengthen, lessen, lighten, loosen, moisten, neaten, quicken, ripen, roughen, sharpen, shorten, sicken, slacken, smarten, </w:t>
      </w:r>
      <w:r w:rsidRPr="00C84636">
        <w:rPr>
          <w:rStyle w:val="StyleUnderline"/>
          <w:rFonts w:eastAsiaTheme="majorEastAsia"/>
        </w:rPr>
        <w:t>soften, stiffen, straighten,</w:t>
      </w:r>
      <w:r w:rsidRPr="00CB0EF5">
        <w:rPr>
          <w:sz w:val="12"/>
        </w:rPr>
        <w:t xml:space="preserve"> </w:t>
      </w:r>
      <w:r w:rsidRPr="00CA6D15">
        <w:rPr>
          <w:rStyle w:val="Emphasis"/>
          <w:highlight w:val="cyan"/>
        </w:rPr>
        <w:t>strengthen</w:t>
      </w:r>
      <w:r w:rsidRPr="00CB0EF5">
        <w:rPr>
          <w:rStyle w:val="StyleUnderline"/>
          <w:rFonts w:eastAsiaTheme="majorEastAsia"/>
        </w:rPr>
        <w:t>, sweeten,</w:t>
      </w:r>
      <w:r w:rsidRPr="00CB0EF5">
        <w:rPr>
          <w:sz w:val="12"/>
        </w:rPr>
        <w:t xml:space="preserve"> tauten, thicken, tighten, toughen, </w:t>
      </w:r>
      <w:r w:rsidRPr="00CB0EF5">
        <w:rPr>
          <w:rStyle w:val="StyleUnderline"/>
          <w:rFonts w:eastAsiaTheme="majorEastAsia"/>
        </w:rPr>
        <w:t>weaken, widen,</w:t>
      </w:r>
      <w:r w:rsidRPr="00CB0EF5">
        <w:rPr>
          <w:sz w:val="12"/>
        </w:rPr>
        <w:t xml:space="preserve"> . . .</w:t>
      </w:r>
    </w:p>
    <w:p w14:paraId="5823AD52" w14:textId="77777777" w:rsidR="00E9516D" w:rsidRPr="006B1B4C" w:rsidRDefault="00E9516D" w:rsidP="00E9516D">
      <w:pPr>
        <w:rPr>
          <w:sz w:val="12"/>
        </w:rPr>
      </w:pPr>
      <w:r w:rsidRPr="00CB0EF5">
        <w:rPr>
          <w:sz w:val="12"/>
        </w:rPr>
        <w:t xml:space="preserve">(3) </w:t>
      </w:r>
      <w:r w:rsidRPr="006B1B4C">
        <w:rPr>
          <w:rStyle w:val="Emphasis"/>
        </w:rPr>
        <w:t>Result root change-of-state verbs (non-deadjectival change-of-state-verbs):</w:t>
      </w:r>
    </w:p>
    <w:p w14:paraId="6BBD0A7D" w14:textId="77777777" w:rsidR="00E9516D" w:rsidRPr="00CB0EF5" w:rsidRDefault="00E9516D" w:rsidP="00E9516D">
      <w:pPr>
        <w:ind w:firstLine="720"/>
        <w:rPr>
          <w:sz w:val="12"/>
        </w:rPr>
      </w:pPr>
      <w:r w:rsidRPr="006B1B4C">
        <w:rPr>
          <w:sz w:val="12"/>
        </w:rPr>
        <w:t xml:space="preserve">a. Levin’s (1993:241) </w:t>
      </w:r>
      <w:r w:rsidRPr="006B1B4C">
        <w:rPr>
          <w:rStyle w:val="StyleUnderline"/>
          <w:rFonts w:eastAsiaTheme="majorEastAsia"/>
        </w:rPr>
        <w:t>break verbs: br</w:t>
      </w:r>
      <w:r w:rsidRPr="00CB0EF5">
        <w:rPr>
          <w:rStyle w:val="StyleUnderline"/>
          <w:rFonts w:eastAsiaTheme="majorEastAsia"/>
        </w:rPr>
        <w:t>eak, chip, crack, crash, crush, fracture, rip, shatter</w:t>
      </w:r>
      <w:r w:rsidRPr="00CB0EF5">
        <w:rPr>
          <w:sz w:val="12"/>
        </w:rPr>
        <w:t>, ...</w:t>
      </w:r>
    </w:p>
    <w:p w14:paraId="4E48463C" w14:textId="77777777" w:rsidR="00E9516D" w:rsidRPr="00CB0EF5" w:rsidRDefault="00E9516D" w:rsidP="00E9516D">
      <w:pPr>
        <w:ind w:left="720"/>
        <w:rPr>
          <w:sz w:val="12"/>
        </w:rPr>
      </w:pPr>
      <w:r w:rsidRPr="00CB0EF5">
        <w:rPr>
          <w:sz w:val="12"/>
        </w:rPr>
        <w:t xml:space="preserve">b. Levin’s </w:t>
      </w:r>
      <w:r w:rsidRPr="00C84636">
        <w:rPr>
          <w:rStyle w:val="StyleUnderline"/>
          <w:rFonts w:eastAsiaTheme="majorEastAsia"/>
        </w:rPr>
        <w:t>cooking verbs</w:t>
      </w:r>
      <w:r w:rsidRPr="00CB0EF5">
        <w:rPr>
          <w:sz w:val="12"/>
        </w:rPr>
        <w:t xml:space="preserve"> (Levin 1993: 243)</w:t>
      </w:r>
      <w:r w:rsidRPr="00CB0EF5">
        <w:rPr>
          <w:rStyle w:val="StyleUnderline"/>
          <w:rFonts w:eastAsiaTheme="majorEastAsia"/>
        </w:rPr>
        <w:t>: bake, barbecue, blanch, boil, braise, broil, charbroil, charcoal-broil, coddle, cook, crisp, deepfry, fry, grill</w:t>
      </w:r>
      <w:r w:rsidRPr="00CB0EF5">
        <w:rPr>
          <w:sz w:val="12"/>
        </w:rPr>
        <w:t>, ...</w:t>
      </w:r>
    </w:p>
    <w:p w14:paraId="45BB4A22" w14:textId="77777777" w:rsidR="00E9516D" w:rsidRPr="00CB0EF5" w:rsidRDefault="00E9516D" w:rsidP="00E9516D">
      <w:pPr>
        <w:ind w:left="720"/>
        <w:rPr>
          <w:sz w:val="12"/>
        </w:rPr>
      </w:pPr>
      <w:r w:rsidRPr="00CB0EF5">
        <w:rPr>
          <w:sz w:val="12"/>
        </w:rPr>
        <w:t xml:space="preserve">c.  Verbs of </w:t>
      </w:r>
      <w:r w:rsidRPr="00CB0EF5">
        <w:rPr>
          <w:rStyle w:val="StyleUnderline"/>
          <w:rFonts w:eastAsiaTheme="majorEastAsia"/>
        </w:rPr>
        <w:t>killing</w:t>
      </w:r>
      <w:r w:rsidRPr="00CB0EF5">
        <w:rPr>
          <w:sz w:val="12"/>
        </w:rPr>
        <w:t xml:space="preserve"> (Levin 1993: 230ff.; Beavers &amp; Koontz-Garboden 2012)</w:t>
      </w:r>
      <w:r w:rsidRPr="00CB0EF5">
        <w:rPr>
          <w:rStyle w:val="StyleUnderline"/>
          <w:rFonts w:eastAsiaTheme="majorEastAsia"/>
        </w:rPr>
        <w:t>: crucify, electrocute, drown, hang, guillotine</w:t>
      </w:r>
      <w:r w:rsidRPr="00CB0EF5">
        <w:rPr>
          <w:sz w:val="12"/>
        </w:rPr>
        <w:t>, . . .</w:t>
      </w:r>
    </w:p>
    <w:p w14:paraId="3D17C821" w14:textId="77777777" w:rsidR="00E9516D" w:rsidRDefault="00E9516D" w:rsidP="00E9516D">
      <w:pPr>
        <w:rPr>
          <w:sz w:val="12"/>
        </w:rPr>
      </w:pPr>
      <w:r w:rsidRPr="00CB0EF5">
        <w:rPr>
          <w:rStyle w:val="StyleUnderline"/>
          <w:rFonts w:eastAsiaTheme="majorEastAsia"/>
        </w:rPr>
        <w:t xml:space="preserve">There are morphological and semantic arguments that </w:t>
      </w:r>
      <w:r w:rsidRPr="006B1B4C">
        <w:rPr>
          <w:rStyle w:val="StyleUnderline"/>
          <w:rFonts w:eastAsiaTheme="majorEastAsia"/>
        </w:rPr>
        <w:t xml:space="preserve">while </w:t>
      </w:r>
      <w:r w:rsidRPr="006B1B4C">
        <w:rPr>
          <w:rStyle w:val="Emphasis"/>
        </w:rPr>
        <w:t>PC</w:t>
      </w:r>
      <w:r w:rsidRPr="006B1B4C">
        <w:rPr>
          <w:rStyle w:val="StyleUnderline"/>
          <w:rFonts w:eastAsiaTheme="majorEastAsia"/>
        </w:rPr>
        <w:t xml:space="preserve"> change-of-state </w:t>
      </w:r>
      <w:r w:rsidRPr="006B1B4C">
        <w:rPr>
          <w:rStyle w:val="Emphasis"/>
        </w:rPr>
        <w:t>verbs</w:t>
      </w:r>
      <w:r w:rsidRPr="006B1B4C">
        <w:rPr>
          <w:rStyle w:val="StyleUnderline"/>
          <w:rFonts w:eastAsiaTheme="majorEastAsia"/>
        </w:rPr>
        <w:t xml:space="preserve"> </w:t>
      </w:r>
      <w:r w:rsidRPr="00CA6D15">
        <w:rPr>
          <w:rStyle w:val="StyleUnderline"/>
          <w:rFonts w:eastAsiaTheme="majorEastAsia"/>
          <w:highlight w:val="cyan"/>
        </w:rPr>
        <w:t xml:space="preserve">are </w:t>
      </w:r>
      <w:r w:rsidRPr="00CA6D15">
        <w:rPr>
          <w:rStyle w:val="Emphasis"/>
          <w:highlight w:val="cyan"/>
        </w:rPr>
        <w:t>built on state-denoting roots</w:t>
      </w:r>
      <w:r w:rsidRPr="00CB0EF5">
        <w:rPr>
          <w:rStyle w:val="StyleUnderline"/>
          <w:rFonts w:eastAsiaTheme="majorEastAsia"/>
        </w:rPr>
        <w:t xml:space="preserve"> lacking templatic entailments, </w:t>
      </w:r>
      <w:r w:rsidRPr="00CA6D15">
        <w:rPr>
          <w:rStyle w:val="Emphasis"/>
          <w:highlight w:val="cyan"/>
        </w:rPr>
        <w:t>result root verbs are not</w:t>
      </w:r>
      <w:r w:rsidRPr="00CB0EF5">
        <w:rPr>
          <w:rStyle w:val="StyleUnderline"/>
          <w:rFonts w:eastAsiaTheme="majorEastAsia"/>
        </w:rPr>
        <w:t xml:space="preserve">, </w:t>
      </w:r>
      <w:proofErr w:type="gramStart"/>
      <w:r w:rsidRPr="00CB0EF5">
        <w:rPr>
          <w:rStyle w:val="StyleUnderline"/>
          <w:rFonts w:eastAsiaTheme="majorEastAsia"/>
        </w:rPr>
        <w:t>contra</w:t>
      </w:r>
      <w:proofErr w:type="gramEnd"/>
      <w:r w:rsidRPr="00CB0EF5">
        <w:rPr>
          <w:rStyle w:val="StyleUnderline"/>
          <w:rFonts w:eastAsiaTheme="majorEastAsia"/>
        </w:rPr>
        <w:t xml:space="preserve"> the BTR and related assumptions in the literature. In§3 and§4 we show that </w:t>
      </w:r>
      <w:r w:rsidRPr="00CA6D15">
        <w:rPr>
          <w:rStyle w:val="StyleUnderline"/>
          <w:rFonts w:eastAsiaTheme="majorEastAsia"/>
          <w:highlight w:val="cyan"/>
        </w:rPr>
        <w:t xml:space="preserve">in English </w:t>
      </w:r>
      <w:r w:rsidRPr="00CA6D15">
        <w:rPr>
          <w:rStyle w:val="Emphasis"/>
          <w:highlight w:val="cyan"/>
        </w:rPr>
        <w:t>result roots but not PC roots entail change</w:t>
      </w:r>
      <w:r w:rsidRPr="00CB0EF5">
        <w:rPr>
          <w:sz w:val="12"/>
        </w:rPr>
        <w:t>, recapping Koontz-Garboden &amp; Beavers (2017). In§§5-6 we explore these from a cross-linguistic perspective and show that the same patterns hold in other languages. We conclude with a sketch of a formal analysis in§7.</w:t>
      </w:r>
    </w:p>
    <w:bookmarkEnd w:id="5"/>
    <w:p w14:paraId="5465624B" w14:textId="77777777" w:rsidR="00E9516D" w:rsidRPr="00DF5A28" w:rsidRDefault="00E9516D" w:rsidP="00E9516D"/>
    <w:p w14:paraId="09BB78DB" w14:textId="77777777" w:rsidR="00E9516D" w:rsidRPr="00B337A8" w:rsidRDefault="00E9516D" w:rsidP="00E9516D">
      <w:pPr>
        <w:pStyle w:val="Heading4"/>
        <w:ind w:left="720"/>
      </w:pPr>
      <w:r>
        <w:t xml:space="preserve">c. </w:t>
      </w:r>
      <w:bookmarkStart w:id="6" w:name="_Hlk209945911"/>
      <w:r>
        <w:t xml:space="preserve">They don’t denote </w:t>
      </w:r>
      <w:r w:rsidRPr="00CB0359">
        <w:rPr>
          <w:u w:val="single"/>
        </w:rPr>
        <w:t>scalar</w:t>
      </w:r>
      <w:r>
        <w:t xml:space="preserve"> change because they</w:t>
      </w:r>
      <w:r>
        <w:rPr>
          <w:b w:val="0"/>
          <w:bCs/>
        </w:rPr>
        <w:t xml:space="preserve"> </w:t>
      </w:r>
      <w:r w:rsidRPr="00B337A8">
        <w:rPr>
          <w:u w:val="single"/>
        </w:rPr>
        <w:t>borrow</w:t>
      </w:r>
      <w:r w:rsidRPr="00B337A8">
        <w:t xml:space="preserve"> </w:t>
      </w:r>
      <w:r w:rsidRPr="00B337A8">
        <w:rPr>
          <w:u w:val="single"/>
        </w:rPr>
        <w:t>scale</w:t>
      </w:r>
      <w:r w:rsidRPr="00B337A8">
        <w:t xml:space="preserve"> </w:t>
      </w:r>
      <w:r>
        <w:t xml:space="preserve">from the direct </w:t>
      </w:r>
      <w:r w:rsidRPr="00B337A8">
        <w:rPr>
          <w:u w:val="single"/>
        </w:rPr>
        <w:t>object</w:t>
      </w:r>
      <w:r w:rsidRPr="00B337A8">
        <w:t xml:space="preserve"> </w:t>
      </w:r>
      <w:r>
        <w:t xml:space="preserve">instead of being </w:t>
      </w:r>
      <w:r w:rsidRPr="00B337A8">
        <w:rPr>
          <w:u w:val="single"/>
        </w:rPr>
        <w:t>encoded</w:t>
      </w:r>
      <w:r w:rsidRPr="00B337A8">
        <w:t xml:space="preserve"> </w:t>
      </w:r>
      <w:r>
        <w:t>in the verb</w:t>
      </w:r>
      <w:r w:rsidRPr="00B337A8">
        <w:t xml:space="preserve"> </w:t>
      </w:r>
      <w:r>
        <w:t>the way change-of-state verbs like ‘</w:t>
      </w:r>
      <w:r w:rsidRPr="00B337A8">
        <w:rPr>
          <w:u w:val="single"/>
        </w:rPr>
        <w:t>strengthen</w:t>
      </w:r>
      <w:r>
        <w:t xml:space="preserve">’ do. </w:t>
      </w:r>
    </w:p>
    <w:p w14:paraId="78181EC1" w14:textId="77777777" w:rsidR="00E9516D" w:rsidRPr="00B337A8" w:rsidRDefault="00E9516D" w:rsidP="00E9516D">
      <w:r w:rsidRPr="00B337A8">
        <w:rPr>
          <w:rStyle w:val="Style13ptBold"/>
        </w:rPr>
        <w:t>Hovav ’14</w:t>
      </w:r>
      <w:r>
        <w:t xml:space="preserve"> [Malka Rappaport Hovav, linguist and professor of linguistics at the Hebrew University of Jerusalem; PhD, Massachusetts Institute of Technology. Nov 2014. </w:t>
      </w:r>
      <w:r w:rsidRPr="00B337A8">
        <w:rPr>
          <w:i/>
          <w:iCs/>
        </w:rPr>
        <w:t>The Syntax of Roots and the Roots of Syntax</w:t>
      </w:r>
      <w:r>
        <w:t xml:space="preserve"> “Building scalar changes” </w:t>
      </w:r>
      <w:r w:rsidRPr="00B337A8">
        <w:t>https://www.researchgate.net/publication/299887676_Building_scalar_changes</w:t>
      </w:r>
      <w:r>
        <w:t xml:space="preserve"> // </w:t>
      </w:r>
      <w:r>
        <w:rPr>
          <w:i/>
        </w:rPr>
        <w:t>q.c.</w:t>
      </w:r>
      <w:r>
        <w:t>]</w:t>
      </w:r>
    </w:p>
    <w:p w14:paraId="5060D0F7" w14:textId="77777777" w:rsidR="00E9516D" w:rsidRPr="00B337A8" w:rsidRDefault="00E9516D" w:rsidP="00E9516D">
      <w:pPr>
        <w:rPr>
          <w:sz w:val="12"/>
        </w:rPr>
      </w:pPr>
      <w:r w:rsidRPr="00B337A8">
        <w:rPr>
          <w:sz w:val="12"/>
        </w:rPr>
        <w:t>Abstract</w:t>
      </w:r>
    </w:p>
    <w:p w14:paraId="46BDF5D4" w14:textId="3363ACAD" w:rsidR="00E9516D" w:rsidRPr="00E9516D" w:rsidRDefault="00E9516D" w:rsidP="00E9516D">
      <w:pPr>
        <w:rPr>
          <w:sz w:val="12"/>
        </w:rPr>
      </w:pPr>
      <w:r w:rsidRPr="00CA6D15">
        <w:rPr>
          <w:rStyle w:val="Emphasis"/>
          <w:highlight w:val="cyan"/>
        </w:rPr>
        <w:t>Change of state verbs</w:t>
      </w:r>
      <w:r w:rsidRPr="00B337A8">
        <w:rPr>
          <w:sz w:val="12"/>
        </w:rPr>
        <w:t xml:space="preserve"> and verbs of directed motion are shown to share interpretive properties and argument realization properties which are claimed to follow from the fact that they both </w:t>
      </w:r>
      <w:r w:rsidRPr="00CA6D15">
        <w:rPr>
          <w:rStyle w:val="Emphasis"/>
          <w:highlight w:val="cyan"/>
        </w:rPr>
        <w:t>lexically encode</w:t>
      </w:r>
      <w:r w:rsidRPr="00B337A8">
        <w:rPr>
          <w:rStyle w:val="StyleUnderline"/>
          <w:rFonts w:eastAsiaTheme="majorEastAsia"/>
        </w:rPr>
        <w:t xml:space="preserve">, or </w:t>
      </w:r>
      <w:r w:rsidRPr="00CB0359">
        <w:rPr>
          <w:rStyle w:val="Emphasis"/>
        </w:rPr>
        <w:t>lexicalize</w:t>
      </w:r>
      <w:r w:rsidRPr="00B337A8">
        <w:rPr>
          <w:rStyle w:val="StyleUnderline"/>
          <w:rFonts w:eastAsiaTheme="majorEastAsia"/>
        </w:rPr>
        <w:t xml:space="preserve">, as </w:t>
      </w:r>
      <w:r w:rsidRPr="00CA6D15">
        <w:rPr>
          <w:rStyle w:val="Emphasis"/>
          <w:highlight w:val="cyan"/>
        </w:rPr>
        <w:t>scale</w:t>
      </w:r>
      <w:r w:rsidRPr="00B337A8">
        <w:rPr>
          <w:sz w:val="12"/>
        </w:rPr>
        <w:t xml:space="preserve">. The semantic core of each verb in both classes is a stative scalar attribute, and the events in the denotation of the verb involve a change in the value of that scalar attribute. There is a similar typology of scalar attributes which form the core of both classes. </w:t>
      </w:r>
      <w:r w:rsidRPr="00B337A8">
        <w:rPr>
          <w:rStyle w:val="StyleUnderline"/>
          <w:rFonts w:eastAsiaTheme="majorEastAsia"/>
        </w:rPr>
        <w:t xml:space="preserve">In contrast, </w:t>
      </w:r>
      <w:r w:rsidRPr="00CA6D15">
        <w:rPr>
          <w:rStyle w:val="Emphasis"/>
          <w:highlight w:val="cyan"/>
        </w:rPr>
        <w:t>incremental theme verbs</w:t>
      </w:r>
      <w:r w:rsidRPr="00B337A8">
        <w:rPr>
          <w:sz w:val="12"/>
        </w:rPr>
        <w:t xml:space="preserve">, which have also been claimed to be associated with a scale, </w:t>
      </w:r>
      <w:r w:rsidRPr="00CA6D15">
        <w:rPr>
          <w:rStyle w:val="Emphasis"/>
          <w:highlight w:val="cyan"/>
        </w:rPr>
        <w:t>do not</w:t>
      </w:r>
      <w:r w:rsidRPr="00B337A8">
        <w:rPr>
          <w:rStyle w:val="StyleUnderline"/>
          <w:rFonts w:eastAsiaTheme="majorEastAsia"/>
        </w:rPr>
        <w:t xml:space="preserve"> show the same interpretive and argument realization properties</w:t>
      </w:r>
      <w:r w:rsidRPr="00B337A8">
        <w:rPr>
          <w:sz w:val="12"/>
        </w:rPr>
        <w:t xml:space="preserve">. This is claimed to follow </w:t>
      </w:r>
      <w:r w:rsidRPr="00CA6D15">
        <w:rPr>
          <w:rStyle w:val="StyleUnderline"/>
          <w:rFonts w:eastAsiaTheme="majorEastAsia"/>
          <w:highlight w:val="cyan"/>
        </w:rPr>
        <w:t xml:space="preserve">from the fact that the </w:t>
      </w:r>
      <w:r w:rsidRPr="00CA6D15">
        <w:rPr>
          <w:rStyle w:val="Emphasis"/>
          <w:highlight w:val="cyan"/>
        </w:rPr>
        <w:t>scale associated</w:t>
      </w:r>
      <w:r w:rsidRPr="00CA6D15">
        <w:rPr>
          <w:rStyle w:val="StyleUnderline"/>
          <w:rFonts w:eastAsiaTheme="majorEastAsia"/>
          <w:highlight w:val="cyan"/>
        </w:rPr>
        <w:t xml:space="preserve"> with these verbs is </w:t>
      </w:r>
      <w:r w:rsidRPr="00CA6D15">
        <w:rPr>
          <w:rStyle w:val="Emphasis"/>
          <w:highlight w:val="cyan"/>
        </w:rPr>
        <w:t>introduced</w:t>
      </w:r>
      <w:r w:rsidRPr="00CA6D15">
        <w:rPr>
          <w:rStyle w:val="StyleUnderline"/>
          <w:rFonts w:eastAsiaTheme="majorEastAsia"/>
          <w:highlight w:val="cyan"/>
        </w:rPr>
        <w:t xml:space="preserve"> by the </w:t>
      </w:r>
      <w:r w:rsidRPr="00CA6D15">
        <w:rPr>
          <w:rStyle w:val="Emphasis"/>
          <w:highlight w:val="cyan"/>
        </w:rPr>
        <w:t>direct object</w:t>
      </w:r>
      <w:r w:rsidRPr="00CA6D15">
        <w:rPr>
          <w:rStyle w:val="StyleUnderline"/>
          <w:rFonts w:eastAsiaTheme="majorEastAsia"/>
          <w:highlight w:val="cyan"/>
        </w:rPr>
        <w:t xml:space="preserve"> and </w:t>
      </w:r>
      <w:r w:rsidRPr="00CA6D15">
        <w:rPr>
          <w:rStyle w:val="Emphasis"/>
          <w:highlight w:val="cyan"/>
        </w:rPr>
        <w:t>not lexicalized by the verb</w:t>
      </w:r>
      <w:r w:rsidRPr="00B337A8">
        <w:rPr>
          <w:sz w:val="12"/>
        </w:rPr>
        <w:t>.</w:t>
      </w:r>
      <w:bookmarkEnd w:id="6"/>
    </w:p>
    <w:p w14:paraId="7A57331C"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C15CA" w14:textId="77777777" w:rsidR="008174DD" w:rsidRDefault="008174DD" w:rsidP="00066D2C">
      <w:r>
        <w:separator/>
      </w:r>
    </w:p>
  </w:endnote>
  <w:endnote w:type="continuationSeparator" w:id="0">
    <w:p w14:paraId="1B180056" w14:textId="77777777" w:rsidR="008174DD" w:rsidRDefault="008174D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A2D3C" w14:textId="77777777" w:rsidR="008174DD" w:rsidRDefault="008174DD" w:rsidP="00066D2C">
      <w:r>
        <w:separator/>
      </w:r>
    </w:p>
  </w:footnote>
  <w:footnote w:type="continuationSeparator" w:id="0">
    <w:p w14:paraId="544676CA" w14:textId="77777777" w:rsidR="008174DD" w:rsidRDefault="008174D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BC6804"/>
    <w:multiLevelType w:val="hybridMultilevel"/>
    <w:tmpl w:val="B504D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0DA5234"/>
    <w:multiLevelType w:val="hybridMultilevel"/>
    <w:tmpl w:val="E24619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E503AC"/>
    <w:multiLevelType w:val="hybridMultilevel"/>
    <w:tmpl w:val="B6CADF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BC366C7"/>
    <w:multiLevelType w:val="hybridMultilevel"/>
    <w:tmpl w:val="A97436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EA33FB9"/>
    <w:multiLevelType w:val="hybridMultilevel"/>
    <w:tmpl w:val="B1B2AD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17D1E6E"/>
    <w:multiLevelType w:val="hybridMultilevel"/>
    <w:tmpl w:val="480084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55F00DA"/>
    <w:multiLevelType w:val="hybridMultilevel"/>
    <w:tmpl w:val="1F069B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2C576A7"/>
    <w:multiLevelType w:val="hybridMultilevel"/>
    <w:tmpl w:val="AF96B6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176762"/>
    <w:multiLevelType w:val="hybridMultilevel"/>
    <w:tmpl w:val="B36840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E475FE0"/>
    <w:multiLevelType w:val="hybridMultilevel"/>
    <w:tmpl w:val="EC8EA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C32E5A"/>
    <w:multiLevelType w:val="hybridMultilevel"/>
    <w:tmpl w:val="BBECD7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2"/>
  </w:num>
  <w:num w:numId="45" w16cid:durableId="515384633">
    <w:abstractNumId w:val="18"/>
  </w:num>
  <w:num w:numId="46" w16cid:durableId="692653485">
    <w:abstractNumId w:val="17"/>
  </w:num>
  <w:num w:numId="47" w16cid:durableId="1120878989">
    <w:abstractNumId w:val="23"/>
  </w:num>
  <w:num w:numId="48" w16cid:durableId="39332815">
    <w:abstractNumId w:val="11"/>
  </w:num>
  <w:num w:numId="49" w16cid:durableId="1716083433">
    <w:abstractNumId w:val="15"/>
  </w:num>
  <w:num w:numId="50" w16cid:durableId="201091087">
    <w:abstractNumId w:val="24"/>
  </w:num>
  <w:num w:numId="51" w16cid:durableId="950629907">
    <w:abstractNumId w:val="20"/>
  </w:num>
  <w:num w:numId="52" w16cid:durableId="1828667938">
    <w:abstractNumId w:val="10"/>
  </w:num>
  <w:num w:numId="53" w16cid:durableId="1565605697">
    <w:abstractNumId w:val="16"/>
  </w:num>
  <w:num w:numId="54" w16cid:durableId="2077976031">
    <w:abstractNumId w:val="21"/>
  </w:num>
  <w:num w:numId="55" w16cid:durableId="156174360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9516D"/>
    <w:rsid w:val="00001C7E"/>
    <w:rsid w:val="0000487C"/>
    <w:rsid w:val="00011FEF"/>
    <w:rsid w:val="00013C8B"/>
    <w:rsid w:val="00023AEF"/>
    <w:rsid w:val="000250CA"/>
    <w:rsid w:val="00032119"/>
    <w:rsid w:val="000427BD"/>
    <w:rsid w:val="00043C82"/>
    <w:rsid w:val="00050713"/>
    <w:rsid w:val="0005235C"/>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5C2C"/>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06B8B"/>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A696F"/>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26DB"/>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6FAA"/>
    <w:rsid w:val="003779C8"/>
    <w:rsid w:val="00382DF7"/>
    <w:rsid w:val="0039157C"/>
    <w:rsid w:val="00392D93"/>
    <w:rsid w:val="00393EF2"/>
    <w:rsid w:val="00394F71"/>
    <w:rsid w:val="003957B9"/>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1E4D"/>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627E"/>
    <w:rsid w:val="005D700C"/>
    <w:rsid w:val="005E0F22"/>
    <w:rsid w:val="005E41F6"/>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5462"/>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5E2F"/>
    <w:rsid w:val="007F7C5E"/>
    <w:rsid w:val="00800BF1"/>
    <w:rsid w:val="0080587F"/>
    <w:rsid w:val="00806B14"/>
    <w:rsid w:val="008114D4"/>
    <w:rsid w:val="0081234D"/>
    <w:rsid w:val="00812D2D"/>
    <w:rsid w:val="008174DD"/>
    <w:rsid w:val="00817A64"/>
    <w:rsid w:val="008202F7"/>
    <w:rsid w:val="008247A4"/>
    <w:rsid w:val="00825D47"/>
    <w:rsid w:val="008272A6"/>
    <w:rsid w:val="0083119C"/>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859E7"/>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20E2"/>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1B74"/>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6AAB"/>
    <w:rsid w:val="00B2727D"/>
    <w:rsid w:val="00B301A2"/>
    <w:rsid w:val="00B31350"/>
    <w:rsid w:val="00B315A8"/>
    <w:rsid w:val="00B32C3E"/>
    <w:rsid w:val="00B36D2C"/>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B7CDF"/>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40DA"/>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4146"/>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1C5F"/>
    <w:rsid w:val="00CF24CD"/>
    <w:rsid w:val="00CF3FCD"/>
    <w:rsid w:val="00D01F0A"/>
    <w:rsid w:val="00D13012"/>
    <w:rsid w:val="00D14159"/>
    <w:rsid w:val="00D14990"/>
    <w:rsid w:val="00D24268"/>
    <w:rsid w:val="00D25BE6"/>
    <w:rsid w:val="00D321DB"/>
    <w:rsid w:val="00D32460"/>
    <w:rsid w:val="00D32EBF"/>
    <w:rsid w:val="00D343B3"/>
    <w:rsid w:val="00D35073"/>
    <w:rsid w:val="00D36085"/>
    <w:rsid w:val="00D3681C"/>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164"/>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1866"/>
    <w:rsid w:val="00E50C30"/>
    <w:rsid w:val="00E51410"/>
    <w:rsid w:val="00E515E7"/>
    <w:rsid w:val="00E5580D"/>
    <w:rsid w:val="00E55887"/>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516D"/>
    <w:rsid w:val="00E97D8B"/>
    <w:rsid w:val="00EA5878"/>
    <w:rsid w:val="00EA7F55"/>
    <w:rsid w:val="00EB042D"/>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4D6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E5118D"/>
  <w15:chartTrackingRefBased/>
  <w15:docId w15:val="{22BAF761-C80B-4972-9DB2-E3DEE6AC9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9516D"/>
    <w:rPr>
      <w:rFonts w:ascii="Calibri" w:hAnsi="Calibri" w:cs="Calibri"/>
    </w:rPr>
  </w:style>
  <w:style w:type="paragraph" w:styleId="Heading1">
    <w:name w:val="heading 1"/>
    <w:aliases w:val="Pocket"/>
    <w:basedOn w:val="Normal"/>
    <w:next w:val="Normal"/>
    <w:link w:val="Heading1Char"/>
    <w:qFormat/>
    <w:rsid w:val="00E9516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
    <w:basedOn w:val="Normal"/>
    <w:next w:val="Normal"/>
    <w:link w:val="Heading2Char"/>
    <w:uiPriority w:val="1"/>
    <w:qFormat/>
    <w:rsid w:val="00E9516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E9516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TAG,Ch,no read,No Spacing211,No Spacing12,No Spacing2111,No Spacing4,No Spacing11111,No Spacing5,No Spacing21,Card,Tags,tags,No Spacing1111,ta,t"/>
    <w:basedOn w:val="Normal"/>
    <w:next w:val="Normal"/>
    <w:link w:val="Heading4Char"/>
    <w:uiPriority w:val="3"/>
    <w:qFormat/>
    <w:rsid w:val="00E9516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9516D"/>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9516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9516D"/>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E9516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E9516D"/>
    <w:rPr>
      <w:color w:val="auto"/>
      <w:u w:val="none"/>
    </w:rPr>
  </w:style>
  <w:style w:type="character" w:customStyle="1" w:styleId="Heading1Char">
    <w:name w:val="Heading 1 Char"/>
    <w:aliases w:val="Pocket Char"/>
    <w:basedOn w:val="DefaultParagraphFont"/>
    <w:link w:val="Heading1"/>
    <w:rsid w:val="00E9516D"/>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E9516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3: Cite Char,Index Headers Char,Heading 3 Char1 Char Char Char,Citation Char,No Underline Char,Text 7 Char,unread card Char,n Char"/>
    <w:basedOn w:val="DefaultParagraphFont"/>
    <w:link w:val="Heading3"/>
    <w:uiPriority w:val="2"/>
    <w:rsid w:val="00E9516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TAG Char,Ch Char,no read Char,No Spacing211 Char,No Spacing12 Char,No Spacing2111 Char,t Char"/>
    <w:basedOn w:val="DefaultParagraphFont"/>
    <w:link w:val="Heading4"/>
    <w:uiPriority w:val="3"/>
    <w:rsid w:val="00E9516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9516D"/>
    <w:rPr>
      <w:b/>
      <w:bCs/>
      <w:color w:val="080808"/>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B"/>
    <w:basedOn w:val="DefaultParagraphFont"/>
    <w:uiPriority w:val="7"/>
    <w:qFormat/>
    <w:rsid w:val="00E9516D"/>
    <w:rPr>
      <w:b w:val="0"/>
      <w:sz w:val="22"/>
      <w:u w:val="single"/>
    </w:rPr>
  </w:style>
  <w:style w:type="character" w:styleId="Strong">
    <w:name w:val="Strong"/>
    <w:basedOn w:val="DefaultParagraphFont"/>
    <w:uiPriority w:val="22"/>
    <w:semiHidden/>
    <w:qFormat/>
    <w:rsid w:val="00E9516D"/>
    <w:rPr>
      <w:b/>
      <w:bCs/>
    </w:rPr>
  </w:style>
  <w:style w:type="character" w:styleId="BookTitle">
    <w:name w:val="Book Title"/>
    <w:basedOn w:val="DefaultParagraphFont"/>
    <w:uiPriority w:val="33"/>
    <w:semiHidden/>
    <w:qFormat/>
    <w:rsid w:val="00E9516D"/>
    <w:rPr>
      <w:b/>
      <w:bCs/>
      <w:i/>
      <w:iCs/>
      <w:spacing w:val="5"/>
    </w:rPr>
  </w:style>
  <w:style w:type="character" w:customStyle="1" w:styleId="Heading5Char">
    <w:name w:val="Heading 5 Char"/>
    <w:basedOn w:val="DefaultParagraphFont"/>
    <w:link w:val="Heading5"/>
    <w:uiPriority w:val="9"/>
    <w:semiHidden/>
    <w:rsid w:val="00E9516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9516D"/>
  </w:style>
  <w:style w:type="paragraph" w:styleId="Header">
    <w:name w:val="header"/>
    <w:basedOn w:val="Normal"/>
    <w:link w:val="HeaderChar"/>
    <w:uiPriority w:val="99"/>
    <w:semiHidden/>
    <w:rsid w:val="00E9516D"/>
    <w:pPr>
      <w:tabs>
        <w:tab w:val="center" w:pos="4680"/>
        <w:tab w:val="right" w:pos="9360"/>
      </w:tabs>
    </w:pPr>
  </w:style>
  <w:style w:type="character" w:customStyle="1" w:styleId="HeaderChar">
    <w:name w:val="Header Char"/>
    <w:basedOn w:val="DefaultParagraphFont"/>
    <w:link w:val="Header"/>
    <w:uiPriority w:val="99"/>
    <w:semiHidden/>
    <w:rsid w:val="00E9516D"/>
    <w:rPr>
      <w:rFonts w:ascii="Calibri" w:hAnsi="Calibri" w:cs="Calibri"/>
    </w:rPr>
  </w:style>
  <w:style w:type="paragraph" w:styleId="Footer">
    <w:name w:val="footer"/>
    <w:basedOn w:val="Normal"/>
    <w:link w:val="FooterChar"/>
    <w:uiPriority w:val="99"/>
    <w:semiHidden/>
    <w:rsid w:val="00E9516D"/>
    <w:pPr>
      <w:tabs>
        <w:tab w:val="center" w:pos="4680"/>
        <w:tab w:val="right" w:pos="9360"/>
      </w:tabs>
    </w:pPr>
  </w:style>
  <w:style w:type="character" w:customStyle="1" w:styleId="FooterChar">
    <w:name w:val="Footer Char"/>
    <w:basedOn w:val="DefaultParagraphFont"/>
    <w:link w:val="Footer"/>
    <w:uiPriority w:val="99"/>
    <w:semiHidden/>
    <w:rsid w:val="00E9516D"/>
    <w:rPr>
      <w:rFonts w:ascii="Calibri" w:hAnsi="Calibri" w:cs="Calibri"/>
    </w:rPr>
  </w:style>
  <w:style w:type="paragraph" w:styleId="BodyText">
    <w:name w:val="Body Text"/>
    <w:basedOn w:val="Normal"/>
    <w:link w:val="BodyTextChar"/>
    <w:uiPriority w:val="99"/>
    <w:semiHidden/>
    <w:unhideWhenUsed/>
    <w:rsid w:val="00E9516D"/>
    <w:pPr>
      <w:spacing w:after="120"/>
    </w:pPr>
  </w:style>
  <w:style w:type="character" w:customStyle="1" w:styleId="BodyTextChar">
    <w:name w:val="Body Text Char"/>
    <w:basedOn w:val="DefaultParagraphFont"/>
    <w:link w:val="BodyText"/>
    <w:uiPriority w:val="99"/>
    <w:semiHidden/>
    <w:rsid w:val="00E9516D"/>
    <w:rPr>
      <w:rFonts w:ascii="Calibri" w:hAnsi="Calibri" w:cs="Calibri"/>
    </w:rPr>
  </w:style>
  <w:style w:type="paragraph" w:styleId="NoSpacing">
    <w:name w:val="No Spacing"/>
    <w:link w:val="NoSpacingChar"/>
    <w:uiPriority w:val="99"/>
    <w:semiHidden/>
    <w:unhideWhenUsed/>
    <w:qFormat/>
    <w:rsid w:val="00E9516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9516D"/>
    <w:rPr>
      <w:rFonts w:ascii="Calibri" w:hAnsi="Calibri" w:cs="Calibri"/>
    </w:rPr>
  </w:style>
  <w:style w:type="character" w:styleId="Hyperlink">
    <w:name w:val="Hyperlink"/>
    <w:basedOn w:val="DefaultParagraphFont"/>
    <w:uiPriority w:val="99"/>
    <w:unhideWhenUsed/>
    <w:rsid w:val="00E9516D"/>
    <w:rPr>
      <w:color w:val="0563C1" w:themeColor="hyperlink"/>
      <w:u w:val="single"/>
    </w:rPr>
  </w:style>
  <w:style w:type="character" w:styleId="UnresolvedMention">
    <w:name w:val="Unresolved Mention"/>
    <w:basedOn w:val="DefaultParagraphFont"/>
    <w:uiPriority w:val="99"/>
    <w:semiHidden/>
    <w:unhideWhenUsed/>
    <w:rsid w:val="00E9516D"/>
    <w:rPr>
      <w:color w:val="605E5C"/>
      <w:shd w:val="clear" w:color="auto" w:fill="E1DFDD"/>
    </w:rPr>
  </w:style>
  <w:style w:type="paragraph" w:customStyle="1" w:styleId="Undertag">
    <w:name w:val="Undertag"/>
    <w:link w:val="UndertagChar"/>
    <w:autoRedefine/>
    <w:uiPriority w:val="5"/>
    <w:qFormat/>
    <w:rsid w:val="00E9516D"/>
    <w:pPr>
      <w:spacing w:after="0"/>
    </w:pPr>
    <w:rPr>
      <w:rFonts w:ascii="Times New Roman" w:eastAsiaTheme="majorEastAsia" w:hAnsi="Times New Roman" w:cstheme="majorBidi"/>
      <w:i/>
      <w:iCs/>
      <w:color w:val="75100D"/>
    </w:rPr>
  </w:style>
  <w:style w:type="character" w:customStyle="1" w:styleId="UndertagChar">
    <w:name w:val="Undertag Char"/>
    <w:basedOn w:val="DefaultParagraphFont"/>
    <w:link w:val="Undertag"/>
    <w:uiPriority w:val="5"/>
    <w:rsid w:val="00E9516D"/>
    <w:rPr>
      <w:rFonts w:ascii="Times New Roman" w:eastAsiaTheme="majorEastAsia" w:hAnsi="Times New Roman" w:cstheme="majorBidi"/>
      <w:i/>
      <w:iCs/>
      <w:color w:val="75100D"/>
    </w:rPr>
  </w:style>
  <w:style w:type="paragraph" w:customStyle="1" w:styleId="Analytic">
    <w:name w:val="Analytic"/>
    <w:basedOn w:val="Heading4"/>
    <w:link w:val="AnalyticChar"/>
    <w:autoRedefine/>
    <w:uiPriority w:val="5"/>
    <w:qFormat/>
    <w:rsid w:val="00E9516D"/>
    <w:rPr>
      <w:color w:val="734F96"/>
    </w:rPr>
  </w:style>
  <w:style w:type="character" w:customStyle="1" w:styleId="AnalyticChar">
    <w:name w:val="Analytic Char"/>
    <w:basedOn w:val="DefaultParagraphFont"/>
    <w:link w:val="Analytic"/>
    <w:uiPriority w:val="5"/>
    <w:rsid w:val="00E9516D"/>
    <w:rPr>
      <w:rFonts w:ascii="Calibri" w:eastAsiaTheme="majorEastAsia" w:hAnsi="Calibri" w:cstheme="majorBidi"/>
      <w:b/>
      <w:iCs/>
      <w:color w:val="734F96"/>
      <w:sz w:val="26"/>
    </w:rPr>
  </w:style>
  <w:style w:type="paragraph" w:customStyle="1" w:styleId="textbold">
    <w:name w:val="text bold"/>
    <w:basedOn w:val="Normal"/>
    <w:link w:val="Emphasis"/>
    <w:uiPriority w:val="8"/>
    <w:qFormat/>
    <w:rsid w:val="00E9516D"/>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Emphasis1">
    <w:name w:val="Emphasis1"/>
    <w:basedOn w:val="Normal"/>
    <w:autoRedefine/>
    <w:uiPriority w:val="8"/>
    <w:qFormat/>
    <w:rsid w:val="00E9516D"/>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ListParagraph">
    <w:name w:val="List Paragraph"/>
    <w:basedOn w:val="Normal"/>
    <w:uiPriority w:val="34"/>
    <w:unhideWhenUsed/>
    <w:qFormat/>
    <w:rsid w:val="00E9516D"/>
    <w:pPr>
      <w:ind w:left="720"/>
      <w:contextualSpacing/>
    </w:pPr>
  </w:style>
  <w:style w:type="character" w:customStyle="1" w:styleId="AAAUNDERLINEKEYBOARD">
    <w:name w:val="AAA UNDERLINE KEYBOARD"/>
    <w:basedOn w:val="DefaultParagraphFont"/>
    <w:uiPriority w:val="6"/>
    <w:qFormat/>
    <w:rsid w:val="00E9516D"/>
    <w:rPr>
      <w:b w:val="0"/>
      <w:sz w:val="22"/>
      <w:u w:val="single"/>
    </w:rPr>
  </w:style>
  <w:style w:type="paragraph" w:customStyle="1" w:styleId="Emphasize">
    <w:name w:val="Emphasize"/>
    <w:basedOn w:val="Normal"/>
    <w:uiPriority w:val="8"/>
    <w:qFormat/>
    <w:rsid w:val="00E9516D"/>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oreignaffairs.com/articles/2019-10-15/war-not-over"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nn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54592</Words>
  <Characters>298623</Characters>
  <Application>Microsoft Office Word</Application>
  <DocSecurity>0</DocSecurity>
  <Lines>4594</Lines>
  <Paragraphs>1612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351603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Connor Burns</dc:creator>
  <cp:keywords>6.0.0</cp:keywords>
  <dc:description/>
  <cp:lastModifiedBy>Connor Burns</cp:lastModifiedBy>
  <cp:revision>1</cp:revision>
  <dcterms:created xsi:type="dcterms:W3CDTF">2025-09-28T13:59:00Z</dcterms:created>
  <dcterms:modified xsi:type="dcterms:W3CDTF">2025-09-28T14:03:00Z</dcterms:modified>
</cp:coreProperties>
</file>