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9B3B" w14:textId="77777777" w:rsidR="00131FD9" w:rsidRDefault="00131FD9" w:rsidP="00131FD9">
      <w:pPr>
        <w:pStyle w:val="Heading1"/>
      </w:pPr>
      <w:r>
        <w:t>1AC</w:t>
      </w:r>
    </w:p>
    <w:p w14:paraId="728F0896" w14:textId="77777777" w:rsidR="00131FD9" w:rsidRPr="00BC6A8A" w:rsidRDefault="00131FD9" w:rsidP="00131FD9">
      <w:pPr>
        <w:pStyle w:val="Heading3"/>
      </w:pPr>
      <w:r>
        <w:t>1---POWER-BUILDING</w:t>
      </w:r>
    </w:p>
    <w:p w14:paraId="744960BE" w14:textId="77777777" w:rsidR="00131FD9" w:rsidRPr="008D3B11" w:rsidRDefault="00131FD9" w:rsidP="00131FD9">
      <w:pPr>
        <w:pStyle w:val="Heading4"/>
        <w:rPr>
          <w:rStyle w:val="Style13ptBold"/>
          <w:b/>
          <w:bCs w:val="0"/>
        </w:rPr>
      </w:pPr>
      <w:r>
        <w:t xml:space="preserve">Contention 1 is </w:t>
      </w:r>
      <w:r w:rsidRPr="005F07A0">
        <w:rPr>
          <w:u w:val="single"/>
        </w:rPr>
        <w:t>POWER-BUILDING</w:t>
      </w:r>
      <w:r>
        <w:t>.</w:t>
      </w:r>
    </w:p>
    <w:p w14:paraId="3E115BC6" w14:textId="77777777" w:rsidR="00131FD9" w:rsidRPr="0044036E" w:rsidRDefault="00131FD9" w:rsidP="00131FD9">
      <w:pPr>
        <w:pStyle w:val="Heading4"/>
      </w:pPr>
      <w:r w:rsidRPr="0044036E">
        <w:t xml:space="preserve">Accumulation is the </w:t>
      </w:r>
      <w:r w:rsidRPr="0044036E">
        <w:rPr>
          <w:u w:val="single"/>
        </w:rPr>
        <w:t>root</w:t>
      </w:r>
      <w:r w:rsidRPr="0044036E">
        <w:t xml:space="preserve"> and </w:t>
      </w:r>
      <w:r w:rsidRPr="0044036E">
        <w:rPr>
          <w:u w:val="single"/>
        </w:rPr>
        <w:t>tool</w:t>
      </w:r>
      <w:r w:rsidRPr="0044036E">
        <w:t xml:space="preserve"> of </w:t>
      </w:r>
      <w:r w:rsidRPr="0044036E">
        <w:rPr>
          <w:u w:val="single"/>
        </w:rPr>
        <w:t>oppression</w:t>
      </w:r>
      <w:r w:rsidRPr="0044036E">
        <w:t xml:space="preserve">---an </w:t>
      </w:r>
      <w:r w:rsidRPr="0044036E">
        <w:rPr>
          <w:u w:val="single"/>
        </w:rPr>
        <w:t>organized</w:t>
      </w:r>
      <w:r w:rsidRPr="0044036E">
        <w:t xml:space="preserve"> movement for radical equality is necessary; anything else </w:t>
      </w:r>
      <w:r w:rsidRPr="0044036E">
        <w:rPr>
          <w:u w:val="single"/>
        </w:rPr>
        <w:t>fails</w:t>
      </w:r>
      <w:r w:rsidRPr="0044036E">
        <w:t xml:space="preserve">. </w:t>
      </w:r>
    </w:p>
    <w:p w14:paraId="3AFA936C" w14:textId="77777777" w:rsidR="00131FD9" w:rsidRPr="005F07A0" w:rsidRDefault="00131FD9" w:rsidP="00131FD9">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39F65D91" w14:textId="77777777" w:rsidR="00131FD9" w:rsidRPr="005F07A0" w:rsidRDefault="00131FD9" w:rsidP="00131FD9">
      <w:pPr>
        <w:rPr>
          <w:sz w:val="16"/>
        </w:rPr>
      </w:pPr>
      <w:r w:rsidRPr="005F07A0">
        <w:rPr>
          <w:sz w:val="16"/>
        </w:rPr>
        <w:t>The Crisis of Global Capitalism</w:t>
      </w:r>
    </w:p>
    <w:p w14:paraId="3B705A85" w14:textId="77777777" w:rsidR="00131FD9" w:rsidRPr="005F07A0" w:rsidRDefault="00131FD9" w:rsidP="00131FD9">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604D67CC" w14:textId="77777777" w:rsidR="00131FD9" w:rsidRPr="005F07A0" w:rsidRDefault="00131FD9" w:rsidP="00131FD9">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1493E1E4" w14:textId="77777777" w:rsidR="00131FD9" w:rsidRPr="005F07A0" w:rsidRDefault="00131FD9" w:rsidP="00131FD9">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084DA712" w14:textId="77777777" w:rsidR="00131FD9" w:rsidRPr="005F07A0" w:rsidRDefault="00131FD9" w:rsidP="00131FD9">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260F1CB5" w14:textId="77777777" w:rsidR="00131FD9" w:rsidRPr="005F07A0" w:rsidRDefault="00131FD9" w:rsidP="00131FD9">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2CCD03F4" w14:textId="77777777" w:rsidR="00131FD9" w:rsidRPr="005F07A0" w:rsidRDefault="00131FD9" w:rsidP="00131FD9">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501D63F5" w14:textId="77777777" w:rsidR="00131FD9" w:rsidRPr="005F07A0" w:rsidRDefault="00131FD9" w:rsidP="00131FD9">
      <w:pPr>
        <w:rPr>
          <w:sz w:val="16"/>
          <w:szCs w:val="10"/>
        </w:rPr>
      </w:pPr>
      <w:r>
        <w:rPr>
          <w:sz w:val="16"/>
          <w:szCs w:val="10"/>
        </w:rPr>
        <w:t>[text condensed, none omitted]</w:t>
      </w:r>
    </w:p>
    <w:p w14:paraId="12909050" w14:textId="77777777" w:rsidR="00131FD9" w:rsidRPr="00D74649" w:rsidRDefault="00131FD9" w:rsidP="00131FD9">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4EFD0C87" w14:textId="77777777" w:rsidR="00131FD9" w:rsidRPr="005F07A0" w:rsidRDefault="00131FD9" w:rsidP="00131FD9">
      <w:pPr>
        <w:rPr>
          <w:sz w:val="16"/>
          <w:szCs w:val="10"/>
        </w:rPr>
      </w:pPr>
      <w:r>
        <w:rPr>
          <w:sz w:val="16"/>
          <w:szCs w:val="10"/>
        </w:rPr>
        <w:t>[paragraph integrity resumes]</w:t>
      </w:r>
    </w:p>
    <w:p w14:paraId="5CD66B1C" w14:textId="77777777" w:rsidR="00131FD9" w:rsidRPr="005F07A0" w:rsidRDefault="00131FD9" w:rsidP="00131FD9">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28D809BC" w14:textId="77777777" w:rsidR="00131FD9" w:rsidRPr="005F07A0" w:rsidRDefault="00131FD9" w:rsidP="00131FD9">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02FA2EBE" w14:textId="77777777" w:rsidR="00131FD9" w:rsidRPr="005F07A0" w:rsidRDefault="00131FD9" w:rsidP="00131FD9">
      <w:pPr>
        <w:rPr>
          <w:sz w:val="16"/>
        </w:rPr>
      </w:pPr>
      <w:r w:rsidRPr="005F07A0">
        <w:rPr>
          <w:sz w:val="16"/>
        </w:rPr>
        <w:t>Militarized Accumulation and Accumulation by Repression</w:t>
      </w:r>
    </w:p>
    <w:p w14:paraId="52DFE066" w14:textId="77777777" w:rsidR="00131FD9" w:rsidRPr="005F07A0" w:rsidRDefault="00131FD9" w:rsidP="00131FD9">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71B09DCB" w14:textId="77777777" w:rsidR="00131FD9" w:rsidRPr="005F07A0" w:rsidRDefault="00131FD9" w:rsidP="00131FD9">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1FA26571" w14:textId="77777777" w:rsidR="00131FD9" w:rsidRPr="005F07A0" w:rsidRDefault="00131FD9" w:rsidP="00131FD9">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341A5AB8" w14:textId="77777777" w:rsidR="00131FD9" w:rsidRPr="005F07A0" w:rsidRDefault="00131FD9" w:rsidP="00131FD9">
      <w:pPr>
        <w:rPr>
          <w:sz w:val="16"/>
          <w:szCs w:val="10"/>
        </w:rPr>
      </w:pPr>
      <w:r w:rsidRPr="005F07A0">
        <w:rPr>
          <w:sz w:val="16"/>
          <w:szCs w:val="10"/>
        </w:rPr>
        <w:t>&lt;&lt;TEXT CONDENSED, NONE OMITTED&gt;&gt;</w:t>
      </w:r>
    </w:p>
    <w:p w14:paraId="7217274C" w14:textId="77777777" w:rsidR="00131FD9" w:rsidRPr="00D74649" w:rsidRDefault="00131FD9" w:rsidP="00131FD9">
      <w:pPr>
        <w:rPr>
          <w:sz w:val="8"/>
          <w:szCs w:val="10"/>
        </w:rPr>
      </w:pPr>
      <w:r w:rsidRPr="00D74649">
        <w:rPr>
          <w:sz w:val="8"/>
          <w:szCs w:val="10"/>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7D4B825F" w14:textId="77777777" w:rsidR="00131FD9" w:rsidRPr="005F07A0" w:rsidRDefault="00131FD9" w:rsidP="00131FD9">
      <w:pPr>
        <w:rPr>
          <w:sz w:val="16"/>
          <w:szCs w:val="10"/>
        </w:rPr>
      </w:pPr>
      <w:r w:rsidRPr="005F07A0">
        <w:rPr>
          <w:sz w:val="16"/>
          <w:szCs w:val="10"/>
        </w:rPr>
        <w:t>&lt;&lt;FORMATTING &amp; PARAGRAPH INTEGRITY RESUMES&gt;&gt;</w:t>
      </w:r>
    </w:p>
    <w:p w14:paraId="54D568C7" w14:textId="77777777" w:rsidR="00131FD9" w:rsidRPr="005F07A0" w:rsidRDefault="00131FD9" w:rsidP="00131FD9">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1A217449" w14:textId="77777777" w:rsidR="00131FD9" w:rsidRPr="005F07A0" w:rsidRDefault="00131FD9" w:rsidP="00131FD9">
      <w:pPr>
        <w:rPr>
          <w:sz w:val="16"/>
        </w:rPr>
      </w:pPr>
      <w:r w:rsidRPr="005F07A0">
        <w:rPr>
          <w:sz w:val="16"/>
        </w:rPr>
        <w:t>The Specter of 21st Century Fascism</w:t>
      </w:r>
    </w:p>
    <w:p w14:paraId="1076CDC5" w14:textId="77777777" w:rsidR="00131FD9" w:rsidRPr="005F07A0" w:rsidRDefault="00131FD9" w:rsidP="00131FD9">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38C0A95A" w14:textId="77777777" w:rsidR="00131FD9" w:rsidRDefault="00131FD9" w:rsidP="00131FD9">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522DB0AB" w14:textId="77777777" w:rsidR="00131FD9" w:rsidRPr="00104A5A" w:rsidRDefault="00131FD9" w:rsidP="00131FD9">
      <w:pPr>
        <w:pStyle w:val="Heading4"/>
      </w:pPr>
      <w:r>
        <w:t xml:space="preserve">Business-as-usual economics are intrinsically </w:t>
      </w:r>
      <w:r w:rsidRPr="00104A5A">
        <w:rPr>
          <w:u w:val="single"/>
        </w:rPr>
        <w:t>individualistic</w:t>
      </w:r>
      <w:r>
        <w:t xml:space="preserve">, causing </w:t>
      </w:r>
      <w:r w:rsidRPr="00104A5A">
        <w:rPr>
          <w:u w:val="single"/>
        </w:rPr>
        <w:t>ecological</w:t>
      </w:r>
      <w:r>
        <w:t xml:space="preserve"> overshoot, </w:t>
      </w:r>
      <w:r w:rsidRPr="00104A5A">
        <w:rPr>
          <w:u w:val="single"/>
        </w:rPr>
        <w:t>psychic</w:t>
      </w:r>
      <w:r>
        <w:t xml:space="preserve"> </w:t>
      </w:r>
      <w:r w:rsidRPr="00104A5A">
        <w:rPr>
          <w:u w:val="single"/>
        </w:rPr>
        <w:t>alienation</w:t>
      </w:r>
      <w:r>
        <w:t xml:space="preserve">, and </w:t>
      </w:r>
      <w:r w:rsidRPr="00104A5A">
        <w:rPr>
          <w:u w:val="single"/>
        </w:rPr>
        <w:t>spiritual</w:t>
      </w:r>
      <w:r>
        <w:t xml:space="preserve"> </w:t>
      </w:r>
      <w:r w:rsidRPr="00104A5A">
        <w:rPr>
          <w:u w:val="single"/>
        </w:rPr>
        <w:t>destruction</w:t>
      </w:r>
      <w:r>
        <w:t xml:space="preserve">. </w:t>
      </w:r>
    </w:p>
    <w:p w14:paraId="3DDF7B32" w14:textId="77777777" w:rsidR="00131FD9" w:rsidRPr="00F933EA" w:rsidRDefault="00131FD9" w:rsidP="00131FD9">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4185F64B" w14:textId="77777777" w:rsidR="00131FD9" w:rsidRPr="00F933EA" w:rsidRDefault="00131FD9" w:rsidP="00131FD9">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4B467FE0" w14:textId="77777777" w:rsidR="00131FD9" w:rsidRPr="00F933EA" w:rsidRDefault="00131FD9" w:rsidP="00131FD9">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6AA48C0A" w14:textId="77777777" w:rsidR="00131FD9" w:rsidRPr="00F933EA" w:rsidRDefault="00131FD9" w:rsidP="00131FD9">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459D4967" w14:textId="77777777" w:rsidR="00131FD9" w:rsidRPr="00F933EA" w:rsidRDefault="00131FD9" w:rsidP="00131FD9">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3E15D23B" w14:textId="77777777" w:rsidR="00131FD9" w:rsidRPr="00F933EA" w:rsidRDefault="00131FD9" w:rsidP="00131FD9">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662EE4CB" w14:textId="77777777" w:rsidR="00131FD9" w:rsidRPr="00F933EA" w:rsidRDefault="00131FD9" w:rsidP="00131FD9">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300C24E7" w14:textId="77777777" w:rsidR="00131FD9" w:rsidRPr="00F933EA" w:rsidRDefault="00131FD9" w:rsidP="00131FD9">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5CF06DA2" w14:textId="77777777" w:rsidR="00131FD9" w:rsidRPr="00F933EA" w:rsidRDefault="00131FD9" w:rsidP="00131FD9">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0EAAD724" w14:textId="77777777" w:rsidR="00131FD9" w:rsidRPr="00F933EA" w:rsidRDefault="00131FD9" w:rsidP="00131FD9">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4B0C3A26" w14:textId="77777777" w:rsidR="00131FD9" w:rsidRPr="00F933EA" w:rsidRDefault="00131FD9" w:rsidP="00131FD9">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2F1F94E1" w14:textId="77777777" w:rsidR="00131FD9" w:rsidRPr="00F933EA" w:rsidRDefault="00131FD9" w:rsidP="00131FD9">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699F43BE" w14:textId="77777777" w:rsidR="00131FD9" w:rsidRPr="00F933EA" w:rsidRDefault="00131FD9" w:rsidP="00131FD9">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1DF6BF38" w14:textId="77777777" w:rsidR="00131FD9" w:rsidRPr="00F933EA" w:rsidRDefault="00131FD9" w:rsidP="00131FD9">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1E12901A" w14:textId="77777777" w:rsidR="00131FD9" w:rsidRPr="00F933EA" w:rsidRDefault="00131FD9" w:rsidP="00131FD9">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492EF73B" w14:textId="77777777" w:rsidR="00131FD9" w:rsidRDefault="00131FD9" w:rsidP="00131FD9">
      <w:pPr>
        <w:pStyle w:val="Heading4"/>
      </w:pPr>
      <w:r>
        <w:t xml:space="preserve">Thus, we affirm: </w:t>
      </w:r>
      <w:r w:rsidRPr="00BC6A8A">
        <w:t>The United States federal government should substantially strengthen collective bargaining rights for workers in the United States</w:t>
      </w:r>
      <w:r>
        <w:t xml:space="preserve"> by legalizing solidarity action for any purpose. </w:t>
      </w:r>
    </w:p>
    <w:p w14:paraId="29CF7EB5" w14:textId="77777777" w:rsidR="00131FD9" w:rsidRPr="0021346F" w:rsidRDefault="00131FD9" w:rsidP="00131FD9">
      <w:pPr>
        <w:pStyle w:val="Heading4"/>
      </w:pPr>
      <w:r>
        <w:t>That solves:</w:t>
      </w:r>
    </w:p>
    <w:p w14:paraId="183CAB4A" w14:textId="77777777" w:rsidR="00131FD9" w:rsidRPr="00F81C38" w:rsidRDefault="00131FD9" w:rsidP="00131FD9">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6A83FEF0" w14:textId="77777777" w:rsidR="00131FD9" w:rsidRPr="00C83F39" w:rsidRDefault="00131FD9" w:rsidP="00131FD9">
      <w:r w:rsidRPr="0044036E">
        <w:rPr>
          <w:rStyle w:val="Style13ptBold"/>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64D81AD9" w14:textId="77777777" w:rsidR="00131FD9" w:rsidRPr="00F81C38" w:rsidRDefault="00131FD9" w:rsidP="00131FD9">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518AD29E" w14:textId="77777777" w:rsidR="00131FD9" w:rsidRPr="00F81C38" w:rsidRDefault="00131FD9" w:rsidP="00131FD9">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244453">
        <w:rPr>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55BEE4CB" w14:textId="77777777" w:rsidR="00131FD9" w:rsidRPr="00F81C38" w:rsidRDefault="00131FD9" w:rsidP="00131FD9">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175C2115" w14:textId="77777777" w:rsidR="00131FD9" w:rsidRPr="00F81C38" w:rsidRDefault="00131FD9" w:rsidP="00131FD9">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446DD43B" w14:textId="77777777" w:rsidR="00131FD9" w:rsidRPr="00F81C38" w:rsidRDefault="00131FD9" w:rsidP="00131FD9">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4473BEB7" w14:textId="77777777" w:rsidR="00131FD9" w:rsidRDefault="00131FD9" w:rsidP="00131FD9">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27683FCF" w14:textId="77777777" w:rsidR="00131FD9" w:rsidRPr="00F81C38" w:rsidRDefault="00131FD9" w:rsidP="00131FD9">
      <w:pPr>
        <w:rPr>
          <w:sz w:val="16"/>
        </w:rPr>
      </w:pPr>
      <w:r w:rsidRPr="00F81C38">
        <w:rPr>
          <w:sz w:val="16"/>
        </w:rPr>
        <w:t>[text condensed, none omitted]</w:t>
      </w:r>
    </w:p>
    <w:p w14:paraId="6564AD0E" w14:textId="77777777" w:rsidR="00131FD9" w:rsidRPr="00F81C38" w:rsidRDefault="00131FD9" w:rsidP="00131FD9">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624FEF84" w14:textId="77777777" w:rsidR="00131FD9" w:rsidRPr="00F81C38" w:rsidRDefault="00131FD9" w:rsidP="00131FD9">
      <w:pPr>
        <w:rPr>
          <w:sz w:val="16"/>
        </w:rPr>
      </w:pPr>
      <w:r w:rsidRPr="00F81C38">
        <w:rPr>
          <w:sz w:val="16"/>
        </w:rPr>
        <w:t>[paragraph integrity resumes]</w:t>
      </w:r>
    </w:p>
    <w:p w14:paraId="2FA47757" w14:textId="77777777" w:rsidR="00131FD9" w:rsidRPr="00F81C38" w:rsidRDefault="00131FD9" w:rsidP="00131FD9">
      <w:pPr>
        <w:rPr>
          <w:sz w:val="16"/>
        </w:rPr>
      </w:pPr>
      <w:r w:rsidRPr="00F81C38">
        <w:rPr>
          <w:sz w:val="16"/>
        </w:rPr>
        <w:t>Lessons for Today</w:t>
      </w:r>
    </w:p>
    <w:p w14:paraId="53831D05" w14:textId="77777777" w:rsidR="00131FD9" w:rsidRPr="00F81C38" w:rsidRDefault="00131FD9" w:rsidP="00131FD9">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67FD2F8A" w14:textId="77777777" w:rsidR="00131FD9" w:rsidRPr="00F81C38" w:rsidRDefault="00131FD9" w:rsidP="00131FD9">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7715C275" w14:textId="77777777" w:rsidR="00131FD9" w:rsidRPr="00F81C38" w:rsidRDefault="00131FD9" w:rsidP="00131FD9">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18D1EFFA" w14:textId="77777777" w:rsidR="00131FD9" w:rsidRPr="00F81C38" w:rsidRDefault="00131FD9" w:rsidP="00131FD9">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48F00BD5" w14:textId="77777777" w:rsidR="00131FD9" w:rsidRPr="00F81C38" w:rsidRDefault="00131FD9" w:rsidP="00131FD9">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3C02C531" w14:textId="77777777" w:rsidR="00131FD9" w:rsidRPr="00F81C38" w:rsidRDefault="00131FD9" w:rsidP="00131FD9">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5153C855" w14:textId="77777777" w:rsidR="00131FD9" w:rsidRPr="0044036E" w:rsidRDefault="00131FD9" w:rsidP="00131FD9">
      <w:pPr>
        <w:pStyle w:val="Heading4"/>
      </w:pPr>
      <w:r w:rsidRPr="0044036E">
        <w:t xml:space="preserve">2. </w:t>
      </w:r>
      <w:r w:rsidRPr="0044036E">
        <w:rPr>
          <w:u w:val="single"/>
        </w:rPr>
        <w:t>Power</w:t>
      </w:r>
      <w:r w:rsidRPr="0044036E">
        <w:t>-</w:t>
      </w:r>
      <w:r w:rsidRPr="0044036E">
        <w:rPr>
          <w:u w:val="single"/>
        </w:rPr>
        <w:t>building</w:t>
      </w:r>
      <w:r w:rsidRPr="0044036E">
        <w:t xml:space="preserve"> laws remove barriers to </w:t>
      </w:r>
      <w:r w:rsidRPr="0044036E">
        <w:rPr>
          <w:u w:val="single"/>
        </w:rPr>
        <w:t>disruption</w:t>
      </w:r>
      <w:r w:rsidRPr="0044036E">
        <w:t xml:space="preserve"> that build </w:t>
      </w:r>
      <w:r w:rsidRPr="0044036E">
        <w:rPr>
          <w:u w:val="single"/>
        </w:rPr>
        <w:t>countervailing</w:t>
      </w:r>
      <w:r w:rsidRPr="0044036E">
        <w:t xml:space="preserve"> power and force </w:t>
      </w:r>
      <w:r w:rsidRPr="0044036E">
        <w:rPr>
          <w:u w:val="single"/>
        </w:rPr>
        <w:t>concessions</w:t>
      </w:r>
      <w:r w:rsidRPr="0044036E">
        <w:t xml:space="preserve">. </w:t>
      </w:r>
    </w:p>
    <w:p w14:paraId="1639556D" w14:textId="77777777" w:rsidR="00131FD9" w:rsidRPr="005F07A0" w:rsidRDefault="00131FD9" w:rsidP="00131FD9">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308EE355" w14:textId="77777777" w:rsidR="00131FD9" w:rsidRPr="005F07A0" w:rsidRDefault="00131FD9" w:rsidP="00131FD9">
      <w:pPr>
        <w:rPr>
          <w:sz w:val="16"/>
        </w:rPr>
      </w:pPr>
      <w:r w:rsidRPr="005F07A0">
        <w:rPr>
          <w:sz w:val="16"/>
        </w:rPr>
        <w:t>INTRODUCTION</w:t>
      </w:r>
    </w:p>
    <w:p w14:paraId="74B3F836" w14:textId="77777777" w:rsidR="00131FD9" w:rsidRPr="005F07A0" w:rsidRDefault="00131FD9" w:rsidP="00131FD9">
      <w:pPr>
        <w:rPr>
          <w:sz w:val="16"/>
        </w:rPr>
      </w:pPr>
      <w:r w:rsidRPr="005F07A0">
        <w:rPr>
          <w:sz w:val="16"/>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374622A2" w14:textId="77777777" w:rsidR="00131FD9" w:rsidRPr="005F07A0" w:rsidRDefault="00131FD9" w:rsidP="00131FD9">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18AB73CD" w14:textId="77777777" w:rsidR="00131FD9" w:rsidRPr="005F07A0" w:rsidRDefault="00131FD9" w:rsidP="00131FD9">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048635E0" w14:textId="77777777" w:rsidR="00131FD9" w:rsidRPr="005F07A0" w:rsidRDefault="00131FD9" w:rsidP="00131FD9">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2BCD80E8" w14:textId="77777777" w:rsidR="00131FD9" w:rsidRPr="005F07A0" w:rsidRDefault="00131FD9" w:rsidP="00131FD9">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05D71668" w14:textId="77777777" w:rsidR="00131FD9" w:rsidRPr="005F07A0" w:rsidRDefault="00131FD9" w:rsidP="00131FD9">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27834A42" w14:textId="77777777" w:rsidR="00131FD9" w:rsidRDefault="00131FD9" w:rsidP="00131FD9">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72C47B79" w14:textId="77777777" w:rsidR="00131FD9" w:rsidRDefault="00131FD9" w:rsidP="00131FD9">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76C1C551" w14:textId="77777777" w:rsidR="00131FD9" w:rsidRPr="005F07A0" w:rsidRDefault="00131FD9" w:rsidP="00131FD9">
      <w:r w:rsidRPr="00720836">
        <w:rPr>
          <w:rStyle w:val="Style13ptBold"/>
        </w:rPr>
        <w:t>Douglas ’23</w:t>
      </w:r>
      <w:r>
        <w:rPr>
          <w:rStyle w:val="Style13ptBold"/>
        </w:rPr>
        <w:t xml:space="preserve"> </w:t>
      </w:r>
      <w:r>
        <w:rPr>
          <w:rStyle w:val="Style13ptBold"/>
          <w:b w:val="0"/>
          <w:bCs w:val="0"/>
        </w:rPr>
        <w:t>(a)</w:t>
      </w:r>
      <w:r w:rsidRPr="00720836">
        <w:rPr>
          <w:rStyle w:val="Style13ptBold"/>
        </w:rPr>
        <w:t xml:space="preserve">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02BBB814" w14:textId="77777777" w:rsidR="00131FD9" w:rsidRPr="005F07A0" w:rsidRDefault="00131FD9" w:rsidP="00131FD9">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76919048" w14:textId="77777777" w:rsidR="00131FD9" w:rsidRPr="005F07A0" w:rsidRDefault="00131FD9" w:rsidP="00131FD9">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49592321" w14:textId="77777777" w:rsidR="00131FD9" w:rsidRPr="005F07A0" w:rsidRDefault="00131FD9" w:rsidP="00131FD9">
      <w:pPr>
        <w:rPr>
          <w:sz w:val="16"/>
        </w:rPr>
      </w:pPr>
      <w:r w:rsidRPr="005F07A0">
        <w:rPr>
          <w:sz w:val="16"/>
        </w:rPr>
        <w:t>B. Democratic Organizations and Policy</w:t>
      </w:r>
    </w:p>
    <w:p w14:paraId="7BA5750A" w14:textId="77777777" w:rsidR="00131FD9" w:rsidRPr="005F07A0" w:rsidRDefault="00131FD9" w:rsidP="00131FD9">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1587E87D" w14:textId="77777777" w:rsidR="00131FD9" w:rsidRPr="005F07A0" w:rsidRDefault="00131FD9" w:rsidP="00131FD9">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19EEAD99" w14:textId="77777777" w:rsidR="00131FD9" w:rsidRPr="005F07A0" w:rsidRDefault="00131FD9" w:rsidP="00131FD9">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7486842C" w14:textId="77777777" w:rsidR="00131FD9" w:rsidRPr="005F07A0" w:rsidRDefault="00131FD9" w:rsidP="00131FD9">
      <w:pPr>
        <w:rPr>
          <w:sz w:val="16"/>
        </w:rPr>
      </w:pPr>
      <w:r w:rsidRPr="005F07A0">
        <w:rPr>
          <w:sz w:val="16"/>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678971A9" w14:textId="77777777" w:rsidR="00131FD9" w:rsidRPr="005F07A0" w:rsidRDefault="00131FD9" w:rsidP="00131FD9">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1EDA4CF8" w14:textId="77777777" w:rsidR="00131FD9" w:rsidRPr="005F07A0" w:rsidRDefault="00131FD9" w:rsidP="00131FD9">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37C78123" w14:textId="77777777" w:rsidR="00131FD9" w:rsidRPr="005F07A0" w:rsidRDefault="00131FD9" w:rsidP="00131FD9">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7BB1FAA5" w14:textId="77777777" w:rsidR="00131FD9" w:rsidRPr="005F07A0" w:rsidRDefault="00131FD9" w:rsidP="00131FD9">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75E99176" w14:textId="77777777" w:rsidR="00131FD9" w:rsidRPr="005F07A0" w:rsidRDefault="00131FD9" w:rsidP="00131FD9">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1C7E5015" w14:textId="77777777" w:rsidR="00131FD9" w:rsidRPr="005F07A0" w:rsidRDefault="00131FD9" w:rsidP="00131FD9">
      <w:pPr>
        <w:rPr>
          <w:sz w:val="16"/>
          <w:szCs w:val="10"/>
        </w:rPr>
      </w:pPr>
      <w:r w:rsidRPr="005F07A0">
        <w:rPr>
          <w:sz w:val="16"/>
          <w:szCs w:val="10"/>
        </w:rPr>
        <w:t>&lt;&lt;TEXT CONDENSED, NONE OMITTED&gt;&gt;</w:t>
      </w:r>
    </w:p>
    <w:p w14:paraId="34D304FB" w14:textId="77777777" w:rsidR="00131FD9" w:rsidRPr="00D74649" w:rsidRDefault="00131FD9" w:rsidP="00131FD9">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1E72D260" w14:textId="77777777" w:rsidR="00131FD9" w:rsidRPr="005F07A0" w:rsidRDefault="00131FD9" w:rsidP="00131FD9">
      <w:pPr>
        <w:rPr>
          <w:sz w:val="16"/>
          <w:szCs w:val="10"/>
        </w:rPr>
      </w:pPr>
      <w:r w:rsidRPr="005F07A0">
        <w:rPr>
          <w:sz w:val="16"/>
          <w:szCs w:val="10"/>
        </w:rPr>
        <w:t>&lt;&lt;PARAGRAPH INTEGRITY RESUMES&gt;&gt;</w:t>
      </w:r>
    </w:p>
    <w:p w14:paraId="35FD6167" w14:textId="77777777" w:rsidR="00131FD9" w:rsidRPr="005F07A0" w:rsidRDefault="00131FD9" w:rsidP="00131FD9">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548E6C8E" w14:textId="77777777" w:rsidR="00131FD9" w:rsidRPr="005F07A0" w:rsidRDefault="00131FD9" w:rsidP="00131FD9">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76E77001" w14:textId="77777777" w:rsidR="00131FD9" w:rsidRPr="005F07A0" w:rsidRDefault="00131FD9" w:rsidP="00131FD9">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27C0D033" w14:textId="77777777" w:rsidR="00131FD9" w:rsidRPr="005F07A0" w:rsidRDefault="00131FD9" w:rsidP="00131FD9">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2AFFF57E" w14:textId="77777777" w:rsidR="00131FD9" w:rsidRPr="005F07A0" w:rsidRDefault="00131FD9" w:rsidP="00131FD9">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3879A8C2" w14:textId="77777777" w:rsidR="00131FD9" w:rsidRPr="005F07A0" w:rsidRDefault="00131FD9" w:rsidP="00131FD9">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2E4BE6FB" w14:textId="77777777" w:rsidR="00131FD9" w:rsidRPr="005F07A0" w:rsidRDefault="00131FD9" w:rsidP="00131FD9">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A17E9C">
        <w:rPr>
          <w:rStyle w:val="StyleUnderline"/>
        </w:rPr>
        <w:t xml:space="preserve">the </w:t>
      </w:r>
      <w:r w:rsidRPr="00A17E9C">
        <w:rPr>
          <w:rStyle w:val="Emphasis"/>
        </w:rPr>
        <w:t>capacity to transform the existing system</w:t>
      </w:r>
      <w:r w:rsidRPr="00A17E9C">
        <w:rPr>
          <w:rStyle w:val="StyleUnderline"/>
        </w:rPr>
        <w:t xml:space="preserve"> depends on being able to use </w:t>
      </w:r>
      <w:r w:rsidRPr="00A17E9C">
        <w:rPr>
          <w:rStyle w:val="Emphasis"/>
        </w:rPr>
        <w:t>collective power</w:t>
      </w:r>
      <w:r w:rsidRPr="005F07A0">
        <w:rPr>
          <w:rStyle w:val="StyleUnderline"/>
        </w:rPr>
        <w:t xml:space="preserve"> for ends that do not fit neatly into our current concepts of well-being</w:t>
      </w:r>
      <w:r w:rsidRPr="005F07A0">
        <w:rPr>
          <w:sz w:val="16"/>
        </w:rPr>
        <w:t>.</w:t>
      </w:r>
    </w:p>
    <w:p w14:paraId="30E8F01E" w14:textId="77777777" w:rsidR="00131FD9" w:rsidRPr="005F07A0" w:rsidRDefault="00131FD9" w:rsidP="00131FD9">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73508CEE" w14:textId="77777777" w:rsidR="00131FD9" w:rsidRPr="005F07A0" w:rsidRDefault="00131FD9" w:rsidP="00131FD9">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743B8516" w14:textId="77777777" w:rsidR="00131FD9" w:rsidRPr="005F07A0" w:rsidRDefault="00131FD9" w:rsidP="00131FD9">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2A6D9C4C" w14:textId="77777777" w:rsidR="00131FD9" w:rsidRPr="005F07A0" w:rsidRDefault="00131FD9" w:rsidP="00131FD9">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4A11DA76" w14:textId="77777777" w:rsidR="00131FD9" w:rsidRPr="005F07A0" w:rsidRDefault="00131FD9" w:rsidP="00131FD9">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29F6CC51" w14:textId="77777777" w:rsidR="00131FD9" w:rsidRDefault="00131FD9" w:rsidP="00131FD9">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7C090508" w14:textId="77777777" w:rsidR="00131FD9" w:rsidRPr="000D3FF1" w:rsidRDefault="00131FD9" w:rsidP="00131FD9">
      <w:pPr>
        <w:pStyle w:val="Heading4"/>
      </w:pPr>
      <w:r>
        <w:t xml:space="preserve">4. A </w:t>
      </w:r>
      <w:r w:rsidRPr="000D3FF1">
        <w:rPr>
          <w:u w:val="single"/>
        </w:rPr>
        <w:t>global</w:t>
      </w:r>
      <w:r>
        <w:t xml:space="preserve"> </w:t>
      </w:r>
      <w:r>
        <w:rPr>
          <w:u w:val="single"/>
        </w:rPr>
        <w:t>uprising</w:t>
      </w:r>
      <w:r>
        <w:t xml:space="preserve"> against oppression is </w:t>
      </w:r>
      <w:r w:rsidRPr="000D3FF1">
        <w:rPr>
          <w:u w:val="single"/>
        </w:rPr>
        <w:t>underway</w:t>
      </w:r>
      <w:r>
        <w:t xml:space="preserve">, making </w:t>
      </w:r>
      <w:r w:rsidRPr="009D37EB">
        <w:t xml:space="preserve">strength in the </w:t>
      </w:r>
      <w:r>
        <w:rPr>
          <w:u w:val="single"/>
        </w:rPr>
        <w:t>US</w:t>
      </w:r>
      <w:r>
        <w:t xml:space="preserve"> </w:t>
      </w:r>
      <w:r w:rsidRPr="000D3FF1">
        <w:t>crucial</w:t>
      </w:r>
      <w:r>
        <w:t xml:space="preserve"> </w:t>
      </w:r>
      <w:r w:rsidRPr="000D3FF1">
        <w:rPr>
          <w:u w:val="single"/>
        </w:rPr>
        <w:t>now</w:t>
      </w:r>
      <w:r w:rsidRPr="009D37EB">
        <w:t>---</w:t>
      </w:r>
      <w:r>
        <w:t xml:space="preserve">suppression of </w:t>
      </w:r>
      <w:r w:rsidRPr="009D37EB">
        <w:rPr>
          <w:u w:val="single"/>
        </w:rPr>
        <w:t>strike</w:t>
      </w:r>
      <w:r>
        <w:t xml:space="preserve"> power is the </w:t>
      </w:r>
      <w:r w:rsidRPr="009D37EB">
        <w:rPr>
          <w:u w:val="single"/>
        </w:rPr>
        <w:t>barrier</w:t>
      </w:r>
      <w:r>
        <w:t xml:space="preserve">. </w:t>
      </w:r>
    </w:p>
    <w:p w14:paraId="0112FA4C" w14:textId="77777777" w:rsidR="00131FD9" w:rsidRPr="009C2922" w:rsidRDefault="00131FD9" w:rsidP="00131FD9">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5018E8C9" w14:textId="77777777" w:rsidR="00131FD9" w:rsidRPr="009C2922" w:rsidRDefault="00131FD9" w:rsidP="00131FD9">
      <w:pPr>
        <w:rPr>
          <w:rStyle w:val="Emphasis"/>
        </w:rPr>
      </w:pPr>
      <w:r w:rsidRPr="009C2922">
        <w:rPr>
          <w:rStyle w:val="Emphasis"/>
        </w:rPr>
        <w:t>The emerging global offensive of the working class</w:t>
      </w:r>
    </w:p>
    <w:p w14:paraId="66A7432E" w14:textId="77777777" w:rsidR="00131FD9" w:rsidRPr="007C3C4D" w:rsidRDefault="00131FD9" w:rsidP="00131FD9">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39C9310D" w14:textId="77777777" w:rsidR="00131FD9" w:rsidRPr="007C3C4D" w:rsidRDefault="00131FD9" w:rsidP="00131FD9">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766B846E" w14:textId="77777777" w:rsidR="00131FD9" w:rsidRPr="007C3C4D" w:rsidRDefault="00131FD9" w:rsidP="00131FD9">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15C45F75" w14:textId="77777777" w:rsidR="00131FD9" w:rsidRPr="007C3C4D" w:rsidRDefault="00131FD9" w:rsidP="00131FD9">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298EC9C5" w14:textId="77777777" w:rsidR="00131FD9" w:rsidRPr="007C3C4D" w:rsidRDefault="00131FD9" w:rsidP="00131FD9">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65DF623B" w14:textId="77777777" w:rsidR="00131FD9" w:rsidRPr="007C3C4D" w:rsidRDefault="00131FD9" w:rsidP="00131FD9">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45C85F34" w14:textId="77777777" w:rsidR="00131FD9" w:rsidRPr="007C3C4D" w:rsidRDefault="00131FD9" w:rsidP="00131FD9">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32F92BB4" w14:textId="77777777" w:rsidR="00131FD9" w:rsidRPr="007C3C4D" w:rsidRDefault="00131FD9" w:rsidP="00131FD9">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1C0E5BC1" w14:textId="77777777" w:rsidR="00131FD9" w:rsidRPr="007C3C4D" w:rsidRDefault="00131FD9" w:rsidP="00131FD9">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6DE2B9E7" w14:textId="77777777" w:rsidR="00131FD9" w:rsidRPr="007C3C4D" w:rsidRDefault="00131FD9" w:rsidP="00131FD9">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2E02B500" w14:textId="77777777" w:rsidR="00131FD9" w:rsidRPr="007C3C4D" w:rsidRDefault="00131FD9" w:rsidP="00131FD9">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38E69200" w14:textId="77777777" w:rsidR="00131FD9" w:rsidRPr="007C3C4D" w:rsidRDefault="00131FD9" w:rsidP="00131FD9">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007BCB0B" w14:textId="77777777" w:rsidR="00131FD9" w:rsidRPr="007C3C4D" w:rsidRDefault="00131FD9" w:rsidP="00131FD9">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28290B96" w14:textId="77777777" w:rsidR="00131FD9" w:rsidRPr="007C3C4D" w:rsidRDefault="00131FD9" w:rsidP="00131FD9">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49AE41E0" w14:textId="77777777" w:rsidR="00131FD9" w:rsidRPr="007C3C4D" w:rsidRDefault="00131FD9" w:rsidP="00131FD9">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3D21FF30" w14:textId="77777777" w:rsidR="00131FD9" w:rsidRPr="007C3C4D" w:rsidRDefault="00131FD9" w:rsidP="00131FD9">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5C479746" w14:textId="77777777" w:rsidR="00131FD9" w:rsidRPr="007C3C4D" w:rsidRDefault="00131FD9" w:rsidP="00131FD9">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4183332B" w14:textId="77777777" w:rsidR="00131FD9" w:rsidRPr="007C3C4D" w:rsidRDefault="00131FD9" w:rsidP="00131FD9">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w:t>
      </w:r>
      <w:r w:rsidRPr="009D37EB">
        <w:rPr>
          <w:rStyle w:val="StyleUnderline"/>
          <w:highlight w:val="cyan"/>
        </w:rPr>
        <w:t>took the form of</w:t>
      </w:r>
      <w:r w:rsidRPr="007C3C4D">
        <w:rPr>
          <w:rStyle w:val="StyleUnderline"/>
        </w:rPr>
        <w:t xml:space="preserve"> the </w:t>
      </w:r>
      <w:r w:rsidRPr="009D37EB">
        <w:rPr>
          <w:rStyle w:val="Emphasis"/>
          <w:highlight w:val="cyan"/>
        </w:rPr>
        <w:t>suppression</w:t>
      </w:r>
      <w:r w:rsidRPr="009D37EB">
        <w:rPr>
          <w:rStyle w:val="StyleUnderline"/>
          <w:highlight w:val="cyan"/>
        </w:rPr>
        <w:t xml:space="preserve"> of</w:t>
      </w:r>
      <w:r w:rsidRPr="007C3C4D">
        <w:rPr>
          <w:rStyle w:val="StyleUnderline"/>
        </w:rPr>
        <w:t xml:space="preserve">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9D37EB">
        <w:rPr>
          <w:rStyle w:val="Emphasis"/>
        </w:rPr>
        <w:t xml:space="preserve">blocked </w:t>
      </w:r>
      <w:r w:rsidRPr="00587308">
        <w:rPr>
          <w:rStyle w:val="Emphasis"/>
          <w:highlight w:val="cyan"/>
        </w:rPr>
        <w:t>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614ED12F" w14:textId="77777777" w:rsidR="00131FD9" w:rsidRPr="0044036E" w:rsidRDefault="00131FD9" w:rsidP="00131FD9">
      <w:pPr>
        <w:pStyle w:val="Heading4"/>
      </w:pPr>
      <w:r>
        <w:t xml:space="preserve">5. </w:t>
      </w:r>
      <w:r w:rsidRPr="00A700B7">
        <w:t xml:space="preserve">Orientation towards the </w:t>
      </w:r>
      <w:r w:rsidRPr="00A700B7">
        <w:rPr>
          <w:u w:val="single"/>
        </w:rPr>
        <w:t>state</w:t>
      </w:r>
      <w:r w:rsidRPr="00A700B7">
        <w:t xml:space="preserve"> is </w:t>
      </w:r>
      <w:r>
        <w:rPr>
          <w:u w:val="single"/>
        </w:rPr>
        <w:t>crucial</w:t>
      </w:r>
      <w:r w:rsidRPr="00A700B7">
        <w:t>---</w:t>
      </w:r>
      <w:r>
        <w:rPr>
          <w:u w:val="single"/>
        </w:rPr>
        <w:t>u</w:t>
      </w:r>
      <w:r w:rsidRPr="0044036E">
        <w:rPr>
          <w:u w:val="single"/>
        </w:rPr>
        <w:t>tilizing</w:t>
      </w:r>
      <w:r w:rsidRPr="0044036E">
        <w:t xml:space="preserve"> </w:t>
      </w:r>
      <w:r>
        <w:t xml:space="preserve">it </w:t>
      </w:r>
      <w:r w:rsidRPr="0044036E">
        <w:t xml:space="preserve">is the </w:t>
      </w:r>
      <w:r w:rsidRPr="0044036E">
        <w:rPr>
          <w:u w:val="single"/>
        </w:rPr>
        <w:t>only</w:t>
      </w:r>
      <w:r w:rsidRPr="0044036E">
        <w:t xml:space="preserve"> way to harness </w:t>
      </w:r>
      <w:r w:rsidRPr="0044036E">
        <w:rPr>
          <w:u w:val="single"/>
        </w:rPr>
        <w:t>working</w:t>
      </w:r>
      <w:r w:rsidRPr="0044036E">
        <w:t>-</w:t>
      </w:r>
      <w:r w:rsidRPr="0044036E">
        <w:rPr>
          <w:u w:val="single"/>
        </w:rPr>
        <w:t>class</w:t>
      </w:r>
      <w:r w:rsidRPr="0044036E">
        <w:t xml:space="preserve"> </w:t>
      </w:r>
      <w:r w:rsidRPr="00A700B7">
        <w:t>power</w:t>
      </w:r>
      <w:r>
        <w:t xml:space="preserve"> for </w:t>
      </w:r>
      <w:r w:rsidRPr="00A700B7">
        <w:rPr>
          <w:u w:val="single"/>
        </w:rPr>
        <w:t>revolution</w:t>
      </w:r>
      <w:r w:rsidRPr="0044036E">
        <w:t xml:space="preserve">. </w:t>
      </w:r>
    </w:p>
    <w:p w14:paraId="27BBECBD" w14:textId="77777777" w:rsidR="00131FD9" w:rsidRPr="005F07A0" w:rsidRDefault="00131FD9" w:rsidP="00131FD9">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6F75E161" w14:textId="77777777" w:rsidR="00131FD9" w:rsidRPr="005F07A0" w:rsidRDefault="00131FD9" w:rsidP="00131FD9">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w:t>
      </w:r>
      <w:r w:rsidRPr="00A700B7">
        <w:rPr>
          <w:rStyle w:val="StyleUnderline"/>
          <w:highlight w:val="cyan"/>
        </w:rPr>
        <w:t>e hospitals</w:t>
      </w:r>
      <w:r w:rsidRPr="005F07A0">
        <w:rPr>
          <w:rStyle w:val="StyleUnderline"/>
        </w:rPr>
        <w:t xml:space="preserve">, </w:t>
      </w:r>
      <w:r w:rsidRPr="00A700B7">
        <w:rPr>
          <w:rStyle w:val="StyleUnderline"/>
          <w:highlight w:val="cyan"/>
        </w:rPr>
        <w:t>industry</w:t>
      </w:r>
      <w:r w:rsidRPr="005F07A0">
        <w:rPr>
          <w:rStyle w:val="StyleUnderline"/>
        </w:rPr>
        <w:t xml:space="preserve">, banks, </w:t>
      </w:r>
      <w:r w:rsidRPr="00A700B7">
        <w:rPr>
          <w:rStyle w:val="StyleUnderline"/>
          <w:highlight w:val="cyan"/>
        </w:rPr>
        <w:t>and</w:t>
      </w:r>
      <w:r w:rsidRPr="005F07A0">
        <w:rPr>
          <w:rStyle w:val="StyleUnderline"/>
        </w:rPr>
        <w:t xml:space="preserve">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A700B7">
        <w:rPr>
          <w:rStyle w:val="StyleUnderline"/>
          <w:highlight w:val="cyan"/>
        </w:rPr>
        <w:t>and</w:t>
      </w:r>
      <w:r w:rsidRPr="005F07A0">
        <w:rPr>
          <w:rStyle w:val="StyleUnderline"/>
        </w:rPr>
        <w:t xml:space="preserve"> gives a </w:t>
      </w:r>
      <w:r w:rsidRPr="00A700B7">
        <w:rPr>
          <w:rStyle w:val="Emphasis"/>
          <w:highlight w:val="cyan"/>
        </w:rPr>
        <w:t>green light</w:t>
      </w:r>
      <w:r w:rsidRPr="005F07A0">
        <w:rPr>
          <w:rStyle w:val="StyleUnderline"/>
        </w:rPr>
        <w:t xml:space="preserve"> to </w:t>
      </w:r>
      <w:r w:rsidRPr="00A700B7">
        <w:rPr>
          <w:rStyle w:val="Emphasis"/>
          <w:highlight w:val="cyan"/>
        </w:rPr>
        <w:t>disaster capitalism</w:t>
      </w:r>
      <w:r w:rsidRPr="005F07A0">
        <w:rPr>
          <w:rStyle w:val="StyleUnderline"/>
        </w:rPr>
        <w:t>.</w:t>
      </w:r>
      <w:r w:rsidRPr="00A700B7">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A700B7">
        <w:rPr>
          <w:rStyle w:val="Emphasis"/>
          <w:highlight w:val="cyan"/>
        </w:rPr>
        <w:t>denialism 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A700B7">
        <w:rPr>
          <w:rStyle w:val="Emphasis"/>
          <w:highlight w:val="cyan"/>
        </w:rPr>
        <w:t xml:space="preserve">class wielding state </w:t>
      </w:r>
      <w:r w:rsidRPr="00720836">
        <w:rPr>
          <w:rStyle w:val="Emphasis"/>
          <w:highlight w:val="cyan"/>
        </w:rPr>
        <w:t>power</w:t>
      </w:r>
      <w:r w:rsidRPr="005F07A0">
        <w:rPr>
          <w:rStyle w:val="StyleUnderline"/>
        </w:rPr>
        <w:t>.</w:t>
      </w:r>
    </w:p>
    <w:p w14:paraId="18543476" w14:textId="77777777" w:rsidR="00131FD9" w:rsidRPr="006A376C" w:rsidRDefault="00131FD9" w:rsidP="00131FD9">
      <w:pPr>
        <w:pStyle w:val="Heading4"/>
      </w:pPr>
      <w:r>
        <w:t xml:space="preserve">6. Roleplaying through </w:t>
      </w:r>
      <w:r w:rsidRPr="00A700B7">
        <w:rPr>
          <w:u w:val="single"/>
        </w:rPr>
        <w:t>fiat</w:t>
      </w:r>
      <w:r w:rsidRPr="006A376C">
        <w:t xml:space="preserve"> is politically </w:t>
      </w:r>
      <w:r w:rsidRPr="001727EB">
        <w:rPr>
          <w:u w:val="single"/>
        </w:rPr>
        <w:t>enabling</w:t>
      </w:r>
      <w:r w:rsidRPr="006A376C">
        <w:t xml:space="preserve"> and </w:t>
      </w:r>
      <w:r w:rsidRPr="00A700B7">
        <w:t>useful to that end</w:t>
      </w:r>
      <w:r w:rsidRPr="006A376C">
        <w:t>---</w:t>
      </w:r>
      <w:r>
        <w:t xml:space="preserve">it </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w:t>
      </w:r>
      <w:r>
        <w:t xml:space="preserve">, </w:t>
      </w:r>
      <w:r w:rsidRPr="00A700B7">
        <w:rPr>
          <w:u w:val="single"/>
        </w:rPr>
        <w:t>key</w:t>
      </w:r>
      <w:r>
        <w:t xml:space="preserve"> for social movements</w:t>
      </w:r>
      <w:r w:rsidRPr="006A376C">
        <w:t xml:space="preserve">. </w:t>
      </w:r>
    </w:p>
    <w:p w14:paraId="716D4DD5" w14:textId="77777777" w:rsidR="00131FD9" w:rsidRPr="005F07A0" w:rsidRDefault="00131FD9" w:rsidP="00131FD9">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94FE2B6" w14:textId="77777777" w:rsidR="00131FD9" w:rsidRPr="005F07A0" w:rsidRDefault="00131FD9" w:rsidP="00131FD9">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14:paraId="58B91D2F" w14:textId="77777777" w:rsidR="00131FD9" w:rsidRDefault="00131FD9" w:rsidP="00131FD9">
      <w:pPr>
        <w:pStyle w:val="Heading3"/>
      </w:pPr>
      <w:r>
        <w:t>2---ISRAEL</w:t>
      </w:r>
    </w:p>
    <w:p w14:paraId="50A16F56" w14:textId="77777777" w:rsidR="00131FD9" w:rsidRPr="008D3B11" w:rsidRDefault="00131FD9" w:rsidP="00131FD9">
      <w:pPr>
        <w:pStyle w:val="Heading4"/>
        <w:rPr>
          <w:rStyle w:val="Style13ptBold"/>
          <w:b/>
          <w:bCs w:val="0"/>
        </w:rPr>
      </w:pPr>
      <w:r>
        <w:t xml:space="preserve">Contention 2 is </w:t>
      </w:r>
      <w:r w:rsidRPr="005F07A0">
        <w:rPr>
          <w:u w:val="single"/>
        </w:rPr>
        <w:t>ISRAEL</w:t>
      </w:r>
      <w:r>
        <w:t xml:space="preserve">. </w:t>
      </w:r>
    </w:p>
    <w:p w14:paraId="5C391939" w14:textId="77777777" w:rsidR="00131FD9" w:rsidRPr="0044036E" w:rsidRDefault="00131FD9" w:rsidP="00131FD9">
      <w:pPr>
        <w:pStyle w:val="Heading4"/>
      </w:pPr>
      <w:r w:rsidRPr="0044036E">
        <w:rPr>
          <w:u w:val="single"/>
        </w:rPr>
        <w:t>US</w:t>
      </w:r>
      <w:r w:rsidRPr="0044036E">
        <w:t xml:space="preserve"> support is </w:t>
      </w:r>
      <w:r w:rsidRPr="0044036E">
        <w:rPr>
          <w:u w:val="single"/>
        </w:rPr>
        <w:t>key</w:t>
      </w:r>
      <w:r w:rsidRPr="0044036E">
        <w:t xml:space="preserve"> to Israel’s campaign in Gaza. </w:t>
      </w:r>
    </w:p>
    <w:p w14:paraId="15897787" w14:textId="77777777" w:rsidR="00131FD9" w:rsidRPr="005F07A0" w:rsidRDefault="00131FD9" w:rsidP="00131FD9">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“Laying Siege to Gaza Is No Solution” https://foreignpolicy.com/2023/10/09/israel-palestine-gaza-hamas-invasion-genocide-united-states/ // q.c.]</w:t>
      </w:r>
    </w:p>
    <w:p w14:paraId="55BB2506" w14:textId="77777777" w:rsidR="00131FD9" w:rsidRPr="005F07A0" w:rsidRDefault="00131FD9" w:rsidP="00131FD9">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07882CC0" w14:textId="77777777" w:rsidR="00131FD9" w:rsidRPr="005F07A0" w:rsidRDefault="00131FD9" w:rsidP="00131FD9">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0E2985DD" w14:textId="77777777" w:rsidR="00131FD9" w:rsidRPr="005F07A0" w:rsidRDefault="00131FD9" w:rsidP="00131FD9">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6A012708" w14:textId="77777777" w:rsidR="00131FD9" w:rsidRPr="005F07A0" w:rsidRDefault="00131FD9" w:rsidP="00131FD9">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49433D24" w14:textId="77777777" w:rsidR="00131FD9" w:rsidRPr="003F065F" w:rsidRDefault="00131FD9" w:rsidP="00131FD9">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338D62C0" w14:textId="77777777" w:rsidR="00131FD9" w:rsidRPr="003F065F" w:rsidRDefault="00131FD9" w:rsidP="00131FD9">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52121CF7" w14:textId="77777777" w:rsidR="00131FD9" w:rsidRPr="003F065F" w:rsidRDefault="00131FD9" w:rsidP="00131FD9">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1BEE18EF" w14:textId="77777777" w:rsidR="00131FD9" w:rsidRPr="005F07A0" w:rsidRDefault="00131FD9" w:rsidP="00131FD9">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183F3D34" w14:textId="77777777" w:rsidR="00131FD9" w:rsidRPr="005F07A0" w:rsidRDefault="00131FD9" w:rsidP="00131FD9">
      <w:pPr>
        <w:rPr>
          <w:sz w:val="16"/>
        </w:rPr>
      </w:pPr>
      <w:r w:rsidRPr="005F07A0">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4D1BA618" w14:textId="77777777" w:rsidR="00131FD9" w:rsidRPr="005F07A0" w:rsidRDefault="00131FD9" w:rsidP="00131FD9">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38BFB505" w14:textId="77777777" w:rsidR="00131FD9" w:rsidRPr="005F07A0" w:rsidRDefault="00131FD9" w:rsidP="00131FD9">
      <w:pPr>
        <w:rPr>
          <w:sz w:val="16"/>
        </w:rPr>
      </w:pPr>
      <w:r w:rsidRPr="005F07A0">
        <w:rPr>
          <w:sz w:val="16"/>
        </w:rPr>
        <w:t>The first path requires leaders with power. The latter requires leaders with courage and dignity.</w:t>
      </w:r>
    </w:p>
    <w:p w14:paraId="2D90538A" w14:textId="77777777" w:rsidR="00131FD9" w:rsidRDefault="00131FD9" w:rsidP="00131FD9">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14E19CFE" w14:textId="77777777" w:rsidR="00131FD9" w:rsidRPr="005F07A0" w:rsidRDefault="00131FD9" w:rsidP="00131FD9">
      <w:r w:rsidRPr="00720836">
        <w:rPr>
          <w:rStyle w:val="Style13ptBold"/>
        </w:rPr>
        <w:t xml:space="preserve">Ayyash ’25 </w:t>
      </w:r>
      <w:r w:rsidRPr="005F07A0">
        <w:t xml:space="preserve">[Muhannad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“Can a ceasefire end settler colonial genocide?” https://www.aljazeera.com/opinions/2025/1/17/can-a-ceasefire-end-settler-colonial-genocide // </w:t>
      </w:r>
      <w:r w:rsidRPr="005F07A0">
        <w:rPr>
          <w:i/>
        </w:rPr>
        <w:t>q.c.</w:t>
      </w:r>
      <w:r w:rsidRPr="005F07A0">
        <w:t>]</w:t>
      </w:r>
    </w:p>
    <w:p w14:paraId="2E50772B" w14:textId="77777777" w:rsidR="00131FD9" w:rsidRPr="005F07A0" w:rsidRDefault="00131FD9" w:rsidP="00131FD9">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return to neighbourhoods</w:t>
      </w:r>
      <w:r w:rsidRPr="00E210CB">
        <w:rPr>
          <w:rStyle w:val="StyleUnderline"/>
        </w:rPr>
        <w:t xml:space="preserve"> that have been </w:t>
      </w:r>
      <w:r w:rsidRPr="00E210CB">
        <w:rPr>
          <w:rStyle w:val="Emphasis"/>
        </w:rPr>
        <w:t>razed</w:t>
      </w:r>
      <w:r w:rsidRPr="005F07A0">
        <w:rPr>
          <w:rStyle w:val="Emphasis"/>
        </w:rPr>
        <w:t xml:space="preserve"> to the ground</w:t>
      </w:r>
      <w:r w:rsidRPr="005F07A0">
        <w:rPr>
          <w:rStyle w:val="StyleUnderline"/>
        </w:rPr>
        <w:t xml:space="preserve">, </w:t>
      </w:r>
      <w:r w:rsidRPr="00720836">
        <w:rPr>
          <w:rStyle w:val="StyleUnderline"/>
          <w:highlight w:val="cyan"/>
        </w:rPr>
        <w:t>buildings</w:t>
      </w:r>
      <w:r w:rsidRPr="00E210CB">
        <w:rPr>
          <w:rStyle w:val="StyleUnderline"/>
        </w:rPr>
        <w:t xml:space="preserve"> that </w:t>
      </w:r>
      <w:r w:rsidRPr="00720836">
        <w:rPr>
          <w:rStyle w:val="StyleUnderline"/>
          <w:highlight w:val="cyan"/>
        </w:rPr>
        <w:t xml:space="preserve">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E210CB">
        <w:rPr>
          <w:rStyle w:val="StyleUnderline"/>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5FF87D9E" w14:textId="77777777" w:rsidR="00131FD9" w:rsidRPr="005F07A0" w:rsidRDefault="00131FD9" w:rsidP="00131FD9">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5AF7FDCC" w14:textId="77777777" w:rsidR="00131FD9" w:rsidRPr="005F07A0" w:rsidRDefault="00131FD9" w:rsidP="00131FD9">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76D06E6C" w14:textId="77777777" w:rsidR="00131FD9" w:rsidRPr="005F07A0" w:rsidRDefault="00131FD9" w:rsidP="00131FD9">
      <w:pPr>
        <w:rPr>
          <w:sz w:val="16"/>
        </w:rPr>
      </w:pPr>
      <w:r w:rsidRPr="005F07A0">
        <w:rPr>
          <w:sz w:val="16"/>
        </w:rPr>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352913FB" w14:textId="77777777" w:rsidR="00131FD9" w:rsidRPr="005F07A0" w:rsidRDefault="00131FD9" w:rsidP="00131FD9">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03F049A5" w14:textId="77777777" w:rsidR="00131FD9" w:rsidRDefault="00131FD9" w:rsidP="00131FD9">
      <w:pPr>
        <w:rPr>
          <w:sz w:val="16"/>
        </w:rPr>
      </w:pPr>
      <w:r w:rsidRPr="00CA0851">
        <w:rPr>
          <w:rStyle w:val="StyleUnderline"/>
        </w:rPr>
        <w:t xml:space="preserve">This structural genocide </w:t>
      </w:r>
      <w:r w:rsidRPr="00720836">
        <w:rPr>
          <w:rStyle w:val="StyleUnderline"/>
          <w:highlight w:val="cyan"/>
        </w:rPr>
        <w:t xml:space="preserve">must be </w:t>
      </w:r>
      <w:r w:rsidRPr="00CA0851">
        <w:rPr>
          <w:rStyle w:val="Emphasis"/>
          <w:highlight w:val="cyan"/>
        </w:rPr>
        <w:t>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CA0851">
        <w:rPr>
          <w:rStyle w:val="StyleUnderline"/>
        </w:rPr>
        <w:t xml:space="preserve">, a pressure cooker </w:t>
      </w:r>
      <w:r w:rsidRPr="00720836">
        <w:rPr>
          <w:rStyle w:val="StyleUnderline"/>
          <w:highlight w:val="cyan"/>
        </w:rPr>
        <w:t>that will</w:t>
      </w:r>
      <w:r w:rsidRPr="005F07A0">
        <w:rPr>
          <w:rStyle w:val="StyleUnderline"/>
        </w:rPr>
        <w:t xml:space="preserve"> eventually </w:t>
      </w:r>
      <w:r w:rsidRPr="00720836">
        <w:rPr>
          <w:rStyle w:val="StyleUnderline"/>
          <w:highlight w:val="cyan"/>
        </w:rPr>
        <w:t>find release in</w:t>
      </w:r>
      <w:r w:rsidRPr="00CA0851">
        <w:rPr>
          <w:rStyle w:val="StyleUnderline"/>
        </w:rPr>
        <w:t xml:space="preserve"> an </w:t>
      </w:r>
      <w:r w:rsidRPr="00CA0851">
        <w:rPr>
          <w:rStyle w:val="Emphasis"/>
        </w:rPr>
        <w:t xml:space="preserve">even greater war of </w:t>
      </w:r>
      <w:r w:rsidRPr="00720836">
        <w:rPr>
          <w:rStyle w:val="Emphasis"/>
          <w:highlight w:val="cyan"/>
        </w:rPr>
        <w:t>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34460107" w14:textId="77777777" w:rsidR="00131FD9" w:rsidRPr="0044036E" w:rsidRDefault="00131FD9" w:rsidP="00131FD9">
      <w:pPr>
        <w:pStyle w:val="Heading4"/>
      </w:pPr>
      <w:r>
        <w:rPr>
          <w:u w:val="single"/>
        </w:rPr>
        <w:t>Ending</w:t>
      </w:r>
      <w:r>
        <w:t xml:space="preserve"> </w:t>
      </w:r>
      <w:r>
        <w:rPr>
          <w:u w:val="single"/>
        </w:rPr>
        <w:t>genocide</w:t>
      </w:r>
      <w:r>
        <w:t xml:space="preserve"> is our moral </w:t>
      </w:r>
      <w:r w:rsidRPr="00E210CB">
        <w:rPr>
          <w:u w:val="single"/>
        </w:rPr>
        <w:t>imperative</w:t>
      </w:r>
      <w:r>
        <w:t xml:space="preserve">---voting AFF signals that we do not </w:t>
      </w:r>
      <w:r w:rsidRPr="0044036E">
        <w:rPr>
          <w:i/>
          <w:iCs w:val="0"/>
          <w:u w:val="single"/>
        </w:rPr>
        <w:t>have</w:t>
      </w:r>
      <w:r>
        <w:t xml:space="preserve"> to live in a world where </w:t>
      </w:r>
      <w:r w:rsidRPr="00E210CB">
        <w:t>it</w:t>
      </w:r>
      <w:r>
        <w:t xml:space="preserve"> occurs with </w:t>
      </w:r>
      <w:r w:rsidRPr="0044036E">
        <w:rPr>
          <w:u w:val="single"/>
        </w:rPr>
        <w:t>unobstructed</w:t>
      </w:r>
      <w:r>
        <w:t xml:space="preserve"> </w:t>
      </w:r>
      <w:r w:rsidRPr="0044036E">
        <w:rPr>
          <w:u w:val="single"/>
        </w:rPr>
        <w:t>impunity</w:t>
      </w:r>
      <w:r>
        <w:t xml:space="preserve">. </w:t>
      </w:r>
    </w:p>
    <w:p w14:paraId="7CA24B52" w14:textId="77777777" w:rsidR="00131FD9" w:rsidRPr="00571262" w:rsidRDefault="00131FD9" w:rsidP="00131FD9">
      <w:r w:rsidRPr="00293C4F">
        <w:rPr>
          <w:rStyle w:val="Style13ptBold"/>
        </w:rPr>
        <w:t>Fowler</w:t>
      </w:r>
      <w:r>
        <w:rPr>
          <w:rStyle w:val="Style13ptBold"/>
        </w:rPr>
        <w:t xml:space="preserve"> </w:t>
      </w:r>
      <w:r w:rsidRPr="00293C4F">
        <w:rPr>
          <w:rStyle w:val="Style13ptBold"/>
        </w:rPr>
        <w:t>’14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79308A90" w14:textId="77777777" w:rsidR="00131FD9" w:rsidRPr="005722DC" w:rsidRDefault="00131FD9" w:rsidP="00131FD9">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5640A73A" w14:textId="77777777" w:rsidR="00131FD9" w:rsidRPr="005722DC" w:rsidRDefault="00131FD9" w:rsidP="00131FD9">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095C5216" w14:textId="77777777" w:rsidR="00131FD9" w:rsidRPr="005722DC" w:rsidRDefault="00131FD9" w:rsidP="00131FD9">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35C5CCB1" w14:textId="77777777" w:rsidR="00131FD9" w:rsidRPr="005722DC" w:rsidRDefault="00131FD9" w:rsidP="00131FD9">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004A6CB5" w14:textId="77777777" w:rsidR="00131FD9" w:rsidRPr="005722DC" w:rsidRDefault="00131FD9" w:rsidP="00131FD9">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42391D64" w14:textId="77777777" w:rsidR="00131FD9" w:rsidRPr="005722DC" w:rsidRDefault="00131FD9" w:rsidP="00131FD9">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242963AB" w14:textId="77777777" w:rsidR="00131FD9" w:rsidRPr="005722DC" w:rsidRDefault="00131FD9" w:rsidP="00131FD9">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62E14CEB" w14:textId="77777777" w:rsidR="00131FD9" w:rsidRPr="005722DC" w:rsidRDefault="00131FD9" w:rsidP="00131FD9">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w:t>
      </w:r>
      <w:r w:rsidRPr="0044036E">
        <w:rPr>
          <w:rStyle w:val="StyleUnderline"/>
        </w:rPr>
        <w:t xml:space="preserve"> be </w:t>
      </w:r>
      <w:r w:rsidRPr="0044036E">
        <w:rPr>
          <w:rStyle w:val="Emphasis"/>
          <w:highlight w:val="cyan"/>
        </w:rPr>
        <w:t>think</w:t>
      </w:r>
      <w:r w:rsidRPr="0044036E">
        <w:rPr>
          <w:rStyle w:val="StyleUnderline"/>
        </w:rPr>
        <w:t xml:space="preserve">ing </w:t>
      </w:r>
      <w:r w:rsidRPr="005722DC">
        <w:rPr>
          <w:rStyle w:val="StyleUnderline"/>
          <w:highlight w:val="cyan"/>
        </w:rPr>
        <w:t xml:space="preserve">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7850BD3E" w14:textId="77777777" w:rsidR="00131FD9" w:rsidRDefault="00131FD9" w:rsidP="00131FD9">
      <w:pPr>
        <w:pStyle w:val="Heading4"/>
      </w:pPr>
      <w:r>
        <w:t xml:space="preserve">Independently, the settler-colonial </w:t>
      </w:r>
      <w:r w:rsidRPr="00E210CB">
        <w:rPr>
          <w:u w:val="single"/>
        </w:rPr>
        <w:t>architecture</w:t>
      </w:r>
      <w:r>
        <w:t xml:space="preserve"> in Palestine </w:t>
      </w:r>
      <w:r w:rsidRPr="00E210CB">
        <w:rPr>
          <w:u w:val="single"/>
        </w:rPr>
        <w:t>feeds</w:t>
      </w:r>
      <w:r>
        <w:t xml:space="preserve"> and </w:t>
      </w:r>
      <w:r w:rsidRPr="00E210CB">
        <w:rPr>
          <w:u w:val="single"/>
        </w:rPr>
        <w:t>fortifies</w:t>
      </w:r>
      <w:r>
        <w:t xml:space="preserve"> the worldwide </w:t>
      </w:r>
      <w:r w:rsidRPr="00E210CB">
        <w:rPr>
          <w:u w:val="single"/>
        </w:rPr>
        <w:t>occupying</w:t>
      </w:r>
      <w:r>
        <w:t xml:space="preserve"> </w:t>
      </w:r>
      <w:r w:rsidRPr="00E210CB">
        <w:rPr>
          <w:u w:val="single"/>
        </w:rPr>
        <w:t>powers</w:t>
      </w:r>
      <w:r>
        <w:t xml:space="preserve">. </w:t>
      </w:r>
    </w:p>
    <w:p w14:paraId="4C78E69D" w14:textId="77777777" w:rsidR="00131FD9" w:rsidRPr="00793B43" w:rsidRDefault="00131FD9" w:rsidP="00131FD9">
      <w:r w:rsidRPr="00793B43">
        <w:rPr>
          <w:rStyle w:val="Style13ptBold"/>
        </w:rPr>
        <w:t>Ziadah ’25</w:t>
      </w:r>
      <w:r>
        <w:t xml:space="preserve"> [Rafeef Ziadah (Palestinian-Canadian poet, human rights activist, and senior lecturer in politics and public policy at King’s College London; PhD, York University); Sept 1 2025. </w:t>
      </w:r>
      <w:r>
        <w:rPr>
          <w:i/>
          <w:iCs/>
        </w:rPr>
        <w:t>Development and Change</w:t>
      </w:r>
      <w:r>
        <w:t xml:space="preserve">, Vol. 56, Iss. 4-5, Forum 2025 “Development as Erasure: Palestine, Genocide and ‘Reconstruction’” </w:t>
      </w:r>
      <w:r w:rsidRPr="00793B43">
        <w:t>https://onlinelibrary.wiley.com/doi/full/10.1111/dech.70014</w:t>
      </w:r>
      <w:r>
        <w:t xml:space="preserve"> // </w:t>
      </w:r>
      <w:r>
        <w:rPr>
          <w:i/>
        </w:rPr>
        <w:t>q.c.</w:t>
      </w:r>
      <w:r>
        <w:t>]</w:t>
      </w:r>
    </w:p>
    <w:p w14:paraId="5533EEE0" w14:textId="77777777" w:rsidR="00131FD9" w:rsidRPr="001A0F53" w:rsidRDefault="00131FD9" w:rsidP="00131FD9">
      <w:pPr>
        <w:rPr>
          <w:sz w:val="16"/>
        </w:rPr>
      </w:pPr>
      <w:r w:rsidRPr="00793B43">
        <w:rPr>
          <w:rStyle w:val="StyleUnderline"/>
        </w:rPr>
        <w:t xml:space="preserve">The scale of </w:t>
      </w:r>
      <w:r w:rsidRPr="001A0F53">
        <w:rPr>
          <w:rStyle w:val="Emphasis"/>
        </w:rPr>
        <w:t>destruction</w:t>
      </w:r>
      <w:r w:rsidRPr="00793B43">
        <w:rPr>
          <w:rStyle w:val="StyleUnderline"/>
        </w:rPr>
        <w:t xml:space="preserve"> across </w:t>
      </w:r>
      <w:r w:rsidRPr="009D6CFB">
        <w:rPr>
          <w:rStyle w:val="StyleUnderline"/>
          <w:highlight w:val="cyan"/>
        </w:rPr>
        <w:t xml:space="preserve">the </w:t>
      </w:r>
      <w:r w:rsidRPr="009D6CFB">
        <w:rPr>
          <w:rStyle w:val="Emphasis"/>
          <w:highlight w:val="cyan"/>
        </w:rPr>
        <w:t>Gaza</w:t>
      </w:r>
      <w:r w:rsidRPr="001A0F53">
        <w:rPr>
          <w:rStyle w:val="Emphasis"/>
        </w:rPr>
        <w:t xml:space="preserve"> Strip</w:t>
      </w:r>
      <w:r w:rsidRPr="001A0F53">
        <w:rPr>
          <w:sz w:val="16"/>
        </w:rPr>
        <w:t xml:space="preserve"> since October 2023 is impossible to calculate with certainty. Entire towns and refugee camps have been flattened; homes, schools, hospitals and vital infrastructure lie in ruins. Gaza now has the highest rate of child amputees per capita anywhere in the world (Guterres, 2024), and famine has been systematically imposed through Israel’s blockade, cutting off food, water, fuel and medicine as tools of war. These actions are </w:t>
      </w:r>
      <w:r w:rsidRPr="00793B43">
        <w:rPr>
          <w:rStyle w:val="StyleUnderline"/>
        </w:rPr>
        <w:t>now widely recognized in legal</w:t>
      </w:r>
      <w:r w:rsidRPr="001A0F53">
        <w:rPr>
          <w:sz w:val="16"/>
        </w:rPr>
        <w:t xml:space="preserve">, </w:t>
      </w:r>
      <w:r w:rsidRPr="00793B43">
        <w:rPr>
          <w:rStyle w:val="StyleUnderline"/>
        </w:rPr>
        <w:t xml:space="preserve">scholarly and human rights forums as constituting </w:t>
      </w:r>
      <w:r w:rsidRPr="001A0F53">
        <w:rPr>
          <w:rStyle w:val="Emphasis"/>
          <w:highlight w:val="cyan"/>
        </w:rPr>
        <w:t>genocide</w:t>
      </w:r>
      <w:r w:rsidRPr="001A0F53">
        <w:rPr>
          <w:sz w:val="16"/>
        </w:rPr>
        <w:t xml:space="preserve"> (Albanese, 2024; ICJ, 2024; Sultany, 2024).</w:t>
      </w:r>
    </w:p>
    <w:p w14:paraId="445FD90C" w14:textId="77777777" w:rsidR="00131FD9" w:rsidRPr="001A0F53" w:rsidRDefault="00131FD9" w:rsidP="00131FD9">
      <w:pPr>
        <w:rPr>
          <w:sz w:val="16"/>
        </w:rPr>
      </w:pPr>
      <w:r w:rsidRPr="001A0F53">
        <w:rPr>
          <w:sz w:val="16"/>
        </w:rPr>
        <w:t>Humanitarian relief has also been folded into Israel’s war apparatus. United Nations (UN) aid systems have been dismantled and replaced with private distribution mechanisms such as the ‘Gaza Humanitarian Foundation’ under Israeli military supervision, exposing the population to repeated dangers and death at aid sites (Joudeh, 2025). As famine scholar Alex de Waal observes, ‘there’s no case of such minutely engineered, closely monitored, precisely designed mass starvation of a population as is happening in Gaza today’ (Democracy Now, 2025).</w:t>
      </w:r>
    </w:p>
    <w:p w14:paraId="2C167AC0" w14:textId="77777777" w:rsidR="00131FD9" w:rsidRPr="001A0F53" w:rsidRDefault="00131FD9" w:rsidP="00131FD9">
      <w:pPr>
        <w:rPr>
          <w:sz w:val="16"/>
        </w:rPr>
      </w:pPr>
      <w:r w:rsidRPr="00793B43">
        <w:rPr>
          <w:rStyle w:val="StyleUnderline"/>
        </w:rPr>
        <w:t>This destruction</w:t>
      </w:r>
      <w:r w:rsidRPr="001A0F53">
        <w:rPr>
          <w:sz w:val="16"/>
        </w:rPr>
        <w:t xml:space="preserve">, however, </w:t>
      </w:r>
      <w:r w:rsidRPr="009D6CFB">
        <w:rPr>
          <w:rStyle w:val="StyleUnderline"/>
          <w:highlight w:val="cyan"/>
        </w:rPr>
        <w:t>is</w:t>
      </w:r>
      <w:r w:rsidRPr="00793B43">
        <w:rPr>
          <w:rStyle w:val="StyleUnderline"/>
        </w:rPr>
        <w:t xml:space="preserve"> </w:t>
      </w:r>
      <w:r w:rsidRPr="001A0F53">
        <w:rPr>
          <w:rStyle w:val="Emphasis"/>
        </w:rPr>
        <w:t>not a rupture</w:t>
      </w:r>
      <w:r w:rsidRPr="00793B43">
        <w:rPr>
          <w:rStyle w:val="StyleUnderline"/>
        </w:rPr>
        <w:t xml:space="preserve"> or </w:t>
      </w:r>
      <w:r w:rsidRPr="001A0F53">
        <w:rPr>
          <w:rStyle w:val="Emphasis"/>
        </w:rPr>
        <w:t>isolated</w:t>
      </w:r>
      <w:r w:rsidRPr="00793B43">
        <w:rPr>
          <w:rStyle w:val="StyleUnderline"/>
        </w:rPr>
        <w:t xml:space="preserve"> wartime episode</w:t>
      </w:r>
      <w:r w:rsidRPr="001A0F53">
        <w:rPr>
          <w:sz w:val="16"/>
        </w:rPr>
        <w:t xml:space="preserve">, </w:t>
      </w:r>
      <w:r w:rsidRPr="00793B43">
        <w:rPr>
          <w:rStyle w:val="StyleUnderline"/>
        </w:rPr>
        <w:t xml:space="preserve">but </w:t>
      </w:r>
      <w:r w:rsidRPr="001A0F53">
        <w:rPr>
          <w:rStyle w:val="StyleUnderline"/>
          <w:highlight w:val="cyan"/>
        </w:rPr>
        <w:t xml:space="preserve">part of a </w:t>
      </w:r>
      <w:r w:rsidRPr="001A0F53">
        <w:rPr>
          <w:rStyle w:val="Emphasis"/>
          <w:highlight w:val="cyan"/>
        </w:rPr>
        <w:t>broader historical and structural continuum</w:t>
      </w:r>
      <w:r w:rsidRPr="001A0F53">
        <w:rPr>
          <w:sz w:val="16"/>
        </w:rPr>
        <w:t xml:space="preserve">. </w:t>
      </w:r>
      <w:r w:rsidRPr="00793B43">
        <w:rPr>
          <w:rStyle w:val="StyleUnderline"/>
        </w:rPr>
        <w:t xml:space="preserve">It sits </w:t>
      </w:r>
      <w:r w:rsidRPr="001A0F53">
        <w:rPr>
          <w:rStyle w:val="StyleUnderline"/>
          <w:highlight w:val="cyan"/>
        </w:rPr>
        <w:t xml:space="preserve">within a </w:t>
      </w:r>
      <w:r w:rsidRPr="001A0F53">
        <w:rPr>
          <w:rStyle w:val="Emphasis"/>
          <w:highlight w:val="cyan"/>
        </w:rPr>
        <w:t>history</w:t>
      </w:r>
      <w:r w:rsidRPr="001A0F53">
        <w:rPr>
          <w:rStyle w:val="StyleUnderline"/>
          <w:highlight w:val="cyan"/>
        </w:rPr>
        <w:t xml:space="preserve"> of </w:t>
      </w:r>
      <w:r w:rsidRPr="001A0F53">
        <w:rPr>
          <w:rStyle w:val="Emphasis"/>
          <w:highlight w:val="cyan"/>
        </w:rPr>
        <w:t>settler-colonial erasure</w:t>
      </w:r>
      <w:r w:rsidRPr="001A0F53">
        <w:rPr>
          <w:sz w:val="16"/>
        </w:rPr>
        <w:t xml:space="preserve">, </w:t>
      </w:r>
      <w:r w:rsidRPr="00793B43">
        <w:rPr>
          <w:rStyle w:val="StyleUnderline"/>
        </w:rPr>
        <w:t xml:space="preserve">from the </w:t>
      </w:r>
      <w:r w:rsidRPr="001A0F53">
        <w:rPr>
          <w:rStyle w:val="Emphasis"/>
        </w:rPr>
        <w:t>Nakba of 1948</w:t>
      </w:r>
      <w:r w:rsidRPr="001A0F53">
        <w:rPr>
          <w:sz w:val="16"/>
        </w:rPr>
        <w:t xml:space="preserve">, when most Palestinians were expelled from their homes (Khalidi, 1992; Masalha, 2012; Pappé, 2006), </w:t>
      </w:r>
      <w:r w:rsidRPr="00793B43">
        <w:rPr>
          <w:rStyle w:val="StyleUnderline"/>
        </w:rPr>
        <w:t>to ongoing calls for their ‘relocation’ to neighbouring states</w:t>
      </w:r>
      <w:r w:rsidRPr="001A0F53">
        <w:rPr>
          <w:sz w:val="16"/>
        </w:rPr>
        <w:t xml:space="preserve">. </w:t>
      </w:r>
      <w:r w:rsidRPr="00793B43">
        <w:rPr>
          <w:rStyle w:val="StyleUnderline"/>
        </w:rPr>
        <w:t>What is unfolding is not simply the destruction of a territory</w:t>
      </w:r>
      <w:r w:rsidRPr="001A0F53">
        <w:rPr>
          <w:sz w:val="16"/>
        </w:rPr>
        <w:t xml:space="preserve">, </w:t>
      </w:r>
      <w:r w:rsidRPr="00793B43">
        <w:rPr>
          <w:rStyle w:val="StyleUnderline"/>
        </w:rPr>
        <w:t xml:space="preserve">but its </w:t>
      </w:r>
      <w:r w:rsidRPr="001A0F53">
        <w:rPr>
          <w:rStyle w:val="Emphasis"/>
          <w:highlight w:val="cyan"/>
        </w:rPr>
        <w:t>strategic reconfiguration</w:t>
      </w:r>
      <w:r w:rsidRPr="00793B43">
        <w:rPr>
          <w:rStyle w:val="StyleUnderline"/>
        </w:rPr>
        <w:t xml:space="preserve">: an exercise in spatial and demographic engineering designed </w:t>
      </w:r>
      <w:r w:rsidRPr="001A0F53">
        <w:rPr>
          <w:rStyle w:val="StyleUnderline"/>
          <w:highlight w:val="cyan"/>
        </w:rPr>
        <w:t>to clear</w:t>
      </w:r>
      <w:r w:rsidRPr="00793B43">
        <w:rPr>
          <w:rStyle w:val="StyleUnderline"/>
        </w:rPr>
        <w:t xml:space="preserve"> the </w:t>
      </w:r>
      <w:r w:rsidRPr="001A0F53">
        <w:rPr>
          <w:rStyle w:val="StyleUnderline"/>
          <w:highlight w:val="cyan"/>
        </w:rPr>
        <w:t xml:space="preserve">ground for </w:t>
      </w:r>
      <w:r w:rsidRPr="001A0F53">
        <w:rPr>
          <w:rStyle w:val="Emphasis"/>
          <w:highlight w:val="cyan"/>
        </w:rPr>
        <w:t>new regimes</w:t>
      </w:r>
      <w:r w:rsidRPr="001A0F53">
        <w:rPr>
          <w:rStyle w:val="StyleUnderline"/>
          <w:highlight w:val="cyan"/>
        </w:rPr>
        <w:t xml:space="preserve"> of </w:t>
      </w:r>
      <w:r w:rsidRPr="001A0F53">
        <w:rPr>
          <w:rStyle w:val="Emphasis"/>
          <w:highlight w:val="cyan"/>
        </w:rPr>
        <w:t>capital accumulation</w:t>
      </w:r>
      <w:r w:rsidRPr="00793B43">
        <w:rPr>
          <w:rStyle w:val="StyleUnderline"/>
        </w:rPr>
        <w:t xml:space="preserve"> and </w:t>
      </w:r>
      <w:r w:rsidRPr="001A0F53">
        <w:rPr>
          <w:rStyle w:val="Emphasis"/>
        </w:rPr>
        <w:t>political control</w:t>
      </w:r>
      <w:r w:rsidRPr="001A0F53">
        <w:rPr>
          <w:sz w:val="16"/>
        </w:rPr>
        <w:t>.</w:t>
      </w:r>
    </w:p>
    <w:p w14:paraId="756FE5F9" w14:textId="77777777" w:rsidR="00131FD9" w:rsidRPr="001A0F53" w:rsidRDefault="00131FD9" w:rsidP="00131FD9">
      <w:pPr>
        <w:rPr>
          <w:sz w:val="16"/>
        </w:rPr>
      </w:pPr>
      <w:r w:rsidRPr="001A0F53">
        <w:rPr>
          <w:sz w:val="16"/>
        </w:rPr>
        <w:t xml:space="preserve">Indeed, amid the ongoing devastation in Gaza, </w:t>
      </w:r>
      <w:r w:rsidRPr="00793B43">
        <w:rPr>
          <w:rStyle w:val="StyleUnderline"/>
        </w:rPr>
        <w:t xml:space="preserve">the </w:t>
      </w:r>
      <w:r w:rsidRPr="001A0F53">
        <w:rPr>
          <w:rStyle w:val="StyleUnderline"/>
          <w:highlight w:val="cyan"/>
        </w:rPr>
        <w:t>Israeli</w:t>
      </w:r>
      <w:r w:rsidRPr="00793B43">
        <w:rPr>
          <w:rStyle w:val="StyleUnderline"/>
        </w:rPr>
        <w:t xml:space="preserve"> government announced</w:t>
      </w:r>
      <w:r w:rsidRPr="001A0F53">
        <w:rPr>
          <w:sz w:val="16"/>
        </w:rPr>
        <w:t xml:space="preserve"> in May 2024 </w:t>
      </w:r>
      <w:r w:rsidRPr="00793B43">
        <w:rPr>
          <w:rStyle w:val="StyleUnderline"/>
        </w:rPr>
        <w:t>the</w:t>
      </w:r>
      <w:r w:rsidRPr="001A0F53">
        <w:rPr>
          <w:sz w:val="16"/>
        </w:rPr>
        <w:t xml:space="preserve"> so-called </w:t>
      </w:r>
      <w:r w:rsidRPr="001A0F53">
        <w:rPr>
          <w:rStyle w:val="Emphasis"/>
          <w:highlight w:val="cyan"/>
        </w:rPr>
        <w:t>Gaza 203</w:t>
      </w:r>
      <w:r w:rsidRPr="00E210CB">
        <w:rPr>
          <w:rStyle w:val="Emphasis"/>
          <w:highlight w:val="cyan"/>
        </w:rPr>
        <w:t>5</w:t>
      </w:r>
      <w:r w:rsidRPr="00E210CB">
        <w:rPr>
          <w:rStyle w:val="StyleUnderline"/>
          <w:highlight w:val="cyan"/>
        </w:rPr>
        <w:t xml:space="preserve"> plan</w:t>
      </w:r>
      <w:r w:rsidRPr="001A0F53">
        <w:rPr>
          <w:sz w:val="16"/>
        </w:rPr>
        <w:t xml:space="preserve">, which Prime Minister Benjamin Netanyahu presented as </w:t>
      </w:r>
      <w:r w:rsidRPr="00793B43">
        <w:rPr>
          <w:rStyle w:val="StyleUnderline"/>
        </w:rPr>
        <w:t xml:space="preserve">a vision of the territory transformed into a </w:t>
      </w:r>
      <w:r w:rsidRPr="001A0F53">
        <w:rPr>
          <w:rStyle w:val="Emphasis"/>
        </w:rPr>
        <w:t>sanitized</w:t>
      </w:r>
      <w:r w:rsidRPr="00793B43">
        <w:rPr>
          <w:rStyle w:val="StyleUnderline"/>
        </w:rPr>
        <w:t xml:space="preserve"> economic zone for </w:t>
      </w:r>
      <w:r w:rsidRPr="001A0F53">
        <w:rPr>
          <w:rStyle w:val="Emphasis"/>
        </w:rPr>
        <w:t>fossil-fuel extraction</w:t>
      </w:r>
      <w:r w:rsidRPr="001A0F53">
        <w:rPr>
          <w:sz w:val="16"/>
        </w:rPr>
        <w:t xml:space="preserve">, </w:t>
      </w:r>
      <w:r w:rsidRPr="00793B43">
        <w:rPr>
          <w:rStyle w:val="StyleUnderline"/>
        </w:rPr>
        <w:t>logistics and speculative urbanism</w:t>
      </w:r>
      <w:r w:rsidRPr="001A0F53">
        <w:rPr>
          <w:sz w:val="16"/>
        </w:rPr>
        <w:t xml:space="preserve"> (Wagner, 2024). First presented through an official PowerPoint replete with skyscrapers, solar farms and other hallmarks of technocratic fantasy, the plan </w:t>
      </w:r>
      <w:r w:rsidRPr="001A0F53">
        <w:rPr>
          <w:rStyle w:val="StyleUnderline"/>
          <w:highlight w:val="cyan"/>
        </w:rPr>
        <w:t>cast</w:t>
      </w:r>
      <w:r w:rsidRPr="009D6CFB">
        <w:rPr>
          <w:rStyle w:val="StyleUnderline"/>
        </w:rPr>
        <w:t xml:space="preserve">s Gaza as </w:t>
      </w:r>
      <w:r w:rsidRPr="001A0F53">
        <w:rPr>
          <w:rStyle w:val="StyleUnderline"/>
          <w:highlight w:val="cyan"/>
        </w:rPr>
        <w:t xml:space="preserve">an </w:t>
      </w:r>
      <w:r w:rsidRPr="001A0F53">
        <w:rPr>
          <w:rStyle w:val="Emphasis"/>
          <w:highlight w:val="cyan"/>
        </w:rPr>
        <w:t>empty canvas</w:t>
      </w:r>
      <w:r w:rsidRPr="001A0F53">
        <w:rPr>
          <w:rStyle w:val="StyleUnderline"/>
          <w:highlight w:val="cyan"/>
        </w:rPr>
        <w:t xml:space="preserve"> for redevelopment through</w:t>
      </w:r>
      <w:r w:rsidRPr="00793B43">
        <w:rPr>
          <w:rStyle w:val="StyleUnderline"/>
        </w:rPr>
        <w:t xml:space="preserve"> </w:t>
      </w:r>
      <w:r w:rsidRPr="001A0F53">
        <w:rPr>
          <w:rStyle w:val="Emphasis"/>
        </w:rPr>
        <w:t>gas projects</w:t>
      </w:r>
      <w:r w:rsidRPr="001A0F53">
        <w:rPr>
          <w:sz w:val="16"/>
        </w:rPr>
        <w:t xml:space="preserve">, </w:t>
      </w:r>
      <w:r w:rsidRPr="001A0F53">
        <w:rPr>
          <w:rStyle w:val="Emphasis"/>
        </w:rPr>
        <w:t>‘green’ tech</w:t>
      </w:r>
      <w:r w:rsidRPr="001A0F53">
        <w:rPr>
          <w:sz w:val="16"/>
        </w:rPr>
        <w:t xml:space="preserve">nologies </w:t>
      </w:r>
      <w:r w:rsidRPr="00793B43">
        <w:rPr>
          <w:rStyle w:val="StyleUnderline"/>
        </w:rPr>
        <w:t xml:space="preserve">and </w:t>
      </w:r>
      <w:r w:rsidRPr="001A0F53">
        <w:rPr>
          <w:rStyle w:val="Emphasis"/>
        </w:rPr>
        <w:t>luxury real estate</w:t>
      </w:r>
      <w:r w:rsidRPr="00793B43">
        <w:rPr>
          <w:rStyle w:val="StyleUnderline"/>
        </w:rPr>
        <w:t xml:space="preserve"> schemes</w:t>
      </w:r>
      <w:r w:rsidRPr="001A0F53">
        <w:rPr>
          <w:sz w:val="16"/>
        </w:rPr>
        <w:t xml:space="preserve">, </w:t>
      </w:r>
      <w:r w:rsidRPr="001A0F53">
        <w:rPr>
          <w:rStyle w:val="StyleUnderline"/>
          <w:highlight w:val="cyan"/>
        </w:rPr>
        <w:t xml:space="preserve">a </w:t>
      </w:r>
      <w:r w:rsidRPr="001A0F53">
        <w:rPr>
          <w:rStyle w:val="Emphasis"/>
          <w:highlight w:val="cyan"/>
        </w:rPr>
        <w:t>colonial vision</w:t>
      </w:r>
      <w:r w:rsidRPr="001A0F53">
        <w:rPr>
          <w:rStyle w:val="StyleUnderline"/>
          <w:highlight w:val="cyan"/>
        </w:rPr>
        <w:t xml:space="preserve"> that</w:t>
      </w:r>
      <w:r w:rsidRPr="00793B43">
        <w:rPr>
          <w:rStyle w:val="StyleUnderline"/>
        </w:rPr>
        <w:t xml:space="preserve"> openly </w:t>
      </w:r>
      <w:r w:rsidRPr="001A0F53">
        <w:rPr>
          <w:rStyle w:val="StyleUnderline"/>
          <w:highlight w:val="cyan"/>
        </w:rPr>
        <w:t xml:space="preserve">fuses </w:t>
      </w:r>
      <w:r w:rsidRPr="001A0F53">
        <w:rPr>
          <w:rStyle w:val="Emphasis"/>
          <w:highlight w:val="cyan"/>
        </w:rPr>
        <w:t>military occupation</w:t>
      </w:r>
      <w:r w:rsidRPr="001A0F53">
        <w:rPr>
          <w:rStyle w:val="StyleUnderline"/>
          <w:highlight w:val="cyan"/>
        </w:rPr>
        <w:t xml:space="preserve"> with</w:t>
      </w:r>
      <w:r w:rsidRPr="00793B43">
        <w:rPr>
          <w:rStyle w:val="StyleUnderline"/>
        </w:rPr>
        <w:t xml:space="preserve"> </w:t>
      </w:r>
      <w:r w:rsidRPr="001A0F53">
        <w:rPr>
          <w:rStyle w:val="Emphasis"/>
        </w:rPr>
        <w:t xml:space="preserve">capital </w:t>
      </w:r>
      <w:r w:rsidRPr="001A0F53">
        <w:rPr>
          <w:rStyle w:val="Emphasis"/>
          <w:highlight w:val="cyan"/>
        </w:rPr>
        <w:t>accumulation</w:t>
      </w:r>
      <w:r w:rsidRPr="001A0F53">
        <w:rPr>
          <w:sz w:val="16"/>
        </w:rPr>
        <w:t>.</w:t>
      </w:r>
    </w:p>
    <w:p w14:paraId="60D67392" w14:textId="77777777" w:rsidR="00131FD9" w:rsidRPr="001A0F53" w:rsidRDefault="00131FD9" w:rsidP="00131FD9">
      <w:pPr>
        <w:rPr>
          <w:sz w:val="16"/>
        </w:rPr>
      </w:pPr>
      <w:r w:rsidRPr="001A0F53">
        <w:rPr>
          <w:sz w:val="16"/>
        </w:rPr>
        <w:t xml:space="preserve">Gaza 2035 proposed an interim custodial regime led by Bahrain, Jordan, Saudi Arabia and Morocco, followed by a vague promise of eventual ‘self-rule’. </w:t>
      </w:r>
      <w:r w:rsidRPr="00793B43">
        <w:rPr>
          <w:rStyle w:val="StyleUnderline"/>
        </w:rPr>
        <w:t xml:space="preserve">Central to the plan is a </w:t>
      </w:r>
      <w:r w:rsidRPr="001A0F53">
        <w:rPr>
          <w:rStyle w:val="Emphasis"/>
        </w:rPr>
        <w:t>high-speed rail</w:t>
      </w:r>
      <w:r w:rsidRPr="00793B43">
        <w:rPr>
          <w:rStyle w:val="StyleUnderline"/>
        </w:rPr>
        <w:t xml:space="preserve"> connection linking </w:t>
      </w:r>
      <w:r w:rsidRPr="001A0F53">
        <w:rPr>
          <w:rStyle w:val="Emphasis"/>
        </w:rPr>
        <w:t>Gaza</w:t>
      </w:r>
      <w:r w:rsidRPr="00793B43">
        <w:rPr>
          <w:rStyle w:val="StyleUnderline"/>
        </w:rPr>
        <w:t xml:space="preserve"> to </w:t>
      </w:r>
      <w:r w:rsidRPr="001A0F53">
        <w:rPr>
          <w:rStyle w:val="Emphasis"/>
        </w:rPr>
        <w:t>Saudi Arabia’s NEOM</w:t>
      </w:r>
      <w:r w:rsidRPr="00793B43">
        <w:rPr>
          <w:rStyle w:val="StyleUnderline"/>
        </w:rPr>
        <w:t xml:space="preserve"> mega-project</w:t>
      </w:r>
      <w:r w:rsidRPr="001A0F53">
        <w:rPr>
          <w:sz w:val="16"/>
        </w:rPr>
        <w:t xml:space="preserve">, a vast futuristic city on the Red Sea coast. Yet </w:t>
      </w:r>
      <w:r w:rsidRPr="00793B43">
        <w:rPr>
          <w:rStyle w:val="StyleUnderline"/>
        </w:rPr>
        <w:t>NEOM itself</w:t>
      </w:r>
      <w:r w:rsidRPr="001A0F53">
        <w:rPr>
          <w:sz w:val="16"/>
        </w:rPr>
        <w:t xml:space="preserve"> has been criticized for </w:t>
      </w:r>
      <w:r w:rsidRPr="001A0F53">
        <w:rPr>
          <w:rStyle w:val="Emphasis"/>
        </w:rPr>
        <w:t>rely</w:t>
      </w:r>
      <w:r w:rsidRPr="001A0F53">
        <w:rPr>
          <w:sz w:val="16"/>
        </w:rPr>
        <w:t xml:space="preserve">ing </w:t>
      </w:r>
      <w:r w:rsidRPr="00793B43">
        <w:rPr>
          <w:rStyle w:val="StyleUnderline"/>
        </w:rPr>
        <w:t xml:space="preserve">on the </w:t>
      </w:r>
      <w:r w:rsidRPr="001A0F53">
        <w:rPr>
          <w:rStyle w:val="Emphasis"/>
        </w:rPr>
        <w:t>forced displacement</w:t>
      </w:r>
      <w:r w:rsidRPr="00793B43">
        <w:rPr>
          <w:rStyle w:val="StyleUnderline"/>
        </w:rPr>
        <w:t xml:space="preserve"> and repression of the local </w:t>
      </w:r>
      <w:r w:rsidRPr="001A0F53">
        <w:rPr>
          <w:rStyle w:val="Emphasis"/>
        </w:rPr>
        <w:t>Howeitat tribe</w:t>
      </w:r>
      <w:r w:rsidRPr="001A0F53">
        <w:rPr>
          <w:sz w:val="16"/>
        </w:rPr>
        <w:t xml:space="preserve">, </w:t>
      </w:r>
      <w:r w:rsidRPr="00793B43">
        <w:rPr>
          <w:rStyle w:val="StyleUnderline"/>
        </w:rPr>
        <w:t>exposing its foundation in state-led violence and exclusion</w:t>
      </w:r>
      <w:r w:rsidRPr="001A0F53">
        <w:rPr>
          <w:sz w:val="16"/>
        </w:rPr>
        <w:t xml:space="preserve"> (Al Jazeera, 2020). In this sense, the proposed Gaza–NEOM connection reflects a broader authoritarian development model, where infrastructural modernization legitimizes exclusionary political economies under the guise of progress.</w:t>
      </w:r>
    </w:p>
    <w:p w14:paraId="1E1C9A75" w14:textId="77777777" w:rsidR="00131FD9" w:rsidRPr="001A0F53" w:rsidRDefault="00131FD9" w:rsidP="00131FD9">
      <w:pPr>
        <w:rPr>
          <w:sz w:val="16"/>
        </w:rPr>
      </w:pPr>
      <w:r w:rsidRPr="00793B43">
        <w:rPr>
          <w:rStyle w:val="StyleUnderline"/>
        </w:rPr>
        <w:t>Similar schemes</w:t>
      </w:r>
      <w:r w:rsidRPr="001A0F53">
        <w:rPr>
          <w:sz w:val="16"/>
        </w:rPr>
        <w:t xml:space="preserve">, such as </w:t>
      </w:r>
      <w:r w:rsidRPr="00793B43">
        <w:rPr>
          <w:rStyle w:val="StyleUnderline"/>
        </w:rPr>
        <w:t>the</w:t>
      </w:r>
      <w:r w:rsidRPr="001A0F53">
        <w:rPr>
          <w:sz w:val="16"/>
        </w:rPr>
        <w:t xml:space="preserve"> so-called </w:t>
      </w:r>
      <w:r w:rsidRPr="001A0F53">
        <w:rPr>
          <w:rStyle w:val="Emphasis"/>
        </w:rPr>
        <w:t>‘Trump Riviera’</w:t>
      </w:r>
      <w:r w:rsidRPr="00793B43">
        <w:rPr>
          <w:rStyle w:val="StyleUnderline"/>
        </w:rPr>
        <w:t xml:space="preserve"> plan</w:t>
      </w:r>
      <w:r w:rsidRPr="001A0F53">
        <w:rPr>
          <w:sz w:val="16"/>
        </w:rPr>
        <w:t xml:space="preserve"> (Holmes, 2025), </w:t>
      </w:r>
      <w:r w:rsidRPr="00793B43">
        <w:rPr>
          <w:rStyle w:val="StyleUnderline"/>
        </w:rPr>
        <w:t xml:space="preserve">market </w:t>
      </w:r>
      <w:r w:rsidRPr="001A0F53">
        <w:rPr>
          <w:rStyle w:val="Emphasis"/>
        </w:rPr>
        <w:t>Gaza’s coastline</w:t>
      </w:r>
      <w:r w:rsidRPr="00793B43">
        <w:rPr>
          <w:rStyle w:val="StyleUnderline"/>
        </w:rPr>
        <w:t xml:space="preserve"> as a </w:t>
      </w:r>
      <w:r w:rsidRPr="001A0F53">
        <w:rPr>
          <w:rStyle w:val="Emphasis"/>
        </w:rPr>
        <w:t>resort hub</w:t>
      </w:r>
      <w:r w:rsidRPr="00793B43">
        <w:rPr>
          <w:rStyle w:val="StyleUnderline"/>
        </w:rPr>
        <w:t xml:space="preserve"> for regional investors</w:t>
      </w:r>
      <w:r w:rsidRPr="001A0F53">
        <w:rPr>
          <w:sz w:val="16"/>
        </w:rPr>
        <w:t>. Far from advancing recovery, these visions erase Palestinian political claims and integrate Gaza into a regional infrastructure of extraction, logistics and finance accelerated by the Abraham Accords, US-brokered agreements that normalized diplomatic and economic ties between Israel and several Arab states (Dana, 2023, Fakhro, 2024).</w:t>
      </w:r>
    </w:p>
    <w:p w14:paraId="4A5E3BFE" w14:textId="77777777" w:rsidR="00131FD9" w:rsidRPr="001A0F53" w:rsidRDefault="00131FD9" w:rsidP="00131FD9">
      <w:pPr>
        <w:rPr>
          <w:sz w:val="16"/>
        </w:rPr>
      </w:pPr>
      <w:r w:rsidRPr="001A0F53">
        <w:rPr>
          <w:sz w:val="16"/>
        </w:rPr>
        <w:t>Such proposals exemplify a broader pattern in which war, humanitarianism and development are woven together, transforming destruction into an investment frontier. In this configuration, reconstruction does not lead toward Palestinian self-determination, but embeds new architectures of control, deepens aid dependency and advances settler-colonial objectives through the legitimizing language of modernization and ‘economic peace’.</w:t>
      </w:r>
    </w:p>
    <w:p w14:paraId="1C304FAD" w14:textId="77777777" w:rsidR="00131FD9" w:rsidRPr="001A0F53" w:rsidRDefault="00131FD9" w:rsidP="00131FD9">
      <w:pPr>
        <w:rPr>
          <w:sz w:val="16"/>
        </w:rPr>
      </w:pPr>
      <w:r w:rsidRPr="001A0F53">
        <w:rPr>
          <w:sz w:val="16"/>
        </w:rPr>
        <w:t>Insights from comparative settler-colonial scholarship are instructive here, as they situate these dynamics within a wider historical and global frame. Professed settler-colonial democracies, whether in North America, Australia, or South Africa, are premised on ethnic cleansing, the erasure of Indigenous political orders and the transformation of land and labour into a platform for capital accumulation (Coulthard, 2014; Simpson, 2014; Wolfe, 2006). As Michael Mann (2005) argues in The Dark Side of Democracy, democratic settler polities in such contexts have often been underwritten by mass violence and ethnic cleansing. Indigenous scholars emphasize that this is not simply a matter of historical origins but an ongoing structure, continually reproduced through legal, fiscal and infrastructural regimes.</w:t>
      </w:r>
    </w:p>
    <w:p w14:paraId="046D4F82" w14:textId="77777777" w:rsidR="00131FD9" w:rsidRPr="001A0F53" w:rsidRDefault="00131FD9" w:rsidP="00131FD9">
      <w:pPr>
        <w:rPr>
          <w:sz w:val="16"/>
        </w:rPr>
      </w:pPr>
      <w:r w:rsidRPr="001A0F53">
        <w:rPr>
          <w:sz w:val="16"/>
        </w:rPr>
        <w:t xml:space="preserve">Approaching Palestine through this comparative lens underscores how </w:t>
      </w:r>
      <w:r w:rsidRPr="001A0F53">
        <w:rPr>
          <w:rStyle w:val="StyleUnderline"/>
        </w:rPr>
        <w:t xml:space="preserve">the Israeli state operates within a recognizably </w:t>
      </w:r>
      <w:r w:rsidRPr="001A0F53">
        <w:rPr>
          <w:rStyle w:val="Emphasis"/>
        </w:rPr>
        <w:t>settler-colonial formation</w:t>
      </w:r>
      <w:r w:rsidRPr="001A0F53">
        <w:rPr>
          <w:sz w:val="16"/>
        </w:rPr>
        <w:t xml:space="preserve">, one </w:t>
      </w:r>
      <w:r w:rsidRPr="001A0F53">
        <w:rPr>
          <w:rStyle w:val="StyleUnderline"/>
        </w:rPr>
        <w:t xml:space="preserve">premised on </w:t>
      </w:r>
      <w:r w:rsidRPr="001A0F53">
        <w:rPr>
          <w:rStyle w:val="Emphasis"/>
        </w:rPr>
        <w:t>permanent territorial control</w:t>
      </w:r>
      <w:r w:rsidRPr="001A0F53">
        <w:rPr>
          <w:rStyle w:val="StyleUnderline"/>
        </w:rPr>
        <w:t xml:space="preserve"> and the </w:t>
      </w:r>
      <w:r w:rsidRPr="001A0F53">
        <w:rPr>
          <w:rStyle w:val="Emphasis"/>
        </w:rPr>
        <w:t>fragmentation</w:t>
      </w:r>
      <w:r w:rsidRPr="001A0F53">
        <w:rPr>
          <w:rStyle w:val="StyleUnderline"/>
        </w:rPr>
        <w:t xml:space="preserve"> of the Palestinian population across multiple geographies</w:t>
      </w:r>
      <w:r w:rsidRPr="001A0F53">
        <w:rPr>
          <w:sz w:val="16"/>
        </w:rPr>
        <w:t xml:space="preserve"> (</w:t>
      </w:r>
      <w:r w:rsidRPr="001A0F53">
        <w:rPr>
          <w:rStyle w:val="StyleUnderline"/>
        </w:rPr>
        <w:t xml:space="preserve">in the </w:t>
      </w:r>
      <w:r w:rsidRPr="001A0F53">
        <w:rPr>
          <w:rStyle w:val="Emphasis"/>
        </w:rPr>
        <w:t>West Bank</w:t>
      </w:r>
      <w:r w:rsidRPr="001A0F53">
        <w:rPr>
          <w:rStyle w:val="StyleUnderline"/>
        </w:rPr>
        <w:t xml:space="preserve"> and </w:t>
      </w:r>
      <w:r w:rsidRPr="001A0F53">
        <w:rPr>
          <w:rStyle w:val="Emphasis"/>
        </w:rPr>
        <w:t>Gaza</w:t>
      </w:r>
      <w:r w:rsidRPr="001A0F53">
        <w:rPr>
          <w:sz w:val="16"/>
        </w:rPr>
        <w:t xml:space="preserve">, </w:t>
      </w:r>
      <w:r w:rsidRPr="001A0F53">
        <w:rPr>
          <w:rStyle w:val="StyleUnderline"/>
        </w:rPr>
        <w:t xml:space="preserve">within </w:t>
      </w:r>
      <w:r w:rsidRPr="001A0F53">
        <w:rPr>
          <w:rStyle w:val="Emphasis"/>
        </w:rPr>
        <w:t>Israel’s 1948 borders</w:t>
      </w:r>
      <w:r w:rsidRPr="001A0F53">
        <w:rPr>
          <w:rStyle w:val="StyleUnderline"/>
        </w:rPr>
        <w:t xml:space="preserve"> and in </w:t>
      </w:r>
      <w:r w:rsidRPr="001A0F53">
        <w:rPr>
          <w:rStyle w:val="Emphasis"/>
        </w:rPr>
        <w:t>exile</w:t>
      </w:r>
      <w:r w:rsidRPr="001A0F53">
        <w:rPr>
          <w:sz w:val="16"/>
        </w:rPr>
        <w:t>). While this analysis has long been present in Palestinian intellectual and political traditions, its uptake in Anglophone scholarship was historically limited by the dominance of conflict-resolution and state-building models that reframed the question of Palestine in terms of governance and diplomacy rather than dispossession and resource extraction. In recent years, however, it has re-emerged as a central analytic in both historical and contemporary studies of Palestine (Barakat, 2018; Englert, 2022; Qato et al., 2012).</w:t>
      </w:r>
    </w:p>
    <w:p w14:paraId="708FCF6B" w14:textId="77777777" w:rsidR="00131FD9" w:rsidRPr="001A0F53" w:rsidRDefault="00131FD9" w:rsidP="00131FD9">
      <w:pPr>
        <w:rPr>
          <w:sz w:val="16"/>
        </w:rPr>
      </w:pPr>
      <w:r w:rsidRPr="001A0F53">
        <w:rPr>
          <w:sz w:val="16"/>
        </w:rPr>
        <w:t>At the same time, recognizing Israel as a settler-colonial formation does not entail collapsing its dynamics into those of other contexts. Each instance is mediated by its own political economy, geopolitical alliances and institutional configurations that sustain dispossession in specific ways (Bhandar and Ziadah, 2016). In the Palestinian case, some particularities lie in the ways development discourse, aid regimes and financial governance have been mobilized as instruments for consolidating the very structures of settler-colonial control. Critical scholarship on the security–development nexus (Duffield, 2001) has long shown how aid and security coalesce into regimes of ‘permanent emergency’, where relief and reconstruction are folded into techniques of pacification. Related work on ceasefire capitalism (Woods, 2011) highlights how ‘post-war’ spaces are repurposed for accumulation, investment and elite consolidation. These frameworks are particularly useful for tracing, in the Palestinian context, how the promise of development and reconstruction is continually absorbed back into the logics of siege and dispossession.</w:t>
      </w:r>
    </w:p>
    <w:p w14:paraId="5815279E" w14:textId="77777777" w:rsidR="00131FD9" w:rsidRPr="001A0F53" w:rsidRDefault="00131FD9" w:rsidP="00131FD9">
      <w:pPr>
        <w:rPr>
          <w:sz w:val="16"/>
        </w:rPr>
      </w:pPr>
      <w:r w:rsidRPr="001A0F53">
        <w:rPr>
          <w:sz w:val="16"/>
        </w:rPr>
        <w:t>These dynamics take institutional form in Palestine, above all through the Oslo Accords and the interventions of international financial institutions, bilateral donors and aid agencies. Together, these frameworks have reconfigured Palestinian governance and economic life in ways that depoliticize the struggle for liberation and entrench structural dependency. Framed in the ostensibly neutral language of modernization and economic rationality, donor mechanisms such as budgetary controls and infrastructure plans operate as technologies of governance that sustain the settler-colonial order. Development, in this context, does not merely follow war but is co-constitutive of its logic, reshaping the social fabric, narrowing the horizon of political possibility and rendering dispossession administratively routine (Hanieh, 2016).</w:t>
      </w:r>
    </w:p>
    <w:p w14:paraId="3E9DBA08" w14:textId="77777777" w:rsidR="00131FD9" w:rsidRPr="001A0F53" w:rsidRDefault="00131FD9" w:rsidP="00131FD9">
      <w:pPr>
        <w:rPr>
          <w:sz w:val="16"/>
        </w:rPr>
      </w:pPr>
      <w:r w:rsidRPr="001A0F53">
        <w:rPr>
          <w:rStyle w:val="StyleUnderline"/>
          <w:highlight w:val="cyan"/>
        </w:rPr>
        <w:t>This architecture of control</w:t>
      </w:r>
      <w:r w:rsidRPr="001A0F53">
        <w:rPr>
          <w:rStyle w:val="StyleUnderline"/>
        </w:rPr>
        <w:t xml:space="preserve"> is not only domestic</w:t>
      </w:r>
      <w:r w:rsidRPr="001A0F53">
        <w:rPr>
          <w:sz w:val="16"/>
        </w:rPr>
        <w:t xml:space="preserve">. </w:t>
      </w:r>
      <w:r w:rsidRPr="001A0F53">
        <w:rPr>
          <w:rStyle w:val="StyleUnderline"/>
        </w:rPr>
        <w:t xml:space="preserve">It </w:t>
      </w:r>
      <w:r w:rsidRPr="001A0F53">
        <w:rPr>
          <w:rStyle w:val="StyleUnderline"/>
          <w:highlight w:val="cyan"/>
        </w:rPr>
        <w:t xml:space="preserve">draws on and </w:t>
      </w:r>
      <w:r w:rsidRPr="001A0F53">
        <w:rPr>
          <w:rStyle w:val="Emphasis"/>
          <w:highlight w:val="cyan"/>
        </w:rPr>
        <w:t>feeds</w:t>
      </w:r>
      <w:r w:rsidRPr="001A0F53">
        <w:rPr>
          <w:rStyle w:val="StyleUnderline"/>
        </w:rPr>
        <w:t xml:space="preserve"> into </w:t>
      </w:r>
      <w:r w:rsidRPr="001A0F53">
        <w:rPr>
          <w:rStyle w:val="Emphasis"/>
          <w:highlight w:val="cyan"/>
        </w:rPr>
        <w:t>global markets</w:t>
      </w:r>
      <w:r w:rsidRPr="001A0F53">
        <w:rPr>
          <w:sz w:val="16"/>
        </w:rPr>
        <w:t xml:space="preserve">, </w:t>
      </w:r>
      <w:r w:rsidRPr="00E210CB">
        <w:rPr>
          <w:rStyle w:val="Emphasis"/>
        </w:rPr>
        <w:t>supply chains</w:t>
      </w:r>
      <w:r w:rsidRPr="00E210CB">
        <w:rPr>
          <w:rStyle w:val="StyleUnderline"/>
        </w:rPr>
        <w:t xml:space="preserve"> </w:t>
      </w:r>
      <w:r w:rsidRPr="001A0F53">
        <w:rPr>
          <w:rStyle w:val="StyleUnderline"/>
          <w:highlight w:val="cyan"/>
        </w:rPr>
        <w:t>and</w:t>
      </w:r>
      <w:r w:rsidRPr="001A0F53">
        <w:rPr>
          <w:rStyle w:val="StyleUnderline"/>
        </w:rPr>
        <w:t xml:space="preserve"> political </w:t>
      </w:r>
      <w:r w:rsidRPr="001A0F53">
        <w:rPr>
          <w:rStyle w:val="Emphasis"/>
          <w:highlight w:val="cyan"/>
        </w:rPr>
        <w:t>alliances</w:t>
      </w:r>
      <w:r w:rsidRPr="001A0F53">
        <w:rPr>
          <w:sz w:val="16"/>
        </w:rPr>
        <w:t xml:space="preserve">. </w:t>
      </w:r>
      <w:r w:rsidRPr="001A0F53">
        <w:rPr>
          <w:rStyle w:val="StyleUnderline"/>
          <w:highlight w:val="cyan"/>
        </w:rPr>
        <w:t xml:space="preserve">Gaza’s destruction fuels </w:t>
      </w:r>
      <w:r w:rsidRPr="001A0F53">
        <w:rPr>
          <w:rStyle w:val="Emphasis"/>
          <w:highlight w:val="cyan"/>
        </w:rPr>
        <w:t>weapons systems</w:t>
      </w:r>
      <w:r w:rsidRPr="001A0F53">
        <w:rPr>
          <w:rStyle w:val="StyleUnderline"/>
          <w:highlight w:val="cyan"/>
        </w:rPr>
        <w:t xml:space="preserve"> later marketed abroad</w:t>
      </w:r>
      <w:r w:rsidRPr="001A0F53">
        <w:rPr>
          <w:sz w:val="16"/>
        </w:rPr>
        <w:t xml:space="preserve">; </w:t>
      </w:r>
      <w:r w:rsidRPr="001A0F53">
        <w:rPr>
          <w:rStyle w:val="Emphasis"/>
          <w:highlight w:val="cyan"/>
        </w:rPr>
        <w:t>surveillance tech</w:t>
      </w:r>
      <w:r w:rsidRPr="009D6CFB">
        <w:rPr>
          <w:sz w:val="16"/>
          <w:szCs w:val="16"/>
        </w:rPr>
        <w:t xml:space="preserve">nologies </w:t>
      </w:r>
      <w:r w:rsidRPr="001A0F53">
        <w:rPr>
          <w:rStyle w:val="Emphasis"/>
          <w:highlight w:val="cyan"/>
        </w:rPr>
        <w:t>trialled</w:t>
      </w:r>
      <w:r w:rsidRPr="001A0F53">
        <w:rPr>
          <w:rStyle w:val="StyleUnderline"/>
          <w:highlight w:val="cyan"/>
        </w:rPr>
        <w:t xml:space="preserve"> on Palestinians are exported to </w:t>
      </w:r>
      <w:r w:rsidRPr="001A0F53">
        <w:rPr>
          <w:rStyle w:val="Emphasis"/>
          <w:highlight w:val="cyan"/>
        </w:rPr>
        <w:t>police forces</w:t>
      </w:r>
      <w:r w:rsidRPr="001A0F53">
        <w:rPr>
          <w:rStyle w:val="StyleUnderline"/>
          <w:highlight w:val="cyan"/>
        </w:rPr>
        <w:t xml:space="preserve"> and </w:t>
      </w:r>
      <w:r w:rsidRPr="001A0F53">
        <w:rPr>
          <w:rStyle w:val="Emphasis"/>
          <w:highlight w:val="cyan"/>
        </w:rPr>
        <w:t>border agencies</w:t>
      </w:r>
      <w:r w:rsidRPr="001A0F53">
        <w:rPr>
          <w:rStyle w:val="StyleUnderline"/>
          <w:highlight w:val="cyan"/>
        </w:rPr>
        <w:t xml:space="preserve"> worldwide</w:t>
      </w:r>
      <w:r w:rsidRPr="001A0F53">
        <w:rPr>
          <w:sz w:val="16"/>
        </w:rPr>
        <w:t xml:space="preserve">; </w:t>
      </w:r>
      <w:r w:rsidRPr="001A0F53">
        <w:rPr>
          <w:rStyle w:val="Emphasis"/>
          <w:highlight w:val="cyan"/>
        </w:rPr>
        <w:t>reconstruction</w:t>
      </w:r>
      <w:r w:rsidRPr="001A0F53">
        <w:rPr>
          <w:rStyle w:val="StyleUnderline"/>
          <w:highlight w:val="cyan"/>
        </w:rPr>
        <w:t xml:space="preserve"> tenders go to </w:t>
      </w:r>
      <w:r w:rsidRPr="001A0F53">
        <w:rPr>
          <w:rStyle w:val="Emphasis"/>
          <w:highlight w:val="cyan"/>
        </w:rPr>
        <w:t>multinational consultancies</w:t>
      </w:r>
      <w:r w:rsidRPr="001A0F53">
        <w:rPr>
          <w:rStyle w:val="StyleUnderline"/>
          <w:highlight w:val="cyan"/>
        </w:rPr>
        <w:t xml:space="preserve"> whose designs </w:t>
      </w:r>
      <w:r w:rsidRPr="001A0F53">
        <w:rPr>
          <w:rStyle w:val="Emphasis"/>
          <w:highlight w:val="cyan"/>
        </w:rPr>
        <w:t>align</w:t>
      </w:r>
      <w:r w:rsidRPr="001A0F53">
        <w:rPr>
          <w:rStyle w:val="StyleUnderline"/>
          <w:highlight w:val="cyan"/>
        </w:rPr>
        <w:t xml:space="preserve"> with</w:t>
      </w:r>
      <w:r w:rsidRPr="001A0F53">
        <w:rPr>
          <w:rStyle w:val="StyleUnderline"/>
        </w:rPr>
        <w:t xml:space="preserve"> the </w:t>
      </w:r>
      <w:r w:rsidRPr="001A0F53">
        <w:rPr>
          <w:rStyle w:val="Emphasis"/>
          <w:highlight w:val="cyan"/>
        </w:rPr>
        <w:t>priorities</w:t>
      </w:r>
      <w:r w:rsidRPr="001A0F53">
        <w:rPr>
          <w:rStyle w:val="StyleUnderline"/>
          <w:highlight w:val="cyan"/>
        </w:rPr>
        <w:t xml:space="preserve"> of</w:t>
      </w:r>
      <w:r w:rsidRPr="001A0F53">
        <w:rPr>
          <w:rStyle w:val="StyleUnderline"/>
        </w:rPr>
        <w:t xml:space="preserve"> the </w:t>
      </w:r>
      <w:r w:rsidRPr="001A0F53">
        <w:rPr>
          <w:rStyle w:val="Emphasis"/>
          <w:highlight w:val="cyan"/>
        </w:rPr>
        <w:t>occupying power</w:t>
      </w:r>
      <w:r w:rsidRPr="001A0F53">
        <w:rPr>
          <w:sz w:val="16"/>
        </w:rPr>
        <w:t xml:space="preserve">. </w:t>
      </w:r>
      <w:r w:rsidRPr="001A0F53">
        <w:rPr>
          <w:rStyle w:val="StyleUnderline"/>
        </w:rPr>
        <w:t xml:space="preserve">The political economy of </w:t>
      </w:r>
      <w:r w:rsidRPr="001A0F53">
        <w:rPr>
          <w:rStyle w:val="Emphasis"/>
        </w:rPr>
        <w:t>development under settler-colonialism</w:t>
      </w:r>
      <w:r w:rsidRPr="001A0F53">
        <w:rPr>
          <w:rStyle w:val="StyleUnderline"/>
        </w:rPr>
        <w:t xml:space="preserve"> is thus </w:t>
      </w:r>
      <w:r w:rsidRPr="001A0F53">
        <w:rPr>
          <w:rStyle w:val="Emphasis"/>
        </w:rPr>
        <w:t>inseparable</w:t>
      </w:r>
      <w:r w:rsidRPr="001A0F53">
        <w:rPr>
          <w:rStyle w:val="StyleUnderline"/>
        </w:rPr>
        <w:t xml:space="preserve"> from the wider web of </w:t>
      </w:r>
      <w:r w:rsidRPr="001A0F53">
        <w:rPr>
          <w:rStyle w:val="Emphasis"/>
          <w:highlight w:val="cyan"/>
        </w:rPr>
        <w:t>international complicity</w:t>
      </w:r>
      <w:r w:rsidRPr="001A0F53">
        <w:rPr>
          <w:rStyle w:val="StyleUnderline"/>
        </w:rPr>
        <w:t xml:space="preserve"> that </w:t>
      </w:r>
      <w:r w:rsidRPr="001A0F53">
        <w:rPr>
          <w:rStyle w:val="StyleUnderline"/>
          <w:highlight w:val="cyan"/>
        </w:rPr>
        <w:t xml:space="preserve">renders colonial governance </w:t>
      </w:r>
      <w:r w:rsidRPr="001A0F53">
        <w:rPr>
          <w:rStyle w:val="Emphasis"/>
          <w:highlight w:val="cyan"/>
        </w:rPr>
        <w:t>profitable</w:t>
      </w:r>
      <w:r w:rsidRPr="001A0F53">
        <w:rPr>
          <w:rStyle w:val="StyleUnderline"/>
          <w:highlight w:val="cyan"/>
        </w:rPr>
        <w:t xml:space="preserve"> and </w:t>
      </w:r>
      <w:r w:rsidRPr="001A0F53">
        <w:rPr>
          <w:rStyle w:val="Emphasis"/>
          <w:highlight w:val="cyan"/>
        </w:rPr>
        <w:t>durable</w:t>
      </w:r>
      <w:r w:rsidRPr="001A0F53">
        <w:rPr>
          <w:sz w:val="16"/>
        </w:rPr>
        <w:t xml:space="preserve"> (El-Shewy et al., 2025; Ziadah et al., 2025).</w:t>
      </w:r>
    </w:p>
    <w:p w14:paraId="43F69262" w14:textId="77777777" w:rsidR="00131FD9" w:rsidRDefault="00131FD9" w:rsidP="00131FD9">
      <w:pPr>
        <w:pStyle w:val="Heading4"/>
      </w:pPr>
      <w:r>
        <w:t>The AFF is key:</w:t>
      </w:r>
    </w:p>
    <w:p w14:paraId="655A8C65" w14:textId="77777777" w:rsidR="00131FD9" w:rsidRPr="004D32A6" w:rsidRDefault="00131FD9" w:rsidP="00131FD9">
      <w:pPr>
        <w:pStyle w:val="Heading4"/>
      </w:pPr>
      <w:r>
        <w:t xml:space="preserve">1. Acts of </w:t>
      </w:r>
      <w:r w:rsidRPr="002F3920">
        <w:rPr>
          <w:u w:val="single"/>
        </w:rPr>
        <w:t>solidarity</w:t>
      </w:r>
      <w:r>
        <w:t xml:space="preserve"> have the power to </w:t>
      </w:r>
      <w:r w:rsidRPr="002F3920">
        <w:rPr>
          <w:u w:val="single"/>
        </w:rPr>
        <w:t>affect</w:t>
      </w:r>
      <w:r>
        <w:t xml:space="preserve"> state </w:t>
      </w:r>
      <w:r w:rsidRPr="002F3920">
        <w:rPr>
          <w:u w:val="single"/>
        </w:rPr>
        <w:t>policy</w:t>
      </w:r>
      <w:r>
        <w:t xml:space="preserve">. </w:t>
      </w:r>
    </w:p>
    <w:p w14:paraId="5DC8F3E1" w14:textId="77777777" w:rsidR="00131FD9" w:rsidRPr="005F07A0" w:rsidRDefault="00131FD9" w:rsidP="00131FD9">
      <w:pPr>
        <w:rPr>
          <w:bCs/>
        </w:rPr>
      </w:pPr>
      <w:r w:rsidRPr="00720836">
        <w:rPr>
          <w:rStyle w:val="Style13ptBold"/>
        </w:rPr>
        <w:t>Gulsum</w:t>
      </w:r>
      <w:r>
        <w:rPr>
          <w:rStyle w:val="Style13ptBold"/>
        </w:rPr>
        <w:t xml:space="preserve"> </w:t>
      </w:r>
      <w:r w:rsidRPr="00720836">
        <w:rPr>
          <w:rStyle w:val="Style13ptBold"/>
        </w:rPr>
        <w:t xml:space="preserve">’24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0140DBE1" w14:textId="77777777" w:rsidR="00131FD9" w:rsidRPr="005F07A0" w:rsidRDefault="00131FD9" w:rsidP="00131FD9">
      <w:pPr>
        <w:rPr>
          <w:u w:val="single"/>
        </w:rPr>
      </w:pPr>
      <w:r w:rsidRPr="00C343B1">
        <w:rPr>
          <w:rStyle w:val="StyleUnderline"/>
        </w:rPr>
        <w:t xml:space="preserve">There is </w:t>
      </w:r>
      <w:r w:rsidRPr="00C343B1">
        <w:rPr>
          <w:rStyle w:val="Emphasis"/>
          <w:highlight w:val="cyan"/>
        </w:rPr>
        <w:t>histori</w:t>
      </w:r>
      <w:r w:rsidRPr="00104A5A">
        <w:rPr>
          <w:rStyle w:val="Emphasis"/>
          <w:highlight w:val="cyan"/>
        </w:rPr>
        <w:t>cal 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104A5A">
        <w:rPr>
          <w:rStyle w:val="StyleUnderline"/>
        </w:rPr>
        <w:t xml:space="preserve">, </w:t>
      </w:r>
      <w:r w:rsidRPr="00720836">
        <w:rPr>
          <w:rStyle w:val="Emphasis"/>
          <w:highlight w:val="cyan"/>
        </w:rPr>
        <w:t>climate</w:t>
      </w:r>
      <w:r w:rsidRPr="00104A5A">
        <w:rPr>
          <w:rStyle w:val="StyleUnderline"/>
        </w:rPr>
        <w:t xml:space="preserve">, </w:t>
      </w:r>
      <w:r w:rsidRPr="00720836">
        <w:rPr>
          <w:rStyle w:val="StyleUnderline"/>
          <w:highlight w:val="cyan"/>
        </w:rPr>
        <w:t xml:space="preserve">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104A5A">
        <w:rPr>
          <w:rStyle w:val="Emphasis"/>
        </w:rPr>
        <w:t>demonstrating solidarity</w:t>
      </w:r>
      <w:r w:rsidRPr="005F07A0">
        <w:rPr>
          <w:rStyle w:val="StyleUnderline"/>
        </w:rPr>
        <w:t xml:space="preserve"> can impact society by </w:t>
      </w:r>
      <w:r w:rsidRPr="00720836">
        <w:rPr>
          <w:rStyle w:val="StyleUnderline"/>
          <w:highlight w:val="cyan"/>
        </w:rPr>
        <w:t xml:space="preserve">raising </w:t>
      </w:r>
      <w:r w:rsidRPr="00104A5A">
        <w:rPr>
          <w:rStyle w:val="Emphasis"/>
          <w:highlight w:val="cyan"/>
        </w:rPr>
        <w:t>public 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104A5A">
        <w:rPr>
          <w:rStyle w:val="Emphasis"/>
          <w:highlight w:val="cyan"/>
        </w:rPr>
        <w:t>shifting 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104A5A">
        <w:rPr>
          <w:rStyle w:val="Emphasis"/>
          <w:highlight w:val="cyan"/>
        </w:rPr>
        <w:t>affect policy 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104A5A">
        <w:rPr>
          <w:rStyle w:val="Emphasis"/>
          <w:highlight w:val="cyan"/>
        </w:rPr>
        <w:t>immediately 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104A5A">
        <w:rPr>
          <w:rStyle w:val="Emphasis"/>
          <w:highlight w:val="cyan"/>
        </w:rPr>
        <w:t>short and long term</w:t>
      </w:r>
      <w:r w:rsidRPr="005F07A0">
        <w:rPr>
          <w:rStyle w:val="StyleUnderline"/>
        </w:rPr>
        <w:t>.</w:t>
      </w:r>
    </w:p>
    <w:p w14:paraId="303FF1C0" w14:textId="77777777" w:rsidR="00131FD9" w:rsidRDefault="00131FD9" w:rsidP="00131FD9">
      <w:pPr>
        <w:pStyle w:val="Heading4"/>
      </w:pPr>
      <w:r>
        <w:t xml:space="preserve">2. But the </w:t>
      </w:r>
      <w:r w:rsidRPr="002F3920">
        <w:rPr>
          <w:u w:val="single"/>
        </w:rPr>
        <w:t>ban</w:t>
      </w:r>
      <w:r>
        <w:t xml:space="preserve"> on solidarity</w:t>
      </w:r>
      <w:r>
        <w:rPr>
          <w:b w:val="0"/>
          <w:bCs/>
        </w:rPr>
        <w:t xml:space="preserve"> </w:t>
      </w:r>
      <w:r>
        <w:t xml:space="preserve">action </w:t>
      </w:r>
      <w:r w:rsidRPr="00A134E1">
        <w:t>shuts</w:t>
      </w:r>
      <w:r>
        <w:t xml:space="preserve"> </w:t>
      </w:r>
      <w:r w:rsidRPr="00A134E1">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t xml:space="preserve">movement. </w:t>
      </w:r>
    </w:p>
    <w:p w14:paraId="202A1045" w14:textId="77777777" w:rsidR="00131FD9" w:rsidRPr="005F07A0" w:rsidRDefault="00131FD9" w:rsidP="00131FD9">
      <w:r w:rsidRPr="00720836">
        <w:rPr>
          <w:rStyle w:val="Style13ptBold"/>
        </w:rPr>
        <w:t>Ramahi ’19</w:t>
      </w:r>
      <w:r>
        <w:rPr>
          <w:rStyle w:val="Style13ptBold"/>
        </w:rPr>
        <w:t xml:space="preserve"> </w:t>
      </w:r>
      <w:r>
        <w:rPr>
          <w:rStyle w:val="Style13ptBold"/>
          <w:b w:val="0"/>
          <w:bCs w:val="0"/>
        </w:rPr>
        <w:t>(a)</w:t>
      </w:r>
      <w:r w:rsidRPr="00720836">
        <w:rPr>
          <w:rStyle w:val="Style13ptBold"/>
        </w:rPr>
        <w:t xml:space="preserve">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08BEEAEB" w14:textId="77777777" w:rsidR="00131FD9" w:rsidRPr="005F07A0" w:rsidRDefault="00131FD9" w:rsidP="00131FD9">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1F46EBEA" w14:textId="77777777" w:rsidR="00131FD9" w:rsidRPr="005F07A0" w:rsidRDefault="00131FD9" w:rsidP="00131FD9">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7ED5241E" w14:textId="77777777" w:rsidR="00131FD9" w:rsidRPr="005F07A0" w:rsidRDefault="00131FD9" w:rsidP="00131FD9">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51D78C9E" w14:textId="77777777" w:rsidR="00131FD9" w:rsidRDefault="00131FD9" w:rsidP="00131FD9">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553A796A" w14:textId="77777777" w:rsidR="00131FD9" w:rsidRDefault="00131FD9" w:rsidP="00131FD9">
      <w:pPr>
        <w:pStyle w:val="Heading4"/>
      </w:pPr>
      <w:r>
        <w:t xml:space="preserve">3. Specifically, it prevents action against </w:t>
      </w:r>
      <w:r w:rsidRPr="00A134E1">
        <w:rPr>
          <w:u w:val="single"/>
        </w:rPr>
        <w:t>Caterpillar</w:t>
      </w:r>
      <w:r>
        <w:t xml:space="preserve">, an entity </w:t>
      </w:r>
      <w:r w:rsidRPr="00A134E1">
        <w:rPr>
          <w:u w:val="single"/>
        </w:rPr>
        <w:t>directly</w:t>
      </w:r>
      <w:r>
        <w:t xml:space="preserve"> aiding Israel’s </w:t>
      </w:r>
      <w:r w:rsidRPr="00A134E1">
        <w:rPr>
          <w:u w:val="single"/>
        </w:rPr>
        <w:t>genocide</w:t>
      </w:r>
      <w:r>
        <w:t xml:space="preserve">. </w:t>
      </w:r>
    </w:p>
    <w:p w14:paraId="3F50C68D" w14:textId="77777777" w:rsidR="00131FD9" w:rsidRPr="00E67656" w:rsidRDefault="00131FD9" w:rsidP="00131FD9">
      <w:r w:rsidRPr="00720836">
        <w:rPr>
          <w:rStyle w:val="Style13ptBold"/>
        </w:rPr>
        <w:t>Ramahi ’19</w:t>
      </w:r>
      <w:r>
        <w:rPr>
          <w:rStyle w:val="Style13ptBold"/>
        </w:rPr>
        <w:t xml:space="preserve"> </w:t>
      </w:r>
      <w:r>
        <w:rPr>
          <w:rStyle w:val="Style13ptBold"/>
          <w:b w:val="0"/>
          <w:bCs w:val="0"/>
        </w:rPr>
        <w:t>(b)</w:t>
      </w:r>
      <w:r w:rsidRPr="00720836">
        <w:rPr>
          <w:rStyle w:val="Style13ptBold"/>
        </w:rPr>
        <w:t xml:space="preserve">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18DDF068" w14:textId="77777777" w:rsidR="00131FD9" w:rsidRPr="005F07A0" w:rsidRDefault="00131FD9" w:rsidP="00131FD9">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155C8FD0" w14:textId="77777777" w:rsidR="00131FD9" w:rsidRPr="005F07A0" w:rsidRDefault="00131FD9" w:rsidP="00131FD9">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1B05E3B9" w14:textId="77777777" w:rsidR="00131FD9" w:rsidRPr="005F07A0" w:rsidRDefault="00131FD9" w:rsidP="00131FD9">
      <w:pPr>
        <w:rPr>
          <w:rStyle w:val="StyleUnderline"/>
        </w:rPr>
      </w:pPr>
      <w:r w:rsidRPr="00E67656">
        <w:rPr>
          <w:rStyle w:val="Emphasis"/>
          <w:highlight w:val="cyan"/>
        </w:rPr>
        <w:t>Boycott actions</w:t>
      </w:r>
      <w:r w:rsidRPr="005F07A0">
        <w:rPr>
          <w:rStyle w:val="StyleUnderline"/>
        </w:rPr>
        <w:t xml:space="preserve"> by workers, in the context of current law interpreting and regulating secondary boycott action, </w:t>
      </w:r>
      <w:r w:rsidRPr="00E67656">
        <w:rPr>
          <w:rStyle w:val="StyleUnderline"/>
          <w:highlight w:val="cyan"/>
        </w:rPr>
        <w:t xml:space="preserve">demand investigation of the </w:t>
      </w:r>
      <w:r w:rsidRPr="00E67656">
        <w:rPr>
          <w:rStyle w:val="Emphasis"/>
          <w:highlight w:val="cyan"/>
        </w:rPr>
        <w:t>legal limits</w:t>
      </w:r>
      <w:r w:rsidRPr="00E67656">
        <w:rPr>
          <w:rStyle w:val="StyleUnderline"/>
          <w:highlight w:val="cyan"/>
        </w:rPr>
        <w:t xml:space="preserve"> of</w:t>
      </w:r>
      <w:r w:rsidRPr="00E67656">
        <w:rPr>
          <w:rStyle w:val="StyleUnderline"/>
        </w:rPr>
        <w:t xml:space="preserve"> worker </w:t>
      </w:r>
      <w:r w:rsidRPr="00E67656">
        <w:rPr>
          <w:rStyle w:val="Emphasis"/>
          <w:highlight w:val="cyan"/>
        </w:rPr>
        <w:t>solidarity</w:t>
      </w:r>
      <w:r w:rsidRPr="00E67656">
        <w:rPr>
          <w:rStyle w:val="StyleUnderline"/>
          <w:highlight w:val="cyan"/>
        </w:rPr>
        <w:t xml:space="preserve"> action</w:t>
      </w:r>
      <w:r w:rsidRPr="005F07A0">
        <w:rPr>
          <w:rStyle w:val="StyleUnderline"/>
        </w:rPr>
        <w:t xml:space="preserve">.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refusal 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4BFDFCC9" w14:textId="77777777" w:rsidR="00131FD9" w:rsidRPr="005F07A0" w:rsidRDefault="00131FD9" w:rsidP="00131FD9">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w:t>
      </w:r>
      <w:r w:rsidRPr="00E67656">
        <w:rPr>
          <w:rStyle w:val="StyleUnderline"/>
          <w:highlight w:val="cyan"/>
        </w:rPr>
        <w:t xml:space="preserve">e </w:t>
      </w:r>
      <w:r w:rsidRPr="00E67656">
        <w:rPr>
          <w:rStyle w:val="Emphasis"/>
          <w:highlight w:val="cyan"/>
        </w:rPr>
        <w:t>militarized 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E210CB">
        <w:rPr>
          <w:rStyle w:val="StyleUnderline"/>
          <w:highlight w:val="cyan"/>
        </w:rPr>
        <w:t>and</w:t>
      </w:r>
      <w:r w:rsidRPr="003F065F">
        <w:rPr>
          <w:rStyle w:val="StyleUnderline"/>
        </w:rPr>
        <w:t xml:space="preserve"> for </w:t>
      </w:r>
      <w:r w:rsidRPr="00E210CB">
        <w:rPr>
          <w:rStyle w:val="Emphasis"/>
          <w:highlight w:val="cyan"/>
        </w:rPr>
        <w:t>crowd control</w:t>
      </w:r>
      <w:r w:rsidRPr="003F065F">
        <w:rPr>
          <w:rStyle w:val="StyleUnderline"/>
        </w:rPr>
        <w:t>.</w:t>
      </w:r>
      <w:r w:rsidRPr="003F065F">
        <w:rPr>
          <w:sz w:val="16"/>
        </w:rPr>
        <w:t>4</w:t>
      </w:r>
      <w:r w:rsidRPr="005F07A0">
        <w:rPr>
          <w:sz w:val="16"/>
        </w:rPr>
        <w:t xml:space="preserve">0 </w:t>
      </w:r>
      <w:r w:rsidRPr="00E67656">
        <w:rPr>
          <w:rStyle w:val="StyleUnderline"/>
          <w:highlight w:val="cyan"/>
        </w:rPr>
        <w:t>As a result</w:t>
      </w:r>
      <w:r w:rsidRPr="005F07A0">
        <w:rPr>
          <w:rStyle w:val="StyleUnderline"/>
        </w:rPr>
        <w:t xml:space="preserve">,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69D776EB" w14:textId="77777777" w:rsidR="00131FD9" w:rsidRPr="005F07A0" w:rsidRDefault="00131FD9" w:rsidP="00131FD9">
      <w:pPr>
        <w:rPr>
          <w:sz w:val="16"/>
        </w:rPr>
      </w:pPr>
      <w:r w:rsidRPr="005F07A0">
        <w:rPr>
          <w:sz w:val="16"/>
        </w:rPr>
        <w:t>II. THE NLRA LAW OF SECONDARY BOYCOTTS</w:t>
      </w:r>
    </w:p>
    <w:p w14:paraId="09FA15A7" w14:textId="77777777" w:rsidR="00131FD9" w:rsidRPr="005F07A0" w:rsidRDefault="00131FD9" w:rsidP="00131FD9">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E210CB">
        <w:rPr>
          <w:rStyle w:val="StyleUnderline"/>
          <w:highlight w:val="cyan"/>
        </w:rPr>
        <w:t>However</w:t>
      </w:r>
      <w:r w:rsidRPr="005F07A0">
        <w:rPr>
          <w:rStyle w:val="StyleUnderline"/>
        </w:rPr>
        <w:t xml:space="preserve">,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1A0F53">
        <w:rPr>
          <w:rStyle w:val="Emphasis"/>
        </w:rPr>
        <w:t>secondary employee strike</w:t>
      </w:r>
      <w:r w:rsidRPr="001A0F53">
        <w:rPr>
          <w:rStyle w:val="StyleUnderline"/>
        </w:rPr>
        <w:t xml:space="preserve"> or </w:t>
      </w:r>
      <w:r w:rsidRPr="001A0F53">
        <w:rPr>
          <w:rStyle w:val="Emphasis"/>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5A1D59F2" w14:textId="77777777" w:rsidR="00131FD9" w:rsidRPr="005F07A0" w:rsidRDefault="00131FD9" w:rsidP="00131FD9">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33106E2F" w14:textId="77777777" w:rsidR="00131FD9" w:rsidRPr="005F07A0" w:rsidRDefault="00131FD9" w:rsidP="00131FD9">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185FCFAD" w14:textId="77777777" w:rsidR="00131FD9" w:rsidRPr="005F07A0" w:rsidRDefault="00131FD9" w:rsidP="00131FD9">
      <w:pPr>
        <w:rPr>
          <w:sz w:val="16"/>
        </w:rPr>
      </w:pPr>
      <w:r w:rsidRPr="005F07A0">
        <w:rPr>
          <w:rStyle w:val="StyleUnderline"/>
        </w:rPr>
        <w:t>While the NLRA contributed to a significant rise in the membership and collective power of unions across the nation</w:t>
      </w:r>
      <w:r w:rsidRPr="005F07A0">
        <w:rPr>
          <w:sz w:val="16"/>
        </w:rPr>
        <w:t xml:space="preserve">,52 </w:t>
      </w:r>
      <w:r w:rsidRPr="005F07A0">
        <w:rPr>
          <w:rStyle w:val="StyleUnderline"/>
        </w:rPr>
        <w:t xml:space="preserve">it also ushered in protections for employers against the </w:t>
      </w:r>
      <w:r w:rsidRPr="00E67656">
        <w:rPr>
          <w:rStyle w:val="StyleUnderline"/>
        </w:rPr>
        <w:t xml:space="preserve">secondary tactics that had been widely used by unions. In particular, </w:t>
      </w:r>
      <w:r w:rsidRPr="00E67656">
        <w:rPr>
          <w:rStyle w:val="Emphasis"/>
        </w:rPr>
        <w:t>section 8(b)(4) of the NLRA</w:t>
      </w:r>
      <w:r w:rsidRPr="00E67656">
        <w:rPr>
          <w:rStyle w:val="StyleUnderline"/>
        </w:rPr>
        <w:t xml:space="preserve"> made it an </w:t>
      </w:r>
      <w:r w:rsidRPr="00E67656">
        <w:rPr>
          <w:rStyle w:val="Emphasis"/>
        </w:rPr>
        <w:t>unfair labor practice</w:t>
      </w:r>
      <w:r w:rsidRPr="00E67656">
        <w:rPr>
          <w:rStyle w:val="StyleUnderline"/>
        </w:rPr>
        <w:t xml:space="preserve"> for a labor organization</w:t>
      </w:r>
      <w:r w:rsidRPr="00E67656">
        <w:rPr>
          <w:sz w:val="16"/>
        </w:rPr>
        <w:t>, to engage in, or to induce or encourage any individual employed b</w:t>
      </w:r>
      <w:r w:rsidRPr="005F07A0">
        <w:rPr>
          <w:sz w:val="16"/>
        </w:rPr>
        <w:t>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2EAEE814" w14:textId="77777777" w:rsidR="00131FD9" w:rsidRPr="00E67656" w:rsidRDefault="00131FD9" w:rsidP="00131FD9">
      <w:pPr>
        <w:rPr>
          <w:sz w:val="16"/>
        </w:rPr>
      </w:pPr>
      <w:r w:rsidRPr="005F07A0">
        <w:rPr>
          <w:sz w:val="16"/>
        </w:rPr>
        <w:t xml:space="preserve">The NLRA does not explicitly distinguish between primary and secondary activity. However, </w:t>
      </w:r>
      <w:r w:rsidRPr="00E67656">
        <w:rPr>
          <w:rStyle w:val="StyleUnderline"/>
          <w:highlight w:val="cyan"/>
        </w:rPr>
        <w:t xml:space="preserve">it is an </w:t>
      </w:r>
      <w:r w:rsidRPr="00E67656">
        <w:rPr>
          <w:rStyle w:val="Emphasis"/>
          <w:highlight w:val="cyan"/>
        </w:rPr>
        <w:t>unfair labor practice</w:t>
      </w:r>
      <w:r w:rsidRPr="00E67656">
        <w:rPr>
          <w:rStyle w:val="StyleUnderline"/>
        </w:rPr>
        <w:t xml:space="preserve"> for a union </w:t>
      </w:r>
      <w:r w:rsidRPr="00E67656">
        <w:rPr>
          <w:rStyle w:val="StyleUnderline"/>
          <w:highlight w:val="cyan"/>
        </w:rPr>
        <w:t xml:space="preserve">to </w:t>
      </w:r>
      <w:r w:rsidRPr="00E67656">
        <w:rPr>
          <w:rStyle w:val="Emphasis"/>
          <w:highlight w:val="cyan"/>
        </w:rPr>
        <w:t>strike or refuse</w:t>
      </w:r>
      <w:r w:rsidRPr="00E67656">
        <w:rPr>
          <w:rStyle w:val="StyleUnderline"/>
        </w:rPr>
        <w:t xml:space="preserve"> to do certain </w:t>
      </w:r>
      <w:r w:rsidRPr="00E67656">
        <w:rPr>
          <w:rStyle w:val="StyleUnderline"/>
          <w:highlight w:val="cyan"/>
        </w:rPr>
        <w:t>work</w:t>
      </w:r>
      <w:r w:rsidRPr="00E67656">
        <w:rPr>
          <w:rStyle w:val="StyleUnderline"/>
        </w:rPr>
        <w:t xml:space="preserve"> for an employer </w:t>
      </w:r>
      <w:r w:rsidRPr="00E67656">
        <w:rPr>
          <w:rStyle w:val="StyleUnderline"/>
          <w:highlight w:val="cyan"/>
        </w:rPr>
        <w:t xml:space="preserve">to force that employer to </w:t>
      </w:r>
      <w:r w:rsidRPr="00E67656">
        <w:rPr>
          <w:rStyle w:val="Emphasis"/>
          <w:highlight w:val="cyan"/>
        </w:rPr>
        <w:t>cease doing business</w:t>
      </w:r>
      <w:r w:rsidRPr="00E67656">
        <w:rPr>
          <w:rStyle w:val="StyleUnderline"/>
          <w:highlight w:val="cyan"/>
        </w:rPr>
        <w:t xml:space="preserve"> with another entity</w:t>
      </w:r>
      <w:r w:rsidRPr="005F07A0">
        <w:rPr>
          <w:sz w:val="16"/>
        </w:rPr>
        <w:t xml:space="preserve">.54 </w:t>
      </w:r>
      <w:r w:rsidRPr="005F07A0">
        <w:rPr>
          <w:rStyle w:val="StyleUnderline"/>
        </w:rPr>
        <w:t>In other words</w:t>
      </w:r>
      <w:r w:rsidRPr="003F065F">
        <w:rPr>
          <w:rStyle w:val="StyleUnderline"/>
        </w:rPr>
        <w:t xml:space="preserve">, it is </w:t>
      </w:r>
      <w:r w:rsidRPr="00A17E9C">
        <w:rPr>
          <w:rStyle w:val="Emphasis"/>
          <w:highlight w:val="cyan"/>
        </w:rPr>
        <w:t>unlawful</w:t>
      </w:r>
      <w:r w:rsidRPr="003F065F">
        <w:rPr>
          <w:rStyle w:val="StyleUnderline"/>
        </w:rPr>
        <w:t xml:space="preserve"> for</w:t>
      </w:r>
      <w:r w:rsidRPr="005F07A0">
        <w:rPr>
          <w:rStyle w:val="StyleUnderline"/>
        </w:rPr>
        <w:t xml:space="preserve"> a union </w:t>
      </w:r>
      <w:r w:rsidRPr="00E67656">
        <w:rPr>
          <w:rStyle w:val="StyleUnderline"/>
        </w:rPr>
        <w:t xml:space="preserve">to </w:t>
      </w:r>
      <w:r w:rsidRPr="00E67656">
        <w:rPr>
          <w:rStyle w:val="Emphasis"/>
        </w:rPr>
        <w:t>strike</w:t>
      </w:r>
      <w:r w:rsidRPr="00E67656">
        <w:rPr>
          <w:rStyle w:val="StyleUnderline"/>
        </w:rPr>
        <w:t xml:space="preserve"> </w:t>
      </w:r>
      <w:r w:rsidRPr="00A17E9C">
        <w:rPr>
          <w:rStyle w:val="StyleUnderline"/>
          <w:highlight w:val="cyan"/>
        </w:rPr>
        <w:t>when</w:t>
      </w:r>
      <w:r w:rsidRPr="005F07A0">
        <w:rPr>
          <w:rStyle w:val="StyleUnderline"/>
        </w:rPr>
        <w:t xml:space="preserve"> it does </w:t>
      </w:r>
      <w:r w:rsidRPr="00A17E9C">
        <w:rPr>
          <w:rStyle w:val="StyleUnderline"/>
          <w:highlight w:val="cyan"/>
        </w:rPr>
        <w:t>not</w:t>
      </w:r>
      <w:r w:rsidRPr="00E67656">
        <w:rPr>
          <w:rStyle w:val="StyleUnderline"/>
        </w:rPr>
        <w:t xml:space="preserve"> have</w:t>
      </w:r>
      <w:r w:rsidRPr="005F07A0">
        <w:rPr>
          <w:rStyle w:val="StyleUnderline"/>
        </w:rPr>
        <w:t xml:space="preserve"> </w:t>
      </w:r>
      <w:r w:rsidRPr="00E67656">
        <w:rPr>
          <w:rStyle w:val="StyleUnderline"/>
          <w:highlight w:val="cyan"/>
        </w:rPr>
        <w:t xml:space="preserve">a </w:t>
      </w:r>
      <w:r w:rsidRPr="00E67656">
        <w:rPr>
          <w:rStyle w:val="Emphasis"/>
          <w:highlight w:val="cyan"/>
        </w:rPr>
        <w:t xml:space="preserve">direct </w:t>
      </w:r>
      <w:r w:rsidRPr="00A17E9C">
        <w:rPr>
          <w:rStyle w:val="Emphasis"/>
          <w:highlight w:val="cyan"/>
        </w:rPr>
        <w:t>dispute</w:t>
      </w:r>
      <w:r w:rsidRPr="00A17E9C">
        <w:rPr>
          <w:rStyle w:val="StyleUnderline"/>
          <w:highlight w:val="cyan"/>
        </w:rPr>
        <w:t xml:space="preserve"> over </w:t>
      </w:r>
      <w:r w:rsidRPr="00A17E9C">
        <w:rPr>
          <w:rStyle w:val="Emphasis"/>
          <w:highlight w:val="cyan"/>
        </w:rPr>
        <w:t>wages or</w:t>
      </w:r>
      <w:r w:rsidRPr="005F07A0">
        <w:rPr>
          <w:rStyle w:val="Emphasis"/>
        </w:rPr>
        <w:t xml:space="preserve"> working </w:t>
      </w:r>
      <w:r w:rsidRPr="00A17E9C">
        <w:rPr>
          <w:rStyle w:val="Emphasis"/>
          <w:highlight w:val="cyan"/>
        </w:rPr>
        <w:t>conditions</w:t>
      </w:r>
      <w:r w:rsidRPr="005F07A0">
        <w:rPr>
          <w:rStyle w:val="Emphasis"/>
        </w:rPr>
        <w:t xml:space="preserve">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070A2501" w14:textId="77777777" w:rsidR="00131FD9" w:rsidRDefault="00131FD9" w:rsidP="00131FD9">
      <w:pPr>
        <w:pStyle w:val="Heading4"/>
      </w:pPr>
      <w:r>
        <w:t xml:space="preserve">4. Wayfair, Google, Amazon, and union action against South African apartheid prove </w:t>
      </w:r>
      <w:r w:rsidRPr="00A134E1">
        <w:rPr>
          <w:u w:val="single"/>
        </w:rPr>
        <w:t>labor</w:t>
      </w:r>
      <w:r>
        <w:t xml:space="preserve"> power </w:t>
      </w:r>
      <w:r w:rsidRPr="00A134E1">
        <w:rPr>
          <w:u w:val="single"/>
        </w:rPr>
        <w:t>historically</w:t>
      </w:r>
      <w:r>
        <w:t xml:space="preserve"> supports </w:t>
      </w:r>
      <w:r w:rsidRPr="00A134E1">
        <w:rPr>
          <w:u w:val="single"/>
        </w:rPr>
        <w:t>resistance</w:t>
      </w:r>
      <w:r>
        <w:t xml:space="preserve">. </w:t>
      </w:r>
    </w:p>
    <w:p w14:paraId="2B3A53C2" w14:textId="77777777" w:rsidR="00131FD9" w:rsidRPr="00E67656" w:rsidRDefault="00131FD9" w:rsidP="00131FD9">
      <w:r w:rsidRPr="00720836">
        <w:rPr>
          <w:rStyle w:val="Style13ptBold"/>
        </w:rPr>
        <w:t>Douglas ’23</w:t>
      </w:r>
      <w:r>
        <w:rPr>
          <w:rStyle w:val="Style13ptBold"/>
        </w:rPr>
        <w:t xml:space="preserve"> </w:t>
      </w:r>
      <w:r>
        <w:rPr>
          <w:rStyle w:val="Style13ptBold"/>
          <w:b w:val="0"/>
          <w:bCs w:val="0"/>
        </w:rPr>
        <w:t>(b)</w:t>
      </w:r>
      <w:r w:rsidRPr="00720836">
        <w:rPr>
          <w:rStyle w:val="Style13ptBold"/>
        </w:rPr>
        <w:t xml:space="preserve">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77ABFC62" w14:textId="77777777" w:rsidR="00131FD9" w:rsidRPr="005F07A0" w:rsidRDefault="00131FD9" w:rsidP="00131FD9">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A134E1">
        <w:rPr>
          <w:rStyle w:val="StyleUnderline"/>
          <w:highlight w:val="cyan"/>
        </w:rPr>
        <w:t xml:space="preserve">the </w:t>
      </w:r>
      <w:r w:rsidRPr="00A134E1">
        <w:rPr>
          <w:rStyle w:val="Emphasis"/>
          <w:highlight w:val="cyan"/>
        </w:rPr>
        <w:t>capacity to transform the existing system</w:t>
      </w:r>
      <w:r w:rsidRPr="00A134E1">
        <w:rPr>
          <w:rStyle w:val="StyleUnderline"/>
          <w:highlight w:val="cyan"/>
        </w:rPr>
        <w:t xml:space="preserve"> depends on being able to use </w:t>
      </w:r>
      <w:r w:rsidRPr="00A134E1">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0476F1EF" w14:textId="71B522BF" w:rsidR="00131FD9" w:rsidRPr="00131FD9" w:rsidRDefault="00131FD9" w:rsidP="00131FD9">
      <w:pPr>
        <w:rPr>
          <w:sz w:val="16"/>
        </w:rPr>
      </w:pPr>
      <w:r w:rsidRPr="005F07A0">
        <w:rPr>
          <w:rStyle w:val="StyleUnderline"/>
        </w:rPr>
        <w:t xml:space="preserve">Some recent worker actions highlight the path </w:t>
      </w:r>
      <w:r w:rsidRPr="00A134E1">
        <w:rPr>
          <w:rStyle w:val="StyleUnderline"/>
          <w:highlight w:val="cyan"/>
        </w:rPr>
        <w:t xml:space="preserve">by </w:t>
      </w:r>
      <w:r w:rsidRPr="00A134E1">
        <w:rPr>
          <w:rStyle w:val="Emphasis"/>
          <w:highlight w:val="cyan"/>
        </w:rPr>
        <w:t>making demands</w:t>
      </w:r>
      <w:r w:rsidRPr="00A134E1">
        <w:rPr>
          <w:rStyle w:val="StyleUnderline"/>
          <w:highlight w:val="cyan"/>
        </w:rPr>
        <w:t xml:space="preserve"> regarding </w:t>
      </w:r>
      <w:r w:rsidRPr="00A134E1">
        <w:rPr>
          <w:rStyle w:val="Emphasis"/>
          <w:highlight w:val="cyan"/>
        </w:rPr>
        <w:t>ethics</w:t>
      </w:r>
      <w:r w:rsidRPr="005F07A0">
        <w:rPr>
          <w:rStyle w:val="StyleUnderline"/>
        </w:rPr>
        <w:t>.</w:t>
      </w:r>
      <w:r w:rsidRPr="005F07A0">
        <w:rPr>
          <w:sz w:val="16"/>
        </w:rPr>
        <w:t xml:space="preserve"> In 2019, a group of </w:t>
      </w:r>
      <w:r w:rsidRPr="00A134E1">
        <w:rPr>
          <w:rStyle w:val="Emphasis"/>
          <w:highlight w:val="cyan"/>
        </w:rPr>
        <w:t>Wayfair</w:t>
      </w:r>
      <w:r w:rsidRPr="00A134E1">
        <w:rPr>
          <w:rStyle w:val="StyleUnderline"/>
          <w:highlight w:val="cyan"/>
        </w:rPr>
        <w:t xml:space="preserve"> employees walked out</w:t>
      </w:r>
      <w:r w:rsidRPr="005F07A0">
        <w:rPr>
          <w:rStyle w:val="StyleUnderline"/>
        </w:rPr>
        <w:t xml:space="preserve"> of the company’s headquarters </w:t>
      </w:r>
      <w:r w:rsidRPr="00A134E1">
        <w:rPr>
          <w:rStyle w:val="StyleUnderline"/>
          <w:highlight w:val="cyan"/>
        </w:rPr>
        <w:t>to protest</w:t>
      </w:r>
      <w:r w:rsidRPr="005F07A0">
        <w:rPr>
          <w:rStyle w:val="StyleUnderline"/>
        </w:rPr>
        <w:t xml:space="preserve"> against their company’s </w:t>
      </w:r>
      <w:r w:rsidRPr="00A134E1">
        <w:rPr>
          <w:rStyle w:val="StyleUnderline"/>
          <w:highlight w:val="cyan"/>
        </w:rPr>
        <w:t xml:space="preserve">supplying of beds to </w:t>
      </w:r>
      <w:r w:rsidRPr="00A134E1">
        <w:rPr>
          <w:rStyle w:val="Emphasis"/>
          <w:highlight w:val="cyan"/>
        </w:rPr>
        <w:t>immigrant detention centers</w:t>
      </w:r>
      <w:r w:rsidRPr="005F07A0">
        <w:rPr>
          <w:sz w:val="16"/>
        </w:rPr>
        <w:t xml:space="preserve">.105 In 2021, a large group of </w:t>
      </w:r>
      <w:r w:rsidRPr="00A134E1">
        <w:rPr>
          <w:rStyle w:val="Emphasis"/>
          <w:highlight w:val="cyan"/>
        </w:rPr>
        <w:t>Google and Amazon</w:t>
      </w:r>
      <w:r w:rsidRPr="00A134E1">
        <w:rPr>
          <w:rStyle w:val="StyleUnderline"/>
          <w:highlight w:val="cyan"/>
        </w:rPr>
        <w:t xml:space="preserve"> employees</w:t>
      </w:r>
      <w:r w:rsidRPr="005F07A0">
        <w:rPr>
          <w:rStyle w:val="StyleUnderline"/>
        </w:rPr>
        <w:t xml:space="preserve"> publicly </w:t>
      </w:r>
      <w:r w:rsidRPr="00A134E1">
        <w:rPr>
          <w:rStyle w:val="StyleUnderline"/>
          <w:highlight w:val="cyan"/>
        </w:rPr>
        <w:t>objected to</w:t>
      </w:r>
      <w:r w:rsidRPr="005F07A0">
        <w:rPr>
          <w:rStyle w:val="StyleUnderline"/>
        </w:rPr>
        <w:t xml:space="preserve"> their companies’ </w:t>
      </w:r>
      <w:r w:rsidRPr="005F07A0">
        <w:rPr>
          <w:rStyle w:val="Emphasis"/>
        </w:rPr>
        <w:t>supply</w:t>
      </w:r>
      <w:r w:rsidRPr="005F07A0">
        <w:rPr>
          <w:rStyle w:val="StyleUnderline"/>
        </w:rPr>
        <w:t xml:space="preserve"> of </w:t>
      </w:r>
      <w:r w:rsidRPr="00A134E1">
        <w:rPr>
          <w:rStyle w:val="StyleUnderline"/>
          <w:highlight w:val="cyan"/>
        </w:rPr>
        <w:t>surveillance</w:t>
      </w:r>
      <w:r w:rsidRPr="005F07A0">
        <w:rPr>
          <w:rStyle w:val="StyleUnderline"/>
        </w:rPr>
        <w:t xml:space="preserve">-facilitating </w:t>
      </w:r>
      <w:r w:rsidRPr="00A134E1">
        <w:rPr>
          <w:rStyle w:val="Emphasis"/>
          <w:highlight w:val="cyan"/>
        </w:rPr>
        <w:t>tech</w:t>
      </w:r>
      <w:r w:rsidRPr="00A134E1">
        <w:rPr>
          <w:rStyle w:val="StyleUnderline"/>
        </w:rPr>
        <w:t xml:space="preserve">nology </w:t>
      </w:r>
      <w:r w:rsidRPr="00A134E1">
        <w:rPr>
          <w:rStyle w:val="StyleUnderline"/>
          <w:highlight w:val="cyan"/>
        </w:rPr>
        <w:t>to</w:t>
      </w:r>
      <w:r w:rsidRPr="00A134E1">
        <w:rPr>
          <w:rStyle w:val="StyleUnderline"/>
        </w:rPr>
        <w:t xml:space="preserve"> the</w:t>
      </w:r>
      <w:r w:rsidRPr="005F07A0">
        <w:rPr>
          <w:rStyle w:val="Emphasis"/>
        </w:rPr>
        <w:t xml:space="preserve"> </w:t>
      </w:r>
      <w:r w:rsidRPr="00A134E1">
        <w:rPr>
          <w:rStyle w:val="Emphasis"/>
          <w:highlight w:val="cyan"/>
        </w:rPr>
        <w:t>Israel</w:t>
      </w:r>
      <w:r w:rsidRPr="00A134E1">
        <w:rPr>
          <w:rStyle w:val="StyleUnderline"/>
        </w:rPr>
        <w:t>i government</w:t>
      </w:r>
      <w:r w:rsidRPr="005F07A0">
        <w:rPr>
          <w:sz w:val="16"/>
        </w:rPr>
        <w:t xml:space="preserve">.106 </w:t>
      </w:r>
      <w:r w:rsidRPr="005F07A0">
        <w:rPr>
          <w:rStyle w:val="StyleUnderline"/>
        </w:rPr>
        <w:t xml:space="preserve">Labor </w:t>
      </w:r>
      <w:r w:rsidRPr="00A134E1">
        <w:rPr>
          <w:rStyle w:val="Emphasis"/>
          <w:highlight w:val="cyan"/>
        </w:rPr>
        <w:t>unions</w:t>
      </w:r>
      <w:r w:rsidRPr="005F07A0">
        <w:rPr>
          <w:rStyle w:val="StyleUnderline"/>
        </w:rPr>
        <w:t xml:space="preserve"> played a </w:t>
      </w:r>
      <w:r w:rsidRPr="00A134E1">
        <w:rPr>
          <w:rStyle w:val="StyleUnderline"/>
          <w:highlight w:val="cyan"/>
        </w:rPr>
        <w:t>crucial</w:t>
      </w:r>
      <w:r w:rsidRPr="005F07A0">
        <w:rPr>
          <w:rStyle w:val="StyleUnderline"/>
        </w:rPr>
        <w:t xml:space="preserve"> role </w:t>
      </w:r>
      <w:r w:rsidRPr="00A134E1">
        <w:rPr>
          <w:rStyle w:val="StyleUnderline"/>
          <w:highlight w:val="cyan"/>
        </w:rPr>
        <w:t xml:space="preserve">in </w:t>
      </w:r>
      <w:r w:rsidRPr="00A134E1">
        <w:rPr>
          <w:rStyle w:val="Emphasis"/>
          <w:highlight w:val="cyan"/>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659796C9" w14:textId="77777777" w:rsidR="00131FD9" w:rsidRDefault="00131FD9" w:rsidP="00131FD9">
      <w:pPr>
        <w:pStyle w:val="Heading1"/>
      </w:pPr>
      <w:r>
        <w:t>2AC</w:t>
      </w:r>
    </w:p>
    <w:p w14:paraId="363987BD" w14:textId="77777777" w:rsidR="00131FD9" w:rsidRDefault="00131FD9" w:rsidP="00131FD9">
      <w:pPr>
        <w:pStyle w:val="Heading2"/>
      </w:pPr>
      <w:r>
        <w:t>K</w:t>
      </w:r>
    </w:p>
    <w:p w14:paraId="37247F72" w14:textId="77777777" w:rsidR="00131FD9" w:rsidRDefault="00131FD9" w:rsidP="00131FD9">
      <w:pPr>
        <w:pStyle w:val="Heading3"/>
      </w:pPr>
      <w:r>
        <w:t>2AC---AT---Ontology</w:t>
      </w:r>
    </w:p>
    <w:p w14:paraId="0E3A05AC" w14:textId="77777777" w:rsidR="00131FD9" w:rsidRPr="00196DE5" w:rsidRDefault="00131FD9" w:rsidP="00131FD9">
      <w:pPr>
        <w:keepNext/>
        <w:keepLines/>
        <w:spacing w:before="40" w:after="0"/>
        <w:outlineLvl w:val="3"/>
        <w:rPr>
          <w:rFonts w:eastAsiaTheme="majorEastAsia" w:cstheme="majorBidi"/>
          <w:b/>
          <w:iCs/>
          <w:sz w:val="26"/>
        </w:rPr>
      </w:pPr>
      <w:r w:rsidRPr="00196DE5">
        <w:rPr>
          <w:rFonts w:eastAsiaTheme="majorEastAsia" w:cstheme="majorBidi"/>
          <w:b/>
          <w:iCs/>
          <w:sz w:val="26"/>
        </w:rPr>
        <w:t>The ontological frame of settler domination reifies settler colonialism and precludes resistance.</w:t>
      </w:r>
    </w:p>
    <w:p w14:paraId="62F83D65" w14:textId="77777777" w:rsidR="00131FD9" w:rsidRPr="00196DE5" w:rsidRDefault="00131FD9" w:rsidP="00131FD9">
      <w:r w:rsidRPr="00196DE5">
        <w:rPr>
          <w:b/>
          <w:bCs/>
          <w:sz w:val="26"/>
        </w:rPr>
        <w:t>Busbridge 17</w:t>
      </w:r>
      <w:r w:rsidRPr="00196DE5">
        <w:t xml:space="preserve"> [Rachel Busbridge (Rachel Busbridge is Associate Professor of Sociology in ACU’s National School of Arts and Humanities (Melbourne). She is a political sociologist who specialises in cultural and urban politics.), 1-23-2017, "Israel-Palestine and the Settler Colonial ‘Turn’: From Interpretation to Decolonization", Sage Journals, https://journals.sagepub.com/doi/10.1177/0263276416688544, LTD] </w:t>
      </w:r>
    </w:p>
    <w:p w14:paraId="68584872" w14:textId="77777777" w:rsidR="00131FD9" w:rsidRDefault="00131FD9" w:rsidP="00131FD9">
      <w:pPr>
        <w:rPr>
          <w:u w:val="single"/>
        </w:rPr>
      </w:pPr>
      <w:r w:rsidRPr="00196DE5">
        <w:rPr>
          <w:sz w:val="16"/>
        </w:rPr>
        <w:t xml:space="preserve">The </w:t>
      </w:r>
      <w:r w:rsidRPr="00196DE5">
        <w:rPr>
          <w:u w:val="single"/>
        </w:rPr>
        <w:t>prescription for decolonisation</w:t>
      </w:r>
      <w:r w:rsidRPr="00196DE5">
        <w:rPr>
          <w:sz w:val="16"/>
        </w:rPr>
        <w:t xml:space="preserve">—that is, </w:t>
      </w:r>
      <w:r w:rsidRPr="00196DE5">
        <w:rPr>
          <w:u w:val="single"/>
        </w:rPr>
        <w:t>a normative project committed to the liberation of the colonised and the overturning of colonial relationships of power</w:t>
      </w:r>
      <w:r w:rsidRPr="00196DE5">
        <w:rPr>
          <w:sz w:val="16"/>
        </w:rPr>
        <w:t xml:space="preserve"> (Kohn &amp; McBride, 2011: 3)—is indeed one of the most counterhegemonic implications of the settler colonial paradigm as applied to Israel-Palestine, potentially shifting it from a diagnostic frame to a prognostic one which offers a ‘proposed solution to the problem, or at least a plan of attack’ (Benford &amp; Snow, 2000: 616). </w:t>
      </w:r>
      <w:r w:rsidRPr="00196DE5">
        <w:rPr>
          <w:u w:val="single"/>
        </w:rPr>
        <w:t>What</w:t>
      </w:r>
      <w:r w:rsidRPr="00196DE5">
        <w:rPr>
          <w:sz w:val="16"/>
        </w:rPr>
        <w:t xml:space="preserve">, however, </w:t>
      </w:r>
      <w:r w:rsidRPr="00196DE5">
        <w:rPr>
          <w:u w:val="single"/>
        </w:rPr>
        <w:t>does the settler colonial paradigm offer by way of envisioning decolonisation?</w:t>
      </w:r>
      <w:r w:rsidRPr="00196DE5">
        <w:rPr>
          <w:sz w:val="16"/>
        </w:rPr>
        <w:t xml:space="preserve"> As Veracini (2007) notes, </w:t>
      </w:r>
      <w:r w:rsidRPr="00196DE5">
        <w:rPr>
          <w:u w:val="single"/>
        </w:rPr>
        <w:t>while settler colonial studies scholars have sought to address the lack of attention paid to the experiences of Indigenous peoples</w:t>
      </w:r>
      <w:r w:rsidRPr="00196DE5">
        <w:rPr>
          <w:sz w:val="16"/>
        </w:rPr>
        <w:t xml:space="preserve"> in conventional historiographical accounts of decolonisation (which have mostly focused on settler independence and the loosening of ties to the ‘motherland’), </w:t>
      </w:r>
      <w:r w:rsidRPr="00196DE5">
        <w:rPr>
          <w:highlight w:val="cyan"/>
          <w:u w:val="single"/>
        </w:rPr>
        <w:t>there is</w:t>
      </w:r>
      <w:r w:rsidRPr="00196DE5">
        <w:rPr>
          <w:u w:val="single"/>
        </w:rPr>
        <w:t xml:space="preserve"> nevertheless </w:t>
      </w:r>
      <w:r w:rsidRPr="00196DE5">
        <w:rPr>
          <w:highlight w:val="cyan"/>
          <w:u w:val="single"/>
        </w:rPr>
        <w:t>a</w:t>
      </w:r>
      <w:r w:rsidRPr="00196DE5">
        <w:rPr>
          <w:u w:val="single"/>
        </w:rPr>
        <w:t xml:space="preserve"> ‘</w:t>
      </w:r>
      <w:r w:rsidRPr="00196DE5">
        <w:rPr>
          <w:b/>
          <w:iCs/>
          <w:highlight w:val="cyan"/>
          <w:u w:val="single"/>
          <w:bdr w:val="single" w:sz="8" w:space="0" w:color="auto"/>
        </w:rPr>
        <w:t>narrative deficit</w:t>
      </w:r>
      <w:r w:rsidRPr="00196DE5">
        <w:rPr>
          <w:u w:val="single"/>
        </w:rPr>
        <w:t xml:space="preserve">’ when it comes </w:t>
      </w:r>
      <w:r w:rsidRPr="00196DE5">
        <w:rPr>
          <w:highlight w:val="cyan"/>
          <w:u w:val="single"/>
        </w:rPr>
        <w:t xml:space="preserve">to </w:t>
      </w:r>
      <w:r w:rsidRPr="00196DE5">
        <w:rPr>
          <w:b/>
          <w:iCs/>
          <w:highlight w:val="cyan"/>
          <w:u w:val="single"/>
          <w:bdr w:val="single" w:sz="8" w:space="0" w:color="auto"/>
        </w:rPr>
        <w:t>imagining</w:t>
      </w:r>
      <w:r w:rsidRPr="00196DE5">
        <w:rPr>
          <w:b/>
          <w:iCs/>
          <w:u w:val="single"/>
          <w:bdr w:val="single" w:sz="8" w:space="0" w:color="auto"/>
        </w:rPr>
        <w:t xml:space="preserve"> settler </w:t>
      </w:r>
      <w:r w:rsidRPr="00196DE5">
        <w:rPr>
          <w:b/>
          <w:iCs/>
          <w:highlight w:val="cyan"/>
          <w:u w:val="single"/>
          <w:bdr w:val="single" w:sz="8" w:space="0" w:color="auto"/>
        </w:rPr>
        <w:t>decolonisation</w:t>
      </w:r>
      <w:r w:rsidRPr="00196DE5">
        <w:rPr>
          <w:u w:val="single"/>
        </w:rPr>
        <w:t>.</w:t>
      </w:r>
      <w:r w:rsidRPr="00196DE5">
        <w:rPr>
          <w:sz w:val="16"/>
        </w:rPr>
        <w:t xml:space="preserve"> While Veracini (2007) relates this deficit to a matter of conceptualisation, </w:t>
      </w:r>
      <w:r w:rsidRPr="00196DE5">
        <w:rPr>
          <w:u w:val="single"/>
        </w:rPr>
        <w:t xml:space="preserve">it is apparent that </w:t>
      </w:r>
      <w:r w:rsidRPr="00196DE5">
        <w:rPr>
          <w:highlight w:val="cyan"/>
          <w:u w:val="single"/>
        </w:rPr>
        <w:t>the structural</w:t>
      </w:r>
      <w:r w:rsidRPr="00196DE5">
        <w:rPr>
          <w:u w:val="single"/>
        </w:rPr>
        <w:t xml:space="preserve"> perspective of the </w:t>
      </w:r>
      <w:r w:rsidRPr="00196DE5">
        <w:rPr>
          <w:highlight w:val="cyan"/>
          <w:u w:val="single"/>
        </w:rPr>
        <w:t>paradigm</w:t>
      </w:r>
      <w:r w:rsidRPr="00196DE5">
        <w:rPr>
          <w:u w:val="single"/>
        </w:rPr>
        <w:t xml:space="preserve"> in many ways </w:t>
      </w:r>
      <w:r w:rsidRPr="00196DE5">
        <w:rPr>
          <w:b/>
          <w:iCs/>
          <w:highlight w:val="cyan"/>
          <w:u w:val="single"/>
          <w:bdr w:val="single" w:sz="8" w:space="0" w:color="auto"/>
        </w:rPr>
        <w:t>closes</w:t>
      </w:r>
      <w:r w:rsidRPr="00196DE5">
        <w:rPr>
          <w:u w:val="single"/>
        </w:rPr>
        <w:t xml:space="preserve"> down </w:t>
      </w:r>
      <w:r w:rsidRPr="00196DE5">
        <w:rPr>
          <w:b/>
          <w:iCs/>
          <w:highlight w:val="cyan"/>
          <w:u w:val="single"/>
          <w:bdr w:val="single" w:sz="8" w:space="0" w:color="auto"/>
        </w:rPr>
        <w:t>possibilities</w:t>
      </w:r>
      <w:r w:rsidRPr="00196DE5">
        <w:rPr>
          <w:highlight w:val="cyan"/>
          <w:u w:val="single"/>
        </w:rPr>
        <w:t xml:space="preserve"> of</w:t>
      </w:r>
      <w:r w:rsidRPr="00196DE5">
        <w:rPr>
          <w:u w:val="single"/>
        </w:rPr>
        <w:t xml:space="preserve"> </w:t>
      </w:r>
      <w:r w:rsidRPr="00196DE5">
        <w:rPr>
          <w:b/>
          <w:iCs/>
          <w:u w:val="single"/>
          <w:bdr w:val="single" w:sz="8" w:space="0" w:color="auto"/>
        </w:rPr>
        <w:t>imagining</w:t>
      </w:r>
      <w:r w:rsidRPr="00196DE5">
        <w:rPr>
          <w:u w:val="single"/>
        </w:rPr>
        <w:t xml:space="preserve"> the type of social and </w:t>
      </w:r>
      <w:r w:rsidRPr="00196DE5">
        <w:rPr>
          <w:b/>
          <w:iCs/>
          <w:highlight w:val="cyan"/>
          <w:u w:val="single"/>
          <w:bdr w:val="single" w:sz="8" w:space="0" w:color="auto"/>
        </w:rPr>
        <w:t>political transformation</w:t>
      </w:r>
      <w:r w:rsidRPr="00196DE5">
        <w:rPr>
          <w:u w:val="single"/>
        </w:rPr>
        <w:t xml:space="preserve"> to which the notion of decolonisation aspires.</w:t>
      </w:r>
      <w:r w:rsidRPr="00196DE5">
        <w:rPr>
          <w:sz w:val="16"/>
        </w:rPr>
        <w:t xml:space="preserve"> In this regard, </w:t>
      </w:r>
      <w:r w:rsidRPr="00196DE5">
        <w:rPr>
          <w:u w:val="single"/>
        </w:rPr>
        <w:t xml:space="preserve">there is </w:t>
      </w:r>
      <w:r w:rsidRPr="00196DE5">
        <w:rPr>
          <w:highlight w:val="cyan"/>
          <w:u w:val="single"/>
        </w:rPr>
        <w:t xml:space="preserve">a </w:t>
      </w:r>
      <w:r w:rsidRPr="00196DE5">
        <w:rPr>
          <w:b/>
          <w:iCs/>
          <w:highlight w:val="cyan"/>
          <w:u w:val="single"/>
          <w:bdr w:val="single" w:sz="8" w:space="0" w:color="auto"/>
        </w:rPr>
        <w:t>worrying tendency</w:t>
      </w:r>
      <w:r w:rsidRPr="00196DE5">
        <w:rPr>
          <w:sz w:val="16"/>
        </w:rPr>
        <w:t xml:space="preserve"> (if not tautological discrepancy)</w:t>
      </w:r>
      <w:r w:rsidRPr="00196DE5">
        <w:rPr>
          <w:u w:val="single"/>
        </w:rPr>
        <w:t xml:space="preserve"> in settler colonial studies, </w:t>
      </w:r>
      <w:r w:rsidRPr="00196DE5">
        <w:rPr>
          <w:highlight w:val="cyan"/>
          <w:u w:val="single"/>
        </w:rPr>
        <w:t xml:space="preserve">where the </w:t>
      </w:r>
      <w:r w:rsidRPr="00196DE5">
        <w:rPr>
          <w:b/>
          <w:iCs/>
          <w:highlight w:val="cyan"/>
          <w:u w:val="single"/>
          <w:bdr w:val="single" w:sz="8" w:space="0" w:color="auto"/>
        </w:rPr>
        <w:t>only solution</w:t>
      </w:r>
      <w:r w:rsidRPr="00196DE5">
        <w:rPr>
          <w:u w:val="single"/>
        </w:rPr>
        <w:t xml:space="preserve"> to settler colonialism </w:t>
      </w:r>
      <w:r w:rsidRPr="00196DE5">
        <w:rPr>
          <w:highlight w:val="cyan"/>
          <w:u w:val="single"/>
        </w:rPr>
        <w:t xml:space="preserve">is </w:t>
      </w:r>
      <w:r w:rsidRPr="00196DE5">
        <w:rPr>
          <w:b/>
          <w:iCs/>
          <w:highlight w:val="cyan"/>
          <w:u w:val="single"/>
          <w:bdr w:val="single" w:sz="8" w:space="0" w:color="auto"/>
        </w:rPr>
        <w:t>decolonisation</w:t>
      </w:r>
      <w:r w:rsidRPr="00196DE5">
        <w:rPr>
          <w:u w:val="single"/>
        </w:rPr>
        <w:t>—</w:t>
      </w:r>
      <w:r w:rsidRPr="00196DE5">
        <w:rPr>
          <w:highlight w:val="cyan"/>
          <w:u w:val="single"/>
        </w:rPr>
        <w:t>which</w:t>
      </w:r>
      <w:r w:rsidRPr="00196DE5">
        <w:rPr>
          <w:u w:val="single"/>
        </w:rPr>
        <w:t xml:space="preserve"> a </w:t>
      </w:r>
      <w:r w:rsidRPr="00196DE5">
        <w:rPr>
          <w:b/>
          <w:iCs/>
          <w:u w:val="single"/>
          <w:bdr w:val="single" w:sz="8" w:space="0" w:color="auto"/>
        </w:rPr>
        <w:t>faithful adherence</w:t>
      </w:r>
      <w:r w:rsidRPr="00196DE5">
        <w:rPr>
          <w:u w:val="single"/>
        </w:rPr>
        <w:t xml:space="preserve"> to the paradigm </w:t>
      </w:r>
      <w:r w:rsidRPr="00196DE5">
        <w:rPr>
          <w:highlight w:val="cyan"/>
          <w:u w:val="single"/>
        </w:rPr>
        <w:t>renders</w:t>
      </w:r>
      <w:r w:rsidRPr="00196DE5">
        <w:rPr>
          <w:u w:val="single"/>
        </w:rPr>
        <w:t xml:space="preserve"> </w:t>
      </w:r>
      <w:r w:rsidRPr="00196DE5">
        <w:rPr>
          <w:b/>
          <w:iCs/>
          <w:u w:val="single"/>
          <w:bdr w:val="single" w:sz="8" w:space="0" w:color="auto"/>
        </w:rPr>
        <w:t>largely unachievable</w:t>
      </w:r>
      <w:r w:rsidRPr="00196DE5">
        <w:rPr>
          <w:u w:val="single"/>
        </w:rPr>
        <w:t xml:space="preserve">, if not </w:t>
      </w:r>
      <w:r w:rsidRPr="00196DE5">
        <w:rPr>
          <w:b/>
          <w:iCs/>
          <w:highlight w:val="cyan"/>
          <w:u w:val="single"/>
          <w:bdr w:val="single" w:sz="8" w:space="0" w:color="auto"/>
        </w:rPr>
        <w:t>impossible</w:t>
      </w:r>
      <w:r w:rsidRPr="00196DE5">
        <w:rPr>
          <w:u w:val="single"/>
        </w:rPr>
        <w:t>.</w:t>
      </w:r>
      <w:r w:rsidRPr="00196DE5">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196DE5">
        <w:rPr>
          <w:u w:val="single"/>
        </w:rPr>
        <w:t xml:space="preserve">in seeking to elucidate the </w:t>
      </w:r>
      <w:r w:rsidRPr="00196DE5">
        <w:rPr>
          <w:b/>
          <w:iCs/>
          <w:u w:val="single"/>
          <w:bdr w:val="single" w:sz="8" w:space="0" w:color="auto"/>
        </w:rPr>
        <w:t>logic of elimination</w:t>
      </w:r>
      <w:r w:rsidRPr="00196DE5">
        <w:rPr>
          <w:u w:val="single"/>
        </w:rPr>
        <w:t xml:space="preserve"> as the </w:t>
      </w:r>
      <w:r w:rsidRPr="00196DE5">
        <w:rPr>
          <w:b/>
          <w:iCs/>
          <w:u w:val="single"/>
          <w:bdr w:val="single" w:sz="8" w:space="0" w:color="auto"/>
        </w:rPr>
        <w:t>overarching historical force</w:t>
      </w:r>
      <w:r w:rsidRPr="00196DE5">
        <w:rPr>
          <w:u w:val="single"/>
        </w:rPr>
        <w:t xml:space="preserve"> guiding settler-native relations there is </w:t>
      </w:r>
      <w:r w:rsidRPr="00196DE5">
        <w:rPr>
          <w:highlight w:val="cyan"/>
          <w:u w:val="single"/>
        </w:rPr>
        <w:t xml:space="preserve">an </w:t>
      </w:r>
      <w:r w:rsidRPr="00196DE5">
        <w:rPr>
          <w:b/>
          <w:iCs/>
          <w:highlight w:val="cyan"/>
          <w:u w:val="single"/>
          <w:bdr w:val="single" w:sz="8" w:space="0" w:color="auto"/>
        </w:rPr>
        <w:t>operational weakness</w:t>
      </w:r>
      <w:r w:rsidRPr="00196DE5">
        <w:rPr>
          <w:u w:val="single"/>
        </w:rPr>
        <w:t xml:space="preserve"> in the theory, </w:t>
      </w:r>
      <w:r w:rsidRPr="00196DE5">
        <w:rPr>
          <w:highlight w:val="cyan"/>
          <w:u w:val="single"/>
        </w:rPr>
        <w:t>whereby</w:t>
      </w:r>
      <w:r w:rsidRPr="00196DE5">
        <w:rPr>
          <w:u w:val="single"/>
        </w:rPr>
        <w:t xml:space="preserve"> such a </w:t>
      </w:r>
      <w:r w:rsidRPr="00196DE5">
        <w:rPr>
          <w:b/>
          <w:iCs/>
          <w:highlight w:val="cyan"/>
          <w:u w:val="single"/>
          <w:bdr w:val="single" w:sz="8" w:space="0" w:color="auto"/>
        </w:rPr>
        <w:t>logic</w:t>
      </w:r>
      <w:r w:rsidRPr="00196DE5">
        <w:rPr>
          <w:highlight w:val="cyan"/>
          <w:u w:val="single"/>
        </w:rPr>
        <w:t xml:space="preserve"> is</w:t>
      </w:r>
      <w:r w:rsidRPr="00196DE5">
        <w:rPr>
          <w:u w:val="single"/>
        </w:rPr>
        <w:t xml:space="preserve"> simply there, </w:t>
      </w:r>
      <w:r w:rsidRPr="00196DE5">
        <w:rPr>
          <w:b/>
          <w:iCs/>
          <w:highlight w:val="cyan"/>
          <w:u w:val="single"/>
          <w:bdr w:val="single" w:sz="8" w:space="0" w:color="auto"/>
        </w:rPr>
        <w:t>omnipresent</w:t>
      </w:r>
      <w:r w:rsidRPr="00196DE5">
        <w:rPr>
          <w:u w:val="single"/>
        </w:rPr>
        <w:t xml:space="preserve"> and manifest even when</w:t>
      </w:r>
      <w:r w:rsidRPr="00196DE5">
        <w:rPr>
          <w:sz w:val="16"/>
        </w:rPr>
        <w:t xml:space="preserve"> (and perhaps especially when) </w:t>
      </w:r>
      <w:r w:rsidRPr="00196DE5">
        <w:rPr>
          <w:u w:val="single"/>
        </w:rPr>
        <w:t>it appears not to be</w:t>
      </w:r>
      <w:r w:rsidRPr="00196DE5">
        <w:rPr>
          <w:sz w:val="16"/>
        </w:rPr>
        <w:t xml:space="preserve">; the settler colonial studies scholar need only read it into a situation or context. It thus hurtles from the past to the present into the future, never to be fully extinguished until the native is, or until history itself ends. </w:t>
      </w:r>
      <w:r w:rsidRPr="00196DE5">
        <w:rPr>
          <w:u w:val="single"/>
        </w:rPr>
        <w:t xml:space="preserve">There is thus a powerful </w:t>
      </w:r>
      <w:r w:rsidRPr="00196DE5">
        <w:rPr>
          <w:b/>
          <w:iCs/>
          <w:highlight w:val="cyan"/>
          <w:u w:val="single"/>
          <w:bdr w:val="single" w:sz="8" w:space="0" w:color="auto"/>
        </w:rPr>
        <w:t>ontological</w:t>
      </w:r>
      <w:r w:rsidRPr="00196DE5">
        <w:rPr>
          <w:sz w:val="16"/>
        </w:rPr>
        <w:t xml:space="preserve"> (if not metaphysical) </w:t>
      </w:r>
      <w:r w:rsidRPr="00196DE5">
        <w:rPr>
          <w:b/>
          <w:iCs/>
          <w:highlight w:val="cyan"/>
          <w:u w:val="single"/>
          <w:bdr w:val="single" w:sz="8" w:space="0" w:color="auto"/>
        </w:rPr>
        <w:t>dimension</w:t>
      </w:r>
      <w:r w:rsidRPr="00196DE5">
        <w:rPr>
          <w:u w:val="single"/>
        </w:rPr>
        <w:t xml:space="preserve"> to Wolfe’s account</w:t>
      </w:r>
      <w:r w:rsidRPr="00196DE5">
        <w:rPr>
          <w:sz w:val="16"/>
        </w:rPr>
        <w:t xml:space="preserve">, where </w:t>
      </w:r>
      <w:r w:rsidRPr="00196DE5">
        <w:rPr>
          <w:u w:val="single"/>
        </w:rPr>
        <w:t>there is such thing as a ‘</w:t>
      </w:r>
      <w:r w:rsidRPr="00196DE5">
        <w:rPr>
          <w:b/>
          <w:iCs/>
          <w:u w:val="single"/>
          <w:bdr w:val="single" w:sz="8" w:space="0" w:color="auto"/>
        </w:rPr>
        <w:t>settler will</w:t>
      </w:r>
      <w:r w:rsidRPr="00196DE5">
        <w:rPr>
          <w:u w:val="single"/>
        </w:rPr>
        <w:t>’ that inherently desires the elimination of the native</w:t>
      </w:r>
      <w:r w:rsidRPr="00196DE5">
        <w:rPr>
          <w:sz w:val="16"/>
        </w:rPr>
        <w:t xml:space="preserve"> and the distinction between the settler and native can only ever be categorical, founded as it is on the ‘primal binarism of the frontier’ (2013a: 258). </w:t>
      </w:r>
      <w:r w:rsidRPr="00196DE5">
        <w:rPr>
          <w:u w:val="single"/>
        </w:rPr>
        <w:t xml:space="preserve">It is here that the </w:t>
      </w:r>
      <w:r w:rsidRPr="00196DE5">
        <w:rPr>
          <w:b/>
          <w:iCs/>
          <w:u w:val="single"/>
          <w:bdr w:val="single" w:sz="8" w:space="0" w:color="auto"/>
        </w:rPr>
        <w:t>differences</w:t>
      </w:r>
      <w:r w:rsidRPr="00196DE5">
        <w:rPr>
          <w:u w:val="single"/>
        </w:rPr>
        <w:t xml:space="preserve"> between earlier settler colonial scholarship</w:t>
      </w:r>
      <w:r w:rsidRPr="00196DE5">
        <w:rPr>
          <w:sz w:val="16"/>
        </w:rPr>
        <w:t xml:space="preserve"> on Israel-Palestine </w:t>
      </w:r>
      <w:r w:rsidRPr="00196DE5">
        <w:rPr>
          <w:u w:val="single"/>
        </w:rPr>
        <w:t xml:space="preserve">and the recent settler colonial turn </w:t>
      </w:r>
      <w:r w:rsidRPr="00196DE5">
        <w:rPr>
          <w:b/>
          <w:iCs/>
          <w:u w:val="single"/>
          <w:bdr w:val="single" w:sz="8" w:space="0" w:color="auto"/>
        </w:rPr>
        <w:t>come into</w:t>
      </w:r>
      <w:r w:rsidRPr="00196DE5">
        <w:rPr>
          <w:u w:val="single"/>
        </w:rPr>
        <w:t xml:space="preserve"> clearest </w:t>
      </w:r>
      <w:r w:rsidRPr="00196DE5">
        <w:rPr>
          <w:b/>
          <w:iCs/>
          <w:u w:val="single"/>
          <w:bdr w:val="single" w:sz="8" w:space="0" w:color="auto"/>
        </w:rPr>
        <w:t>view</w:t>
      </w:r>
      <w:r w:rsidRPr="00196DE5">
        <w:rPr>
          <w:u w:val="single"/>
        </w:rPr>
        <w:t>.</w:t>
      </w:r>
      <w:r w:rsidRPr="00196DE5">
        <w:rPr>
          <w:sz w:val="16"/>
        </w:rPr>
        <w:t xml:space="preserve"> While Jamal Hilal’s (1976) Marxist account of the conflict, for instance, engaged Palestinians and Jewish Israelis in terms of their relations to the means of production, Wolfe’s account brings its own ontology: </w:t>
      </w:r>
      <w:r w:rsidRPr="00196DE5">
        <w:rPr>
          <w:u w:val="single"/>
        </w:rPr>
        <w:t>the bourgeoisie/proletariat distinction becomes that of settler/native, and the class struggle the struggle between settler</w:t>
      </w:r>
      <w:r w:rsidRPr="00196DE5">
        <w:rPr>
          <w:sz w:val="16"/>
        </w:rPr>
        <w:t xml:space="preserve">, who seeks to destroy and replace the native, and native, who can only ever push back. Indeed, if </w:t>
      </w:r>
      <w:r w:rsidRPr="00196DE5">
        <w:rPr>
          <w:u w:val="single"/>
        </w:rPr>
        <w:t xml:space="preserve">the </w:t>
      </w:r>
      <w:r w:rsidRPr="00196DE5">
        <w:rPr>
          <w:b/>
          <w:iCs/>
          <w:u w:val="single"/>
          <w:bdr w:val="single" w:sz="8" w:space="0" w:color="auto"/>
        </w:rPr>
        <w:t>settler colonial paradigm</w:t>
      </w:r>
      <w:r w:rsidRPr="00196DE5">
        <w:rPr>
          <w:sz w:val="16"/>
        </w:rPr>
        <w:t xml:space="preserve"> views history in similar teleological terms to the Marxist framework, it </w:t>
      </w:r>
      <w:r w:rsidRPr="00196DE5">
        <w:rPr>
          <w:u w:val="single"/>
        </w:rPr>
        <w:t xml:space="preserve">does </w:t>
      </w:r>
      <w:r w:rsidRPr="00196DE5">
        <w:rPr>
          <w:b/>
          <w:iCs/>
          <w:u w:val="single"/>
          <w:bdr w:val="single" w:sz="8" w:space="0" w:color="auto"/>
        </w:rPr>
        <w:t>not</w:t>
      </w:r>
      <w:r w:rsidRPr="00196DE5">
        <w:rPr>
          <w:u w:val="single"/>
        </w:rPr>
        <w:t xml:space="preserve"> offer the same </w:t>
      </w:r>
      <w:r w:rsidRPr="00196DE5">
        <w:rPr>
          <w:b/>
          <w:iCs/>
          <w:u w:val="single"/>
          <w:bdr w:val="single" w:sz="8" w:space="0" w:color="auto"/>
        </w:rPr>
        <w:t xml:space="preserve">hopeful </w:t>
      </w:r>
      <w:r w:rsidRPr="00196DE5">
        <w:rPr>
          <w:u w:val="single"/>
        </w:rPr>
        <w:t>vision of a liberated future.</w:t>
      </w:r>
      <w:r w:rsidRPr="00196DE5">
        <w:rPr>
          <w:sz w:val="16"/>
        </w:rPr>
        <w:t xml:space="preserve"> After all, </w:t>
      </w:r>
      <w:r w:rsidRPr="00196DE5">
        <w:rPr>
          <w:u w:val="single"/>
        </w:rPr>
        <w:t xml:space="preserve">settler colonialism </w:t>
      </w:r>
      <w:r w:rsidRPr="00196DE5">
        <w:rPr>
          <w:highlight w:val="cyan"/>
          <w:u w:val="single"/>
        </w:rPr>
        <w:t>has</w:t>
      </w:r>
      <w:r w:rsidRPr="00196DE5">
        <w:rPr>
          <w:u w:val="single"/>
        </w:rPr>
        <w:t xml:space="preserve"> only </w:t>
      </w:r>
      <w:r w:rsidRPr="00196DE5">
        <w:rPr>
          <w:b/>
          <w:iCs/>
          <w:highlight w:val="cyan"/>
          <w:u w:val="single"/>
          <w:bdr w:val="single" w:sz="8" w:space="0" w:color="auto"/>
        </w:rPr>
        <w:t>one story</w:t>
      </w:r>
      <w:r w:rsidRPr="00196DE5">
        <w:rPr>
          <w:u w:val="single"/>
        </w:rPr>
        <w:t xml:space="preserve"> to tell—</w:t>
      </w:r>
      <w:r w:rsidRPr="00196DE5">
        <w:rPr>
          <w:b/>
          <w:iCs/>
          <w:highlight w:val="cyan"/>
          <w:u w:val="single"/>
          <w:bdr w:val="single" w:sz="8" w:space="0" w:color="auto"/>
        </w:rPr>
        <w:t>‘either total victory or total failure’</w:t>
      </w:r>
      <w:r w:rsidRPr="00196DE5">
        <w:rPr>
          <w:sz w:val="16"/>
        </w:rPr>
        <w:t xml:space="preserve"> (Veracini, 2007). Veracini’s attempt </w:t>
      </w:r>
      <w:r w:rsidRPr="00196DE5">
        <w:rPr>
          <w:u w:val="single"/>
        </w:rPr>
        <w:t xml:space="preserve">to disaggregate different forms of settler decolonisation is revealing of the difficulties that come along with this </w:t>
      </w:r>
      <w:r w:rsidRPr="00196DE5">
        <w:rPr>
          <w:b/>
          <w:iCs/>
          <w:u w:val="single"/>
          <w:bdr w:val="single" w:sz="8" w:space="0" w:color="auto"/>
        </w:rPr>
        <w:t>zero-sum perspective</w:t>
      </w:r>
      <w:r w:rsidRPr="00196DE5">
        <w:rPr>
          <w:sz w:val="16"/>
        </w:rPr>
        <w:t xml:space="preser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r w:rsidRPr="00196DE5">
        <w:rPr>
          <w:u w:val="single"/>
        </w:rPr>
        <w:t xml:space="preserve">The ‘primal </w:t>
      </w:r>
      <w:r w:rsidRPr="00196DE5">
        <w:rPr>
          <w:b/>
          <w:iCs/>
          <w:u w:val="single"/>
          <w:bdr w:val="single" w:sz="8" w:space="0" w:color="auto"/>
        </w:rPr>
        <w:t>binarism of the frontier</w:t>
      </w:r>
      <w:r w:rsidRPr="00196DE5">
        <w:rPr>
          <w:u w:val="single"/>
        </w:rPr>
        <w:t>’</w:t>
      </w:r>
      <w:r w:rsidRPr="00196DE5">
        <w:rPr>
          <w:sz w:val="16"/>
        </w:rPr>
        <w:t xml:space="preserve"> plays a particularly ambivalent role in Veracini’s (2011: 6) formulation, </w:t>
      </w:r>
      <w:r w:rsidRPr="00196DE5">
        <w:rPr>
          <w:u w:val="single"/>
        </w:rPr>
        <w:t xml:space="preserve">where the </w:t>
      </w:r>
      <w:r w:rsidRPr="00196DE5">
        <w:rPr>
          <w:b/>
          <w:iCs/>
          <w:highlight w:val="cyan"/>
          <w:u w:val="single"/>
          <w:bdr w:val="single" w:sz="8" w:space="0" w:color="auto"/>
        </w:rPr>
        <w:t>categorical distinction</w:t>
      </w:r>
      <w:r w:rsidRPr="00196DE5">
        <w:rPr>
          <w:u w:val="single"/>
        </w:rPr>
        <w:t xml:space="preserve"> between settler and native </w:t>
      </w:r>
      <w:r w:rsidRPr="00196DE5">
        <w:rPr>
          <w:highlight w:val="cyan"/>
          <w:u w:val="single"/>
        </w:rPr>
        <w:t>obstructs</w:t>
      </w:r>
      <w:r w:rsidRPr="00196DE5">
        <w:rPr>
          <w:u w:val="single"/>
        </w:rPr>
        <w:t xml:space="preserve"> the ‘</w:t>
      </w:r>
      <w:r w:rsidRPr="00196DE5">
        <w:rPr>
          <w:b/>
          <w:iCs/>
          <w:highlight w:val="cyan"/>
          <w:u w:val="single"/>
          <w:bdr w:val="single" w:sz="8" w:space="0" w:color="auto"/>
        </w:rPr>
        <w:t>possibility</w:t>
      </w:r>
      <w:r w:rsidRPr="00196DE5">
        <w:rPr>
          <w:u w:val="single"/>
        </w:rPr>
        <w:t xml:space="preserve"> of a genuinely decolonised relationship’</w:t>
      </w:r>
      <w:r w:rsidRPr="00196DE5">
        <w:rPr>
          <w:sz w:val="16"/>
        </w:rPr>
        <w:t xml:space="preserve"> (by virtue of its lopsidedness) yet is a necessary political strategy to guard against the absorption of Indigenous people into the settler fold, which would represent settler colonialism’s final victory. </w:t>
      </w:r>
      <w:r w:rsidRPr="00196DE5">
        <w:rPr>
          <w:u w:val="single"/>
        </w:rPr>
        <w:t>The battle here is between a ‘settler colonialism</w:t>
      </w:r>
      <w:r w:rsidRPr="00196DE5">
        <w:rPr>
          <w:sz w:val="16"/>
        </w:rPr>
        <w:t xml:space="preserve"> [that] is designed to produce a fundamental discontinuity </w:t>
      </w:r>
      <w:r w:rsidRPr="00196DE5">
        <w:rPr>
          <w:u w:val="single"/>
        </w:rPr>
        <w:t>as its “logic of elimination”</w:t>
      </w:r>
      <w:r w:rsidRPr="00196DE5">
        <w:rPr>
          <w:sz w:val="16"/>
        </w:rPr>
        <w:t xml:space="preserve"> runs its course until it actually extinguishes the settler colonial relation’ </w:t>
      </w:r>
      <w:r w:rsidRPr="00196DE5">
        <w:rPr>
          <w:u w:val="single"/>
        </w:rPr>
        <w:t xml:space="preserve">and an </w:t>
      </w:r>
      <w:r w:rsidRPr="00196DE5">
        <w:rPr>
          <w:highlight w:val="cyan"/>
          <w:u w:val="single"/>
        </w:rPr>
        <w:t>anti-colonial struggle</w:t>
      </w:r>
      <w:r w:rsidRPr="00196DE5">
        <w:rPr>
          <w:u w:val="single"/>
        </w:rPr>
        <w:t xml:space="preserve"> that ‘</w:t>
      </w:r>
      <w:r w:rsidRPr="00196DE5">
        <w:rPr>
          <w:highlight w:val="cyan"/>
          <w:u w:val="single"/>
        </w:rPr>
        <w:t>must</w:t>
      </w:r>
      <w:r w:rsidRPr="00196DE5">
        <w:rPr>
          <w:u w:val="single"/>
        </w:rPr>
        <w:t xml:space="preserve"> aim to </w:t>
      </w:r>
      <w:r w:rsidRPr="00196DE5">
        <w:rPr>
          <w:highlight w:val="cyan"/>
          <w:u w:val="single"/>
        </w:rPr>
        <w:t>keep the settler-indigenous relationship going</w:t>
      </w:r>
      <w:r w:rsidRPr="00196DE5">
        <w:rPr>
          <w:u w:val="single"/>
        </w:rPr>
        <w:t xml:space="preserve">’ </w:t>
      </w:r>
      <w:r w:rsidRPr="00196DE5">
        <w:rPr>
          <w:sz w:val="16"/>
        </w:rPr>
        <w:t xml:space="preserve">(2011: 7). In other words, </w:t>
      </w:r>
      <w:r w:rsidRPr="00196DE5">
        <w:rPr>
          <w:u w:val="single"/>
        </w:rPr>
        <w:t xml:space="preserve">the </w:t>
      </w:r>
      <w:r w:rsidRPr="00196DE5">
        <w:rPr>
          <w:b/>
          <w:iCs/>
          <w:u w:val="single"/>
          <w:bdr w:val="single" w:sz="8" w:space="0" w:color="auto"/>
        </w:rPr>
        <w:t>categorical distinction</w:t>
      </w:r>
      <w:r w:rsidRPr="00196DE5">
        <w:rPr>
          <w:u w:val="single"/>
        </w:rPr>
        <w:t xml:space="preserve"> produced by the frontier </w:t>
      </w:r>
      <w:r w:rsidRPr="00196DE5">
        <w:rPr>
          <w:b/>
          <w:iCs/>
          <w:u w:val="single"/>
          <w:bdr w:val="single" w:sz="8" w:space="0" w:color="auto"/>
        </w:rPr>
        <w:t>must be maintained</w:t>
      </w:r>
      <w:r w:rsidRPr="00196DE5">
        <w:rPr>
          <w:u w:val="single"/>
        </w:rPr>
        <w:t xml:space="preserve"> in order to struggle against its effects.</w:t>
      </w:r>
      <w:r w:rsidRPr="00196DE5">
        <w:rPr>
          <w:sz w:val="16"/>
        </w:rPr>
        <w:t xml:space="preserve"> Given the lack of options presented to Indigenous peoples by </w:t>
      </w:r>
      <w:r w:rsidRPr="00196DE5">
        <w:rPr>
          <w:u w:val="single"/>
        </w:rPr>
        <w:t>Veracini</w:t>
      </w:r>
      <w:r w:rsidRPr="00196DE5">
        <w:rPr>
          <w:sz w:val="16"/>
        </w:rPr>
        <w:t xml:space="preserve"> (2014: 315), his conclusion that settler decolonisation </w:t>
      </w:r>
      <w:r w:rsidRPr="00196DE5">
        <w:rPr>
          <w:u w:val="single"/>
        </w:rPr>
        <w:t>demands a ‘radical, post-settler colonial passage’</w:t>
      </w:r>
      <w:r w:rsidRPr="00196DE5">
        <w:rPr>
          <w:sz w:val="16"/>
        </w:rPr>
        <w:t xml:space="preserve"> is perhaps not surprising – although </w:t>
      </w:r>
      <w:r w:rsidRPr="00196DE5">
        <w:rPr>
          <w:u w:val="single"/>
        </w:rPr>
        <w:t xml:space="preserve">he has ‘no suggestion as to how this may be achieved and [is] </w:t>
      </w:r>
      <w:r w:rsidRPr="00196DE5">
        <w:rPr>
          <w:b/>
          <w:iCs/>
          <w:u w:val="single"/>
          <w:bdr w:val="single" w:sz="8" w:space="0" w:color="auto"/>
        </w:rPr>
        <w:t>pessimistic</w:t>
      </w:r>
      <w:r w:rsidRPr="00196DE5">
        <w:rPr>
          <w:u w:val="single"/>
        </w:rPr>
        <w:t xml:space="preserve"> about its feasibility’</w:t>
      </w:r>
      <w:r w:rsidRPr="00196DE5">
        <w:rPr>
          <w:sz w:val="16"/>
        </w:rPr>
        <w:t xml:space="preserve">. Scholars have long reckoned with the ambivalence of the settler colonial situation, which is simultaneously colonial and postcolonial, colonising and decolonising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196DE5">
        <w:rPr>
          <w:u w:val="single"/>
        </w:rPr>
        <w:t xml:space="preserve">the </w:t>
      </w:r>
      <w:r w:rsidRPr="00196DE5">
        <w:rPr>
          <w:b/>
          <w:iCs/>
          <w:highlight w:val="cyan"/>
          <w:u w:val="single"/>
          <w:bdr w:val="single" w:sz="8" w:space="0" w:color="auto"/>
        </w:rPr>
        <w:t>fatalism</w:t>
      </w:r>
      <w:r w:rsidRPr="00196DE5">
        <w:rPr>
          <w:b/>
          <w:iCs/>
          <w:u w:val="single"/>
          <w:bdr w:val="single" w:sz="8" w:space="0" w:color="auto"/>
        </w:rPr>
        <w:t xml:space="preserve"> </w:t>
      </w:r>
      <w:r w:rsidRPr="00196DE5">
        <w:rPr>
          <w:u w:val="single"/>
        </w:rPr>
        <w:t xml:space="preserve">of the settler colonial paradigm—whereby </w:t>
      </w:r>
      <w:r w:rsidRPr="00196DE5">
        <w:rPr>
          <w:b/>
          <w:iCs/>
          <w:u w:val="single"/>
          <w:bdr w:val="single" w:sz="8" w:space="0" w:color="auto"/>
        </w:rPr>
        <w:t>decolonisation</w:t>
      </w:r>
      <w:r w:rsidRPr="00196DE5">
        <w:rPr>
          <w:u w:val="single"/>
        </w:rPr>
        <w:t xml:space="preserve"> </w:t>
      </w:r>
      <w:r w:rsidRPr="00196DE5">
        <w:rPr>
          <w:highlight w:val="cyan"/>
          <w:u w:val="single"/>
        </w:rPr>
        <w:t>is</w:t>
      </w:r>
      <w:r w:rsidRPr="00196DE5">
        <w:rPr>
          <w:u w:val="single"/>
        </w:rPr>
        <w:t xml:space="preserve"> by and large put </w:t>
      </w:r>
      <w:r w:rsidRPr="00196DE5">
        <w:rPr>
          <w:b/>
          <w:iCs/>
          <w:u w:val="single"/>
          <w:bdr w:val="single" w:sz="8" w:space="0" w:color="auto"/>
        </w:rPr>
        <w:t>beyond</w:t>
      </w:r>
      <w:r w:rsidRPr="00196DE5">
        <w:rPr>
          <w:u w:val="single"/>
        </w:rPr>
        <w:t xml:space="preserve"> the </w:t>
      </w:r>
      <w:r w:rsidRPr="00196DE5">
        <w:rPr>
          <w:b/>
          <w:iCs/>
          <w:u w:val="single"/>
          <w:bdr w:val="single" w:sz="8" w:space="0" w:color="auto"/>
        </w:rPr>
        <w:t>realms of possibility</w:t>
      </w:r>
      <w:r w:rsidRPr="00196DE5">
        <w:rPr>
          <w:u w:val="single"/>
        </w:rPr>
        <w:t xml:space="preserve">—has seen it come under considerable critique for </w:t>
      </w:r>
      <w:r w:rsidRPr="00196DE5">
        <w:rPr>
          <w:b/>
          <w:iCs/>
          <w:highlight w:val="cyan"/>
          <w:u w:val="single"/>
          <w:bdr w:val="single" w:sz="8" w:space="0" w:color="auto"/>
        </w:rPr>
        <w:t>reifying settler colonialism</w:t>
      </w:r>
      <w:r w:rsidRPr="00196DE5">
        <w:rPr>
          <w:highlight w:val="cyan"/>
          <w:u w:val="single"/>
        </w:rPr>
        <w:t xml:space="preserve"> as a</w:t>
      </w:r>
      <w:r w:rsidRPr="00196DE5">
        <w:rPr>
          <w:u w:val="single"/>
        </w:rPr>
        <w:t xml:space="preserve"> transhistorical </w:t>
      </w:r>
      <w:r w:rsidRPr="00196DE5">
        <w:rPr>
          <w:b/>
          <w:iCs/>
          <w:highlight w:val="cyan"/>
          <w:u w:val="single"/>
          <w:bdr w:val="single" w:sz="8" w:space="0" w:color="auto"/>
        </w:rPr>
        <w:t>meta-structure</w:t>
      </w:r>
      <w:r w:rsidRPr="00196DE5">
        <w:rPr>
          <w:highlight w:val="cyan"/>
          <w:u w:val="single"/>
        </w:rPr>
        <w:t xml:space="preserve"> where</w:t>
      </w:r>
      <w:r w:rsidRPr="00196DE5">
        <w:rPr>
          <w:u w:val="single"/>
        </w:rPr>
        <w:t xml:space="preserve"> colonial </w:t>
      </w:r>
      <w:r w:rsidRPr="00196DE5">
        <w:rPr>
          <w:highlight w:val="cyan"/>
          <w:u w:val="single"/>
        </w:rPr>
        <w:t xml:space="preserve">relations of </w:t>
      </w:r>
      <w:r w:rsidRPr="00196DE5">
        <w:rPr>
          <w:b/>
          <w:iCs/>
          <w:highlight w:val="cyan"/>
          <w:u w:val="single"/>
          <w:bdr w:val="single" w:sz="8" w:space="0" w:color="auto"/>
        </w:rPr>
        <w:t>domination</w:t>
      </w:r>
      <w:r w:rsidRPr="00196DE5">
        <w:rPr>
          <w:highlight w:val="cyan"/>
          <w:u w:val="single"/>
        </w:rPr>
        <w:t xml:space="preserve"> are </w:t>
      </w:r>
      <w:r w:rsidRPr="00196DE5">
        <w:rPr>
          <w:b/>
          <w:iCs/>
          <w:highlight w:val="cyan"/>
          <w:u w:val="single"/>
          <w:bdr w:val="single" w:sz="8" w:space="0" w:color="auto"/>
        </w:rPr>
        <w:t>inevitable</w:t>
      </w:r>
      <w:r w:rsidRPr="00196DE5">
        <w:rPr>
          <w:sz w:val="16"/>
        </w:rPr>
        <w:t xml:space="preserve"> (Macoun &amp; Strakosch, 2013: 435; Snelgrove et al., 2014: 9). Not only does Wolfe’s </w:t>
      </w:r>
      <w:r w:rsidRPr="00196DE5">
        <w:rPr>
          <w:b/>
          <w:iCs/>
          <w:highlight w:val="cyan"/>
          <w:u w:val="single"/>
          <w:bdr w:val="single" w:sz="8" w:space="0" w:color="auto"/>
        </w:rPr>
        <w:t>ontology erase</w:t>
      </w:r>
      <w:r w:rsidRPr="00196DE5">
        <w:rPr>
          <w:b/>
          <w:iCs/>
          <w:u w:val="single"/>
          <w:bdr w:val="single" w:sz="8" w:space="0" w:color="auto"/>
        </w:rPr>
        <w:t xml:space="preserve"> contingency</w:t>
      </w:r>
      <w:r w:rsidRPr="00196DE5">
        <w:rPr>
          <w:u w:val="single"/>
        </w:rPr>
        <w:t xml:space="preserve">, heterogeneity and (crucially) </w:t>
      </w:r>
      <w:r w:rsidRPr="00196DE5">
        <w:rPr>
          <w:sz w:val="16"/>
        </w:rPr>
        <w:t>(Merlan</w:t>
      </w:r>
      <w:r w:rsidRPr="00196DE5">
        <w:t xml:space="preserve"> </w:t>
      </w:r>
      <w:r w:rsidRPr="00196DE5">
        <w:rPr>
          <w:b/>
          <w:iCs/>
          <w:highlight w:val="cyan"/>
          <w:u w:val="single"/>
          <w:bdr w:val="single" w:sz="8" w:space="0" w:color="auto"/>
        </w:rPr>
        <w:t>agency</w:t>
      </w:r>
      <w:r w:rsidRPr="00196DE5">
        <w:rPr>
          <w:sz w:val="16"/>
        </w:rPr>
        <w:t xml:space="preserve">, 1997; Rowse, 2014), </w:t>
      </w:r>
      <w:r w:rsidRPr="00196DE5">
        <w:rPr>
          <w:u w:val="single"/>
        </w:rPr>
        <w:t xml:space="preserve">but </w:t>
      </w:r>
      <w:r w:rsidRPr="00196DE5">
        <w:rPr>
          <w:highlight w:val="cyan"/>
          <w:u w:val="single"/>
        </w:rPr>
        <w:t>it</w:t>
      </w:r>
      <w:r w:rsidRPr="00196DE5">
        <w:rPr>
          <w:u w:val="single"/>
        </w:rPr>
        <w:t>s polarised framework effectively ‘</w:t>
      </w:r>
      <w:r w:rsidRPr="00196DE5">
        <w:rPr>
          <w:b/>
          <w:iCs/>
          <w:highlight w:val="cyan"/>
          <w:u w:val="single"/>
          <w:bdr w:val="single" w:sz="8" w:space="0" w:color="auto"/>
        </w:rPr>
        <w:t>puts politics to death</w:t>
      </w:r>
      <w:r w:rsidRPr="00196DE5">
        <w:rPr>
          <w:u w:val="single"/>
        </w:rPr>
        <w:t>’</w:t>
      </w:r>
      <w:r w:rsidRPr="00196DE5">
        <w:rPr>
          <w:sz w:val="16"/>
        </w:rPr>
        <w:t xml:space="preserve"> (Svirsky, 2014: 327). </w:t>
      </w:r>
      <w:r w:rsidRPr="00196DE5">
        <w:rPr>
          <w:u w:val="single"/>
        </w:rPr>
        <w:t xml:space="preserve">In response to such critiques, Wolfe </w:t>
      </w:r>
      <w:r w:rsidRPr="00196DE5">
        <w:rPr>
          <w:sz w:val="16"/>
        </w:rPr>
        <w:t xml:space="preserve">(2013a: 213) </w:t>
      </w:r>
      <w:r w:rsidRPr="00196DE5">
        <w:rPr>
          <w:u w:val="single"/>
        </w:rPr>
        <w:t>suggests that ‘the repudiation of binarism’ may just represent a ‘settler perspective’. However</w:t>
      </w:r>
      <w:r w:rsidRPr="00196DE5">
        <w:rPr>
          <w:sz w:val="16"/>
        </w:rPr>
        <w:t xml:space="preserve">, as Elizabeth Povinelli (1997: 22) has astutely shown, </w:t>
      </w:r>
      <w:r w:rsidRPr="00196DE5">
        <w:rPr>
          <w:u w:val="single"/>
        </w:rPr>
        <w:t xml:space="preserve">it is in this regard that the </w:t>
      </w:r>
      <w:r w:rsidRPr="00196DE5">
        <w:rPr>
          <w:b/>
          <w:iCs/>
          <w:u w:val="single"/>
          <w:bdr w:val="single" w:sz="8" w:space="0" w:color="auto"/>
        </w:rPr>
        <w:t>totalising logic</w:t>
      </w:r>
      <w:r w:rsidRPr="00196DE5">
        <w:rPr>
          <w:u w:val="single"/>
        </w:rPr>
        <w:t xml:space="preserve"> of Wolfe’s structure of invasion rests on </w:t>
      </w:r>
      <w:r w:rsidRPr="00196DE5">
        <w:rPr>
          <w:b/>
          <w:iCs/>
          <w:u w:val="single"/>
          <w:bdr w:val="single" w:sz="8" w:space="0" w:color="auto"/>
        </w:rPr>
        <w:t>a disciplinary gesture</w:t>
      </w:r>
      <w:r w:rsidRPr="00196DE5">
        <w:rPr>
          <w:u w:val="single"/>
        </w:rPr>
        <w:t xml:space="preserve"> where ‘</w:t>
      </w:r>
      <w:r w:rsidRPr="00196DE5">
        <w:rPr>
          <w:highlight w:val="cyan"/>
          <w:u w:val="single"/>
        </w:rPr>
        <w:t xml:space="preserve">any </w:t>
      </w:r>
      <w:r w:rsidRPr="00196DE5">
        <w:rPr>
          <w:b/>
          <w:iCs/>
          <w:highlight w:val="cyan"/>
          <w:u w:val="single"/>
          <w:bdr w:val="single" w:sz="8" w:space="0" w:color="auto"/>
        </w:rPr>
        <w:t>discussion</w:t>
      </w:r>
      <w:r w:rsidRPr="00196DE5">
        <w:rPr>
          <w:u w:val="single"/>
        </w:rPr>
        <w:t xml:space="preserve"> which does not insist on the polarity of the [settler] colonial project’ </w:t>
      </w:r>
      <w:r w:rsidRPr="00196DE5">
        <w:rPr>
          <w:highlight w:val="cyan"/>
          <w:u w:val="single"/>
        </w:rPr>
        <w:t xml:space="preserve">is </w:t>
      </w:r>
      <w:r w:rsidRPr="00196DE5">
        <w:rPr>
          <w:b/>
          <w:iCs/>
          <w:highlight w:val="cyan"/>
          <w:u w:val="single"/>
          <w:bdr w:val="single" w:sz="8" w:space="0" w:color="auto"/>
        </w:rPr>
        <w:t>assimilationist</w:t>
      </w:r>
      <w:r w:rsidRPr="00196DE5">
        <w:rPr>
          <w:sz w:val="16"/>
        </w:rPr>
        <w:t>, worse still</w:t>
      </w:r>
      <w:r w:rsidRPr="00196DE5">
        <w:t xml:space="preserve">, </w:t>
      </w:r>
      <w:r w:rsidRPr="00196DE5">
        <w:rPr>
          <w:b/>
          <w:iCs/>
          <w:u w:val="single"/>
          <w:bdr w:val="single" w:sz="8" w:space="0" w:color="auto"/>
        </w:rPr>
        <w:t>genocidal</w:t>
      </w:r>
      <w:r w:rsidRPr="00196DE5">
        <w:rPr>
          <w:u w:val="single"/>
        </w:rPr>
        <w:t xml:space="preserve"> in effect if not intent</w:t>
      </w:r>
      <w:r w:rsidRPr="00196DE5">
        <w:rPr>
          <w:sz w:val="16"/>
        </w:rPr>
        <w:t xml:space="preserve">. </w:t>
      </w:r>
      <w:r w:rsidRPr="00196DE5">
        <w:rPr>
          <w:u w:val="single"/>
        </w:rPr>
        <w:t xml:space="preserve">Any attempt to ‘explore the </w:t>
      </w:r>
      <w:r w:rsidRPr="00196DE5">
        <w:rPr>
          <w:b/>
          <w:iCs/>
          <w:u w:val="single"/>
          <w:bdr w:val="single" w:sz="8" w:space="0" w:color="auto"/>
        </w:rPr>
        <w:t>dialogical</w:t>
      </w:r>
      <w:r w:rsidRPr="00196DE5">
        <w:rPr>
          <w:u w:val="single"/>
        </w:rPr>
        <w:t xml:space="preserve"> or hybrid </w:t>
      </w:r>
      <w:r w:rsidRPr="00196DE5">
        <w:rPr>
          <w:b/>
          <w:iCs/>
          <w:u w:val="single"/>
          <w:bdr w:val="single" w:sz="8" w:space="0" w:color="auto"/>
        </w:rPr>
        <w:t>nature</w:t>
      </w:r>
      <w:r w:rsidRPr="00196DE5">
        <w:rPr>
          <w:u w:val="single"/>
        </w:rPr>
        <w:t xml:space="preserve"> of colonial subjectivity’</w:t>
      </w:r>
      <w:r w:rsidRPr="00196DE5">
        <w:rPr>
          <w:sz w:val="16"/>
        </w:rPr>
        <w:t>—which would entail working beyond the bounds of absolute polarity—</w:t>
      </w:r>
      <w:r w:rsidRPr="00196DE5">
        <w:rPr>
          <w:u w:val="single"/>
        </w:rPr>
        <w:t xml:space="preserve">is disciplined as </w:t>
      </w:r>
      <w:r w:rsidRPr="00196DE5">
        <w:rPr>
          <w:b/>
          <w:iCs/>
          <w:u w:val="single"/>
          <w:bdr w:val="single" w:sz="8" w:space="0" w:color="auto"/>
        </w:rPr>
        <w:t>complicit</w:t>
      </w:r>
      <w:r w:rsidRPr="00196DE5">
        <w:rPr>
          <w:u w:val="single"/>
        </w:rPr>
        <w:t xml:space="preserve"> in the settler colonial project itself</w:t>
      </w:r>
      <w:r w:rsidRPr="00196DE5">
        <w:rPr>
          <w:sz w:val="16"/>
        </w:rPr>
        <w:t xml:space="preserve">, leaving ‘the only nonassimilationist position one that adheres strictly and solely to a critique of [settler] state discourse’. </w:t>
      </w:r>
      <w:r w:rsidRPr="00196DE5">
        <w:rPr>
          <w:highlight w:val="cyan"/>
          <w:u w:val="single"/>
        </w:rPr>
        <w:t>This</w:t>
      </w:r>
      <w:r w:rsidRPr="00196DE5">
        <w:rPr>
          <w:u w:val="single"/>
        </w:rPr>
        <w:t xml:space="preserve"> gesture not only </w:t>
      </w:r>
      <w:r w:rsidRPr="00196DE5">
        <w:rPr>
          <w:b/>
          <w:iCs/>
          <w:highlight w:val="cyan"/>
          <w:u w:val="single"/>
          <w:bdr w:val="single" w:sz="8" w:space="0" w:color="auto"/>
        </w:rPr>
        <w:t>disallows</w:t>
      </w:r>
      <w:r w:rsidRPr="00196DE5">
        <w:rPr>
          <w:u w:val="single"/>
        </w:rPr>
        <w:t xml:space="preserve"> the possibility of </w:t>
      </w:r>
      <w:r w:rsidRPr="00196DE5">
        <w:rPr>
          <w:highlight w:val="cyan"/>
          <w:u w:val="single"/>
        </w:rPr>
        <w:t>counter-publics and</w:t>
      </w:r>
      <w:r w:rsidRPr="00196DE5">
        <w:rPr>
          <w:u w:val="single"/>
        </w:rPr>
        <w:t xml:space="preserve"> strategic </w:t>
      </w:r>
      <w:r w:rsidRPr="00196DE5">
        <w:rPr>
          <w:b/>
          <w:iCs/>
          <w:highlight w:val="cyan"/>
          <w:u w:val="single"/>
          <w:bdr w:val="single" w:sz="8" w:space="0" w:color="auto"/>
        </w:rPr>
        <w:t>alliances</w:t>
      </w:r>
      <w:r w:rsidRPr="00196DE5">
        <w:rPr>
          <w:u w:val="single"/>
        </w:rPr>
        <w:t xml:space="preserve"> (even limited ones), but also comes dangerously close to ‘</w:t>
      </w:r>
      <w:r w:rsidRPr="00196DE5">
        <w:rPr>
          <w:b/>
          <w:iCs/>
          <w:u w:val="single"/>
          <w:bdr w:val="single" w:sz="8" w:space="0" w:color="auto"/>
        </w:rPr>
        <w:t>resistance as acquiescence</w:t>
      </w:r>
      <w:r w:rsidRPr="00196DE5">
        <w:rPr>
          <w:u w:val="single"/>
        </w:rPr>
        <w:t xml:space="preserve">’ insofar as </w:t>
      </w:r>
      <w:r w:rsidRPr="00196DE5">
        <w:rPr>
          <w:highlight w:val="cyan"/>
          <w:u w:val="single"/>
        </w:rPr>
        <w:t>the</w:t>
      </w:r>
      <w:r w:rsidRPr="00196DE5">
        <w:rPr>
          <w:u w:val="single"/>
        </w:rPr>
        <w:t xml:space="preserve"> settler colonial studies </w:t>
      </w:r>
      <w:r w:rsidRPr="00196DE5">
        <w:rPr>
          <w:b/>
          <w:iCs/>
          <w:highlight w:val="cyan"/>
          <w:u w:val="single"/>
          <w:bdr w:val="single" w:sz="8" w:space="0" w:color="auto"/>
        </w:rPr>
        <w:t>scholar</w:t>
      </w:r>
      <w:r w:rsidRPr="00196DE5">
        <w:rPr>
          <w:u w:val="single"/>
        </w:rPr>
        <w:t xml:space="preserve"> may malign the structures set in play by settler colonialism, but only from a safe distance </w:t>
      </w:r>
      <w:r w:rsidRPr="00196DE5">
        <w:rPr>
          <w:b/>
          <w:iCs/>
          <w:highlight w:val="cyan"/>
          <w:u w:val="single"/>
          <w:bdr w:val="single" w:sz="8" w:space="0" w:color="auto"/>
        </w:rPr>
        <w:t>unsullied</w:t>
      </w:r>
      <w:r w:rsidRPr="00196DE5">
        <w:rPr>
          <w:highlight w:val="cyan"/>
          <w:u w:val="single"/>
        </w:rPr>
        <w:t xml:space="preserve"> by</w:t>
      </w:r>
      <w:r w:rsidRPr="00196DE5">
        <w:rPr>
          <w:u w:val="single"/>
        </w:rPr>
        <w:t xml:space="preserve"> the </w:t>
      </w:r>
      <w:r w:rsidRPr="00196DE5">
        <w:rPr>
          <w:highlight w:val="cyan"/>
          <w:u w:val="single"/>
        </w:rPr>
        <w:t>messiness of</w:t>
      </w:r>
      <w:r w:rsidRPr="00196DE5">
        <w:rPr>
          <w:u w:val="single"/>
        </w:rPr>
        <w:t xml:space="preserve"> ambivalences and contradictions of settler and Native subjectivities and </w:t>
      </w:r>
      <w:r w:rsidRPr="00196DE5">
        <w:rPr>
          <w:highlight w:val="cyan"/>
          <w:u w:val="single"/>
        </w:rPr>
        <w:t>relations</w:t>
      </w:r>
      <w:r w:rsidRPr="00196DE5">
        <w:rPr>
          <w:sz w:val="16"/>
        </w:rPr>
        <w:t xml:space="preserve">. </w:t>
      </w:r>
      <w:r w:rsidRPr="00196DE5">
        <w:rPr>
          <w:u w:val="single"/>
        </w:rPr>
        <w:t>Opposition is thus left as our only option, but</w:t>
      </w:r>
      <w:r w:rsidRPr="00196DE5">
        <w:rPr>
          <w:sz w:val="16"/>
        </w:rPr>
        <w:t xml:space="preserve">, as we know from critical anti-colonial and postcolonial scholarship, </w:t>
      </w:r>
      <w:r w:rsidRPr="00196DE5">
        <w:rPr>
          <w:b/>
          <w:iCs/>
          <w:u w:val="single"/>
          <w:bdr w:val="single" w:sz="8" w:space="0" w:color="auto"/>
        </w:rPr>
        <w:t>opposition</w:t>
      </w:r>
      <w:r w:rsidRPr="00196DE5">
        <w:rPr>
          <w:u w:val="single"/>
        </w:rPr>
        <w:t xml:space="preserve"> in itself </w:t>
      </w:r>
      <w:r w:rsidRPr="00196DE5">
        <w:rPr>
          <w:b/>
          <w:iCs/>
          <w:u w:val="single"/>
          <w:bdr w:val="single" w:sz="8" w:space="0" w:color="auto"/>
        </w:rPr>
        <w:t>is not decolonisation</w:t>
      </w:r>
      <w:r w:rsidRPr="00196DE5">
        <w:rPr>
          <w:u w:val="single"/>
        </w:rPr>
        <w:t>.</w:t>
      </w:r>
    </w:p>
    <w:p w14:paraId="1DE027D1" w14:textId="77777777" w:rsidR="00131FD9" w:rsidRPr="00CE1F79" w:rsidRDefault="00131FD9" w:rsidP="00131FD9">
      <w:pPr>
        <w:pStyle w:val="Heading4"/>
      </w:pPr>
      <w:r w:rsidRPr="00CE1F79">
        <w:t xml:space="preserve">Robinson </w:t>
      </w:r>
      <w:r>
        <w:t>flows</w:t>
      </w:r>
      <w:r w:rsidRPr="00CE1F79">
        <w:t xml:space="preserve"> aff – decline of labor power is a key cause of fascism – MoState reads yellow.</w:t>
      </w:r>
    </w:p>
    <w:p w14:paraId="3B642DB4" w14:textId="77777777" w:rsidR="00131FD9" w:rsidRDefault="00131FD9" w:rsidP="00131FD9">
      <w:r w:rsidRPr="00CE1F79">
        <w:rPr>
          <w:rStyle w:val="Style13ptBold"/>
        </w:rPr>
        <w:t>Robinson 19</w:t>
      </w:r>
      <w:r>
        <w:t xml:space="preserve"> (Rowland Ena͞emaehkiw Keshena – member of the Menominee Nation of Wisconsin in the Department of Political Science as well as the Indigenous Studies Program @ the University of Waterloo, “Episode 45: Fascism and the Far Right pt 3”, Treyf Podcast, interview, November 30, https://www.treyfpodcast.com/2019/11/30/episode-45-fascism-and-colonialism/, shae)</w:t>
      </w:r>
    </w:p>
    <w:p w14:paraId="0D3A35C0" w14:textId="77777777" w:rsidR="00131FD9" w:rsidRPr="00CE1F79" w:rsidRDefault="00131FD9" w:rsidP="00131FD9">
      <w:pPr>
        <w:rPr>
          <w:sz w:val="16"/>
        </w:rPr>
      </w:pPr>
      <w:r w:rsidRPr="00CE1F79">
        <w:rPr>
          <w:sz w:val="16"/>
        </w:rPr>
        <w:t xml:space="preserve">Rowland Keshena Robinson: You know, when you think of </w:t>
      </w:r>
      <w:r w:rsidRPr="00CE1F79">
        <w:rPr>
          <w:highlight w:val="cyan"/>
          <w:u w:val="single"/>
        </w:rPr>
        <w:t>this idea of fascism as imperialist violence making its return to the motherland</w:t>
      </w:r>
      <w:r w:rsidRPr="00CE1F79">
        <w:rPr>
          <w:sz w:val="16"/>
        </w:rPr>
        <w:t xml:space="preserve">, you kind of drop these images of, you know, what the Germans did in Namibia and South West Africa. And that’s over there. And then the violence and the techniques of violence come home. </w:t>
      </w:r>
      <w:r w:rsidRPr="00CE1F79">
        <w:rPr>
          <w:highlight w:val="cyan"/>
          <w:u w:val="single"/>
        </w:rPr>
        <w:t>But in a settler colony</w:t>
      </w:r>
      <w:r w:rsidRPr="00CE1F79">
        <w:rPr>
          <w:u w:val="single"/>
        </w:rPr>
        <w:t xml:space="preserve"> like the United States</w:t>
      </w:r>
      <w:r w:rsidRPr="00CE1F79">
        <w:rPr>
          <w:sz w:val="16"/>
        </w:rPr>
        <w:t xml:space="preserve"> or Canada, the home is always already the site of the violence. It’s not so much that the violence is coming home, </w:t>
      </w:r>
      <w:r w:rsidRPr="00CE1F79">
        <w:rPr>
          <w:highlight w:val="cyan"/>
          <w:u w:val="single"/>
        </w:rPr>
        <w:t>the violence has always been here</w:t>
      </w:r>
      <w:r w:rsidRPr="00CE1F79">
        <w:rPr>
          <w:sz w:val="16"/>
        </w:rPr>
        <w:t xml:space="preserve">. So </w:t>
      </w:r>
      <w:r w:rsidRPr="00CE1F79">
        <w:rPr>
          <w:u w:val="single"/>
        </w:rPr>
        <w:t>America</w:t>
      </w:r>
      <w:r w:rsidRPr="00CE1F79">
        <w:rPr>
          <w:sz w:val="16"/>
        </w:rPr>
        <w:t xml:space="preserve"> and Canada were </w:t>
      </w:r>
      <w:r w:rsidRPr="00CE1F79">
        <w:rPr>
          <w:u w:val="single"/>
        </w:rPr>
        <w:t>born out of the frontier and out of genocidal violence.</w:t>
      </w:r>
      <w:r w:rsidRPr="00CE1F79">
        <w:rPr>
          <w:sz w:val="16"/>
        </w:rPr>
        <w:t xml:space="preserve"> Germany, Britain, France, Italy, etc. were not. Of course, there were many colonial genocides, but you can speak hypothetically of England or Germany or Italy without the necessity of genocide or enslavement. Perhaps they wouldn’t be the top global capitalist powerhouses that they became because of colonialism and because of genocide. But you cannot separate the question of America and Canada from the question of genocide. So the way I sometimes think about it is it’s maybe not so much a return from violence that was visited on other people coming home, but </w:t>
      </w:r>
      <w:r w:rsidRPr="00CE1F79">
        <w:rPr>
          <w:u w:val="single"/>
        </w:rPr>
        <w:t>violences that the settlers visited upon other people internally</w:t>
      </w:r>
      <w:r w:rsidRPr="00CE1F79">
        <w:rPr>
          <w:sz w:val="16"/>
        </w:rPr>
        <w:t xml:space="preserve"> within their borders, </w:t>
      </w:r>
      <w:r w:rsidRPr="00CE1F79">
        <w:rPr>
          <w:u w:val="single"/>
        </w:rPr>
        <w:t>like Indigenous people or Black people, is now being repurposed to dominate them through the emergence of various strands of far rightist thought</w:t>
      </w:r>
      <w:r w:rsidRPr="00CE1F79">
        <w:rPr>
          <w:sz w:val="16"/>
        </w:rPr>
        <w:t xml:space="preserve">. Maybe </w:t>
      </w:r>
      <w:r w:rsidRPr="00CE1F79">
        <w:rPr>
          <w:u w:val="single"/>
        </w:rPr>
        <w:t>sometimes</w:t>
      </w:r>
      <w:r w:rsidRPr="00CE1F79">
        <w:rPr>
          <w:sz w:val="16"/>
        </w:rPr>
        <w:t xml:space="preserve"> it’s at </w:t>
      </w:r>
      <w:r w:rsidRPr="00CE1F79">
        <w:rPr>
          <w:u w:val="single"/>
        </w:rPr>
        <w:t>queer people, sometimes</w:t>
      </w:r>
      <w:r w:rsidRPr="00CE1F79">
        <w:rPr>
          <w:sz w:val="16"/>
        </w:rPr>
        <w:t xml:space="preserve"> it’s at </w:t>
      </w:r>
      <w:r w:rsidRPr="00CE1F79">
        <w:rPr>
          <w:u w:val="single"/>
        </w:rPr>
        <w:t>women, sometimes</w:t>
      </w:r>
      <w:r w:rsidRPr="00CE1F79">
        <w:rPr>
          <w:sz w:val="16"/>
        </w:rPr>
        <w:t xml:space="preserve"> it’s at </w:t>
      </w:r>
      <w:r w:rsidRPr="00CE1F79">
        <w:rPr>
          <w:u w:val="single"/>
        </w:rPr>
        <w:t>non-white people</w:t>
      </w:r>
      <w:r w:rsidRPr="00CE1F79">
        <w:rPr>
          <w:sz w:val="16"/>
        </w:rPr>
        <w:t xml:space="preserve">. I think that’s the difference. For the Germans, for the English, etc., they were off in the colony. Whereas in America it was next door. But also it’s a question of the basis of the society. </w:t>
      </w:r>
      <w:r w:rsidRPr="00CE1F79">
        <w:rPr>
          <w:highlight w:val="cyan"/>
          <w:u w:val="single"/>
        </w:rPr>
        <w:t>The basis of American</w:t>
      </w:r>
      <w:r w:rsidRPr="00CE1F79">
        <w:rPr>
          <w:sz w:val="16"/>
        </w:rPr>
        <w:t xml:space="preserve"> and Canadian </w:t>
      </w:r>
      <w:r w:rsidRPr="00CE1F79">
        <w:rPr>
          <w:highlight w:val="cyan"/>
          <w:u w:val="single"/>
        </w:rPr>
        <w:t>society is genocide and</w:t>
      </w:r>
      <w:r w:rsidRPr="00CE1F79">
        <w:rPr>
          <w:u w:val="single"/>
        </w:rPr>
        <w:t xml:space="preserve"> is </w:t>
      </w:r>
      <w:r w:rsidRPr="00CE1F79">
        <w:rPr>
          <w:highlight w:val="cyan"/>
          <w:u w:val="single"/>
        </w:rPr>
        <w:t>enslavement</w:t>
      </w:r>
      <w:r w:rsidRPr="00CE1F79">
        <w:rPr>
          <w:u w:val="single"/>
        </w:rPr>
        <w:t xml:space="preserve">. </w:t>
      </w:r>
      <w:r w:rsidRPr="00CE1F79">
        <w:rPr>
          <w:sz w:val="16"/>
        </w:rPr>
        <w:t xml:space="preserve">David: Something that you’ve spoken about that I found really interesting was the idea of fascism never quite having the same popular hold here in the way that it did in Europe. Can you talk a bit about that? Why do you think that is? Rowland Keshena Robinson: Well, my thinking on that largely kind of emerges from some stuff that J. Sakai wrote. He thought that fascism didn’t quite have the same sort of popular appeal in the United States. And I think we can simply extrapolate that to Canada as well. Because </w:t>
      </w:r>
      <w:r w:rsidRPr="00CE1F79">
        <w:rPr>
          <w:u w:val="single"/>
        </w:rPr>
        <w:t>settlerism</w:t>
      </w:r>
      <w:r w:rsidRPr="00CE1F79">
        <w:rPr>
          <w:sz w:val="16"/>
        </w:rPr>
        <w:t xml:space="preserve">, the specific ideology of the settler, </w:t>
      </w:r>
      <w:r w:rsidRPr="00CE1F79">
        <w:rPr>
          <w:u w:val="single"/>
        </w:rPr>
        <w:t>occupies a lot of psychic, social, cultural space that fascism wants to insert itself into</w:t>
      </w:r>
      <w:r w:rsidRPr="00CE1F79">
        <w:rPr>
          <w:sz w:val="16"/>
        </w:rPr>
        <w:t xml:space="preserve">. And settlerism, because of its association with settler colonialism, tends to involve a lot of celebration of the violences of the conquest and of what people tend to call the frontier. So I think a lot of American culture is infused with that. </w:t>
      </w:r>
      <w:r w:rsidRPr="00CE1F79">
        <w:rPr>
          <w:u w:val="single"/>
        </w:rPr>
        <w:t>The drive for territorial expansion, the drive for settlement, and with all of the horrific violences that the fascists have</w:t>
      </w:r>
      <w:r w:rsidRPr="00CE1F79">
        <w:rPr>
          <w:sz w:val="16"/>
        </w:rPr>
        <w:t xml:space="preserve">, this </w:t>
      </w:r>
      <w:r w:rsidRPr="00CE1F79">
        <w:rPr>
          <w:u w:val="single"/>
        </w:rPr>
        <w:t>is already inscribed in the regime of settlerism.</w:t>
      </w:r>
      <w:r w:rsidRPr="00CE1F79">
        <w:rPr>
          <w:sz w:val="16"/>
        </w:rPr>
        <w:t xml:space="preserve"> Because settlerism is itself already an ideology of violent, dispossessive, genocidal territorial expansion. Sam: So, Rowland, if that’s the case, why do you think or </w:t>
      </w:r>
      <w:r w:rsidRPr="00CE1F79">
        <w:rPr>
          <w:u w:val="single"/>
        </w:rPr>
        <w:t xml:space="preserve">how do you </w:t>
      </w:r>
      <w:r w:rsidRPr="00CE1F79">
        <w:rPr>
          <w:highlight w:val="yellow"/>
          <w:u w:val="single"/>
        </w:rPr>
        <w:t>understand</w:t>
      </w:r>
      <w:r w:rsidRPr="00CE1F79">
        <w:rPr>
          <w:u w:val="single"/>
        </w:rPr>
        <w:t xml:space="preserve"> the </w:t>
      </w:r>
      <w:r w:rsidRPr="00CE1F79">
        <w:rPr>
          <w:highlight w:val="yellow"/>
          <w:u w:val="single"/>
        </w:rPr>
        <w:t>uptick of</w:t>
      </w:r>
      <w:r w:rsidRPr="00CE1F79">
        <w:rPr>
          <w:u w:val="single"/>
        </w:rPr>
        <w:t xml:space="preserve"> far-right groups and </w:t>
      </w:r>
      <w:r w:rsidRPr="00CE1F79">
        <w:rPr>
          <w:highlight w:val="yellow"/>
          <w:u w:val="single"/>
        </w:rPr>
        <w:t>fascist groups</w:t>
      </w:r>
      <w:r w:rsidRPr="00CE1F79">
        <w:rPr>
          <w:u w:val="single"/>
        </w:rPr>
        <w:t xml:space="preserve"> in North America</w:t>
      </w:r>
      <w:r w:rsidRPr="00CE1F79">
        <w:rPr>
          <w:sz w:val="16"/>
        </w:rPr>
        <w:t xml:space="preserve"> right now? Rowland Keshena Robinson: Right. Well, I think </w:t>
      </w:r>
      <w:r w:rsidRPr="00CE1F79">
        <w:rPr>
          <w:u w:val="single"/>
        </w:rPr>
        <w:t>there’s a couple of factors</w:t>
      </w:r>
      <w:r w:rsidRPr="00CE1F79">
        <w:rPr>
          <w:sz w:val="16"/>
        </w:rPr>
        <w:t xml:space="preserve"> that go into it. So we’ve had this </w:t>
      </w:r>
      <w:r w:rsidRPr="00CE1F79">
        <w:rPr>
          <w:highlight w:val="cyan"/>
          <w:u w:val="single"/>
        </w:rPr>
        <w:t xml:space="preserve">movement towards </w:t>
      </w:r>
      <w:r w:rsidRPr="00CE1F79">
        <w:rPr>
          <w:highlight w:val="yellow"/>
          <w:u w:val="single"/>
        </w:rPr>
        <w:t>neo-liberal</w:t>
      </w:r>
      <w:r w:rsidRPr="00CE1F79">
        <w:rPr>
          <w:highlight w:val="cyan"/>
          <w:u w:val="single"/>
        </w:rPr>
        <w:t xml:space="preserve"> globalized </w:t>
      </w:r>
      <w:r w:rsidRPr="00CE1F79">
        <w:rPr>
          <w:highlight w:val="yellow"/>
          <w:u w:val="single"/>
        </w:rPr>
        <w:t>capitalism</w:t>
      </w:r>
      <w:r w:rsidRPr="00CE1F79">
        <w:rPr>
          <w:sz w:val="16"/>
        </w:rPr>
        <w:t xml:space="preserve">, which has </w:t>
      </w:r>
      <w:r w:rsidRPr="00CE1F79">
        <w:rPr>
          <w:highlight w:val="yellow"/>
          <w:u w:val="single"/>
        </w:rPr>
        <w:t>disintegrated</w:t>
      </w:r>
      <w:r w:rsidRPr="00CE1F79">
        <w:rPr>
          <w:highlight w:val="cyan"/>
          <w:u w:val="single"/>
        </w:rPr>
        <w:t xml:space="preserve"> the </w:t>
      </w:r>
      <w:r w:rsidRPr="00CE1F79">
        <w:rPr>
          <w:highlight w:val="yellow"/>
          <w:u w:val="single"/>
        </w:rPr>
        <w:t>industrial base</w:t>
      </w:r>
      <w:r w:rsidRPr="00CE1F79">
        <w:rPr>
          <w:u w:val="single"/>
        </w:rPr>
        <w:t xml:space="preserve">, primary </w:t>
      </w:r>
      <w:r w:rsidRPr="00CE1F79">
        <w:rPr>
          <w:highlight w:val="yellow"/>
          <w:u w:val="single"/>
        </w:rPr>
        <w:t>production</w:t>
      </w:r>
      <w:r w:rsidRPr="00CE1F79">
        <w:rPr>
          <w:u w:val="single"/>
        </w:rPr>
        <w:t xml:space="preserve"> has been </w:t>
      </w:r>
      <w:r w:rsidRPr="00CE1F79">
        <w:rPr>
          <w:highlight w:val="yellow"/>
          <w:u w:val="single"/>
        </w:rPr>
        <w:t>shifted overseas</w:t>
      </w:r>
      <w:r w:rsidRPr="00CE1F79">
        <w:rPr>
          <w:sz w:val="16"/>
        </w:rPr>
        <w:t xml:space="preserve">, </w:t>
      </w:r>
      <w:r w:rsidRPr="00CE1F79">
        <w:rPr>
          <w:rStyle w:val="StyleUnderline"/>
        </w:rPr>
        <w:t xml:space="preserve">mostly </w:t>
      </w:r>
      <w:r w:rsidRPr="00CE1F79">
        <w:rPr>
          <w:rStyle w:val="StyleUnderline"/>
          <w:highlight w:val="yellow"/>
        </w:rPr>
        <w:t>to the global periphery</w:t>
      </w:r>
      <w:r w:rsidRPr="00CE1F79">
        <w:rPr>
          <w:sz w:val="16"/>
        </w:rPr>
        <w:t xml:space="preserve">. </w:t>
      </w:r>
      <w:r w:rsidRPr="00CE1F79">
        <w:rPr>
          <w:highlight w:val="yellow"/>
          <w:u w:val="single"/>
        </w:rPr>
        <w:t>Labour is</w:t>
      </w:r>
      <w:r w:rsidRPr="00CE1F79">
        <w:rPr>
          <w:u w:val="single"/>
        </w:rPr>
        <w:t xml:space="preserve"> increasingly </w:t>
      </w:r>
      <w:r w:rsidRPr="00CE1F79">
        <w:rPr>
          <w:highlight w:val="yellow"/>
          <w:u w:val="single"/>
        </w:rPr>
        <w:t>gig-ified</w:t>
      </w:r>
      <w:r w:rsidRPr="00CE1F79">
        <w:rPr>
          <w:sz w:val="16"/>
        </w:rPr>
        <w:t xml:space="preserve">, its </w:t>
      </w:r>
      <w:r w:rsidRPr="00CE1F79">
        <w:rPr>
          <w:highlight w:val="yellow"/>
          <w:u w:val="single"/>
        </w:rPr>
        <w:t>non-unionized</w:t>
      </w:r>
      <w:r w:rsidRPr="00CE1F79">
        <w:rPr>
          <w:sz w:val="16"/>
        </w:rPr>
        <w:t xml:space="preserve">, it’s </w:t>
      </w:r>
      <w:r w:rsidRPr="00CE1F79">
        <w:rPr>
          <w:highlight w:val="yellow"/>
          <w:u w:val="single"/>
        </w:rPr>
        <w:t>precarious</w:t>
      </w:r>
      <w:r w:rsidRPr="00CE1F79">
        <w:rPr>
          <w:sz w:val="16"/>
        </w:rPr>
        <w:t xml:space="preserve">, there’s a lot less stability and security. You know, </w:t>
      </w:r>
      <w:r w:rsidRPr="00CE1F79">
        <w:rPr>
          <w:highlight w:val="cyan"/>
          <w:u w:val="single"/>
        </w:rPr>
        <w:t>less hope of</w:t>
      </w:r>
      <w:r w:rsidRPr="00CE1F79">
        <w:rPr>
          <w:u w:val="single"/>
        </w:rPr>
        <w:t xml:space="preserve"> actually </w:t>
      </w:r>
      <w:r w:rsidRPr="00CE1F79">
        <w:rPr>
          <w:highlight w:val="cyan"/>
          <w:u w:val="single"/>
        </w:rPr>
        <w:t>being able to retire</w:t>
      </w:r>
      <w:r w:rsidRPr="00CE1F79">
        <w:rPr>
          <w:sz w:val="16"/>
        </w:rPr>
        <w:t xml:space="preserve"> on anything. But under the Obama government, even then, before we’re even talking about Trump, there was already a huge growth of militia groups and other far-right organizations, because </w:t>
      </w:r>
      <w:r w:rsidRPr="00CE1F79">
        <w:rPr>
          <w:u w:val="single"/>
        </w:rPr>
        <w:t>a lot of white Americans saw the election of a Black man undoing what America was</w:t>
      </w:r>
      <w:r w:rsidRPr="00CE1F79">
        <w:rPr>
          <w:sz w:val="16"/>
        </w:rPr>
        <w:t xml:space="preserve">. It was no longer polite to say that America was a white nation but that didn’t mean that a lot of white people didn’t still feel it that way. And so first you have Obama, and then you have the economic crisis, and the advance of civil and human rights. And I think </w:t>
      </w:r>
      <w:r w:rsidRPr="00CE1F79">
        <w:rPr>
          <w:u w:val="single"/>
        </w:rPr>
        <w:t xml:space="preserve">all these different instances create a ground where </w:t>
      </w:r>
      <w:r w:rsidRPr="00CE1F79">
        <w:rPr>
          <w:highlight w:val="cyan"/>
          <w:u w:val="single"/>
        </w:rPr>
        <w:t>white, cis(gender), het(erosexual)</w:t>
      </w:r>
      <w:r w:rsidRPr="00CE1F79">
        <w:rPr>
          <w:sz w:val="16"/>
        </w:rPr>
        <w:t xml:space="preserve"> American and Canadian </w:t>
      </w:r>
      <w:r w:rsidRPr="00CE1F79">
        <w:rPr>
          <w:highlight w:val="cyan"/>
          <w:u w:val="single"/>
        </w:rPr>
        <w:t>men feel like</w:t>
      </w:r>
      <w:r w:rsidRPr="00CE1F79">
        <w:rPr>
          <w:u w:val="single"/>
        </w:rPr>
        <w:t xml:space="preserve"> now </w:t>
      </w:r>
      <w:r w:rsidRPr="00CE1F79">
        <w:rPr>
          <w:highlight w:val="cyan"/>
          <w:u w:val="single"/>
        </w:rPr>
        <w:t>they’re under attack</w:t>
      </w:r>
      <w:r w:rsidRPr="00CE1F79">
        <w:rPr>
          <w:sz w:val="16"/>
        </w:rPr>
        <w:t xml:space="preserve">. Their jobs are gone, </w:t>
      </w:r>
      <w:r w:rsidRPr="00CE1F79">
        <w:rPr>
          <w:highlight w:val="cyan"/>
          <w:u w:val="single"/>
        </w:rPr>
        <w:t>so they want something that’s going to bring back what they think is rightfully theirs</w:t>
      </w:r>
      <w:r w:rsidRPr="00CE1F79">
        <w:rPr>
          <w:u w:val="single"/>
        </w:rPr>
        <w:t xml:space="preserve">. </w:t>
      </w:r>
      <w:r w:rsidRPr="00CE1F79">
        <w:rPr>
          <w:sz w:val="16"/>
        </w:rPr>
        <w:t xml:space="preserve">David: So </w:t>
      </w:r>
      <w:r w:rsidRPr="00CE1F79">
        <w:rPr>
          <w:highlight w:val="cyan"/>
          <w:u w:val="single"/>
        </w:rPr>
        <w:t>they</w:t>
      </w:r>
      <w:r w:rsidRPr="00CE1F79">
        <w:rPr>
          <w:sz w:val="16"/>
        </w:rPr>
        <w:t xml:space="preserve"> sort of </w:t>
      </w:r>
      <w:r w:rsidRPr="00CE1F79">
        <w:rPr>
          <w:highlight w:val="cyan"/>
          <w:u w:val="single"/>
        </w:rPr>
        <w:t>see the settler project as having failed to some degree. And fascism is stepping in to take on that role</w:t>
      </w:r>
      <w:r w:rsidRPr="00CE1F79">
        <w:rPr>
          <w:sz w:val="16"/>
        </w:rPr>
        <w:t xml:space="preserve">? Rowland Keshena Robinson: Yeah. And </w:t>
      </w:r>
      <w:r w:rsidRPr="00CE1F79">
        <w:rPr>
          <w:highlight w:val="cyan"/>
          <w:u w:val="single"/>
        </w:rPr>
        <w:t>to reassert the violence and to reassert the settler self. That’s the fascist program</w:t>
      </w:r>
      <w:r w:rsidRPr="00CE1F79">
        <w:rPr>
          <w:u w:val="single"/>
        </w:rPr>
        <w:t xml:space="preserve">. </w:t>
      </w:r>
      <w:r w:rsidRPr="00CE1F79">
        <w:rPr>
          <w:sz w:val="16"/>
        </w:rPr>
        <w:t xml:space="preserve">Sam: So a portion of your essay is titled, ‘What Does Fascism Mean to the Indigenous Person?’ And for folks who haven’t read your essay, and I highly encourage them to go do so, can you talk a little bit about what conclusions you came to at that point, and if your thinking has changed in the last few years since it came out? Rowland Keshena Robinson: Well, I can tell you that my thinking has not really altered all of that much. The conclusions that I drew were that because of the nature of the US and Canada as settler colonies, </w:t>
      </w:r>
      <w:r w:rsidRPr="00CE1F79">
        <w:rPr>
          <w:u w:val="single"/>
        </w:rPr>
        <w:t>settler colonial liberal democracy is always already genocidal</w:t>
      </w:r>
      <w:r w:rsidRPr="00CE1F79">
        <w:rPr>
          <w:sz w:val="16"/>
        </w:rPr>
        <w:t xml:space="preserve">. Because the settler colony doesn’t just eliminate Indigenous people as a historical event in the past, but necessarily has to drive towards the elimination of Indigenous people today. It’s not necessarily, you know, open frontier homicide the way it was in the past. But you have regimes like the American regime of blood quantum eliminating Indigenous people as a distinct population. Canada has its own programs. For example, the Indian Act. The Canadian State takes Indigenous kids away still, practically as soon as they’re born sometimes. There’s more Indigenous children in care today in Canada than there ever were in the residential school system. And there are other systems that go on with Métis and Inuit people. Our territories and </w:t>
      </w:r>
      <w:r w:rsidRPr="00CE1F79">
        <w:rPr>
          <w:u w:val="single"/>
        </w:rPr>
        <w:t>our sovereignties represent prior and alternative sovereignties to the settler sovereignty. And so we have to be eliminated.</w:t>
      </w:r>
      <w:r w:rsidRPr="00CE1F79">
        <w:rPr>
          <w:sz w:val="16"/>
        </w:rPr>
        <w:t xml:space="preserve"> We have to be eliminated today. Our rights have to be circumscribed. So that’s what I mean when I say that colonial liberal democracy is genocide necessarily. It can’t be anything but that. </w:t>
      </w:r>
      <w:r w:rsidRPr="00CE1F79">
        <w:rPr>
          <w:u w:val="single"/>
        </w:rPr>
        <w:t>The promise of fascism</w:t>
      </w:r>
      <w:r w:rsidRPr="00CE1F79">
        <w:rPr>
          <w:sz w:val="16"/>
        </w:rPr>
        <w:t xml:space="preserve">, though, </w:t>
      </w:r>
      <w:r w:rsidRPr="00CE1F79">
        <w:rPr>
          <w:u w:val="single"/>
        </w:rPr>
        <w:t>is an acceleration of that program</w:t>
      </w:r>
      <w:r w:rsidRPr="00CE1F79">
        <w:rPr>
          <w:sz w:val="16"/>
        </w:rPr>
        <w:t xml:space="preserve">. Maybe fascism more openly returns to sterilization of Indigenous women, which Canada is still doing. But maybe it happens more openly, maybe it happens at a faster rate, maybe fascism kills people, maybe fascism herds people more onto reservations and reserves. So I think </w:t>
      </w:r>
      <w:r w:rsidRPr="00CE1F79">
        <w:rPr>
          <w:highlight w:val="cyan"/>
          <w:u w:val="single"/>
        </w:rPr>
        <w:t>fascism is a potentiality for the rate of violence to increase, not just government programs of elimination, but actual physical violence inflicted on people with the purpose of exterminating them</w:t>
      </w:r>
      <w:r w:rsidRPr="00CE1F79">
        <w:rPr>
          <w:u w:val="single"/>
        </w:rPr>
        <w:t>.</w:t>
      </w:r>
      <w:r w:rsidRPr="00CE1F79">
        <w:rPr>
          <w:sz w:val="16"/>
        </w:rPr>
        <w:t xml:space="preserve"> So it ends up just becoming a choice between slow genocide or fast genocide. Neither one is preferable, but one of them is worse. And I think the atmosphere of things as they’ve changed since 2016 in the United States, and that necessarily bleeds north into Canada, has enabled an environment where violence is much more likely to actually happen. And so </w:t>
      </w:r>
      <w:r w:rsidRPr="00CE1F79">
        <w:rPr>
          <w:highlight w:val="cyan"/>
          <w:u w:val="single"/>
        </w:rPr>
        <w:t>to</w:t>
      </w:r>
      <w:r w:rsidRPr="00CE1F79">
        <w:rPr>
          <w:u w:val="single"/>
        </w:rPr>
        <w:t xml:space="preserve"> really </w:t>
      </w:r>
      <w:r w:rsidRPr="00CE1F79">
        <w:rPr>
          <w:highlight w:val="cyan"/>
          <w:u w:val="single"/>
        </w:rPr>
        <w:t>combat fascism, you have to openly assert</w:t>
      </w:r>
      <w:r w:rsidRPr="00CE1F79">
        <w:rPr>
          <w:u w:val="single"/>
        </w:rPr>
        <w:t xml:space="preserve"> both </w:t>
      </w:r>
      <w:r w:rsidRPr="00CE1F79">
        <w:rPr>
          <w:highlight w:val="cyan"/>
          <w:u w:val="single"/>
        </w:rPr>
        <w:t>programmatically and in action Anti-Colonialism</w:t>
      </w:r>
      <w:r w:rsidRPr="00CE1F79">
        <w:rPr>
          <w:u w:val="single"/>
        </w:rPr>
        <w:t>.</w:t>
      </w:r>
      <w:r w:rsidRPr="00CE1F79">
        <w:rPr>
          <w:sz w:val="16"/>
        </w:rPr>
        <w:t xml:space="preserve"> Sam: So you write about the fact that there are many segments on the left that have failed to make this connection. Can you talk about what you see as some of the failures of the left vis a vis anti-fascism? Rowland Keshena Robinson: Well, I think </w:t>
      </w:r>
      <w:r w:rsidRPr="00CE1F79">
        <w:rPr>
          <w:u w:val="single"/>
        </w:rPr>
        <w:t>there’s been a historically broad tendency to ignore the colonial question. Or when they do pay attention to it, it’s</w:t>
      </w:r>
      <w:r w:rsidRPr="00CE1F79">
        <w:rPr>
          <w:sz w:val="16"/>
        </w:rPr>
        <w:t xml:space="preserve"> generally sort of waved at with </w:t>
      </w:r>
      <w:r w:rsidRPr="00CE1F79">
        <w:rPr>
          <w:u w:val="single"/>
        </w:rPr>
        <w:t>rhetorical gestures.</w:t>
      </w:r>
      <w:r w:rsidRPr="00CE1F79">
        <w:rPr>
          <w:sz w:val="16"/>
        </w:rPr>
        <w:t xml:space="preserve"> For example, you can do a survey of </w:t>
      </w:r>
      <w:r w:rsidRPr="00CE1F79">
        <w:rPr>
          <w:highlight w:val="cyan"/>
          <w:u w:val="single"/>
        </w:rPr>
        <w:t>left wing</w:t>
      </w:r>
      <w:r w:rsidRPr="00CE1F79">
        <w:rPr>
          <w:sz w:val="16"/>
        </w:rPr>
        <w:t xml:space="preserve"> Canadian and </w:t>
      </w:r>
      <w:r w:rsidRPr="00CE1F79">
        <w:rPr>
          <w:highlight w:val="cyan"/>
          <w:u w:val="single"/>
        </w:rPr>
        <w:t>American organizations’</w:t>
      </w:r>
      <w:r w:rsidRPr="00CE1F79">
        <w:rPr>
          <w:sz w:val="16"/>
        </w:rPr>
        <w:t xml:space="preserve"> programs for the revolution, trademark, where they </w:t>
      </w:r>
      <w:r w:rsidRPr="00CE1F79">
        <w:rPr>
          <w:highlight w:val="cyan"/>
          <w:u w:val="single"/>
        </w:rPr>
        <w:t>will say things like, oh we support the self-determination of Indigenous people. But their programs never go any deeper than that</w:t>
      </w:r>
      <w:r w:rsidRPr="00CE1F79">
        <w:rPr>
          <w:u w:val="single"/>
        </w:rPr>
        <w:t>.</w:t>
      </w:r>
      <w:r w:rsidRPr="00CE1F79">
        <w:rPr>
          <w:sz w:val="16"/>
        </w:rPr>
        <w:t xml:space="preserve"> You know, in America, </w:t>
      </w:r>
      <w:r w:rsidRPr="00CE1F79">
        <w:rPr>
          <w:highlight w:val="cyan"/>
          <w:u w:val="single"/>
        </w:rPr>
        <w:t>they’ll talk about supporting a right to self-determination up to and including independence for</w:t>
      </w:r>
      <w:r w:rsidRPr="00CE1F79">
        <w:rPr>
          <w:sz w:val="16"/>
        </w:rPr>
        <w:t xml:space="preserve"> say, the Chicano nation in the American Southwest, or Hawaii or Puerto Rico, and explicitly state </w:t>
      </w:r>
      <w:r w:rsidRPr="00CE1F79">
        <w:rPr>
          <w:highlight w:val="cyan"/>
          <w:u w:val="single"/>
        </w:rPr>
        <w:t>those territories with their peoples can separate if they want to. But are simultaneously unclear</w:t>
      </w:r>
      <w:r w:rsidRPr="00CE1F79">
        <w:rPr>
          <w:sz w:val="16"/>
        </w:rPr>
        <w:t xml:space="preserve">, with just some sort of vague support for self-determination, </w:t>
      </w:r>
      <w:r w:rsidRPr="00CE1F79">
        <w:rPr>
          <w:highlight w:val="cyan"/>
          <w:u w:val="single"/>
        </w:rPr>
        <w:t xml:space="preserve">for indigenous peoples elsewhere on the continent </w:t>
      </w:r>
      <w:r w:rsidRPr="00CE1F79">
        <w:rPr>
          <w:b/>
          <w:iCs/>
          <w:highlight w:val="cyan"/>
          <w:u w:val="single"/>
          <w:bdr w:val="single" w:sz="8" w:space="0" w:color="auto"/>
        </w:rPr>
        <w:t>because they can cede those distant areas or border areas and still maintain control of most of the continent.</w:t>
      </w:r>
      <w:r w:rsidRPr="00CE1F79">
        <w:rPr>
          <w:sz w:val="16"/>
        </w:rPr>
        <w:t xml:space="preserve"> It gets really ridiculous in Canada, where a lot of groups in their programs, they’ll do the same thing where they have a vague support for Indigenous self-determination, but will simultaneously have an explicit support for the right of Quebec to separate. And that’s even more ridiculous up here in Canada, because Quebec itself is a settler colonial entity. It just happens to speak French and to lose out in the colonial war to Britain. Quebec only exists as a French speaking territory because they colonized, dispossessed, and eliminated the Mohawk and the Algonquin and the Cree and the Inuit and the Abenaki and the Mi’kmaq, and a whole host of other Indigenous nations. </w:t>
      </w:r>
      <w:r w:rsidRPr="00CE1F79">
        <w:rPr>
          <w:u w:val="single"/>
        </w:rPr>
        <w:t xml:space="preserve">And </w:t>
      </w:r>
      <w:r w:rsidRPr="00CE1F79">
        <w:rPr>
          <w:highlight w:val="cyan"/>
          <w:u w:val="single"/>
        </w:rPr>
        <w:t>decolonization</w:t>
      </w:r>
      <w:r w:rsidRPr="00CE1F79">
        <w:rPr>
          <w:u w:val="single"/>
        </w:rPr>
        <w:t xml:space="preserve"> from an Indigenous perspective, </w:t>
      </w:r>
      <w:r w:rsidRPr="00CE1F79">
        <w:rPr>
          <w:highlight w:val="cyan"/>
          <w:u w:val="single"/>
        </w:rPr>
        <w:t>necessarily requires</w:t>
      </w:r>
      <w:r w:rsidRPr="00CE1F79">
        <w:rPr>
          <w:u w:val="single"/>
        </w:rPr>
        <w:t xml:space="preserve"> the </w:t>
      </w:r>
      <w:r w:rsidRPr="00CE1F79">
        <w:rPr>
          <w:highlight w:val="cyan"/>
          <w:u w:val="single"/>
        </w:rPr>
        <w:t>undoing</w:t>
      </w:r>
      <w:r w:rsidRPr="00CE1F79">
        <w:rPr>
          <w:u w:val="single"/>
        </w:rPr>
        <w:t xml:space="preserve"> of </w:t>
      </w:r>
      <w:r w:rsidRPr="00CE1F79">
        <w:rPr>
          <w:highlight w:val="cyan"/>
          <w:u w:val="single"/>
        </w:rPr>
        <w:t>settler colonial nation states</w:t>
      </w:r>
      <w:r w:rsidRPr="00CE1F79">
        <w:rPr>
          <w:sz w:val="16"/>
        </w:rPr>
        <w:t xml:space="preserve">, the US, Canada, and Quebec if we are to treat Quebec as something different. </w:t>
      </w:r>
      <w:r w:rsidRPr="00CE1F79">
        <w:rPr>
          <w:u w:val="single"/>
        </w:rPr>
        <w:t>I don’t think that decolonization can have those states survive</w:t>
      </w:r>
      <w:r w:rsidRPr="00CE1F79">
        <w:rPr>
          <w:sz w:val="16"/>
        </w:rPr>
        <w:t xml:space="preserve">, and Marxists in particular tend to want to simply create a United Socialist States of America, or a Federal Workers Republic of Canada, or whatever they might want to call it. Maybe they want to merge the two of them together. But I think radically they can’t deal with the question of land return. So I think in general this has resulted in a leftist failure to understand settler colonialism. A lot of them will talk about settler colonialism as something that happened in the past and which has unfortunate legacies that live on to today. I think a lot of the Left, if I’m being really cynical, effectively just wants to give Indigenous people more control over the reservation and maybe make the reservation bigger. And I think a lot of the left really wants to just occlude that issue. David: So you actually end your essay with an appeal to the left, specifically to white people. Why did you decide to end it that way? Rowland Keshena Robinson: Well, I decided to end on that note because </w:t>
      </w:r>
      <w:r w:rsidRPr="00CE1F79">
        <w:rPr>
          <w:u w:val="single"/>
        </w:rPr>
        <w:t xml:space="preserve">I know </w:t>
      </w:r>
      <w:r w:rsidRPr="00CE1F79">
        <w:rPr>
          <w:highlight w:val="cyan"/>
          <w:u w:val="single"/>
        </w:rPr>
        <w:t>a lot of white people are also freaked out about fascism. And if they want to</w:t>
      </w:r>
      <w:r w:rsidRPr="00CE1F79">
        <w:rPr>
          <w:sz w:val="16"/>
        </w:rPr>
        <w:t xml:space="preserve"> oppose it, if they want to </w:t>
      </w:r>
      <w:r w:rsidRPr="00CE1F79">
        <w:rPr>
          <w:u w:val="single"/>
        </w:rPr>
        <w:t xml:space="preserve">genuinely get to the roots of fascism and to </w:t>
      </w:r>
      <w:r w:rsidRPr="00CE1F79">
        <w:rPr>
          <w:highlight w:val="cyan"/>
          <w:u w:val="single"/>
        </w:rPr>
        <w:t>deal with it</w:t>
      </w:r>
      <w:r w:rsidRPr="00CE1F79">
        <w:rPr>
          <w:u w:val="single"/>
        </w:rPr>
        <w:t xml:space="preserve">, then I think </w:t>
      </w:r>
      <w:r w:rsidRPr="00CE1F79">
        <w:rPr>
          <w:highlight w:val="cyan"/>
          <w:u w:val="single"/>
        </w:rPr>
        <w:t>they should throw their lot in with anti-colonial, decolonial and abolitionist struggle</w:t>
      </w:r>
      <w:r w:rsidRPr="00CE1F79">
        <w:rPr>
          <w:u w:val="single"/>
        </w:rPr>
        <w:t>.</w:t>
      </w:r>
      <w:r w:rsidRPr="00CE1F79">
        <w:rPr>
          <w:sz w:val="16"/>
        </w:rPr>
        <w:t xml:space="preserve"> It’s sort of like a plea to, you know, if you actually really want to deal with this, then you should come on this ride with us. Generally we know that talking about abolishing whiteness does not mean white genocide or whatever sort of conspiracy theory. We understand that whiteness is a system of power that advantages certain people and we understand that that should go, we should understand that revolution, serious social change means that whiteness can’t persist. But </w:t>
      </w:r>
      <w:r w:rsidRPr="00CE1F79">
        <w:rPr>
          <w:highlight w:val="cyan"/>
          <w:u w:val="single"/>
        </w:rPr>
        <w:t>in the failure to understand settler colonialism, there’s a failure to understand the settler as a social position</w:t>
      </w:r>
      <w:r w:rsidRPr="00CE1F79">
        <w:rPr>
          <w:sz w:val="16"/>
        </w:rPr>
        <w:t xml:space="preserve">. A similar thing, </w:t>
      </w:r>
      <w:r w:rsidRPr="00CE1F79">
        <w:rPr>
          <w:b/>
          <w:iCs/>
          <w:highlight w:val="cyan"/>
          <w:u w:val="single"/>
          <w:bdr w:val="single" w:sz="8" w:space="0" w:color="auto"/>
        </w:rPr>
        <w:t>the need to abolish a structural position</w:t>
      </w:r>
      <w:r w:rsidRPr="00CE1F79">
        <w:rPr>
          <w:sz w:val="16"/>
        </w:rPr>
        <w:t>. But people think when we talk about abolishing the settler, that we mean that we’re going to come and start chopping people’s heads off or something. It activates all of these fears. So I sometimes say that it ends up becoming the horseshoe where the white right and the white left start to meet, in that you get all this left wing reaction from anarchists, from other people who believe that decolonization means the establishment of indigenous ethno-states, as if we’re going to ethnically cleanse the territory of white people or something. I think it was Malcolm X that referred to the white man’s guilt complex – they know what they’ve done to the world and they expect that to be visited back upon them. So I think that’s where a lot of it comes from psychologically. But you can’t talk about a future without settler colonialism and still have settlers, right? It’s part of the abolition of oppressive social conditions. So I think the left has to really deal with that.</w:t>
      </w:r>
    </w:p>
    <w:p w14:paraId="0D2CB4AF" w14:textId="77777777" w:rsidR="00131FD9" w:rsidRDefault="00131FD9" w:rsidP="00131FD9">
      <w:pPr>
        <w:rPr>
          <w:sz w:val="16"/>
        </w:rPr>
      </w:pPr>
    </w:p>
    <w:p w14:paraId="071C5E51" w14:textId="77777777" w:rsidR="00131FD9" w:rsidRDefault="00131FD9" w:rsidP="00131FD9">
      <w:pPr>
        <w:pStyle w:val="Heading4"/>
      </w:pPr>
      <w:r>
        <w:t>But, Robinson’s theorization of settler colonialism is wrong – they act as if European countries aren’t complicit in genocide within their borders – MoState reads yellow</w:t>
      </w:r>
    </w:p>
    <w:p w14:paraId="665AFA80" w14:textId="77777777" w:rsidR="00131FD9" w:rsidRDefault="00131FD9" w:rsidP="00131FD9">
      <w:r w:rsidRPr="00196DE5">
        <w:rPr>
          <w:b/>
          <w:bCs/>
          <w:sz w:val="26"/>
        </w:rPr>
        <w:t>Robinson, 2019</w:t>
      </w:r>
      <w:r w:rsidRPr="00196DE5">
        <w:t xml:space="preserve"> (Rowland Ena͞emaehkiw Keshena – member of the Menominee Nation of Wisconsin in the Department of Political Science as well as the Indigenous Studies Program @ the University of Waterloo, “Episode 45: Fascism and the Far Right pt 3”, Treyf Podcast, interview, November 30, </w:t>
      </w:r>
      <w:hyperlink r:id="rId8" w:history="1">
        <w:r w:rsidRPr="00196DE5">
          <w:rPr>
            <w:color w:val="0563C1" w:themeColor="hyperlink"/>
            <w:u w:val="single"/>
          </w:rPr>
          <w:t>https://www.treyfpodcast.com/2019/11/30/episode-45-fascism-and-colonialism/</w:t>
        </w:r>
      </w:hyperlink>
      <w:r w:rsidRPr="00196DE5">
        <w:t>, shae)</w:t>
      </w:r>
    </w:p>
    <w:p w14:paraId="4B48FFBA" w14:textId="77777777" w:rsidR="00131FD9" w:rsidRDefault="00131FD9" w:rsidP="00131FD9">
      <w:pPr>
        <w:rPr>
          <w:sz w:val="16"/>
        </w:rPr>
      </w:pPr>
      <w:r w:rsidRPr="00196DE5">
        <w:rPr>
          <w:sz w:val="16"/>
        </w:rPr>
        <w:t xml:space="preserve">Rowland Keshena Robinson: You know, when you think of </w:t>
      </w:r>
      <w:r w:rsidRPr="00196DE5">
        <w:rPr>
          <w:highlight w:val="cyan"/>
          <w:u w:val="single"/>
        </w:rPr>
        <w:t>this idea of fascism as imperialist violence making its return to the motherland</w:t>
      </w:r>
      <w:r w:rsidRPr="00196DE5">
        <w:rPr>
          <w:sz w:val="16"/>
        </w:rPr>
        <w:t xml:space="preserve">, you kind of drop these images of, you know, what the Germans did in Namibia and South West Africa. And that’s over there. And then the violence and the techniques of violence come home. </w:t>
      </w:r>
      <w:r w:rsidRPr="00196DE5">
        <w:rPr>
          <w:highlight w:val="cyan"/>
          <w:u w:val="single"/>
        </w:rPr>
        <w:t>But in a settler colony</w:t>
      </w:r>
      <w:r w:rsidRPr="00196DE5">
        <w:rPr>
          <w:u w:val="single"/>
        </w:rPr>
        <w:t xml:space="preserve"> like the United States</w:t>
      </w:r>
      <w:r w:rsidRPr="00196DE5">
        <w:rPr>
          <w:sz w:val="16"/>
        </w:rPr>
        <w:t xml:space="preserve"> or Canada, the home is always already the site of the violence. It’s not so much that the violence is coming home, </w:t>
      </w:r>
      <w:r w:rsidRPr="00196DE5">
        <w:rPr>
          <w:highlight w:val="cyan"/>
          <w:u w:val="single"/>
        </w:rPr>
        <w:t>the violence has always been here</w:t>
      </w:r>
      <w:r w:rsidRPr="00196DE5">
        <w:rPr>
          <w:sz w:val="16"/>
        </w:rPr>
        <w:t xml:space="preserve">. So </w:t>
      </w:r>
      <w:r w:rsidRPr="00196DE5">
        <w:rPr>
          <w:rStyle w:val="StyleUnderline"/>
          <w:highlight w:val="yellow"/>
        </w:rPr>
        <w:t>America and Canada were born out of</w:t>
      </w:r>
      <w:r w:rsidRPr="00196DE5">
        <w:rPr>
          <w:rStyle w:val="StyleUnderline"/>
        </w:rPr>
        <w:t xml:space="preserve"> the frontier and out of </w:t>
      </w:r>
      <w:r w:rsidRPr="00196DE5">
        <w:rPr>
          <w:rStyle w:val="StyleUnderline"/>
          <w:highlight w:val="yellow"/>
        </w:rPr>
        <w:t>genocidal violence</w:t>
      </w:r>
      <w:r w:rsidRPr="00196DE5">
        <w:rPr>
          <w:rStyle w:val="StyleUnderline"/>
        </w:rPr>
        <w:t xml:space="preserve">. </w:t>
      </w:r>
      <w:r w:rsidRPr="00196DE5">
        <w:rPr>
          <w:rStyle w:val="StyleUnderline"/>
          <w:highlight w:val="yellow"/>
        </w:rPr>
        <w:t>Germany, Britain, France, Italy</w:t>
      </w:r>
      <w:r w:rsidRPr="00196DE5">
        <w:rPr>
          <w:rStyle w:val="StyleUnderline"/>
        </w:rPr>
        <w:t xml:space="preserve">, etc. </w:t>
      </w:r>
      <w:r w:rsidRPr="00196DE5">
        <w:rPr>
          <w:rStyle w:val="StyleUnderline"/>
          <w:highlight w:val="yellow"/>
        </w:rPr>
        <w:t>were not</w:t>
      </w:r>
      <w:r w:rsidRPr="00196DE5">
        <w:rPr>
          <w:rStyle w:val="StyleUnderline"/>
        </w:rPr>
        <w:t>.</w:t>
      </w:r>
      <w:r w:rsidRPr="00196DE5">
        <w:rPr>
          <w:sz w:val="16"/>
        </w:rPr>
        <w:t xml:space="preserve"> Of course, </w:t>
      </w:r>
      <w:r w:rsidRPr="00196DE5">
        <w:rPr>
          <w:rStyle w:val="StyleUnderline"/>
        </w:rPr>
        <w:t xml:space="preserve">there were many colonial genocides, but </w:t>
      </w:r>
      <w:r w:rsidRPr="00196DE5">
        <w:rPr>
          <w:rStyle w:val="StyleUnderline"/>
          <w:highlight w:val="yellow"/>
        </w:rPr>
        <w:t>you</w:t>
      </w:r>
      <w:r w:rsidRPr="00196DE5">
        <w:rPr>
          <w:rStyle w:val="StyleUnderline"/>
        </w:rPr>
        <w:t xml:space="preserve"> </w:t>
      </w:r>
      <w:r w:rsidRPr="00196DE5">
        <w:rPr>
          <w:rStyle w:val="StyleUnderline"/>
          <w:highlight w:val="yellow"/>
        </w:rPr>
        <w:t>can speak</w:t>
      </w:r>
      <w:r w:rsidRPr="00196DE5">
        <w:rPr>
          <w:rStyle w:val="StyleUnderline"/>
        </w:rPr>
        <w:t xml:space="preserve"> hypothetically of England or Germany or Italy </w:t>
      </w:r>
      <w:r w:rsidRPr="00196DE5">
        <w:rPr>
          <w:rStyle w:val="StyleUnderline"/>
          <w:highlight w:val="yellow"/>
        </w:rPr>
        <w:t>without</w:t>
      </w:r>
      <w:r w:rsidRPr="00196DE5">
        <w:rPr>
          <w:rStyle w:val="StyleUnderline"/>
        </w:rPr>
        <w:t xml:space="preserve"> the </w:t>
      </w:r>
      <w:r w:rsidRPr="00196DE5">
        <w:rPr>
          <w:rStyle w:val="StyleUnderline"/>
          <w:highlight w:val="yellow"/>
        </w:rPr>
        <w:t>necessity of genocide or enslavement</w:t>
      </w:r>
      <w:r w:rsidRPr="00196DE5">
        <w:rPr>
          <w:sz w:val="16"/>
        </w:rPr>
        <w:t xml:space="preserve">. Perhaps they wouldn’t be the top global capitalist powerhouses that they became because of colonialism and because of genocide. But </w:t>
      </w:r>
      <w:r w:rsidRPr="00196DE5">
        <w:rPr>
          <w:rStyle w:val="StyleUnderline"/>
        </w:rPr>
        <w:t>you cannot separate the question of America and Canada from the question of genocide</w:t>
      </w:r>
      <w:r w:rsidRPr="00196DE5">
        <w:rPr>
          <w:sz w:val="16"/>
        </w:rPr>
        <w:t xml:space="preserve">. So the way I sometimes think about it is it’s maybe not so much a return from violence that was visited on other people coming home, but </w:t>
      </w:r>
      <w:r w:rsidRPr="00E53BF7">
        <w:rPr>
          <w:highlight w:val="yellow"/>
          <w:u w:val="single"/>
        </w:rPr>
        <w:t>violences</w:t>
      </w:r>
      <w:r w:rsidRPr="00196DE5">
        <w:rPr>
          <w:u w:val="single"/>
        </w:rPr>
        <w:t xml:space="preserve"> that the settlers </w:t>
      </w:r>
      <w:r w:rsidRPr="00E53BF7">
        <w:rPr>
          <w:highlight w:val="yellow"/>
          <w:u w:val="single"/>
        </w:rPr>
        <w:t>visited upon</w:t>
      </w:r>
      <w:r w:rsidRPr="00196DE5">
        <w:rPr>
          <w:u w:val="single"/>
        </w:rPr>
        <w:t xml:space="preserve"> other people </w:t>
      </w:r>
      <w:r w:rsidRPr="00E53BF7">
        <w:rPr>
          <w:highlight w:val="yellow"/>
          <w:u w:val="single"/>
        </w:rPr>
        <w:t>internally</w:t>
      </w:r>
      <w:r w:rsidRPr="00196DE5">
        <w:rPr>
          <w:sz w:val="16"/>
        </w:rPr>
        <w:t xml:space="preserve"> within their borders, </w:t>
      </w:r>
      <w:r w:rsidRPr="00196DE5">
        <w:rPr>
          <w:u w:val="single"/>
        </w:rPr>
        <w:t>like Indigenous people or Black people, is now being repurposed to dominate them through the emergence of various strands of far rightist thought</w:t>
      </w:r>
      <w:r w:rsidRPr="00196DE5">
        <w:rPr>
          <w:sz w:val="16"/>
        </w:rPr>
        <w:t xml:space="preserve">. Maybe </w:t>
      </w:r>
      <w:r w:rsidRPr="00196DE5">
        <w:rPr>
          <w:u w:val="single"/>
        </w:rPr>
        <w:t>sometimes</w:t>
      </w:r>
      <w:r w:rsidRPr="00196DE5">
        <w:rPr>
          <w:sz w:val="16"/>
        </w:rPr>
        <w:t xml:space="preserve"> it’s at </w:t>
      </w:r>
      <w:r w:rsidRPr="00196DE5">
        <w:rPr>
          <w:u w:val="single"/>
        </w:rPr>
        <w:t>queer people, sometimes</w:t>
      </w:r>
      <w:r w:rsidRPr="00196DE5">
        <w:rPr>
          <w:sz w:val="16"/>
        </w:rPr>
        <w:t xml:space="preserve"> it’s at </w:t>
      </w:r>
      <w:r w:rsidRPr="00196DE5">
        <w:rPr>
          <w:u w:val="single"/>
        </w:rPr>
        <w:t>women, sometimes</w:t>
      </w:r>
      <w:r w:rsidRPr="00196DE5">
        <w:rPr>
          <w:sz w:val="16"/>
        </w:rPr>
        <w:t xml:space="preserve"> it’s at </w:t>
      </w:r>
      <w:r w:rsidRPr="00196DE5">
        <w:rPr>
          <w:u w:val="single"/>
        </w:rPr>
        <w:t xml:space="preserve">non-white </w:t>
      </w:r>
      <w:r w:rsidRPr="00E53BF7">
        <w:rPr>
          <w:rStyle w:val="StyleUnderline"/>
        </w:rPr>
        <w:t xml:space="preserve">people. </w:t>
      </w:r>
      <w:r w:rsidRPr="00E53BF7">
        <w:rPr>
          <w:rStyle w:val="StyleUnderline"/>
          <w:highlight w:val="yellow"/>
        </w:rPr>
        <w:t>I think that’s the difference. For the Germans, for the English, etc., they were off in the colony. Whereas in America it was next door</w:t>
      </w:r>
      <w:r w:rsidRPr="00196DE5">
        <w:rPr>
          <w:sz w:val="16"/>
        </w:rPr>
        <w:t xml:space="preserve">. But also it’s a question of the basis of the society. </w:t>
      </w:r>
      <w:r w:rsidRPr="00196DE5">
        <w:rPr>
          <w:highlight w:val="cyan"/>
          <w:u w:val="single"/>
        </w:rPr>
        <w:t>The basis of American</w:t>
      </w:r>
      <w:r w:rsidRPr="00196DE5">
        <w:rPr>
          <w:sz w:val="16"/>
        </w:rPr>
        <w:t xml:space="preserve"> and Canadian </w:t>
      </w:r>
      <w:r w:rsidRPr="00196DE5">
        <w:rPr>
          <w:highlight w:val="cyan"/>
          <w:u w:val="single"/>
        </w:rPr>
        <w:t>society is genocide and</w:t>
      </w:r>
      <w:r w:rsidRPr="00196DE5">
        <w:rPr>
          <w:u w:val="single"/>
        </w:rPr>
        <w:t xml:space="preserve"> is </w:t>
      </w:r>
      <w:r w:rsidRPr="00196DE5">
        <w:rPr>
          <w:highlight w:val="cyan"/>
          <w:u w:val="single"/>
        </w:rPr>
        <w:t>enslavement</w:t>
      </w:r>
      <w:r w:rsidRPr="00196DE5">
        <w:rPr>
          <w:u w:val="single"/>
        </w:rPr>
        <w:t xml:space="preserve">. </w:t>
      </w:r>
      <w:r w:rsidRPr="00196DE5">
        <w:rPr>
          <w:sz w:val="16"/>
        </w:rPr>
        <w:t xml:space="preserve">David: Something that you’ve spoken about that I found really interesting was the idea of fascism never quite having the same popular hold here in the way that it did in Europe. Can you talk a bit about that? Why do you think that is? Rowland Keshena Robinson: Well, my thinking on that largely kind of emerges from some stuff that J. Sakai wrote. He thought that fascism didn’t quite have the same sort of popular appeal in the United States. And I think we can simply extrapolate that to Canada as well. Because </w:t>
      </w:r>
      <w:r w:rsidRPr="00196DE5">
        <w:rPr>
          <w:u w:val="single"/>
        </w:rPr>
        <w:t>settlerism</w:t>
      </w:r>
      <w:r w:rsidRPr="00196DE5">
        <w:rPr>
          <w:sz w:val="16"/>
        </w:rPr>
        <w:t xml:space="preserve">, the specific ideology of the settler, </w:t>
      </w:r>
      <w:r w:rsidRPr="00196DE5">
        <w:rPr>
          <w:u w:val="single"/>
        </w:rPr>
        <w:t>occupies a lot of psychic, social, cultural space that fascism wants to insert itself into</w:t>
      </w:r>
      <w:r w:rsidRPr="00196DE5">
        <w:rPr>
          <w:sz w:val="16"/>
        </w:rPr>
        <w:t xml:space="preserve">. And settlerism, because of its association with settler colonialism, tends to involve a lot of celebration of the violences of the conquest and of what people tend to call the frontier. So I think a lot of American culture is infused with that. </w:t>
      </w:r>
      <w:r w:rsidRPr="00196DE5">
        <w:rPr>
          <w:u w:val="single"/>
        </w:rPr>
        <w:t>The drive for territorial expansion, the drive for settlement, and with all of the horrific violences that the fascists have</w:t>
      </w:r>
      <w:r w:rsidRPr="00196DE5">
        <w:rPr>
          <w:sz w:val="16"/>
        </w:rPr>
        <w:t xml:space="preserve">, this </w:t>
      </w:r>
      <w:r w:rsidRPr="00196DE5">
        <w:rPr>
          <w:u w:val="single"/>
        </w:rPr>
        <w:t>is already inscribed in the regime of settlerism.</w:t>
      </w:r>
      <w:r w:rsidRPr="00196DE5">
        <w:rPr>
          <w:sz w:val="16"/>
        </w:rPr>
        <w:t xml:space="preserve"> Because settlerism is itself already an ideology of violent, dispossessive, genocidal territorial expansion. Sam: So, Rowland, if that’s the case, why do you think or </w:t>
      </w:r>
      <w:r w:rsidRPr="00196DE5">
        <w:rPr>
          <w:u w:val="single"/>
        </w:rPr>
        <w:t>how do you understand the uptick of far-right groups and fascist groups in North America</w:t>
      </w:r>
      <w:r w:rsidRPr="00196DE5">
        <w:rPr>
          <w:sz w:val="16"/>
        </w:rPr>
        <w:t xml:space="preserve"> right now? Rowland Keshena Robinson: Right. Well, I think </w:t>
      </w:r>
      <w:r w:rsidRPr="00196DE5">
        <w:rPr>
          <w:u w:val="single"/>
        </w:rPr>
        <w:t>there’s a couple of factors</w:t>
      </w:r>
      <w:r w:rsidRPr="00196DE5">
        <w:rPr>
          <w:sz w:val="16"/>
        </w:rPr>
        <w:t xml:space="preserve"> that go into it. So we’ve had this </w:t>
      </w:r>
      <w:r w:rsidRPr="00196DE5">
        <w:rPr>
          <w:highlight w:val="cyan"/>
          <w:u w:val="single"/>
        </w:rPr>
        <w:t>movement towards neo-liberal globalized capitalism</w:t>
      </w:r>
      <w:r w:rsidRPr="00196DE5">
        <w:rPr>
          <w:sz w:val="16"/>
        </w:rPr>
        <w:t xml:space="preserve">, which has </w:t>
      </w:r>
      <w:r w:rsidRPr="00196DE5">
        <w:rPr>
          <w:highlight w:val="cyan"/>
          <w:u w:val="single"/>
        </w:rPr>
        <w:t>disintegrated the industrial base</w:t>
      </w:r>
      <w:r w:rsidRPr="00196DE5">
        <w:rPr>
          <w:u w:val="single"/>
        </w:rPr>
        <w:t>, primary production has been shifted overseas</w:t>
      </w:r>
      <w:r w:rsidRPr="00196DE5">
        <w:rPr>
          <w:sz w:val="16"/>
        </w:rPr>
        <w:t xml:space="preserve">, mostly to the global periphery. </w:t>
      </w:r>
      <w:r w:rsidRPr="00196DE5">
        <w:rPr>
          <w:highlight w:val="cyan"/>
          <w:u w:val="single"/>
        </w:rPr>
        <w:t>Labour is</w:t>
      </w:r>
      <w:r w:rsidRPr="00196DE5">
        <w:rPr>
          <w:u w:val="single"/>
        </w:rPr>
        <w:t xml:space="preserve"> increasingly </w:t>
      </w:r>
      <w:r w:rsidRPr="00196DE5">
        <w:rPr>
          <w:highlight w:val="cyan"/>
          <w:u w:val="single"/>
        </w:rPr>
        <w:t>gig-ified</w:t>
      </w:r>
      <w:r w:rsidRPr="00196DE5">
        <w:rPr>
          <w:sz w:val="16"/>
        </w:rPr>
        <w:t xml:space="preserve">, its </w:t>
      </w:r>
      <w:r w:rsidRPr="00196DE5">
        <w:rPr>
          <w:highlight w:val="cyan"/>
          <w:u w:val="single"/>
        </w:rPr>
        <w:t>non-unionized</w:t>
      </w:r>
      <w:r w:rsidRPr="00196DE5">
        <w:rPr>
          <w:sz w:val="16"/>
        </w:rPr>
        <w:t xml:space="preserve">, it’s </w:t>
      </w:r>
      <w:r w:rsidRPr="00196DE5">
        <w:rPr>
          <w:u w:val="single"/>
        </w:rPr>
        <w:t>precarious</w:t>
      </w:r>
      <w:r w:rsidRPr="00196DE5">
        <w:rPr>
          <w:sz w:val="16"/>
        </w:rPr>
        <w:t xml:space="preserve">, there’s a lot less stability and security. You know, </w:t>
      </w:r>
      <w:r w:rsidRPr="00196DE5">
        <w:rPr>
          <w:highlight w:val="cyan"/>
          <w:u w:val="single"/>
        </w:rPr>
        <w:t>less hope of</w:t>
      </w:r>
      <w:r w:rsidRPr="00196DE5">
        <w:rPr>
          <w:u w:val="single"/>
        </w:rPr>
        <w:t xml:space="preserve"> actually </w:t>
      </w:r>
      <w:r w:rsidRPr="00196DE5">
        <w:rPr>
          <w:highlight w:val="cyan"/>
          <w:u w:val="single"/>
        </w:rPr>
        <w:t>being able to retire</w:t>
      </w:r>
      <w:r w:rsidRPr="00196DE5">
        <w:rPr>
          <w:sz w:val="16"/>
        </w:rPr>
        <w:t xml:space="preserve"> on anything. But under the Obama government, even then, before we’re even talking about Trump, there was already a huge growth of militia groups and other far-right organizations, because </w:t>
      </w:r>
      <w:r w:rsidRPr="00196DE5">
        <w:rPr>
          <w:u w:val="single"/>
        </w:rPr>
        <w:t>a lot of white Americans saw the election of a Black man undoing what America was</w:t>
      </w:r>
      <w:r w:rsidRPr="00196DE5">
        <w:rPr>
          <w:sz w:val="16"/>
        </w:rPr>
        <w:t xml:space="preserve">. It was no longer polite to say that America was a white nation but that didn’t mean that a lot of white people didn’t still feel it that way. And so first you have Obama, and then you have the economic crisis, and the advance of civil and human rights. And I think </w:t>
      </w:r>
      <w:r w:rsidRPr="00196DE5">
        <w:rPr>
          <w:u w:val="single"/>
        </w:rPr>
        <w:t xml:space="preserve">all these different instances create a ground where </w:t>
      </w:r>
      <w:r w:rsidRPr="00196DE5">
        <w:rPr>
          <w:highlight w:val="cyan"/>
          <w:u w:val="single"/>
        </w:rPr>
        <w:t>white, cis(gender), het(erosexual)</w:t>
      </w:r>
      <w:r w:rsidRPr="00196DE5">
        <w:rPr>
          <w:sz w:val="16"/>
        </w:rPr>
        <w:t xml:space="preserve"> American and Canadian </w:t>
      </w:r>
      <w:r w:rsidRPr="00196DE5">
        <w:rPr>
          <w:highlight w:val="cyan"/>
          <w:u w:val="single"/>
        </w:rPr>
        <w:t>men feel like</w:t>
      </w:r>
      <w:r w:rsidRPr="00196DE5">
        <w:rPr>
          <w:u w:val="single"/>
        </w:rPr>
        <w:t xml:space="preserve"> now </w:t>
      </w:r>
      <w:r w:rsidRPr="00196DE5">
        <w:rPr>
          <w:highlight w:val="cyan"/>
          <w:u w:val="single"/>
        </w:rPr>
        <w:t>they’re under attack</w:t>
      </w:r>
      <w:r w:rsidRPr="00196DE5">
        <w:rPr>
          <w:sz w:val="16"/>
        </w:rPr>
        <w:t xml:space="preserve">. Their jobs are gone, </w:t>
      </w:r>
      <w:r w:rsidRPr="00196DE5">
        <w:rPr>
          <w:highlight w:val="cyan"/>
          <w:u w:val="single"/>
        </w:rPr>
        <w:t>so they want something that’s going to bring back what they think is rightfully theirs</w:t>
      </w:r>
      <w:r w:rsidRPr="00196DE5">
        <w:rPr>
          <w:u w:val="single"/>
        </w:rPr>
        <w:t xml:space="preserve">. </w:t>
      </w:r>
      <w:r w:rsidRPr="00196DE5">
        <w:rPr>
          <w:sz w:val="16"/>
        </w:rPr>
        <w:t xml:space="preserve">David: So </w:t>
      </w:r>
      <w:r w:rsidRPr="00196DE5">
        <w:rPr>
          <w:highlight w:val="cyan"/>
          <w:u w:val="single"/>
        </w:rPr>
        <w:t>they</w:t>
      </w:r>
      <w:r w:rsidRPr="00196DE5">
        <w:rPr>
          <w:sz w:val="16"/>
        </w:rPr>
        <w:t xml:space="preserve"> sort of </w:t>
      </w:r>
      <w:r w:rsidRPr="00196DE5">
        <w:rPr>
          <w:highlight w:val="cyan"/>
          <w:u w:val="single"/>
        </w:rPr>
        <w:t>see the settler project as having failed to some degree. And fascism is stepping in to take on that role</w:t>
      </w:r>
      <w:r w:rsidRPr="00196DE5">
        <w:rPr>
          <w:sz w:val="16"/>
        </w:rPr>
        <w:t xml:space="preserve">? Rowland Keshena Robinson: Yeah. And </w:t>
      </w:r>
      <w:r w:rsidRPr="00196DE5">
        <w:rPr>
          <w:highlight w:val="cyan"/>
          <w:u w:val="single"/>
        </w:rPr>
        <w:t>to reassert the violence and to reassert the settler self. That’s the fascist program</w:t>
      </w:r>
      <w:r w:rsidRPr="00196DE5">
        <w:rPr>
          <w:u w:val="single"/>
        </w:rPr>
        <w:t xml:space="preserve">. </w:t>
      </w:r>
      <w:r w:rsidRPr="00196DE5">
        <w:rPr>
          <w:sz w:val="16"/>
        </w:rPr>
        <w:t xml:space="preserve">Sam: So a portion of your essay is titled, ‘What Does Fascism Mean to the Indigenous Person?’ And for folks who haven’t read your essay, and I highly encourage them to go do so, can you talk a little bit about what conclusions you came to at that point, and if your thinking has changed in the last few years since it came out? Rowland Keshena Robinson: Well, I can tell you that my thinking has not really altered all of that much. The conclusions that I drew were that because of the nature of the US and Canada as settler colonies, </w:t>
      </w:r>
      <w:r w:rsidRPr="00196DE5">
        <w:rPr>
          <w:u w:val="single"/>
        </w:rPr>
        <w:t>settler colonial liberal democracy is always already genocidal</w:t>
      </w:r>
      <w:r w:rsidRPr="00196DE5">
        <w:rPr>
          <w:sz w:val="16"/>
        </w:rPr>
        <w:t xml:space="preserve">. Because the settler colony doesn’t just eliminate Indigenous people as a historical event in the past, but necessarily has to drive towards the elimination of Indigenous people today. It’s not necessarily, you know, open frontier homicide the way it was in the past. But you have regimes like the American regime of blood quantum eliminating Indigenous people as a distinct population. Canada has its own programs. For example, the Indian Act. The Canadian State takes Indigenous kids away still, practically as soon as they’re born sometimes. There’s more Indigenous children in care today in Canada than there ever were in the residential school system. And there are other systems that go on with Métis and Inuit people. Our territories and </w:t>
      </w:r>
      <w:r w:rsidRPr="00196DE5">
        <w:rPr>
          <w:u w:val="single"/>
        </w:rPr>
        <w:t>our sovereignties represent prior and alternative sovereignties to the settler sovereignty. And so we have to be eliminated.</w:t>
      </w:r>
      <w:r w:rsidRPr="00196DE5">
        <w:rPr>
          <w:sz w:val="16"/>
        </w:rPr>
        <w:t xml:space="preserve"> We have to be eliminated today. Our rights have to be circumscribed. So that’s what I mean when I say that colonial liberal democracy is genocide necessarily. It can’t be anything but that. </w:t>
      </w:r>
      <w:r w:rsidRPr="00196DE5">
        <w:rPr>
          <w:u w:val="single"/>
        </w:rPr>
        <w:t>The promise of fascism</w:t>
      </w:r>
      <w:r w:rsidRPr="00196DE5">
        <w:rPr>
          <w:sz w:val="16"/>
        </w:rPr>
        <w:t xml:space="preserve">, though, </w:t>
      </w:r>
      <w:r w:rsidRPr="00196DE5">
        <w:rPr>
          <w:u w:val="single"/>
        </w:rPr>
        <w:t>is an acceleration of that program</w:t>
      </w:r>
      <w:r w:rsidRPr="00196DE5">
        <w:rPr>
          <w:sz w:val="16"/>
        </w:rPr>
        <w:t xml:space="preserve">. Maybe fascism more openly returns to sterilization of Indigenous women, which Canada is still doing. But maybe it happens more openly, maybe it happens at a faster rate, maybe fascism kills people, maybe fascism herds people more onto reservations and reserves. So I think </w:t>
      </w:r>
      <w:r w:rsidRPr="00196DE5">
        <w:rPr>
          <w:highlight w:val="cyan"/>
          <w:u w:val="single"/>
        </w:rPr>
        <w:t>fascism is a potentiality for the rate of violence to increase, not just government programs of elimination, but actual physical violence inflicted on people with the purpose of exterminating them</w:t>
      </w:r>
      <w:r w:rsidRPr="00196DE5">
        <w:rPr>
          <w:u w:val="single"/>
        </w:rPr>
        <w:t>.</w:t>
      </w:r>
      <w:r w:rsidRPr="00196DE5">
        <w:rPr>
          <w:sz w:val="16"/>
        </w:rPr>
        <w:t xml:space="preserve"> So it ends up just becoming a choice between slow genocide or fast genocide. Neither one is preferable, but one of them is worse. And I think the atmosphere of things as they’ve changed since 2016 in the United States, and that necessarily bleeds north into Canada, has enabled an environment where violence is much more likely to actually happen. And so </w:t>
      </w:r>
      <w:r w:rsidRPr="00196DE5">
        <w:rPr>
          <w:highlight w:val="cyan"/>
          <w:u w:val="single"/>
        </w:rPr>
        <w:t>to</w:t>
      </w:r>
      <w:r w:rsidRPr="00196DE5">
        <w:rPr>
          <w:u w:val="single"/>
        </w:rPr>
        <w:t xml:space="preserve"> really </w:t>
      </w:r>
      <w:r w:rsidRPr="00196DE5">
        <w:rPr>
          <w:highlight w:val="cyan"/>
          <w:u w:val="single"/>
        </w:rPr>
        <w:t>combat fascism, you have to openly assert</w:t>
      </w:r>
      <w:r w:rsidRPr="00196DE5">
        <w:rPr>
          <w:u w:val="single"/>
        </w:rPr>
        <w:t xml:space="preserve"> both </w:t>
      </w:r>
      <w:r w:rsidRPr="00196DE5">
        <w:rPr>
          <w:highlight w:val="cyan"/>
          <w:u w:val="single"/>
        </w:rPr>
        <w:t>programmatically and in action Anti-Colonialism</w:t>
      </w:r>
      <w:r w:rsidRPr="00196DE5">
        <w:rPr>
          <w:u w:val="single"/>
        </w:rPr>
        <w:t>.</w:t>
      </w:r>
      <w:r w:rsidRPr="00196DE5">
        <w:rPr>
          <w:sz w:val="16"/>
        </w:rPr>
        <w:t xml:space="preserve"> Sam: So you write about the fact that there are many segments on the left that have failed to make this connection. Can you talk about what you see as some of the failures of the left vis a vis anti-fascism? Rowland Keshena Robinson: Well, I think </w:t>
      </w:r>
      <w:r w:rsidRPr="00196DE5">
        <w:rPr>
          <w:u w:val="single"/>
        </w:rPr>
        <w:t>there’s been a historically broad tendency to ignore the colonial question. Or when they do pay attention to it, it’s</w:t>
      </w:r>
      <w:r w:rsidRPr="00196DE5">
        <w:rPr>
          <w:sz w:val="16"/>
        </w:rPr>
        <w:t xml:space="preserve"> generally sort of waved at with </w:t>
      </w:r>
      <w:r w:rsidRPr="00196DE5">
        <w:rPr>
          <w:u w:val="single"/>
        </w:rPr>
        <w:t>rhetorical gestures.</w:t>
      </w:r>
      <w:r w:rsidRPr="00196DE5">
        <w:rPr>
          <w:sz w:val="16"/>
        </w:rPr>
        <w:t xml:space="preserve"> For example, you can do a survey of </w:t>
      </w:r>
      <w:r w:rsidRPr="00196DE5">
        <w:rPr>
          <w:highlight w:val="cyan"/>
          <w:u w:val="single"/>
        </w:rPr>
        <w:t>left wing</w:t>
      </w:r>
      <w:r w:rsidRPr="00196DE5">
        <w:rPr>
          <w:sz w:val="16"/>
        </w:rPr>
        <w:t xml:space="preserve"> Canadian and </w:t>
      </w:r>
      <w:r w:rsidRPr="00196DE5">
        <w:rPr>
          <w:highlight w:val="cyan"/>
          <w:u w:val="single"/>
        </w:rPr>
        <w:t>American organizations’</w:t>
      </w:r>
      <w:r w:rsidRPr="00196DE5">
        <w:rPr>
          <w:sz w:val="16"/>
        </w:rPr>
        <w:t xml:space="preserve"> programs for the revolution, trademark, where they </w:t>
      </w:r>
      <w:r w:rsidRPr="00196DE5">
        <w:rPr>
          <w:highlight w:val="cyan"/>
          <w:u w:val="single"/>
        </w:rPr>
        <w:t>will say things like, oh we support the self-determination of Indigenous people. But their programs never go any deeper than that</w:t>
      </w:r>
      <w:r w:rsidRPr="00196DE5">
        <w:rPr>
          <w:u w:val="single"/>
        </w:rPr>
        <w:t>.</w:t>
      </w:r>
      <w:r w:rsidRPr="00196DE5">
        <w:rPr>
          <w:sz w:val="16"/>
        </w:rPr>
        <w:t xml:space="preserve"> You know, in America, </w:t>
      </w:r>
      <w:r w:rsidRPr="00196DE5">
        <w:rPr>
          <w:highlight w:val="cyan"/>
          <w:u w:val="single"/>
        </w:rPr>
        <w:t>they’ll talk about supporting a right to self-determination up to and including independence for</w:t>
      </w:r>
      <w:r w:rsidRPr="00196DE5">
        <w:rPr>
          <w:sz w:val="16"/>
        </w:rPr>
        <w:t xml:space="preserve"> say, the Chicano nation in the American Southwest, or Hawaii or Puerto Rico, and explicitly state </w:t>
      </w:r>
      <w:r w:rsidRPr="00196DE5">
        <w:rPr>
          <w:highlight w:val="cyan"/>
          <w:u w:val="single"/>
        </w:rPr>
        <w:t>those territories with their peoples can separate if they want to. But are simultaneously unclear</w:t>
      </w:r>
      <w:r w:rsidRPr="00196DE5">
        <w:rPr>
          <w:sz w:val="16"/>
        </w:rPr>
        <w:t xml:space="preserve">, with just some sort of vague support for self-determination, </w:t>
      </w:r>
      <w:r w:rsidRPr="00196DE5">
        <w:rPr>
          <w:highlight w:val="cyan"/>
          <w:u w:val="single"/>
        </w:rPr>
        <w:t xml:space="preserve">for indigenous peoples elsewhere on the continent </w:t>
      </w:r>
      <w:r w:rsidRPr="00196DE5">
        <w:rPr>
          <w:b/>
          <w:iCs/>
          <w:highlight w:val="cyan"/>
          <w:u w:val="single"/>
          <w:bdr w:val="single" w:sz="8" w:space="0" w:color="auto"/>
        </w:rPr>
        <w:t>because they can cede those distant areas or border areas and still maintain control of most of the continent.</w:t>
      </w:r>
      <w:r w:rsidRPr="00196DE5">
        <w:rPr>
          <w:sz w:val="16"/>
        </w:rPr>
        <w:t xml:space="preserve"> It gets really ridiculous in Canada, where a lot of groups in their programs, they’ll do the same thing where they have a vague support for Indigenous self-determination, but will simultaneously have an explicit support for the right of Quebec to separate. And that’s even more ridiculous up here in Canada, because Quebec itself is a settler colonial entity. It just happens to speak French and to lose out in the colonial war to Britain. Quebec only exists as a French speaking territory because they colonized, dispossessed, and eliminated the Mohawk and the Algonquin and the Cree and the Inuit and the Abenaki and the Mi’kmaq, and a whole host of other Indigenous nations. </w:t>
      </w:r>
      <w:r w:rsidRPr="00196DE5">
        <w:rPr>
          <w:u w:val="single"/>
        </w:rPr>
        <w:t xml:space="preserve">And </w:t>
      </w:r>
      <w:r w:rsidRPr="00196DE5">
        <w:rPr>
          <w:highlight w:val="cyan"/>
          <w:u w:val="single"/>
        </w:rPr>
        <w:t>decolonization</w:t>
      </w:r>
      <w:r w:rsidRPr="00196DE5">
        <w:rPr>
          <w:u w:val="single"/>
        </w:rPr>
        <w:t xml:space="preserve"> from an Indigenous perspective, </w:t>
      </w:r>
      <w:r w:rsidRPr="00196DE5">
        <w:rPr>
          <w:highlight w:val="cyan"/>
          <w:u w:val="single"/>
        </w:rPr>
        <w:t>necessarily requires</w:t>
      </w:r>
      <w:r w:rsidRPr="00196DE5">
        <w:rPr>
          <w:u w:val="single"/>
        </w:rPr>
        <w:t xml:space="preserve"> the </w:t>
      </w:r>
      <w:r w:rsidRPr="00196DE5">
        <w:rPr>
          <w:highlight w:val="cyan"/>
          <w:u w:val="single"/>
        </w:rPr>
        <w:t>undoing</w:t>
      </w:r>
      <w:r w:rsidRPr="00196DE5">
        <w:rPr>
          <w:u w:val="single"/>
        </w:rPr>
        <w:t xml:space="preserve"> of </w:t>
      </w:r>
      <w:r w:rsidRPr="00196DE5">
        <w:rPr>
          <w:highlight w:val="cyan"/>
          <w:u w:val="single"/>
        </w:rPr>
        <w:t>settler colonial nation states</w:t>
      </w:r>
      <w:r w:rsidRPr="00196DE5">
        <w:rPr>
          <w:sz w:val="16"/>
        </w:rPr>
        <w:t xml:space="preserve">, the US, Canada, and Quebec if we are to treat Quebec as something different. </w:t>
      </w:r>
      <w:r w:rsidRPr="00196DE5">
        <w:rPr>
          <w:u w:val="single"/>
        </w:rPr>
        <w:t>I don’t think that decolonization can have those states survive</w:t>
      </w:r>
      <w:r w:rsidRPr="00196DE5">
        <w:rPr>
          <w:sz w:val="16"/>
        </w:rPr>
        <w:t xml:space="preserve">, and Marxists in particular tend to want to simply create a United Socialist States of America, or a Federal Workers Republic of Canada, or whatever they might want to call it. Maybe they want to merge the two of them together. But I think radically they can’t deal with the question of land return. So I think in general this has resulted in a leftist failure to understand settler colonialism. A lot of them will talk about settler colonialism as something that happened in the past and which has unfortunate legacies that live on to today. I think a lot of the Left, if I’m being really cynical, effectively just wants to give Indigenous people more control over the reservation and maybe make the reservation bigger. And I think a lot of the left really wants to just occlude that issue. David: So you actually end your essay with an appeal to the left, specifically to white people. Why did you decide to end it that way? Rowland Keshena Robinson: Well, I decided to end on that note because </w:t>
      </w:r>
      <w:r w:rsidRPr="00196DE5">
        <w:rPr>
          <w:u w:val="single"/>
        </w:rPr>
        <w:t xml:space="preserve">I know </w:t>
      </w:r>
      <w:r w:rsidRPr="00196DE5">
        <w:rPr>
          <w:highlight w:val="cyan"/>
          <w:u w:val="single"/>
        </w:rPr>
        <w:t>a lot of white people are also freaked out about fascism. And if they want to</w:t>
      </w:r>
      <w:r w:rsidRPr="00196DE5">
        <w:rPr>
          <w:sz w:val="16"/>
        </w:rPr>
        <w:t xml:space="preserve"> oppose it, if they want to </w:t>
      </w:r>
      <w:r w:rsidRPr="00196DE5">
        <w:rPr>
          <w:u w:val="single"/>
        </w:rPr>
        <w:t xml:space="preserve">genuinely get to the roots of fascism and to </w:t>
      </w:r>
      <w:r w:rsidRPr="00196DE5">
        <w:rPr>
          <w:highlight w:val="cyan"/>
          <w:u w:val="single"/>
        </w:rPr>
        <w:t>deal with it</w:t>
      </w:r>
      <w:r w:rsidRPr="00196DE5">
        <w:rPr>
          <w:u w:val="single"/>
        </w:rPr>
        <w:t xml:space="preserve">, then I think </w:t>
      </w:r>
      <w:r w:rsidRPr="00196DE5">
        <w:rPr>
          <w:highlight w:val="cyan"/>
          <w:u w:val="single"/>
        </w:rPr>
        <w:t>they should throw their lot in with anti-colonial, decolonial and abolitionist struggle</w:t>
      </w:r>
      <w:r w:rsidRPr="00196DE5">
        <w:rPr>
          <w:u w:val="single"/>
        </w:rPr>
        <w:t>.</w:t>
      </w:r>
      <w:r w:rsidRPr="00196DE5">
        <w:rPr>
          <w:sz w:val="16"/>
        </w:rPr>
        <w:t xml:space="preserve"> It’s sort of like a plea to, you know, if you actually really want to deal with this, then you should come on this ride with us. Generally we know that talking about abolishing whiteness does not mean white genocide or whatever sort of conspiracy theory. We understand that whiteness is a system of power that advantages certain people and we understand that that should go, we should understand that revolution, serious social change means that whiteness can’t persist. But </w:t>
      </w:r>
      <w:r w:rsidRPr="00196DE5">
        <w:rPr>
          <w:highlight w:val="cyan"/>
          <w:u w:val="single"/>
        </w:rPr>
        <w:t>in the failure to understand settler colonialism, there’s a failure to understand the settler as a social position</w:t>
      </w:r>
      <w:r w:rsidRPr="00196DE5">
        <w:rPr>
          <w:sz w:val="16"/>
        </w:rPr>
        <w:t xml:space="preserve">. A similar thing, </w:t>
      </w:r>
      <w:r w:rsidRPr="00196DE5">
        <w:rPr>
          <w:b/>
          <w:iCs/>
          <w:highlight w:val="cyan"/>
          <w:u w:val="single"/>
          <w:bdr w:val="single" w:sz="8" w:space="0" w:color="auto"/>
        </w:rPr>
        <w:t>the need to abolish a structural position</w:t>
      </w:r>
      <w:r w:rsidRPr="00196DE5">
        <w:rPr>
          <w:sz w:val="16"/>
        </w:rPr>
        <w:t>. But people think when we talk about abolishing the settler, that we mean that we’re going to come and start chopping people’s heads off or something. It activates all of these fears. So I sometimes say that it ends up becoming the horseshoe where the white right and the white left start to meet, in that you get all this left wing reaction from anarchists, from other people who believe that decolonization means the establishment of indigenous ethno-states, as if we’re going to ethnically cleanse the territory of white people or something. I think it was Malcolm X that referred to the white man’s guilt complex – they know what they’ve done to the world and they expect that to be visited back upon them. So I think that’s where a lot of it comes from psychologically. But you can’t talk about a future without settler colonialism and still have settlers, right? It’s part of the abolition of oppressive social conditions. So I think the left has to really deal with that.</w:t>
      </w:r>
    </w:p>
    <w:p w14:paraId="4A876CBE" w14:textId="77777777" w:rsidR="00131FD9" w:rsidRDefault="00131FD9" w:rsidP="00131FD9">
      <w:pPr>
        <w:pStyle w:val="Heading3"/>
      </w:pPr>
      <w:r>
        <w:t>2AC---AT---Fernandez &amp; Silver</w:t>
      </w:r>
    </w:p>
    <w:p w14:paraId="48639DA0" w14:textId="77777777" w:rsidR="00131FD9" w:rsidRPr="00AF1891" w:rsidRDefault="00131FD9" w:rsidP="00131FD9">
      <w:pPr>
        <w:keepNext/>
        <w:keepLines/>
        <w:spacing w:before="40" w:after="0"/>
        <w:outlineLvl w:val="3"/>
        <w:rPr>
          <w:rFonts w:eastAsiaTheme="majorEastAsia" w:cstheme="majorBidi"/>
          <w:b/>
          <w:iCs/>
          <w:sz w:val="26"/>
        </w:rPr>
      </w:pPr>
      <w:r w:rsidRPr="00AF1891">
        <w:rPr>
          <w:rFonts w:eastAsiaTheme="majorEastAsia" w:cstheme="majorBidi"/>
          <w:b/>
          <w:iCs/>
          <w:sz w:val="26"/>
        </w:rPr>
        <w:t>Union movements are at the forefront of ending colonial oppression.</w:t>
      </w:r>
    </w:p>
    <w:p w14:paraId="30A2CC7B" w14:textId="77777777" w:rsidR="00131FD9" w:rsidRPr="00AF1891" w:rsidRDefault="00131FD9" w:rsidP="00131FD9">
      <w:r w:rsidRPr="00AF1891">
        <w:rPr>
          <w:b/>
          <w:bCs/>
          <w:sz w:val="26"/>
        </w:rPr>
        <w:t>Kachingwe 23</w:t>
      </w:r>
      <w:r w:rsidRPr="00AF1891">
        <w:t xml:space="preserve"> [Nancy Kachingwe (Nancy Kachingwe is the Co-Founder and Coordinator of South Feminist Futures based in Harare, Zimbabwe. She has over two decades of experience working with international and regional NGOs in Brussels, Harare, Accra, and Johannesburg on a range of development policy issues including trade and globalization, regional integration, land rights, women’s empowerment, and climate change – with particular focus on influencing policy and strengthening civil society and movement-building.), 12-18-2023, "Decolonising labour regimes", Public Services International, https://publicservices.international/resources/digital-publication/decolonising-labour-regimes?id=14234&amp;lang=en, LTD] </w:t>
      </w:r>
    </w:p>
    <w:p w14:paraId="708B5DDA" w14:textId="77777777" w:rsidR="00131FD9" w:rsidRPr="00AF1891" w:rsidRDefault="00131FD9" w:rsidP="00131FD9">
      <w:pPr>
        <w:rPr>
          <w:u w:val="single"/>
        </w:rPr>
      </w:pPr>
      <w:r w:rsidRPr="00AF1891">
        <w:rPr>
          <w:u w:val="single"/>
        </w:rPr>
        <w:t xml:space="preserve">Trade </w:t>
      </w:r>
      <w:r w:rsidRPr="00AF1891">
        <w:rPr>
          <w:b/>
          <w:iCs/>
          <w:highlight w:val="cyan"/>
          <w:u w:val="single"/>
          <w:bdr w:val="single" w:sz="8" w:space="0" w:color="auto"/>
        </w:rPr>
        <w:t>union</w:t>
      </w:r>
      <w:r w:rsidRPr="00AF1891">
        <w:rPr>
          <w:highlight w:val="cyan"/>
          <w:u w:val="single"/>
        </w:rPr>
        <w:t xml:space="preserve"> and worker </w:t>
      </w:r>
      <w:r w:rsidRPr="00AF1891">
        <w:rPr>
          <w:b/>
          <w:iCs/>
          <w:highlight w:val="cyan"/>
          <w:u w:val="single"/>
          <w:bdr w:val="single" w:sz="8" w:space="0" w:color="auto"/>
        </w:rPr>
        <w:t>movements</w:t>
      </w:r>
      <w:r w:rsidRPr="00AF1891">
        <w:rPr>
          <w:u w:val="single"/>
        </w:rPr>
        <w:t xml:space="preserve"> globally were </w:t>
      </w:r>
      <w:r w:rsidRPr="00AF1891">
        <w:rPr>
          <w:highlight w:val="cyan"/>
          <w:u w:val="single"/>
        </w:rPr>
        <w:t xml:space="preserve">at the </w:t>
      </w:r>
      <w:r w:rsidRPr="00AF1891">
        <w:rPr>
          <w:b/>
          <w:iCs/>
          <w:highlight w:val="cyan"/>
          <w:u w:val="single"/>
          <w:bdr w:val="single" w:sz="8" w:space="0" w:color="auto"/>
        </w:rPr>
        <w:t>forefront</w:t>
      </w:r>
      <w:r w:rsidRPr="00AF1891">
        <w:rPr>
          <w:highlight w:val="cyan"/>
          <w:u w:val="single"/>
        </w:rPr>
        <w:t xml:space="preserve"> of</w:t>
      </w:r>
      <w:r w:rsidRPr="00AF1891">
        <w:rPr>
          <w:u w:val="single"/>
        </w:rPr>
        <w:t xml:space="preserve"> </w:t>
      </w:r>
      <w:r w:rsidRPr="00AF1891">
        <w:rPr>
          <w:b/>
          <w:iCs/>
          <w:u w:val="single"/>
          <w:bdr w:val="single" w:sz="8" w:space="0" w:color="auto"/>
        </w:rPr>
        <w:t xml:space="preserve">liberation </w:t>
      </w:r>
      <w:r w:rsidRPr="00AF1891">
        <w:rPr>
          <w:b/>
          <w:iCs/>
          <w:highlight w:val="cyan"/>
          <w:u w:val="single"/>
          <w:bdr w:val="single" w:sz="8" w:space="0" w:color="auto"/>
        </w:rPr>
        <w:t>struggles</w:t>
      </w:r>
      <w:r w:rsidRPr="00AF1891">
        <w:rPr>
          <w:highlight w:val="cyan"/>
          <w:u w:val="single"/>
        </w:rPr>
        <w:t xml:space="preserve"> to end</w:t>
      </w:r>
      <w:r w:rsidRPr="00AF1891">
        <w:rPr>
          <w:sz w:val="16"/>
        </w:rPr>
        <w:t xml:space="preserve"> these </w:t>
      </w:r>
      <w:r w:rsidRPr="00AF1891">
        <w:rPr>
          <w:u w:val="single"/>
        </w:rPr>
        <w:t xml:space="preserve">systems of </w:t>
      </w:r>
      <w:r w:rsidRPr="00AF1891">
        <w:rPr>
          <w:highlight w:val="cyan"/>
          <w:u w:val="single"/>
        </w:rPr>
        <w:t>oppression</w:t>
      </w:r>
      <w:r w:rsidRPr="00AF1891">
        <w:rPr>
          <w:sz w:val="16"/>
        </w:rPr>
        <w:t xml:space="preserve">, discrimination and inequality </w:t>
      </w:r>
      <w:r w:rsidRPr="00AF1891">
        <w:rPr>
          <w:u w:val="single"/>
        </w:rPr>
        <w:t xml:space="preserve">whether </w:t>
      </w:r>
      <w:r w:rsidRPr="00AF1891">
        <w:rPr>
          <w:highlight w:val="cyan"/>
          <w:u w:val="single"/>
        </w:rPr>
        <w:t>in</w:t>
      </w:r>
      <w:r w:rsidRPr="00AF1891">
        <w:rPr>
          <w:u w:val="single"/>
        </w:rPr>
        <w:t xml:space="preserve"> the forms of </w:t>
      </w:r>
      <w:r w:rsidRPr="00AF1891">
        <w:rPr>
          <w:b/>
          <w:iCs/>
          <w:u w:val="single"/>
          <w:bdr w:val="single" w:sz="8" w:space="0" w:color="auto"/>
        </w:rPr>
        <w:t>capitalism</w:t>
      </w:r>
      <w:r w:rsidRPr="00AF1891">
        <w:rPr>
          <w:u w:val="single"/>
        </w:rPr>
        <w:t xml:space="preserve">, </w:t>
      </w:r>
      <w:r w:rsidRPr="00AF1891">
        <w:rPr>
          <w:b/>
          <w:iCs/>
          <w:highlight w:val="cyan"/>
          <w:u w:val="single"/>
          <w:bdr w:val="single" w:sz="8" w:space="0" w:color="auto"/>
        </w:rPr>
        <w:t>colonialism</w:t>
      </w:r>
      <w:r w:rsidRPr="00AF1891">
        <w:rPr>
          <w:u w:val="single"/>
        </w:rPr>
        <w:t>, imperialism or apartheid</w:t>
      </w:r>
      <w:r w:rsidRPr="00AF1891">
        <w:rPr>
          <w:sz w:val="16"/>
        </w:rPr>
        <w:t xml:space="preserve">[viii]. </w:t>
      </w:r>
      <w:r w:rsidRPr="00AF1891">
        <w:rPr>
          <w:u w:val="single"/>
        </w:rPr>
        <w:t>Across the colonised world</w:t>
      </w:r>
      <w:r w:rsidRPr="00AF1891">
        <w:rPr>
          <w:sz w:val="16"/>
        </w:rPr>
        <w:t xml:space="preserve">, </w:t>
      </w:r>
      <w:r w:rsidRPr="00AF1891">
        <w:rPr>
          <w:b/>
          <w:iCs/>
          <w:u w:val="single"/>
          <w:bdr w:val="single" w:sz="8" w:space="0" w:color="auto"/>
        </w:rPr>
        <w:t>liberation struggle</w:t>
      </w:r>
      <w:r w:rsidRPr="00AF1891">
        <w:rPr>
          <w:u w:val="single"/>
        </w:rPr>
        <w:t xml:space="preserve">s were waged and political </w:t>
      </w:r>
      <w:r w:rsidRPr="00AF1891">
        <w:rPr>
          <w:highlight w:val="cyan"/>
          <w:u w:val="single"/>
        </w:rPr>
        <w:t>revolutions</w:t>
      </w:r>
      <w:r w:rsidRPr="00AF1891">
        <w:rPr>
          <w:u w:val="single"/>
        </w:rPr>
        <w:t xml:space="preserve"> were </w:t>
      </w:r>
      <w:r w:rsidRPr="00AF1891">
        <w:rPr>
          <w:b/>
          <w:iCs/>
          <w:highlight w:val="cyan"/>
          <w:u w:val="single"/>
          <w:bdr w:val="single" w:sz="8" w:space="0" w:color="auto"/>
        </w:rPr>
        <w:t>realised</w:t>
      </w:r>
      <w:r w:rsidRPr="00AF1891">
        <w:rPr>
          <w:highlight w:val="cyan"/>
          <w:u w:val="single"/>
        </w:rPr>
        <w:t xml:space="preserve"> in</w:t>
      </w:r>
      <w:r w:rsidRPr="00AF1891">
        <w:rPr>
          <w:u w:val="single"/>
        </w:rPr>
        <w:t xml:space="preserve"> the form of </w:t>
      </w:r>
      <w:r w:rsidRPr="00AF1891">
        <w:rPr>
          <w:b/>
          <w:iCs/>
          <w:highlight w:val="cyan"/>
          <w:u w:val="single"/>
          <w:bdr w:val="single" w:sz="8" w:space="0" w:color="auto"/>
        </w:rPr>
        <w:t>mass strikes</w:t>
      </w:r>
      <w:r w:rsidRPr="00AF1891">
        <w:rPr>
          <w:u w:val="single"/>
        </w:rPr>
        <w:t xml:space="preserve"> over brutal exploitative working conditions</w:t>
      </w:r>
      <w:r w:rsidRPr="00AF1891">
        <w:rPr>
          <w:sz w:val="16"/>
        </w:rPr>
        <w:t xml:space="preserve">, in which (i) </w:t>
      </w:r>
      <w:r w:rsidRPr="00AF1891">
        <w:rPr>
          <w:highlight w:val="cyan"/>
          <w:u w:val="single"/>
        </w:rPr>
        <w:t xml:space="preserve">colonised peoples </w:t>
      </w:r>
      <w:r w:rsidRPr="00AF1891">
        <w:rPr>
          <w:b/>
          <w:iCs/>
          <w:highlight w:val="cyan"/>
          <w:u w:val="single"/>
          <w:bdr w:val="single" w:sz="8" w:space="0" w:color="auto"/>
        </w:rPr>
        <w:t>protested</w:t>
      </w:r>
      <w:r w:rsidRPr="00AF1891">
        <w:rPr>
          <w:u w:val="single"/>
        </w:rPr>
        <w:t xml:space="preserve"> the dispossession of their land</w:t>
      </w:r>
      <w:r w:rsidRPr="00AF1891">
        <w:rPr>
          <w:sz w:val="16"/>
        </w:rPr>
        <w:t xml:space="preserve">, </w:t>
      </w:r>
      <w:r w:rsidRPr="00AF1891">
        <w:rPr>
          <w:u w:val="single"/>
        </w:rPr>
        <w:t>livelihoods and natural resources and coercion into colonial waged labour and</w:t>
      </w:r>
      <w:r w:rsidRPr="00AF1891">
        <w:rPr>
          <w:sz w:val="16"/>
        </w:rPr>
        <w:t xml:space="preserve"> (ii) the </w:t>
      </w:r>
      <w:r w:rsidRPr="00AF1891">
        <w:rPr>
          <w:u w:val="single"/>
        </w:rPr>
        <w:t>labour exploitation of the dispossessed was justified on the basis of race and gender under the imperialist claim of ‘a civilising mission’</w:t>
      </w:r>
      <w:r w:rsidRPr="00AF1891">
        <w:rPr>
          <w:sz w:val="16"/>
        </w:rPr>
        <w:t xml:space="preserve"> over a four hundred year period. </w:t>
      </w:r>
      <w:r w:rsidRPr="00AF1891">
        <w:rPr>
          <w:b/>
          <w:iCs/>
          <w:highlight w:val="cyan"/>
          <w:u w:val="single"/>
          <w:bdr w:val="single" w:sz="8" w:space="0" w:color="auto"/>
        </w:rPr>
        <w:t>Trade unions</w:t>
      </w:r>
      <w:r w:rsidRPr="00AF1891">
        <w:rPr>
          <w:u w:val="single"/>
        </w:rPr>
        <w:t xml:space="preserve">, workers, civil rights and liberation movements </w:t>
      </w:r>
      <w:r w:rsidRPr="00AF1891">
        <w:rPr>
          <w:b/>
          <w:iCs/>
          <w:highlight w:val="cyan"/>
          <w:u w:val="single"/>
          <w:bdr w:val="single" w:sz="8" w:space="0" w:color="auto"/>
        </w:rPr>
        <w:t>considered</w:t>
      </w:r>
      <w:r w:rsidRPr="00AF1891">
        <w:rPr>
          <w:u w:val="single"/>
        </w:rPr>
        <w:t xml:space="preserve"> that </w:t>
      </w:r>
      <w:r w:rsidRPr="00AF1891">
        <w:rPr>
          <w:b/>
          <w:iCs/>
          <w:highlight w:val="cyan"/>
          <w:u w:val="single"/>
          <w:bdr w:val="single" w:sz="8" w:space="0" w:color="auto"/>
        </w:rPr>
        <w:t>decolonisation</w:t>
      </w:r>
      <w:r w:rsidRPr="00AF1891">
        <w:rPr>
          <w:highlight w:val="cyan"/>
          <w:u w:val="single"/>
        </w:rPr>
        <w:t xml:space="preserve"> and</w:t>
      </w:r>
      <w:r w:rsidRPr="00AF1891">
        <w:rPr>
          <w:u w:val="single"/>
        </w:rPr>
        <w:t xml:space="preserve"> the attainment of </w:t>
      </w:r>
      <w:r w:rsidRPr="00AF1891">
        <w:rPr>
          <w:b/>
          <w:iCs/>
          <w:highlight w:val="cyan"/>
          <w:u w:val="single"/>
          <w:bdr w:val="single" w:sz="8" w:space="0" w:color="auto"/>
        </w:rPr>
        <w:t>workers’ rights</w:t>
      </w:r>
      <w:r w:rsidRPr="00AF1891">
        <w:rPr>
          <w:highlight w:val="cyan"/>
          <w:u w:val="single"/>
        </w:rPr>
        <w:t xml:space="preserve"> as</w:t>
      </w:r>
      <w:r w:rsidRPr="00AF1891">
        <w:rPr>
          <w:u w:val="single"/>
        </w:rPr>
        <w:t xml:space="preserve"> human rights were </w:t>
      </w:r>
      <w:r w:rsidRPr="00AF1891">
        <w:rPr>
          <w:b/>
          <w:iCs/>
          <w:highlight w:val="cyan"/>
          <w:u w:val="single"/>
          <w:bdr w:val="single" w:sz="8" w:space="0" w:color="auto"/>
        </w:rPr>
        <w:t>inseparable</w:t>
      </w:r>
      <w:r w:rsidRPr="00AF1891">
        <w:rPr>
          <w:u w:val="single"/>
        </w:rPr>
        <w:t xml:space="preserve">. </w:t>
      </w:r>
    </w:p>
    <w:p w14:paraId="2D9C65DD" w14:textId="77777777" w:rsidR="00131FD9" w:rsidRPr="00AF1891" w:rsidRDefault="00131FD9" w:rsidP="00131FD9">
      <w:pPr>
        <w:rPr>
          <w:sz w:val="16"/>
        </w:rPr>
      </w:pPr>
      <w:r w:rsidRPr="00AF1891">
        <w:rPr>
          <w:sz w:val="16"/>
        </w:rPr>
        <w:t xml:space="preserve">These </w:t>
      </w:r>
      <w:r w:rsidRPr="00AF1891">
        <w:rPr>
          <w:highlight w:val="cyan"/>
          <w:u w:val="single"/>
        </w:rPr>
        <w:t>struggles were</w:t>
      </w:r>
      <w:r w:rsidRPr="00AF1891">
        <w:rPr>
          <w:u w:val="single"/>
        </w:rPr>
        <w:t xml:space="preserve"> finally </w:t>
      </w:r>
      <w:r w:rsidRPr="00AF1891">
        <w:rPr>
          <w:b/>
          <w:iCs/>
          <w:highlight w:val="cyan"/>
          <w:u w:val="single"/>
          <w:bdr w:val="single" w:sz="8" w:space="0" w:color="auto"/>
        </w:rPr>
        <w:t>victorious</w:t>
      </w:r>
      <w:r w:rsidRPr="00AF1891">
        <w:rPr>
          <w:u w:val="single"/>
        </w:rPr>
        <w:t xml:space="preserve"> in overthrowing a global system of labour exploitation in the post-World War II era by </w:t>
      </w:r>
      <w:r w:rsidRPr="00AF1891">
        <w:rPr>
          <w:b/>
          <w:iCs/>
          <w:highlight w:val="cyan"/>
          <w:u w:val="single"/>
          <w:bdr w:val="single" w:sz="8" w:space="0" w:color="auto"/>
        </w:rPr>
        <w:t>entrenching new norms</w:t>
      </w:r>
      <w:r w:rsidRPr="00AF1891">
        <w:rPr>
          <w:sz w:val="16"/>
        </w:rPr>
        <w:t xml:space="preserve">, rules and principles </w:t>
      </w:r>
      <w:r w:rsidRPr="00AF1891">
        <w:rPr>
          <w:u w:val="single"/>
        </w:rPr>
        <w:t xml:space="preserve">in </w:t>
      </w:r>
      <w:r w:rsidRPr="00AF1891">
        <w:rPr>
          <w:b/>
          <w:iCs/>
          <w:u w:val="single"/>
          <w:bdr w:val="single" w:sz="8" w:space="0" w:color="auto"/>
        </w:rPr>
        <w:t>international law</w:t>
      </w:r>
      <w:r w:rsidRPr="00AF1891">
        <w:rPr>
          <w:sz w:val="16"/>
        </w:rPr>
        <w:t xml:space="preserve">, from the UN Charter and the Universal Declaration of Human Rights in 1948 to the 1960 Declaration on the Granting of Independence to All Colonial Countries and People[ix]. UN Treaties and Conventions, which constitute what we understand today as </w:t>
      </w:r>
      <w:r w:rsidRPr="00AF1891">
        <w:rPr>
          <w:u w:val="single"/>
        </w:rPr>
        <w:t xml:space="preserve">‘international law’ have gone a long way to </w:t>
      </w:r>
      <w:r w:rsidRPr="00AF1891">
        <w:rPr>
          <w:b/>
          <w:iCs/>
          <w:u w:val="single"/>
          <w:bdr w:val="single" w:sz="8" w:space="0" w:color="auto"/>
        </w:rPr>
        <w:t>criminalising racial discrimination</w:t>
      </w:r>
      <w:r w:rsidRPr="00AF1891">
        <w:rPr>
          <w:sz w:val="16"/>
        </w:rPr>
        <w:t xml:space="preserve">, particularly institutional forms of discrimination and xenophobia.  The </w:t>
      </w:r>
      <w:r w:rsidRPr="00AF1891">
        <w:rPr>
          <w:u w:val="single"/>
        </w:rPr>
        <w:t xml:space="preserve">1969 </w:t>
      </w:r>
      <w:r w:rsidRPr="00AF1891">
        <w:rPr>
          <w:b/>
          <w:iCs/>
          <w:u w:val="single"/>
          <w:bdr w:val="single" w:sz="8" w:space="0" w:color="auto"/>
        </w:rPr>
        <w:t>UN Convention</w:t>
      </w:r>
      <w:r w:rsidRPr="00AF1891">
        <w:rPr>
          <w:u w:val="single"/>
        </w:rPr>
        <w:t xml:space="preserve"> on the Elimination of All Forms of Racial Discrimination</w:t>
      </w:r>
      <w:r w:rsidRPr="00AF1891">
        <w:rPr>
          <w:sz w:val="16"/>
        </w:rPr>
        <w:t xml:space="preserve"> states that: ‘any doctrine of superiority based on racial differentiation is scientifically false, morally condemnable, socially unjust and dangerous, and that there is no justification for racial discrimination, in theory or in practice, anywhere.’[x] </w:t>
      </w:r>
    </w:p>
    <w:p w14:paraId="63FC97E4" w14:textId="77777777" w:rsidR="00131FD9" w:rsidRPr="00AF1891" w:rsidRDefault="00131FD9" w:rsidP="00131FD9">
      <w:pPr>
        <w:rPr>
          <w:sz w:val="16"/>
        </w:rPr>
      </w:pPr>
      <w:r w:rsidRPr="00AF1891">
        <w:rPr>
          <w:sz w:val="16"/>
        </w:rPr>
        <w:t>With regard to racial discrimination in the world of work, other international conventions have included:</w:t>
      </w:r>
    </w:p>
    <w:p w14:paraId="6C5BE00A" w14:textId="77777777" w:rsidR="00131FD9" w:rsidRPr="00AF1891" w:rsidRDefault="00131FD9" w:rsidP="00131FD9">
      <w:pPr>
        <w:rPr>
          <w:sz w:val="16"/>
        </w:rPr>
      </w:pPr>
      <w:r w:rsidRPr="00AF1891">
        <w:rPr>
          <w:sz w:val="16"/>
        </w:rPr>
        <w:t>ILO Convention 97 on Migration for Employment (1949)</w:t>
      </w:r>
    </w:p>
    <w:p w14:paraId="1BAED426" w14:textId="77777777" w:rsidR="00131FD9" w:rsidRPr="00AF1891" w:rsidRDefault="00131FD9" w:rsidP="00131FD9">
      <w:pPr>
        <w:rPr>
          <w:sz w:val="16"/>
        </w:rPr>
      </w:pPr>
      <w:r w:rsidRPr="00AF1891">
        <w:rPr>
          <w:sz w:val="16"/>
        </w:rPr>
        <w:t>ILO Convention 111 on the Prohibition of Discrimination in Employment (1958)</w:t>
      </w:r>
    </w:p>
    <w:p w14:paraId="1D0D7AAB" w14:textId="77777777" w:rsidR="00131FD9" w:rsidRPr="00AF1891" w:rsidRDefault="00131FD9" w:rsidP="00131FD9">
      <w:pPr>
        <w:rPr>
          <w:sz w:val="16"/>
        </w:rPr>
      </w:pPr>
      <w:r w:rsidRPr="00AF1891">
        <w:rPr>
          <w:sz w:val="16"/>
        </w:rPr>
        <w:t>ILO Convention 100 on Equal Remuneration (1965)</w:t>
      </w:r>
    </w:p>
    <w:p w14:paraId="2927A2D4" w14:textId="77777777" w:rsidR="00131FD9" w:rsidRPr="00AF1891" w:rsidRDefault="00131FD9" w:rsidP="00131FD9">
      <w:pPr>
        <w:rPr>
          <w:sz w:val="16"/>
        </w:rPr>
      </w:pPr>
      <w:r w:rsidRPr="00AF1891">
        <w:rPr>
          <w:sz w:val="16"/>
        </w:rPr>
        <w:t>International Covenant on Social, Economic and Cultural Rights</w:t>
      </w:r>
    </w:p>
    <w:p w14:paraId="709E5509" w14:textId="77777777" w:rsidR="00131FD9" w:rsidRPr="00AF1891" w:rsidRDefault="00131FD9" w:rsidP="00131FD9">
      <w:pPr>
        <w:rPr>
          <w:sz w:val="16"/>
        </w:rPr>
      </w:pPr>
      <w:r w:rsidRPr="00AF1891">
        <w:rPr>
          <w:sz w:val="16"/>
        </w:rPr>
        <w:t>UN Convention on the Elimination of Discrimination Against Women (1975)</w:t>
      </w:r>
    </w:p>
    <w:p w14:paraId="0531390D" w14:textId="77777777" w:rsidR="00131FD9" w:rsidRPr="00AF1891" w:rsidRDefault="00131FD9" w:rsidP="00131FD9">
      <w:pPr>
        <w:rPr>
          <w:sz w:val="16"/>
        </w:rPr>
      </w:pPr>
      <w:r w:rsidRPr="00AF1891">
        <w:rPr>
          <w:sz w:val="16"/>
        </w:rPr>
        <w:t xml:space="preserve">Through these many struggles, racism and racial discrimination have become socially unacceptable and legally impermissible in all spheres of life. </w:t>
      </w:r>
      <w:r w:rsidRPr="00AF1891">
        <w:rPr>
          <w:b/>
          <w:iCs/>
          <w:highlight w:val="cyan"/>
          <w:u w:val="single"/>
          <w:bdr w:val="single" w:sz="8" w:space="0" w:color="auto"/>
        </w:rPr>
        <w:t>Apartheid</w:t>
      </w:r>
      <w:r w:rsidRPr="00AF1891">
        <w:rPr>
          <w:sz w:val="16"/>
        </w:rPr>
        <w:t xml:space="preserve">— “an institutionalized regime of systematic oppression and domination by one racial group over any other racial group or groups and committed with the intention of maintaining that regime” </w:t>
      </w:r>
      <w:r w:rsidRPr="00AF1891">
        <w:rPr>
          <w:u w:val="single"/>
        </w:rPr>
        <w:t xml:space="preserve">was decreed </w:t>
      </w:r>
      <w:r w:rsidRPr="00AF1891">
        <w:rPr>
          <w:highlight w:val="cyan"/>
          <w:u w:val="single"/>
        </w:rPr>
        <w:t xml:space="preserve">a </w:t>
      </w:r>
      <w:r w:rsidRPr="00AF1891">
        <w:rPr>
          <w:b/>
          <w:iCs/>
          <w:highlight w:val="cyan"/>
          <w:u w:val="single"/>
          <w:bdr w:val="single" w:sz="8" w:space="0" w:color="auto"/>
        </w:rPr>
        <w:t>crime against humanity</w:t>
      </w:r>
      <w:r w:rsidRPr="00AF1891">
        <w:rPr>
          <w:u w:val="single"/>
        </w:rPr>
        <w:t xml:space="preserve"> by Article 7 of the Rome Statute of the International Criminal Court</w:t>
      </w:r>
      <w:r w:rsidRPr="00AF1891">
        <w:rPr>
          <w:sz w:val="16"/>
        </w:rPr>
        <w:t xml:space="preserve">, 1998. This demonstrated how </w:t>
      </w:r>
      <w:r w:rsidRPr="00AF1891">
        <w:rPr>
          <w:u w:val="single"/>
        </w:rPr>
        <w:t xml:space="preserve">the </w:t>
      </w:r>
      <w:r w:rsidRPr="00AF1891">
        <w:rPr>
          <w:highlight w:val="cyan"/>
          <w:u w:val="single"/>
        </w:rPr>
        <w:t>international community</w:t>
      </w:r>
      <w:r w:rsidRPr="00AF1891">
        <w:rPr>
          <w:sz w:val="16"/>
        </w:rPr>
        <w:t xml:space="preserve">, </w:t>
      </w:r>
      <w:r w:rsidRPr="00AF1891">
        <w:rPr>
          <w:highlight w:val="cyan"/>
          <w:u w:val="single"/>
        </w:rPr>
        <w:t>under pressure</w:t>
      </w:r>
      <w:r w:rsidRPr="00AF1891">
        <w:rPr>
          <w:u w:val="single"/>
        </w:rPr>
        <w:t xml:space="preserve"> from social movements’ struggles</w:t>
      </w:r>
      <w:r w:rsidRPr="00AF1891">
        <w:rPr>
          <w:sz w:val="16"/>
        </w:rPr>
        <w:t xml:space="preserve"> and shifting global public opinion </w:t>
      </w:r>
      <w:r w:rsidRPr="00AF1891">
        <w:rPr>
          <w:u w:val="single"/>
        </w:rPr>
        <w:t xml:space="preserve">was </w:t>
      </w:r>
      <w:r w:rsidRPr="00AF1891">
        <w:rPr>
          <w:highlight w:val="cyan"/>
          <w:u w:val="single"/>
        </w:rPr>
        <w:t xml:space="preserve">determined to </w:t>
      </w:r>
      <w:r w:rsidRPr="00AF1891">
        <w:rPr>
          <w:b/>
          <w:iCs/>
          <w:highlight w:val="cyan"/>
          <w:u w:val="single"/>
          <w:bdr w:val="single" w:sz="8" w:space="0" w:color="auto"/>
        </w:rPr>
        <w:t>delegitimise</w:t>
      </w:r>
      <w:r w:rsidRPr="00AF1891">
        <w:rPr>
          <w:u w:val="single"/>
        </w:rPr>
        <w:t xml:space="preserve"> any form of </w:t>
      </w:r>
      <w:r w:rsidRPr="00AF1891">
        <w:rPr>
          <w:b/>
          <w:iCs/>
          <w:highlight w:val="cyan"/>
          <w:u w:val="single"/>
          <w:bdr w:val="single" w:sz="8" w:space="0" w:color="auto"/>
        </w:rPr>
        <w:t>organised racism</w:t>
      </w:r>
      <w:r w:rsidRPr="00AF1891">
        <w:rPr>
          <w:u w:val="single"/>
        </w:rPr>
        <w:t xml:space="preserve"> and racist discrimination by States</w:t>
      </w:r>
      <w:r w:rsidRPr="00AF1891">
        <w:rPr>
          <w:sz w:val="16"/>
        </w:rPr>
        <w:t xml:space="preserve">. In 2001, the UN World Conference on Racism, Racial Discrimination, Xenophobia and Related Intolerance took place in Durban, South Africa and resulted in the adoption of the Durban Declaration and Plan of Action[xi]. </w:t>
      </w:r>
    </w:p>
    <w:p w14:paraId="17828CBA" w14:textId="77777777" w:rsidR="00131FD9" w:rsidRDefault="00131FD9" w:rsidP="00131FD9">
      <w:pPr>
        <w:pStyle w:val="Heading3"/>
      </w:pPr>
      <w:r>
        <w:t>2AC---AT---Veracini</w:t>
      </w:r>
    </w:p>
    <w:p w14:paraId="4CF7E8CF" w14:textId="77777777" w:rsidR="00131FD9" w:rsidRPr="00BA6D6E" w:rsidRDefault="00131FD9" w:rsidP="00131FD9">
      <w:pPr>
        <w:pStyle w:val="Heading4"/>
      </w:pPr>
      <w:r>
        <w:t>Even then, forms of indigenous mapping fail.</w:t>
      </w:r>
    </w:p>
    <w:p w14:paraId="5DAB3D4A" w14:textId="77777777" w:rsidR="00131FD9" w:rsidRPr="0011084D" w:rsidRDefault="00131FD9" w:rsidP="00131FD9">
      <w:r w:rsidRPr="0011084D">
        <w:rPr>
          <w:rStyle w:val="Style13ptBold"/>
        </w:rPr>
        <w:t>Hunt 16</w:t>
      </w:r>
      <w:r>
        <w:t xml:space="preserve"> [Dallas Hunt (Department of English, University of British Columbia, Vancouver, BC, Canada), Shaun A. Stevenson ( English Language and Literature, Carleton University, Ottawa, ON, Canada), mm-dd-2016, “Decolonizing geographies of power: indigenous digital counter-mapping practices on turtle Island, Journal of Settler Colonial Studies”, https://scihub.ru/https://www.tandfonline.com/doi/full/10.1080/2201473X.2016.1186311 LTD]</w:t>
      </w:r>
    </w:p>
    <w:p w14:paraId="0D5B35E6" w14:textId="77777777" w:rsidR="00131FD9" w:rsidRDefault="00131FD9" w:rsidP="00131FD9">
      <w:pPr>
        <w:rPr>
          <w:rStyle w:val="StyleUnderline"/>
        </w:rPr>
      </w:pPr>
      <w:r w:rsidRPr="0011084D">
        <w:rPr>
          <w:sz w:val="16"/>
        </w:rPr>
        <w:t xml:space="preserve">In this article </w:t>
      </w:r>
      <w:r w:rsidRPr="0011084D">
        <w:rPr>
          <w:rStyle w:val="StyleUnderline"/>
        </w:rPr>
        <w:t xml:space="preserve">we consider the potential for and </w:t>
      </w:r>
      <w:r w:rsidRPr="0011084D">
        <w:rPr>
          <w:rStyle w:val="StyleUnderline"/>
          <w:highlight w:val="cyan"/>
        </w:rPr>
        <w:t>limitations of</w:t>
      </w:r>
      <w:r w:rsidRPr="0011084D">
        <w:rPr>
          <w:rStyle w:val="StyleUnderline"/>
        </w:rPr>
        <w:t xml:space="preserve"> Indigenous countermapping</w:t>
      </w:r>
      <w:r w:rsidRPr="0011084D">
        <w:rPr>
          <w:sz w:val="16"/>
        </w:rPr>
        <w:t xml:space="preserve"> (</w:t>
      </w:r>
      <w:r w:rsidRPr="0011084D">
        <w:rPr>
          <w:rStyle w:val="StyleUnderline"/>
        </w:rPr>
        <w:t xml:space="preserve">and </w:t>
      </w:r>
      <w:r w:rsidRPr="0011084D">
        <w:rPr>
          <w:rStyle w:val="StyleUnderline"/>
          <w:highlight w:val="cyan"/>
        </w:rPr>
        <w:t>counter-mapping</w:t>
      </w:r>
      <w:r w:rsidRPr="0011084D">
        <w:rPr>
          <w:rStyle w:val="StyleUnderline"/>
        </w:rPr>
        <w:t xml:space="preserve"> more broadly</w:t>
      </w:r>
      <w:r w:rsidRPr="0011084D">
        <w:rPr>
          <w:sz w:val="16"/>
        </w:rPr>
        <w:t xml:space="preserve">) </w:t>
      </w:r>
      <w:r w:rsidRPr="0011084D">
        <w:rPr>
          <w:rStyle w:val="StyleUnderline"/>
          <w:highlight w:val="cyan"/>
        </w:rPr>
        <w:t>to</w:t>
      </w:r>
      <w:r w:rsidRPr="0011084D">
        <w:rPr>
          <w:rStyle w:val="StyleUnderline"/>
        </w:rPr>
        <w:t xml:space="preserve"> both </w:t>
      </w:r>
      <w:r w:rsidRPr="0011084D">
        <w:rPr>
          <w:rStyle w:val="StyleUnderline"/>
          <w:highlight w:val="cyan"/>
        </w:rPr>
        <w:t>contest</w:t>
      </w:r>
      <w:r w:rsidRPr="0011084D">
        <w:rPr>
          <w:rStyle w:val="StyleUnderline"/>
        </w:rPr>
        <w:t xml:space="preserve"> the </w:t>
      </w:r>
      <w:r w:rsidRPr="0011084D">
        <w:rPr>
          <w:rStyle w:val="StyleUnderline"/>
          <w:highlight w:val="cyan"/>
        </w:rPr>
        <w:t>colonizing</w:t>
      </w:r>
      <w:r w:rsidRPr="0011084D">
        <w:rPr>
          <w:rStyle w:val="StyleUnderline"/>
        </w:rPr>
        <w:t xml:space="preserve"> work of </w:t>
      </w:r>
      <w:r w:rsidRPr="0011084D">
        <w:rPr>
          <w:rStyle w:val="StyleUnderline"/>
          <w:highlight w:val="cyan"/>
        </w:rPr>
        <w:t>dominant mapping practices</w:t>
      </w:r>
      <w:r w:rsidRPr="0011084D">
        <w:rPr>
          <w:sz w:val="16"/>
        </w:rPr>
        <w:t xml:space="preserve">, and to assert alternative, potentially decolonizing geographies. In particular, </w:t>
      </w:r>
      <w:r w:rsidRPr="0011084D">
        <w:rPr>
          <w:rStyle w:val="StyleUnderline"/>
        </w:rPr>
        <w:t xml:space="preserve">we address the </w:t>
      </w:r>
      <w:r w:rsidRPr="0011084D">
        <w:rPr>
          <w:rStyle w:val="Emphasis"/>
          <w:highlight w:val="cyan"/>
        </w:rPr>
        <w:t>immanent contradictions</w:t>
      </w:r>
      <w:r w:rsidRPr="0011084D">
        <w:rPr>
          <w:rStyle w:val="StyleUnderline"/>
        </w:rPr>
        <w:t xml:space="preserve"> of counter-mapping, </w:t>
      </w:r>
      <w:r w:rsidRPr="0011084D">
        <w:rPr>
          <w:rStyle w:val="StyleUnderline"/>
          <w:highlight w:val="cyan"/>
        </w:rPr>
        <w:t>paradoxes</w:t>
      </w:r>
      <w:r w:rsidRPr="0011084D">
        <w:rPr>
          <w:rStyle w:val="StyleUnderline"/>
        </w:rPr>
        <w:t xml:space="preserve"> which are </w:t>
      </w:r>
      <w:r w:rsidRPr="0011084D">
        <w:rPr>
          <w:rStyle w:val="StyleUnderline"/>
          <w:highlight w:val="cyan"/>
        </w:rPr>
        <w:t>echoed in</w:t>
      </w:r>
      <w:r w:rsidRPr="0011084D">
        <w:rPr>
          <w:rStyle w:val="StyleUnderline"/>
        </w:rPr>
        <w:t xml:space="preserve"> many modes of contestatory </w:t>
      </w:r>
      <w:r w:rsidRPr="0011084D">
        <w:rPr>
          <w:rStyle w:val="StyleUnderline"/>
          <w:highlight w:val="cyan"/>
        </w:rPr>
        <w:t>politics</w:t>
      </w:r>
      <w:r w:rsidRPr="0011084D">
        <w:rPr>
          <w:sz w:val="16"/>
        </w:rPr>
        <w:t xml:space="preserve">. First, </w:t>
      </w:r>
      <w:r w:rsidRPr="0011084D">
        <w:rPr>
          <w:rStyle w:val="StyleUnderline"/>
          <w:highlight w:val="cyan"/>
        </w:rPr>
        <w:t>within countermapping</w:t>
      </w:r>
      <w:r w:rsidRPr="0011084D">
        <w:rPr>
          <w:rStyle w:val="StyleUnderline"/>
        </w:rPr>
        <w:t xml:space="preserve"> practices, at least </w:t>
      </w:r>
      <w:r w:rsidRPr="0011084D">
        <w:rPr>
          <w:rStyle w:val="StyleUnderline"/>
          <w:highlight w:val="cyan"/>
        </w:rPr>
        <w:t>some element of</w:t>
      </w:r>
      <w:r w:rsidRPr="0011084D">
        <w:rPr>
          <w:rStyle w:val="StyleUnderline"/>
        </w:rPr>
        <w:t xml:space="preserve"> the </w:t>
      </w:r>
      <w:r w:rsidRPr="0011084D">
        <w:rPr>
          <w:rStyle w:val="StyleUnderline"/>
          <w:highlight w:val="cyan"/>
        </w:rPr>
        <w:t>dominant mapping</w:t>
      </w:r>
      <w:r w:rsidRPr="0011084D">
        <w:rPr>
          <w:rStyle w:val="StyleUnderline"/>
        </w:rPr>
        <w:t xml:space="preserve"> practice </w:t>
      </w:r>
      <w:r w:rsidRPr="0011084D">
        <w:rPr>
          <w:rStyle w:val="StyleUnderline"/>
          <w:highlight w:val="cyan"/>
        </w:rPr>
        <w:t>is likely to be employed</w:t>
      </w:r>
      <w:r w:rsidRPr="0011084D">
        <w:rPr>
          <w:rStyle w:val="StyleUnderline"/>
        </w:rPr>
        <w:t>, even if only to be subverted</w:t>
      </w:r>
      <w:r w:rsidRPr="0011084D">
        <w:rPr>
          <w:sz w:val="16"/>
        </w:rPr>
        <w:t xml:space="preserve">; </w:t>
      </w:r>
      <w:r w:rsidRPr="0011084D">
        <w:rPr>
          <w:rStyle w:val="StyleUnderline"/>
          <w:highlight w:val="cyan"/>
        </w:rPr>
        <w:t>if</w:t>
      </w:r>
      <w:r w:rsidRPr="0011084D">
        <w:rPr>
          <w:rStyle w:val="StyleUnderline"/>
        </w:rPr>
        <w:t xml:space="preserve"> counter-mapping </w:t>
      </w:r>
      <w:r w:rsidRPr="0011084D">
        <w:rPr>
          <w:rStyle w:val="StyleUnderline"/>
          <w:highlight w:val="cyan"/>
        </w:rPr>
        <w:t>practices are not legible</w:t>
      </w:r>
      <w:r w:rsidRPr="0011084D">
        <w:rPr>
          <w:rStyle w:val="StyleUnderline"/>
        </w:rPr>
        <w:t xml:space="preserve"> according </w:t>
      </w:r>
      <w:r w:rsidRPr="0011084D">
        <w:rPr>
          <w:rStyle w:val="StyleUnderline"/>
          <w:highlight w:val="cyan"/>
        </w:rPr>
        <w:t>to dominant vocabularies</w:t>
      </w:r>
      <w:r w:rsidRPr="0011084D">
        <w:rPr>
          <w:sz w:val="16"/>
        </w:rPr>
        <w:t xml:space="preserve"> and reading practices, </w:t>
      </w:r>
      <w:r w:rsidRPr="0011084D">
        <w:rPr>
          <w:rStyle w:val="StyleUnderline"/>
          <w:highlight w:val="cyan"/>
        </w:rPr>
        <w:t>they may not be effective</w:t>
      </w:r>
      <w:r w:rsidRPr="0011084D">
        <w:rPr>
          <w:rStyle w:val="StyleUnderline"/>
        </w:rPr>
        <w:t xml:space="preserve"> in the way the counter-cartographers desire</w:t>
      </w:r>
      <w:r w:rsidRPr="0011084D">
        <w:rPr>
          <w:sz w:val="16"/>
        </w:rPr>
        <w:t xml:space="preserve">. At the same time, out of necessity, </w:t>
      </w:r>
      <w:r w:rsidRPr="0011084D">
        <w:rPr>
          <w:rStyle w:val="StyleUnderline"/>
          <w:highlight w:val="cyan"/>
        </w:rPr>
        <w:t>countermapping efforts</w:t>
      </w:r>
      <w:r w:rsidRPr="0011084D">
        <w:rPr>
          <w:rStyle w:val="StyleUnderline"/>
        </w:rPr>
        <w:t xml:space="preserve"> frequently employ, and therefore </w:t>
      </w:r>
      <w:r w:rsidRPr="0011084D">
        <w:rPr>
          <w:rStyle w:val="StyleUnderline"/>
          <w:highlight w:val="cyan"/>
        </w:rPr>
        <w:t>are subject to, the limitations of existing cartographic</w:t>
      </w:r>
      <w:r w:rsidRPr="0011084D">
        <w:rPr>
          <w:rStyle w:val="StyleUnderline"/>
        </w:rPr>
        <w:t xml:space="preserve"> (and digital) </w:t>
      </w:r>
      <w:r w:rsidRPr="0011084D">
        <w:rPr>
          <w:rStyle w:val="StyleUnderline"/>
          <w:highlight w:val="cyan"/>
        </w:rPr>
        <w:t>tools</w:t>
      </w:r>
      <w:r w:rsidRPr="0011084D">
        <w:rPr>
          <w:sz w:val="16"/>
        </w:rPr>
        <w:t xml:space="preserve">. The result is that </w:t>
      </w:r>
      <w:r w:rsidRPr="0011084D">
        <w:rPr>
          <w:rStyle w:val="StyleUnderline"/>
          <w:highlight w:val="cyan"/>
        </w:rPr>
        <w:t>the very strategies used</w:t>
      </w:r>
      <w:r w:rsidRPr="0011084D">
        <w:rPr>
          <w:rStyle w:val="StyleUnderline"/>
        </w:rPr>
        <w:t xml:space="preserve"> to resist dominant mapping techniques may also </w:t>
      </w:r>
      <w:r w:rsidRPr="0011084D">
        <w:rPr>
          <w:rStyle w:val="Emphasis"/>
          <w:highlight w:val="cyan"/>
        </w:rPr>
        <w:t>circumscribe</w:t>
      </w:r>
      <w:r w:rsidRPr="0011084D">
        <w:rPr>
          <w:rStyle w:val="StyleUnderline"/>
        </w:rPr>
        <w:t xml:space="preserve"> the kinds of </w:t>
      </w:r>
      <w:r w:rsidRPr="0011084D">
        <w:rPr>
          <w:rStyle w:val="StyleUnderline"/>
          <w:highlight w:val="cyan"/>
        </w:rPr>
        <w:t>interventions that are possible, and</w:t>
      </w:r>
      <w:r w:rsidRPr="0011084D">
        <w:rPr>
          <w:rStyle w:val="StyleUnderline"/>
        </w:rPr>
        <w:t xml:space="preserve"> in some cases even </w:t>
      </w:r>
      <w:r w:rsidRPr="0011084D">
        <w:rPr>
          <w:rStyle w:val="Emphasis"/>
          <w:highlight w:val="cyan"/>
        </w:rPr>
        <w:t>reinscribe</w:t>
      </w:r>
      <w:r w:rsidRPr="0011084D">
        <w:rPr>
          <w:rStyle w:val="StyleUnderline"/>
          <w:highlight w:val="cyan"/>
        </w:rPr>
        <w:t xml:space="preserve"> elements of </w:t>
      </w:r>
      <w:r w:rsidRPr="0011084D">
        <w:rPr>
          <w:rStyle w:val="Emphasis"/>
          <w:highlight w:val="cyan"/>
        </w:rPr>
        <w:t>settler colonial cartography</w:t>
      </w:r>
      <w:r w:rsidRPr="0011084D">
        <w:rPr>
          <w:sz w:val="16"/>
        </w:rPr>
        <w:t xml:space="preserve">.4 In addition to sketching the conditions of this double bind of Indigenous countermapping practices, we also address how they are strategically negotiated within the dynamics of localized counter-mapping efforts by looking at several recent examples in the Canadian context. This paper seeks to illuminate how </w:t>
      </w:r>
      <w:r w:rsidRPr="0011084D">
        <w:rPr>
          <w:rStyle w:val="StyleUnderline"/>
        </w:rPr>
        <w:t>dominant cartographic discourses are powerful</w:t>
      </w:r>
      <w:r w:rsidRPr="0011084D">
        <w:rPr>
          <w:sz w:val="16"/>
        </w:rPr>
        <w:t xml:space="preserve">, yet not entirely free-floating; they are rooted in material force, historical sedimentation, and contested social relations, and therefore </w:t>
      </w:r>
      <w:r w:rsidRPr="0011084D">
        <w:rPr>
          <w:rStyle w:val="StyleUnderline"/>
        </w:rPr>
        <w:t>it is both necessary and yet insufficient to merely ‘disrupt’ them with alternative mapping discourses.</w:t>
      </w:r>
    </w:p>
    <w:p w14:paraId="0B01C466" w14:textId="3E66BC84" w:rsidR="00131FD9" w:rsidRPr="002576D6" w:rsidRDefault="00131FD9" w:rsidP="00131FD9">
      <w:pPr>
        <w:pStyle w:val="Heading3"/>
      </w:pPr>
      <w:r>
        <w:t>2AC---AT---State Bad</w:t>
      </w:r>
    </w:p>
    <w:p w14:paraId="5DD83FD0" w14:textId="77777777" w:rsidR="00131FD9" w:rsidRDefault="00131FD9" w:rsidP="00131FD9">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4C1508B2" w14:textId="77777777" w:rsidR="00131FD9" w:rsidRPr="00770075" w:rsidRDefault="00131FD9" w:rsidP="00131FD9">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5DFB7159" w14:textId="77777777" w:rsidR="00131FD9" w:rsidRDefault="00131FD9" w:rsidP="00131FD9">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5E5A93">
        <w:rPr>
          <w:rStyle w:val="Emphasis"/>
          <w:highlight w:val="cyan"/>
        </w:rPr>
        <w:t>state phobia</w:t>
      </w:r>
      <w:r w:rsidRPr="00F41248">
        <w:rPr>
          <w:sz w:val="12"/>
        </w:rPr>
        <w:t xml:space="preserve">”98 and says it has two related versions: first, </w:t>
      </w:r>
      <w:r w:rsidRPr="005E5A9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5E5A93">
        <w:rPr>
          <w:rStyle w:val="StyleUnderline"/>
          <w:highlight w:val="cyan"/>
        </w:rPr>
        <w:t>an</w:t>
      </w:r>
      <w:r w:rsidRPr="0018699B">
        <w:rPr>
          <w:rStyle w:val="StyleUnderline"/>
        </w:rPr>
        <w:t xml:space="preserve"> endogenous </w:t>
      </w:r>
      <w:r w:rsidRPr="005E5A93">
        <w:rPr>
          <w:rStyle w:val="Emphasis"/>
          <w:highlight w:val="cyan"/>
        </w:rPr>
        <w:t>imperialism</w:t>
      </w:r>
      <w:r w:rsidRPr="005E5A93">
        <w:rPr>
          <w:rStyle w:val="StyleUnderline"/>
          <w:highlight w:val="cyan"/>
        </w:rPr>
        <w:t xml:space="preserve"> constantly pushing it to spread</w:t>
      </w:r>
      <w:r w:rsidRPr="0018699B">
        <w:rPr>
          <w:rStyle w:val="StyleUnderline"/>
        </w:rPr>
        <w:t xml:space="preserve"> its surface and increase in extent, depth, and subtlety </w:t>
      </w:r>
      <w:r w:rsidRPr="005E5A93">
        <w:rPr>
          <w:rStyle w:val="StyleUnderline"/>
          <w:highlight w:val="cyan"/>
        </w:rPr>
        <w:t>to the point that it will</w:t>
      </w:r>
      <w:r w:rsidRPr="0018699B">
        <w:rPr>
          <w:rStyle w:val="StyleUnderline"/>
        </w:rPr>
        <w:t xml:space="preserve"> come to </w:t>
      </w:r>
      <w:r w:rsidRPr="005E5A9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5E5A93">
        <w:rPr>
          <w:rStyle w:val="StyleUnderline"/>
          <w:highlight w:val="cyan"/>
        </w:rPr>
        <w:t xml:space="preserve">its </w:t>
      </w:r>
      <w:r w:rsidRPr="005E5A9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5E5A93">
        <w:rPr>
          <w:rStyle w:val="StyleUnderline"/>
          <w:highlight w:val="cyan"/>
        </w:rPr>
        <w:t>the “</w:t>
      </w:r>
      <w:r w:rsidRPr="005E5A93">
        <w:rPr>
          <w:rStyle w:val="Emphasis"/>
          <w:highlight w:val="cyan"/>
        </w:rPr>
        <w:t>cold monster</w:t>
      </w:r>
      <w:r w:rsidRPr="005E5A93">
        <w:rPr>
          <w:rStyle w:val="StyleUnderline"/>
          <w:highlight w:val="cyan"/>
        </w:rPr>
        <w:t>”</w:t>
      </w:r>
      <w:r w:rsidRPr="0018699B">
        <w:rPr>
          <w:rStyle w:val="StyleUnderline"/>
        </w:rPr>
        <w:t xml:space="preserve"> version of the </w:t>
      </w:r>
      <w:r w:rsidRPr="005E5A9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5E5A9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5E5A93">
        <w:rPr>
          <w:rStyle w:val="StyleUnderline"/>
          <w:highlight w:val="cyan"/>
        </w:rPr>
        <w:t>an inadequate</w:t>
      </w:r>
      <w:r w:rsidRPr="0018699B">
        <w:rPr>
          <w:rStyle w:val="StyleUnderline"/>
        </w:rPr>
        <w:t xml:space="preserve"> or </w:t>
      </w:r>
      <w:r w:rsidRPr="005E5A93">
        <w:rPr>
          <w:rStyle w:val="StyleUnderline"/>
          <w:highlight w:val="cyan"/>
        </w:rPr>
        <w:t xml:space="preserve">irresponsible </w:t>
      </w:r>
      <w:r w:rsidRPr="005E5A9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5E5A93">
        <w:rPr>
          <w:rStyle w:val="StyleUnderline"/>
          <w:highlight w:val="cyan"/>
        </w:rPr>
        <w:t>This</w:t>
      </w:r>
      <w:r w:rsidRPr="0018699B">
        <w:rPr>
          <w:rStyle w:val="StyleUnderline"/>
        </w:rPr>
        <w:t xml:space="preserve"> specifically </w:t>
      </w:r>
      <w:r w:rsidRPr="005E5A93">
        <w:rPr>
          <w:rStyle w:val="Emphasis"/>
          <w:highlight w:val="cyan"/>
        </w:rPr>
        <w:t>totalitarian version</w:t>
      </w:r>
      <w:r w:rsidRPr="0018699B">
        <w:rPr>
          <w:rStyle w:val="StyleUnderline"/>
        </w:rPr>
        <w:t xml:space="preserve"> ultimately </w:t>
      </w:r>
      <w:r w:rsidRPr="005E5A93">
        <w:rPr>
          <w:rStyle w:val="StyleUnderline"/>
          <w:highlight w:val="cyan"/>
        </w:rPr>
        <w:t xml:space="preserve">becomes </w:t>
      </w:r>
      <w:r w:rsidRPr="005E5A93">
        <w:rPr>
          <w:rStyle w:val="Emphasis"/>
          <w:highlight w:val="cyan"/>
        </w:rPr>
        <w:t>synonymous</w:t>
      </w:r>
      <w:r w:rsidRPr="005E5A93">
        <w:rPr>
          <w:rStyle w:val="StyleUnderline"/>
          <w:highlight w:val="cyan"/>
        </w:rPr>
        <w:t xml:space="preserve"> with the </w:t>
      </w:r>
      <w:r w:rsidRPr="005E5A9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5E5A93">
        <w:rPr>
          <w:rStyle w:val="Emphasis"/>
          <w:highlight w:val="cyan"/>
        </w:rPr>
        <w:t>state phobia</w:t>
      </w:r>
      <w:r w:rsidRPr="00F41248">
        <w:rPr>
          <w:sz w:val="12"/>
        </w:rPr>
        <w:t xml:space="preserve">.” Foucault warns that this kind of </w:t>
      </w:r>
      <w:r w:rsidRPr="005E5A93">
        <w:rPr>
          <w:rStyle w:val="StyleUnderline"/>
          <w:highlight w:val="cyan"/>
        </w:rPr>
        <w:t>thinking</w:t>
      </w:r>
      <w:r w:rsidRPr="0018699B">
        <w:rPr>
          <w:rStyle w:val="StyleUnderline"/>
        </w:rPr>
        <w:t xml:space="preserve"> can</w:t>
      </w:r>
      <w:r>
        <w:rPr>
          <w:rStyle w:val="StyleUnderline"/>
        </w:rPr>
        <w:t xml:space="preserve"> </w:t>
      </w:r>
      <w:r w:rsidRPr="005E5A93">
        <w:rPr>
          <w:rStyle w:val="StyleUnderline"/>
          <w:highlight w:val="cyan"/>
        </w:rPr>
        <w:t>verge on</w:t>
      </w:r>
      <w:r w:rsidRPr="00B1698B">
        <w:rPr>
          <w:strike/>
          <w:sz w:val="12"/>
          <w:szCs w:val="12"/>
        </w:rPr>
        <w:t xml:space="preserve"> paranoid </w:t>
      </w:r>
      <w:r w:rsidRPr="005E5A93">
        <w:rPr>
          <w:rStyle w:val="Emphasis"/>
          <w:highlight w:val="cyan"/>
        </w:rPr>
        <w:t>fantasy</w:t>
      </w:r>
      <w:r w:rsidRPr="0018699B">
        <w:rPr>
          <w:rStyle w:val="StyleUnderline"/>
        </w:rPr>
        <w:t xml:space="preserve">, which </w:t>
      </w:r>
      <w:r w:rsidRPr="005E5A93">
        <w:rPr>
          <w:rStyle w:val="StyleUnderline"/>
          <w:highlight w:val="cyan"/>
        </w:rPr>
        <w:t xml:space="preserve">sees </w:t>
      </w:r>
      <w:r w:rsidRPr="005E5A93">
        <w:rPr>
          <w:rStyle w:val="Emphasis"/>
          <w:highlight w:val="cyan"/>
        </w:rPr>
        <w:t>evidence</w:t>
      </w:r>
      <w:r w:rsidRPr="005E5A93">
        <w:rPr>
          <w:rStyle w:val="StyleUnderline"/>
          <w:highlight w:val="cyan"/>
        </w:rPr>
        <w:t xml:space="preserve"> of the</w:t>
      </w:r>
      <w:r w:rsidRPr="0018699B">
        <w:rPr>
          <w:rStyle w:val="StyleUnderline"/>
        </w:rPr>
        <w:t xml:space="preserve"> ever-growing, increasingly-</w:t>
      </w:r>
      <w:r w:rsidRPr="005E5A93">
        <w:rPr>
          <w:rStyle w:val="StyleUnderline"/>
          <w:highlight w:val="cyan"/>
        </w:rPr>
        <w:t xml:space="preserve">fascistic state </w:t>
      </w:r>
      <w:r w:rsidRPr="005E5A93">
        <w:rPr>
          <w:rStyle w:val="Emphasis"/>
          <w:highlight w:val="cyan"/>
        </w:rPr>
        <w:t>everywhere</w:t>
      </w:r>
      <w:r w:rsidRPr="005E5A9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E5A9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5E5A93">
        <w:rPr>
          <w:rStyle w:val="StyleUnderline"/>
          <w:highlight w:val="cyan"/>
        </w:rPr>
        <w:t xml:space="preserve">to </w:t>
      </w:r>
      <w:r w:rsidRPr="005E5A93">
        <w:rPr>
          <w:rStyle w:val="Emphasis"/>
          <w:highlight w:val="cyan"/>
        </w:rPr>
        <w:t>left</w:t>
      </w:r>
      <w:r w:rsidRPr="0018699B">
        <w:rPr>
          <w:rStyle w:val="StyleUnderline"/>
        </w:rPr>
        <w:t xml:space="preserve"> anarchist </w:t>
      </w:r>
      <w:r w:rsidRPr="005E5A93">
        <w:rPr>
          <w:rStyle w:val="Emphasis"/>
          <w:highlight w:val="cyan"/>
        </w:rPr>
        <w:t>discourses</w:t>
      </w:r>
      <w:r w:rsidRPr="005E5A93">
        <w:rPr>
          <w:rStyle w:val="StyleUnderline"/>
          <w:highlight w:val="cyan"/>
        </w:rPr>
        <w:t xml:space="preserve"> that</w:t>
      </w:r>
      <w:r>
        <w:rPr>
          <w:rStyle w:val="StyleUnderline"/>
        </w:rPr>
        <w:t xml:space="preserve"> </w:t>
      </w:r>
      <w:r w:rsidRPr="0018699B">
        <w:rPr>
          <w:rStyle w:val="StyleUnderline"/>
        </w:rPr>
        <w:t xml:space="preserve">similarly </w:t>
      </w:r>
      <w:r w:rsidRPr="005E5A93">
        <w:rPr>
          <w:rStyle w:val="StyleUnderline"/>
          <w:highlight w:val="cyan"/>
        </w:rPr>
        <w:t xml:space="preserve">see </w:t>
      </w:r>
      <w:r w:rsidRPr="005E5A93">
        <w:rPr>
          <w:rStyle w:val="Emphasis"/>
          <w:highlight w:val="cyan"/>
        </w:rPr>
        <w:t>the state</w:t>
      </w:r>
      <w:r w:rsidRPr="005E5A93">
        <w:rPr>
          <w:rStyle w:val="StyleUnderline"/>
          <w:highlight w:val="cyan"/>
        </w:rPr>
        <w:t xml:space="preserve"> as</w:t>
      </w:r>
      <w:r w:rsidRPr="0018699B">
        <w:rPr>
          <w:rStyle w:val="StyleUnderline"/>
        </w:rPr>
        <w:t xml:space="preserve"> a </w:t>
      </w:r>
      <w:r w:rsidRPr="005E5A93">
        <w:rPr>
          <w:rStyle w:val="Emphasis"/>
          <w:highlight w:val="cyan"/>
        </w:rPr>
        <w:t>malevolent</w:t>
      </w:r>
      <w:r w:rsidRPr="0018699B">
        <w:rPr>
          <w:rStyle w:val="StyleUnderline"/>
        </w:rPr>
        <w:t xml:space="preserve"> principle </w:t>
      </w:r>
      <w:r w:rsidRPr="005E5A9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5E5A93">
        <w:rPr>
          <w:rStyle w:val="Emphasis"/>
          <w:highlight w:val="cyan"/>
        </w:rPr>
        <w:t>destabilizing</w:t>
      </w:r>
      <w:r w:rsidRPr="0018699B">
        <w:rPr>
          <w:rStyle w:val="StyleUnderline"/>
        </w:rPr>
        <w:t xml:space="preserve"> the </w:t>
      </w:r>
      <w:r w:rsidRPr="005E5A93">
        <w:rPr>
          <w:rStyle w:val="StyleUnderline"/>
          <w:highlight w:val="cyan"/>
        </w:rPr>
        <w:t xml:space="preserve">operative </w:t>
      </w:r>
      <w:r w:rsidRPr="005E5A9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5E5A93">
        <w:rPr>
          <w:rStyle w:val="StyleUnderline"/>
          <w:highlight w:val="cyan"/>
        </w:rPr>
        <w:t xml:space="preserve">make the state something that is </w:t>
      </w:r>
      <w:r w:rsidRPr="005E5A93">
        <w:rPr>
          <w:rStyle w:val="Emphasis"/>
          <w:highlight w:val="cyan"/>
        </w:rPr>
        <w:t>possible</w:t>
      </w:r>
      <w:r w:rsidRPr="005E5A93">
        <w:rPr>
          <w:rStyle w:val="StyleUnderline"/>
          <w:highlight w:val="cyan"/>
        </w:rPr>
        <w:t xml:space="preserve"> to </w:t>
      </w:r>
      <w:r w:rsidRPr="005E5A93">
        <w:rPr>
          <w:rStyle w:val="Emphasis"/>
          <w:highlight w:val="cyan"/>
        </w:rPr>
        <w:t>critique</w:t>
      </w:r>
      <w:r w:rsidRPr="005E5A93">
        <w:rPr>
          <w:rStyle w:val="StyleUnderline"/>
          <w:highlight w:val="cyan"/>
        </w:rPr>
        <w:t xml:space="preserve"> and </w:t>
      </w:r>
      <w:r w:rsidRPr="005E5A93">
        <w:rPr>
          <w:rStyle w:val="Emphasis"/>
          <w:highlight w:val="cyan"/>
        </w:rPr>
        <w:t>resist</w:t>
      </w:r>
      <w:r w:rsidRPr="005E5A93">
        <w:rPr>
          <w:rStyle w:val="StyleUnderline"/>
          <w:highlight w:val="cyan"/>
        </w:rPr>
        <w:t>.</w:t>
      </w:r>
      <w:r w:rsidRPr="005E5A93">
        <w:rPr>
          <w:sz w:val="12"/>
          <w:highlight w:val="cyan"/>
        </w:rPr>
        <w:t xml:space="preserve"> </w:t>
      </w:r>
      <w:r w:rsidRPr="005E5A93">
        <w:rPr>
          <w:rStyle w:val="StyleUnderline"/>
          <w:highlight w:val="cyan"/>
        </w:rPr>
        <w:t xml:space="preserve">We lose sight of this </w:t>
      </w:r>
      <w:r w:rsidRPr="005E5A93">
        <w:rPr>
          <w:rStyle w:val="Emphasis"/>
          <w:highlight w:val="cyan"/>
        </w:rPr>
        <w:t>possibility</w:t>
      </w:r>
      <w:r w:rsidRPr="005E5A9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5E5A93">
        <w:rPr>
          <w:rStyle w:val="StyleUnderline"/>
          <w:highlight w:val="cyan"/>
        </w:rPr>
        <w:t xml:space="preserve">an </w:t>
      </w:r>
      <w:r w:rsidRPr="005E5A9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5E5A9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E5A93">
        <w:rPr>
          <w:rStyle w:val="Emphasis"/>
          <w:highlight w:val="cyan"/>
        </w:rPr>
        <w:t>resistance</w:t>
      </w:r>
      <w:r w:rsidRPr="005E5A93">
        <w:rPr>
          <w:rStyle w:val="StyleUnderline"/>
          <w:highlight w:val="cyan"/>
        </w:rPr>
        <w:t xml:space="preserve"> to</w:t>
      </w:r>
      <w:r w:rsidRPr="00F41248">
        <w:rPr>
          <w:rStyle w:val="StyleUnderline"/>
        </w:rPr>
        <w:t xml:space="preserve"> historicism and</w:t>
      </w:r>
      <w:r>
        <w:rPr>
          <w:rStyle w:val="StyleUnderline"/>
        </w:rPr>
        <w:t xml:space="preserve"> </w:t>
      </w:r>
      <w:r w:rsidRPr="005E5A93">
        <w:rPr>
          <w:rStyle w:val="Emphasis"/>
          <w:highlight w:val="cyan"/>
        </w:rPr>
        <w:t>state phobia</w:t>
      </w:r>
      <w:r w:rsidRPr="00F41248">
        <w:rPr>
          <w:rStyle w:val="StyleUnderline"/>
        </w:rPr>
        <w:t xml:space="preserve">, then, </w:t>
      </w:r>
      <w:r w:rsidRPr="005E5A93">
        <w:rPr>
          <w:rStyle w:val="StyleUnderline"/>
          <w:highlight w:val="cyan"/>
        </w:rPr>
        <w:t>are</w:t>
      </w:r>
      <w:r w:rsidRPr="00F41248">
        <w:rPr>
          <w:rStyle w:val="StyleUnderline"/>
        </w:rPr>
        <w:t xml:space="preserve"> yet further </w:t>
      </w:r>
      <w:r w:rsidRPr="005E5A93">
        <w:rPr>
          <w:rStyle w:val="Emphasis"/>
          <w:highlight w:val="cyan"/>
        </w:rPr>
        <w:t>resistances</w:t>
      </w:r>
      <w:r w:rsidRPr="005E5A93">
        <w:rPr>
          <w:rStyle w:val="StyleUnderline"/>
          <w:highlight w:val="cyan"/>
        </w:rPr>
        <w:t xml:space="preserve"> to </w:t>
      </w:r>
      <w:r w:rsidRPr="005E5A93">
        <w:rPr>
          <w:rStyle w:val="Emphasis"/>
          <w:highlight w:val="cyan"/>
        </w:rPr>
        <w:t>totalitarianism</w:t>
      </w:r>
      <w:r w:rsidRPr="00F41248">
        <w:rPr>
          <w:sz w:val="12"/>
        </w:rPr>
        <w:t>—of theory (or science) but also of specific state forms and beliefs about the state and its forms that function in totalitarian ways.</w:t>
      </w:r>
    </w:p>
    <w:p w14:paraId="123857A0" w14:textId="77777777" w:rsidR="00131FD9" w:rsidRDefault="00131FD9" w:rsidP="00131FD9">
      <w:pPr>
        <w:pStyle w:val="Heading4"/>
      </w:pPr>
      <w:r>
        <w:rPr>
          <w:u w:val="single"/>
        </w:rPr>
        <w:t>T</w:t>
      </w:r>
      <w:r>
        <w:t xml:space="preserve">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16864502" w14:textId="77777777" w:rsidR="00131FD9" w:rsidRPr="00770075" w:rsidRDefault="00131FD9" w:rsidP="00131FD9">
      <w:r w:rsidRPr="004567E8">
        <w:rPr>
          <w:rStyle w:val="Style13ptBold"/>
        </w:rPr>
        <w:t>Claudio ’16</w:t>
      </w:r>
      <w:r>
        <w:t xml:space="preserve"> [Lisandro Claudio, Associate Professor of Southeast Asian Studies at the University of California-Berkeley; PhD. July 1 2016. Quartz ““</w:t>
      </w:r>
      <w:r w:rsidRPr="005E5A93">
        <w:rPr>
          <w:rStyle w:val="StyleUnderline"/>
          <w:highlight w:val="cyan"/>
        </w:rPr>
        <w:t>Intellectuals</w:t>
      </w:r>
      <w:r w:rsidRPr="004F1943">
        <w:rPr>
          <w:rStyle w:val="StyleUnderline"/>
        </w:rPr>
        <w:t xml:space="preserve"> have </w:t>
      </w:r>
      <w:r w:rsidRPr="005E5A93">
        <w:rPr>
          <w:rStyle w:val="StyleUnderline"/>
          <w:highlight w:val="cyan"/>
        </w:rPr>
        <w:t>usher</w:t>
      </w:r>
      <w:r w:rsidRPr="004F1943">
        <w:rPr>
          <w:rStyle w:val="StyleUnderline"/>
        </w:rPr>
        <w:t xml:space="preserve">ed the world </w:t>
      </w:r>
      <w:r w:rsidRPr="005E5A93">
        <w:rPr>
          <w:rStyle w:val="StyleUnderline"/>
          <w:highlight w:val="cyan"/>
        </w:rPr>
        <w:t>in</w:t>
      </w:r>
      <w:r w:rsidRPr="004F1943">
        <w:rPr>
          <w:rStyle w:val="StyleUnderline"/>
        </w:rPr>
        <w:t xml:space="preserve">to a dangerous age of </w:t>
      </w:r>
      <w:r w:rsidRPr="005E5A93">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381213D3" w14:textId="77777777" w:rsidR="00131FD9" w:rsidRDefault="00131FD9" w:rsidP="00131FD9">
      <w:pPr>
        <w:rPr>
          <w:rStyle w:val="StyleUnderline"/>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5E5A93">
        <w:rPr>
          <w:rStyle w:val="StyleUnderline"/>
          <w:highlight w:val="cyan"/>
        </w:rPr>
        <w:t>movements powering</w:t>
      </w:r>
      <w:r w:rsidRPr="004F1943">
        <w:rPr>
          <w:rStyle w:val="StyleUnderline"/>
        </w:rPr>
        <w:t xml:space="preserve"> Brexit, Donald </w:t>
      </w:r>
      <w:r w:rsidRPr="005E5A93">
        <w:rPr>
          <w:rStyle w:val="Emphasis"/>
          <w:highlight w:val="cyan"/>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5E5A93">
        <w:rPr>
          <w:rStyle w:val="StyleUnderline"/>
          <w:highlight w:val="cyan"/>
        </w:rPr>
        <w:t xml:space="preserve">intellectuals are </w:t>
      </w:r>
      <w:r w:rsidRPr="005E5A93">
        <w:rPr>
          <w:rStyle w:val="Emphasis"/>
          <w:highlight w:val="cyan"/>
        </w:rPr>
        <w:t>accountable</w:t>
      </w:r>
      <w:r w:rsidRPr="005E5A93">
        <w:rPr>
          <w:rStyle w:val="StyleUnderline"/>
          <w:highlight w:val="cyan"/>
        </w:rPr>
        <w:t xml:space="preserve"> for the </w:t>
      </w:r>
      <w:r w:rsidRPr="005E5A93">
        <w:rPr>
          <w:rStyle w:val="Emphasis"/>
          <w:highlight w:val="cyan"/>
        </w:rPr>
        <w:t>rise</w:t>
      </w:r>
      <w:r w:rsidRPr="005E5A93">
        <w:rPr>
          <w:rStyle w:val="StyleUnderline"/>
          <w:highlight w:val="cyan"/>
        </w:rPr>
        <w:t xml:space="preserve"> of these movements</w:t>
      </w:r>
      <w:r w:rsidRPr="004F1943">
        <w:rPr>
          <w:rStyle w:val="StyleUnderline"/>
        </w:rPr>
        <w:t xml:space="preserve">—albeit indirectly. Professors have </w:t>
      </w:r>
      <w:r w:rsidRPr="005E5A93">
        <w:rPr>
          <w:rStyle w:val="StyleUnderline"/>
          <w:highlight w:val="cyan"/>
        </w:rPr>
        <w:t>offer</w:t>
      </w:r>
      <w:r w:rsidRPr="004F1943">
        <w:rPr>
          <w:rStyle w:val="StyleUnderline"/>
        </w:rPr>
        <w:t xml:space="preserve">ed stringent </w:t>
      </w:r>
      <w:r w:rsidRPr="005E5A93">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5E5A93">
        <w:rPr>
          <w:rStyle w:val="StyleUnderline"/>
          <w:highlight w:val="cyan"/>
        </w:rPr>
        <w:t>But</w:t>
      </w:r>
      <w:r w:rsidRPr="004F1943">
        <w:rPr>
          <w:rStyle w:val="StyleUnderline"/>
        </w:rPr>
        <w:t xml:space="preserve"> they have </w:t>
      </w:r>
      <w:r w:rsidRPr="005E5A93">
        <w:rPr>
          <w:rStyle w:val="StyleUnderline"/>
          <w:highlight w:val="cyan"/>
        </w:rPr>
        <w:t>fail</w:t>
      </w:r>
      <w:r w:rsidRPr="004F1943">
        <w:rPr>
          <w:rStyle w:val="StyleUnderline"/>
        </w:rPr>
        <w:t xml:space="preserve">ed </w:t>
      </w:r>
      <w:r w:rsidRPr="005E5A93">
        <w:rPr>
          <w:rStyle w:val="StyleUnderline"/>
          <w:highlight w:val="cyan"/>
        </w:rPr>
        <w:t xml:space="preserve">to </w:t>
      </w:r>
      <w:r w:rsidRPr="005E5A93">
        <w:rPr>
          <w:rStyle w:val="Emphasis"/>
          <w:highlight w:val="cyan"/>
        </w:rPr>
        <w:t>offer</w:t>
      </w:r>
      <w:r w:rsidRPr="004F1943">
        <w:rPr>
          <w:rStyle w:val="StyleUnderline"/>
        </w:rPr>
        <w:t xml:space="preserve"> the public </w:t>
      </w:r>
      <w:r w:rsidRPr="005E5A93">
        <w:rPr>
          <w:rStyle w:val="Emphasis"/>
          <w:highlight w:val="cyan"/>
        </w:rPr>
        <w:t>viable</w:t>
      </w:r>
      <w:r w:rsidRPr="004F1943">
        <w:rPr>
          <w:rStyle w:val="StyleUnderline"/>
        </w:rPr>
        <w:t xml:space="preserve"> </w:t>
      </w:r>
      <w:r w:rsidRPr="005E5A93">
        <w:rPr>
          <w:rStyle w:val="Emphasis"/>
          <w:highlight w:val="cyan"/>
        </w:rPr>
        <w:t>alternatives</w:t>
      </w:r>
      <w:r w:rsidRPr="004F1943">
        <w:rPr>
          <w:rStyle w:val="StyleUnderline"/>
        </w:rPr>
        <w:t xml:space="preserve">. In this way, </w:t>
      </w:r>
      <w:r w:rsidRPr="005E5A93">
        <w:rPr>
          <w:rStyle w:val="StyleUnderline"/>
          <w:highlight w:val="cyan"/>
        </w:rPr>
        <w:t>they</w:t>
      </w:r>
      <w:r w:rsidRPr="004F1943">
        <w:rPr>
          <w:rStyle w:val="StyleUnderline"/>
        </w:rPr>
        <w:t xml:space="preserve"> have </w:t>
      </w:r>
      <w:r w:rsidRPr="005E5A93">
        <w:rPr>
          <w:rStyle w:val="Emphasis"/>
          <w:highlight w:val="cyan"/>
        </w:rPr>
        <w:t>promote</w:t>
      </w:r>
      <w:r w:rsidRPr="004F1943">
        <w:rPr>
          <w:rStyle w:val="Emphasis"/>
        </w:rPr>
        <w:t>d</w:t>
      </w:r>
      <w:r w:rsidRPr="004F1943">
        <w:rPr>
          <w:rStyle w:val="StyleUnderline"/>
        </w:rPr>
        <w:t xml:space="preserve"> a </w:t>
      </w:r>
      <w:r w:rsidRPr="005E5A93">
        <w:rPr>
          <w:rStyle w:val="Emphasis"/>
          <w:highlight w:val="cyan"/>
        </w:rPr>
        <w:t>political</w:t>
      </w:r>
      <w:r w:rsidRPr="004F1943">
        <w:rPr>
          <w:rStyle w:val="StyleUnderline"/>
        </w:rPr>
        <w:t xml:space="preserve"> </w:t>
      </w:r>
      <w:r w:rsidRPr="005E5A93">
        <w:rPr>
          <w:rStyle w:val="Emphasis"/>
          <w:highlight w:val="cyan"/>
        </w:rPr>
        <w:t>nihilism</w:t>
      </w:r>
      <w:r w:rsidRPr="005E5A93">
        <w:rPr>
          <w:rStyle w:val="StyleUnderline"/>
          <w:highlight w:val="cyan"/>
        </w:rPr>
        <w:t xml:space="preserve"> that</w:t>
      </w:r>
      <w:r w:rsidRPr="004F1943">
        <w:rPr>
          <w:rStyle w:val="StyleUnderline"/>
        </w:rPr>
        <w:t xml:space="preserve"> has </w:t>
      </w:r>
      <w:r w:rsidRPr="005E5A93">
        <w:rPr>
          <w:rStyle w:val="StyleUnderline"/>
          <w:highlight w:val="cyan"/>
        </w:rPr>
        <w:t xml:space="preserve">set the </w:t>
      </w:r>
      <w:r w:rsidRPr="005E5A93">
        <w:rPr>
          <w:rStyle w:val="Emphasis"/>
          <w:highlight w:val="cyan"/>
        </w:rPr>
        <w:t>stage</w:t>
      </w:r>
      <w:r w:rsidRPr="005E5A93">
        <w:rPr>
          <w:rStyle w:val="StyleUnderline"/>
          <w:highlight w:val="cyan"/>
        </w:rPr>
        <w:t xml:space="preserve"> for</w:t>
      </w:r>
      <w:r w:rsidRPr="004F1943">
        <w:rPr>
          <w:rStyle w:val="StyleUnderline"/>
        </w:rPr>
        <w:t xml:space="preserve"> new </w:t>
      </w:r>
      <w:r w:rsidRPr="005E5A93">
        <w:rPr>
          <w:rStyle w:val="Emphasis"/>
          <w:highlight w:val="cyan"/>
        </w:rPr>
        <w:t>movements</w:t>
      </w:r>
      <w:r w:rsidRPr="005E5A93">
        <w:rPr>
          <w:rStyle w:val="StyleUnderline"/>
          <w:highlight w:val="cyan"/>
        </w:rPr>
        <w:t xml:space="preserve"> that reject</w:t>
      </w:r>
      <w:r w:rsidRPr="004F1943">
        <w:rPr>
          <w:rStyle w:val="StyleUnderline"/>
        </w:rPr>
        <w:t xml:space="preserve"> liberal democratic </w:t>
      </w:r>
      <w:r w:rsidRPr="005E5A93">
        <w:rPr>
          <w:rStyle w:val="StyleUnderline"/>
          <w:highlight w:val="cyan"/>
        </w:rPr>
        <w:t xml:space="preserve">principles of </w:t>
      </w:r>
      <w:r w:rsidRPr="005E5A93">
        <w:rPr>
          <w:rStyle w:val="Emphasis"/>
          <w:highlight w:val="cyan"/>
        </w:rPr>
        <w:t>tolerance</w:t>
      </w:r>
      <w:r w:rsidRPr="005E5A93">
        <w:rPr>
          <w:rStyle w:val="StyleUnderline"/>
          <w:highlight w:val="cyan"/>
        </w:rPr>
        <w:t xml:space="preserve"> and institutional </w:t>
      </w:r>
      <w:r w:rsidRPr="005E5A93">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5E5A93">
        <w:rPr>
          <w:rStyle w:val="Emphasis"/>
          <w:highlight w:val="cyan"/>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5E5A93">
        <w:rPr>
          <w:rStyle w:val="StyleUnderline"/>
          <w:highlight w:val="cyan"/>
        </w:rPr>
        <w:t>forward alternatives</w:t>
      </w:r>
      <w:r w:rsidRPr="004F1943">
        <w:rPr>
          <w:rStyle w:val="StyleUnderline"/>
        </w:rPr>
        <w:t xml:space="preserve"> propose ones </w:t>
      </w:r>
      <w:r w:rsidRPr="005E5A93">
        <w:rPr>
          <w:rStyle w:val="StyleUnderline"/>
          <w:highlight w:val="cyan"/>
        </w:rPr>
        <w:t xml:space="preserve">so </w:t>
      </w:r>
      <w:r w:rsidRPr="005E5A93">
        <w:rPr>
          <w:rStyle w:val="Emphasis"/>
          <w:highlight w:val="cyan"/>
        </w:rPr>
        <w:t>vague</w:t>
      </w:r>
      <w:r w:rsidRPr="005E5A93">
        <w:rPr>
          <w:rStyle w:val="StyleUnderline"/>
          <w:highlight w:val="cyan"/>
        </w:rPr>
        <w:t xml:space="preserve"> or divorced from </w:t>
      </w:r>
      <w:r w:rsidRPr="005E5A93">
        <w:rPr>
          <w:rStyle w:val="Emphasis"/>
          <w:highlight w:val="cyan"/>
        </w:rPr>
        <w:t>reality</w:t>
      </w:r>
      <w:r w:rsidRPr="004F1943">
        <w:rPr>
          <w:rStyle w:val="StyleUnderline"/>
        </w:rPr>
        <w:t xml:space="preserve"> that </w:t>
      </w:r>
      <w:r w:rsidRPr="005E5A93">
        <w:rPr>
          <w:rStyle w:val="StyleUnderline"/>
          <w:highlight w:val="cyan"/>
        </w:rPr>
        <w:t>they</w:t>
      </w:r>
      <w:r w:rsidRPr="004F1943">
        <w:rPr>
          <w:rStyle w:val="StyleUnderline"/>
        </w:rPr>
        <w:t xml:space="preserve"> might as well be </w:t>
      </w:r>
      <w:r w:rsidRPr="005E5A93">
        <w:rPr>
          <w:rStyle w:val="Emphasis"/>
          <w:highlight w:val="cyan"/>
        </w:rPr>
        <w:t>propos</w:t>
      </w:r>
      <w:r w:rsidRPr="004F1943">
        <w:rPr>
          <w:rStyle w:val="Emphasis"/>
        </w:rPr>
        <w:t xml:space="preserve">ing </w:t>
      </w:r>
      <w:r w:rsidRPr="005E5A93">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5E5A93">
        <w:rPr>
          <w:rStyle w:val="StyleUnderline"/>
          <w:highlight w:val="cyan"/>
        </w:rPr>
        <w:t xml:space="preserve">Such thinking </w:t>
      </w:r>
      <w:r w:rsidRPr="005E5A93">
        <w:rPr>
          <w:rStyle w:val="Emphasis"/>
          <w:highlight w:val="cyan"/>
        </w:rPr>
        <w:t>promotes</w:t>
      </w:r>
      <w:r w:rsidRPr="005E5A93">
        <w:rPr>
          <w:rStyle w:val="StyleUnderline"/>
          <w:highlight w:val="cyan"/>
        </w:rPr>
        <w:t xml:space="preserve"> political </w:t>
      </w:r>
      <w:r w:rsidRPr="005E5A93">
        <w:rPr>
          <w:rStyle w:val="Emphasis"/>
          <w:highlight w:val="cyan"/>
        </w:rPr>
        <w:t>hopelessness</w:t>
      </w:r>
      <w:r w:rsidRPr="004F1943">
        <w:rPr>
          <w:rStyle w:val="StyleUnderline"/>
        </w:rPr>
        <w:t xml:space="preserve">. It </w:t>
      </w:r>
      <w:r w:rsidRPr="005E5A93">
        <w:rPr>
          <w:rStyle w:val="Emphasis"/>
          <w:highlight w:val="cyan"/>
        </w:rPr>
        <w:t>rejects</w:t>
      </w:r>
      <w:r w:rsidRPr="004F1943">
        <w:rPr>
          <w:rStyle w:val="StyleUnderline"/>
        </w:rPr>
        <w:t xml:space="preserve"> gradual </w:t>
      </w:r>
      <w:r w:rsidRPr="005E5A93">
        <w:rPr>
          <w:rStyle w:val="StyleUnderline"/>
          <w:highlight w:val="cyan"/>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5E5A93">
        <w:rPr>
          <w:rStyle w:val="StyleUnderline"/>
          <w:highlight w:val="cyan"/>
        </w:rPr>
        <w:t xml:space="preserve">This nihilism </w:t>
      </w:r>
      <w:r w:rsidRPr="005E5A93">
        <w:rPr>
          <w:rStyle w:val="Emphasis"/>
          <w:highlight w:val="cyan"/>
        </w:rPr>
        <w:t>easily spreads</w:t>
      </w:r>
      <w:r w:rsidRPr="005E5A93">
        <w:rPr>
          <w:rStyle w:val="StyleUnderline"/>
          <w:highlight w:val="cyan"/>
        </w:rPr>
        <w:t xml:space="preserve"> from the </w:t>
      </w:r>
      <w:r w:rsidRPr="005E5A93">
        <w:rPr>
          <w:rStyle w:val="Emphasis"/>
          <w:highlight w:val="cyan"/>
        </w:rPr>
        <w:t>classroom</w:t>
      </w:r>
      <w:r w:rsidRPr="005E5A93">
        <w:rPr>
          <w:rStyle w:val="StyleUnderline"/>
          <w:highlight w:val="cyan"/>
        </w:rPr>
        <w:t xml:space="preserve"> and </w:t>
      </w:r>
      <w:r w:rsidRPr="005E5A93">
        <w:rPr>
          <w:rStyle w:val="Emphasis"/>
          <w:highlight w:val="cyan"/>
        </w:rPr>
        <w:t>academic</w:t>
      </w:r>
      <w:r w:rsidRPr="004F1943">
        <w:rPr>
          <w:rStyle w:val="StyleUnderline"/>
        </w:rPr>
        <w:t xml:space="preserve"> journals to op-ed pages to Zuccotti Park, and eventually </w:t>
      </w:r>
      <w:r w:rsidRPr="005E5A93">
        <w:rPr>
          <w:rStyle w:val="StyleUnderline"/>
          <w:highlight w:val="cyan"/>
        </w:rPr>
        <w:t xml:space="preserve">to the </w:t>
      </w:r>
      <w:r w:rsidRPr="005E5A93">
        <w:rPr>
          <w:rStyle w:val="Emphasis"/>
          <w:highlight w:val="cyan"/>
        </w:rPr>
        <w:t>public at large</w:t>
      </w:r>
      <w:r w:rsidRPr="00403053">
        <w:rPr>
          <w:rStyle w:val="StyleUnderline"/>
        </w:rPr>
        <w:t>.</w:t>
      </w:r>
    </w:p>
    <w:p w14:paraId="0BB2E10E" w14:textId="77777777" w:rsidR="00131FD9" w:rsidRDefault="00131FD9" w:rsidP="00131FD9">
      <w:pPr>
        <w:pStyle w:val="Heading3"/>
      </w:pPr>
      <w:r>
        <w:t>2AC---AT---Alt</w:t>
      </w:r>
    </w:p>
    <w:p w14:paraId="4145E061" w14:textId="77777777" w:rsidR="00131FD9" w:rsidRDefault="00131FD9" w:rsidP="00131FD9">
      <w:pPr>
        <w:pStyle w:val="Heading4"/>
      </w:pPr>
      <w:r w:rsidRPr="008F3FF6">
        <w:rPr>
          <w:u w:val="single"/>
        </w:rPr>
        <w:t>ANTIFA DA</w:t>
      </w:r>
      <w:r>
        <w:t xml:space="preserve">: </w:t>
      </w:r>
      <w:r w:rsidRPr="008F3FF6">
        <w:rPr>
          <w:u w:val="single"/>
        </w:rPr>
        <w:t>Fails</w:t>
      </w:r>
      <w:r>
        <w:t xml:space="preserve"> absent the </w:t>
      </w:r>
      <w:r w:rsidRPr="008F3FF6">
        <w:rPr>
          <w:u w:val="single"/>
        </w:rPr>
        <w:t>AFF</w:t>
      </w:r>
      <w:r>
        <w:t xml:space="preserve">---the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30BDC9F9" w14:textId="77777777" w:rsidR="00131FD9" w:rsidRPr="008E6125" w:rsidRDefault="00131FD9" w:rsidP="00131FD9">
      <w:r w:rsidRPr="008E6125">
        <w:rPr>
          <w:rStyle w:val="Style13ptBold"/>
        </w:rPr>
        <w:t>Lecerf ’25</w:t>
      </w:r>
      <w:r>
        <w:t xml:space="preserve"> [Audrey Lecerf (current and emerging threats intern at the International Centre for Counter-Terrorism; BA, international affairs, University of Lille; BA, political science, University of Lille; MA, international and security politics, University of Lille) Oct 29 2025. </w:t>
      </w:r>
      <w:r w:rsidRPr="008E6125">
        <w:t>International Centre for Counter-Terrorism</w:t>
      </w:r>
      <w:r>
        <w:t xml:space="preserve"> “</w:t>
      </w:r>
      <w:r w:rsidRPr="008E6125">
        <w:t>“It Can’t Happen Here”? Designating Antifa as a Terrorist Organisation in Europe</w:t>
      </w:r>
      <w:r>
        <w:t xml:space="preserve">” </w:t>
      </w:r>
      <w:r w:rsidRPr="008E6125">
        <w:t>https://icct.nl/publication/it-cant-happen-here-designating-antifa-terrorist-organisation-europe</w:t>
      </w:r>
      <w:r>
        <w:t xml:space="preserve"> // </w:t>
      </w:r>
      <w:r>
        <w:rPr>
          <w:i/>
        </w:rPr>
        <w:t>q.c.</w:t>
      </w:r>
      <w:r>
        <w:t>]</w:t>
      </w:r>
    </w:p>
    <w:p w14:paraId="7BFA1C09" w14:textId="77777777" w:rsidR="00131FD9" w:rsidRPr="008E6125" w:rsidRDefault="00131FD9" w:rsidP="00131FD9">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domestic terrorist org</w:t>
      </w:r>
      <w:r w:rsidRPr="008E6125">
        <w:rPr>
          <w:rStyle w:val="Emphasis"/>
        </w:rPr>
        <w:t>anisation</w:t>
      </w:r>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aforementioned approval and support of a designation spreads onto the continent: do claims stating It Can’t Happen Here actually hold?</w:t>
      </w:r>
    </w:p>
    <w:p w14:paraId="45128985" w14:textId="77777777" w:rsidR="00131FD9" w:rsidRPr="008E6125" w:rsidRDefault="00131FD9" w:rsidP="00131FD9">
      <w:pPr>
        <w:rPr>
          <w:sz w:val="16"/>
        </w:rPr>
      </w:pPr>
      <w:r w:rsidRPr="008E6125">
        <w:rPr>
          <w:sz w:val="16"/>
        </w:rPr>
        <w:t>What is Antifa?</w:t>
      </w:r>
    </w:p>
    <w:p w14:paraId="73327DB8" w14:textId="77777777" w:rsidR="00131FD9" w:rsidRPr="008E6125" w:rsidRDefault="00131FD9" w:rsidP="00131FD9">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organisation</w:t>
      </w:r>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r w:rsidRPr="00FB3CCC">
        <w:rPr>
          <w:rStyle w:val="Emphasis"/>
          <w:highlight w:val="cyan"/>
        </w:rPr>
        <w:t>decentralised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counter-mobilisations have evolved into violent clashes with opposing groups.</w:t>
      </w:r>
    </w:p>
    <w:p w14:paraId="730DE3D7" w14:textId="77777777" w:rsidR="00131FD9" w:rsidRPr="008E6125" w:rsidRDefault="00131FD9" w:rsidP="00131FD9">
      <w:pPr>
        <w:rPr>
          <w:sz w:val="16"/>
        </w:rPr>
      </w:pPr>
      <w:r w:rsidRPr="008E6125">
        <w:rPr>
          <w:sz w:val="16"/>
        </w:rPr>
        <w:t xml:space="preserve">Antifa mobilisations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76EAB3CD" w14:textId="77777777" w:rsidR="00131FD9" w:rsidRPr="008E6125" w:rsidRDefault="00131FD9" w:rsidP="00131FD9">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2500B3B0" w14:textId="77777777" w:rsidR="00131FD9" w:rsidRPr="008E6125" w:rsidRDefault="00131FD9" w:rsidP="00131FD9">
      <w:pPr>
        <w:rPr>
          <w:sz w:val="16"/>
        </w:rPr>
      </w:pPr>
      <w:r w:rsidRPr="008E6125">
        <w:rPr>
          <w:sz w:val="16"/>
        </w:rPr>
        <w:t>What happened in the US?</w:t>
      </w:r>
    </w:p>
    <w:p w14:paraId="26FA364A" w14:textId="77777777" w:rsidR="00131FD9" w:rsidRPr="008E6125" w:rsidRDefault="00131FD9" w:rsidP="00131FD9">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68017611" w14:textId="77777777" w:rsidR="00131FD9" w:rsidRPr="008E6125" w:rsidRDefault="00131FD9" w:rsidP="00131FD9">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law 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1B1B6B6E" w14:textId="77777777" w:rsidR="00131FD9" w:rsidRPr="008E6125" w:rsidRDefault="00131FD9" w:rsidP="00131FD9">
      <w:pPr>
        <w:rPr>
          <w:sz w:val="16"/>
        </w:rPr>
      </w:pPr>
      <w:r w:rsidRPr="008E6125">
        <w:rPr>
          <w:sz w:val="16"/>
        </w:rPr>
        <w:t>His executive order breaches legal due process for three reasons: (1) in the US, the President does not hold the authority to unilaterally list an organisation as terrorist; (2) no organisation in the US may be designated as a domestic terror organisation (DTO), at the risk of otherwise infringing on the freedom of speech protected by the First Amendment; and (3), Antifa has been repeatedly described as an ideology and not a group or organisation, which raises concerns about how one might be identified – and prosecuted – as a member, and risks legal instrumentalisation by authorities.</w:t>
      </w:r>
    </w:p>
    <w:p w14:paraId="271D7A81" w14:textId="065ADD16" w:rsidR="00131FD9" w:rsidRPr="00131FD9" w:rsidRDefault="00131FD9" w:rsidP="00131FD9">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organised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30F17A56" w14:textId="77777777" w:rsidR="00131FD9" w:rsidRDefault="00131FD9" w:rsidP="00131FD9">
      <w:pPr>
        <w:pStyle w:val="Heading4"/>
      </w:pPr>
      <w:r>
        <w:t xml:space="preserve">Discourses that “people belong to land” turns all defined outside the land into colonizers---this separation justifies genocide. </w:t>
      </w:r>
    </w:p>
    <w:p w14:paraId="3AEEF60E" w14:textId="77777777" w:rsidR="00131FD9" w:rsidRPr="00E6270C" w:rsidRDefault="00131FD9" w:rsidP="00131FD9">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7C62557E" w14:textId="77777777" w:rsidR="00131FD9" w:rsidRPr="00AF4E89" w:rsidRDefault="00131FD9" w:rsidP="00131FD9">
      <w:pPr>
        <w:rPr>
          <w:sz w:val="16"/>
        </w:rPr>
      </w:pPr>
      <w:r w:rsidRPr="00AF4E89">
        <w:rPr>
          <w:sz w:val="16"/>
        </w:rPr>
        <w:t>National Autochthonies</w:t>
      </w:r>
    </w:p>
    <w:p w14:paraId="6376BDE1" w14:textId="77777777" w:rsidR="00131FD9" w:rsidRPr="00AF4E89" w:rsidRDefault="00131FD9" w:rsidP="00131FD9">
      <w:pPr>
        <w:rPr>
          <w:sz w:val="16"/>
        </w:rPr>
      </w:pPr>
      <w:r w:rsidRPr="004D431A">
        <w:rPr>
          <w:rStyle w:val="StyleUnderline"/>
        </w:rPr>
        <w:t xml:space="preserve">National </w:t>
      </w:r>
      <w:r w:rsidRPr="0092159B">
        <w:rPr>
          <w:rStyle w:val="Emphasis"/>
          <w:highlight w:val="cyan"/>
        </w:rPr>
        <w:t>autochthonous discourses</w:t>
      </w:r>
      <w:r w:rsidRPr="0092159B">
        <w:rPr>
          <w:rStyle w:val="StyleUnderline"/>
          <w:highlight w:val="cyan"/>
        </w:rPr>
        <w:t xml:space="preserve"> are</w:t>
      </w:r>
      <w:r w:rsidRPr="00C96026">
        <w:rPr>
          <w:rStyle w:val="StyleUnderline"/>
        </w:rPr>
        <w:t xml:space="preserve"> a legacy of </w:t>
      </w:r>
      <w:r w:rsidRPr="0092159B">
        <w:rPr>
          <w:rStyle w:val="Emphasis"/>
          <w:highlight w:val="cyan"/>
        </w:rPr>
        <w:t>imperial</w:t>
      </w:r>
      <w:r w:rsidRPr="00AF4E89">
        <w:rPr>
          <w:rStyle w:val="Emphasis"/>
        </w:rPr>
        <w:t>ism</w:t>
      </w:r>
      <w:r w:rsidRPr="00C96026">
        <w:rPr>
          <w:rStyle w:val="StyleUnderline"/>
        </w:rPr>
        <w:t xml:space="preserve">. Having constructed a </w:t>
      </w:r>
      <w:r w:rsidRPr="00AF4E89">
        <w:rPr>
          <w:rStyle w:val="Emphasis"/>
        </w:rPr>
        <w:t>Manichean binary</w:t>
      </w:r>
      <w:r w:rsidRPr="00C96026">
        <w:rPr>
          <w:rStyle w:val="StyleUnderline"/>
        </w:rPr>
        <w:t xml:space="preserve"> of European/Native</w:t>
      </w:r>
      <w:r w:rsidRPr="00AF4E89">
        <w:rPr>
          <w:sz w:val="16"/>
        </w:rPr>
        <w:t xml:space="preserve">, fearful </w:t>
      </w:r>
      <w:r w:rsidRPr="00C96026">
        <w:rPr>
          <w:rStyle w:val="StyleUnderline"/>
        </w:rPr>
        <w:t>imperial states</w:t>
      </w:r>
      <w:r w:rsidRPr="00AF4E89">
        <w:rPr>
          <w:sz w:val="16"/>
        </w:rPr>
        <w:t xml:space="preserve">, beginning with the British Empire’s containment of the Indian Rebellion of 1857, </w:t>
      </w:r>
      <w:r w:rsidRPr="00C96026">
        <w:rPr>
          <w:rStyle w:val="StyleUnderline"/>
        </w:rPr>
        <w:t>regained control by separating colonized Natives into two, supposedly distinct, groups: “</w:t>
      </w:r>
      <w:r w:rsidRPr="00C96026">
        <w:rPr>
          <w:rStyle w:val="Emphasis"/>
        </w:rPr>
        <w:t>Indigenous-Natives</w:t>
      </w:r>
      <w:r w:rsidRPr="00C96026">
        <w:rPr>
          <w:rStyle w:val="StyleUnderline"/>
        </w:rPr>
        <w:t>” and “</w:t>
      </w:r>
      <w:r w:rsidRPr="00C96026">
        <w:rPr>
          <w:rStyle w:val="Emphasis"/>
        </w:rPr>
        <w:t>Migrant-Natives</w:t>
      </w:r>
      <w:r w:rsidRPr="00C96026">
        <w:rPr>
          <w:rStyle w:val="StyleUnderline"/>
        </w:rPr>
        <w:t xml:space="preserve">,” with the former regarded as </w:t>
      </w:r>
      <w:r w:rsidRPr="00C96026">
        <w:rPr>
          <w:rStyle w:val="Emphasis"/>
        </w:rPr>
        <w:t>more native</w:t>
      </w:r>
      <w:r w:rsidRPr="00C96026">
        <w:rPr>
          <w:rStyle w:val="StyleUnderline"/>
        </w:rPr>
        <w:t xml:space="preserve"> than the latter</w:t>
      </w:r>
      <w:r w:rsidRPr="00AF4E89">
        <w:rPr>
          <w:sz w:val="16"/>
        </w:rPr>
        <w:t xml:space="preserve"> (Mamdani 2012). </w:t>
      </w:r>
      <w:r w:rsidRPr="00C96026">
        <w:rPr>
          <w:rStyle w:val="StyleUnderline"/>
        </w:rPr>
        <w:t>The basis of this</w:t>
      </w:r>
      <w:r w:rsidRPr="00AF4E89">
        <w:rPr>
          <w:sz w:val="16"/>
        </w:rPr>
        <w:t xml:space="preserve"> imperial </w:t>
      </w:r>
      <w:r w:rsidRPr="00C96026">
        <w:rPr>
          <w:rStyle w:val="StyleUnderline"/>
        </w:rPr>
        <w:t xml:space="preserve">distinction was the idea that a primordial relationship existed between a certain group of people and a designated place. </w:t>
      </w:r>
      <w:r w:rsidRPr="0092159B">
        <w:rPr>
          <w:rStyle w:val="StyleUnderline"/>
          <w:highlight w:val="cyan"/>
        </w:rPr>
        <w:t>Indigenous-Natives</w:t>
      </w:r>
      <w:r w:rsidRPr="00AF4E89">
        <w:rPr>
          <w:sz w:val="16"/>
        </w:rPr>
        <w:t xml:space="preserve">, not unlike certain flora and fauna, </w:t>
      </w:r>
      <w:r w:rsidRPr="0092159B">
        <w:rPr>
          <w:rStyle w:val="StyleUnderline"/>
          <w:highlight w:val="cyan"/>
        </w:rPr>
        <w:t>were</w:t>
      </w:r>
      <w:r w:rsidRPr="00C96026">
        <w:rPr>
          <w:rStyle w:val="StyleUnderline"/>
        </w:rPr>
        <w:t xml:space="preserve"> portrayed as being “</w:t>
      </w:r>
      <w:r w:rsidRPr="0092159B">
        <w:rPr>
          <w:rStyle w:val="Emphasis"/>
          <w:highlight w:val="cyan"/>
        </w:rPr>
        <w:t>of the place</w:t>
      </w:r>
      <w:r w:rsidRPr="00C96026">
        <w:rPr>
          <w:rStyle w:val="StyleUnderline"/>
        </w:rPr>
        <w:t xml:space="preserve">,” further naturing them in the process. </w:t>
      </w:r>
      <w:r w:rsidRPr="0092159B">
        <w:rPr>
          <w:rStyle w:val="StyleUnderline"/>
          <w:highlight w:val="cyan"/>
        </w:rPr>
        <w:t>Migrant</w:t>
      </w:r>
      <w:r w:rsidRPr="00C96026">
        <w:rPr>
          <w:rStyle w:val="StyleUnderline"/>
        </w:rPr>
        <w:t>-Natives</w:t>
      </w:r>
      <w:r w:rsidRPr="00AF4E89">
        <w:rPr>
          <w:sz w:val="16"/>
        </w:rPr>
        <w:t xml:space="preserve">, on the other hand, </w:t>
      </w:r>
      <w:r w:rsidRPr="00C96026">
        <w:rPr>
          <w:rStyle w:val="StyleUnderline"/>
        </w:rPr>
        <w:t xml:space="preserve">were </w:t>
      </w:r>
      <w:r w:rsidRPr="00FB67BA">
        <w:rPr>
          <w:rStyle w:val="StyleUnderline"/>
          <w:highlight w:val="cyan"/>
        </w:rPr>
        <w:t>portrayed as</w:t>
      </w:r>
      <w:r w:rsidRPr="00C96026">
        <w:rPr>
          <w:rStyle w:val="StyleUnderline"/>
        </w:rPr>
        <w:t xml:space="preserve"> being </w:t>
      </w:r>
      <w:r w:rsidRPr="0092159B">
        <w:rPr>
          <w:rStyle w:val="Emphasis"/>
          <w:highlight w:val="cyan"/>
        </w:rPr>
        <w:t>subsequent settlers</w:t>
      </w:r>
      <w:r w:rsidRPr="00C96026">
        <w:rPr>
          <w:rStyle w:val="StyleUnderline"/>
        </w:rPr>
        <w:t xml:space="preserve"> from outside the colony and therefore not of it</w:t>
      </w:r>
      <w:r w:rsidRPr="00AF4E89">
        <w:rPr>
          <w:sz w:val="16"/>
        </w:rPr>
        <w:t>.</w:t>
      </w:r>
    </w:p>
    <w:p w14:paraId="5D5F4B5C" w14:textId="77777777" w:rsidR="00131FD9" w:rsidRPr="00AF4E89" w:rsidRDefault="00131FD9" w:rsidP="00131FD9">
      <w:pPr>
        <w:rPr>
          <w:sz w:val="16"/>
        </w:rPr>
      </w:pPr>
      <w:r w:rsidRPr="00AF4E89">
        <w:rPr>
          <w:sz w:val="16"/>
        </w:rPr>
        <w:t xml:space="preserve">Both categories were codified </w:t>
      </w:r>
      <w:r w:rsidRPr="00ED6F3F">
        <w:rPr>
          <w:rStyle w:val="StyleUnderline"/>
        </w:rPr>
        <w:t xml:space="preserve">in </w:t>
      </w:r>
      <w:r w:rsidRPr="00ED6F3F">
        <w:rPr>
          <w:rStyle w:val="Emphasis"/>
        </w:rPr>
        <w:t>imperial law</w:t>
      </w:r>
      <w:r w:rsidRPr="00AF4E89">
        <w:rPr>
          <w:sz w:val="16"/>
        </w:rPr>
        <w:t xml:space="preserve"> so that </w:t>
      </w:r>
      <w:r w:rsidRPr="00ED6F3F">
        <w:rPr>
          <w:rStyle w:val="StyleUnderline"/>
        </w:rPr>
        <w:t xml:space="preserve">the two categories of colonized Natives were governed by </w:t>
      </w:r>
      <w:r w:rsidRPr="00ED6F3F">
        <w:rPr>
          <w:rStyle w:val="Emphasis"/>
        </w:rPr>
        <w:t>dif­ferent laws</w:t>
      </w:r>
      <w:r w:rsidRPr="00ED6F3F">
        <w:rPr>
          <w:rStyle w:val="StyleUnderline"/>
        </w:rPr>
        <w:t>. These laws</w:t>
      </w:r>
      <w:r w:rsidRPr="00AF4E89">
        <w:rPr>
          <w:sz w:val="16"/>
        </w:rPr>
        <w:t xml:space="preserve">, which included differential allocations of land, political rights, and power for people in the two groups, </w:t>
      </w:r>
      <w:r w:rsidRPr="00ED6F3F">
        <w:rPr>
          <w:rStyle w:val="Emphasis"/>
        </w:rPr>
        <w:t>materialized</w:t>
      </w:r>
      <w:r w:rsidRPr="00ED6F3F">
        <w:rPr>
          <w:rStyle w:val="StyleUnderline"/>
        </w:rPr>
        <w:t xml:space="preserve"> the differences between Indigenous-Natives and Migrant-Natives. </w:t>
      </w:r>
      <w:r w:rsidRPr="0092159B">
        <w:rPr>
          <w:rStyle w:val="Emphasis"/>
          <w:highlight w:val="cyan"/>
        </w:rPr>
        <w:t>Indigenous-Natives</w:t>
      </w:r>
      <w:r w:rsidRPr="0092159B">
        <w:rPr>
          <w:rStyle w:val="StyleUnderline"/>
          <w:highlight w:val="cyan"/>
        </w:rPr>
        <w:t xml:space="preserve"> were granted</w:t>
      </w:r>
      <w:r w:rsidRPr="00ED6F3F">
        <w:rPr>
          <w:rStyle w:val="StyleUnderline"/>
        </w:rPr>
        <w:t xml:space="preserve"> </w:t>
      </w:r>
      <w:r w:rsidRPr="00ED6F3F">
        <w:rPr>
          <w:rStyle w:val="Emphasis"/>
        </w:rPr>
        <w:t>formal access</w:t>
      </w:r>
      <w:r w:rsidRPr="00ED6F3F">
        <w:rPr>
          <w:rStyle w:val="StyleUnderline"/>
        </w:rPr>
        <w:t xml:space="preserve"> to territories and </w:t>
      </w:r>
      <w:r w:rsidRPr="00ED6F3F">
        <w:rPr>
          <w:rStyle w:val="Emphasis"/>
        </w:rPr>
        <w:t>political rights</w:t>
      </w:r>
      <w:r w:rsidRPr="00AF4E89">
        <w:rPr>
          <w:sz w:val="16"/>
        </w:rPr>
        <w:t xml:space="preserve"> on it </w:t>
      </w:r>
      <w:r w:rsidRPr="00ED6F3F">
        <w:rPr>
          <w:rStyle w:val="StyleUnderline"/>
        </w:rPr>
        <w:t>through “</w:t>
      </w:r>
      <w:r w:rsidRPr="0092159B">
        <w:rPr>
          <w:rStyle w:val="StyleUnderline"/>
          <w:highlight w:val="cyan"/>
        </w:rPr>
        <w:t>Native authorities</w:t>
      </w:r>
      <w:r w:rsidRPr="00ED6F3F">
        <w:rPr>
          <w:rStyle w:val="StyleUnderline"/>
        </w:rPr>
        <w:t xml:space="preserve">.” </w:t>
      </w:r>
      <w:r w:rsidRPr="0092159B">
        <w:rPr>
          <w:rStyle w:val="Emphasis"/>
          <w:highlight w:val="cyan"/>
        </w:rPr>
        <w:t>Migrant</w:t>
      </w:r>
      <w:r w:rsidRPr="00ED6F3F">
        <w:rPr>
          <w:rStyle w:val="Emphasis"/>
        </w:rPr>
        <w:t xml:space="preserve">-Natives </w:t>
      </w:r>
      <w:r w:rsidRPr="0092159B">
        <w:rPr>
          <w:rStyle w:val="Emphasis"/>
          <w:highlight w:val="cyan"/>
        </w:rPr>
        <w:t>were</w:t>
      </w:r>
      <w:r w:rsidRPr="0092159B">
        <w:rPr>
          <w:rStyle w:val="StyleUnderline"/>
          <w:highlight w:val="cyan"/>
        </w:rPr>
        <w:t xml:space="preserve"> </w:t>
      </w:r>
      <w:r w:rsidRPr="0092159B">
        <w:rPr>
          <w:rStyle w:val="Emphasis"/>
          <w:highlight w:val="cyan"/>
        </w:rPr>
        <w:t>not</w:t>
      </w:r>
      <w:r w:rsidRPr="005F62D2">
        <w:rPr>
          <w:rStyle w:val="StyleUnderline"/>
        </w:rPr>
        <w:t>. Such</w:t>
      </w:r>
      <w:r w:rsidRPr="00AF4E89">
        <w:rPr>
          <w:sz w:val="16"/>
        </w:rPr>
        <w:t xml:space="preserve"> imperial </w:t>
      </w:r>
      <w:r w:rsidRPr="0092159B">
        <w:rPr>
          <w:rStyle w:val="StyleUnderline"/>
          <w:highlight w:val="cyan"/>
        </w:rPr>
        <w:t>distinctions</w:t>
      </w:r>
      <w:r w:rsidRPr="00AF4E89">
        <w:rPr>
          <w:sz w:val="16"/>
        </w:rPr>
        <w:t xml:space="preserve"> profoundly </w:t>
      </w:r>
      <w:r w:rsidRPr="005F62D2">
        <w:rPr>
          <w:rStyle w:val="StyleUnderline"/>
        </w:rPr>
        <w:t xml:space="preserve">reshaped politics in the colonies and </w:t>
      </w:r>
      <w:r w:rsidRPr="0092159B">
        <w:rPr>
          <w:rStyle w:val="StyleUnderline"/>
          <w:highlight w:val="cyan"/>
        </w:rPr>
        <w:t>informed how</w:t>
      </w:r>
      <w:r w:rsidRPr="005F62D2">
        <w:rPr>
          <w:rStyle w:val="StyleUnderline"/>
        </w:rPr>
        <w:t xml:space="preserve"> national </w:t>
      </w:r>
      <w:r w:rsidRPr="00FA173A">
        <w:rPr>
          <w:rStyle w:val="Emphasis"/>
        </w:rPr>
        <w:t xml:space="preserve">liberation </w:t>
      </w:r>
      <w:r w:rsidRPr="0092159B">
        <w:rPr>
          <w:rStyle w:val="Emphasis"/>
          <w:highlight w:val="cyan"/>
        </w:rPr>
        <w:t>movements</w:t>
      </w:r>
      <w:r w:rsidRPr="0092159B">
        <w:rPr>
          <w:rStyle w:val="StyleUnderline"/>
          <w:highlight w:val="cyan"/>
        </w:rPr>
        <w:t xml:space="preserve"> imagined which</w:t>
      </w:r>
      <w:r w:rsidRPr="00FA173A">
        <w:rPr>
          <w:rStyle w:val="StyleUnderline"/>
        </w:rPr>
        <w:t xml:space="preserve"> people </w:t>
      </w:r>
      <w:r w:rsidRPr="0092159B">
        <w:rPr>
          <w:rStyle w:val="StyleUnderline"/>
          <w:highlight w:val="cyan"/>
        </w:rPr>
        <w:t>were</w:t>
      </w:r>
      <w:r w:rsidRPr="00FA173A">
        <w:rPr>
          <w:rStyle w:val="StyleUnderline"/>
        </w:rPr>
        <w:t xml:space="preserve"> the People </w:t>
      </w:r>
      <w:r w:rsidRPr="0092159B">
        <w:rPr>
          <w:rStyle w:val="Emphasis"/>
          <w:highlight w:val="cyan"/>
        </w:rPr>
        <w:t>of the nation</w:t>
      </w:r>
      <w:r w:rsidRPr="0092159B">
        <w:rPr>
          <w:rStyle w:val="StyleUnderline"/>
          <w:highlight w:val="cyan"/>
        </w:rPr>
        <w:t xml:space="preserve">. </w:t>
      </w:r>
      <w:r w:rsidRPr="0092159B">
        <w:rPr>
          <w:rStyle w:val="Emphasis"/>
          <w:highlight w:val="cyan"/>
        </w:rPr>
        <w:t>Nationalists</w:t>
      </w:r>
      <w:r w:rsidRPr="0092159B">
        <w:rPr>
          <w:rStyle w:val="StyleUnderline"/>
          <w:highlight w:val="cyan"/>
        </w:rPr>
        <w:t xml:space="preserve"> took</w:t>
      </w:r>
      <w:r w:rsidRPr="00AF4E89">
        <w:rPr>
          <w:sz w:val="16"/>
        </w:rPr>
        <w:t xml:space="preserve"> the imperial idea of </w:t>
      </w:r>
      <w:r w:rsidRPr="0092159B">
        <w:rPr>
          <w:rStyle w:val="StyleUnderline"/>
          <w:highlight w:val="cyan"/>
        </w:rPr>
        <w:t>indigeneity as</w:t>
      </w:r>
      <w:r w:rsidRPr="00AF508C">
        <w:rPr>
          <w:rStyle w:val="StyleUnderline"/>
        </w:rPr>
        <w:t xml:space="preserve"> a</w:t>
      </w:r>
      <w:r w:rsidRPr="00AF4E89">
        <w:rPr>
          <w:sz w:val="16"/>
        </w:rPr>
        <w:t xml:space="preserve"> stable and </w:t>
      </w:r>
      <w:r w:rsidRPr="0092159B">
        <w:rPr>
          <w:rStyle w:val="Emphasis"/>
          <w:highlight w:val="cyan"/>
        </w:rPr>
        <w:t>static</w:t>
      </w:r>
      <w:r w:rsidRPr="00AF508C">
        <w:rPr>
          <w:rStyle w:val="Emphasis"/>
        </w:rPr>
        <w:t xml:space="preserve"> group</w:t>
      </w:r>
      <w:r w:rsidRPr="00AF508C">
        <w:rPr>
          <w:rStyle w:val="StyleUnderline"/>
        </w:rPr>
        <w:t xml:space="preserve"> </w:t>
      </w:r>
      <w:r w:rsidRPr="0092159B">
        <w:rPr>
          <w:rStyle w:val="StyleUnderline"/>
          <w:highlight w:val="cyan"/>
        </w:rPr>
        <w:t>and retooled it to fit</w:t>
      </w:r>
      <w:r w:rsidRPr="00AF508C">
        <w:rPr>
          <w:rStyle w:val="StyleUnderline"/>
        </w:rPr>
        <w:t xml:space="preserve"> the </w:t>
      </w:r>
      <w:r w:rsidRPr="0092159B">
        <w:rPr>
          <w:rStyle w:val="StyleUnderline"/>
          <w:highlight w:val="cyan"/>
        </w:rPr>
        <w:t>nations they</w:t>
      </w:r>
      <w:r w:rsidRPr="00FA173A">
        <w:rPr>
          <w:rStyle w:val="StyleUnderline"/>
        </w:rPr>
        <w:t xml:space="preserve"> were</w:t>
      </w:r>
      <w:r w:rsidRPr="00AF4E89">
        <w:rPr>
          <w:sz w:val="16"/>
        </w:rPr>
        <w:t xml:space="preserve"> in the process of </w:t>
      </w:r>
      <w:r w:rsidRPr="0092159B">
        <w:rPr>
          <w:rStyle w:val="StyleUnderline"/>
          <w:highlight w:val="cyan"/>
        </w:rPr>
        <w:t>creat</w:t>
      </w:r>
      <w:r w:rsidRPr="00AF508C">
        <w:rPr>
          <w:rStyle w:val="StyleUnderline"/>
        </w:rPr>
        <w:t>ing</w:t>
      </w:r>
      <w:r w:rsidRPr="00AF4E89">
        <w:rPr>
          <w:sz w:val="16"/>
        </w:rPr>
        <w:t xml:space="preserve">. With “independence,” the imperialist meanings attached to both Natives and Migrants were relocated to nationalized territory. </w:t>
      </w:r>
      <w:r w:rsidRPr="007362BF">
        <w:rPr>
          <w:rStyle w:val="StyleUnderline"/>
        </w:rPr>
        <w:t>When the colonies</w:t>
      </w:r>
      <w:r w:rsidRPr="00AF4E89">
        <w:rPr>
          <w:sz w:val="16"/>
        </w:rPr>
        <w:t xml:space="preserve"> and, later, imperial metropoles </w:t>
      </w:r>
      <w:r w:rsidRPr="007362BF">
        <w:rPr>
          <w:rStyle w:val="StyleUnderline"/>
        </w:rPr>
        <w:t>nationalized their sovereignties</w:t>
      </w:r>
      <w:r w:rsidRPr="00AF4E89">
        <w:rPr>
          <w:sz w:val="16"/>
        </w:rPr>
        <w:t xml:space="preserve"> from the late nineteenth century, </w:t>
      </w:r>
      <w:r w:rsidRPr="007362BF">
        <w:rPr>
          <w:rStyle w:val="StyleUnderline"/>
        </w:rPr>
        <w:t xml:space="preserve">claims to national status were underpinned by claims to autochthonous belonging. </w:t>
      </w:r>
      <w:r w:rsidRPr="0092159B">
        <w:rPr>
          <w:rStyle w:val="Emphasis"/>
          <w:highlight w:val="cyan"/>
        </w:rPr>
        <w:t>Being Native</w:t>
      </w:r>
      <w:r w:rsidRPr="007362BF">
        <w:rPr>
          <w:rStyle w:val="StyleUnderline"/>
        </w:rPr>
        <w:t>, once the denigrated Other</w:t>
      </w:r>
      <w:r w:rsidRPr="00AF4E89">
        <w:rPr>
          <w:sz w:val="16"/>
        </w:rPr>
        <w:t xml:space="preserve"> to the colonizer</w:t>
      </w:r>
      <w:r w:rsidRPr="00FA173A">
        <w:rPr>
          <w:sz w:val="16"/>
        </w:rPr>
        <w:t xml:space="preserve">, </w:t>
      </w:r>
      <w:r w:rsidRPr="00FA173A">
        <w:rPr>
          <w:rStyle w:val="StyleUnderline"/>
        </w:rPr>
        <w:t>has</w:t>
      </w:r>
      <w:r w:rsidRPr="00AF4E89">
        <w:rPr>
          <w:sz w:val="16"/>
        </w:rPr>
        <w:t xml:space="preserve">, in the Postcolonial New World Order, </w:t>
      </w:r>
      <w:r w:rsidRPr="0092159B">
        <w:rPr>
          <w:rStyle w:val="StyleUnderline"/>
          <w:highlight w:val="cyan"/>
        </w:rPr>
        <w:t xml:space="preserve">become the </w:t>
      </w:r>
      <w:r w:rsidRPr="0092159B">
        <w:rPr>
          <w:rStyle w:val="Emphasis"/>
          <w:highlight w:val="cyan"/>
        </w:rPr>
        <w:t>quintessential criterion</w:t>
      </w:r>
      <w:r w:rsidRPr="007362BF">
        <w:rPr>
          <w:rStyle w:val="StyleUnderline"/>
        </w:rPr>
        <w:t xml:space="preserve"> for being a member of the nation. Migrants, unable to cross the racialized boundary of Nativeness</w:t>
      </w:r>
      <w:r w:rsidRPr="00AF4E89">
        <w:rPr>
          <w:sz w:val="16"/>
        </w:rPr>
        <w:t xml:space="preserve"> (at least in the places they actually live) </w:t>
      </w:r>
      <w:r w:rsidRPr="007362BF">
        <w:rPr>
          <w:rStyle w:val="StyleUnderline"/>
        </w:rPr>
        <w:t>and</w:t>
      </w:r>
      <w:r w:rsidRPr="00AF4E89">
        <w:rPr>
          <w:sz w:val="16"/>
        </w:rPr>
        <w:t xml:space="preserve"> unable to </w:t>
      </w:r>
      <w:r w:rsidRPr="007362BF">
        <w:rPr>
          <w:rStyle w:val="StyleUnderline"/>
        </w:rPr>
        <w:t>organize themselves into a nation, remain “out of place.”</w:t>
      </w:r>
    </w:p>
    <w:p w14:paraId="2BDAF478" w14:textId="77777777" w:rsidR="00131FD9" w:rsidRPr="00AF4E89" w:rsidRDefault="00131FD9" w:rsidP="00131FD9">
      <w:pPr>
        <w:rPr>
          <w:sz w:val="16"/>
        </w:rPr>
      </w:pPr>
      <w:r w:rsidRPr="00AF4E89">
        <w:rPr>
          <w:sz w:val="16"/>
        </w:rPr>
        <w:t xml:space="preserve">Placing people into separated categories of National-Natives and Migrants is no trifling matter. </w:t>
      </w:r>
      <w:r w:rsidRPr="00756B13">
        <w:rPr>
          <w:rStyle w:val="StyleUnderline"/>
        </w:rPr>
        <w:t>People’s relationship to nation-states, to national political bodies, and to one another are organized by the rights associated with the category people find themselves in</w:t>
      </w:r>
      <w:r w:rsidRPr="00AF4E89">
        <w:rPr>
          <w:sz w:val="16"/>
        </w:rPr>
        <w:t xml:space="preserve">. Across the world system of nation-states, </w:t>
      </w:r>
      <w:r w:rsidRPr="00756B13">
        <w:rPr>
          <w:rStyle w:val="StyleUnderline"/>
        </w:rPr>
        <w:t xml:space="preserve">a </w:t>
      </w:r>
      <w:r w:rsidRPr="00756B13">
        <w:rPr>
          <w:rStyle w:val="Emphasis"/>
        </w:rPr>
        <w:t xml:space="preserve">further </w:t>
      </w:r>
      <w:r w:rsidRPr="0092159B">
        <w:rPr>
          <w:rStyle w:val="Emphasis"/>
          <w:highlight w:val="cyan"/>
        </w:rPr>
        <w:t>contraction</w:t>
      </w:r>
      <w:r w:rsidRPr="0092159B">
        <w:rPr>
          <w:rStyle w:val="StyleUnderline"/>
          <w:highlight w:val="cyan"/>
        </w:rPr>
        <w:t xml:space="preserve"> of</w:t>
      </w:r>
      <w:r w:rsidRPr="00FA173A">
        <w:rPr>
          <w:rStyle w:val="StyleUnderline"/>
        </w:rPr>
        <w:t xml:space="preserve"> the</w:t>
      </w:r>
      <w:r w:rsidRPr="00FA173A">
        <w:rPr>
          <w:sz w:val="16"/>
        </w:rPr>
        <w:t xml:space="preserve"> </w:t>
      </w:r>
      <w:r w:rsidRPr="00AF4E89">
        <w:rPr>
          <w:sz w:val="16"/>
        </w:rPr>
        <w:t xml:space="preserve">already limited </w:t>
      </w:r>
      <w:r w:rsidRPr="0092159B">
        <w:rPr>
          <w:rStyle w:val="StyleUnderline"/>
          <w:highlight w:val="cyan"/>
        </w:rPr>
        <w:t>criteria</w:t>
      </w:r>
      <w:r w:rsidRPr="00756B13">
        <w:rPr>
          <w:rStyle w:val="StyleUnderline"/>
        </w:rPr>
        <w:t xml:space="preserve"> of national belonging </w:t>
      </w:r>
      <w:r w:rsidRPr="0092159B">
        <w:rPr>
          <w:rStyle w:val="StyleUnderline"/>
          <w:highlight w:val="cyan"/>
        </w:rPr>
        <w:t>has taken place around the</w:t>
      </w:r>
      <w:r w:rsidRPr="00AF4E89">
        <w:rPr>
          <w:sz w:val="16"/>
        </w:rPr>
        <w:t xml:space="preserve"> figure of the </w:t>
      </w:r>
      <w:r w:rsidRPr="0092159B">
        <w:rPr>
          <w:rStyle w:val="Emphasis"/>
          <w:highlight w:val="cyan"/>
        </w:rPr>
        <w:t>National-Native</w:t>
      </w:r>
      <w:r w:rsidRPr="00AF4E89">
        <w:rPr>
          <w:sz w:val="16"/>
        </w:rPr>
        <w:t xml:space="preserve">. At the same time, </w:t>
      </w:r>
      <w:r w:rsidRPr="00756B13">
        <w:rPr>
          <w:rStyle w:val="StyleUnderline"/>
        </w:rPr>
        <w:t xml:space="preserve">an </w:t>
      </w:r>
      <w:r w:rsidRPr="0092159B">
        <w:rPr>
          <w:rStyle w:val="StyleUnderline"/>
          <w:highlight w:val="cyan"/>
        </w:rPr>
        <w:t>expansion of</w:t>
      </w:r>
      <w:r w:rsidRPr="00756B13">
        <w:rPr>
          <w:rStyle w:val="StyleUnderline"/>
        </w:rPr>
        <w:t xml:space="preserve"> the term “</w:t>
      </w:r>
      <w:r w:rsidRPr="0092159B">
        <w:rPr>
          <w:rStyle w:val="Emphasis"/>
          <w:highlight w:val="cyan"/>
        </w:rPr>
        <w:t>colonizer</w:t>
      </w:r>
      <w:r w:rsidRPr="00756B13">
        <w:rPr>
          <w:rStyle w:val="StyleUnderline"/>
        </w:rPr>
        <w:t xml:space="preserve">” has occurred, one that </w:t>
      </w:r>
      <w:r w:rsidRPr="0092159B">
        <w:rPr>
          <w:rStyle w:val="Emphasis"/>
          <w:highlight w:val="cyan"/>
        </w:rPr>
        <w:t>encompasses</w:t>
      </w:r>
      <w:r w:rsidRPr="00AF4E89">
        <w:rPr>
          <w:sz w:val="16"/>
        </w:rPr>
        <w:t xml:space="preserve"> all those seen to be </w:t>
      </w:r>
      <w:r w:rsidRPr="0092159B">
        <w:rPr>
          <w:rStyle w:val="Emphasis"/>
          <w:highlight w:val="cyan"/>
        </w:rPr>
        <w:t>Migrants</w:t>
      </w:r>
      <w:r w:rsidRPr="00AF4E89">
        <w:rPr>
          <w:sz w:val="16"/>
        </w:rPr>
        <w:t xml:space="preserve">. Borrowing the imperial meaning of Natives as colonized people, </w:t>
      </w:r>
      <w:r w:rsidRPr="00756B13">
        <w:rPr>
          <w:rStyle w:val="StyleUnderline"/>
        </w:rPr>
        <w:t>National-Natives see themselves as “colonized” by Migrants</w:t>
      </w:r>
      <w:r w:rsidRPr="00AF4E89">
        <w:rPr>
          <w:sz w:val="16"/>
        </w:rPr>
        <w:t xml:space="preserve">. In turn, </w:t>
      </w:r>
      <w:r w:rsidRPr="0092159B">
        <w:rPr>
          <w:rStyle w:val="StyleUnderline"/>
          <w:highlight w:val="cyan"/>
        </w:rPr>
        <w:t>Migrants</w:t>
      </w:r>
      <w:r w:rsidRPr="0067112D">
        <w:rPr>
          <w:rStyle w:val="StyleUnderline"/>
        </w:rPr>
        <w:t>’</w:t>
      </w:r>
      <w:r w:rsidRPr="00756B13">
        <w:rPr>
          <w:rStyle w:val="StyleUnderline"/>
        </w:rPr>
        <w:t xml:space="preserve"> own </w:t>
      </w:r>
      <w:r w:rsidRPr="0092159B">
        <w:rPr>
          <w:rStyle w:val="StyleUnderline"/>
          <w:highlight w:val="cyan"/>
        </w:rPr>
        <w:t>experience of colonization is</w:t>
      </w:r>
      <w:r w:rsidRPr="00756B13">
        <w:rPr>
          <w:rStyle w:val="StyleUnderline"/>
        </w:rPr>
        <w:t xml:space="preserve"> seen as </w:t>
      </w:r>
      <w:r w:rsidRPr="0092159B">
        <w:rPr>
          <w:rStyle w:val="Emphasis"/>
          <w:highlight w:val="cyan"/>
        </w:rPr>
        <w:t>unimportant</w:t>
      </w:r>
      <w:r w:rsidRPr="00AF4E89">
        <w:rPr>
          <w:sz w:val="16"/>
        </w:rPr>
        <w:t>—</w:t>
      </w:r>
      <w:r w:rsidRPr="00756B13">
        <w:rPr>
          <w:rStyle w:val="StyleUnderline"/>
        </w:rPr>
        <w:t xml:space="preserve">and </w:t>
      </w:r>
      <w:r w:rsidRPr="00756B13">
        <w:rPr>
          <w:rStyle w:val="Emphasis"/>
        </w:rPr>
        <w:t>unpolitical</w:t>
      </w:r>
      <w:r w:rsidRPr="00AF4E89">
        <w:rPr>
          <w:sz w:val="16"/>
        </w:rPr>
        <w:t xml:space="preserve">. Instead </w:t>
      </w:r>
      <w:r w:rsidRPr="0067112D">
        <w:rPr>
          <w:sz w:val="16"/>
        </w:rPr>
        <w:t xml:space="preserve">Migrants are </w:t>
      </w:r>
      <w:r w:rsidRPr="00756B13">
        <w:rPr>
          <w:rStyle w:val="Emphasis"/>
        </w:rPr>
        <w:t>demonized</w:t>
      </w:r>
      <w:r w:rsidRPr="00756B13">
        <w:rPr>
          <w:rStyle w:val="StyleUnderline"/>
        </w:rPr>
        <w:t xml:space="preserve"> as destroyers of nations</w:t>
      </w:r>
      <w:r w:rsidRPr="00AF4E89">
        <w:rPr>
          <w:sz w:val="16"/>
        </w:rPr>
        <w:t>.</w:t>
      </w:r>
    </w:p>
    <w:p w14:paraId="09E17697" w14:textId="77777777" w:rsidR="00131FD9" w:rsidRPr="00AF4E89" w:rsidRDefault="00131FD9" w:rsidP="00131FD9">
      <w:pPr>
        <w:rPr>
          <w:sz w:val="16"/>
        </w:rPr>
      </w:pPr>
      <w:r w:rsidRPr="00AF4E89">
        <w:rPr>
          <w:sz w:val="16"/>
        </w:rPr>
        <w:t xml:space="preserve">Today, </w:t>
      </w:r>
      <w:r w:rsidRPr="009808B7">
        <w:rPr>
          <w:rStyle w:val="StyleUnderline"/>
        </w:rPr>
        <w:t xml:space="preserve">national </w:t>
      </w:r>
      <w:r w:rsidRPr="0092159B">
        <w:rPr>
          <w:rStyle w:val="Emphasis"/>
          <w:highlight w:val="cyan"/>
        </w:rPr>
        <w:t>autochthony</w:t>
      </w:r>
      <w:r w:rsidRPr="0092159B">
        <w:rPr>
          <w:rStyle w:val="StyleUnderline"/>
          <w:highlight w:val="cyan"/>
        </w:rPr>
        <w:t xml:space="preserve"> is</w:t>
      </w:r>
      <w:r w:rsidRPr="009808B7">
        <w:rPr>
          <w:rStyle w:val="StyleUnderline"/>
        </w:rPr>
        <w:t xml:space="preserve"> increasingly </w:t>
      </w:r>
      <w:r w:rsidRPr="0092159B">
        <w:rPr>
          <w:rStyle w:val="StyleUnderline"/>
          <w:highlight w:val="cyan"/>
        </w:rPr>
        <w:t xml:space="preserve">important to </w:t>
      </w:r>
      <w:r w:rsidRPr="0092159B">
        <w:rPr>
          <w:rStyle w:val="Emphasis"/>
          <w:highlight w:val="cyan"/>
        </w:rPr>
        <w:t>nationalist projects</w:t>
      </w:r>
      <w:r w:rsidRPr="00AF4E89">
        <w:rPr>
          <w:sz w:val="16"/>
        </w:rPr>
        <w:t xml:space="preserve">, both from above and from below. Most troubling, </w:t>
      </w:r>
      <w:r w:rsidRPr="009808B7">
        <w:rPr>
          <w:rStyle w:val="StyleUnderline"/>
        </w:rPr>
        <w:t>the</w:t>
      </w:r>
      <w:r w:rsidRPr="00AF4E89">
        <w:rPr>
          <w:sz w:val="16"/>
        </w:rPr>
        <w:t xml:space="preserve"> legal and/or social </w:t>
      </w:r>
      <w:r w:rsidRPr="009808B7">
        <w:rPr>
          <w:rStyle w:val="Emphasis"/>
        </w:rPr>
        <w:t>separ</w:t>
      </w:r>
      <w:r w:rsidRPr="0092159B">
        <w:rPr>
          <w:rStyle w:val="Emphasis"/>
          <w:highlight w:val="cyan"/>
        </w:rPr>
        <w:t>ation</w:t>
      </w:r>
      <w:r w:rsidRPr="0092159B">
        <w:rPr>
          <w:rStyle w:val="StyleUnderline"/>
          <w:highlight w:val="cyan"/>
        </w:rPr>
        <w:t xml:space="preserve"> of National-Natives and Migrants animates</w:t>
      </w:r>
      <w:r w:rsidRPr="009808B7">
        <w:rPr>
          <w:rStyle w:val="StyleUnderline"/>
        </w:rPr>
        <w:t xml:space="preserve"> </w:t>
      </w:r>
      <w:r w:rsidRPr="009808B7">
        <w:rPr>
          <w:rStyle w:val="Emphasis"/>
        </w:rPr>
        <w:t xml:space="preserve">deadly </w:t>
      </w:r>
      <w:r w:rsidRPr="0092159B">
        <w:rPr>
          <w:rStyle w:val="Emphasis"/>
          <w:highlight w:val="cyan"/>
        </w:rPr>
        <w:t>conflicts</w:t>
      </w:r>
      <w:r w:rsidRPr="009808B7">
        <w:rPr>
          <w:rStyle w:val="StyleUnderline"/>
        </w:rPr>
        <w:t xml:space="preserve"> around the world</w:t>
      </w:r>
      <w:r w:rsidRPr="00AF4E89">
        <w:rPr>
          <w:sz w:val="16"/>
        </w:rPr>
        <w:t xml:space="preserve">. A particularly stark example of this is taking place </w:t>
      </w:r>
      <w:r w:rsidRPr="006831AD">
        <w:rPr>
          <w:rStyle w:val="StyleUnderline"/>
        </w:rPr>
        <w:t xml:space="preserve">in </w:t>
      </w:r>
      <w:r w:rsidRPr="0092159B">
        <w:rPr>
          <w:rStyle w:val="Emphasis"/>
          <w:highlight w:val="cyan"/>
        </w:rPr>
        <w:t>Myanmar</w:t>
      </w:r>
      <w:r w:rsidRPr="00AF4E89">
        <w:rPr>
          <w:sz w:val="16"/>
        </w:rPr>
        <w:t xml:space="preserve"> (formerly Burma), where the </w:t>
      </w:r>
      <w:r w:rsidRPr="006831AD">
        <w:rPr>
          <w:rStyle w:val="StyleUnderline"/>
        </w:rPr>
        <w:t>separation of National-Natives and Migrants is the basis for</w:t>
      </w:r>
      <w:r w:rsidRPr="00AF4E89">
        <w:rPr>
          <w:sz w:val="16"/>
        </w:rPr>
        <w:t xml:space="preserve"> what has been termed the world’s most recent </w:t>
      </w:r>
      <w:r w:rsidRPr="0092159B">
        <w:rPr>
          <w:rStyle w:val="Emphasis"/>
          <w:highlight w:val="cyan"/>
        </w:rPr>
        <w:t>genocide</w:t>
      </w:r>
      <w:r w:rsidRPr="00AF4E89">
        <w:rPr>
          <w:sz w:val="16"/>
        </w:rPr>
        <w:t xml:space="preserve">, this time </w:t>
      </w:r>
      <w:r w:rsidRPr="0092159B">
        <w:rPr>
          <w:rStyle w:val="StyleUnderline"/>
          <w:highlight w:val="cyan"/>
        </w:rPr>
        <w:t xml:space="preserve">against </w:t>
      </w:r>
      <w:r w:rsidRPr="0092159B">
        <w:rPr>
          <w:rStyle w:val="Emphasis"/>
          <w:highlight w:val="cyan"/>
        </w:rPr>
        <w:t>Rohingya</w:t>
      </w:r>
      <w:r w:rsidRPr="0092159B">
        <w:rPr>
          <w:rStyle w:val="StyleUnderline"/>
          <w:highlight w:val="cyan"/>
        </w:rPr>
        <w:t xml:space="preserve"> people</w:t>
      </w:r>
      <w:r w:rsidRPr="00AF4E89">
        <w:rPr>
          <w:sz w:val="16"/>
        </w:rPr>
        <w:t xml:space="preserve"> (International State Crime Initiative, Queen Mary University of London, 2015). </w:t>
      </w:r>
      <w:r w:rsidRPr="006831AD">
        <w:rPr>
          <w:rStyle w:val="StyleUnderline"/>
        </w:rPr>
        <w:t>Nation-state officials and popular Buddhist monks categorize</w:t>
      </w:r>
      <w:r w:rsidRPr="00AF4E89">
        <w:rPr>
          <w:sz w:val="16"/>
        </w:rPr>
        <w:t xml:space="preserve"> (mostly) </w:t>
      </w:r>
      <w:r w:rsidRPr="004D431A">
        <w:rPr>
          <w:rStyle w:val="StyleUnderline"/>
        </w:rPr>
        <w:t>Muslim</w:t>
      </w:r>
      <w:r w:rsidRPr="006831AD">
        <w:rPr>
          <w:rStyle w:val="StyleUnderline"/>
        </w:rPr>
        <w:t xml:space="preserve"> Rohingya people as “illegal Bengali migrants” and argue that expelling them</w:t>
      </w:r>
      <w:r w:rsidRPr="00AF4E89">
        <w:rPr>
          <w:sz w:val="16"/>
        </w:rPr>
        <w:t xml:space="preserve"> from both the nation and its sovereign territory </w:t>
      </w:r>
      <w:r w:rsidRPr="006831AD">
        <w:rPr>
          <w:rStyle w:val="StyleUnderline"/>
        </w:rPr>
        <w:t>is necessary for the defense of national society</w:t>
      </w:r>
      <w:r w:rsidRPr="00AF4E89">
        <w:rPr>
          <w:sz w:val="16"/>
        </w:rPr>
        <w:t xml:space="preserve"> (see Foucault 1978, 137; Foucault 2003). Over the past four decades, Rohingya people have had their homes and property destroyed; they have been tortured, killed, and placed in camps; their citizenship has been removed; and a growing number have been forced to flee. </w:t>
      </w:r>
      <w:r w:rsidRPr="006831AD">
        <w:rPr>
          <w:rStyle w:val="StyleUnderline"/>
        </w:rPr>
        <w:t>Having already been socially constituted as Migrants, many have been made Migrants both in national law and in everyday life</w:t>
      </w:r>
      <w:r w:rsidRPr="00AF4E89">
        <w:rPr>
          <w:sz w:val="16"/>
        </w:rPr>
        <w:t>.</w:t>
      </w:r>
    </w:p>
    <w:p w14:paraId="298F2DEA" w14:textId="77777777" w:rsidR="00131FD9" w:rsidRPr="00AF4E89" w:rsidRDefault="00131FD9" w:rsidP="00131FD9">
      <w:pPr>
        <w:rPr>
          <w:sz w:val="16"/>
        </w:rPr>
      </w:pPr>
      <w:r w:rsidRPr="00AF4E89">
        <w:rPr>
          <w:sz w:val="16"/>
        </w:rPr>
        <w:t xml:space="preserve">Treating Rohingya people as deportable people without rights, </w:t>
      </w:r>
      <w:r w:rsidRPr="006831AD">
        <w:rPr>
          <w:rStyle w:val="StyleUnderline"/>
        </w:rPr>
        <w:t>Myanmar has constructed</w:t>
      </w:r>
      <w:r w:rsidRPr="00AF4E89">
        <w:rPr>
          <w:sz w:val="16"/>
        </w:rPr>
        <w:t xml:space="preserve"> approximately sixty-seven camps and moved about 140,000 Rohingya people into them since 2012. Many observers regard these camps as nothing less than </w:t>
      </w:r>
      <w:r w:rsidRPr="006831AD">
        <w:rPr>
          <w:rStyle w:val="Emphasis"/>
        </w:rPr>
        <w:t>concentration camps</w:t>
      </w:r>
      <w:r w:rsidRPr="00AF4E89">
        <w:rPr>
          <w:sz w:val="16"/>
        </w:rPr>
        <w:t xml:space="preserve"> (Motlagh 2014; Fortify Rights 2015; Kristof 2016). Since 2015, violence against Rohingya people has intensified further. From late August 2017 to January 2018, </w:t>
      </w:r>
      <w:r w:rsidRPr="006831AD">
        <w:rPr>
          <w:rStyle w:val="StyleUnderline"/>
        </w:rPr>
        <w:t>two-thirds of all Rohingya people in Myanmar</w:t>
      </w:r>
      <w:r w:rsidRPr="00AF4E89">
        <w:rPr>
          <w:sz w:val="16"/>
        </w:rPr>
        <w:t>—an estimated 688,000 people—</w:t>
      </w:r>
      <w:r w:rsidRPr="006831AD">
        <w:rPr>
          <w:rStyle w:val="StyleUnderline"/>
        </w:rPr>
        <w:t>fled to Bangladesh to escape attacks</w:t>
      </w:r>
      <w:r w:rsidRPr="00AF4E89">
        <w:rPr>
          <w:sz w:val="16"/>
        </w:rPr>
        <w:t xml:space="preserve"> from Myanmar’s military (see Ibrahim 2018; unhcr 2018). </w:t>
      </w:r>
      <w:r w:rsidRPr="0092159B">
        <w:rPr>
          <w:rStyle w:val="Emphasis"/>
          <w:highlight w:val="cyan"/>
        </w:rPr>
        <w:t>Bangladesh</w:t>
      </w:r>
      <w:r w:rsidRPr="00AF4E89">
        <w:rPr>
          <w:sz w:val="16"/>
        </w:rPr>
        <w:t xml:space="preserve">, meanwhile, </w:t>
      </w:r>
      <w:r w:rsidRPr="006831AD">
        <w:rPr>
          <w:rStyle w:val="StyleUnderline"/>
        </w:rPr>
        <w:t xml:space="preserve">is </w:t>
      </w:r>
      <w:r w:rsidRPr="0092159B">
        <w:rPr>
          <w:rStyle w:val="StyleUnderline"/>
          <w:highlight w:val="cyan"/>
        </w:rPr>
        <w:t>trying to force them “</w:t>
      </w:r>
      <w:r w:rsidRPr="0092159B">
        <w:rPr>
          <w:rStyle w:val="Emphasis"/>
          <w:highlight w:val="cyan"/>
        </w:rPr>
        <w:t>home</w:t>
      </w:r>
      <w:r w:rsidRPr="0092159B">
        <w:rPr>
          <w:rStyle w:val="StyleUnderline"/>
          <w:highlight w:val="cyan"/>
        </w:rPr>
        <w:t>.” Rohingya</w:t>
      </w:r>
      <w:r w:rsidRPr="004D431A">
        <w:rPr>
          <w:rStyle w:val="StyleUnderline"/>
        </w:rPr>
        <w:t xml:space="preserve"> people </w:t>
      </w:r>
      <w:r w:rsidRPr="0092159B">
        <w:rPr>
          <w:rStyle w:val="StyleUnderline"/>
          <w:highlight w:val="cyan"/>
        </w:rPr>
        <w:t>are</w:t>
      </w:r>
      <w:r w:rsidRPr="00AF4E89">
        <w:rPr>
          <w:sz w:val="16"/>
        </w:rPr>
        <w:t xml:space="preserve"> thus simultaneously </w:t>
      </w:r>
      <w:r w:rsidRPr="0092159B">
        <w:rPr>
          <w:rStyle w:val="StyleUnderline"/>
          <w:highlight w:val="cyan"/>
        </w:rPr>
        <w:t>victims of</w:t>
      </w:r>
      <w:r w:rsidRPr="006831AD">
        <w:rPr>
          <w:rStyle w:val="StyleUnderline"/>
        </w:rPr>
        <w:t xml:space="preserve"> both the hardening </w:t>
      </w:r>
      <w:r w:rsidRPr="0092159B">
        <w:rPr>
          <w:rStyle w:val="StyleUnderline"/>
          <w:highlight w:val="cyan"/>
        </w:rPr>
        <w:t>criteria for</w:t>
      </w:r>
      <w:r w:rsidRPr="006831AD">
        <w:rPr>
          <w:rStyle w:val="StyleUnderline"/>
        </w:rPr>
        <w:t xml:space="preserve"> national </w:t>
      </w:r>
      <w:r w:rsidRPr="0092159B">
        <w:rPr>
          <w:rStyle w:val="Emphasis"/>
          <w:highlight w:val="cyan"/>
        </w:rPr>
        <w:t>citizenship</w:t>
      </w:r>
      <w:r w:rsidRPr="006831AD">
        <w:rPr>
          <w:rStyle w:val="StyleUnderline"/>
        </w:rPr>
        <w:t xml:space="preserve"> in Myanmar </w:t>
      </w:r>
      <w:r w:rsidRPr="0092159B">
        <w:rPr>
          <w:rStyle w:val="StyleUnderline"/>
          <w:highlight w:val="cyan"/>
        </w:rPr>
        <w:t>and</w:t>
      </w:r>
      <w:r w:rsidRPr="006831AD">
        <w:rPr>
          <w:rStyle w:val="StyleUnderline"/>
        </w:rPr>
        <w:t xml:space="preserve"> the intensification of national </w:t>
      </w:r>
      <w:r w:rsidRPr="0092159B">
        <w:rPr>
          <w:rStyle w:val="Emphasis"/>
          <w:highlight w:val="cyan"/>
        </w:rPr>
        <w:t>immigration</w:t>
      </w:r>
      <w:r w:rsidRPr="006831AD">
        <w:rPr>
          <w:rStyle w:val="StyleUnderline"/>
        </w:rPr>
        <w:t xml:space="preserve"> controls in</w:t>
      </w:r>
      <w:r w:rsidRPr="00AF4E89">
        <w:rPr>
          <w:sz w:val="16"/>
        </w:rPr>
        <w:t xml:space="preserve"> Bangladesh and </w:t>
      </w:r>
      <w:r w:rsidRPr="006831AD">
        <w:rPr>
          <w:rStyle w:val="StyleUnderline"/>
        </w:rPr>
        <w:t>other nation-states</w:t>
      </w:r>
      <w:r w:rsidRPr="00AF4E89">
        <w:rPr>
          <w:sz w:val="16"/>
        </w:rPr>
        <w:t xml:space="preserve">, which try to deny them a new life elsewhere. Made stateless, </w:t>
      </w:r>
      <w:r w:rsidRPr="006831AD">
        <w:rPr>
          <w:rStyle w:val="StyleUnderline"/>
        </w:rPr>
        <w:t>Rohingya people have</w:t>
      </w:r>
      <w:r w:rsidRPr="00AF4E89">
        <w:rPr>
          <w:sz w:val="16"/>
        </w:rPr>
        <w:t xml:space="preserve"> thus </w:t>
      </w:r>
      <w:r w:rsidRPr="006831AD">
        <w:rPr>
          <w:rStyle w:val="StyleUnderline"/>
        </w:rPr>
        <w:t xml:space="preserve">been made subject to the coercive power of </w:t>
      </w:r>
      <w:r w:rsidRPr="006831AD">
        <w:rPr>
          <w:rStyle w:val="Emphasis"/>
        </w:rPr>
        <w:t>all nation-states</w:t>
      </w:r>
      <w:r w:rsidRPr="00AF4E89">
        <w:rPr>
          <w:sz w:val="16"/>
        </w:rPr>
        <w:t>.</w:t>
      </w:r>
    </w:p>
    <w:p w14:paraId="74E1202E" w14:textId="77777777" w:rsidR="00131FD9" w:rsidRPr="00AF4E89" w:rsidRDefault="00131FD9" w:rsidP="00131FD9">
      <w:pPr>
        <w:rPr>
          <w:sz w:val="16"/>
        </w:rPr>
      </w:pPr>
      <w:r w:rsidRPr="00C25FA1">
        <w:rPr>
          <w:rStyle w:val="StyleUnderline"/>
        </w:rPr>
        <w:t>Another</w:t>
      </w:r>
      <w:r w:rsidRPr="00AF4E89">
        <w:rPr>
          <w:sz w:val="16"/>
        </w:rPr>
        <w:t xml:space="preserve"> stark </w:t>
      </w:r>
      <w:r w:rsidRPr="00C25FA1">
        <w:rPr>
          <w:rStyle w:val="StyleUnderline"/>
        </w:rPr>
        <w:t>example</w:t>
      </w:r>
      <w:r w:rsidRPr="00AF4E89">
        <w:rPr>
          <w:sz w:val="16"/>
        </w:rPr>
        <w:t xml:space="preserve"> of the political work done by separating National-Natives from Migrants </w:t>
      </w:r>
      <w:r w:rsidRPr="00C25FA1">
        <w:rPr>
          <w:rStyle w:val="StyleUnderline"/>
        </w:rPr>
        <w:t>is the</w:t>
      </w:r>
      <w:r w:rsidRPr="00AF4E89">
        <w:rPr>
          <w:sz w:val="16"/>
        </w:rPr>
        <w:t xml:space="preserve"> popular </w:t>
      </w:r>
      <w:r w:rsidRPr="00C25FA1">
        <w:rPr>
          <w:rStyle w:val="StyleUnderline"/>
        </w:rPr>
        <w:t>“</w:t>
      </w:r>
      <w:r w:rsidRPr="0092159B">
        <w:rPr>
          <w:rStyle w:val="Emphasis"/>
          <w:highlight w:val="cyan"/>
        </w:rPr>
        <w:t>Save Darfur</w:t>
      </w:r>
      <w:r w:rsidRPr="00C25FA1">
        <w:rPr>
          <w:rStyle w:val="StyleUnderline"/>
        </w:rPr>
        <w:t xml:space="preserve">” </w:t>
      </w:r>
      <w:r w:rsidRPr="00932945">
        <w:rPr>
          <w:rStyle w:val="StyleUnderline"/>
        </w:rPr>
        <w:t>movement, which</w:t>
      </w:r>
      <w:r w:rsidRPr="00AF4E89">
        <w:rPr>
          <w:sz w:val="16"/>
        </w:rPr>
        <w:t xml:space="preserve"> has successfully </w:t>
      </w:r>
      <w:r w:rsidRPr="0092159B">
        <w:rPr>
          <w:rStyle w:val="Emphasis"/>
          <w:highlight w:val="cyan"/>
        </w:rPr>
        <w:t>reframed</w:t>
      </w:r>
      <w:r w:rsidRPr="00AF4E89">
        <w:rPr>
          <w:sz w:val="16"/>
        </w:rPr>
        <w:t xml:space="preserve"> the economic, political, and ecological </w:t>
      </w:r>
      <w:r w:rsidRPr="00932945">
        <w:rPr>
          <w:rStyle w:val="StyleUnderline"/>
        </w:rPr>
        <w:t xml:space="preserve">legacies of European </w:t>
      </w:r>
      <w:r w:rsidRPr="0092159B">
        <w:rPr>
          <w:rStyle w:val="Emphasis"/>
          <w:highlight w:val="cyan"/>
        </w:rPr>
        <w:t>imperialism</w:t>
      </w:r>
      <w:r w:rsidRPr="00932945">
        <w:rPr>
          <w:rStyle w:val="StyleUnderline"/>
        </w:rPr>
        <w:t xml:space="preserve"> in</w:t>
      </w:r>
      <w:r w:rsidRPr="00AF4E89">
        <w:rPr>
          <w:sz w:val="16"/>
        </w:rPr>
        <w:t xml:space="preserve"> the Darfur region of </w:t>
      </w:r>
      <w:r w:rsidRPr="00932945">
        <w:rPr>
          <w:rStyle w:val="StyleUnderline"/>
        </w:rPr>
        <w:t xml:space="preserve">Sudan </w:t>
      </w:r>
      <w:r w:rsidRPr="0092159B">
        <w:rPr>
          <w:rStyle w:val="StyleUnderline"/>
          <w:highlight w:val="cyan"/>
        </w:rPr>
        <w:t>as</w:t>
      </w:r>
      <w:r w:rsidRPr="00932945">
        <w:rPr>
          <w:rStyle w:val="StyleUnderline"/>
        </w:rPr>
        <w:t xml:space="preserve"> a </w:t>
      </w:r>
      <w:r w:rsidRPr="0092159B">
        <w:rPr>
          <w:rStyle w:val="Emphasis"/>
          <w:highlight w:val="cyan"/>
        </w:rPr>
        <w:t>racialized conflict</w:t>
      </w:r>
      <w:r w:rsidRPr="00932945">
        <w:rPr>
          <w:rStyle w:val="StyleUnderline"/>
        </w:rPr>
        <w:t xml:space="preserve"> between “Black African” National-Natives and “light-skinned Arab” Migrants</w:t>
      </w:r>
      <w:r w:rsidRPr="00AF4E89">
        <w:rPr>
          <w:sz w:val="16"/>
        </w:rPr>
        <w:t xml:space="preserve">. Playing directly into the hands of oil companies, </w:t>
      </w:r>
      <w:r w:rsidRPr="00421670">
        <w:rPr>
          <w:rStyle w:val="StyleUnderline"/>
        </w:rPr>
        <w:t>this division</w:t>
      </w:r>
      <w:r w:rsidRPr="00AF4E89">
        <w:rPr>
          <w:sz w:val="16"/>
        </w:rPr>
        <w:t xml:space="preserve"> has further </w:t>
      </w:r>
      <w:r w:rsidRPr="0092159B">
        <w:rPr>
          <w:rStyle w:val="StyleUnderline"/>
          <w:highlight w:val="cyan"/>
        </w:rPr>
        <w:t>fueled</w:t>
      </w:r>
      <w:r w:rsidRPr="00421670">
        <w:rPr>
          <w:rStyle w:val="StyleUnderline"/>
        </w:rPr>
        <w:t xml:space="preserve"> the</w:t>
      </w:r>
      <w:r w:rsidRPr="00AF4E89">
        <w:rPr>
          <w:sz w:val="16"/>
        </w:rPr>
        <w:t xml:space="preserve"> Islamophobic </w:t>
      </w:r>
      <w:r w:rsidRPr="00421670">
        <w:rPr>
          <w:rStyle w:val="StyleUnderline"/>
        </w:rPr>
        <w:t xml:space="preserve">U.S.-led </w:t>
      </w:r>
      <w:r w:rsidRPr="0092159B">
        <w:rPr>
          <w:rStyle w:val="Emphasis"/>
          <w:highlight w:val="cyan"/>
        </w:rPr>
        <w:t>war on terror</w:t>
      </w:r>
      <w:r w:rsidRPr="00421670">
        <w:rPr>
          <w:rStyle w:val="StyleUnderline"/>
        </w:rPr>
        <w:t xml:space="preserve"> in the region</w:t>
      </w:r>
      <w:r w:rsidRPr="00AF4E89">
        <w:rPr>
          <w:sz w:val="16"/>
        </w:rPr>
        <w:t xml:space="preserve">. Probably the </w:t>
      </w:r>
      <w:r w:rsidRPr="00421670">
        <w:rPr>
          <w:rStyle w:val="StyleUnderline"/>
        </w:rPr>
        <w:t>best-studied example</w:t>
      </w:r>
      <w:r w:rsidRPr="00AF4E89">
        <w:rPr>
          <w:sz w:val="16"/>
        </w:rPr>
        <w:t xml:space="preserve"> of the violence ensuing from the separation of National-Natives and Migrants </w:t>
      </w:r>
      <w:r w:rsidRPr="00421670">
        <w:rPr>
          <w:rStyle w:val="StyleUnderline"/>
        </w:rPr>
        <w:t>is the</w:t>
      </w:r>
      <w:r w:rsidRPr="00AF4E89">
        <w:rPr>
          <w:sz w:val="16"/>
        </w:rPr>
        <w:t xml:space="preserve"> 1994 </w:t>
      </w:r>
      <w:r w:rsidRPr="0092159B">
        <w:rPr>
          <w:rStyle w:val="Emphasis"/>
          <w:highlight w:val="cyan"/>
        </w:rPr>
        <w:t>Rwandan Genocide</w:t>
      </w:r>
      <w:r w:rsidRPr="00421670">
        <w:rPr>
          <w:rStyle w:val="StyleUnderline"/>
        </w:rPr>
        <w:t>, when</w:t>
      </w:r>
      <w:r w:rsidRPr="00AF4E89">
        <w:rPr>
          <w:sz w:val="16"/>
        </w:rPr>
        <w:t xml:space="preserve"> those acting in </w:t>
      </w:r>
      <w:r w:rsidRPr="00421670">
        <w:rPr>
          <w:rStyle w:val="StyleUnderline"/>
        </w:rPr>
        <w:t>the</w:t>
      </w:r>
      <w:r w:rsidRPr="00AF4E89">
        <w:rPr>
          <w:sz w:val="16"/>
        </w:rPr>
        <w:t xml:space="preserve"> name of </w:t>
      </w:r>
      <w:r w:rsidRPr="00421670">
        <w:rPr>
          <w:rStyle w:val="Emphasis"/>
        </w:rPr>
        <w:t>Hutus</w:t>
      </w:r>
      <w:r w:rsidRPr="00421670">
        <w:rPr>
          <w:rStyle w:val="StyleUnderline"/>
        </w:rPr>
        <w:t xml:space="preserve"> killed</w:t>
      </w:r>
      <w:r w:rsidRPr="00AF4E89">
        <w:rPr>
          <w:sz w:val="16"/>
        </w:rPr>
        <w:t xml:space="preserve"> approximately </w:t>
      </w:r>
      <w:r w:rsidRPr="00421670">
        <w:rPr>
          <w:rStyle w:val="Emphasis"/>
        </w:rPr>
        <w:t>800,000 Tutsis</w:t>
      </w:r>
      <w:r w:rsidRPr="00AF4E89">
        <w:rPr>
          <w:sz w:val="16"/>
        </w:rPr>
        <w:t xml:space="preserve"> and those Hutus who opposed this mass murder. Such </w:t>
      </w:r>
      <w:r w:rsidRPr="00421670">
        <w:rPr>
          <w:rStyle w:val="StyleUnderline"/>
        </w:rPr>
        <w:t>state-organized killings were evident</w:t>
      </w:r>
      <w:r w:rsidRPr="00AF4E89">
        <w:rPr>
          <w:sz w:val="16"/>
        </w:rPr>
        <w:t xml:space="preserve"> at least </w:t>
      </w:r>
      <w:r w:rsidRPr="00421670">
        <w:rPr>
          <w:rStyle w:val="StyleUnderline"/>
        </w:rPr>
        <w:t>as far back as</w:t>
      </w:r>
      <w:r w:rsidRPr="00AF4E89">
        <w:rPr>
          <w:sz w:val="16"/>
        </w:rPr>
        <w:t xml:space="preserve"> the first murderous attacks against Tutsis by Hutus in the lead-up to </w:t>
      </w:r>
      <w:r w:rsidRPr="00421670">
        <w:rPr>
          <w:rStyle w:val="StyleUnderline"/>
        </w:rPr>
        <w:t xml:space="preserve">Rwanda’s </w:t>
      </w:r>
      <w:r w:rsidRPr="00421670">
        <w:rPr>
          <w:rStyle w:val="Emphasis"/>
        </w:rPr>
        <w:t>1961</w:t>
      </w:r>
      <w:r w:rsidRPr="00421670">
        <w:rPr>
          <w:rStyle w:val="StyleUnderline"/>
        </w:rPr>
        <w:t xml:space="preserve"> declaration of national independence</w:t>
      </w:r>
      <w:r w:rsidRPr="00AF4E89">
        <w:rPr>
          <w:sz w:val="16"/>
        </w:rPr>
        <w:t xml:space="preserve">. From that time on, </w:t>
      </w:r>
      <w:r w:rsidRPr="00F77C9B">
        <w:rPr>
          <w:rStyle w:val="StyleUnderline"/>
        </w:rPr>
        <w:t xml:space="preserve">the </w:t>
      </w:r>
      <w:r w:rsidRPr="00F77C9B">
        <w:rPr>
          <w:rStyle w:val="Emphasis"/>
        </w:rPr>
        <w:t>self-identification</w:t>
      </w:r>
      <w:r w:rsidRPr="00F77C9B">
        <w:rPr>
          <w:rStyle w:val="StyleUnderline"/>
        </w:rPr>
        <w:t xml:space="preserve"> of </w:t>
      </w:r>
      <w:r w:rsidRPr="0092159B">
        <w:rPr>
          <w:rStyle w:val="StyleUnderline"/>
          <w:highlight w:val="cyan"/>
        </w:rPr>
        <w:t>Hutus as</w:t>
      </w:r>
      <w:r w:rsidRPr="00F77C9B">
        <w:rPr>
          <w:rStyle w:val="StyleUnderline"/>
        </w:rPr>
        <w:t xml:space="preserve"> the National-</w:t>
      </w:r>
      <w:r w:rsidRPr="0092159B">
        <w:rPr>
          <w:rStyle w:val="Emphasis"/>
          <w:highlight w:val="cyan"/>
        </w:rPr>
        <w:t>Native</w:t>
      </w:r>
      <w:r w:rsidRPr="00EC6707">
        <w:rPr>
          <w:rStyle w:val="Emphasis"/>
        </w:rPr>
        <w:t>s</w:t>
      </w:r>
      <w:r w:rsidRPr="00AF4E89">
        <w:rPr>
          <w:sz w:val="16"/>
        </w:rPr>
        <w:t xml:space="preserve"> of Rwanda </w:t>
      </w:r>
      <w:r w:rsidRPr="00F77C9B">
        <w:rPr>
          <w:rStyle w:val="StyleUnderline"/>
        </w:rPr>
        <w:t xml:space="preserve">and the </w:t>
      </w:r>
      <w:r w:rsidRPr="00F77C9B">
        <w:rPr>
          <w:rStyle w:val="Emphasis"/>
        </w:rPr>
        <w:t>categorization</w:t>
      </w:r>
      <w:r w:rsidRPr="00F77C9B">
        <w:rPr>
          <w:rStyle w:val="StyleUnderline"/>
        </w:rPr>
        <w:t xml:space="preserve"> of </w:t>
      </w:r>
      <w:r w:rsidRPr="0092159B">
        <w:rPr>
          <w:rStyle w:val="StyleUnderline"/>
          <w:highlight w:val="cyan"/>
        </w:rPr>
        <w:t>Tutsis as</w:t>
      </w:r>
      <w:r w:rsidRPr="00F77C9B">
        <w:rPr>
          <w:rStyle w:val="StyleUnderline"/>
        </w:rPr>
        <w:t xml:space="preserve"> </w:t>
      </w:r>
      <w:r w:rsidRPr="00F77C9B">
        <w:rPr>
          <w:rStyle w:val="Emphasis"/>
        </w:rPr>
        <w:t xml:space="preserve">colonizing </w:t>
      </w:r>
      <w:r w:rsidRPr="0092159B">
        <w:rPr>
          <w:rStyle w:val="Emphasis"/>
          <w:highlight w:val="cyan"/>
        </w:rPr>
        <w:t>Migrant</w:t>
      </w:r>
      <w:r w:rsidRPr="004D431A">
        <w:rPr>
          <w:rStyle w:val="Emphasis"/>
        </w:rPr>
        <w:t>s</w:t>
      </w:r>
      <w:r w:rsidRPr="00F77C9B">
        <w:rPr>
          <w:rStyle w:val="StyleUnderline"/>
        </w:rPr>
        <w:t xml:space="preserve"> was</w:t>
      </w:r>
      <w:r w:rsidRPr="00AF4E89">
        <w:rPr>
          <w:sz w:val="16"/>
        </w:rPr>
        <w:t xml:space="preserve"> consistently </w:t>
      </w:r>
      <w:r w:rsidRPr="00F77C9B">
        <w:rPr>
          <w:rStyle w:val="StyleUnderline"/>
        </w:rPr>
        <w:t xml:space="preserve">used to violently expunge Tutsis from the </w:t>
      </w:r>
      <w:r w:rsidRPr="00F77C9B">
        <w:rPr>
          <w:rStyle w:val="Emphasis"/>
        </w:rPr>
        <w:t>national political body</w:t>
      </w:r>
      <w:r w:rsidRPr="00AF4E89">
        <w:rPr>
          <w:sz w:val="16"/>
        </w:rPr>
        <w:t>.</w:t>
      </w:r>
    </w:p>
    <w:p w14:paraId="7B9C6B0F" w14:textId="77777777" w:rsidR="00131FD9" w:rsidRPr="00AF4E89" w:rsidRDefault="00131FD9" w:rsidP="00131FD9">
      <w:pPr>
        <w:rPr>
          <w:sz w:val="16"/>
        </w:rPr>
      </w:pPr>
      <w:r w:rsidRPr="00AF4E89">
        <w:rPr>
          <w:sz w:val="16"/>
        </w:rPr>
        <w:t xml:space="preserve">A not dissimilar process took place </w:t>
      </w:r>
      <w:r w:rsidRPr="00112723">
        <w:rPr>
          <w:rStyle w:val="StyleUnderline"/>
        </w:rPr>
        <w:t xml:space="preserve">in the 1991–2002 </w:t>
      </w:r>
      <w:r w:rsidRPr="0092159B">
        <w:rPr>
          <w:rStyle w:val="Emphasis"/>
          <w:highlight w:val="cyan"/>
        </w:rPr>
        <w:t>Yugoslav Wars</w:t>
      </w:r>
      <w:r w:rsidRPr="00112723">
        <w:rPr>
          <w:rStyle w:val="StyleUnderline"/>
        </w:rPr>
        <w:t>. Ideas of National-</w:t>
      </w:r>
      <w:r w:rsidRPr="0092159B">
        <w:rPr>
          <w:rStyle w:val="StyleUnderline"/>
          <w:highlight w:val="cyan"/>
        </w:rPr>
        <w:t>Native belonging fueled</w:t>
      </w:r>
      <w:r w:rsidRPr="00112723">
        <w:rPr>
          <w:rStyle w:val="StyleUnderline"/>
        </w:rPr>
        <w:t xml:space="preserve"> the </w:t>
      </w:r>
      <w:r w:rsidRPr="0092159B">
        <w:rPr>
          <w:rStyle w:val="StyleUnderline"/>
          <w:highlight w:val="cyan"/>
        </w:rPr>
        <w:t>claims to</w:t>
      </w:r>
      <w:r w:rsidRPr="00112723">
        <w:rPr>
          <w:rStyle w:val="StyleUnderline"/>
        </w:rPr>
        <w:t xml:space="preserve"> Serbian, Croatian, Slovenian, and Bosnian </w:t>
      </w:r>
      <w:r w:rsidRPr="0092159B">
        <w:rPr>
          <w:rStyle w:val="StyleUnderline"/>
          <w:highlight w:val="cyan"/>
        </w:rPr>
        <w:t>homelands</w:t>
      </w:r>
      <w:r w:rsidRPr="00AF4E89">
        <w:rPr>
          <w:sz w:val="16"/>
        </w:rPr>
        <w:t xml:space="preserve">. In each national territory, </w:t>
      </w:r>
      <w:r w:rsidRPr="00112723">
        <w:rPr>
          <w:rStyle w:val="StyleUnderline"/>
        </w:rPr>
        <w:t>people targeted for “</w:t>
      </w:r>
      <w:r w:rsidRPr="00112723">
        <w:rPr>
          <w:rStyle w:val="Emphasis"/>
        </w:rPr>
        <w:t>ethnic cleansing</w:t>
      </w:r>
      <w:r w:rsidRPr="00112723">
        <w:rPr>
          <w:rStyle w:val="StyleUnderline"/>
        </w:rPr>
        <w:t>” were said to be Migrants</w:t>
      </w:r>
      <w:r w:rsidRPr="00AF4E89">
        <w:rPr>
          <w:sz w:val="16"/>
        </w:rPr>
        <w:t xml:space="preserve"> and thus foreign elements in the national homelands of others. A total of </w:t>
      </w:r>
      <w:r w:rsidRPr="00FE5AC5">
        <w:rPr>
          <w:rStyle w:val="Emphasis"/>
        </w:rPr>
        <w:t>140,000</w:t>
      </w:r>
      <w:r w:rsidRPr="00FE5AC5">
        <w:rPr>
          <w:rStyle w:val="StyleUnderline"/>
        </w:rPr>
        <w:t xml:space="preserve"> people were </w:t>
      </w:r>
      <w:r w:rsidRPr="00FE5AC5">
        <w:rPr>
          <w:rStyle w:val="Emphasis"/>
        </w:rPr>
        <w:t>killed</w:t>
      </w:r>
      <w:r w:rsidRPr="00FE5AC5">
        <w:rPr>
          <w:rStyle w:val="StyleUnderline"/>
        </w:rPr>
        <w:t xml:space="preserve">, with another </w:t>
      </w:r>
      <w:r w:rsidRPr="00FE5AC5">
        <w:rPr>
          <w:rStyle w:val="Emphasis"/>
        </w:rPr>
        <w:t>two million</w:t>
      </w:r>
      <w:r w:rsidRPr="00FE5AC5">
        <w:rPr>
          <w:rStyle w:val="StyleUnderline"/>
        </w:rPr>
        <w:t xml:space="preserve"> people </w:t>
      </w:r>
      <w:r w:rsidRPr="00FE5AC5">
        <w:rPr>
          <w:rStyle w:val="Emphasis"/>
        </w:rPr>
        <w:t>displaced</w:t>
      </w:r>
      <w:r w:rsidRPr="00AF4E89">
        <w:rPr>
          <w:sz w:val="16"/>
        </w:rPr>
        <w:t xml:space="preserve">. In Myanmar, Sudan, Rwanda, the former Yugoslavia, and elsewhere, </w:t>
      </w:r>
      <w:r w:rsidRPr="00FE5AC5">
        <w:rPr>
          <w:rStyle w:val="StyleUnderline"/>
        </w:rPr>
        <w:t>women’s bodies were abstracted as national symbols</w:t>
      </w:r>
      <w:r w:rsidRPr="00AF4E89">
        <w:rPr>
          <w:sz w:val="16"/>
        </w:rPr>
        <w:t xml:space="preserve">. Consequently, </w:t>
      </w:r>
      <w:r w:rsidRPr="0092159B">
        <w:rPr>
          <w:rStyle w:val="Emphasis"/>
          <w:highlight w:val="cyan"/>
        </w:rPr>
        <w:t>rape</w:t>
      </w:r>
      <w:r w:rsidRPr="0092159B">
        <w:rPr>
          <w:rStyle w:val="StyleUnderline"/>
          <w:highlight w:val="cyan"/>
        </w:rPr>
        <w:t xml:space="preserve"> was a</w:t>
      </w:r>
      <w:r w:rsidRPr="00FE5AC5">
        <w:rPr>
          <w:rStyle w:val="StyleUnderline"/>
        </w:rPr>
        <w:t xml:space="preserve"> major </w:t>
      </w:r>
      <w:r w:rsidRPr="0092159B">
        <w:rPr>
          <w:rStyle w:val="Emphasis"/>
          <w:highlight w:val="cyan"/>
        </w:rPr>
        <w:t>weapon of war</w:t>
      </w:r>
      <w:r w:rsidRPr="00FE5AC5">
        <w:rPr>
          <w:rStyle w:val="StyleUnderline"/>
        </w:rPr>
        <w:t xml:space="preserve"> used </w:t>
      </w:r>
      <w:r w:rsidRPr="0092159B">
        <w:rPr>
          <w:rStyle w:val="StyleUnderline"/>
          <w:highlight w:val="cyan"/>
        </w:rPr>
        <w:t>to define</w:t>
      </w:r>
      <w:r w:rsidRPr="0001393D">
        <w:rPr>
          <w:rStyle w:val="StyleUnderline"/>
        </w:rPr>
        <w:t xml:space="preserve"> national</w:t>
      </w:r>
      <w:r w:rsidRPr="00FE5AC5">
        <w:rPr>
          <w:rStyle w:val="StyleUnderline"/>
        </w:rPr>
        <w:t xml:space="preserve"> populations</w:t>
      </w:r>
      <w:r w:rsidRPr="00AF4E89">
        <w:rPr>
          <w:sz w:val="16"/>
        </w:rPr>
        <w:t xml:space="preserve"> (Chinkin 1994; Agamben 1998; Kesic 2002). No one was spared. </w:t>
      </w:r>
      <w:r w:rsidRPr="00FE5AC5">
        <w:rPr>
          <w:rStyle w:val="StyleUnderline"/>
        </w:rPr>
        <w:t>Combatants</w:t>
      </w:r>
      <w:r w:rsidRPr="00AF4E89">
        <w:rPr>
          <w:sz w:val="16"/>
        </w:rPr>
        <w:t xml:space="preserve"> on all sides </w:t>
      </w:r>
      <w:r w:rsidRPr="00FE5AC5">
        <w:rPr>
          <w:rStyle w:val="Emphasis"/>
        </w:rPr>
        <w:t>targeted women</w:t>
      </w:r>
      <w:r w:rsidRPr="00FE5AC5">
        <w:rPr>
          <w:rStyle w:val="StyleUnderline"/>
        </w:rPr>
        <w:t xml:space="preserve"> for</w:t>
      </w:r>
      <w:r w:rsidRPr="00AF4E89">
        <w:rPr>
          <w:sz w:val="16"/>
        </w:rPr>
        <w:t xml:space="preserve"> either </w:t>
      </w:r>
      <w:r w:rsidRPr="00FE5AC5">
        <w:rPr>
          <w:rStyle w:val="StyleUnderline"/>
        </w:rPr>
        <w:t xml:space="preserve">being </w:t>
      </w:r>
      <w:r w:rsidRPr="0092159B">
        <w:rPr>
          <w:rStyle w:val="StyleUnderline"/>
          <w:highlight w:val="cyan"/>
        </w:rPr>
        <w:t>Native</w:t>
      </w:r>
      <w:r w:rsidRPr="00AF4E89">
        <w:rPr>
          <w:sz w:val="16"/>
        </w:rPr>
        <w:t xml:space="preserve"> to the enemy </w:t>
      </w:r>
      <w:r w:rsidRPr="00FE5AC5">
        <w:rPr>
          <w:rStyle w:val="StyleUnderline"/>
        </w:rPr>
        <w:t>or</w:t>
      </w:r>
      <w:r w:rsidRPr="00AF4E89">
        <w:rPr>
          <w:sz w:val="16"/>
        </w:rPr>
        <w:t xml:space="preserve"> being the </w:t>
      </w:r>
      <w:r w:rsidRPr="00FE5AC5">
        <w:rPr>
          <w:rStyle w:val="StyleUnderline"/>
        </w:rPr>
        <w:t>Migrant</w:t>
      </w:r>
      <w:r w:rsidRPr="00AF4E89">
        <w:rPr>
          <w:sz w:val="16"/>
        </w:rPr>
        <w:t xml:space="preserve"> enemy. </w:t>
      </w:r>
    </w:p>
    <w:p w14:paraId="3AC42373" w14:textId="77777777" w:rsidR="00131FD9" w:rsidRPr="00AF4E89" w:rsidRDefault="00131FD9" w:rsidP="00131FD9">
      <w:pPr>
        <w:rPr>
          <w:sz w:val="16"/>
        </w:rPr>
      </w:pPr>
      <w:r w:rsidRPr="00AF4E89">
        <w:rPr>
          <w:sz w:val="16"/>
        </w:rPr>
        <w:t xml:space="preserve">These are only some of the better reported—and most murderous— events where the politics of separating National-Natives from Migrants has been </w:t>
      </w:r>
      <w:r w:rsidRPr="0001393D">
        <w:rPr>
          <w:sz w:val="16"/>
        </w:rPr>
        <w:t xml:space="preserve">central. </w:t>
      </w:r>
      <w:r w:rsidRPr="0001393D">
        <w:rPr>
          <w:rStyle w:val="StyleUnderline"/>
        </w:rPr>
        <w:t>Organized through</w:t>
      </w:r>
      <w:r w:rsidRPr="0001393D">
        <w:rPr>
          <w:sz w:val="16"/>
        </w:rPr>
        <w:t xml:space="preserve"> a politics of </w:t>
      </w:r>
      <w:r w:rsidRPr="0001393D">
        <w:rPr>
          <w:rStyle w:val="StyleUnderline"/>
        </w:rPr>
        <w:t>autochthony, each</w:t>
      </w:r>
      <w:r w:rsidRPr="0001393D">
        <w:rPr>
          <w:sz w:val="16"/>
        </w:rPr>
        <w:t xml:space="preserve"> has </w:t>
      </w:r>
      <w:r w:rsidRPr="0001393D">
        <w:rPr>
          <w:rStyle w:val="StyleUnderline"/>
        </w:rPr>
        <w:t xml:space="preserve">employed the politics of </w:t>
      </w:r>
      <w:r w:rsidRPr="0001393D">
        <w:rPr>
          <w:rStyle w:val="Emphasis"/>
        </w:rPr>
        <w:t>home rule</w:t>
      </w:r>
      <w:r w:rsidRPr="0001393D">
        <w:rPr>
          <w:rStyle w:val="StyleUnderline"/>
        </w:rPr>
        <w:t xml:space="preserve"> to</w:t>
      </w:r>
      <w:r w:rsidRPr="0001393D">
        <w:rPr>
          <w:sz w:val="16"/>
        </w:rPr>
        <w:t xml:space="preserve"> exclude, expel, and even to </w:t>
      </w:r>
      <w:r w:rsidRPr="0001393D">
        <w:rPr>
          <w:rStyle w:val="Emphasis"/>
        </w:rPr>
        <w:t>systematically exterminate</w:t>
      </w:r>
      <w:r w:rsidRPr="0001393D">
        <w:rPr>
          <w:sz w:val="16"/>
        </w:rPr>
        <w:t xml:space="preserve"> those constituted as </w:t>
      </w:r>
      <w:r w:rsidRPr="0001393D">
        <w:rPr>
          <w:rStyle w:val="StyleUnderline"/>
        </w:rPr>
        <w:t>Migrants</w:t>
      </w:r>
      <w:r w:rsidRPr="0001393D">
        <w:rPr>
          <w:sz w:val="16"/>
        </w:rPr>
        <w:t>. However</w:t>
      </w:r>
      <w:r w:rsidRPr="00AF4E89">
        <w:rPr>
          <w:sz w:val="16"/>
        </w:rPr>
        <w:t xml:space="preserve">, </w:t>
      </w:r>
      <w:r w:rsidRPr="006B4B03">
        <w:rPr>
          <w:rStyle w:val="StyleUnderline"/>
        </w:rPr>
        <w:t xml:space="preserve">autochthonous politics have also been the prime basis for the </w:t>
      </w:r>
      <w:r w:rsidRPr="006B4B03">
        <w:rPr>
          <w:rStyle w:val="Emphasis"/>
        </w:rPr>
        <w:t>indigenization</w:t>
      </w:r>
      <w:r w:rsidRPr="006B4B03">
        <w:rPr>
          <w:rStyle w:val="StyleUnderline"/>
        </w:rPr>
        <w:t xml:space="preserve"> of numerous African </w:t>
      </w:r>
      <w:r w:rsidRPr="0001393D">
        <w:rPr>
          <w:rStyle w:val="StyleUnderline"/>
        </w:rPr>
        <w:t>states, such as</w:t>
      </w:r>
      <w:r w:rsidRPr="00AF4E89">
        <w:rPr>
          <w:sz w:val="16"/>
        </w:rPr>
        <w:t xml:space="preserve"> Idi Amin’s </w:t>
      </w:r>
      <w:r w:rsidRPr="0001393D">
        <w:rPr>
          <w:rStyle w:val="StyleUnderline"/>
        </w:rPr>
        <w:t xml:space="preserve">forced </w:t>
      </w:r>
      <w:r w:rsidRPr="0092159B">
        <w:rPr>
          <w:rStyle w:val="StyleUnderline"/>
          <w:highlight w:val="cyan"/>
        </w:rPr>
        <w:t xml:space="preserve">expulsion of “Asians” from </w:t>
      </w:r>
      <w:r w:rsidRPr="0092159B">
        <w:rPr>
          <w:rStyle w:val="Emphasis"/>
          <w:highlight w:val="cyan"/>
        </w:rPr>
        <w:t>Uganda</w:t>
      </w:r>
      <w:r w:rsidRPr="00AF4E89">
        <w:rPr>
          <w:sz w:val="16"/>
        </w:rPr>
        <w:t xml:space="preserve"> in 1972; </w:t>
      </w:r>
      <w:r w:rsidRPr="006B4B03">
        <w:rPr>
          <w:rStyle w:val="StyleUnderline"/>
        </w:rPr>
        <w:t xml:space="preserve">they are also fundamental to military </w:t>
      </w:r>
      <w:r w:rsidRPr="0092159B">
        <w:rPr>
          <w:rStyle w:val="StyleUnderline"/>
          <w:highlight w:val="cyan"/>
        </w:rPr>
        <w:t>coup</w:t>
      </w:r>
      <w:r w:rsidRPr="006B4B03">
        <w:rPr>
          <w:rStyle w:val="StyleUnderline"/>
        </w:rPr>
        <w:t xml:space="preserve"> d’état</w:t>
      </w:r>
      <w:r w:rsidRPr="0092159B">
        <w:rPr>
          <w:rStyle w:val="StyleUnderline"/>
          <w:highlight w:val="cyan"/>
        </w:rPr>
        <w:t>s unseating</w:t>
      </w:r>
      <w:r w:rsidRPr="00AF4E89">
        <w:rPr>
          <w:sz w:val="16"/>
        </w:rPr>
        <w:t xml:space="preserve"> democratically </w:t>
      </w:r>
      <w:r w:rsidRPr="0092159B">
        <w:rPr>
          <w:rStyle w:val="StyleUnderline"/>
          <w:highlight w:val="cyan"/>
        </w:rPr>
        <w:t>elected “Asian”</w:t>
      </w:r>
      <w:r w:rsidRPr="006B4B03">
        <w:rPr>
          <w:rStyle w:val="StyleUnderline"/>
        </w:rPr>
        <w:t xml:space="preserve"> parliamentary </w:t>
      </w:r>
      <w:r w:rsidRPr="0092159B">
        <w:rPr>
          <w:rStyle w:val="StyleUnderline"/>
          <w:highlight w:val="cyan"/>
        </w:rPr>
        <w:t xml:space="preserve">leaders in </w:t>
      </w:r>
      <w:r w:rsidRPr="0092159B">
        <w:rPr>
          <w:rStyle w:val="Emphasis"/>
          <w:highlight w:val="cyan"/>
        </w:rPr>
        <w:t>Fiji</w:t>
      </w:r>
      <w:r w:rsidRPr="00AF4E89">
        <w:rPr>
          <w:sz w:val="16"/>
        </w:rPr>
        <w:t xml:space="preserve">; and </w:t>
      </w:r>
      <w:r w:rsidRPr="006B4B03">
        <w:rPr>
          <w:rStyle w:val="StyleUnderline"/>
        </w:rPr>
        <w:t xml:space="preserve">they are at the core of </w:t>
      </w:r>
      <w:r w:rsidRPr="006B4B03">
        <w:rPr>
          <w:rStyle w:val="Emphasis"/>
        </w:rPr>
        <w:t>moral panics</w:t>
      </w:r>
      <w:r w:rsidRPr="006B4B03">
        <w:rPr>
          <w:rStyle w:val="StyleUnderline"/>
        </w:rPr>
        <w:t xml:space="preserve"> over </w:t>
      </w:r>
      <w:r w:rsidRPr="0092159B">
        <w:rPr>
          <w:rStyle w:val="StyleUnderline"/>
          <w:highlight w:val="cyan"/>
        </w:rPr>
        <w:t>“</w:t>
      </w:r>
      <w:r w:rsidRPr="0092159B">
        <w:rPr>
          <w:rStyle w:val="Emphasis"/>
          <w:highlight w:val="cyan"/>
        </w:rPr>
        <w:t>Migrant invasions</w:t>
      </w:r>
      <w:r w:rsidRPr="0092159B">
        <w:rPr>
          <w:rStyle w:val="StyleUnderline"/>
          <w:highlight w:val="cyan"/>
        </w:rPr>
        <w:t>” across Europe</w:t>
      </w:r>
      <w:r w:rsidRPr="00AF4E89">
        <w:rPr>
          <w:sz w:val="16"/>
        </w:rPr>
        <w:t>.</w:t>
      </w:r>
    </w:p>
    <w:p w14:paraId="5207F739" w14:textId="77777777" w:rsidR="00131FD9" w:rsidRPr="00BF77CC" w:rsidRDefault="00131FD9" w:rsidP="00131FD9"/>
    <w:p w14:paraId="2EA755F4" w14:textId="77777777" w:rsidR="00131FD9" w:rsidRDefault="00131FD9" w:rsidP="00131FD9">
      <w:pPr>
        <w:pStyle w:val="Heading1"/>
      </w:pPr>
      <w:r>
        <w:t>1AR</w:t>
      </w:r>
    </w:p>
    <w:p w14:paraId="38D606F1" w14:textId="61264F22" w:rsidR="00131FD9" w:rsidRPr="00EF3D9E" w:rsidRDefault="00131FD9" w:rsidP="00131FD9">
      <w:pPr>
        <w:pStyle w:val="Heading2"/>
      </w:pPr>
      <w:r>
        <w:t>K</w:t>
      </w:r>
    </w:p>
    <w:p w14:paraId="5A33DF97" w14:textId="77777777" w:rsidR="00131FD9" w:rsidRDefault="00131FD9" w:rsidP="00131FD9">
      <w:pPr>
        <w:pStyle w:val="Heading3"/>
      </w:pPr>
      <w:r>
        <w:t>K---Shell---Their FW---1AR</w:t>
      </w:r>
    </w:p>
    <w:p w14:paraId="3ADA2375" w14:textId="77777777" w:rsidR="00131FD9" w:rsidRDefault="00131FD9" w:rsidP="00131FD9">
      <w:pPr>
        <w:pStyle w:val="Heading4"/>
      </w:pPr>
      <w:r>
        <w:t>2---</w:t>
      </w:r>
      <w:r w:rsidRPr="00CF2923">
        <w:t xml:space="preserve"> </w:t>
      </w:r>
      <w:r>
        <w:t>Reject epistemology first – decolonization’s epistemological turn ignores the contingency of knowledge on material reality and actively depoliticizes resistance.</w:t>
      </w:r>
    </w:p>
    <w:p w14:paraId="5D8F105A" w14:textId="77777777" w:rsidR="00131FD9" w:rsidRDefault="00131FD9" w:rsidP="00131FD9">
      <w:r w:rsidRPr="008A61FE">
        <w:rPr>
          <w:rStyle w:val="Style13ptBold"/>
        </w:rPr>
        <w:t>Temin 24</w:t>
      </w:r>
      <w:r>
        <w:t xml:space="preserve"> [David Myer Temin (Associate Professor at the University of Michigan. David Temin is a political theorist whose research and teaching spans American political thought, Native American studies and politics, comparative and global political thought, and postcolonial and critical race studies.), 3-6-2024, "A decolonial wrong turn: Walter Mignolo's epistemic politics", Wiley Online Library, https://onlinelibrary.wiley.com/doi/10.1111/1467-8675.12744, LTD] </w:t>
      </w:r>
    </w:p>
    <w:p w14:paraId="54732629" w14:textId="77777777" w:rsidR="00131FD9" w:rsidRPr="00792BF5" w:rsidRDefault="00131FD9" w:rsidP="00131FD9">
      <w:pPr>
        <w:rPr>
          <w:rStyle w:val="StyleUnderline"/>
        </w:rPr>
      </w:pPr>
      <w:r w:rsidRPr="00806A7E">
        <w:rPr>
          <w:sz w:val="16"/>
        </w:rPr>
        <w:t xml:space="preserve">In this section, I further connect these theoretical disagreements to their political implications. One of the central questions underlying the MCD project has been an open-ended one about </w:t>
      </w:r>
      <w:r w:rsidRPr="00792BF5">
        <w:rPr>
          <w:rStyle w:val="StyleUnderline"/>
        </w:rPr>
        <w:t>how to refashion critique in a less Eurocentric key</w:t>
      </w:r>
      <w:r w:rsidRPr="00806A7E">
        <w:rPr>
          <w:sz w:val="16"/>
        </w:rPr>
        <w:t xml:space="preserve">: “What should ‘critical theory’ be when the damnés de la terre are brought into the picture” (Mignolo, 2010a, p. 303). I will argue, however, that Mignolo's version of </w:t>
      </w:r>
      <w:r w:rsidRPr="00792BF5">
        <w:rPr>
          <w:rStyle w:val="StyleUnderline"/>
          <w:highlight w:val="cyan"/>
        </w:rPr>
        <w:t>decolonial thought</w:t>
      </w:r>
      <w:r w:rsidRPr="00792BF5">
        <w:rPr>
          <w:rStyle w:val="StyleUnderline"/>
        </w:rPr>
        <w:t xml:space="preserve"> does </w:t>
      </w:r>
      <w:r w:rsidRPr="00792BF5">
        <w:rPr>
          <w:rStyle w:val="StyleUnderline"/>
          <w:highlight w:val="cyan"/>
        </w:rPr>
        <w:t>not</w:t>
      </w:r>
      <w:r w:rsidRPr="00792BF5">
        <w:rPr>
          <w:rStyle w:val="StyleUnderline"/>
        </w:rPr>
        <w:t xml:space="preserve"> really function as </w:t>
      </w:r>
      <w:r w:rsidRPr="00792BF5">
        <w:rPr>
          <w:rStyle w:val="StyleUnderline"/>
          <w:highlight w:val="cyan"/>
        </w:rPr>
        <w:t>critique with</w:t>
      </w:r>
      <w:r w:rsidRPr="00792BF5">
        <w:rPr>
          <w:rStyle w:val="StyleUnderline"/>
        </w:rPr>
        <w:t xml:space="preserve"> respect to</w:t>
      </w:r>
      <w:r w:rsidRPr="00806A7E">
        <w:rPr>
          <w:sz w:val="16"/>
        </w:rPr>
        <w:t xml:space="preserve"> at least two desirable criteria for a specific critique of colonial power relations: (1) the </w:t>
      </w:r>
      <w:r w:rsidRPr="00792BF5">
        <w:rPr>
          <w:rStyle w:val="StyleUnderline"/>
        </w:rPr>
        <w:t xml:space="preserve">capacity to account for the objective and subjective </w:t>
      </w:r>
      <w:r w:rsidRPr="00792BF5">
        <w:rPr>
          <w:rStyle w:val="StyleUnderline"/>
          <w:highlight w:val="cyan"/>
        </w:rPr>
        <w:t>dimensions of</w:t>
      </w:r>
      <w:r w:rsidRPr="00792BF5">
        <w:rPr>
          <w:rStyle w:val="StyleUnderline"/>
        </w:rPr>
        <w:t xml:space="preserve"> the experiences of domination that colonized actors articulate through </w:t>
      </w:r>
      <w:r w:rsidRPr="00792BF5">
        <w:rPr>
          <w:rStyle w:val="StyleUnderline"/>
          <w:highlight w:val="cyan"/>
        </w:rPr>
        <w:t>struggles over</w:t>
      </w:r>
      <w:r w:rsidRPr="00792BF5">
        <w:rPr>
          <w:rStyle w:val="StyleUnderline"/>
        </w:rPr>
        <w:t xml:space="preserve"> the terms of social and </w:t>
      </w:r>
      <w:r w:rsidRPr="00792BF5">
        <w:rPr>
          <w:rStyle w:val="StyleUnderline"/>
          <w:highlight w:val="cyan"/>
        </w:rPr>
        <w:t>political relations</w:t>
      </w:r>
      <w:r w:rsidRPr="00792BF5">
        <w:rPr>
          <w:rStyle w:val="StyleUnderline"/>
        </w:rPr>
        <w:t xml:space="preserve"> </w:t>
      </w:r>
      <w:r w:rsidRPr="00792BF5">
        <w:rPr>
          <w:rStyle w:val="StyleUnderline"/>
          <w:highlight w:val="cyan"/>
        </w:rPr>
        <w:t>and</w:t>
      </w:r>
      <w:r w:rsidRPr="00806A7E">
        <w:rPr>
          <w:sz w:val="16"/>
        </w:rPr>
        <w:t xml:space="preserve"> (2) the </w:t>
      </w:r>
      <w:r w:rsidRPr="00792BF5">
        <w:rPr>
          <w:rStyle w:val="StyleUnderline"/>
        </w:rPr>
        <w:t xml:space="preserve">capacity to account for </w:t>
      </w:r>
      <w:r w:rsidRPr="00806A7E">
        <w:rPr>
          <w:rStyle w:val="StyleUnderline"/>
          <w:highlight w:val="cyan"/>
        </w:rPr>
        <w:t>how beneficiaries</w:t>
      </w:r>
      <w:r w:rsidRPr="00792BF5">
        <w:rPr>
          <w:rStyle w:val="StyleUnderline"/>
        </w:rPr>
        <w:t xml:space="preserve"> of relative power </w:t>
      </w:r>
      <w:r w:rsidRPr="00806A7E">
        <w:rPr>
          <w:rStyle w:val="StyleUnderline"/>
          <w:highlight w:val="cyan"/>
        </w:rPr>
        <w:t>disavow</w:t>
      </w:r>
      <w:r w:rsidRPr="00792BF5">
        <w:rPr>
          <w:rStyle w:val="StyleUnderline"/>
        </w:rPr>
        <w:t xml:space="preserve"> our/</w:t>
      </w:r>
      <w:r w:rsidRPr="00806A7E">
        <w:rPr>
          <w:rStyle w:val="StyleUnderline"/>
          <w:highlight w:val="cyan"/>
        </w:rPr>
        <w:t>their location</w:t>
      </w:r>
      <w:r w:rsidRPr="00792BF5">
        <w:rPr>
          <w:rStyle w:val="StyleUnderline"/>
        </w:rPr>
        <w:t xml:space="preserve"> in such relations, which is </w:t>
      </w:r>
      <w:r w:rsidRPr="00806A7E">
        <w:rPr>
          <w:rStyle w:val="StyleUnderline"/>
          <w:highlight w:val="cyan"/>
        </w:rPr>
        <w:t>fundamental to obscuring</w:t>
      </w:r>
      <w:r w:rsidRPr="00792BF5">
        <w:rPr>
          <w:rStyle w:val="StyleUnderline"/>
        </w:rPr>
        <w:t xml:space="preserve"> (and producing via “feedback loops” or recursive processes) those </w:t>
      </w:r>
      <w:r w:rsidRPr="00806A7E">
        <w:rPr>
          <w:rStyle w:val="StyleUnderline"/>
          <w:highlight w:val="cyan"/>
        </w:rPr>
        <w:t>oppressive</w:t>
      </w:r>
      <w:r w:rsidRPr="00792BF5">
        <w:rPr>
          <w:rStyle w:val="StyleUnderline"/>
        </w:rPr>
        <w:t xml:space="preserve"> social and political </w:t>
      </w:r>
      <w:r w:rsidRPr="00806A7E">
        <w:rPr>
          <w:rStyle w:val="StyleUnderline"/>
          <w:highlight w:val="cyan"/>
        </w:rPr>
        <w:t>structures</w:t>
      </w:r>
      <w:r w:rsidRPr="00806A7E">
        <w:rPr>
          <w:sz w:val="16"/>
        </w:rPr>
        <w:t xml:space="preserve">. My claim is that the historical account and central analytic of power that is articulated in the framework of de/coloniality subtly undercuts both of these criteria. Instead, </w:t>
      </w:r>
      <w:r w:rsidRPr="00806A7E">
        <w:rPr>
          <w:rStyle w:val="StyleUnderline"/>
          <w:highlight w:val="cyan"/>
        </w:rPr>
        <w:t>readers</w:t>
      </w:r>
      <w:r w:rsidRPr="00792BF5">
        <w:rPr>
          <w:rStyle w:val="StyleUnderline"/>
        </w:rPr>
        <w:t xml:space="preserve"> are </w:t>
      </w:r>
      <w:r w:rsidRPr="00806A7E">
        <w:rPr>
          <w:rStyle w:val="StyleUnderline"/>
        </w:rPr>
        <w:t>left with</w:t>
      </w:r>
      <w:r w:rsidRPr="00792BF5">
        <w:rPr>
          <w:rStyle w:val="StyleUnderline"/>
        </w:rPr>
        <w:t xml:space="preserve"> a project that gives </w:t>
      </w:r>
      <w:r w:rsidRPr="00806A7E">
        <w:rPr>
          <w:rStyle w:val="StyleUnderline"/>
          <w:highlight w:val="cyan"/>
        </w:rPr>
        <w:t>preference to “epistemology”</w:t>
      </w:r>
      <w:r w:rsidRPr="00792BF5">
        <w:rPr>
          <w:rStyle w:val="StyleUnderline"/>
        </w:rPr>
        <w:t xml:space="preserve"> over a thorough examination of structural and political settlements and social forces</w:t>
      </w:r>
      <w:r w:rsidRPr="00806A7E">
        <w:rPr>
          <w:sz w:val="16"/>
        </w:rPr>
        <w:t xml:space="preserve"> that constrain and shape the conditions for thought and action. I refer to Mignolo's tendency to privilege epistemology in </w:t>
      </w:r>
      <w:r w:rsidRPr="00792BF5">
        <w:rPr>
          <w:rStyle w:val="StyleUnderline"/>
        </w:rPr>
        <w:t>this particular mode as an “epistemic politics.”</w:t>
      </w:r>
    </w:p>
    <w:p w14:paraId="608BC816" w14:textId="77777777" w:rsidR="00131FD9" w:rsidRPr="00792BF5" w:rsidRDefault="00131FD9" w:rsidP="00131FD9">
      <w:pPr>
        <w:rPr>
          <w:rStyle w:val="StyleUnderline"/>
        </w:rPr>
      </w:pPr>
      <w:r w:rsidRPr="00806A7E">
        <w:rPr>
          <w:sz w:val="16"/>
        </w:rPr>
        <w:t xml:space="preserve">As to point (1), </w:t>
      </w:r>
      <w:r w:rsidRPr="00792BF5">
        <w:rPr>
          <w:rStyle w:val="StyleUnderline"/>
        </w:rPr>
        <w:t xml:space="preserve">Indigenous studies </w:t>
      </w:r>
      <w:r w:rsidRPr="00806A7E">
        <w:rPr>
          <w:rStyle w:val="StyleUnderline"/>
        </w:rPr>
        <w:t>scholars</w:t>
      </w:r>
      <w:r w:rsidRPr="00806A7E">
        <w:rPr>
          <w:sz w:val="16"/>
        </w:rPr>
        <w:t xml:space="preserve"> engaged in otherwise very different projects such as Simpson (2014), Byrd (2011), Speed (2017), Coulthard (2014), and Estes (2019) </w:t>
      </w:r>
      <w:r w:rsidRPr="00806A7E">
        <w:rPr>
          <w:rStyle w:val="StyleUnderline"/>
        </w:rPr>
        <w:t>have</w:t>
      </w:r>
      <w:r w:rsidRPr="00806A7E">
        <w:rPr>
          <w:sz w:val="16"/>
        </w:rPr>
        <w:t xml:space="preserve"> nevertheless </w:t>
      </w:r>
      <w:r w:rsidRPr="00806A7E">
        <w:rPr>
          <w:rStyle w:val="StyleUnderline"/>
        </w:rPr>
        <w:t xml:space="preserve">all theorized settler colonialism as an ongoing set of practices </w:t>
      </w:r>
      <w:r w:rsidRPr="00806A7E">
        <w:rPr>
          <w:sz w:val="16"/>
        </w:rPr>
        <w:t xml:space="preserve">premised on an unyielding subjection to land dispossession and territorial occupation. They all underscore structural continuity across historically variable strategies of colonization. </w:t>
      </w:r>
      <w:r w:rsidRPr="00806A7E">
        <w:rPr>
          <w:rStyle w:val="StyleUnderline"/>
        </w:rPr>
        <w:t>Indigenous scholars and activists also espouse an intergenerational political project of resurgence and resistance</w:t>
      </w:r>
      <w:r w:rsidRPr="00806A7E">
        <w:rPr>
          <w:sz w:val="16"/>
        </w:rPr>
        <w:t xml:space="preserve">, </w:t>
      </w:r>
      <w:r w:rsidRPr="00806A7E">
        <w:rPr>
          <w:rStyle w:val="StyleUnderline"/>
        </w:rPr>
        <w:t>which foregrounds the interpretive and material task of severing these structurally unbroken links between colonial pa</w:t>
      </w:r>
      <w:r w:rsidRPr="00792BF5">
        <w:rPr>
          <w:rStyle w:val="StyleUnderline"/>
        </w:rPr>
        <w:t>st, present, and future.</w:t>
      </w:r>
      <w:r w:rsidRPr="00806A7E">
        <w:rPr>
          <w:sz w:val="16"/>
        </w:rPr>
        <w:t xml:space="preserve"> By contrast, Mignolo </w:t>
      </w:r>
      <w:r w:rsidRPr="00806A7E">
        <w:rPr>
          <w:rStyle w:val="StyleUnderline"/>
          <w:highlight w:val="cyan"/>
        </w:rPr>
        <w:t>flatly rejects</w:t>
      </w:r>
      <w:r w:rsidRPr="00806A7E">
        <w:rPr>
          <w:rStyle w:val="StyleUnderline"/>
        </w:rPr>
        <w:t xml:space="preserve"> this conception of decolonization. He</w:t>
      </w:r>
      <w:r w:rsidRPr="00792BF5">
        <w:rPr>
          <w:rStyle w:val="StyleUnderline"/>
        </w:rPr>
        <w:t xml:space="preserve"> dismisses</w:t>
      </w:r>
      <w:r w:rsidRPr="00806A7E">
        <w:rPr>
          <w:sz w:val="16"/>
        </w:rPr>
        <w:t xml:space="preserve"> “</w:t>
      </w:r>
      <w:r w:rsidRPr="00792BF5">
        <w:rPr>
          <w:rStyle w:val="StyleUnderline"/>
        </w:rPr>
        <w:t>any act or project of decolonization</w:t>
      </w:r>
      <w:r w:rsidRPr="00806A7E">
        <w:rPr>
          <w:sz w:val="16"/>
        </w:rPr>
        <w:t xml:space="preserve">” that refers to an “indeterminate </w:t>
      </w:r>
      <w:r w:rsidRPr="00792BF5">
        <w:rPr>
          <w:rStyle w:val="StyleUnderline"/>
        </w:rPr>
        <w:t xml:space="preserve">domain of </w:t>
      </w:r>
      <w:r w:rsidRPr="00806A7E">
        <w:rPr>
          <w:rStyle w:val="StyleUnderline"/>
          <w:highlight w:val="cyan"/>
        </w:rPr>
        <w:t>‘reality’</w:t>
      </w:r>
      <w:r w:rsidRPr="00792BF5">
        <w:rPr>
          <w:rStyle w:val="StyleUnderline"/>
        </w:rPr>
        <w:t>”</w:t>
      </w:r>
      <w:r w:rsidRPr="00806A7E">
        <w:rPr>
          <w:sz w:val="16"/>
        </w:rPr>
        <w:t xml:space="preserve"> (Mignolo, 2011, p. 54). Such </w:t>
      </w:r>
      <w:r w:rsidRPr="00792BF5">
        <w:rPr>
          <w:rStyle w:val="StyleUnderline"/>
        </w:rPr>
        <w:t xml:space="preserve">a claim </w:t>
      </w:r>
      <w:r w:rsidRPr="00806A7E">
        <w:rPr>
          <w:rStyle w:val="StyleUnderline"/>
          <w:highlight w:val="cyan"/>
        </w:rPr>
        <w:t>redirects</w:t>
      </w:r>
      <w:r w:rsidRPr="00792BF5">
        <w:rPr>
          <w:rStyle w:val="StyleUnderline"/>
        </w:rPr>
        <w:t xml:space="preserve"> readers to a </w:t>
      </w:r>
      <w:r w:rsidRPr="00806A7E">
        <w:rPr>
          <w:rStyle w:val="StyleUnderline"/>
          <w:highlight w:val="cyan"/>
        </w:rPr>
        <w:t>critique</w:t>
      </w:r>
      <w:r w:rsidRPr="00792BF5">
        <w:rPr>
          <w:rStyle w:val="StyleUnderline"/>
        </w:rPr>
        <w:t xml:space="preserve"> of colonial categories as cognitive illusio</w:t>
      </w:r>
      <w:r w:rsidRPr="00806A7E">
        <w:rPr>
          <w:rStyle w:val="StyleUnderline"/>
        </w:rPr>
        <w:t>ns</w:t>
      </w:r>
      <w:r w:rsidRPr="00806A7E">
        <w:rPr>
          <w:sz w:val="16"/>
        </w:rPr>
        <w:t xml:space="preserve">, that is, </w:t>
      </w:r>
      <w:r w:rsidRPr="00806A7E">
        <w:rPr>
          <w:rStyle w:val="StyleUnderline"/>
          <w:highlight w:val="cyan"/>
        </w:rPr>
        <w:t>as</w:t>
      </w:r>
      <w:r w:rsidRPr="00792BF5">
        <w:rPr>
          <w:rStyle w:val="StyleUnderline"/>
        </w:rPr>
        <w:t xml:space="preserve"> pernicious </w:t>
      </w:r>
      <w:r w:rsidRPr="00806A7E">
        <w:rPr>
          <w:rStyle w:val="StyleUnderline"/>
          <w:highlight w:val="cyan"/>
        </w:rPr>
        <w:t>epistemic inventions</w:t>
      </w:r>
      <w:r w:rsidRPr="00792BF5">
        <w:rPr>
          <w:rStyle w:val="StyleUnderline"/>
        </w:rPr>
        <w:t xml:space="preserve">. </w:t>
      </w:r>
      <w:r w:rsidRPr="00806A7E">
        <w:rPr>
          <w:rStyle w:val="StyleUnderline"/>
          <w:highlight w:val="cyan"/>
        </w:rPr>
        <w:t>Ultimately</w:t>
      </w:r>
      <w:r w:rsidRPr="00806A7E">
        <w:rPr>
          <w:rStyle w:val="StyleUnderline"/>
        </w:rPr>
        <w:t>, the</w:t>
      </w:r>
      <w:r w:rsidRPr="00792BF5">
        <w:rPr>
          <w:rStyle w:val="StyleUnderline"/>
        </w:rPr>
        <w:t xml:space="preserve"> latter formulation </w:t>
      </w:r>
      <w:r w:rsidRPr="00806A7E">
        <w:rPr>
          <w:rStyle w:val="StyleUnderline"/>
          <w:highlight w:val="cyan"/>
        </w:rPr>
        <w:t>misapprehends</w:t>
      </w:r>
      <w:r w:rsidRPr="00792BF5">
        <w:rPr>
          <w:rStyle w:val="StyleUnderline"/>
        </w:rPr>
        <w:t xml:space="preserve"> the crux of this relationship between the intergenerational experience of specific, material axes of </w:t>
      </w:r>
      <w:r w:rsidRPr="00806A7E">
        <w:rPr>
          <w:rStyle w:val="StyleUnderline"/>
          <w:highlight w:val="cyan"/>
        </w:rPr>
        <w:t>colonial violence</w:t>
      </w:r>
      <w:r w:rsidRPr="00792BF5">
        <w:rPr>
          <w:rStyle w:val="StyleUnderline"/>
        </w:rPr>
        <w:t xml:space="preserve"> and the task of theorizing (de)colonization.</w:t>
      </w:r>
    </w:p>
    <w:p w14:paraId="6D87E1FC" w14:textId="77777777" w:rsidR="00131FD9" w:rsidRPr="00806A7E" w:rsidRDefault="00131FD9" w:rsidP="00131FD9">
      <w:pPr>
        <w:rPr>
          <w:sz w:val="16"/>
        </w:rPr>
      </w:pPr>
      <w:r w:rsidRPr="00806A7E">
        <w:rPr>
          <w:sz w:val="16"/>
        </w:rPr>
        <w:t xml:space="preserve">More broadly still, it is precisely </w:t>
      </w:r>
      <w:r w:rsidRPr="00806A7E">
        <w:rPr>
          <w:rStyle w:val="StyleUnderline"/>
          <w:highlight w:val="cyan"/>
        </w:rPr>
        <w:t>attention to</w:t>
      </w:r>
      <w:r w:rsidRPr="00806A7E">
        <w:rPr>
          <w:sz w:val="16"/>
        </w:rPr>
        <w:t xml:space="preserve"> a (intersubjective but no less </w:t>
      </w:r>
      <w:r w:rsidRPr="00792BF5">
        <w:rPr>
          <w:rStyle w:val="StyleUnderline"/>
        </w:rPr>
        <w:t xml:space="preserve">“real”) domain of </w:t>
      </w:r>
      <w:r w:rsidRPr="00806A7E">
        <w:rPr>
          <w:rStyle w:val="StyleUnderline"/>
          <w:highlight w:val="cyan"/>
        </w:rPr>
        <w:t>reality</w:t>
      </w:r>
      <w:r w:rsidRPr="00806A7E">
        <w:rPr>
          <w:sz w:val="16"/>
        </w:rPr>
        <w:t xml:space="preserve">—which includes the imaginary as a product of social life—that </w:t>
      </w:r>
      <w:r w:rsidRPr="00806A7E">
        <w:rPr>
          <w:rStyle w:val="StyleUnderline"/>
          <w:highlight w:val="cyan"/>
        </w:rPr>
        <w:t>matters</w:t>
      </w:r>
      <w:r w:rsidRPr="00792BF5">
        <w:rPr>
          <w:rStyle w:val="StyleUnderline"/>
        </w:rPr>
        <w:t xml:space="preserve"> when considering the political stakes of decolonization</w:t>
      </w:r>
      <w:r w:rsidRPr="00806A7E">
        <w:rPr>
          <w:sz w:val="16"/>
        </w:rPr>
        <w:t xml:space="preserve">. Critical social and political theory is about “resisting reality,” in the words of feminist philosopher Sally Haslanger (2012). </w:t>
      </w:r>
      <w:r w:rsidRPr="00806A7E">
        <w:rPr>
          <w:rStyle w:val="StyleUnderline"/>
          <w:highlight w:val="cyan"/>
        </w:rPr>
        <w:t>Without</w:t>
      </w:r>
      <w:r w:rsidRPr="00792BF5">
        <w:rPr>
          <w:rStyle w:val="StyleUnderline"/>
        </w:rPr>
        <w:t xml:space="preserve"> this kind of </w:t>
      </w:r>
      <w:r w:rsidRPr="00806A7E">
        <w:rPr>
          <w:rStyle w:val="StyleUnderline"/>
          <w:highlight w:val="cyan"/>
        </w:rPr>
        <w:t>orientation to material</w:t>
      </w:r>
      <w:r w:rsidRPr="00792BF5">
        <w:rPr>
          <w:rStyle w:val="StyleUnderline"/>
        </w:rPr>
        <w:t xml:space="preserve"> realities, the valuable project of </w:t>
      </w:r>
      <w:r w:rsidRPr="00806A7E">
        <w:rPr>
          <w:rStyle w:val="StyleUnderline"/>
          <w:highlight w:val="cyan"/>
        </w:rPr>
        <w:t>remedying</w:t>
      </w:r>
      <w:r w:rsidRPr="00792BF5">
        <w:rPr>
          <w:rStyle w:val="StyleUnderline"/>
        </w:rPr>
        <w:t xml:space="preserve"> deep colonial </w:t>
      </w:r>
      <w:r w:rsidRPr="00806A7E">
        <w:rPr>
          <w:rStyle w:val="StyleUnderline"/>
          <w:highlight w:val="cyan"/>
        </w:rPr>
        <w:t>epistemic injustice</w:t>
      </w:r>
      <w:r w:rsidRPr="00806A7E">
        <w:rPr>
          <w:sz w:val="16"/>
        </w:rPr>
        <w:t xml:space="preserve"> (see Bhambra, 2021b) </w:t>
      </w:r>
      <w:r w:rsidRPr="00806A7E">
        <w:rPr>
          <w:rStyle w:val="StyleUnderline"/>
          <w:highlight w:val="cyan"/>
        </w:rPr>
        <w:t>becomes</w:t>
      </w:r>
      <w:r w:rsidRPr="00792BF5">
        <w:rPr>
          <w:rStyle w:val="StyleUnderline"/>
        </w:rPr>
        <w:t xml:space="preserve"> highly </w:t>
      </w:r>
      <w:r w:rsidRPr="00806A7E">
        <w:rPr>
          <w:rStyle w:val="StyleUnderline"/>
          <w:highlight w:val="cyan"/>
        </w:rPr>
        <w:t>attenuated from</w:t>
      </w:r>
      <w:r w:rsidRPr="00792BF5">
        <w:rPr>
          <w:rStyle w:val="StyleUnderline"/>
        </w:rPr>
        <w:t xml:space="preserve"> the sociality and claims-making at issue in </w:t>
      </w:r>
      <w:r w:rsidRPr="00806A7E">
        <w:rPr>
          <w:rStyle w:val="StyleUnderline"/>
          <w:highlight w:val="cyan"/>
        </w:rPr>
        <w:t>mobilizat</w:t>
      </w:r>
      <w:r w:rsidRPr="008A61FE">
        <w:rPr>
          <w:rStyle w:val="StyleUnderline"/>
          <w:highlight w:val="cyan"/>
        </w:rPr>
        <w:t>ion</w:t>
      </w:r>
      <w:r w:rsidRPr="00792BF5">
        <w:rPr>
          <w:rStyle w:val="StyleUnderline"/>
        </w:rPr>
        <w:t xml:space="preserve"> around anticolonial demands</w:t>
      </w:r>
      <w:r w:rsidRPr="00806A7E">
        <w:rPr>
          <w:sz w:val="16"/>
        </w:rPr>
        <w:t>, such as enforcing Indigenous sovereignty and treaties and returning stolen land (“land back”).</w:t>
      </w:r>
    </w:p>
    <w:p w14:paraId="10F57344" w14:textId="77777777" w:rsidR="00131FD9" w:rsidRPr="00792BF5" w:rsidRDefault="00131FD9" w:rsidP="00131FD9">
      <w:pPr>
        <w:rPr>
          <w:rStyle w:val="StyleUnderline"/>
        </w:rPr>
      </w:pPr>
      <w:r w:rsidRPr="00806A7E">
        <w:rPr>
          <w:sz w:val="16"/>
        </w:rPr>
        <w:t>My second criteria, point (2), focuses on the way that those who benefit from intergenerational projects of colonial erasure</w:t>
      </w:r>
      <w:r w:rsidRPr="00792BF5">
        <w:rPr>
          <w:rStyle w:val="StyleUnderline"/>
        </w:rPr>
        <w:t>—“</w:t>
      </w:r>
      <w:r w:rsidRPr="00806A7E">
        <w:rPr>
          <w:rStyle w:val="StyleUnderline"/>
          <w:highlight w:val="cyan"/>
        </w:rPr>
        <w:t>settlers</w:t>
      </w:r>
      <w:r w:rsidRPr="00792BF5">
        <w:rPr>
          <w:rStyle w:val="StyleUnderline"/>
        </w:rPr>
        <w:t>”—</w:t>
      </w:r>
      <w:r w:rsidRPr="00806A7E">
        <w:rPr>
          <w:rStyle w:val="StyleUnderline"/>
          <w:highlight w:val="cyan"/>
        </w:rPr>
        <w:t>are</w:t>
      </w:r>
      <w:r w:rsidRPr="00792BF5">
        <w:rPr>
          <w:rStyle w:val="StyleUnderline"/>
        </w:rPr>
        <w:t xml:space="preserve"> far more </w:t>
      </w:r>
      <w:r w:rsidRPr="00806A7E">
        <w:rPr>
          <w:rStyle w:val="StyleUnderline"/>
          <w:highlight w:val="cyan"/>
        </w:rPr>
        <w:t>inclined to disavow</w:t>
      </w:r>
      <w:r w:rsidRPr="00792BF5">
        <w:rPr>
          <w:rStyle w:val="StyleUnderline"/>
        </w:rPr>
        <w:t xml:space="preserve"> those </w:t>
      </w:r>
      <w:r w:rsidRPr="00806A7E">
        <w:rPr>
          <w:rStyle w:val="StyleUnderline"/>
          <w:highlight w:val="cyan"/>
        </w:rPr>
        <w:t>structures</w:t>
      </w:r>
      <w:r w:rsidRPr="00792BF5">
        <w:rPr>
          <w:rStyle w:val="StyleUnderline"/>
        </w:rPr>
        <w:t xml:space="preserve"> by denying the constitutive structural antagonisms in which we/they are situated</w:t>
      </w:r>
      <w:r w:rsidRPr="00806A7E">
        <w:rPr>
          <w:sz w:val="16"/>
        </w:rPr>
        <w:t xml:space="preserve">. Mignolo aims </w:t>
      </w:r>
      <w:r w:rsidRPr="00806A7E">
        <w:rPr>
          <w:rStyle w:val="StyleUnderline"/>
          <w:highlight w:val="cyan"/>
        </w:rPr>
        <w:t>to distance</w:t>
      </w:r>
      <w:r w:rsidRPr="00792BF5">
        <w:rPr>
          <w:rStyle w:val="StyleUnderline"/>
        </w:rPr>
        <w:t xml:space="preserve"> epistemological questions </w:t>
      </w:r>
      <w:r w:rsidRPr="00806A7E">
        <w:rPr>
          <w:rStyle w:val="StyleUnderline"/>
          <w:highlight w:val="cyan"/>
        </w:rPr>
        <w:t>from</w:t>
      </w:r>
      <w:r w:rsidRPr="00806A7E">
        <w:rPr>
          <w:sz w:val="16"/>
        </w:rPr>
        <w:t xml:space="preserve"> what he casts as </w:t>
      </w:r>
      <w:r w:rsidRPr="00792BF5">
        <w:rPr>
          <w:rStyle w:val="StyleUnderline"/>
        </w:rPr>
        <w:t>a more conventional sociological way of tracking the reproduction of power</w:t>
      </w:r>
      <w:r w:rsidRPr="00806A7E">
        <w:rPr>
          <w:sz w:val="16"/>
        </w:rPr>
        <w:t xml:space="preserve"> in and through discursively generated knowledge claims. To return as a case in point to a formulation I have already quoted: “</w:t>
      </w:r>
      <w:r w:rsidRPr="00792BF5">
        <w:rPr>
          <w:rStyle w:val="StyleUnderline"/>
        </w:rPr>
        <w:t xml:space="preserve">What matters is not economics, or </w:t>
      </w:r>
      <w:r w:rsidRPr="00806A7E">
        <w:rPr>
          <w:rStyle w:val="StyleUnderline"/>
          <w:highlight w:val="cyan"/>
        </w:rPr>
        <w:t>politics</w:t>
      </w:r>
      <w:r w:rsidRPr="00792BF5">
        <w:rPr>
          <w:rStyle w:val="StyleUnderline"/>
        </w:rPr>
        <w:t>, or history, but knowledge</w:t>
      </w:r>
      <w:r w:rsidRPr="00806A7E">
        <w:rPr>
          <w:sz w:val="16"/>
        </w:rPr>
        <w:t xml:space="preserve">. Better yet, what matters is history, politics, economics, race, gender, sexuality, but it is above all the knowledge that is intertwined in all these practical spheres that entangles us to the point of making us believe that it is not knowledge that matters but really history, economy, politics, etc.” (Mignolo &amp; Walsh, 2018, p. 135) (my emphasis). Here, I take it that </w:t>
      </w:r>
      <w:r w:rsidRPr="00792BF5">
        <w:rPr>
          <w:rStyle w:val="StyleUnderline"/>
        </w:rPr>
        <w:t>Mignolo is arguing that a central obstacle to remedying colonial epistemic injustice is an overfocus on patterned material practices</w:t>
      </w:r>
      <w:r w:rsidRPr="00806A7E">
        <w:rPr>
          <w:sz w:val="16"/>
        </w:rPr>
        <w:t xml:space="preserve"> to the point that they are reified as social reality. The </w:t>
      </w:r>
      <w:r w:rsidRPr="00792BF5">
        <w:rPr>
          <w:rStyle w:val="StyleUnderline"/>
        </w:rPr>
        <w:t xml:space="preserve">issue with this claim is that it </w:t>
      </w:r>
      <w:r w:rsidRPr="00806A7E">
        <w:rPr>
          <w:rStyle w:val="StyleUnderline"/>
          <w:highlight w:val="cyan"/>
        </w:rPr>
        <w:t>downplays</w:t>
      </w:r>
      <w:r w:rsidRPr="00792BF5">
        <w:rPr>
          <w:rStyle w:val="StyleUnderline"/>
        </w:rPr>
        <w:t xml:space="preserve"> the </w:t>
      </w:r>
      <w:r w:rsidRPr="00806A7E">
        <w:rPr>
          <w:rStyle w:val="StyleUnderline"/>
          <w:highlight w:val="cyan"/>
        </w:rPr>
        <w:t>real dilemmas</w:t>
      </w:r>
      <w:r w:rsidRPr="00792BF5">
        <w:rPr>
          <w:rStyle w:val="StyleUnderline"/>
        </w:rPr>
        <w:t xml:space="preserve"> faced by differently situated constituencies, when they seek to undo their practical participation in and/or subjection to structures of colonial violence</w:t>
      </w:r>
      <w:r w:rsidRPr="00806A7E">
        <w:rPr>
          <w:sz w:val="16"/>
        </w:rPr>
        <w:t xml:space="preserve">. Undoubtedly, unlearning certain epistemological biases comprises part of the latter project—say, for example, hierarchies that place formalized written histories over oral histories as valid evidence in juridical forums (Nichols, 2020). Yet, </w:t>
      </w:r>
      <w:r w:rsidRPr="00792BF5">
        <w:rPr>
          <w:rStyle w:val="StyleUnderline"/>
        </w:rPr>
        <w:t xml:space="preserve">it is the partially </w:t>
      </w:r>
      <w:r w:rsidRPr="00806A7E">
        <w:rPr>
          <w:rStyle w:val="StyleUnderline"/>
          <w:highlight w:val="cyan"/>
        </w:rPr>
        <w:t>interest-based</w:t>
      </w:r>
      <w:r w:rsidRPr="00792BF5">
        <w:rPr>
          <w:rStyle w:val="StyleUnderline"/>
        </w:rPr>
        <w:t xml:space="preserve"> constitution of</w:t>
      </w:r>
      <w:r w:rsidRPr="00806A7E">
        <w:rPr>
          <w:sz w:val="16"/>
        </w:rPr>
        <w:t xml:space="preserve"> differentiated, power-inflected perceptions of </w:t>
      </w:r>
      <w:r w:rsidRPr="00792BF5">
        <w:rPr>
          <w:rStyle w:val="StyleUnderline"/>
        </w:rPr>
        <w:t xml:space="preserve">social </w:t>
      </w:r>
      <w:r w:rsidRPr="00806A7E">
        <w:rPr>
          <w:rStyle w:val="StyleUnderline"/>
          <w:highlight w:val="cyan"/>
        </w:rPr>
        <w:t>phenomena</w:t>
      </w:r>
      <w:r w:rsidRPr="00792BF5">
        <w:rPr>
          <w:rStyle w:val="StyleUnderline"/>
        </w:rPr>
        <w:t xml:space="preserve"> that critical theorists assess in diagnosing </w:t>
      </w:r>
      <w:r w:rsidRPr="00806A7E">
        <w:rPr>
          <w:rStyle w:val="StyleUnderline"/>
          <w:highlight w:val="cyan"/>
        </w:rPr>
        <w:t>why</w:t>
      </w:r>
      <w:r w:rsidRPr="00792BF5">
        <w:rPr>
          <w:rStyle w:val="StyleUnderline"/>
        </w:rPr>
        <w:t xml:space="preserve"> certain </w:t>
      </w:r>
      <w:r w:rsidRPr="00806A7E">
        <w:rPr>
          <w:rStyle w:val="StyleUnderline"/>
          <w:highlight w:val="cyan"/>
        </w:rPr>
        <w:t>pathological knowledge-forms are</w:t>
      </w:r>
      <w:r w:rsidRPr="00792BF5">
        <w:rPr>
          <w:rStyle w:val="StyleUnderline"/>
        </w:rPr>
        <w:t xml:space="preserve"> so </w:t>
      </w:r>
      <w:r w:rsidRPr="00806A7E">
        <w:rPr>
          <w:rStyle w:val="StyleUnderline"/>
          <w:highlight w:val="cyan"/>
        </w:rPr>
        <w:t>difficult to dislodge</w:t>
      </w:r>
      <w:r w:rsidRPr="00806A7E">
        <w:rPr>
          <w:sz w:val="16"/>
        </w:rPr>
        <w:t xml:space="preserve"> and why they are reproduced in time and space. More concretely stated, </w:t>
      </w:r>
      <w:r w:rsidRPr="00792BF5">
        <w:rPr>
          <w:rStyle w:val="StyleUnderline"/>
        </w:rPr>
        <w:t xml:space="preserve">the </w:t>
      </w:r>
      <w:r w:rsidRPr="00806A7E">
        <w:rPr>
          <w:rStyle w:val="StyleUnderline"/>
          <w:highlight w:val="cyan"/>
        </w:rPr>
        <w:t>turn to coloniality as</w:t>
      </w:r>
      <w:r w:rsidRPr="00792BF5">
        <w:rPr>
          <w:rStyle w:val="StyleUnderline"/>
        </w:rPr>
        <w:t xml:space="preserve"> a purely </w:t>
      </w:r>
      <w:r w:rsidRPr="00806A7E">
        <w:rPr>
          <w:rStyle w:val="StyleUnderline"/>
          <w:highlight w:val="cyan"/>
        </w:rPr>
        <w:t>epistemic</w:t>
      </w:r>
      <w:r w:rsidRPr="00792BF5">
        <w:rPr>
          <w:rStyle w:val="StyleUnderline"/>
        </w:rPr>
        <w:t xml:space="preserve"> register of critique </w:t>
      </w:r>
      <w:r w:rsidRPr="00806A7E">
        <w:rPr>
          <w:rStyle w:val="StyleUnderline"/>
          <w:highlight w:val="cyan"/>
        </w:rPr>
        <w:t>directs</w:t>
      </w:r>
      <w:r w:rsidRPr="00792BF5">
        <w:rPr>
          <w:rStyle w:val="StyleUnderline"/>
        </w:rPr>
        <w:t xml:space="preserve"> significant interpretive </w:t>
      </w:r>
      <w:r w:rsidRPr="00806A7E">
        <w:rPr>
          <w:rStyle w:val="StyleUnderline"/>
          <w:highlight w:val="cyan"/>
        </w:rPr>
        <w:t>attention away from</w:t>
      </w:r>
      <w:r w:rsidRPr="00792BF5">
        <w:rPr>
          <w:rStyle w:val="StyleUnderline"/>
        </w:rPr>
        <w:t xml:space="preserve"> the crucial fact that </w:t>
      </w:r>
      <w:r w:rsidRPr="00806A7E">
        <w:rPr>
          <w:rStyle w:val="StyleUnderline"/>
          <w:highlight w:val="cyan"/>
        </w:rPr>
        <w:t>settler</w:t>
      </w:r>
      <w:r w:rsidRPr="00792BF5">
        <w:rPr>
          <w:rStyle w:val="StyleUnderline"/>
        </w:rPr>
        <w:t xml:space="preserve"> epistemic and aesthetic </w:t>
      </w:r>
      <w:r w:rsidRPr="00806A7E">
        <w:rPr>
          <w:rStyle w:val="StyleUnderline"/>
          <w:highlight w:val="cyan"/>
        </w:rPr>
        <w:t>disavowal of</w:t>
      </w:r>
      <w:r w:rsidRPr="00792BF5">
        <w:rPr>
          <w:rStyle w:val="StyleUnderline"/>
        </w:rPr>
        <w:t xml:space="preserve"> the grounds of Indigenous </w:t>
      </w:r>
      <w:r w:rsidRPr="00806A7E">
        <w:rPr>
          <w:rStyle w:val="StyleUnderline"/>
          <w:highlight w:val="cyan"/>
        </w:rPr>
        <w:t>mobilization</w:t>
      </w:r>
      <w:r w:rsidRPr="00792BF5">
        <w:rPr>
          <w:rStyle w:val="StyleUnderline"/>
        </w:rPr>
        <w:t xml:space="preserve"> and critique </w:t>
      </w:r>
      <w:r w:rsidRPr="00806A7E">
        <w:rPr>
          <w:rStyle w:val="StyleUnderline"/>
          <w:highlight w:val="cyan"/>
        </w:rPr>
        <w:t>are part-and-parcel of</w:t>
      </w:r>
      <w:r w:rsidRPr="00792BF5">
        <w:rPr>
          <w:rStyle w:val="StyleUnderline"/>
        </w:rPr>
        <w:t xml:space="preserve"> settlers’ </w:t>
      </w:r>
      <w:r w:rsidRPr="00806A7E">
        <w:rPr>
          <w:rStyle w:val="StyleUnderline"/>
          <w:highlight w:val="cyan"/>
        </w:rPr>
        <w:t>long-term accumulation</w:t>
      </w:r>
      <w:r w:rsidRPr="00792BF5">
        <w:rPr>
          <w:rStyle w:val="StyleUnderline"/>
        </w:rPr>
        <w:t xml:space="preserve"> of material and intergenerational wealth through removal and displacement.</w:t>
      </w:r>
    </w:p>
    <w:p w14:paraId="3353AEC7" w14:textId="77777777" w:rsidR="00131FD9" w:rsidRPr="00806A7E" w:rsidRDefault="00131FD9" w:rsidP="00131FD9">
      <w:pPr>
        <w:rPr>
          <w:sz w:val="16"/>
        </w:rPr>
      </w:pPr>
      <w:r w:rsidRPr="00806A7E">
        <w:rPr>
          <w:sz w:val="16"/>
        </w:rPr>
        <w:t xml:space="preserve">Indeed, </w:t>
      </w:r>
      <w:r w:rsidRPr="00792BF5">
        <w:rPr>
          <w:rStyle w:val="StyleUnderline"/>
        </w:rPr>
        <w:t xml:space="preserve">one of the most powerful targets of critical thought sorely lacking here is the challenge to </w:t>
      </w:r>
      <w:r w:rsidRPr="00806A7E">
        <w:rPr>
          <w:rStyle w:val="StyleUnderline"/>
          <w:highlight w:val="cyan"/>
        </w:rPr>
        <w:t>narratives</w:t>
      </w:r>
      <w:r w:rsidRPr="00792BF5">
        <w:rPr>
          <w:rStyle w:val="StyleUnderline"/>
        </w:rPr>
        <w:t xml:space="preserve">, alibis, ideologies, and so on as practices </w:t>
      </w:r>
      <w:r w:rsidRPr="00806A7E">
        <w:rPr>
          <w:rStyle w:val="StyleUnderline"/>
          <w:highlight w:val="cyan"/>
        </w:rPr>
        <w:t>that</w:t>
      </w:r>
      <w:r w:rsidRPr="00792BF5">
        <w:rPr>
          <w:rStyle w:val="StyleUnderline"/>
        </w:rPr>
        <w:t xml:space="preserve"> both </w:t>
      </w:r>
      <w:r w:rsidRPr="00806A7E">
        <w:rPr>
          <w:rStyle w:val="StyleUnderline"/>
          <w:highlight w:val="cyan"/>
        </w:rPr>
        <w:t>enable</w:t>
      </w:r>
      <w:r w:rsidRPr="00792BF5">
        <w:rPr>
          <w:rStyle w:val="StyleUnderline"/>
        </w:rPr>
        <w:t xml:space="preserve"> distorted moral </w:t>
      </w:r>
      <w:r w:rsidRPr="00806A7E">
        <w:rPr>
          <w:rStyle w:val="StyleUnderline"/>
          <w:highlight w:val="cyan"/>
        </w:rPr>
        <w:t>truth-bending</w:t>
      </w:r>
      <w:r w:rsidRPr="00792BF5">
        <w:rPr>
          <w:rStyle w:val="StyleUnderline"/>
        </w:rPr>
        <w:t xml:space="preserve"> </w:t>
      </w:r>
      <w:r w:rsidRPr="00806A7E">
        <w:rPr>
          <w:rStyle w:val="StyleUnderline"/>
          <w:highlight w:val="cyan"/>
        </w:rPr>
        <w:t>and systemically function as legitimation</w:t>
      </w:r>
      <w:r w:rsidRPr="00792BF5">
        <w:rPr>
          <w:rStyle w:val="StyleUnderline"/>
        </w:rPr>
        <w:t xml:space="preserve"> devices </w:t>
      </w:r>
      <w:r w:rsidRPr="00806A7E">
        <w:rPr>
          <w:rStyle w:val="StyleUnderline"/>
          <w:highlight w:val="cyan"/>
        </w:rPr>
        <w:t>for material hierarchies</w:t>
      </w:r>
      <w:r w:rsidRPr="00806A7E">
        <w:rPr>
          <w:sz w:val="16"/>
        </w:rPr>
        <w:t xml:space="preserve"> that the dominant beneficiaries of those systems refract through their seemingly unrelated (and, for them, benign) subjective, affective, cultural, and social investments. Tuck and Yang (2012) have aptly insisted that “</w:t>
      </w:r>
      <w:r w:rsidRPr="00806A7E">
        <w:rPr>
          <w:rStyle w:val="StyleUnderline"/>
          <w:highlight w:val="cyan"/>
        </w:rPr>
        <w:t>decolonization is not a metaphor</w:t>
      </w:r>
      <w:r w:rsidRPr="00792BF5">
        <w:rPr>
          <w:rStyle w:val="StyleUnderline"/>
        </w:rPr>
        <w:t>”</w:t>
      </w:r>
      <w:r w:rsidRPr="00806A7E">
        <w:rPr>
          <w:sz w:val="16"/>
        </w:rPr>
        <w:t xml:space="preserve"> so as to move away from the loose use of </w:t>
      </w:r>
      <w:r w:rsidRPr="00792BF5">
        <w:rPr>
          <w:rStyle w:val="StyleUnderline"/>
        </w:rPr>
        <w:t>decolonization</w:t>
      </w:r>
      <w:r w:rsidRPr="00806A7E">
        <w:rPr>
          <w:sz w:val="16"/>
        </w:rPr>
        <w:t xml:space="preserve"> as an overly capacious analytic, because it </w:t>
      </w:r>
      <w:r w:rsidRPr="00792BF5">
        <w:rPr>
          <w:rStyle w:val="StyleUnderline"/>
        </w:rPr>
        <w:t>is</w:t>
      </w:r>
      <w:r w:rsidRPr="00806A7E">
        <w:rPr>
          <w:sz w:val="16"/>
        </w:rPr>
        <w:t xml:space="preserve"> then </w:t>
      </w:r>
      <w:r w:rsidRPr="00792BF5">
        <w:rPr>
          <w:rStyle w:val="StyleUnderline"/>
        </w:rPr>
        <w:t xml:space="preserve">deployed institutionally as a </w:t>
      </w:r>
      <w:r w:rsidRPr="00806A7E">
        <w:rPr>
          <w:rStyle w:val="StyleUnderline"/>
          <w:highlight w:val="cyan"/>
        </w:rPr>
        <w:t>symbolic gesture</w:t>
      </w:r>
      <w:r w:rsidRPr="00792BF5">
        <w:rPr>
          <w:rStyle w:val="StyleUnderline"/>
        </w:rPr>
        <w:t xml:space="preserve"> that </w:t>
      </w:r>
      <w:r w:rsidRPr="00806A7E">
        <w:rPr>
          <w:rStyle w:val="StyleUnderline"/>
          <w:highlight w:val="cyan"/>
        </w:rPr>
        <w:t>defuses demands</w:t>
      </w:r>
      <w:r w:rsidRPr="00792BF5">
        <w:rPr>
          <w:rStyle w:val="StyleUnderline"/>
        </w:rPr>
        <w:t xml:space="preserve"> for specific material follow-up</w:t>
      </w:r>
      <w:r w:rsidRPr="00806A7E">
        <w:rPr>
          <w:sz w:val="16"/>
        </w:rPr>
        <w:t xml:space="preserve"> (see Okoth, 2021), </w:t>
      </w:r>
      <w:r w:rsidRPr="00792BF5">
        <w:rPr>
          <w:rStyle w:val="StyleUnderline"/>
        </w:rPr>
        <w:t>such as restitution</w:t>
      </w:r>
      <w:r w:rsidRPr="00806A7E">
        <w:rPr>
          <w:sz w:val="16"/>
        </w:rPr>
        <w:t xml:space="preserve"> (e.g., land back) </w:t>
      </w:r>
      <w:r w:rsidRPr="00792BF5">
        <w:rPr>
          <w:rStyle w:val="StyleUnderline"/>
        </w:rPr>
        <w:t xml:space="preserve">and respect for Indigenous sovereignty </w:t>
      </w:r>
      <w:r w:rsidRPr="00806A7E">
        <w:rPr>
          <w:sz w:val="16"/>
        </w:rPr>
        <w:t xml:space="preserve">and self-determination. Likewise, an </w:t>
      </w:r>
      <w:r w:rsidRPr="00806A7E">
        <w:rPr>
          <w:rStyle w:val="StyleUnderline"/>
          <w:highlight w:val="cyan"/>
        </w:rPr>
        <w:t>analysis that dismisses</w:t>
      </w:r>
      <w:r w:rsidRPr="00792BF5">
        <w:rPr>
          <w:rStyle w:val="StyleUnderline"/>
        </w:rPr>
        <w:t xml:space="preserve"> the expression of colonial thought-forms through specific </w:t>
      </w:r>
      <w:r w:rsidRPr="00806A7E">
        <w:rPr>
          <w:rStyle w:val="StyleUnderline"/>
          <w:highlight w:val="cyan"/>
        </w:rPr>
        <w:t>material systems</w:t>
      </w:r>
      <w:r w:rsidRPr="00792BF5">
        <w:rPr>
          <w:rStyle w:val="StyleUnderline"/>
        </w:rPr>
        <w:t xml:space="preserve"> of domination will end up </w:t>
      </w:r>
      <w:r w:rsidRPr="00806A7E">
        <w:rPr>
          <w:rStyle w:val="StyleUnderline"/>
          <w:highlight w:val="cyan"/>
        </w:rPr>
        <w:t>blurring</w:t>
      </w:r>
      <w:r w:rsidRPr="00792BF5">
        <w:rPr>
          <w:rStyle w:val="StyleUnderline"/>
        </w:rPr>
        <w:t xml:space="preserve"> beyond recognition the very </w:t>
      </w:r>
      <w:r w:rsidRPr="00806A7E">
        <w:rPr>
          <w:rStyle w:val="StyleUnderline"/>
          <w:highlight w:val="cyan"/>
        </w:rPr>
        <w:t>emancipatory goals</w:t>
      </w:r>
      <w:r w:rsidRPr="00792BF5">
        <w:rPr>
          <w:rStyle w:val="StyleUnderline"/>
        </w:rPr>
        <w:t xml:space="preserve"> of the enterprise of social and political criticism</w:t>
      </w:r>
      <w:r w:rsidRPr="00806A7E">
        <w:rPr>
          <w:sz w:val="16"/>
        </w:rPr>
        <w:t xml:space="preserve">. In short, the </w:t>
      </w:r>
      <w:r w:rsidRPr="00792BF5">
        <w:rPr>
          <w:rStyle w:val="StyleUnderline"/>
        </w:rPr>
        <w:t xml:space="preserve">outsize work of </w:t>
      </w:r>
      <w:r w:rsidRPr="00806A7E">
        <w:rPr>
          <w:rStyle w:val="StyleUnderline"/>
          <w:highlight w:val="cyan"/>
        </w:rPr>
        <w:t>the epistemic</w:t>
      </w:r>
      <w:r w:rsidRPr="00792BF5">
        <w:rPr>
          <w:rStyle w:val="StyleUnderline"/>
        </w:rPr>
        <w:t xml:space="preserve"> in Mignolo's thought tends </w:t>
      </w:r>
      <w:r w:rsidRPr="00806A7E">
        <w:rPr>
          <w:rStyle w:val="StyleUnderline"/>
          <w:highlight w:val="cyan"/>
        </w:rPr>
        <w:t>to wrest</w:t>
      </w:r>
      <w:r w:rsidRPr="00792BF5">
        <w:rPr>
          <w:rStyle w:val="StyleUnderline"/>
        </w:rPr>
        <w:t xml:space="preserve"> these </w:t>
      </w:r>
      <w:r w:rsidRPr="00806A7E">
        <w:rPr>
          <w:rStyle w:val="StyleUnderline"/>
          <w:highlight w:val="cyan"/>
        </w:rPr>
        <w:t>motivating horizons</w:t>
      </w:r>
      <w:r w:rsidRPr="00792BF5">
        <w:rPr>
          <w:rStyle w:val="StyleUnderline"/>
        </w:rPr>
        <w:t xml:space="preserve"> away and to place them instead far in the background</w:t>
      </w:r>
      <w:r w:rsidRPr="00806A7E">
        <w:rPr>
          <w:sz w:val="16"/>
        </w:rPr>
        <w:t>. These are the unfortunate political effects of the “epistemic decolonization” that Mignolo foregrounds.</w:t>
      </w:r>
    </w:p>
    <w:p w14:paraId="0C4D8C41" w14:textId="15B6C63D" w:rsidR="00131FD9" w:rsidRPr="00131FD9" w:rsidRDefault="00131FD9" w:rsidP="00131FD9">
      <w:pPr>
        <w:rPr>
          <w:sz w:val="16"/>
        </w:rPr>
      </w:pPr>
      <w:r w:rsidRPr="00806A7E">
        <w:rPr>
          <w:sz w:val="16"/>
        </w:rPr>
        <w:t xml:space="preserve">A key implication of my argument here is that </w:t>
      </w:r>
      <w:r w:rsidRPr="00792BF5">
        <w:rPr>
          <w:rStyle w:val="StyleUnderline"/>
        </w:rPr>
        <w:t>the problem of settler disavowal</w:t>
      </w:r>
      <w:r w:rsidRPr="00806A7E">
        <w:rPr>
          <w:sz w:val="16"/>
        </w:rPr>
        <w:t>—or settler attachment and constitution through violence (Kotef, 2020)—</w:t>
      </w:r>
      <w:r w:rsidRPr="00792BF5">
        <w:rPr>
          <w:rStyle w:val="StyleUnderline"/>
        </w:rPr>
        <w:t xml:space="preserve">cannot exclusively or even primarily be attributed to the </w:t>
      </w:r>
      <w:r w:rsidRPr="00806A7E">
        <w:rPr>
          <w:rStyle w:val="StyleUnderline"/>
          <w:highlight w:val="cyan"/>
        </w:rPr>
        <w:t>epistemic “arrogance”</w:t>
      </w:r>
      <w:r w:rsidRPr="00806A7E">
        <w:rPr>
          <w:sz w:val="16"/>
        </w:rPr>
        <w:t xml:space="preserve"> that Mignolo (2011, pp. 90−91, 2012) identifies with “the hubris of the zero point” epistemology, claims to “truth without parentheses,” or the universalizing of “local” European knowledge projects as “global designs” onto the local histories of the world. My claim here is not only that </w:t>
      </w:r>
      <w:r w:rsidRPr="00792BF5">
        <w:rPr>
          <w:rStyle w:val="StyleUnderline"/>
        </w:rPr>
        <w:t xml:space="preserve">this is </w:t>
      </w:r>
      <w:r w:rsidRPr="00806A7E">
        <w:rPr>
          <w:rStyle w:val="StyleUnderline"/>
          <w:highlight w:val="cyan"/>
        </w:rPr>
        <w:t>a misguided way of doing critical</w:t>
      </w:r>
      <w:r w:rsidRPr="00806A7E">
        <w:rPr>
          <w:rStyle w:val="StyleUnderline"/>
        </w:rPr>
        <w:t xml:space="preserve"> social </w:t>
      </w:r>
      <w:r w:rsidRPr="00806A7E">
        <w:rPr>
          <w:rStyle w:val="StyleUnderline"/>
          <w:highlight w:val="cyan"/>
        </w:rPr>
        <w:t>theory</w:t>
      </w:r>
      <w:r w:rsidRPr="00792BF5">
        <w:rPr>
          <w:rStyle w:val="StyleUnderline"/>
        </w:rPr>
        <w:t xml:space="preserve">, but also </w:t>
      </w:r>
      <w:r w:rsidRPr="00806A7E">
        <w:rPr>
          <w:rStyle w:val="StyleUnderline"/>
        </w:rPr>
        <w:t>that it has negative implications</w:t>
      </w:r>
      <w:r w:rsidRPr="00792BF5">
        <w:rPr>
          <w:rStyle w:val="StyleUnderline"/>
        </w:rPr>
        <w:t xml:space="preserve"> for doing critical political theory</w:t>
      </w:r>
      <w:r w:rsidRPr="00806A7E">
        <w:rPr>
          <w:sz w:val="16"/>
        </w:rPr>
        <w:t xml:space="preserve">. Specifically, </w:t>
      </w:r>
      <w:r w:rsidRPr="00792BF5">
        <w:rPr>
          <w:rStyle w:val="StyleUnderline"/>
        </w:rPr>
        <w:t xml:space="preserve">it is not clear that </w:t>
      </w:r>
      <w:r w:rsidRPr="00806A7E">
        <w:rPr>
          <w:sz w:val="16"/>
        </w:rPr>
        <w:t xml:space="preserve">claiming to—even genuinely </w:t>
      </w:r>
      <w:r w:rsidRPr="00792BF5">
        <w:rPr>
          <w:rStyle w:val="StyleUnderline"/>
        </w:rPr>
        <w:t>seeking to—live this “decolonial” epistemological openness leads in any particularly liberating political direction, especially without sustained attention to the real-world constituencies in play</w:t>
      </w:r>
      <w:r w:rsidRPr="00806A7E">
        <w:rPr>
          <w:sz w:val="16"/>
        </w:rPr>
        <w:t xml:space="preserve">. More bluntly stated, </w:t>
      </w:r>
      <w:r w:rsidRPr="00792BF5">
        <w:rPr>
          <w:rStyle w:val="StyleUnderline"/>
        </w:rPr>
        <w:t xml:space="preserve">this </w:t>
      </w:r>
      <w:r w:rsidRPr="00806A7E">
        <w:rPr>
          <w:rStyle w:val="StyleUnderline"/>
          <w:highlight w:val="cyan"/>
        </w:rPr>
        <w:t>prescription does little to</w:t>
      </w:r>
      <w:r w:rsidRPr="00792BF5">
        <w:rPr>
          <w:rStyle w:val="StyleUnderline"/>
        </w:rPr>
        <w:t xml:space="preserve"> directly analyze and/or </w:t>
      </w:r>
      <w:r w:rsidRPr="00806A7E">
        <w:rPr>
          <w:rStyle w:val="StyleUnderline"/>
          <w:highlight w:val="cyan"/>
        </w:rPr>
        <w:t>unsettle</w:t>
      </w:r>
      <w:r w:rsidRPr="00792BF5">
        <w:rPr>
          <w:rStyle w:val="StyleUnderline"/>
        </w:rPr>
        <w:t xml:space="preserve"> epistemic or other </w:t>
      </w:r>
      <w:r w:rsidRPr="00806A7E">
        <w:rPr>
          <w:rStyle w:val="StyleUnderline"/>
          <w:highlight w:val="cyan"/>
        </w:rPr>
        <w:t>attachments</w:t>
      </w:r>
      <w:r w:rsidRPr="00792BF5">
        <w:rPr>
          <w:rStyle w:val="StyleUnderline"/>
        </w:rPr>
        <w:t xml:space="preserve"> insofar as they function as enabling investments in institutionalized and structural forms of power and domination</w:t>
      </w:r>
      <w:r w:rsidRPr="00806A7E">
        <w:rPr>
          <w:sz w:val="16"/>
        </w:rPr>
        <w:t>, such as those relating to sovereignty and land in settler-colonial contexts.</w:t>
      </w:r>
    </w:p>
    <w:p w14:paraId="0D524B6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1235B" w14:textId="77777777" w:rsidR="00F31857" w:rsidRDefault="00F31857" w:rsidP="00066D2C">
      <w:r>
        <w:separator/>
      </w:r>
    </w:p>
  </w:endnote>
  <w:endnote w:type="continuationSeparator" w:id="0">
    <w:p w14:paraId="0A7C86B7" w14:textId="77777777" w:rsidR="00F31857" w:rsidRDefault="00F3185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2366" w14:textId="77777777" w:rsidR="00F31857" w:rsidRDefault="00F31857" w:rsidP="00066D2C">
      <w:r>
        <w:separator/>
      </w:r>
    </w:p>
  </w:footnote>
  <w:footnote w:type="continuationSeparator" w:id="0">
    <w:p w14:paraId="65558BFB" w14:textId="77777777" w:rsidR="00F31857" w:rsidRDefault="00F3185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771067"/>
    <w:multiLevelType w:val="hybridMultilevel"/>
    <w:tmpl w:val="FF34178A"/>
    <w:lvl w:ilvl="0" w:tplc="59186A6A">
      <w:start w:val="19"/>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07177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1F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D9"/>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85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A91D23"/>
  <w15:chartTrackingRefBased/>
  <w15:docId w15:val="{F01A629F-F4FF-D742-AC9E-D3D24FB0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1FD9"/>
    <w:rPr>
      <w:rFonts w:ascii="Calibri" w:hAnsi="Calibri" w:cs="Calibri"/>
    </w:rPr>
  </w:style>
  <w:style w:type="paragraph" w:styleId="Heading1">
    <w:name w:val="heading 1"/>
    <w:aliases w:val="Pocket"/>
    <w:basedOn w:val="Normal"/>
    <w:next w:val="Normal"/>
    <w:link w:val="Heading1Char"/>
    <w:qFormat/>
    <w:rsid w:val="00131F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Heading 2 Char1 Char"/>
    <w:basedOn w:val="Normal"/>
    <w:next w:val="Normal"/>
    <w:link w:val="Heading2Char"/>
    <w:uiPriority w:val="1"/>
    <w:qFormat/>
    <w:rsid w:val="00131F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131F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7"/>
    <w:qFormat/>
    <w:rsid w:val="00131F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1FD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1F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F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F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F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131F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1FD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Emphasis1"/>
    <w:uiPriority w:val="8"/>
    <w:qFormat/>
    <w:rsid w:val="00131F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31FD9"/>
    <w:rPr>
      <w:color w:val="auto"/>
      <w:u w:val="none"/>
    </w:rPr>
  </w:style>
  <w:style w:type="character" w:customStyle="1" w:styleId="Heading1Char">
    <w:name w:val="Heading 1 Char"/>
    <w:aliases w:val="Pocket Char"/>
    <w:basedOn w:val="DefaultParagraphFont"/>
    <w:link w:val="Heading1"/>
    <w:rsid w:val="00131FD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31FD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31F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31F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31FD9"/>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31FD9"/>
    <w:rPr>
      <w:b w:val="0"/>
      <w:sz w:val="22"/>
      <w:u w:val="single"/>
    </w:rPr>
  </w:style>
  <w:style w:type="character" w:styleId="Strong">
    <w:name w:val="Strong"/>
    <w:basedOn w:val="DefaultParagraphFont"/>
    <w:uiPriority w:val="22"/>
    <w:qFormat/>
    <w:rsid w:val="00131FD9"/>
    <w:rPr>
      <w:b/>
      <w:bCs/>
    </w:rPr>
  </w:style>
  <w:style w:type="character" w:styleId="BookTitle">
    <w:name w:val="Book Title"/>
    <w:basedOn w:val="DefaultParagraphFont"/>
    <w:uiPriority w:val="33"/>
    <w:qFormat/>
    <w:rsid w:val="00131FD9"/>
    <w:rPr>
      <w:b/>
      <w:bCs/>
      <w:i/>
      <w:iCs/>
      <w:spacing w:val="5"/>
    </w:rPr>
  </w:style>
  <w:style w:type="character" w:customStyle="1" w:styleId="Heading5Char">
    <w:name w:val="Heading 5 Char"/>
    <w:basedOn w:val="DefaultParagraphFont"/>
    <w:link w:val="Heading5"/>
    <w:uiPriority w:val="9"/>
    <w:semiHidden/>
    <w:rsid w:val="00131F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1FD9"/>
  </w:style>
  <w:style w:type="paragraph" w:styleId="Header">
    <w:name w:val="header"/>
    <w:basedOn w:val="Normal"/>
    <w:link w:val="HeaderChar"/>
    <w:uiPriority w:val="99"/>
    <w:semiHidden/>
    <w:rsid w:val="00131FD9"/>
    <w:pPr>
      <w:tabs>
        <w:tab w:val="center" w:pos="4680"/>
        <w:tab w:val="right" w:pos="9360"/>
      </w:tabs>
    </w:pPr>
  </w:style>
  <w:style w:type="character" w:customStyle="1" w:styleId="HeaderChar">
    <w:name w:val="Header Char"/>
    <w:basedOn w:val="DefaultParagraphFont"/>
    <w:link w:val="Header"/>
    <w:uiPriority w:val="99"/>
    <w:semiHidden/>
    <w:rsid w:val="00131FD9"/>
    <w:rPr>
      <w:rFonts w:ascii="Calibri" w:hAnsi="Calibri" w:cs="Calibri"/>
    </w:rPr>
  </w:style>
  <w:style w:type="paragraph" w:styleId="Footer">
    <w:name w:val="footer"/>
    <w:basedOn w:val="Normal"/>
    <w:link w:val="FooterChar"/>
    <w:uiPriority w:val="99"/>
    <w:semiHidden/>
    <w:rsid w:val="00131FD9"/>
    <w:pPr>
      <w:tabs>
        <w:tab w:val="center" w:pos="4680"/>
        <w:tab w:val="right" w:pos="9360"/>
      </w:tabs>
    </w:pPr>
  </w:style>
  <w:style w:type="character" w:customStyle="1" w:styleId="FooterChar">
    <w:name w:val="Footer Char"/>
    <w:basedOn w:val="DefaultParagraphFont"/>
    <w:link w:val="Footer"/>
    <w:uiPriority w:val="99"/>
    <w:semiHidden/>
    <w:rsid w:val="00131FD9"/>
    <w:rPr>
      <w:rFonts w:ascii="Calibri" w:hAnsi="Calibri" w:cs="Calibri"/>
    </w:rPr>
  </w:style>
  <w:style w:type="paragraph" w:styleId="BodyText">
    <w:name w:val="Body Text"/>
    <w:basedOn w:val="Normal"/>
    <w:link w:val="BodyTextChar"/>
    <w:uiPriority w:val="99"/>
    <w:semiHidden/>
    <w:unhideWhenUsed/>
    <w:rsid w:val="00131FD9"/>
    <w:pPr>
      <w:spacing w:after="120"/>
    </w:pPr>
  </w:style>
  <w:style w:type="character" w:customStyle="1" w:styleId="BodyTextChar">
    <w:name w:val="Body Text Char"/>
    <w:basedOn w:val="DefaultParagraphFont"/>
    <w:link w:val="BodyText"/>
    <w:uiPriority w:val="99"/>
    <w:semiHidden/>
    <w:rsid w:val="00131FD9"/>
    <w:rPr>
      <w:rFonts w:ascii="Calibri" w:hAnsi="Calibri" w:cs="Calibri"/>
    </w:rPr>
  </w:style>
  <w:style w:type="paragraph" w:styleId="NoSpacing">
    <w:name w:val="No Spacing"/>
    <w:link w:val="NoSpacingChar"/>
    <w:uiPriority w:val="99"/>
    <w:unhideWhenUsed/>
    <w:qFormat/>
    <w:rsid w:val="00131FD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31FD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131FD9"/>
    <w:rPr>
      <w:color w:val="0563C1" w:themeColor="hyperlink"/>
      <w:u w:val="single"/>
    </w:rPr>
  </w:style>
  <w:style w:type="character" w:styleId="UnresolvedMention">
    <w:name w:val="Unresolved Mention"/>
    <w:basedOn w:val="DefaultParagraphFont"/>
    <w:uiPriority w:val="99"/>
    <w:semiHidden/>
    <w:unhideWhenUsed/>
    <w:rsid w:val="00131FD9"/>
    <w:rPr>
      <w:color w:val="605E5C"/>
      <w:shd w:val="clear" w:color="auto" w:fill="E1DFDD"/>
    </w:rPr>
  </w:style>
  <w:style w:type="paragraph" w:customStyle="1" w:styleId="Undertag">
    <w:name w:val="Undertag"/>
    <w:link w:val="UndertagChar"/>
    <w:autoRedefine/>
    <w:uiPriority w:val="5"/>
    <w:qFormat/>
    <w:rsid w:val="00131FD9"/>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131FD9"/>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131FD9"/>
    <w:rPr>
      <w:color w:val="75100D"/>
    </w:rPr>
  </w:style>
  <w:style w:type="character" w:customStyle="1" w:styleId="AnalyticChar">
    <w:name w:val="Analytic Char"/>
    <w:basedOn w:val="DefaultParagraphFont"/>
    <w:link w:val="Analytic"/>
    <w:uiPriority w:val="5"/>
    <w:rsid w:val="00131FD9"/>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131FD9"/>
    <w:rPr>
      <w:color w:val="000000" w:themeColor="text1"/>
    </w:rPr>
  </w:style>
  <w:style w:type="character" w:customStyle="1" w:styleId="Heading6Char">
    <w:name w:val="Heading 6 Char"/>
    <w:basedOn w:val="DefaultParagraphFont"/>
    <w:link w:val="Heading6"/>
    <w:uiPriority w:val="9"/>
    <w:semiHidden/>
    <w:rsid w:val="0013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FD9"/>
    <w:rPr>
      <w:rFonts w:eastAsiaTheme="majorEastAsia" w:cstheme="majorBidi"/>
      <w:color w:val="272727" w:themeColor="text1" w:themeTint="D8"/>
    </w:rPr>
  </w:style>
  <w:style w:type="paragraph" w:styleId="Title">
    <w:name w:val="Title"/>
    <w:basedOn w:val="Normal"/>
    <w:next w:val="Normal"/>
    <w:link w:val="TitleChar"/>
    <w:uiPriority w:val="10"/>
    <w:qFormat/>
    <w:rsid w:val="0013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F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FD9"/>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131FD9"/>
    <w:rPr>
      <w:i/>
      <w:iCs/>
      <w:color w:val="404040" w:themeColor="text1" w:themeTint="BF"/>
    </w:rPr>
  </w:style>
  <w:style w:type="paragraph" w:styleId="ListParagraph">
    <w:name w:val="List Paragraph"/>
    <w:basedOn w:val="Normal"/>
    <w:uiPriority w:val="34"/>
    <w:qFormat/>
    <w:rsid w:val="00131FD9"/>
    <w:pPr>
      <w:ind w:left="720"/>
      <w:contextualSpacing/>
    </w:pPr>
  </w:style>
  <w:style w:type="character" w:styleId="IntenseEmphasis">
    <w:name w:val="Intense Emphasis"/>
    <w:basedOn w:val="DefaultParagraphFont"/>
    <w:uiPriority w:val="21"/>
    <w:qFormat/>
    <w:rsid w:val="00131FD9"/>
    <w:rPr>
      <w:i/>
      <w:iCs/>
      <w:color w:val="2F5496" w:themeColor="accent1" w:themeShade="BF"/>
    </w:rPr>
  </w:style>
  <w:style w:type="paragraph" w:styleId="IntenseQuote">
    <w:name w:val="Intense Quote"/>
    <w:basedOn w:val="Normal"/>
    <w:next w:val="Normal"/>
    <w:link w:val="IntenseQuoteChar"/>
    <w:uiPriority w:val="30"/>
    <w:qFormat/>
    <w:rsid w:val="00131FD9"/>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131FD9"/>
    <w:rPr>
      <w:i/>
      <w:iCs/>
      <w:color w:val="2F5496" w:themeColor="accent1" w:themeShade="BF"/>
    </w:rPr>
  </w:style>
  <w:style w:type="character" w:styleId="IntenseReference">
    <w:name w:val="Intense Reference"/>
    <w:basedOn w:val="DefaultParagraphFont"/>
    <w:uiPriority w:val="32"/>
    <w:qFormat/>
    <w:rsid w:val="00131FD9"/>
    <w:rPr>
      <w:b/>
      <w:bCs/>
      <w:smallCaps/>
      <w:color w:val="2F5496" w:themeColor="accent1" w:themeShade="BF"/>
      <w:spacing w:val="5"/>
    </w:rPr>
  </w:style>
  <w:style w:type="paragraph" w:customStyle="1" w:styleId="AnalyticAdvanced">
    <w:name w:val="Analytic (Advanced)"/>
    <w:basedOn w:val="Heading4"/>
    <w:link w:val="AnalyticAdvancedChar"/>
    <w:uiPriority w:val="5"/>
    <w:rsid w:val="00131FD9"/>
    <w:rPr>
      <w:color w:val="75100D"/>
    </w:rPr>
  </w:style>
  <w:style w:type="character" w:customStyle="1" w:styleId="AnalyticAdvancedChar">
    <w:name w:val="Analytic (Advanced) Char"/>
    <w:basedOn w:val="DefaultParagraphFont"/>
    <w:link w:val="AnalyticAdvanced"/>
    <w:uiPriority w:val="5"/>
    <w:rsid w:val="00131FD9"/>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131FD9"/>
    <w:pPr>
      <w:spacing w:before="120"/>
    </w:pPr>
    <w:rPr>
      <w:b/>
      <w:i/>
      <w:color w:val="0070C0"/>
    </w:rPr>
  </w:style>
  <w:style w:type="character" w:customStyle="1" w:styleId="FileNoteChar">
    <w:name w:val="File Note Char"/>
    <w:basedOn w:val="DefaultParagraphFont"/>
    <w:link w:val="FileNote"/>
    <w:uiPriority w:val="5"/>
    <w:rsid w:val="00131FD9"/>
    <w:rPr>
      <w:rFonts w:ascii="Calibri" w:hAnsi="Calibri" w:cs="Calibri"/>
      <w:b/>
      <w:i/>
      <w:color w:val="0070C0"/>
    </w:rPr>
  </w:style>
  <w:style w:type="paragraph" w:customStyle="1" w:styleId="ALLCAPS">
    <w:name w:val="ALL CAPS"/>
    <w:basedOn w:val="Normal"/>
    <w:link w:val="ALLCAPSChar"/>
    <w:rsid w:val="00131FD9"/>
    <w:rPr>
      <w:rFonts w:eastAsia="Times New Roman"/>
      <w:b/>
      <w:caps/>
    </w:rPr>
  </w:style>
  <w:style w:type="character" w:customStyle="1" w:styleId="ALLCAPSChar">
    <w:name w:val="ALL CAPS Char"/>
    <w:basedOn w:val="DefaultParagraphFont"/>
    <w:link w:val="ALLCAPS"/>
    <w:rsid w:val="00131FD9"/>
    <w:rPr>
      <w:rFonts w:ascii="Calibri" w:eastAsia="Times New Roman" w:hAnsi="Calibri" w:cs="Calibri"/>
      <w:b/>
      <w:caps/>
    </w:rPr>
  </w:style>
  <w:style w:type="paragraph" w:customStyle="1" w:styleId="aff">
    <w:name w:val="aff"/>
    <w:basedOn w:val="Normal"/>
    <w:rsid w:val="00131FD9"/>
    <w:pPr>
      <w:spacing w:before="100" w:beforeAutospacing="1" w:after="100" w:afterAutospacing="1"/>
    </w:pPr>
    <w:rPr>
      <w:szCs w:val="20"/>
    </w:rPr>
  </w:style>
  <w:style w:type="paragraph" w:customStyle="1" w:styleId="textbold">
    <w:name w:val="text bold"/>
    <w:basedOn w:val="Normal"/>
    <w:uiPriority w:val="8"/>
    <w:qFormat/>
    <w:rsid w:val="00131FD9"/>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131FD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131FD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
    <w:name w:val="card"/>
    <w:basedOn w:val="Normal"/>
    <w:next w:val="Normal"/>
    <w:uiPriority w:val="7"/>
    <w:qFormat/>
    <w:rsid w:val="00131FD9"/>
    <w:pPr>
      <w:ind w:left="288" w:right="288"/>
    </w:pPr>
    <w:rPr>
      <w:rFonts w:asciiTheme="minorHAnsi" w:hAnsiTheme="minorHAnsi" w:cstheme="minorBidi"/>
      <w:u w:val="single"/>
    </w:rPr>
  </w:style>
  <w:style w:type="paragraph" w:customStyle="1" w:styleId="Analytics">
    <w:name w:val="Analytics"/>
    <w:basedOn w:val="Heading4"/>
    <w:link w:val="AnalyticsChar"/>
    <w:rsid w:val="00131FD9"/>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131FD9"/>
    <w:rPr>
      <w:rFonts w:ascii="Calibri" w:eastAsiaTheme="majorEastAsia" w:hAnsi="Calibri" w:cs="Times New Roman (Headings CS)"/>
      <w:b/>
      <w:bCs/>
      <w:color w:val="FFFFFF" w:themeColor="background1"/>
      <w:sz w:val="26"/>
      <w:szCs w:val="26"/>
      <w14:textFill>
        <w14:noFill/>
      </w14:textFill>
    </w:rPr>
  </w:style>
  <w:style w:type="character" w:styleId="SubtleEmphasis">
    <w:name w:val="Subtle Emphasis"/>
    <w:basedOn w:val="DefaultParagraphFont"/>
    <w:uiPriority w:val="19"/>
    <w:rsid w:val="00131FD9"/>
    <w:rPr>
      <w:i/>
      <w:iCs/>
      <w:color w:val="404040" w:themeColor="text1" w:themeTint="BF"/>
    </w:rPr>
  </w:style>
  <w:style w:type="character" w:styleId="SubtleReference">
    <w:name w:val="Subtle Reference"/>
    <w:basedOn w:val="DefaultParagraphFont"/>
    <w:uiPriority w:val="31"/>
    <w:rsid w:val="00131FD9"/>
    <w:rPr>
      <w:smallCaps/>
      <w:color w:val="5A5A5A" w:themeColor="text1" w:themeTint="A5"/>
    </w:rPr>
  </w:style>
  <w:style w:type="paragraph" w:customStyle="1" w:styleId="Emphasis1">
    <w:name w:val="Emphasis1"/>
    <w:basedOn w:val="Normal"/>
    <w:link w:val="Emphasis"/>
    <w:uiPriority w:val="8"/>
    <w:qFormat/>
    <w:rsid w:val="00131FD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NavPaneDivider">
    <w:name w:val="Nav Pane Divider"/>
    <w:basedOn w:val="Heading5"/>
    <w:link w:val="NavPaneDividerChar"/>
    <w:uiPriority w:val="5"/>
    <w:rsid w:val="00131FD9"/>
    <w:rPr>
      <w:b/>
      <w:sz w:val="44"/>
      <w:u w:val="dashDotHeavy"/>
    </w:rPr>
  </w:style>
  <w:style w:type="character" w:customStyle="1" w:styleId="NavPaneDividerChar">
    <w:name w:val="Nav Pane Divider Char"/>
    <w:basedOn w:val="Heading5Char"/>
    <w:link w:val="NavPaneDivider"/>
    <w:uiPriority w:val="5"/>
    <w:rsid w:val="00131FD9"/>
    <w:rPr>
      <w:rFonts w:asciiTheme="majorHAnsi" w:eastAsiaTheme="majorEastAsia" w:hAnsiTheme="majorHAnsi" w:cstheme="majorBidi"/>
      <w:b/>
      <w:color w:val="2F5496" w:themeColor="accent1" w:themeShade="BF"/>
      <w:sz w:val="44"/>
      <w:u w:val="dashDotHeavy"/>
    </w:rPr>
  </w:style>
  <w:style w:type="character" w:customStyle="1" w:styleId="ForReferenceHighlight">
    <w:name w:val="For Reference Highlight"/>
    <w:uiPriority w:val="1"/>
    <w:rsid w:val="00131FD9"/>
    <w:rPr>
      <w:sz w:val="16"/>
      <w:bdr w:val="none" w:sz="0" w:space="0" w:color="auto"/>
      <w:shd w:val="clear" w:color="auto" w:fill="D0CECE"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yfpodcast.com/2019/11/30/episode-45-fascism-and-colon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34157</Words>
  <Characters>197772</Characters>
  <Application>Microsoft Office Word</Application>
  <DocSecurity>0</DocSecurity>
  <Lines>2602</Lines>
  <Paragraphs>431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2026-02-21T02:46:00Z</dcterms:created>
  <dcterms:modified xsi:type="dcterms:W3CDTF">2026-02-21T02:49:00Z</dcterms:modified>
</cp:coreProperties>
</file>