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63F2F" w14:textId="1745BF61" w:rsidR="00055887" w:rsidRDefault="00055887" w:rsidP="00055887">
      <w:pPr>
        <w:pStyle w:val="Heading1"/>
      </w:pPr>
      <w:r>
        <w:t>1AC---</w:t>
      </w:r>
      <w:r>
        <w:t>ADA</w:t>
      </w:r>
      <w:r>
        <w:t>---</w:t>
      </w:r>
      <w:r>
        <w:t>Liberty SS</w:t>
      </w:r>
    </w:p>
    <w:p w14:paraId="6C02C5AA" w14:textId="77777777" w:rsidR="00055887" w:rsidRDefault="00055887" w:rsidP="00055887">
      <w:pPr>
        <w:pStyle w:val="Heading2"/>
      </w:pPr>
      <w:r>
        <w:lastRenderedPageBreak/>
        <w:t>Finance---1AC</w:t>
      </w:r>
    </w:p>
    <w:p w14:paraId="4165F18F" w14:textId="77777777" w:rsidR="00055887" w:rsidRDefault="00055887" w:rsidP="00055887">
      <w:pPr>
        <w:pStyle w:val="Heading3"/>
      </w:pPr>
      <w:r>
        <w:lastRenderedPageBreak/>
        <w:t>Systemic Risk---1AC</w:t>
      </w:r>
    </w:p>
    <w:p w14:paraId="7EF0DCE1" w14:textId="77777777" w:rsidR="00055887" w:rsidRPr="00F70965" w:rsidRDefault="00055887" w:rsidP="00055887">
      <w:pPr>
        <w:pStyle w:val="Heading4"/>
      </w:pPr>
      <w:r>
        <w:t>Advantage 1---</w:t>
      </w:r>
      <w:r w:rsidRPr="00F70965">
        <w:rPr>
          <w:u w:val="single"/>
        </w:rPr>
        <w:t>SYSTEMIC RISK</w:t>
      </w:r>
      <w:r>
        <w:t>.</w:t>
      </w:r>
    </w:p>
    <w:p w14:paraId="79568D16" w14:textId="77777777" w:rsidR="00055887" w:rsidRDefault="00055887" w:rsidP="00055887">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086F6DD2" w14:textId="77777777" w:rsidR="00055887" w:rsidRDefault="00055887" w:rsidP="00055887">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35D4C943" w14:textId="77777777" w:rsidR="00055887" w:rsidRPr="00907E82" w:rsidRDefault="00055887" w:rsidP="00055887">
      <w:pPr>
        <w:rPr>
          <w:sz w:val="16"/>
        </w:rPr>
      </w:pPr>
      <w:r w:rsidRPr="00907E82">
        <w:rPr>
          <w:sz w:val="16"/>
        </w:rPr>
        <w:t>2. Governance and Culture Reform Initiative and Its Implementation</w:t>
      </w:r>
    </w:p>
    <w:p w14:paraId="3F39DD1E" w14:textId="77777777" w:rsidR="00055887" w:rsidRPr="00907E82" w:rsidRDefault="00055887" w:rsidP="00055887">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29E49035" w14:textId="77777777" w:rsidR="00055887" w:rsidRPr="00907E82" w:rsidRDefault="00055887" w:rsidP="00055887">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407CFF98" w14:textId="77777777" w:rsidR="00055887" w:rsidRPr="00907E82" w:rsidRDefault="00055887" w:rsidP="00055887">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166648DB" w14:textId="77777777" w:rsidR="00055887" w:rsidRPr="00907E82" w:rsidRDefault="00055887" w:rsidP="00055887">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6D05BCD7" w14:textId="77777777" w:rsidR="00055887" w:rsidRPr="00907E82" w:rsidRDefault="00055887" w:rsidP="00055887">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102A88A8" w14:textId="77777777" w:rsidR="00055887" w:rsidRPr="00907E82" w:rsidRDefault="00055887" w:rsidP="00055887">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4AC954F2" w14:textId="77777777" w:rsidR="00055887" w:rsidRPr="00907E82" w:rsidRDefault="00055887" w:rsidP="00055887">
      <w:pPr>
        <w:rPr>
          <w:sz w:val="16"/>
        </w:rPr>
      </w:pPr>
      <w:r w:rsidRPr="00907E82">
        <w:rPr>
          <w:sz w:val="16"/>
        </w:rPr>
        <w:t>An industrywide effort to measure and benchmark the state of culture at major banks, through a comprehensive culture survey of bank employees conducted by an independent third party.</w:t>
      </w:r>
    </w:p>
    <w:p w14:paraId="28CC9F6F" w14:textId="77777777" w:rsidR="00055887" w:rsidRPr="00907E82" w:rsidRDefault="00055887" w:rsidP="00055887">
      <w:pPr>
        <w:rPr>
          <w:sz w:val="16"/>
        </w:rPr>
      </w:pPr>
      <w:r w:rsidRPr="00EA6423">
        <w:rPr>
          <w:rStyle w:val="StyleUnderline"/>
        </w:rPr>
        <w:lastRenderedPageBreak/>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4D0D1ECB" w14:textId="77777777" w:rsidR="00055887" w:rsidRPr="00907E82" w:rsidRDefault="00055887" w:rsidP="00055887">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0B6337CD" w14:textId="77777777" w:rsidR="00055887" w:rsidRPr="00907E82" w:rsidRDefault="00055887" w:rsidP="00055887">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78607615" w14:textId="77777777" w:rsidR="00055887" w:rsidRPr="00907E82" w:rsidRDefault="00055887" w:rsidP="00055887">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279EEFD4" w14:textId="77777777" w:rsidR="00055887" w:rsidRPr="00907E82" w:rsidRDefault="00055887" w:rsidP="00055887">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17635695" w14:textId="77777777" w:rsidR="00055887" w:rsidRPr="00907E82" w:rsidRDefault="00055887" w:rsidP="00055887">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58FD5F4E" w14:textId="77777777" w:rsidR="00055887" w:rsidRPr="00907E82" w:rsidRDefault="00055887" w:rsidP="00055887">
      <w:pPr>
        <w:rPr>
          <w:sz w:val="16"/>
        </w:rPr>
      </w:pPr>
      <w:r w:rsidRPr="00907E82">
        <w:rPr>
          <w:sz w:val="16"/>
        </w:rPr>
        <w:t>Mackintosh (2018)</w:t>
      </w:r>
    </w:p>
    <w:p w14:paraId="0B3E10A0" w14:textId="77777777" w:rsidR="00055887" w:rsidRPr="00907E82" w:rsidRDefault="00055887" w:rsidP="00055887">
      <w:pPr>
        <w:rPr>
          <w:sz w:val="16"/>
        </w:rPr>
      </w:pPr>
      <w:r w:rsidRPr="00907E82">
        <w:rPr>
          <w:sz w:val="16"/>
        </w:rPr>
        <w:t>When combined with the evident failure to make progress on the core recommendations of the initiative, such statements do not inspire confidence.</w:t>
      </w:r>
    </w:p>
    <w:p w14:paraId="67108312" w14:textId="77777777" w:rsidR="00055887" w:rsidRPr="00907E82" w:rsidRDefault="00055887" w:rsidP="00055887">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7F81252C" w14:textId="77777777" w:rsidR="00055887" w:rsidRPr="00907E82" w:rsidRDefault="00055887" w:rsidP="00055887">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187C0ECF" w14:textId="77777777" w:rsidR="00055887" w:rsidRPr="00907E82" w:rsidRDefault="00055887" w:rsidP="00055887">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w:t>
      </w:r>
      <w:r w:rsidRPr="00907E82">
        <w:rPr>
          <w:sz w:val="16"/>
        </w:rPr>
        <w:lastRenderedPageBreak/>
        <w:t xml:space="preserve">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6A50DE8F" w14:textId="77777777" w:rsidR="00055887" w:rsidRPr="00907E82" w:rsidRDefault="00055887" w:rsidP="00055887">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3B76F91A" w14:textId="77777777" w:rsidR="00055887" w:rsidRPr="00907E82" w:rsidRDefault="00055887" w:rsidP="00055887">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5E3F3C86" w14:textId="77777777" w:rsidR="00055887" w:rsidRPr="00907E82" w:rsidRDefault="00055887" w:rsidP="00055887">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3B01D7F7" w14:textId="77777777" w:rsidR="00055887" w:rsidRPr="00907E82" w:rsidRDefault="00055887" w:rsidP="00055887">
      <w:pPr>
        <w:rPr>
          <w:sz w:val="16"/>
        </w:rPr>
      </w:pPr>
      <w:r w:rsidRPr="00907E82">
        <w:rPr>
          <w:sz w:val="16"/>
        </w:rPr>
        <w:t>Wheatley (2015)</w:t>
      </w:r>
    </w:p>
    <w:p w14:paraId="50C6FF2A" w14:textId="77777777" w:rsidR="00055887" w:rsidRPr="00907E82" w:rsidRDefault="00055887" w:rsidP="00055887">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7D37BF54" w14:textId="77777777" w:rsidR="00055887" w:rsidRPr="00907E82" w:rsidRDefault="00055887" w:rsidP="00055887">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5EB3E7E2" w14:textId="77777777" w:rsidR="00055887" w:rsidRPr="00907E82" w:rsidRDefault="00055887" w:rsidP="00055887">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36D3B85F" w14:textId="77777777" w:rsidR="00055887" w:rsidRPr="00907E82" w:rsidRDefault="00055887" w:rsidP="00055887">
      <w:pPr>
        <w:rPr>
          <w:sz w:val="16"/>
        </w:rPr>
      </w:pPr>
      <w:r w:rsidRPr="00907E82">
        <w:rPr>
          <w:sz w:val="16"/>
        </w:rPr>
        <w:t>Broughton (2018)</w:t>
      </w:r>
    </w:p>
    <w:p w14:paraId="7354E43C" w14:textId="77777777" w:rsidR="00055887" w:rsidRPr="00907E82" w:rsidRDefault="00055887" w:rsidP="00055887">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1AC4B5D4" w14:textId="77777777" w:rsidR="00055887" w:rsidRPr="00907E82" w:rsidRDefault="00055887" w:rsidP="00055887">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07804C61" w14:textId="77777777" w:rsidR="00055887" w:rsidRPr="00907E82" w:rsidRDefault="00055887" w:rsidP="00055887">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5FFEC7DB" w14:textId="77777777" w:rsidR="00055887" w:rsidRPr="00907E82" w:rsidRDefault="00055887" w:rsidP="00055887">
      <w:pPr>
        <w:rPr>
          <w:sz w:val="16"/>
        </w:rPr>
      </w:pPr>
      <w:r w:rsidRPr="00907E82">
        <w:rPr>
          <w:sz w:val="16"/>
        </w:rPr>
        <w:t>Dudley (2018b)</w:t>
      </w:r>
    </w:p>
    <w:p w14:paraId="4C45F340" w14:textId="77777777" w:rsidR="00055887" w:rsidRPr="00907E82" w:rsidRDefault="00055887" w:rsidP="00055887">
      <w:pPr>
        <w:rPr>
          <w:sz w:val="16"/>
        </w:rPr>
      </w:pPr>
      <w:r w:rsidRPr="00907E82">
        <w:rPr>
          <w:sz w:val="16"/>
        </w:rPr>
        <w:t>He has also made clear that regulatory action was needed and called for in this area:</w:t>
      </w:r>
    </w:p>
    <w:p w14:paraId="3291BE29" w14:textId="77777777" w:rsidR="00055887" w:rsidRPr="00907E82" w:rsidRDefault="00055887" w:rsidP="00055887">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1C38F18E" w14:textId="77777777" w:rsidR="00055887" w:rsidRPr="00907E82" w:rsidRDefault="00055887" w:rsidP="00055887">
      <w:pPr>
        <w:rPr>
          <w:sz w:val="16"/>
        </w:rPr>
      </w:pPr>
      <w:r w:rsidRPr="00907E82">
        <w:rPr>
          <w:sz w:val="16"/>
        </w:rPr>
        <w:t>Dudley (2018a)</w:t>
      </w:r>
    </w:p>
    <w:p w14:paraId="4F979313" w14:textId="77777777" w:rsidR="00055887" w:rsidRPr="00907E82" w:rsidRDefault="00055887" w:rsidP="00055887">
      <w:pPr>
        <w:rPr>
          <w:sz w:val="16"/>
        </w:rPr>
      </w:pPr>
      <w:r w:rsidRPr="00907E82">
        <w:rPr>
          <w:sz w:val="16"/>
        </w:rPr>
        <w:lastRenderedPageBreak/>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04F22C7A" w14:textId="77777777" w:rsidR="00055887" w:rsidRPr="00907E82" w:rsidRDefault="00055887" w:rsidP="00055887">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59A0FF5D" w14:textId="77777777" w:rsidR="00055887" w:rsidRPr="00907E82" w:rsidRDefault="00055887" w:rsidP="00055887">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107171B9" w14:textId="77777777" w:rsidR="00055887" w:rsidRPr="00907E82" w:rsidRDefault="00055887" w:rsidP="00055887">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6B247F00" w14:textId="77777777" w:rsidR="00055887" w:rsidRPr="00907E82" w:rsidRDefault="00055887" w:rsidP="00055887">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72291710" w14:textId="77777777" w:rsidR="00055887" w:rsidRPr="00907E82" w:rsidRDefault="00055887" w:rsidP="00055887">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2D66A897" w14:textId="77777777" w:rsidR="00055887" w:rsidRPr="00907E82" w:rsidRDefault="00055887" w:rsidP="00055887">
      <w:pPr>
        <w:rPr>
          <w:sz w:val="16"/>
        </w:rPr>
      </w:pPr>
      <w:r w:rsidRPr="00907E82">
        <w:rPr>
          <w:sz w:val="16"/>
        </w:rPr>
        <w:t>Dudley (2018b)</w:t>
      </w:r>
    </w:p>
    <w:p w14:paraId="565E725C" w14:textId="77777777" w:rsidR="00055887" w:rsidRPr="00907E82" w:rsidRDefault="00055887" w:rsidP="00055887">
      <w:pPr>
        <w:rPr>
          <w:sz w:val="16"/>
        </w:rPr>
      </w:pPr>
      <w:r w:rsidRPr="00907E82">
        <w:rPr>
          <w:sz w:val="16"/>
        </w:rPr>
        <w:t>Thus, there is good reason to doubt whether culture change efforts at U.S. banks will meet with real success without more forceful regulatory action on the issue of compensation.</w:t>
      </w:r>
    </w:p>
    <w:p w14:paraId="00561488" w14:textId="77777777" w:rsidR="00055887" w:rsidRPr="00907E82" w:rsidRDefault="00055887" w:rsidP="00055887">
      <w:pPr>
        <w:rPr>
          <w:sz w:val="16"/>
        </w:rPr>
      </w:pPr>
      <w:r w:rsidRPr="00907E82">
        <w:rPr>
          <w:sz w:val="16"/>
        </w:rPr>
        <w:t>3. »Regulation from Below« and Improving Bank Governance</w:t>
      </w:r>
    </w:p>
    <w:p w14:paraId="015E6879" w14:textId="77777777" w:rsidR="00055887" w:rsidRPr="00907E82" w:rsidRDefault="00055887" w:rsidP="00055887">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w:t>
      </w:r>
      <w:r w:rsidRPr="00B94DA7">
        <w:rPr>
          <w:rStyle w:val="StyleUnderline"/>
        </w:rPr>
        <w:lastRenderedPageBreak/>
        <w:t>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1DDA8CE1" w14:textId="77777777" w:rsidR="00055887" w:rsidRPr="00907E82" w:rsidRDefault="00055887" w:rsidP="00055887">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645B47F3" w14:textId="77777777" w:rsidR="00055887" w:rsidRPr="00907E82" w:rsidRDefault="00055887" w:rsidP="00055887">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1CE41AE2" w14:textId="77777777" w:rsidR="00055887" w:rsidRPr="00907E82" w:rsidRDefault="00055887" w:rsidP="00055887">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75E80F43" w14:textId="77777777" w:rsidR="00055887" w:rsidRPr="00907E82" w:rsidRDefault="00055887" w:rsidP="00055887">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629E8243" w14:textId="77777777" w:rsidR="00055887" w:rsidRDefault="00055887" w:rsidP="00055887">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75F8272B" w14:textId="77777777" w:rsidR="00055887" w:rsidRPr="00784DD6" w:rsidRDefault="00055887" w:rsidP="00055887">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w:t>
      </w:r>
      <w:r>
        <w:lastRenderedPageBreak/>
        <w:t xml:space="preserve">(Member,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4C038CDD" w14:textId="77777777" w:rsidR="00055887" w:rsidRPr="00DD76D1" w:rsidRDefault="00055887" w:rsidP="00055887">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3F3FD805" w14:textId="77777777" w:rsidR="00055887" w:rsidRPr="00DD76D1" w:rsidRDefault="00055887" w:rsidP="00055887">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0F4F1A93" w14:textId="77777777" w:rsidR="00055887" w:rsidRPr="00DD76D1" w:rsidRDefault="00055887" w:rsidP="00055887">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68BB3C50" w14:textId="77777777" w:rsidR="00055887" w:rsidRPr="00DD76D1" w:rsidRDefault="00055887" w:rsidP="00055887">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7205AAC4" w14:textId="77777777" w:rsidR="00055887" w:rsidRPr="00DD76D1" w:rsidRDefault="00055887" w:rsidP="00055887">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5E751C02" w14:textId="77777777" w:rsidR="00055887" w:rsidRPr="00DD76D1" w:rsidRDefault="00055887" w:rsidP="00055887">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w:t>
      </w:r>
      <w:r w:rsidRPr="00DD76D1">
        <w:rPr>
          <w:rStyle w:val="StyleUnderline"/>
        </w:rPr>
        <w:lastRenderedPageBreak/>
        <w:t xml:space="preserve">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4DC06DD7" w14:textId="77777777" w:rsidR="00055887" w:rsidRPr="00DD76D1" w:rsidRDefault="00055887" w:rsidP="00055887">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6A42A745" w14:textId="77777777" w:rsidR="00055887" w:rsidRPr="00DD76D1" w:rsidRDefault="00055887" w:rsidP="00055887">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1A17FDED" w14:textId="77777777" w:rsidR="00055887" w:rsidRPr="00DD76D1" w:rsidRDefault="00055887" w:rsidP="00055887">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25752A3E" w14:textId="77777777" w:rsidR="00055887" w:rsidRPr="00DD76D1" w:rsidRDefault="00055887" w:rsidP="00055887">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1AE24865" w14:textId="77777777" w:rsidR="00055887" w:rsidRPr="00DD76D1" w:rsidRDefault="00055887" w:rsidP="00055887">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7600032F" w14:textId="77777777" w:rsidR="00055887" w:rsidRPr="00DD76D1" w:rsidRDefault="00055887" w:rsidP="00055887">
      <w:pPr>
        <w:rPr>
          <w:sz w:val="16"/>
        </w:rPr>
      </w:pPr>
      <w:r w:rsidRPr="00DD76D1">
        <w:rPr>
          <w:rStyle w:val="StyleUnderline"/>
        </w:rPr>
        <w:lastRenderedPageBreak/>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798720A0" w14:textId="77777777" w:rsidR="00055887" w:rsidRPr="00DD76D1" w:rsidRDefault="00055887" w:rsidP="00055887">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4FFB9262" w14:textId="77777777" w:rsidR="00055887" w:rsidRPr="00DD76D1" w:rsidRDefault="00055887" w:rsidP="00055887">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012BA7FA" w14:textId="77777777" w:rsidR="00055887" w:rsidRPr="00DD76D1" w:rsidRDefault="00055887" w:rsidP="00055887">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02D7C44B" w14:textId="77777777" w:rsidR="00055887" w:rsidRPr="00DD76D1" w:rsidRDefault="00055887" w:rsidP="00055887">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2A9213A4" w14:textId="77777777" w:rsidR="00055887" w:rsidRPr="00DD76D1" w:rsidRDefault="00055887" w:rsidP="00055887">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410847DD" w14:textId="77777777" w:rsidR="00055887" w:rsidRPr="00DD76D1" w:rsidRDefault="00055887" w:rsidP="00055887">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w:t>
      </w:r>
      <w:r w:rsidRPr="00DD76D1">
        <w:rPr>
          <w:rStyle w:val="StyleUnderline"/>
        </w:rPr>
        <w:lastRenderedPageBreak/>
        <w:t xml:space="preserve">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75B9CD33" w14:textId="77777777" w:rsidR="00055887" w:rsidRPr="00DD76D1" w:rsidRDefault="00055887" w:rsidP="00055887">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740212DD" w14:textId="77777777" w:rsidR="00055887" w:rsidRPr="00DD76D1" w:rsidRDefault="00055887" w:rsidP="00055887">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0E9A9383" w14:textId="77777777" w:rsidR="00055887" w:rsidRPr="00DD76D1" w:rsidRDefault="00055887" w:rsidP="00055887">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5B19B95E" w14:textId="77777777" w:rsidR="00055887" w:rsidRPr="00DD76D1" w:rsidRDefault="00055887" w:rsidP="00055887">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04E92E82" w14:textId="77777777" w:rsidR="00055887" w:rsidRPr="00DD76D1" w:rsidRDefault="00055887" w:rsidP="00055887">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00A9DF29" w14:textId="77777777" w:rsidR="00055887" w:rsidRPr="00DD76D1" w:rsidRDefault="00055887" w:rsidP="00055887">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0FE2E8A3" w14:textId="77777777" w:rsidR="00055887" w:rsidRPr="00DD76D1" w:rsidRDefault="00055887" w:rsidP="00055887">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w:t>
      </w:r>
      <w:r w:rsidRPr="00DD76D1">
        <w:rPr>
          <w:sz w:val="16"/>
        </w:rPr>
        <w:lastRenderedPageBreak/>
        <w:t xml:space="preserve">large part gave rise to the »too big to fail« banks. After the crisis of 2008, Sandy Weill publicly reflected that the repeal of the Glass-Steagall Act was a mistake (Reilly, 2012) </w:t>
      </w:r>
    </w:p>
    <w:p w14:paraId="0F03664C" w14:textId="77777777" w:rsidR="00055887" w:rsidRPr="00DD76D1" w:rsidRDefault="00055887" w:rsidP="00055887">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10782F9E" w14:textId="77777777" w:rsidR="00055887" w:rsidRPr="00DD76D1" w:rsidRDefault="00055887" w:rsidP="00055887">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6DC76C7E" w14:textId="77777777" w:rsidR="00055887" w:rsidRPr="00DD76D1" w:rsidRDefault="00055887" w:rsidP="00055887">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169A06CA" w14:textId="77777777" w:rsidR="00055887" w:rsidRPr="00DD76D1" w:rsidRDefault="00055887" w:rsidP="00055887">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2E03298F" w14:textId="77777777" w:rsidR="00055887" w:rsidRPr="00DD76D1" w:rsidRDefault="00055887" w:rsidP="00055887">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4A5E12F0" w14:textId="77777777" w:rsidR="00055887" w:rsidRPr="00DD76D1" w:rsidRDefault="00055887" w:rsidP="00055887">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16095FAD" w14:textId="77777777" w:rsidR="00055887" w:rsidRPr="00DD76D1" w:rsidRDefault="00055887" w:rsidP="00055887">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xml:space="preserve">. As the following examples illustrate, </w:t>
      </w:r>
      <w:r w:rsidRPr="00DD76D1">
        <w:rPr>
          <w:rStyle w:val="StyleUnderline"/>
        </w:rPr>
        <w:lastRenderedPageBreak/>
        <w:t>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00A82533" w14:textId="77777777" w:rsidR="00055887" w:rsidRPr="00DD76D1" w:rsidRDefault="00055887" w:rsidP="00055887">
      <w:r w:rsidRPr="00DD76D1">
        <w:t>&lt;&lt;</w:t>
      </w:r>
      <w:r>
        <w:t>TEXT CONDENSED, NONE OMITTED&gt;&gt;</w:t>
      </w:r>
    </w:p>
    <w:p w14:paraId="4DA7D597" w14:textId="77777777" w:rsidR="00055887" w:rsidRPr="00F035C8" w:rsidRDefault="00055887" w:rsidP="00055887">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3AB9E74F" w14:textId="77777777" w:rsidR="00055887" w:rsidRDefault="00055887" w:rsidP="00055887">
      <w:r>
        <w:t>&lt;&lt;PARAGRAPH INTEGRITY RESUMES&gt;&gt;</w:t>
      </w:r>
    </w:p>
    <w:p w14:paraId="08EBA4C2" w14:textId="77777777" w:rsidR="00055887" w:rsidRPr="00DD76D1" w:rsidRDefault="00055887" w:rsidP="00055887">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531C5EE6" w14:textId="77777777" w:rsidR="00055887" w:rsidRPr="00DD76D1" w:rsidRDefault="00055887" w:rsidP="00055887">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02716EC8" w14:textId="77777777" w:rsidR="00055887" w:rsidRPr="00DD76D1" w:rsidRDefault="00055887" w:rsidP="00055887">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54B39E3C" w14:textId="77777777" w:rsidR="00055887" w:rsidRPr="00DD76D1" w:rsidRDefault="00055887" w:rsidP="00055887">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 xml:space="preserve">The risk asymmetries and time horizon issues are well known to students of executive </w:t>
      </w:r>
      <w:r w:rsidRPr="00DD76D1">
        <w:rPr>
          <w:rStyle w:val="StyleUnderline"/>
        </w:rPr>
        <w:lastRenderedPageBreak/>
        <w:t>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09CA4AC1" w14:textId="77777777" w:rsidR="00055887" w:rsidRPr="00DD76D1" w:rsidRDefault="00055887" w:rsidP="00055887">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30A28842" w14:textId="77777777" w:rsidR="00055887" w:rsidRPr="00DD76D1" w:rsidRDefault="00055887" w:rsidP="00055887">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66522404" w14:textId="77777777" w:rsidR="00055887" w:rsidRPr="00DD76D1" w:rsidRDefault="00055887" w:rsidP="00055887">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783C97B3" w14:textId="77777777" w:rsidR="00055887" w:rsidRPr="00DD76D1" w:rsidRDefault="00055887" w:rsidP="00055887">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47949D98" w14:textId="77777777" w:rsidR="00055887" w:rsidRPr="00DD76D1" w:rsidRDefault="00055887" w:rsidP="00055887">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2B6EBBE4" w14:textId="77777777" w:rsidR="00055887" w:rsidRPr="00DD76D1" w:rsidRDefault="00055887" w:rsidP="00055887">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w:t>
      </w:r>
      <w:r w:rsidRPr="00DD76D1">
        <w:rPr>
          <w:rStyle w:val="StyleUnderline"/>
        </w:rPr>
        <w:lastRenderedPageBreak/>
        <w:t xml:space="preserve">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522AF457" w14:textId="77777777" w:rsidR="00055887" w:rsidRPr="00DD76D1" w:rsidRDefault="00055887" w:rsidP="00055887">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54EC97A1" w14:textId="77777777" w:rsidR="00055887" w:rsidRPr="00DD76D1" w:rsidRDefault="00055887" w:rsidP="00055887">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1381D628" w14:textId="77777777" w:rsidR="00055887" w:rsidRPr="00DD76D1" w:rsidRDefault="00055887" w:rsidP="00055887">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770167C3" w14:textId="77777777" w:rsidR="00055887" w:rsidRPr="00DD76D1" w:rsidRDefault="00055887" w:rsidP="00055887">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0BF69CA1" w14:textId="77777777" w:rsidR="00055887" w:rsidRPr="007250A2" w:rsidRDefault="00055887" w:rsidP="00055887">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0EE37879" w14:textId="77777777" w:rsidR="00055887" w:rsidRPr="00DD76D1" w:rsidRDefault="00055887" w:rsidP="00055887">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47918556" w14:textId="77777777" w:rsidR="00055887" w:rsidRDefault="00055887" w:rsidP="00055887">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34B503BE" w14:textId="77777777" w:rsidR="00055887" w:rsidRPr="006466A5" w:rsidRDefault="00055887" w:rsidP="00055887">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w:t>
      </w:r>
      <w:r w:rsidRPr="006466A5">
        <w:lastRenderedPageBreak/>
        <w:t xml:space="preserve">https://onlinelibrary.wiley.com/doi/full/10.1111/tesg.70053, LTD] </w:t>
      </w:r>
      <w:r>
        <w:t xml:space="preserve">*Note: LMEs = </w:t>
      </w:r>
      <w:r w:rsidRPr="00CA6982">
        <w:t>Liability Management Exercises</w:t>
      </w:r>
    </w:p>
    <w:p w14:paraId="1F5D5F26" w14:textId="77777777" w:rsidR="00055887" w:rsidRPr="006466A5" w:rsidRDefault="00055887" w:rsidP="00055887">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5C180773" w14:textId="77777777" w:rsidR="00055887" w:rsidRPr="006466A5" w:rsidRDefault="00055887" w:rsidP="00055887">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20E2AE08" w14:textId="77777777" w:rsidR="00055887" w:rsidRPr="006466A5" w:rsidRDefault="00055887" w:rsidP="00055887">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333B27EC" w14:textId="77777777" w:rsidR="00055887" w:rsidRPr="006466A5" w:rsidRDefault="00055887" w:rsidP="00055887">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7F77595B" w14:textId="77777777" w:rsidR="00055887" w:rsidRPr="006466A5" w:rsidRDefault="00055887" w:rsidP="00055887">
      <w:pPr>
        <w:rPr>
          <w:sz w:val="16"/>
        </w:rPr>
      </w:pPr>
      <w:r w:rsidRPr="006466A5">
        <w:rPr>
          <w:sz w:val="16"/>
        </w:rPr>
        <w:t>VARIEGATED STAGNATION AND FINANCIALISATION</w:t>
      </w:r>
    </w:p>
    <w:p w14:paraId="20ABE2FC" w14:textId="77777777" w:rsidR="00055887" w:rsidRPr="006466A5" w:rsidRDefault="00055887" w:rsidP="00055887">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7D2F98D0" w14:textId="77777777" w:rsidR="00055887" w:rsidRPr="006466A5" w:rsidRDefault="00055887" w:rsidP="00055887">
      <w:pPr>
        <w:rPr>
          <w:sz w:val="16"/>
        </w:rPr>
      </w:pPr>
      <w:r w:rsidRPr="006466A5">
        <w:rPr>
          <w:sz w:val="16"/>
        </w:rPr>
        <w:t xml:space="preserve">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w:t>
      </w:r>
      <w:r w:rsidRPr="006466A5">
        <w:rPr>
          <w:sz w:val="16"/>
        </w:rPr>
        <w:lastRenderedPageBreak/>
        <w:t>(cf. Peck 2019; Alami et al. 2022). Accordingly, they are situated within an informal research design (cf. Gerring 2006), prioritising the exploration of spatial differentiation over the proposition of formal hypotheses (see also Engelen et al. 2010; Ward et al. 2019).</w:t>
      </w:r>
    </w:p>
    <w:p w14:paraId="26065767" w14:textId="77777777" w:rsidR="00055887" w:rsidRPr="006466A5" w:rsidRDefault="00055887" w:rsidP="00055887">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5C53DD5D" w14:textId="77777777" w:rsidR="00055887" w:rsidRPr="006466A5" w:rsidRDefault="00055887" w:rsidP="00055887">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1860158D" w14:textId="77777777" w:rsidR="00055887" w:rsidRPr="006466A5" w:rsidRDefault="00055887" w:rsidP="00055887">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392770C1" w14:textId="77777777" w:rsidR="00055887" w:rsidRPr="004D7C80" w:rsidRDefault="00055887" w:rsidP="00055887">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391D6E3C" w14:textId="77777777" w:rsidR="00055887" w:rsidRPr="006239B5" w:rsidRDefault="00055887" w:rsidP="00055887">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391AD0A2" w14:textId="77777777" w:rsidR="00055887" w:rsidRPr="004D7C80" w:rsidRDefault="00055887" w:rsidP="00055887">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54C2B2B6" w14:textId="77777777" w:rsidR="00055887" w:rsidRPr="006239B5" w:rsidRDefault="00055887" w:rsidP="00055887">
      <w:pPr>
        <w:rPr>
          <w:u w:val="single"/>
        </w:rPr>
      </w:pPr>
      <w:r w:rsidRPr="006239B5">
        <w:rPr>
          <w:rStyle w:val="StyleUnderline"/>
        </w:rPr>
        <w:lastRenderedPageBreak/>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4C4EE47B" w14:textId="77777777" w:rsidR="00055887" w:rsidRPr="004D7C80" w:rsidRDefault="00055887" w:rsidP="00055887">
      <w:pPr>
        <w:rPr>
          <w:sz w:val="16"/>
        </w:rPr>
      </w:pPr>
      <w:r w:rsidRPr="004D7C80">
        <w:rPr>
          <w:sz w:val="16"/>
        </w:rPr>
        <w:t>Financial deregulation and innovation—growth interrupted by financial crises</w:t>
      </w:r>
    </w:p>
    <w:p w14:paraId="09A01FE6" w14:textId="77777777" w:rsidR="00055887" w:rsidRPr="004D7C80" w:rsidRDefault="00055887" w:rsidP="00055887">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5EF46C88" w14:textId="77777777" w:rsidR="00055887" w:rsidRPr="004D7C80" w:rsidRDefault="00055887" w:rsidP="00055887">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61F47D2A" w14:textId="77777777" w:rsidR="00055887" w:rsidRPr="004D7C80" w:rsidRDefault="00055887" w:rsidP="00055887">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7B729357" w14:textId="77777777" w:rsidR="00055887" w:rsidRPr="004D7C80" w:rsidRDefault="00055887" w:rsidP="00055887">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758B5DB3" w14:textId="77777777" w:rsidR="00055887" w:rsidRPr="004D7C80" w:rsidRDefault="00055887" w:rsidP="00055887">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7E9687D8" w14:textId="77777777" w:rsidR="00055887" w:rsidRPr="004D7C80" w:rsidRDefault="00055887" w:rsidP="00055887">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6FE6785B" w14:textId="77777777" w:rsidR="00055887" w:rsidRPr="004D7C80" w:rsidRDefault="00055887" w:rsidP="00055887">
      <w:pPr>
        <w:rPr>
          <w:sz w:val="16"/>
        </w:rPr>
      </w:pPr>
      <w:r w:rsidRPr="004D7C80">
        <w:rPr>
          <w:sz w:val="16"/>
        </w:rPr>
        <w:t>The widening gap between finance and the economy</w:t>
      </w:r>
    </w:p>
    <w:p w14:paraId="77A423E1" w14:textId="77777777" w:rsidR="00055887" w:rsidRPr="004D7C80" w:rsidRDefault="00055887" w:rsidP="00055887">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6F01736F" w14:textId="77777777" w:rsidR="00055887" w:rsidRPr="004D7C80" w:rsidRDefault="00055887" w:rsidP="00055887">
      <w:pPr>
        <w:rPr>
          <w:sz w:val="16"/>
        </w:rPr>
      </w:pPr>
      <w:r w:rsidRPr="004D7C80">
        <w:rPr>
          <w:sz w:val="16"/>
        </w:rPr>
        <w:t xml:space="preserve">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w:t>
      </w:r>
      <w:r w:rsidRPr="004D7C80">
        <w:rPr>
          <w:sz w:val="16"/>
        </w:rPr>
        <w:lastRenderedPageBreak/>
        <w:t>But during financial crises, counterparties often failed—leaving many market participants exposed to the full notional value of their derivatives positions.</w:t>
      </w:r>
    </w:p>
    <w:p w14:paraId="25B65D8A" w14:textId="77777777" w:rsidR="00055887" w:rsidRPr="004D7C80" w:rsidRDefault="00055887" w:rsidP="00055887">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602F467B" w14:textId="77777777" w:rsidR="00055887" w:rsidRPr="004D7C80" w:rsidRDefault="00055887" w:rsidP="00055887">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10AFC43D" w14:textId="77777777" w:rsidR="00055887" w:rsidRPr="004D7C80" w:rsidRDefault="00055887" w:rsidP="00055887">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42080CAF" w14:textId="77777777" w:rsidR="00055887" w:rsidRPr="004D7C80" w:rsidRDefault="00055887" w:rsidP="00055887">
      <w:pPr>
        <w:rPr>
          <w:sz w:val="16"/>
        </w:rPr>
      </w:pPr>
      <w:r w:rsidRPr="004D7C80">
        <w:rPr>
          <w:sz w:val="16"/>
        </w:rPr>
        <w:t>The economy depends on financial activities</w:t>
      </w:r>
    </w:p>
    <w:p w14:paraId="49DB7C13" w14:textId="77777777" w:rsidR="00055887" w:rsidRPr="004D7C80" w:rsidRDefault="00055887" w:rsidP="00055887">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0433D154" w14:textId="77777777" w:rsidR="00055887" w:rsidRDefault="00055887" w:rsidP="00055887">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52F2309F" w14:textId="77777777" w:rsidR="00055887" w:rsidRPr="00E35482" w:rsidRDefault="00055887" w:rsidP="00055887">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30402AF0" w14:textId="77777777" w:rsidR="00055887" w:rsidRDefault="00055887" w:rsidP="00055887">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28BC1799" w14:textId="77777777" w:rsidR="00055887" w:rsidRPr="002F0131" w:rsidRDefault="00055887" w:rsidP="00055887">
      <w:pPr>
        <w:rPr>
          <w:sz w:val="16"/>
        </w:rPr>
      </w:pPr>
      <w:r w:rsidRPr="002F0131">
        <w:rPr>
          <w:rStyle w:val="StyleUnderline"/>
        </w:rPr>
        <w:lastRenderedPageBreak/>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52E21D53" w14:textId="77777777" w:rsidR="00055887" w:rsidRPr="002F0131" w:rsidRDefault="00055887" w:rsidP="00055887">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478BE3B3" w14:textId="77777777" w:rsidR="00055887" w:rsidRPr="002F0131" w:rsidRDefault="00055887" w:rsidP="00055887">
      <w:r w:rsidRPr="002F0131">
        <w:t>&lt;&lt;TEXT CONDENSED, NONE OMITTED&gt;&gt;</w:t>
      </w:r>
    </w:p>
    <w:p w14:paraId="5CAB2F1B" w14:textId="77777777" w:rsidR="00055887" w:rsidRPr="00BD3A75" w:rsidRDefault="00055887" w:rsidP="00055887">
      <w:pPr>
        <w:rPr>
          <w:sz w:val="8"/>
          <w:szCs w:val="8"/>
        </w:rPr>
      </w:pPr>
      <w:r w:rsidRPr="00BD3A75">
        <w:rPr>
          <w:sz w:val="8"/>
          <w:szCs w:val="8"/>
        </w:rPr>
        <w:t xml:space="preserve">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w:t>
      </w:r>
      <w:r w:rsidRPr="00BD3A75">
        <w:rPr>
          <w:sz w:val="8"/>
          <w:szCs w:val="8"/>
        </w:rPr>
        <w:lastRenderedPageBreak/>
        <w:t>(endogenous)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2E3AF9EC" w14:textId="77777777" w:rsidR="00055887" w:rsidRPr="002F0131" w:rsidRDefault="00055887" w:rsidP="00055887">
      <w:r w:rsidRPr="002F0131">
        <w:t>&lt;&lt;PARAGRAPH INTEGRITY RESUMES&gt;&gt;</w:t>
      </w:r>
    </w:p>
    <w:p w14:paraId="2792A7C8" w14:textId="77777777" w:rsidR="00055887" w:rsidRPr="002F0131" w:rsidRDefault="00055887" w:rsidP="00055887">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403B5D5A" w14:textId="77777777" w:rsidR="00055887" w:rsidRDefault="00055887" w:rsidP="00055887">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40791A4A" w14:textId="77777777" w:rsidR="00055887" w:rsidRPr="002F0131" w:rsidRDefault="00055887" w:rsidP="00055887">
      <w:r w:rsidRPr="002F0131">
        <w:t>&lt;&lt;TEXT CONDENSED, NONE OMITTED&gt;&gt;</w:t>
      </w:r>
    </w:p>
    <w:p w14:paraId="00F26580" w14:textId="77777777" w:rsidR="00055887" w:rsidRPr="002F0131" w:rsidRDefault="00055887" w:rsidP="00055887">
      <w:pPr>
        <w:rPr>
          <w:sz w:val="8"/>
          <w:szCs w:val="8"/>
        </w:rPr>
      </w:pPr>
      <w:r w:rsidRPr="002F0131">
        <w:rPr>
          <w:sz w:val="8"/>
          <w:szCs w:val="8"/>
        </w:rPr>
        <w:t xml:space="preserve">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w:t>
      </w:r>
      <w:r w:rsidRPr="002F0131">
        <w:rPr>
          <w:sz w:val="8"/>
          <w:szCs w:val="8"/>
        </w:rPr>
        <w:lastRenderedPageBreak/>
        <w:t>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6E2C8017" w14:textId="77777777" w:rsidR="00055887" w:rsidRDefault="00055887" w:rsidP="00055887">
      <w:r w:rsidRPr="002F0131">
        <w:t>&lt;&lt;PARAGRAPH INTEGRITY RESUMES&gt;&gt;</w:t>
      </w:r>
    </w:p>
    <w:p w14:paraId="3C3AF316" w14:textId="77777777" w:rsidR="00055887" w:rsidRPr="002F0131" w:rsidRDefault="00055887" w:rsidP="00055887">
      <w:pPr>
        <w:rPr>
          <w:sz w:val="16"/>
        </w:rPr>
      </w:pPr>
      <w:r w:rsidRPr="002F0131">
        <w:rPr>
          <w:sz w:val="16"/>
        </w:rPr>
        <w:t>VIII. Market And Regulatory Model</w:t>
      </w:r>
    </w:p>
    <w:p w14:paraId="3C8C5441" w14:textId="77777777" w:rsidR="00055887" w:rsidRPr="002F0131" w:rsidRDefault="00055887" w:rsidP="00055887">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6E892378" w14:textId="77777777" w:rsidR="00055887" w:rsidRPr="002F0131" w:rsidRDefault="00055887" w:rsidP="00055887">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1E2294FA" w14:textId="77777777" w:rsidR="00055887" w:rsidRPr="002F0131" w:rsidRDefault="00055887" w:rsidP="00055887">
      <w:pPr>
        <w:rPr>
          <w:sz w:val="16"/>
        </w:rPr>
      </w:pPr>
      <w:r w:rsidRPr="002F0131">
        <w:rPr>
          <w:sz w:val="16"/>
        </w:rPr>
        <w:lastRenderedPageBreak/>
        <w:t>A. FinTech, RegTech, BigTech, DataTech and NewTech and FutureTech</w:t>
      </w:r>
    </w:p>
    <w:p w14:paraId="2FBA0154" w14:textId="77777777" w:rsidR="00055887" w:rsidRPr="002F0131" w:rsidRDefault="00055887" w:rsidP="00055887">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0DD1CA70" w14:textId="77777777" w:rsidR="00055887" w:rsidRPr="002F0131" w:rsidRDefault="00055887" w:rsidP="00055887">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444FD2C6" w14:textId="77777777" w:rsidR="00055887" w:rsidRPr="002F0131" w:rsidRDefault="00055887" w:rsidP="00055887">
      <w:pPr>
        <w:rPr>
          <w:sz w:val="16"/>
        </w:rPr>
      </w:pPr>
      <w:r w:rsidRPr="002F0131">
        <w:rPr>
          <w:sz w:val="16"/>
        </w:rPr>
        <w:t>B. Micro, Meso, Para, Peri, Macro, Poly and Exo-prudential Regulation</w:t>
      </w:r>
    </w:p>
    <w:p w14:paraId="4555D696" w14:textId="77777777" w:rsidR="00055887" w:rsidRPr="002F0131" w:rsidRDefault="00055887" w:rsidP="00055887">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09161E79" w14:textId="77777777" w:rsidR="00055887" w:rsidRPr="002F0131" w:rsidRDefault="00055887" w:rsidP="00055887">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309BC39A" w14:textId="77777777" w:rsidR="00055887" w:rsidRPr="002F0131" w:rsidRDefault="00055887" w:rsidP="00055887">
      <w:pPr>
        <w:rPr>
          <w:sz w:val="16"/>
        </w:rPr>
      </w:pPr>
      <w:r w:rsidRPr="002F0131">
        <w:rPr>
          <w:sz w:val="16"/>
        </w:rPr>
        <w:t>C. Regulatory Policy and RegTech</w:t>
      </w:r>
    </w:p>
    <w:p w14:paraId="62ABB4E6" w14:textId="77777777" w:rsidR="00055887" w:rsidRDefault="00055887" w:rsidP="00055887">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7047C01B" w14:textId="77777777" w:rsidR="00055887" w:rsidRPr="00E35482" w:rsidRDefault="00055887" w:rsidP="00055887">
      <w:r w:rsidRPr="002F0131">
        <w:t>&lt;&lt;TEXT CONDENSED, NONE OMITTED&gt;&gt;</w:t>
      </w:r>
    </w:p>
    <w:p w14:paraId="0BA1C2E0" w14:textId="77777777" w:rsidR="00055887" w:rsidRPr="00E35482" w:rsidRDefault="00055887" w:rsidP="00055887">
      <w:pPr>
        <w:rPr>
          <w:sz w:val="8"/>
          <w:szCs w:val="8"/>
        </w:rPr>
      </w:pPr>
      <w:r w:rsidRPr="00E35482">
        <w:rPr>
          <w:sz w:val="8"/>
        </w:rPr>
        <w:t xml:space="preserve">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w:t>
      </w:r>
      <w:r w:rsidRPr="00E35482">
        <w:rPr>
          <w:sz w:val="8"/>
        </w:rPr>
        <w:lastRenderedPageBreak/>
        <w:t>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57BDB09D" w14:textId="77777777" w:rsidR="00055887" w:rsidRPr="001739E5" w:rsidRDefault="00055887" w:rsidP="00055887">
      <w:r w:rsidRPr="002F0131">
        <w:t>&lt;&lt;PARAGRAPH INTEGRITY RESUMES&gt;&gt;</w:t>
      </w:r>
    </w:p>
    <w:p w14:paraId="232D5B71" w14:textId="77777777" w:rsidR="00055887" w:rsidRPr="00E35482" w:rsidRDefault="00055887" w:rsidP="00055887">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1E19C0D0" w14:textId="77777777" w:rsidR="00055887" w:rsidRPr="00E35482" w:rsidRDefault="00055887" w:rsidP="00055887">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5D06BF55" w14:textId="77777777" w:rsidR="00055887" w:rsidRPr="00E35482" w:rsidRDefault="00055887" w:rsidP="00055887">
      <w:pPr>
        <w:rPr>
          <w:sz w:val="16"/>
        </w:rPr>
      </w:pPr>
      <w:r w:rsidRPr="00E35482">
        <w:rPr>
          <w:sz w:val="16"/>
        </w:rPr>
        <w:t>L. Proto-Global Prudential and Global Regulation</w:t>
      </w:r>
    </w:p>
    <w:p w14:paraId="66E6FC90" w14:textId="77777777" w:rsidR="00055887" w:rsidRPr="00E35482" w:rsidRDefault="00055887" w:rsidP="00055887">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4674149A" w14:textId="77777777" w:rsidR="00055887" w:rsidRPr="00E35482" w:rsidRDefault="00055887" w:rsidP="00055887">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6E472E2F" w14:textId="77777777" w:rsidR="00055887" w:rsidRPr="00E35482" w:rsidRDefault="00055887" w:rsidP="00055887">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3BC3C3E6" w14:textId="77777777" w:rsidR="00055887" w:rsidRPr="00E35482" w:rsidRDefault="00055887" w:rsidP="00055887">
      <w:pPr>
        <w:rPr>
          <w:sz w:val="16"/>
        </w:rPr>
      </w:pPr>
      <w:r w:rsidRPr="00E35482">
        <w:rPr>
          <w:sz w:val="16"/>
        </w:rPr>
        <w:t xml:space="preserve">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w:t>
      </w:r>
      <w:r w:rsidRPr="00E35482">
        <w:rPr>
          <w:sz w:val="16"/>
        </w:rPr>
        <w:lastRenderedPageBreak/>
        <w:t>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603F2E16" w14:textId="77777777" w:rsidR="00055887" w:rsidRPr="00E35482" w:rsidRDefault="00055887" w:rsidP="00055887">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72D7F288" w14:textId="77777777" w:rsidR="00055887" w:rsidRPr="00E35482" w:rsidRDefault="00055887" w:rsidP="00055887">
      <w:pPr>
        <w:rPr>
          <w:sz w:val="16"/>
        </w:rPr>
      </w:pPr>
      <w:r w:rsidRPr="00E35482">
        <w:rPr>
          <w:sz w:val="16"/>
        </w:rPr>
        <w:t>XI. Global Market, Technology, and Residual Control Model</w:t>
      </w:r>
    </w:p>
    <w:p w14:paraId="618044DD" w14:textId="77777777" w:rsidR="00055887" w:rsidRDefault="00055887" w:rsidP="00055887">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10DEBD10" w14:textId="77777777" w:rsidR="00055887" w:rsidRDefault="00055887" w:rsidP="00055887">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14:paraId="4C07BC12" w14:textId="77777777" w:rsidR="00055887" w:rsidRPr="00C30F89" w:rsidRDefault="00055887" w:rsidP="00055887">
      <w:r w:rsidRPr="008F0541">
        <w:rPr>
          <w:rStyle w:val="Style13ptBold"/>
        </w:rPr>
        <w:t>Fathi ‘26</w:t>
      </w:r>
      <w:r w:rsidRPr="00C30F89">
        <w:t xml:space="preserve"> </w:t>
      </w:r>
      <w:r>
        <w:t>[Batoul Modarress-Fathi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https://www.preprints.org/frontend/manuscript/545fb8bfed0ccd783d3f079d4460ef2a/download_pub, ermo-sms,</w:t>
      </w:r>
      <w:r>
        <w:t xml:space="preserve"> </w:t>
      </w:r>
      <w:r w:rsidRPr="00C30F89">
        <w:t>acc 1-28-2026</w:t>
      </w:r>
      <w:r>
        <w:t>]</w:t>
      </w:r>
    </w:p>
    <w:p w14:paraId="5FC6CD49" w14:textId="77777777" w:rsidR="00055887" w:rsidRPr="000661F5" w:rsidRDefault="00055887" w:rsidP="00055887">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14:paraId="68BE660C" w14:textId="77777777" w:rsidR="00055887" w:rsidRPr="000661F5" w:rsidRDefault="00055887" w:rsidP="00055887">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Fadare and Okoffo [7]).</w:t>
      </w:r>
    </w:p>
    <w:p w14:paraId="6B5DD637" w14:textId="77777777" w:rsidR="00055887" w:rsidRPr="000661F5" w:rsidRDefault="00055887" w:rsidP="00055887">
      <w:pPr>
        <w:rPr>
          <w:sz w:val="16"/>
        </w:rPr>
      </w:pPr>
      <w:r w:rsidRPr="000661F5">
        <w:rPr>
          <w:sz w:val="16"/>
        </w:rPr>
        <w:t xml:space="preserve">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w:t>
      </w:r>
      <w:r w:rsidRPr="000661F5">
        <w:rPr>
          <w:sz w:val="16"/>
        </w:rPr>
        <w:lastRenderedPageBreak/>
        <w:t>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14:paraId="09EFDF7D" w14:textId="77777777" w:rsidR="00055887" w:rsidRPr="000661F5" w:rsidRDefault="00055887" w:rsidP="00055887">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14:paraId="525D7A47" w14:textId="77777777" w:rsidR="00055887" w:rsidRPr="000661F5" w:rsidRDefault="00055887" w:rsidP="00055887">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14:paraId="6728D4A6" w14:textId="77777777" w:rsidR="00055887" w:rsidRDefault="00055887" w:rsidP="00055887">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14:paraId="2472E2DC" w14:textId="77777777" w:rsidR="00055887" w:rsidRPr="00C30F89" w:rsidRDefault="00055887" w:rsidP="00055887">
      <w:r>
        <w:t>&lt;&lt;TEXT CONDENSED, NONE OMITTED&gt;&gt;</w:t>
      </w:r>
    </w:p>
    <w:p w14:paraId="6675E3BE" w14:textId="77777777" w:rsidR="00055887" w:rsidRPr="009331F9" w:rsidRDefault="00055887" w:rsidP="00055887">
      <w:pPr>
        <w:rPr>
          <w:sz w:val="8"/>
          <w:szCs w:val="8"/>
        </w:rPr>
      </w:pPr>
      <w:r w:rsidRPr="009331F9">
        <w:rPr>
          <w:sz w:val="8"/>
          <w:szCs w:val="8"/>
        </w:rPr>
        <w:t xml:space="preserve">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Optner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Gereffi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Modarress advocate expanding the focus to sustainable development to enhance efficiency, address ecological deficits through optimal resource utilization [42], and align supplier selection criteria with sustainability objectives [43]. Jjami and Boussalham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Logistics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reaches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Kopczak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ondemand,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facilitates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w:t>
      </w:r>
      <w:r w:rsidRPr="009331F9">
        <w:rPr>
          <w:sz w:val="8"/>
          <w:szCs w:val="8"/>
        </w:rPr>
        <w:lastRenderedPageBreak/>
        <w:t>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customercentric experience. 3. On-demand delivery uses crowds and flexible couriers to provide unrestricted delivery times and locations. 4. Share-economy logistics shifts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hub-andspoke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Idoughi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14:paraId="53AED759" w14:textId="77777777" w:rsidR="00055887" w:rsidRPr="009331F9" w:rsidRDefault="00055887" w:rsidP="00055887">
      <w:r w:rsidRPr="009331F9">
        <w:t>&lt;&lt;PARAGRAPH INTEGRITY RESUMES&gt;&gt;</w:t>
      </w:r>
    </w:p>
    <w:p w14:paraId="75885DAD" w14:textId="77777777" w:rsidR="00055887" w:rsidRPr="000661F5" w:rsidRDefault="00055887" w:rsidP="00055887">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Hudnurkar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14:paraId="0B7EA8B7" w14:textId="77777777" w:rsidR="00055887" w:rsidRPr="000661F5" w:rsidRDefault="00055887" w:rsidP="00055887">
      <w:pPr>
        <w:rPr>
          <w:sz w:val="16"/>
        </w:rPr>
      </w:pPr>
      <w:r w:rsidRPr="000661F5">
        <w:rPr>
          <w:sz w:val="16"/>
        </w:rPr>
        <w:t>Second, Renn [113] and Fouque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industry as a whole, exemplifying systemic risk.</w:t>
      </w:r>
    </w:p>
    <w:p w14:paraId="151B397E" w14:textId="77777777" w:rsidR="00055887" w:rsidRPr="000661F5" w:rsidRDefault="00055887" w:rsidP="00055887">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14:paraId="5079556A" w14:textId="77777777" w:rsidR="00055887" w:rsidRPr="000661F5" w:rsidRDefault="00055887" w:rsidP="00055887">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strikes, as well as the potential crises in Canada/USA in 2025, have </w:t>
      </w:r>
      <w:r w:rsidRPr="000661F5">
        <w:rPr>
          <w:sz w:val="16"/>
        </w:rPr>
        <w:lastRenderedPageBreak/>
        <w:t>become systemic national and regional crises, as the trucking industry is a vital part of the SC&amp;L system. Systemic risks are events that can simultaneously impact multiple markets globally, such as the 2008 financial crisis and the 2020 COVID-19 pandemic [47].</w:t>
      </w:r>
    </w:p>
    <w:p w14:paraId="59CE97A7" w14:textId="77777777" w:rsidR="00055887" w:rsidRPr="000661F5" w:rsidRDefault="00055887" w:rsidP="00055887">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14:paraId="659CBAD5" w14:textId="77777777" w:rsidR="00055887" w:rsidRPr="000661F5" w:rsidRDefault="00055887" w:rsidP="00055887">
      <w:pPr>
        <w:rPr>
          <w:sz w:val="16"/>
        </w:rPr>
      </w:pPr>
      <w:r w:rsidRPr="000661F5">
        <w:rPr>
          <w:sz w:val="16"/>
        </w:rPr>
        <w:t xml:space="preserve">Fifth, Kleindorfer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14:paraId="48B85D10" w14:textId="77777777" w:rsidR="00055887" w:rsidRPr="00FD5856" w:rsidRDefault="00055887" w:rsidP="00055887">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14:paraId="63D706ED" w14:textId="77777777" w:rsidR="00055887" w:rsidRPr="00FD5856" w:rsidRDefault="00055887" w:rsidP="00055887">
      <w:pPr>
        <w:rPr>
          <w:sz w:val="16"/>
        </w:rPr>
      </w:pPr>
      <w:r w:rsidRPr="00FD5856">
        <w:rPr>
          <w:sz w:val="16"/>
        </w:rPr>
        <w:t xml:space="preserve">Seventh, Chung and Heshner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14:paraId="4B31A350" w14:textId="77777777" w:rsidR="00055887" w:rsidRPr="00FD5856" w:rsidRDefault="00055887" w:rsidP="00055887">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14:paraId="4A531F82" w14:textId="77777777" w:rsidR="00055887" w:rsidRPr="000661F5" w:rsidRDefault="00055887" w:rsidP="00055887">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14:paraId="71ECAA32" w14:textId="77777777" w:rsidR="00055887" w:rsidRPr="00D76A51" w:rsidRDefault="00055887" w:rsidP="00055887">
      <w:pPr>
        <w:rPr>
          <w:sz w:val="16"/>
        </w:rPr>
      </w:pPr>
      <w:r w:rsidRPr="000661F5">
        <w:rPr>
          <w:sz w:val="16"/>
        </w:rPr>
        <w:lastRenderedPageBreak/>
        <w:t>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Sandreson [121]; Schweizer and Renne [122]; using methods such as mathematical models: Scholz [123]; applied sciences, Schanze [ 124], political science, Sanderson, [121], cultural and biological evolution, Kleisner and Tureček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14:paraId="1F4A368E" w14:textId="77777777" w:rsidR="00055887" w:rsidRDefault="00055887" w:rsidP="00055887">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7D1B98C2" w14:textId="77777777" w:rsidR="00055887" w:rsidRDefault="00055887" w:rsidP="00055887">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26C04D01" w14:textId="77777777" w:rsidR="00055887" w:rsidRPr="009E2264" w:rsidRDefault="00055887" w:rsidP="00055887">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3A56E306" w14:textId="77777777" w:rsidR="00055887" w:rsidRPr="009E2264" w:rsidRDefault="00055887" w:rsidP="00055887">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325037D8" w14:textId="77777777" w:rsidR="00055887" w:rsidRPr="009E2264" w:rsidRDefault="00055887" w:rsidP="00055887">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4A7B2B11" w14:textId="77777777" w:rsidR="00055887" w:rsidRPr="009E2264" w:rsidRDefault="00055887" w:rsidP="00055887">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722FFD98" w14:textId="77777777" w:rsidR="00055887" w:rsidRPr="009E2264" w:rsidRDefault="00055887" w:rsidP="00055887">
      <w:pPr>
        <w:rPr>
          <w:sz w:val="16"/>
        </w:rPr>
      </w:pPr>
      <w:r w:rsidRPr="009E2264">
        <w:rPr>
          <w:sz w:val="16"/>
        </w:rPr>
        <w:t>Orders can die of murder, exhaustion or suicide. Today, it’s difficult to rule any of those grim finales out.</w:t>
      </w:r>
    </w:p>
    <w:p w14:paraId="3620A8EE" w14:textId="77777777" w:rsidR="00055887" w:rsidRPr="009E2264" w:rsidRDefault="00055887" w:rsidP="00055887">
      <w:pPr>
        <w:rPr>
          <w:sz w:val="16"/>
        </w:rPr>
      </w:pPr>
      <w:r w:rsidRPr="009E2264">
        <w:rPr>
          <w:sz w:val="16"/>
        </w:rPr>
        <w:t>How America Took the Lead</w:t>
      </w:r>
    </w:p>
    <w:p w14:paraId="1DFD7DEB" w14:textId="77777777" w:rsidR="00055887" w:rsidRPr="009E2264" w:rsidRDefault="00055887" w:rsidP="00055887">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0D4507A" w14:textId="77777777" w:rsidR="00055887" w:rsidRPr="009E2264" w:rsidRDefault="00055887" w:rsidP="00055887">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0C202354" w14:textId="77777777" w:rsidR="00055887" w:rsidRPr="009E2264" w:rsidRDefault="00055887" w:rsidP="00055887">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47F7FA2C" w14:textId="77777777" w:rsidR="00055887" w:rsidRPr="009E2264" w:rsidRDefault="00055887" w:rsidP="00055887">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0F454DB8" w14:textId="77777777" w:rsidR="00055887" w:rsidRPr="009E2264" w:rsidRDefault="00055887" w:rsidP="00055887">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70C33640" w14:textId="77777777" w:rsidR="00055887" w:rsidRPr="009E2264" w:rsidRDefault="00055887" w:rsidP="00055887">
      <w:pPr>
        <w:rPr>
          <w:sz w:val="16"/>
        </w:rPr>
      </w:pPr>
      <w:r w:rsidRPr="009E2264">
        <w:rPr>
          <w:sz w:val="16"/>
        </w:rPr>
        <w:t>The US presided over a global golden age. Yet the stresses on America’s order have become impossible to ignore.</w:t>
      </w:r>
    </w:p>
    <w:p w14:paraId="0C052E1D" w14:textId="77777777" w:rsidR="00055887" w:rsidRPr="009E2264" w:rsidRDefault="00055887" w:rsidP="00055887">
      <w:pPr>
        <w:rPr>
          <w:sz w:val="16"/>
        </w:rPr>
      </w:pPr>
      <w:r w:rsidRPr="00DD08E2">
        <w:rPr>
          <w:rStyle w:val="Emphasis"/>
        </w:rPr>
        <w:lastRenderedPageBreak/>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3DC6C190" w14:textId="77777777" w:rsidR="00055887" w:rsidRPr="009E2264" w:rsidRDefault="00055887" w:rsidP="00055887">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0CFC7F8B" w14:textId="77777777" w:rsidR="00055887" w:rsidRPr="009E2264" w:rsidRDefault="00055887" w:rsidP="00055887">
      <w:pPr>
        <w:rPr>
          <w:sz w:val="16"/>
        </w:rPr>
      </w:pPr>
      <w:r w:rsidRPr="009E2264">
        <w:rPr>
          <w:sz w:val="16"/>
        </w:rPr>
        <w:t>Losing a War</w:t>
      </w:r>
    </w:p>
    <w:p w14:paraId="4DB59CE3" w14:textId="77777777" w:rsidR="00055887" w:rsidRPr="009E2264" w:rsidRDefault="00055887" w:rsidP="00055887">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B507C71" w14:textId="77777777" w:rsidR="00055887" w:rsidRPr="009E2264" w:rsidRDefault="00055887" w:rsidP="00055887">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9C2DBEE" w14:textId="77777777" w:rsidR="00055887" w:rsidRPr="003C436F" w:rsidRDefault="00055887" w:rsidP="00055887">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737C3457" w14:textId="77777777" w:rsidR="00055887" w:rsidRPr="003C436F" w:rsidRDefault="00055887" w:rsidP="00055887">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7EF0E99C" w14:textId="77777777" w:rsidR="00055887" w:rsidRPr="003C436F" w:rsidRDefault="00055887" w:rsidP="00055887">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7B3EF72F" w14:textId="77777777" w:rsidR="00055887" w:rsidRPr="003C436F" w:rsidRDefault="00055887" w:rsidP="00055887">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399DCD78" w14:textId="77777777" w:rsidR="00055887" w:rsidRPr="003C436F" w:rsidRDefault="00055887" w:rsidP="00055887">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5E0571F" w14:textId="77777777" w:rsidR="00055887" w:rsidRPr="003C436F" w:rsidRDefault="00055887" w:rsidP="00055887">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A7B3AFF" w14:textId="77777777" w:rsidR="00055887" w:rsidRPr="003C436F" w:rsidRDefault="00055887" w:rsidP="00055887">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2493107F" w14:textId="77777777" w:rsidR="00055887" w:rsidRPr="003C436F" w:rsidRDefault="00055887" w:rsidP="00055887">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38EC9308" w14:textId="77777777" w:rsidR="00055887" w:rsidRPr="003C436F" w:rsidRDefault="00055887" w:rsidP="00055887">
      <w:pPr>
        <w:rPr>
          <w:sz w:val="16"/>
        </w:rPr>
      </w:pPr>
      <w:r w:rsidRPr="003C436F">
        <w:rPr>
          <w:sz w:val="16"/>
        </w:rPr>
        <w:t>No one, not even Xi Jinping, knows exactly how capable China’s untested military is. But as the Pacific military balance changes, the dangers of an order-breaking catastrophe mount.</w:t>
      </w:r>
    </w:p>
    <w:p w14:paraId="66D16AE7" w14:textId="77777777" w:rsidR="00055887" w:rsidRPr="003C436F" w:rsidRDefault="00055887" w:rsidP="00055887">
      <w:pPr>
        <w:rPr>
          <w:sz w:val="16"/>
        </w:rPr>
      </w:pPr>
      <w:r w:rsidRPr="003C436F">
        <w:rPr>
          <w:sz w:val="16"/>
        </w:rPr>
        <w:t>An Economic Collapse</w:t>
      </w:r>
    </w:p>
    <w:p w14:paraId="0AFF0753" w14:textId="77777777" w:rsidR="00055887" w:rsidRPr="003C436F" w:rsidRDefault="00055887" w:rsidP="00055887">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74C8A1BD" w14:textId="77777777" w:rsidR="00055887" w:rsidRDefault="00055887" w:rsidP="00055887">
      <w:pPr>
        <w:rPr>
          <w:sz w:val="16"/>
        </w:rPr>
      </w:pPr>
      <w:r w:rsidRPr="003C436F">
        <w:rPr>
          <w:sz w:val="16"/>
        </w:rPr>
        <w:lastRenderedPageBreak/>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4FF1BE67" w14:textId="77777777" w:rsidR="00055887" w:rsidRPr="00E47676" w:rsidRDefault="00055887" w:rsidP="00055887">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0822613E" w14:textId="77777777" w:rsidR="00055887" w:rsidRPr="00E47676" w:rsidRDefault="00055887" w:rsidP="00055887">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29F9499D" w14:textId="77777777" w:rsidR="00055887" w:rsidRPr="00E47676" w:rsidRDefault="00055887" w:rsidP="00055887">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5B89C774" w14:textId="77777777" w:rsidR="00055887" w:rsidRPr="00E47676" w:rsidRDefault="00055887" w:rsidP="00055887">
      <w:pPr>
        <w:rPr>
          <w:sz w:val="16"/>
        </w:rPr>
      </w:pPr>
      <w:r w:rsidRPr="00E47676">
        <w:rPr>
          <w:sz w:val="16"/>
        </w:rPr>
        <w:t>1 Introduction</w:t>
      </w:r>
    </w:p>
    <w:p w14:paraId="4FB5888D" w14:textId="77777777" w:rsidR="00055887" w:rsidRPr="00E47676" w:rsidRDefault="00055887" w:rsidP="00055887">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02447A25" w14:textId="77777777" w:rsidR="00055887" w:rsidRPr="00E47676" w:rsidRDefault="00055887" w:rsidP="00055887">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180E86A8" w14:textId="77777777" w:rsidR="00055887" w:rsidRPr="00E47676" w:rsidRDefault="00055887" w:rsidP="00055887">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00508AC4" w14:textId="77777777" w:rsidR="00055887" w:rsidRPr="00E47676" w:rsidRDefault="00055887" w:rsidP="00055887">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2CE8405F" w14:textId="77777777" w:rsidR="00055887" w:rsidRPr="00E47676" w:rsidRDefault="00055887" w:rsidP="00055887">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64FA34B5" w14:textId="77777777" w:rsidR="00055887" w:rsidRPr="00E47676" w:rsidRDefault="00055887" w:rsidP="00055887">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w:t>
      </w:r>
      <w:r w:rsidRPr="00E47676">
        <w:rPr>
          <w:sz w:val="16"/>
        </w:rPr>
        <w:lastRenderedPageBreak/>
        <w:t xml:space="preserve">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6DC4F4D1" w14:textId="77777777" w:rsidR="00055887" w:rsidRPr="00E47676" w:rsidRDefault="00055887" w:rsidP="00055887">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37F0F9CD" w14:textId="77777777" w:rsidR="00055887" w:rsidRPr="00E47676" w:rsidRDefault="00055887" w:rsidP="00055887">
      <w:pPr>
        <w:rPr>
          <w:sz w:val="16"/>
        </w:rPr>
      </w:pPr>
      <w:r w:rsidRPr="00E47676">
        <w:rPr>
          <w:sz w:val="16"/>
        </w:rPr>
        <w:t>We then consider two mechanisms through which faster growth can increase risk despite the above.</w:t>
      </w:r>
    </w:p>
    <w:p w14:paraId="32ABFB53" w14:textId="77777777" w:rsidR="00055887" w:rsidRPr="00E47676" w:rsidRDefault="00055887" w:rsidP="00055887">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0AD56E6E" w14:textId="77777777" w:rsidR="00055887" w:rsidRPr="00E47676" w:rsidRDefault="00055887" w:rsidP="00055887">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38FA2C2E" w14:textId="77777777" w:rsidR="00055887" w:rsidRPr="00E47676" w:rsidRDefault="00055887" w:rsidP="00055887">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707DBFB8" w14:textId="77777777" w:rsidR="00055887" w:rsidRPr="00E47676" w:rsidRDefault="00055887" w:rsidP="00055887">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2330DBF9" w14:textId="77777777" w:rsidR="00055887" w:rsidRPr="00E47676" w:rsidRDefault="00055887" w:rsidP="00055887">
      <w:r w:rsidRPr="00E47676">
        <w:t>&lt;&lt;TEXT CONDENSED, NONE OMITTED&gt;&gt;</w:t>
      </w:r>
    </w:p>
    <w:p w14:paraId="2473A91D" w14:textId="77777777" w:rsidR="00055887" w:rsidRPr="00E47676" w:rsidRDefault="00055887" w:rsidP="00055887">
      <w:pPr>
        <w:rPr>
          <w:sz w:val="8"/>
        </w:rPr>
      </w:pPr>
      <w:r w:rsidRPr="00E47676">
        <w:rPr>
          <w:sz w:val="8"/>
        </w:rPr>
        <w:t xml:space="preserve">Section 5 summarizes these results and their limitations. 2 State risk 2.1 State risk only The hazard rate. The “hazard rate” 𝛿𝑡 is the flow probability at 𝑡 of (technological) existential catastrophe. In this section we posit that it is an arbitrary non-negative, continuous function of a state variable 𝐴𝑡: 𝛿𝑡 = 𝛿(𝐴𝑡), 𝛿(⋅)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𝐴𝑡 on balance raise the hazard rate, 𝛿(𝐴𝑡+1) &gt; 𝛿(𝐴𝑡). If on balance they lower it, 𝛿(𝐴𝑡+1) &lt; 𝛿(𝐴𝑡). Survival. The probability that we survive to date 𝑡 is given by &lt;&lt;EQUATION 1 OMITTED&gt;&gt; The probability that we avoid a catastrophe and enjoy a very long future is &lt;&lt;EQUATION 2 OMITTED&gt;&gt; where 𝑋 ≡ ∫ ∞ 0 𝛿𝜏𝑑𝜏. We will refer to {𝛿𝑡} ∞ 𝑡=0 as the hazard curve, to the area under the hazard curve 𝑋 as cumulative risk, to {𝑆𝑡} ∞ 𝑡=0 as the survival curve, and to 𝑆∞ as the probability of survival. Note that the probability of survival decreases in cumulative risk, and survival is possible (𝑆∞ &gt; 0) iff cumulative risk is finite. Survival is possible only if the world is on track to eventually be safe, exactly or asymptotically. 2.2 Acceleration Technology paths and risk density. Let 𝑎 ≡ {𝑎𝑡} ∞ 𝑡=0 denote a particular technology path, so that on this path, 𝐴𝑡 = 𝑎𝑡 . Unless otherwise stated, we assume that a technology path has a continuous and positive derivative.9 We denote 𝑎∞ ≡ lim𝑡→∞ 𝑎𝑡 . On path 𝑎, technology crosses every value from 𝑎0 to 𝑎∞ exactly once. So the area under the hazard curve can be found by integrating with respect to technology: &lt;&lt;EQUATION 3 OMITTED&gt;&gt; where as shorthand, ̇𝑎𝐴 ≡ ̇𝑎𝑡 −1(𝐴) denotes technology growth per unit time on path 𝑎 when the technology state is 𝐴. 𝑥(𝐴, ̇𝑎𝐴) denotes the risk density at technology state 𝐴: risk per unit time in 𝐴, which in this section equals 𝛿(𝐴) × “length of time” spent in 𝐴, 𝑑𝑡/𝑑𝐴 (≡ 1/ ̇𝑎𝐴). 9Because technology has not yet been given any substantive interpretation, this just amounts to an indexing of technology states. Accelerations. Given a technology path 𝑎, choose 𝐴, 𝐴 with 𝑎0 ≤ 𝐴 &lt; 𝐴 &lt; 𝑎∞. (4) Call technology path ̂𝑎 an acceleration to 𝑎 from 𝐴 to 𝐴 if ̂𝑎0 = 𝑎0, &lt;&lt;EQUATION 5 OMITTED&gt;&gt; and ̂𝑎 is continuous, and </w:t>
      </w:r>
      <w:r w:rsidRPr="00E47676">
        <w:rPr>
          <w:iCs/>
          <w:sz w:val="8"/>
        </w:rPr>
        <w:t>C</w:t>
      </w:r>
      <w:r w:rsidRPr="00E47676">
        <w:rPr>
          <w:sz w:val="8"/>
        </w:rPr>
        <w:t>1 except at {𝐴,𝐴}. Because risk density at 𝐴 decreases in 𝑎𝐴, acceleration weakly lowers the risk endured across the range of technology levels: &lt;&lt;EQUATION 6 OMITTED&gt;&gt; with the inequality strict unless 𝛿(𝐴) = 0 for 𝐴 ∈ [𝐴,𝐴]. This leaves two possibilities. If 𝑋(𝑎)is finite, the acceleration decreases cumulative risk by (6) and weakly increases the probability of survival. If 𝑋(𝑎) is infinite, the probability of survival is zero with or without the acceleration.10 Since an acceleration from 𝐴 temporarily increases the hazard rate if 𝛿(⋅)is increasing around 𝐴 (as in Fig. 1a or b), it may appear to contemporaries that the acceleration decreases the probability of survival. Here, however, that is impossible. In summary: Proposition 1 (Risk impact of acceleration given state risk only). Given a technology path “𝑎” and an acceleration “ ̂𝑎”, Δ𝑋( ̂𝑎, 𝑎) ≤ 0. Thus acceleration is always risk-minimizing. &lt;&lt;FIGURE 1 OMITTED&gt;&gt; Stagnation. Choosing 𝑡 ∗ , and denoting 𝐴 ∗ ≡ 𝑎𝑡 ∗, call ̂𝑎 a stagnation at 𝐴 ∗ if &lt;&lt;EQUATION OMITTED&gt;&gt; Stagnations are in some sense extreme decelerations, but their risk impact depends on the value of 𝛿(𝐴 ∗ ).</w:t>
      </w:r>
    </w:p>
    <w:p w14:paraId="042B8638" w14:textId="77777777" w:rsidR="00055887" w:rsidRPr="00E47676" w:rsidRDefault="00055887" w:rsidP="00055887">
      <w:r w:rsidRPr="00E47676">
        <w:t>&lt;&lt;PARAGRAPH INTEGRITY RESUMES&gt;&gt;</w:t>
      </w:r>
    </w:p>
    <w:p w14:paraId="14C8CD2A" w14:textId="77777777" w:rsidR="00055887" w:rsidRPr="00E47676" w:rsidRDefault="00055887" w:rsidP="00055887">
      <w:pPr>
        <w:rPr>
          <w:sz w:val="16"/>
        </w:rPr>
      </w:pPr>
      <w:r w:rsidRPr="00E47676">
        <w:rPr>
          <w:sz w:val="16"/>
        </w:rPr>
        <w:t xml:space="preserve">If 𝛿(𝐴 ∗ ) &gt; 0, </w:t>
      </w:r>
      <w:r w:rsidRPr="00E47676">
        <w:rPr>
          <w:rStyle w:val="StyleUnderline"/>
          <w:highlight w:val="cyan"/>
        </w:rPr>
        <w:t>stagnation</w:t>
      </w:r>
      <w:r w:rsidRPr="00E47676">
        <w:rPr>
          <w:sz w:val="16"/>
        </w:rPr>
        <w:t xml:space="preserve"> at 𝐴 ∗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w:t>
      </w:r>
      <w:r w:rsidRPr="00E47676">
        <w:rPr>
          <w:sz w:val="16"/>
        </w:rPr>
        <w:lastRenderedPageBreak/>
        <w:t xml:space="preserve">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76738E49" w14:textId="77777777" w:rsidR="00055887" w:rsidRPr="00E47676" w:rsidRDefault="00055887" w:rsidP="00055887">
      <w:r w:rsidRPr="00E47676">
        <w:t>&lt;&lt;TEXT CONDENSED, NONE OMITTED&gt;&gt;</w:t>
      </w:r>
    </w:p>
    <w:p w14:paraId="4A26720B" w14:textId="77777777" w:rsidR="00055887" w:rsidRPr="00E47676" w:rsidRDefault="00055887" w:rsidP="00055887">
      <w:pPr>
        <w:rPr>
          <w:sz w:val="8"/>
        </w:rPr>
      </w:pPr>
      <w:r w:rsidRPr="00E47676">
        <w:rPr>
          <w:sz w:val="8"/>
        </w:rPr>
        <w:t>Stagnation at 𝐴 ∗ is safe only if 𝛿(𝐴 ∗ ) = 0, so that from 𝑡 ∗ onward, cumulative risk is zero. The key difference between stagnation and mere deceleration is that given deceleration, technology still crosses every state from 𝑎0 to 𝑎∞ once: we simply spend longer in each state and so endure more risk in it. Given stagnation, on the other hand, we avoid states 𝐴 &gt; 𝐴∗ altogether. 2.3 Accrued state risk A generalized model of state-based risk is suggested by the climate modeling literature. Suppose that, as we spend time in a given technology state, we accrue some stock 𝑀 on which the hazard rate depends. In state 𝐴, the stock grows at rate 𝑚(𝐴), so that &lt;&lt;EQUATION OMITTED&gt;&gt; where 𝑚(⋅) ≥ 0. The hazard rate at 𝑡 weakly increases in 𝑀𝑡, but also depends on how our technology exacerbates or mitigates the hazard this stock poses: &lt;&lt;EQUATION OMITTED&gt;&gt; where 𝑝(⋅) is non-decreasing and continuous and 𝛿(⋅),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𝑀 might denote the quantity of greenhouse gases in the atmosphere, weighted by their contribution to warming. Then 𝑚(𝐴) denotes the emissions rate in state 𝐴.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𝑀 might denote an adversary’s military capacity. The rate at which this capacity develops in a given period may depend arbitrarily on the state of one’s own technology 𝐴 (by 𝑚(⋅)), e.g. due to the adversary’s capacity for espionage or one’s own capacity to frustrate it. The probability of an existential catastrophe (or the annihilation of one’s own country) increases in 𝑀 (by 𝑝(⋅)) but, importantly, may increase or decrease in 𝐴 itself (by 𝛿(⋅)). For our purposes, the implications of accrued state risk are the same as the implications of simple state risk. Cumulative risk on technology path 𝑎 equals &lt;&lt;EQUATION OMITTED&gt;&gt; An acceleration from 𝐴 to 𝐴 weakly lowers cumulative risk both directly, by decreasing the time spent in each technology state 𝐴 ∈ (𝐴,𝐴) (raising the ̇𝑎𝐴 term in the outer integral), and indirectly, by decreasing the accrual during (𝐴,𝐴) and thus decreasing the hazardous stock in states 𝐴 &gt; 𝐴 (raising the ̇𝑎𝐵 term in the inner integral).14 For simplicity, we will work with the simple state risk model going forward. 3 Transition risk A hazard function of the form 𝛿(𝐴)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𝑓 (⋅) is positive and continuous. The 𝑓 (𝐴) term appears in the hazard function because the safety of the “experiments” needed to develop technologies just beyond the frontier 𝐴 may depend on what this frontier is. Introducing one new technology in a given period (𝐴̇ = 1) poses greater risk the further advanced the technology frontier is if 𝑓 (⋅) is increasing, and less risk if 𝑓 (⋅) is decreasing.15 If 𝛾 &gt; 1, a sequence of experiments poses more risk if they are performed in parallel than if they are performed in sequence. This may happen, for example, if society is resilient enough to withstand a sequence of small disasters but not to withstand many simultaneously. If 𝛾 &lt; 1, the experiments pose less risk if performed in parallel. Consider the case of 𝑓 (𝐴) ∝ 1/𝐴 and 𝛾 = 1: 𝛿𝑡 ∝ 𝐴̇ 𝑡/𝐴𝑡 . Here, each proportional increase to 𝐴 induces the same hazard, independently of how quickly it occurs. This model is essentially equivalent to the “Russian roulette” model of Jones (2016) and the AI risk model of Jones (2024). Acceleration and risk. Let 𝑎 denote a technology path maintaining the conditions listed in Section 2.2. The impact of acceleration on cumulative risk depends on whether 𝛾 is greater or less than 1. This can again be seen by integrating the hazard curve with respect to 𝐴: &lt;&lt;EQUATION OMITTED&gt;&gt; As in (6), given an acceleration ̂𝑎 from 𝐴 to 𝐴, Δ𝑋( ̂𝑎, 𝑎) = ∫ 𝐴 𝐴 (𝑥(𝐴, ̇ ̂𝑎𝐴)−𝑥(𝐴, ̇𝑎𝐴))𝑑𝐴. Observe that the integral is negative if 𝛾 &lt; 1, zero if 𝛾 = 1, and positive if 𝛾 &gt; 1. Because the Jones models implicitly adopt 𝛾 = 1, they imply that the speed of technological development does not affect cumulative risk, except in that stagnation (𝐴̇ = 0) eliminates risk entirely.16 3.2 State risk and transition risk Suppose we face both risk types, so that &lt;&lt;EQUATION 8 OMITTED&gt;&gt; Assume that ℎ(⋅) and 𝑓 (⋅) are continuous. Assume also that ℎ(⋅) and 𝑓 (⋅) are strictly positive, to avoid the trivial case in which stagnation is perfectly safe, and that 𝛾 &gt; 1, since we have shown that in the 𝛾 ≤ 1 cases acceleration is always risk-minimizing. We now face the tradeoff that acceleration lowers state risk but raises transition risk. We will see that a positive but finite growth rate is risk-minimizing. The risk-minimizing growth rate. Here, the risk density at state 𝐴 equals &lt;&lt;EQUATION 9 OMITTED&gt;&gt; which is minimized by &lt;&lt;EQUATION 10 OMITTED&gt;&gt; Since the indexing of technology states is still arbitrary, we can without loss of generality normalize the risk-minimizing growth rate at a given technology state 𝐴, ̇𝑎 ∗ 𝐴, to 1. Under this normalization, transition hazard at the risk-minimizing growth rate equals 𝑓 (𝐴), and (10) shows that the risk-minimizing ratio of state to transition hazard is 𝛾 − 1. That is, slower growth is safer if state hazard is less than 𝛾 − 1 times as high as transition hazard, and vice-versa. This follows straightforwardly from the fact that the elasticity of transition hazard to the growth rate is 𝛾 − 1 times the negative (unit) elasticity of state hazard to the growth rate. If 𝛾 = 2, for instance, the risk-minimizing growth rate sets the state and transition hazards equal.</w:t>
      </w:r>
    </w:p>
    <w:p w14:paraId="3FF1DCA6" w14:textId="77777777" w:rsidR="00055887" w:rsidRPr="00E47676" w:rsidRDefault="00055887" w:rsidP="00055887">
      <w:r w:rsidRPr="00E47676">
        <w:t>&lt;&lt;PARAGRAPH INTEGRITY RESUMES&gt;&gt;</w:t>
      </w:r>
    </w:p>
    <w:p w14:paraId="3CAA9F2D" w14:textId="77777777" w:rsidR="00055887" w:rsidRPr="00E47676" w:rsidRDefault="00055887" w:rsidP="00055887">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78A95723" w14:textId="77777777" w:rsidR="00055887" w:rsidRPr="00E47676" w:rsidRDefault="00055887" w:rsidP="00055887">
      <w:r w:rsidRPr="00E47676">
        <w:t>&lt;&lt;TEXT CONDENSED, NONE OMITTED&gt;&gt;</w:t>
      </w:r>
    </w:p>
    <w:p w14:paraId="1380D919" w14:textId="77777777" w:rsidR="00055887" w:rsidRPr="00E47676" w:rsidRDefault="00055887" w:rsidP="00055887">
      <w:pPr>
        <w:rPr>
          <w:sz w:val="8"/>
        </w:rPr>
      </w:pPr>
      <w:r w:rsidRPr="00E47676">
        <w:rPr>
          <w:sz w:val="8"/>
        </w:rPr>
        <w:t>The risk-minimizing technology path. Given 𝐴0, let 𝑎 ∗ denote the technology path that satisfies (10) at all 𝐴 ≥ 𝐴0. As we can see, ̇𝑎 ∗ 𝐴 rises with ℎ(𝐴)/𝑓 (𝐴).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ℎ &gt;̄ 0, ̄𝑓 &gt; 0, and assume 𝛾 &gt; 1. Then ̇𝑎 ∗ 𝐴 ∝ 𝐴 𝛼−𝜁 𝛾 , so 𝑎 ∗ 𝑡 grows power-functionally if 𝛼 &lt; 𝜁 + 𝛾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𝑋(𝑎 ∗ ) is finite, and survival feasible, iff the exponent on 𝐴 in the integral is less than –1: that is, iff 𝛼(𝛾 −1)+𝛾 +𝜁 &lt; 0. 18 Because 𝛾 &gt; 1, survival is possible only if 𝛼 or 𝜁 is negative. Intuitively, to survive, either more advanced technology states must (eventually, at least) carry hazard rates that fall toward zero—in this setting, 𝛼 must be negative—or we must grow ever more quickly, so that the state hazard endured per state, ℎ(𝐴)/ ̇𝑎𝐴, diminishes. In the latter case, however, a positive value of 𝜁 implies that the transition hazard increases. In summary: Proposition 2 (Risk-minimizing growth given state and transition risk). Given technology path “𝑎”, acceleration “ ̂𝑎”, and hazard function &lt;&lt;EQUATION OMITTED&gt;&gt; with continuous ℎ(⋅) ≥ 0 and 𝑓 (⋅) &gt; 0: 1. If 𝛾 &lt; 1 [= 1], 𝑥(𝐴, ̇𝑎𝐴) [weakly] decreases in ̇𝑎𝐴, so Δ𝑋( ̂𝑎, 𝑎) ≤ 0. Thus acceleration is always risk-minimizing. 2. If 𝛾 &gt; 1, 𝑥(𝐴, ̇𝑎𝐴) is uniquely minimized by ̇𝑎 ∗ 𝐴 ≡ ( 1 𝛾−1 ℎ(𝐴) 𝑓 (𝐴)) 1/𝛾 . This is positive iff ℎ(𝐴) &gt; 0. Corollary 2.1. Suppose ℎ(𝐴) ∝ 𝐴 𝛼 and 𝑓 (𝐴) ∝ 𝐴 𝜁 . Survival is feasible iff 𝛼(𝛾 − 1) + 𝛾 + 𝜁 &lt; 0. If this holds: If 𝛾 ≤ 1, acceleration always reduces risk. If 𝛾 &gt; 1, the risk-minimizing growth path 𝑎 ∗ satisfies ̇𝑎 ∗ 𝐴 ∝ 𝐴 𝛼−𝜁 𝛾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(𝐴, 𝐵), we can say nothing from first principles about the risk impact of accelerating the 𝐴-path from 𝑎 to ̂𝑎 in isolation. As an important example, suppose the hazard rate depends on the state of technology 𝐴 and policy 𝐵, with 𝛿(𝐴, 𝐵) = 𝐴/𝐵, and our policy framework for mitigating risk improves exogenously: 𝐵𝑡 = 𝑒 𝑔𝐵𝑡 , 𝑔𝐵 &gt; 0. Then trivially, if 𝐴 cannot decrease, technological stagnation is safest. Indeed, if 𝑎𝑡 = 𝑒 𝑔𝐴𝑡 for 𝑔𝐴 ∈ [0, 𝑔𝐵), the hazard rate declines exponentially, so 𝑋 is finite and survival is possible; whereas given a permanent acceleration to ̂𝑎(𝑡) = 𝑒 ̂𝑔𝐴𝑡 for ̂𝑔𝐴 ≥ 𝑔𝐵, the hazard rate is constant or rises exponentially, so 𝑋 is infinite and survival impossible. In this section we explore the risk-minimizing technology path, 𝑎 ∗ , when the hazard rate depends on the state of technology and policy. Instead of an exogenous policy path as above, however, we assume that policy is set by a planner aiming to maximize discounted expected utility. More precisely, we index technology states so that 𝐴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𝜂 &lt; 1 case for two reasons (and the 𝜂 = 1 edge case for simplicity).21 First, it does not seem to be empirically relevant, either currently (see e.g. Hall (1988) and Lucas (1994)) or, especially, in the very long run (see Appendix A). Second, if 𝜂 &gt; 1, marginal utility in consumption diminishes quickly enough that, given any choice between accelerating consumption growth and increasing the probability of survival, the non-discounted benefits of the latter predominate in the long run (see Appendix A). By contrast, if 𝜂 &lt; 1 and consumption grows at rate 𝑔, flow utility grows at rate (1 − 𝜂)𝑔 as consumption grows large, and accelerating consumption growth and reducing x-risk both produce streams of increases to expected flow utility that grow indefinitely at rate (1 − 𝜂)𝑔. Thus concern for the long-term future would not generally motivate severely slowing consumption growth for safety in the first place. Production technology. Index technology states 𝐴 by potential consumption. Index policy 𝐵𝑡 ∈ [0, 1] by the fraction of potential consumption that is forgone. Consumption at 𝑡 then equals 𝐶𝑡 = 𝐴𝑡(1 − 𝐵𝑡). (14) We will call 𝐵 the safety share, but choices of 𝐵 &gt; 0 may constitute explicit spending on services like pandemic monitoring and/or bans on risky production processes. We assume that a technology path 𝑎 satisfies 𝑎0 ≥ 1. The hazard rate. The hazard rate is a flexible function of the technology and policy variables. For 𝐴 ≥ 1, the hazard function 𝛿(𝐴, 𝐵) is  2 ; 22 D1 decreases and is convex in 𝐵, with 𝛿(𝐴, 1) = 0; and D2 satisfies 𝛼(𝐴, 𝐵) &lt; 𝛽(𝐴, 𝐵), where 𝛼(𝐴, 𝐵) denotes the elasticity of 𝛿 to 𝐴 (which may have any sign) and 𝛽(𝐴, 𝐵) denotes the elasticity of 𝛿 to 1 − 𝐵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𝐴 increases by, say, 1% and 1 − 𝐵 falls by 1%, so that by (14) 𝐶 stays fixed, the hazard rate falls. If D2 fails (indefinitely), survival is impossible unless consumption is driven to zero: an existential catastrophe by other means. Note that 𝛿(⋅) allows the effectiveness of safety spending to depend arbitrarily on the technology state. A planner chooses a policy path 𝑏 = {𝐵𝑡} ∞ 𝑡=0 to maximize discounted expected utility (12)–(13) subject to the budget constraint (14) and a technology path and hazard function. 4.2 The existential risk Kuznets curve Preliminaries. Given technology path 𝑎, let 𝑏𝑎 denote the optimal continuous policy path. (Its existence and uniqueness are proved in Prop. 3.) Let 𝑆(𝑎, 𝑏) denote the survival curve given technology and policy paths 𝑎, 𝑏. Define 𝑋(𝑎, 𝑏) and the hazard curve 𝛿(𝑎, 𝑏) likewise. Let 𝑣𝑡(𝑎, 𝑏) denote the expected value of the future of civilization, as of 𝑡 (assuming survival to 𝑡), given survival curve 𝑆(𝑎, 𝑏) and consumption path 𝑎(1 − 𝑏): &lt;&lt;EQUATION 15 OMITTED&gt;&gt; Denote 𝑆(𝑎) ≡ 𝑆(𝑎, 𝑏𝑎), and 𝑣(𝑎), 𝑋(𝑎), and 𝛿𝑡(𝑎) likewise. Denote the consumption share [path] 𝐵̃ ≡ 1 − 𝐵, 𝑏̃ ≡ 1 − 𝑏. Observation 1. 𝑣𝑡(𝑎) &gt; 0. Proof. It is feasible for the planner to choose 𝑏𝑡 = 0 ∀𝑡. This implements a path of flow utility given survival that begins non-negative (with 𝐶0 = 𝑎0 ≥ 1) and rises. Observation 2. If ̂𝑎𝜏 ≥ 𝑎𝜏 for all 𝜏 ≥ 𝑡, with strict inequality for some 𝜏 ≥ 𝑡, then 𝑣𝑡( ̂𝑎) &gt; 𝑣𝑡(𝑎). For a proof, see Appendix B.1. For intuition, define policy path 𝑏 (from 𝑡 onward) by &lt;&lt;EQUATION 16 OMITTED&gt;&gt; so the consumption path from 𝑡 given ̂𝑎, 𝑏 equals that given 𝑎, 𝑏𝑎. By D2, we have 𝛿𝜏( ̂𝑎, 𝑏) ≤ 𝛿𝜏(𝑎, 𝑏𝑎) for all 𝜏 &gt; 𝑡, with strict inequality for some 𝜏 &gt; 𝑡. Thus ̂𝑎 allows for weakly more consumption and safety than 𝑎. Observation 3. 𝑣𝑡(𝑎) increases to a finite limit. Proof. Given 𝜏 &gt; 0, define ̂𝑎𝑡 ≡ 𝑎𝑡+𝜏. Because 𝑎 increases, ̂𝑎𝑡 &gt; 𝑎𝑡 . By Obs. 2, 𝑣𝑡+𝜏(𝑎)[≡ 𝑣𝑡( ̂𝑎)] &gt; 𝑣𝑡(𝑎). Because 𝑢(𝐶) &lt; 1 𝜂−1 , 𝑣𝑡 &lt; ̄𝑣 ≡ 1 𝜌(𝜂−1). Observation 4. Optimal policy at 𝑡 must satisfy the first-order condition that the loss in flow utility from marginally increasing the safety share weakly exceeds the benefit via reducing the hazard rate and increasing the probability that 𝑣𝑡 is realized: &lt;&lt;EQUATION 17 OMITTED&gt;&gt; with inequality only if the marginal value of safety spending is negative even at the 𝐵 = 0 corner. The lower Inada condition on 𝑢(⋅) ensures that 𝐵 = 1 is never optimal. A proof of the necessity of FOC (17) is given in the proof of Prop. 3 (Appendix B.3.) Example: constant elasticities. Suppose the technology path is 𝑎𝑡 = 𝑒 𝑔𝑡 for 𝑔 &gt; 0. Suppose that the hazard function features constant 𝛼 and 𝛽: &lt;&lt;EQUATION 18 OMITTED&gt;&gt; so that the hazard rate falls from ̄𝛿𝐴𝛼 to 0 as policy grows more stringent. 𝛽 ≥ 1 maintains D1 and 𝛽 &gt; 𝛼 maintains D2. We here also impose 𝛼 ≥ 0 so that fixing 𝐵 &lt; 1, 𝛿 increases in 𝐴. This grants that the direct impact of technological development is to weakly increase the hazard rate, against the indirect impact of potentially lowering the hazard rate by motivating more safety spending. If 𝛼 &lt; 0, the hazard rate falls due to technological development alone, as would be necessary for survival in the policy-free model of Section 2. Substituting (13) and (18) into (17), differentiating, and rearranging: &lt;&lt;EQUATION 19 OMITTED&gt;&gt; Recalling that 𝑎𝑡 and 𝑣𝑡(𝑎) increase, the optimal policy is to spend nothing on safety until the first term of the maximum is positive; 𝑏̃ 𝑎 then falls from 1 toward 0. The reason why has been understood at least since Hall and Jones (2007): when 𝜂 &gt; 1, safety is a luxury good. As 𝐴 rises, if the consumption share 𝐵̃ is fixed, the safety benefits of marginally lowering it are valued more highly, because “life” (here, civilization) is more valuable.23 On the other hand, the utility cost of a proportional consumption cut falls given 𝜂 &gt; 1. Let 𝑡𝑎 denote the last period at which zero safety spending is optimal. Initial risk increases — At 𝑡 &lt; 𝑡𝑎, the hazard rate equals 𝛿𝑡 = ̄𝛿𝑎𝛼 𝑡 and grows at rate24 𝑔𝛿𝑡 = 𝛼𝑔 ≥ 0. (20) Eventual risk declines — After 𝑡𝑎, by (19), the consumption share 𝐵̃ grows at rate &lt;&lt;EQUATION 21 OMITTED&gt;&gt; The hazard rate in turn grows as &lt;&lt;EQUATION 22 OMITTED&gt;&gt; which is negative by 𝛽 &gt; 𝛼, 𝜂 &gt; 1, and Obs. 3. The indirect negative impact of growth on the hazard rate, by increasing the safety share, outweighs any positive impact imposed by 𝛼. The boundedness of 𝑣 (Obs. 3) gives us the asymptotic negative growth rates of 𝐵̃ and 𝛿, as well as that of consumption 𝐶 = 𝐴𝐵̃ : 25 &lt;&lt;EQUATION 23 OMITTED&gt;&gt; Survival — Because 𝛽 &gt; 𝛼, by (22) the hazard rate falls exponentially in the limit. So 𝑋(𝑎) &lt; ∞ and 𝑆∞(𝑎) &gt; 0.</w:t>
      </w:r>
    </w:p>
    <w:p w14:paraId="51153F77" w14:textId="77777777" w:rsidR="00055887" w:rsidRPr="00E47676" w:rsidRDefault="00055887" w:rsidP="00055887">
      <w:r w:rsidRPr="00E47676">
        <w:t>&lt;&lt;PARAGRAPH INTEGRITY RESUMES&gt;&gt;</w:t>
      </w:r>
    </w:p>
    <w:p w14:paraId="37309897" w14:textId="77777777" w:rsidR="00055887" w:rsidRPr="00E47676" w:rsidRDefault="00055887" w:rsidP="00055887">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𝐵 under conventional assumptions which imply that safety is a luxury good. Furthermore, our example illustrates that </w:t>
      </w:r>
      <w:r w:rsidRPr="00E47676">
        <w:rPr>
          <w:rStyle w:val="StyleUnderline"/>
        </w:rPr>
        <w:t>if</w:t>
      </w:r>
      <w:r w:rsidRPr="00E47676">
        <w:rPr>
          <w:sz w:val="16"/>
        </w:rPr>
        <w:t xml:space="preserve"> 𝛼 and 𝛽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(𝛽 &gt; 𝛼).</w:t>
      </w:r>
    </w:p>
    <w:p w14:paraId="5E5AA2F5" w14:textId="77777777" w:rsidR="00055887" w:rsidRPr="00E47676" w:rsidRDefault="00055887" w:rsidP="00055887">
      <w:pPr>
        <w:rPr>
          <w:sz w:val="16"/>
        </w:rPr>
      </w:pPr>
      <w:r w:rsidRPr="00E47676">
        <w:rPr>
          <w:sz w:val="16"/>
        </w:rPr>
        <w:lastRenderedPageBreak/>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(𝜂),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562A837E" w14:textId="77777777" w:rsidR="00055887" w:rsidRPr="00E47676" w:rsidRDefault="00055887" w:rsidP="00055887">
      <w:r w:rsidRPr="00E47676">
        <w:t>&lt;&lt;TEXT CONDENSED, NONE OMITTED&gt;&gt;</w:t>
      </w:r>
    </w:p>
    <w:p w14:paraId="38036798" w14:textId="77777777" w:rsidR="00055887" w:rsidRPr="00E47676" w:rsidRDefault="00055887" w:rsidP="00055887">
      <w:pPr>
        <w:rPr>
          <w:sz w:val="8"/>
        </w:rPr>
      </w:pPr>
      <w:r w:rsidRPr="00E47676">
        <w:rPr>
          <w:sz w:val="8"/>
        </w:rPr>
        <w:t>Proposition 3 (The existential risk Kuznets curve and survival). Given a hazard function 𝛿(⋅), a technology path “𝑎” that is either  1 with a positive derivative or an acceleration to one that is, and preferences (12)–(13): 1. An optimal continuous policy path 𝑏𝑎 exists and is unique. Define ̄𝑎(𝑝) ≡ lim𝑡→∞ 𝑎𝑡𝑡 − 𝑝 𝜂−1 and &lt;&lt;EQUATION OMITTED&gt;&gt; 2a. If lim𝑘→1 + 𝐷(𝑘) = 0, then 𝑆∞(𝑎) &gt; 0. 2b. If 𝐷(1) &gt; 0 and 𝛽(⋅) is upper-bounded, then 𝑆∞(𝑎) = 0. Proof. See Appendix B.3. Note that the result does not cover cases in which the 𝐷(𝑘) limit is undefined at or near 1. To interpret the survival condition, recall that if the optimal consumption share (1 − 𝑏𝑎𝑡) is interior in the limit, the flow utility gained by marginally raising it 𝑎𝑡𝑢 ′ (𝐶𝑡) must equal the cost, via increased risk, of marginally raising it. Rearranging (17): &lt;&lt;EQUATION 24 OMITTED&gt;&gt; &lt;&lt;EQUATION 25 OMITTED&gt;&gt; Suppose that 𝑣𝑡 = ̄𝑣 is constant (c.f. Obs. 3). Suppose also that 𝛽(⋅) is constant: &lt;&lt;EQUATION 26 OMITTED&gt;&gt; Substituting (26) into (25), we see that if the optimal safety share is eventually interior, the integral of the hazard curve 𝑋(𝑎) converges and 𝑆∞ &gt; 0 if (24) is bounded above in the limit by 𝑡 −𝑘 for 𝑘 &gt; 1. If (24) is bounded below in the limit by a curve proportional to 𝑡 −1 , 𝑋(𝑎) = ∞ and 𝑆∞ = 0. Let 𝑏𝑘𝑡 ≡ 1 −𝑡 𝑘 𝜂−1 /𝑎𝑡 denote the policy path maintaining (𝑎𝑡(1 −𝑏𝑘𝑡))1−𝜂 = 𝑡 −𝑘 . If 𝑎𝑡 grows faster than 𝑡 𝑝 𝜂−1 for some 𝑝 &gt; 1, 𝐷(𝑘) is proportional to the limit of (25)/(24) with 𝑏𝑘 in place of 𝑏𝑎. If there is a 𝑘 ∈ (1, 𝑝) with 𝐷(𝑘) = 0, then even policy path 𝑏𝑘— which is feasible and permits survival—lowers the hazard rate too slowly. If 𝐷(1) &gt; 0, even 𝑏1—which does not—lowers the hazard rate too fast. If 𝑎(1) = 0, 𝑎 grows so slowly that 𝑏𝑘 is infeasible (i.e. eventually exceeds 1) for any 𝑘 &gt; 1. We are thus functionally in the state-risk-only case of Section 2. Unless 𝛽(⋅) can grow arbitrarily high, so that small safety expenditures grow arbitrarily effective, survival requires technology growth eventually to lower the hazard rate faster than 1/𝑡 on its own. 4.3 Illustration Example 1: constant elasticities. The optimal policy path and the corresponding hazard curve are simulated below, for hazard function (18), technology path 𝑎𝑡 = 2𝑒 𝑔𝑡 , (27) and the parameter values in Table 1. &lt;&lt;TABLE 1 OMITTED&gt;&gt; The values of 𝜌, 𝜂, and 𝑔 have been chosen as central estimates from the macroeconomics literature. 𝑎0 = 2 is chosen so that the value of a statistical life-year (VSLY) at 𝑡 = 75 is 4x consumption per capita, roughly matching Klenow et al. (2025).26 That is, the simulation might be taken to begin in 1950, with year 75 being the present. ̄𝛿, 𝛼, and 𝛽 are chosen so that the present hazard rate is ∼0.1%, matching Stern’s (2007) oft-cited figure; the hazard rate begins to fall at 𝑡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𝜖 = 0.6 and the parameter values of Table 1. The lower Inada condition ensures that the optimal safety share 𝑏𝑎 is always positive, and as it rises smoothly, the hazard rate rises and falls smoothly.27 On these parameters, the probability of survival 𝑆∞ from 𝑡 = 75 onward is ∼69%. &lt;&lt;FIGURE 2 OMITTED&gt;&gt; Derivations and code for replicating the simulations may be found in Appendix C. 4.4 Acceleration If the policy choice at 𝑡 depended only on the technology state at 𝑡—if we had 𝑏𝑎𝑡 = 𝑏(𝑎𝑡)—then, given optimal policy, the hazard function could be expressed as a function of 𝐴. The impact of acceleration on cumulative risk would thus be precisely as in Section 2, stated in Prop. 1. Here, with 𝑏𝑎𝐴 ≡ 𝑏𝑎,𝑡−1(𝐴) denoting the optimal safety share on technology path 𝑎 when the technology state equals 𝐴, cumulative risk equals &lt;&lt;EQUATION OMITTED&gt;&gt; Define 𝑣𝐴(𝑎) analogously to 𝑏𝑎𝐴. By (17), 𝑏𝑎𝐴 depends not only on 𝐴 but also on 𝑣𝐴(𝑎). In particular, because 𝛿(⋅) in convex in 𝐵 (D1) and is  2 , 28 𝑏𝑎𝐴 is continuous and weakly increasing in 𝑣𝐴(𝑎). (29) When the future is more valuable, at a given technology state, it is worth spending more to save it, except perhaps in the 𝑏𝑎𝐴 = 0 corner solution. Let ̂𝑎 be an acceleration to 𝑎 from 𝐴 to 𝐴. 29 Observation 5. 𝑣𝐴( ̂𝑎) &gt; 𝑣𝐴(𝑎) ∀𝐴 &lt; 𝐴.</w:t>
      </w:r>
    </w:p>
    <w:p w14:paraId="75A9FE7E" w14:textId="77777777" w:rsidR="00055887" w:rsidRPr="00E47676" w:rsidRDefault="00055887" w:rsidP="00055887">
      <w:r w:rsidRPr="00E47676">
        <w:t>&lt;&lt;PARAGRAPH INTEGRITY RESUMES&gt;&gt;</w:t>
      </w:r>
    </w:p>
    <w:p w14:paraId="15952488" w14:textId="77777777" w:rsidR="00055887" w:rsidRPr="00E47676" w:rsidRDefault="00055887" w:rsidP="00055887">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15A73985" w14:textId="77777777" w:rsidR="00055887" w:rsidRPr="00E47676" w:rsidRDefault="00055887" w:rsidP="00055887">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𝐴, we have:</w:t>
      </w:r>
    </w:p>
    <w:p w14:paraId="4B565B10" w14:textId="77777777" w:rsidR="00055887" w:rsidRPr="00E47676" w:rsidRDefault="00055887" w:rsidP="00055887">
      <w:pPr>
        <w:rPr>
          <w:sz w:val="16"/>
        </w:rPr>
      </w:pPr>
      <w:r w:rsidRPr="00E47676">
        <w:rPr>
          <w:sz w:val="16"/>
        </w:rPr>
        <w:t>&lt;&lt;EQUATION OMITTED&gt;&gt;</w:t>
      </w:r>
    </w:p>
    <w:p w14:paraId="4AF0540C" w14:textId="77777777" w:rsidR="00055887" w:rsidRPr="00E47676" w:rsidRDefault="00055887" w:rsidP="00055887">
      <w:pPr>
        <w:rPr>
          <w:sz w:val="16"/>
        </w:rPr>
      </w:pPr>
      <w:r w:rsidRPr="00E47676">
        <w:rPr>
          <w:sz w:val="16"/>
        </w:rPr>
        <w:t>(An anticipated acceleration would motivate more stringent policy even before 𝐴.)</w:t>
      </w:r>
    </w:p>
    <w:p w14:paraId="00D52508" w14:textId="77777777" w:rsidR="00055887" w:rsidRPr="00E47676" w:rsidRDefault="00055887" w:rsidP="00055887">
      <w:pPr>
        <w:rPr>
          <w:sz w:val="16"/>
        </w:rPr>
      </w:pPr>
      <w:r w:rsidRPr="00E47676">
        <w:rPr>
          <w:sz w:val="16"/>
        </w:rPr>
        <w:t>In summary:</w:t>
      </w:r>
    </w:p>
    <w:p w14:paraId="0BFA6120" w14:textId="77777777" w:rsidR="00055887" w:rsidRPr="00E47676" w:rsidRDefault="00055887" w:rsidP="00055887">
      <w:pPr>
        <w:rPr>
          <w:sz w:val="16"/>
        </w:rPr>
      </w:pPr>
      <w:r w:rsidRPr="00E47676">
        <w:rPr>
          <w:sz w:val="16"/>
        </w:rPr>
        <w:t>Proposition 4 (Risk impact of acceleration given optimal policy).</w:t>
      </w:r>
    </w:p>
    <w:p w14:paraId="1F6CCB77" w14:textId="77777777" w:rsidR="00055887" w:rsidRPr="00E47676" w:rsidRDefault="00055887" w:rsidP="00055887">
      <w:pPr>
        <w:rPr>
          <w:sz w:val="16"/>
        </w:rPr>
      </w:pPr>
      <w:r w:rsidRPr="00E47676">
        <w:rPr>
          <w:sz w:val="16"/>
        </w:rPr>
        <w:t>Given a technology path “𝑎” and an acceleration “ ̂𝑎”, Δ𝑋( ̂𝑎, 𝑎) &lt; 0.</w:t>
      </w:r>
    </w:p>
    <w:p w14:paraId="2BC6541C" w14:textId="77777777" w:rsidR="00055887" w:rsidRPr="00E47676" w:rsidRDefault="00055887" w:rsidP="00055887">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72957705" w14:textId="77777777" w:rsidR="00055887" w:rsidRPr="00E47676" w:rsidRDefault="00055887" w:rsidP="00055887">
      <w:pPr>
        <w:rPr>
          <w:sz w:val="16"/>
        </w:rPr>
      </w:pPr>
      <w:r w:rsidRPr="00E47676">
        <w:rPr>
          <w:sz w:val="16"/>
        </w:rPr>
        <w:t>Furthermore, acceleration lowers cumulative risk by weakly more than in the absence of a policy response.</w:t>
      </w:r>
    </w:p>
    <w:p w14:paraId="6B03EFE4" w14:textId="77777777" w:rsidR="00055887" w:rsidRPr="00E47676" w:rsidRDefault="00055887" w:rsidP="00055887">
      <w:pPr>
        <w:rPr>
          <w:sz w:val="16"/>
        </w:rPr>
      </w:pPr>
      <w:r w:rsidRPr="00E47676">
        <w:rPr>
          <w:sz w:val="16"/>
        </w:rPr>
        <w:t>Comparing this to Prop. 1, Δ𝑋( ̂𝑎, 𝑎) is here strictly negative only because we have assumed 𝛿(𝐴, 𝐵) &gt; 0 (unless 𝐵 = 1, which never obtains). More substantively, optimal policy strengthens the tendency for acceleration to lower state risk for two reasons.</w:t>
      </w:r>
    </w:p>
    <w:p w14:paraId="1116E3CF" w14:textId="77777777" w:rsidR="00055887" w:rsidRPr="00E47676" w:rsidRDefault="00055887" w:rsidP="00055887">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362E37EB" w14:textId="77777777" w:rsidR="00055887" w:rsidRPr="00E47676" w:rsidRDefault="00055887" w:rsidP="00055887">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2624034C" w14:textId="77777777" w:rsidR="00055887" w:rsidRPr="00E47676" w:rsidRDefault="00055887" w:rsidP="00055887">
      <w:pPr>
        <w:rPr>
          <w:sz w:val="16"/>
        </w:rPr>
      </w:pPr>
      <w:r w:rsidRPr="00E47676">
        <w:rPr>
          <w:sz w:val="16"/>
        </w:rPr>
        <w:t>With reference to Fig. 1, the first implication of optimal policy is that 𝑋 is more likely finite, and the second is that the hazard rate decreases in anticipated future growth.</w:t>
      </w:r>
    </w:p>
    <w:p w14:paraId="4E9F34AE" w14:textId="77777777" w:rsidR="00055887" w:rsidRPr="00E47676" w:rsidRDefault="00055887" w:rsidP="00055887">
      <w:pPr>
        <w:rPr>
          <w:sz w:val="16"/>
        </w:rPr>
      </w:pPr>
      <w:r w:rsidRPr="00E47676">
        <w:rPr>
          <w:sz w:val="16"/>
        </w:rPr>
        <w:t>&lt;&lt;FIGURE 3 OMITTED&gt;&gt;</w:t>
      </w:r>
    </w:p>
    <w:p w14:paraId="4CB4C848" w14:textId="77777777" w:rsidR="00055887" w:rsidRPr="00E47676" w:rsidRDefault="00055887" w:rsidP="00055887">
      <w:pPr>
        <w:rPr>
          <w:sz w:val="16"/>
        </w:rPr>
      </w:pPr>
      <w:r w:rsidRPr="00E47676">
        <w:rPr>
          <w:sz w:val="16"/>
        </w:rPr>
        <w:t>Figure 3: Optimal policy (i) facilitates finite 𝑋 (the left graph rather than the right) and (ii) lowers the hazard rate associated with each technology level during an acceleration (the gap between the blue and gray lines from 𝛿(𝐴1) to 𝛿(𝐴2))</w:t>
      </w:r>
    </w:p>
    <w:p w14:paraId="4E746086" w14:textId="77777777" w:rsidR="00055887" w:rsidRPr="00E47676" w:rsidRDefault="00055887" w:rsidP="00055887">
      <w:pPr>
        <w:rPr>
          <w:sz w:val="16"/>
        </w:rPr>
      </w:pPr>
      <w:r w:rsidRPr="00E47676">
        <w:rPr>
          <w:sz w:val="16"/>
        </w:rPr>
        <w:t>4.5 Policy frictions</w:t>
      </w:r>
    </w:p>
    <w:p w14:paraId="61A7E3DF" w14:textId="77777777" w:rsidR="00055887" w:rsidRPr="00E47676" w:rsidRDefault="00055887" w:rsidP="00055887">
      <w:pPr>
        <w:rPr>
          <w:sz w:val="16"/>
        </w:rPr>
      </w:pPr>
      <w:r w:rsidRPr="00E47676">
        <w:rPr>
          <w:sz w:val="16"/>
        </w:rPr>
        <w:lastRenderedPageBreak/>
        <w:t>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𝜌, if the planner can always maintain her ideal resource allocation, giving her more resources by accelerating growth lowers cumulative risk in the long run.</w:t>
      </w:r>
    </w:p>
    <w:p w14:paraId="00DDD122" w14:textId="77777777" w:rsidR="00055887" w:rsidRPr="00E47676" w:rsidRDefault="00055887" w:rsidP="00055887">
      <w:pPr>
        <w:rPr>
          <w:sz w:val="16"/>
        </w:rPr>
      </w:pPr>
      <w:r w:rsidRPr="00E47676">
        <w:rPr>
          <w:sz w:val="16"/>
        </w:rPr>
        <w:t>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𝐴 and effective safety spending 𝐵eff, where 𝐵eff increases in 𝐵 but decreases in 𝐴̇ .</w:t>
      </w:r>
    </w:p>
    <w:p w14:paraId="58ACC723" w14:textId="77777777" w:rsidR="00055887" w:rsidRPr="00E47676" w:rsidRDefault="00055887" w:rsidP="00055887">
      <w:pPr>
        <w:rPr>
          <w:sz w:val="16"/>
        </w:rPr>
      </w:pPr>
      <w:r w:rsidRPr="00E47676">
        <w:rPr>
          <w:sz w:val="16"/>
        </w:rPr>
        <w:t>Analogy to transition risk — We will model the risks of faster growth, via less effective safety spending, in terms cleanly comparable to the reduced-form analysis of transition risk in Section 3. Recalling that 𝐵 ∈ [0, 1], consider the possibilities</w:t>
      </w:r>
    </w:p>
    <w:p w14:paraId="776075FC" w14:textId="77777777" w:rsidR="00055887" w:rsidRPr="00E47676" w:rsidRDefault="00055887" w:rsidP="00055887">
      <w:pPr>
        <w:rPr>
          <w:sz w:val="16"/>
        </w:rPr>
      </w:pPr>
      <w:r w:rsidRPr="00E47676">
        <w:rPr>
          <w:sz w:val="16"/>
        </w:rPr>
        <w:t>&lt;&lt;EQUATION 30 OMITTED&gt;&gt;</w:t>
      </w:r>
    </w:p>
    <w:p w14:paraId="4A9B3BE8" w14:textId="77777777" w:rsidR="00055887" w:rsidRPr="00E47676" w:rsidRDefault="00055887" w:rsidP="00055887">
      <w:pPr>
        <w:rPr>
          <w:sz w:val="16"/>
        </w:rPr>
      </w:pPr>
      <w:r w:rsidRPr="00E47676">
        <w:rPr>
          <w:sz w:val="16"/>
        </w:rPr>
        <w:t>&lt;&lt;EQUATION 31 OMITTED&gt;&gt;</w:t>
      </w:r>
    </w:p>
    <w:p w14:paraId="40561AC2" w14:textId="77777777" w:rsidR="00055887" w:rsidRPr="00E47676" w:rsidRDefault="00055887" w:rsidP="00055887">
      <w:pPr>
        <w:rPr>
          <w:sz w:val="16"/>
        </w:rPr>
      </w:pPr>
      <w:r w:rsidRPr="00E47676">
        <w:rPr>
          <w:sz w:val="16"/>
        </w:rPr>
        <w:t>where arbitrary 𝑚(𝐴) &gt; 0 allows the effect of rapidly introducing some technology on the contemporaneous effectiveness of safety spending to depend on the technology in question. In (30), the effective safety share ranges from 0 to 1 as 𝐵 does, such that in principle allocating all economic activity to safety efforts would eliminate risk. In (31), a positive growth rate upper-bounds 𝐵eff below 1, and so introduces some risk that safety spending cannot eliminate.</w:t>
      </w:r>
    </w:p>
    <w:p w14:paraId="424D5865" w14:textId="77777777" w:rsidR="00055887" w:rsidRPr="00E47676" w:rsidRDefault="00055887" w:rsidP="00055887">
      <w:pPr>
        <w:rPr>
          <w:sz w:val="16"/>
        </w:rPr>
      </w:pPr>
      <w:r w:rsidRPr="00E47676">
        <w:rPr>
          <w:sz w:val="16"/>
        </w:rPr>
        <w:t>Then consider the hazard function</w:t>
      </w:r>
    </w:p>
    <w:p w14:paraId="2C450551" w14:textId="77777777" w:rsidR="00055887" w:rsidRPr="00E47676" w:rsidRDefault="00055887" w:rsidP="00055887">
      <w:pPr>
        <w:rPr>
          <w:sz w:val="16"/>
        </w:rPr>
      </w:pPr>
      <w:r w:rsidRPr="00E47676">
        <w:rPr>
          <w:sz w:val="16"/>
        </w:rPr>
        <w:t>&lt;&lt;EQUATION 32 OMITTED&gt;&gt;</w:t>
      </w:r>
    </w:p>
    <w:p w14:paraId="6EE9BA1B" w14:textId="77777777" w:rsidR="00055887" w:rsidRPr="00E47676" w:rsidRDefault="00055887" w:rsidP="00055887">
      <w:pPr>
        <w:rPr>
          <w:sz w:val="16"/>
        </w:rPr>
      </w:pPr>
      <w:r w:rsidRPr="00E47676">
        <w:rPr>
          <w:sz w:val="16"/>
        </w:rPr>
        <w:t>where the elasticity of ℎ(⋅) is bounded below 1 to satisfy D2. Substituting (30) and (31) into (32), we have, letting 𝑓 (𝐴) ≡ ℎ(𝐴)𝑚(𝐴),</w:t>
      </w:r>
    </w:p>
    <w:p w14:paraId="17959B2B" w14:textId="77777777" w:rsidR="00055887" w:rsidRPr="00E47676" w:rsidRDefault="00055887" w:rsidP="00055887">
      <w:pPr>
        <w:rPr>
          <w:sz w:val="16"/>
        </w:rPr>
      </w:pPr>
      <w:r w:rsidRPr="00E47676">
        <w:rPr>
          <w:sz w:val="16"/>
        </w:rPr>
        <w:t>&lt;&lt;EQUATION 33 OMITTED&gt;&gt;</w:t>
      </w:r>
    </w:p>
    <w:p w14:paraId="616E6FC0" w14:textId="77777777" w:rsidR="00055887" w:rsidRPr="00E47676" w:rsidRDefault="00055887" w:rsidP="00055887">
      <w:pPr>
        <w:rPr>
          <w:sz w:val="16"/>
        </w:rPr>
      </w:pPr>
      <w:r w:rsidRPr="00E47676">
        <w:rPr>
          <w:sz w:val="16"/>
        </w:rPr>
        <w:t>&lt;&lt;EQUATION 34 OMITTED&gt;&gt;</w:t>
      </w:r>
    </w:p>
    <w:p w14:paraId="64C1FC41" w14:textId="77777777" w:rsidR="00055887" w:rsidRPr="00E47676" w:rsidRDefault="00055887" w:rsidP="00055887">
      <w:pPr>
        <w:rPr>
          <w:sz w:val="16"/>
        </w:rPr>
      </w:pPr>
      <w:r w:rsidRPr="00E47676">
        <w:rPr>
          <w:sz w:val="16"/>
        </w:rPr>
        <w:t>Fixing 𝐵 ∈ (0, 1), each case reduces to the hazard function of Section 3.2. If we drop the “1” in the exponent of (30), we drop the ℎ(𝐴) term from (33) and reproduce the transition-risk-only hazard function of Section 3.1.</w:t>
      </w:r>
    </w:p>
    <w:p w14:paraId="00F72BD9" w14:textId="77777777" w:rsidR="00055887" w:rsidRPr="00E47676" w:rsidRDefault="00055887" w:rsidP="00055887">
      <w:pPr>
        <w:rPr>
          <w:sz w:val="16"/>
        </w:rPr>
      </w:pPr>
      <w:r w:rsidRPr="00E47676">
        <w:rPr>
          <w:sz w:val="16"/>
        </w:rPr>
        <w:t>Acceleration — Let 𝑎 be a technology path and ̂𝑎 be an acceleration to it. If 𝑏 ̂𝑎 = 𝑏𝑎, it follows from the above that Δ𝑋( ̂𝑎, 𝑎) &lt; 0 or &gt; 0 under the same conditions as in Prop. 2, and the risk-minimizing growth path 𝑎 ∗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2559DC54" w14:textId="77777777" w:rsidR="00055887" w:rsidRPr="00E47676" w:rsidRDefault="00055887" w:rsidP="00055887">
      <w:pPr>
        <w:rPr>
          <w:sz w:val="16"/>
        </w:rPr>
      </w:pPr>
      <w:r w:rsidRPr="00E47676">
        <w:rPr>
          <w:sz w:val="16"/>
        </w:rPr>
        <w:t>By the first-order condition (17), noting that (32) exhibits a lower Inada condition on safety spending and thus that safety spending is always interior, we have</w:t>
      </w:r>
    </w:p>
    <w:p w14:paraId="03665AB6" w14:textId="77777777" w:rsidR="00055887" w:rsidRPr="00E47676" w:rsidRDefault="00055887" w:rsidP="00055887">
      <w:pPr>
        <w:rPr>
          <w:sz w:val="16"/>
        </w:rPr>
      </w:pPr>
      <w:r w:rsidRPr="00E47676">
        <w:rPr>
          <w:sz w:val="16"/>
        </w:rPr>
        <w:t>&lt;&lt;EQUATION 35 OMITTED&gt;&gt;</w:t>
      </w:r>
    </w:p>
    <w:p w14:paraId="08B2AF15" w14:textId="77777777" w:rsidR="00055887" w:rsidRPr="00E47676" w:rsidRDefault="00055887" w:rsidP="00055887">
      <w:pPr>
        <w:rPr>
          <w:sz w:val="16"/>
        </w:rPr>
      </w:pPr>
      <w:r w:rsidRPr="00E47676">
        <w:rPr>
          <w:sz w:val="16"/>
        </w:rPr>
        <w:t>&lt;&lt;EQUATION 36 OMITTED&gt;&gt;</w:t>
      </w:r>
    </w:p>
    <w:p w14:paraId="49F361E0" w14:textId="77777777" w:rsidR="00055887" w:rsidRPr="00E47676" w:rsidRDefault="00055887" w:rsidP="00055887">
      <w:pPr>
        <w:rPr>
          <w:sz w:val="16"/>
        </w:rPr>
      </w:pPr>
      <w:r w:rsidRPr="00E47676">
        <w:rPr>
          <w:sz w:val="16"/>
        </w:rPr>
        <w:t>Thus 𝑏 ̂𝑎𝐴 may differ from 𝑏𝑎𝐴 for two reasons: because ̇ ̂𝑎 𝛾 𝐴 &gt; ̇𝑎𝛾 𝐴 (in case (30) only) or because 𝑣𝐴( ̂𝑎) ≠ 𝑣𝐴(𝑎).</w:t>
      </w:r>
    </w:p>
    <w:p w14:paraId="18FEBB23" w14:textId="77777777" w:rsidR="00055887" w:rsidRPr="00E47676" w:rsidRDefault="00055887" w:rsidP="00055887">
      <w:pPr>
        <w:rPr>
          <w:sz w:val="16"/>
        </w:rPr>
      </w:pPr>
      <w:r w:rsidRPr="00E47676">
        <w:rPr>
          <w:sz w:val="16"/>
        </w:rPr>
        <w:t xml:space="preserve">Fixing 𝑣𝐴,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7F5DE6F5" w14:textId="77777777" w:rsidR="00055887" w:rsidRPr="00E47676" w:rsidRDefault="00055887" w:rsidP="00055887">
      <w:pPr>
        <w:rPr>
          <w:sz w:val="16"/>
        </w:rPr>
      </w:pPr>
      <w:r w:rsidRPr="00E47676">
        <w:rPr>
          <w:sz w:val="16"/>
        </w:rPr>
        <w:t>Fixing ̇𝑎𝐴, here, unlike in Section 4.2 (Obs. 2), faster growth after 𝐴 has an ambiguous effect on 𝑣𝐴. This is because here, when growth is faster, it is more costly to achieve a given degree of safety. Indeed, if 𝛾 &gt; 1, a catastrophe at 𝐴 is guaranteed as ̇𝑎𝐴 → ∞ for any 𝐵 &lt; 1 (even if 𝐵 = 1, in case (31)). For moderate accelerations, however, the 𝑣𝐴( ̂𝑎) &gt; 𝑣𝐴(𝑎) case, in which the planner prefers (marginally) faster growth, is presumably more empirically relevant. States generally subsidize R&amp;D, not tax it.</w:t>
      </w:r>
    </w:p>
    <w:p w14:paraId="50723C84" w14:textId="77777777" w:rsidR="00055887" w:rsidRPr="00E47676" w:rsidRDefault="00055887" w:rsidP="00055887">
      <w:pPr>
        <w:rPr>
          <w:sz w:val="16"/>
        </w:rPr>
      </w:pPr>
      <w:r w:rsidRPr="00E47676">
        <w:rPr>
          <w:sz w:val="16"/>
        </w:rPr>
        <w:t>5 Conclusion</w:t>
      </w:r>
    </w:p>
    <w:p w14:paraId="49886301" w14:textId="77777777" w:rsidR="00055887" w:rsidRPr="00E47676" w:rsidRDefault="00055887" w:rsidP="00055887">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 xml:space="preserve">development, safety </w:t>
      </w:r>
      <w:r w:rsidRPr="00E47676">
        <w:rPr>
          <w:rStyle w:val="StyleUnderline"/>
          <w:highlight w:val="cyan"/>
        </w:rPr>
        <w:lastRenderedPageBreak/>
        <w:t>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104AE90B" w14:textId="77777777" w:rsidR="00055887" w:rsidRPr="00E47676" w:rsidRDefault="00055887" w:rsidP="00055887">
      <w:pPr>
        <w:rPr>
          <w:sz w:val="16"/>
        </w:rPr>
      </w:pPr>
      <w:r w:rsidRPr="00E47676">
        <w:rPr>
          <w:noProof/>
          <w:sz w:val="16"/>
        </w:rPr>
        <w:drawing>
          <wp:inline distT="0" distB="0" distL="0" distR="0" wp14:anchorId="3260D23F" wp14:editId="476E7D7F">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8"/>
                    <a:stretch>
                      <a:fillRect/>
                    </a:stretch>
                  </pic:blipFill>
                  <pic:spPr>
                    <a:xfrm>
                      <a:off x="0" y="0"/>
                      <a:ext cx="4192500" cy="2217707"/>
                    </a:xfrm>
                    <a:prstGeom prst="rect">
                      <a:avLst/>
                    </a:prstGeom>
                  </pic:spPr>
                </pic:pic>
              </a:graphicData>
            </a:graphic>
          </wp:inline>
        </w:drawing>
      </w:r>
    </w:p>
    <w:p w14:paraId="24DB1002" w14:textId="77777777" w:rsidR="00055887" w:rsidRPr="00E47676" w:rsidRDefault="00055887" w:rsidP="00055887">
      <w:pPr>
        <w:rPr>
          <w:sz w:val="16"/>
        </w:rPr>
      </w:pPr>
      <w:r w:rsidRPr="00E47676">
        <w:rPr>
          <w:sz w:val="16"/>
        </w:rPr>
        <w:t>Table 2: Summary of risk-minimizing growth rates</w:t>
      </w:r>
    </w:p>
    <w:p w14:paraId="0301DB5F" w14:textId="77777777" w:rsidR="00055887" w:rsidRPr="00E47676" w:rsidRDefault="00055887" w:rsidP="00055887">
      <w:pPr>
        <w:rPr>
          <w:sz w:val="16"/>
        </w:rPr>
      </w:pPr>
      <w:r w:rsidRPr="00E47676">
        <w:rPr>
          <w:sz w:val="16"/>
        </w:rPr>
        <w:t>We omit the “accrued state risk” case of Section 2.3, as it behaves largely like simple state risk, and the “Transition risk” table omits cases in which survival is impossible. Recall that given both risk types and 𝛾 &gt; 1, the finite risk-minimizing growth rate may rise to ∞ or fall to 0, depending on how the relative contributions of state and transition risk evolve.</w:t>
      </w:r>
    </w:p>
    <w:p w14:paraId="7949794A" w14:textId="77777777" w:rsidR="00055887" w:rsidRPr="00E47676" w:rsidRDefault="00055887" w:rsidP="00055887">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12BF0B6B" w14:textId="77777777" w:rsidR="00055887" w:rsidRPr="00E47676" w:rsidRDefault="00055887" w:rsidP="00055887">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4625B1E8" w14:textId="77777777" w:rsidR="00055887" w:rsidRPr="00A24C1E" w:rsidRDefault="00055887" w:rsidP="00055887">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2F26E74D" w14:textId="77777777" w:rsidR="00055887" w:rsidRDefault="00055887" w:rsidP="00055887">
      <w:pPr>
        <w:pStyle w:val="Heading3"/>
      </w:pPr>
      <w:r>
        <w:lastRenderedPageBreak/>
        <w:t>Brazil---1AC</w:t>
      </w:r>
    </w:p>
    <w:p w14:paraId="02843C89" w14:textId="77777777" w:rsidR="00055887" w:rsidRPr="000F4487" w:rsidRDefault="00055887" w:rsidP="00055887">
      <w:pPr>
        <w:pStyle w:val="Heading4"/>
      </w:pPr>
      <w:r>
        <w:t>Advantage 2---</w:t>
      </w:r>
      <w:r>
        <w:rPr>
          <w:u w:val="single"/>
        </w:rPr>
        <w:t>BRAZIL</w:t>
      </w:r>
      <w:r>
        <w:t>.</w:t>
      </w:r>
    </w:p>
    <w:p w14:paraId="2612F2CB" w14:textId="77777777" w:rsidR="00055887" w:rsidRPr="00BD3A75" w:rsidRDefault="00055887" w:rsidP="00055887">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3FF910DE" w14:textId="77777777" w:rsidR="00055887" w:rsidRPr="00D31BF0" w:rsidRDefault="00055887" w:rsidP="00055887">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5108EB31" w14:textId="77777777" w:rsidR="00055887" w:rsidRPr="00D31BF0" w:rsidRDefault="00055887" w:rsidP="00055887">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5E3388C5" w14:textId="77777777" w:rsidR="00055887" w:rsidRPr="00D31BF0" w:rsidRDefault="00055887" w:rsidP="00055887">
      <w:pPr>
        <w:rPr>
          <w:sz w:val="16"/>
        </w:rPr>
      </w:pPr>
      <w:r w:rsidRPr="00D31BF0">
        <w:rPr>
          <w:sz w:val="16"/>
        </w:rPr>
        <w:t xml:space="preserve">Financial capital in Brazil </w:t>
      </w:r>
    </w:p>
    <w:p w14:paraId="7A12E2D3" w14:textId="77777777" w:rsidR="00055887" w:rsidRPr="00B910C5" w:rsidRDefault="00055887" w:rsidP="00055887">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w:t>
      </w:r>
      <w:r w:rsidRPr="00D31BF0">
        <w:rPr>
          <w:sz w:val="16"/>
        </w:rPr>
        <w:lastRenderedPageBreak/>
        <w:t xml:space="preserve">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4194C31F" w14:textId="77777777" w:rsidR="00055887" w:rsidRPr="00BD3A75" w:rsidRDefault="00055887" w:rsidP="00055887">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030E4984" w14:textId="77777777" w:rsidR="00055887" w:rsidRDefault="00055887" w:rsidP="00055887">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56270AD8" w14:textId="77777777" w:rsidR="00055887" w:rsidRPr="002C7DE9" w:rsidRDefault="00055887" w:rsidP="00055887">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 xml:space="preserve">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w:t>
      </w:r>
      <w:r w:rsidRPr="002C7DE9">
        <w:rPr>
          <w:sz w:val="16"/>
        </w:rPr>
        <w:lastRenderedPageBreak/>
        <w:t>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32D7DBA9" w14:textId="77777777" w:rsidR="00055887" w:rsidRPr="00D76A51" w:rsidRDefault="00055887" w:rsidP="00055887">
      <w:pPr>
        <w:pStyle w:val="Heading4"/>
      </w:pPr>
      <w:r w:rsidRPr="00D76A51">
        <w:t xml:space="preserve">Brazilian collapse is </w:t>
      </w:r>
      <w:r w:rsidRPr="00D76A51">
        <w:rPr>
          <w:u w:val="single"/>
        </w:rPr>
        <w:t>existential</w:t>
      </w:r>
      <w:r w:rsidRPr="00D76A51">
        <w:t>.</w:t>
      </w:r>
    </w:p>
    <w:p w14:paraId="1E12AF0C" w14:textId="77777777" w:rsidR="00055887" w:rsidRDefault="00055887" w:rsidP="00055887">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4DD2323B" w14:textId="77777777" w:rsidR="00055887" w:rsidRPr="007216E1" w:rsidRDefault="00055887" w:rsidP="00055887">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13DDD73B" w14:textId="77777777" w:rsidR="00055887" w:rsidRPr="007216E1" w:rsidRDefault="00055887" w:rsidP="00055887">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4096A516" w14:textId="77777777" w:rsidR="00055887" w:rsidRPr="007216E1" w:rsidRDefault="00055887" w:rsidP="00055887">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6E480EBD" w14:textId="77777777" w:rsidR="00055887" w:rsidRPr="007216E1" w:rsidRDefault="00055887" w:rsidP="00055887">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5D6A4904" w14:textId="77777777" w:rsidR="00055887" w:rsidRPr="007216E1" w:rsidRDefault="00055887" w:rsidP="00055887">
      <w:pPr>
        <w:rPr>
          <w:sz w:val="16"/>
        </w:rPr>
      </w:pPr>
      <w:r w:rsidRPr="007216E1">
        <w:rPr>
          <w:sz w:val="16"/>
        </w:rPr>
        <w:t>Amazon 4.0</w:t>
      </w:r>
    </w:p>
    <w:p w14:paraId="51800F12" w14:textId="77777777" w:rsidR="00055887" w:rsidRPr="007216E1" w:rsidRDefault="00055887" w:rsidP="00055887">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38CEFF9B" w14:textId="77777777" w:rsidR="00055887" w:rsidRPr="007216E1" w:rsidRDefault="00055887" w:rsidP="00055887">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78309D85" w14:textId="77777777" w:rsidR="00055887" w:rsidRPr="007216E1" w:rsidRDefault="00055887" w:rsidP="00055887">
      <w:pPr>
        <w:rPr>
          <w:sz w:val="16"/>
        </w:rPr>
      </w:pPr>
      <w:r w:rsidRPr="007216E1">
        <w:rPr>
          <w:sz w:val="16"/>
        </w:rPr>
        <w:lastRenderedPageBreak/>
        <w:t>In a survey conducted in August of 2019, the majority of Brazilians thought that the Amazon rainforest was a reason for national pride. At that time, up to 68 percent of respondents in Brazil strongly agreed with the sentence</w:t>
      </w:r>
    </w:p>
    <w:p w14:paraId="7C17EAB4" w14:textId="77777777" w:rsidR="00055887" w:rsidRPr="007216E1" w:rsidRDefault="00055887" w:rsidP="00055887">
      <w:pPr>
        <w:rPr>
          <w:sz w:val="16"/>
        </w:rPr>
      </w:pPr>
      <w:r w:rsidRPr="007216E1">
        <w:rPr>
          <w:sz w:val="16"/>
        </w:rPr>
        <w:t>Reducing inequality</w:t>
      </w:r>
    </w:p>
    <w:p w14:paraId="3C93F11A" w14:textId="77777777" w:rsidR="00055887" w:rsidRPr="003136E0" w:rsidRDefault="00055887" w:rsidP="00055887">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12955A13" w14:textId="77777777" w:rsidR="00055887" w:rsidRPr="003136E0" w:rsidRDefault="00055887" w:rsidP="00055887">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06AD4666" w14:textId="77777777" w:rsidR="00055887" w:rsidRPr="003136E0" w:rsidRDefault="00055887" w:rsidP="00055887">
      <w:pPr>
        <w:rPr>
          <w:sz w:val="16"/>
        </w:rPr>
      </w:pPr>
      <w:r w:rsidRPr="003136E0">
        <w:rPr>
          <w:sz w:val="16"/>
        </w:rPr>
        <w:t>Restoring leadership</w:t>
      </w:r>
    </w:p>
    <w:p w14:paraId="40727313" w14:textId="77777777" w:rsidR="00055887" w:rsidRPr="003136E0" w:rsidRDefault="00055887" w:rsidP="00055887">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01B56657" w14:textId="77777777" w:rsidR="00055887" w:rsidRPr="003136E0" w:rsidRDefault="00055887" w:rsidP="00055887">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2723C131" w14:textId="77777777" w:rsidR="00055887" w:rsidRPr="003136E0" w:rsidRDefault="00055887" w:rsidP="00055887">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21B74760" w14:textId="77777777" w:rsidR="00055887" w:rsidRPr="00E63148" w:rsidRDefault="00055887" w:rsidP="00055887">
      <w:pPr>
        <w:pStyle w:val="Heading4"/>
      </w:pPr>
      <w:r>
        <w:t xml:space="preserve">Unsustainable agribusiness </w:t>
      </w:r>
      <w:r>
        <w:rPr>
          <w:u w:val="single"/>
        </w:rPr>
        <w:t>devastates</w:t>
      </w:r>
      <w:r>
        <w:t xml:space="preserve"> the Amazon.</w:t>
      </w:r>
    </w:p>
    <w:p w14:paraId="0F39FECD" w14:textId="77777777" w:rsidR="00055887" w:rsidRPr="00E63148" w:rsidRDefault="00055887" w:rsidP="00055887">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3EF0B88B" w14:textId="77777777" w:rsidR="00055887" w:rsidRPr="000A7AFD" w:rsidRDefault="00055887" w:rsidP="00055887">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 xml:space="preserve">Climate change may change the </w:t>
      </w:r>
      <w:r w:rsidRPr="00E63148">
        <w:rPr>
          <w:rStyle w:val="StyleUnderline"/>
        </w:rPr>
        <w:lastRenderedPageBreak/>
        <w:t>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33E47D92" w14:textId="77777777" w:rsidR="00055887" w:rsidRPr="000A7AFD" w:rsidRDefault="00055887" w:rsidP="00055887">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5FB2120B" w14:textId="77777777" w:rsidR="00055887" w:rsidRPr="00344A83" w:rsidRDefault="00055887" w:rsidP="00055887">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4D6B1F30" w14:textId="77777777" w:rsidR="00055887" w:rsidRDefault="00055887" w:rsidP="00055887">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2198638F" w14:textId="77777777" w:rsidR="00055887" w:rsidRPr="00344A83" w:rsidRDefault="00055887" w:rsidP="00055887">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6E3026BC" w14:textId="77777777" w:rsidR="00055887" w:rsidRPr="00344A83" w:rsidRDefault="00055887" w:rsidP="00055887">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484AE691" w14:textId="77777777" w:rsidR="00055887" w:rsidRPr="00344A83" w:rsidRDefault="00055887" w:rsidP="00055887">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xml:space="preserve">, particularly along the eastern Amazon, can disrupt both </w:t>
      </w:r>
      <w:r w:rsidRPr="00BF529A">
        <w:rPr>
          <w:rStyle w:val="StyleUnderline"/>
        </w:rPr>
        <w:lastRenderedPageBreak/>
        <w:t>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7C7C34A5" w14:textId="77777777" w:rsidR="00055887" w:rsidRPr="00344A83" w:rsidRDefault="00055887" w:rsidP="00055887">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43FC9454" w14:textId="77777777" w:rsidR="00055887" w:rsidRPr="00344A83" w:rsidRDefault="00055887" w:rsidP="00055887">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4BD3340E" w14:textId="77777777" w:rsidR="00055887" w:rsidRPr="00344A83" w:rsidRDefault="00055887" w:rsidP="00055887">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0080D940" w14:textId="77777777" w:rsidR="00055887" w:rsidRPr="00344A83" w:rsidRDefault="00055887" w:rsidP="00055887">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6A1B2FC2" w14:textId="77777777" w:rsidR="00055887" w:rsidRDefault="00055887" w:rsidP="00055887">
      <w:r>
        <w:t>&lt;&lt;TEXT CONDENSED NONE OMITTED&gt;&gt;</w:t>
      </w:r>
    </w:p>
    <w:p w14:paraId="30041892" w14:textId="77777777" w:rsidR="00055887" w:rsidRDefault="00055887" w:rsidP="00055887">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282F57FB" w14:textId="77777777" w:rsidR="00055887" w:rsidRDefault="00055887" w:rsidP="00055887">
      <w:r>
        <w:t>&lt;&lt;PARAGRAPH INTEGRITY RESUMES&gt;&gt;</w:t>
      </w:r>
    </w:p>
    <w:p w14:paraId="3B4F01D7" w14:textId="77777777" w:rsidR="00055887" w:rsidRPr="00344A83" w:rsidRDefault="00055887" w:rsidP="00055887">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lastRenderedPageBreak/>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61065DC9" w14:textId="77777777" w:rsidR="00055887" w:rsidRPr="00344A83" w:rsidRDefault="00055887" w:rsidP="00055887">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4C48C933" w14:textId="77777777" w:rsidR="00055887" w:rsidRPr="00344A83" w:rsidRDefault="00055887" w:rsidP="00055887">
      <w:pPr>
        <w:rPr>
          <w:sz w:val="16"/>
        </w:rPr>
      </w:pPr>
      <w:r w:rsidRPr="00344A83">
        <w:rPr>
          <w:sz w:val="16"/>
        </w:rPr>
        <w:t>4. Governance to Avoid Socio-ecological Tipping Points in the Amazon</w:t>
      </w:r>
    </w:p>
    <w:p w14:paraId="1F5B99EC" w14:textId="77777777" w:rsidR="00055887" w:rsidRPr="00344A83" w:rsidRDefault="00055887" w:rsidP="00055887">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182CB7E5" w14:textId="77777777" w:rsidR="00055887" w:rsidRPr="000136E4" w:rsidRDefault="00055887" w:rsidP="00055887">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069798C6" w14:textId="77777777" w:rsidR="00055887" w:rsidRDefault="00055887" w:rsidP="00055887">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00CC8979" w14:textId="77777777" w:rsidR="00055887" w:rsidRPr="008F0541" w:rsidRDefault="00055887" w:rsidP="00055887">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41C29A82" w14:textId="77777777" w:rsidR="00055887" w:rsidRDefault="00055887" w:rsidP="00055887">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 xml:space="preserve">they are forced to foist unnecessary banking </w:t>
      </w:r>
      <w:r w:rsidRPr="001D5E3B">
        <w:rPr>
          <w:rStyle w:val="StyleUnderline"/>
        </w:rPr>
        <w:lastRenderedPageBreak/>
        <w:t>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61AE45DE" w14:textId="77777777" w:rsidR="00055887" w:rsidRDefault="00055887" w:rsidP="00055887">
      <w:pPr>
        <w:pStyle w:val="Heading4"/>
      </w:pPr>
      <w:r>
        <w:t>Sector-wide organization connects unions internationally.</w:t>
      </w:r>
    </w:p>
    <w:p w14:paraId="75BB3661" w14:textId="77777777" w:rsidR="00055887" w:rsidRPr="00C2347D" w:rsidRDefault="00055887" w:rsidP="00055887">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2A221430" w14:textId="77777777" w:rsidR="00055887" w:rsidRPr="00C2347D" w:rsidRDefault="00055887" w:rsidP="00055887">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786D2D1B" w14:textId="77777777" w:rsidR="00055887" w:rsidRPr="00C2347D" w:rsidRDefault="00055887" w:rsidP="00055887">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14:paraId="0F686371" w14:textId="77777777" w:rsidR="00055887" w:rsidRPr="00C2347D" w:rsidRDefault="00055887" w:rsidP="00055887">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32BB98A1" w14:textId="77777777" w:rsidR="00055887" w:rsidRPr="00C2347D" w:rsidRDefault="00055887" w:rsidP="00055887">
      <w:pPr>
        <w:rPr>
          <w:sz w:val="16"/>
        </w:rPr>
      </w:pPr>
      <w:r w:rsidRPr="00C2347D">
        <w:rPr>
          <w:sz w:val="16"/>
        </w:rPr>
        <w:t xml:space="preserve">Third, building community support and supporting communities is critical. </w:t>
      </w:r>
    </w:p>
    <w:p w14:paraId="61DB2344" w14:textId="77777777" w:rsidR="00055887" w:rsidRPr="00C2347D" w:rsidRDefault="00055887" w:rsidP="00055887">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2EE4CC2F" w14:textId="77777777" w:rsidR="00055887" w:rsidRPr="00C2347D" w:rsidRDefault="00055887" w:rsidP="00055887">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1A79F0CE" w14:textId="77777777" w:rsidR="00055887" w:rsidRPr="00C2347D" w:rsidRDefault="00055887" w:rsidP="00055887">
      <w:pPr>
        <w:rPr>
          <w:sz w:val="16"/>
        </w:rPr>
      </w:pPr>
      <w:r w:rsidRPr="00C2347D">
        <w:rPr>
          <w:sz w:val="16"/>
        </w:rPr>
        <w:t xml:space="preserve">The campaign will take many years-there is no shortcut—-and must focus on the whole industry while trying to win initial victories at specific banks. </w:t>
      </w:r>
    </w:p>
    <w:p w14:paraId="5317DE7C" w14:textId="77777777" w:rsidR="00055887" w:rsidRPr="00C2347D" w:rsidRDefault="00055887" w:rsidP="00055887">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 xml:space="preserve">not </w:t>
      </w:r>
      <w:r w:rsidRPr="00433446">
        <w:rPr>
          <w:rStyle w:val="Emphasis"/>
          <w:highlight w:val="cyan"/>
        </w:rPr>
        <w:lastRenderedPageBreak/>
        <w:t>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55BF181B" w14:textId="77777777" w:rsidR="00055887" w:rsidRPr="00433446" w:rsidRDefault="00055887" w:rsidP="00055887">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1F0CB494" w14:textId="77777777" w:rsidR="00055887" w:rsidRDefault="00055887" w:rsidP="00055887">
      <w:pPr>
        <w:pStyle w:val="Heading3"/>
      </w:pPr>
      <w:r>
        <w:lastRenderedPageBreak/>
        <w:t>Plan---1AC</w:t>
      </w:r>
    </w:p>
    <w:p w14:paraId="45785367" w14:textId="77777777" w:rsidR="00055887" w:rsidRPr="00F70965" w:rsidRDefault="00055887" w:rsidP="00055887">
      <w:pPr>
        <w:pStyle w:val="Heading4"/>
      </w:pPr>
      <w:r>
        <w:t xml:space="preserve">Thus, the </w:t>
      </w:r>
      <w:r w:rsidRPr="00F70965">
        <w:rPr>
          <w:u w:val="single"/>
        </w:rPr>
        <w:t>PLAN</w:t>
      </w:r>
      <w:r>
        <w:t>:</w:t>
      </w:r>
    </w:p>
    <w:p w14:paraId="342474C1" w14:textId="77777777" w:rsidR="00055887" w:rsidRPr="00777F7D" w:rsidRDefault="00055887" w:rsidP="00055887">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759FDDE3" w14:textId="77777777" w:rsidR="00055887" w:rsidRDefault="00055887" w:rsidP="00055887">
      <w:pPr>
        <w:pStyle w:val="Heading3"/>
      </w:pPr>
      <w:r>
        <w:lastRenderedPageBreak/>
        <w:t>Solvency---1AC</w:t>
      </w:r>
    </w:p>
    <w:p w14:paraId="11103C23" w14:textId="77777777" w:rsidR="00055887" w:rsidRDefault="00055887" w:rsidP="00055887">
      <w:pPr>
        <w:pStyle w:val="Heading4"/>
      </w:pPr>
      <w:r w:rsidRPr="00F70965">
        <w:rPr>
          <w:u w:val="single"/>
        </w:rPr>
        <w:t>SOLVENCY</w:t>
      </w:r>
      <w:r>
        <w:t>.</w:t>
      </w:r>
    </w:p>
    <w:p w14:paraId="36DFC922" w14:textId="77777777" w:rsidR="00055887" w:rsidRDefault="00055887" w:rsidP="00055887">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4233DC97" w14:textId="77777777" w:rsidR="00055887" w:rsidRDefault="00055887" w:rsidP="00055887">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5AA27262" w14:textId="77777777" w:rsidR="00055887" w:rsidRPr="00000250" w:rsidRDefault="00055887" w:rsidP="00055887">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250AF82A" w14:textId="77777777" w:rsidR="00055887" w:rsidRPr="00000250" w:rsidRDefault="00055887" w:rsidP="00055887">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30DF1F94" w14:textId="77777777" w:rsidR="00055887" w:rsidRPr="00000250" w:rsidRDefault="00055887" w:rsidP="00055887">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7ACB2CB4" w14:textId="77777777" w:rsidR="00055887" w:rsidRPr="00000250" w:rsidRDefault="00055887" w:rsidP="00055887">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5F7F0194" w14:textId="77777777" w:rsidR="00055887" w:rsidRPr="00000250" w:rsidRDefault="00055887" w:rsidP="00055887">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266C8546" w14:textId="77777777" w:rsidR="00055887" w:rsidRPr="00000250" w:rsidRDefault="00055887" w:rsidP="00055887">
      <w:pPr>
        <w:rPr>
          <w:sz w:val="16"/>
        </w:rPr>
      </w:pPr>
      <w:r w:rsidRPr="00000250">
        <w:rPr>
          <w:rStyle w:val="StyleUnderline"/>
          <w:highlight w:val="cyan"/>
        </w:rPr>
        <w:lastRenderedPageBreak/>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2C41A799" w14:textId="77777777" w:rsidR="00055887" w:rsidRPr="004410A7" w:rsidRDefault="00055887" w:rsidP="00055887">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6DC751E6" w14:textId="77777777" w:rsidR="00055887" w:rsidRPr="006B2067" w:rsidRDefault="00055887" w:rsidP="00055887">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129DE309" w14:textId="77777777" w:rsidR="00055887" w:rsidRDefault="00055887" w:rsidP="00055887">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4E1B9B1F" w14:textId="77777777" w:rsidR="00055887" w:rsidRPr="00F03F6B" w:rsidRDefault="00055887" w:rsidP="00055887">
      <w:pPr>
        <w:rPr>
          <w:sz w:val="16"/>
        </w:rPr>
      </w:pPr>
      <w:r w:rsidRPr="00F03F6B">
        <w:rPr>
          <w:sz w:val="16"/>
        </w:rPr>
        <w:t>V. Sectoral Collective Bargaining: Regulating &amp; Standardising Compensation</w:t>
      </w:r>
    </w:p>
    <w:p w14:paraId="141ADFB6" w14:textId="77777777" w:rsidR="00055887" w:rsidRDefault="00055887" w:rsidP="00055887">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66050EB9" w14:textId="77777777" w:rsidR="00055887" w:rsidRDefault="00055887" w:rsidP="00055887">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w:t>
      </w:r>
      <w:r w:rsidRPr="00BE7D76">
        <w:rPr>
          <w:sz w:val="16"/>
        </w:rPr>
        <w:lastRenderedPageBreak/>
        <w:t xml:space="preserve">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6B12C597" w14:textId="77777777" w:rsidR="00055887" w:rsidRDefault="00055887" w:rsidP="00055887">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4A3331C2" w14:textId="77777777" w:rsidR="00055887" w:rsidRPr="00C667FA" w:rsidRDefault="00055887" w:rsidP="00055887">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2908BBB7" w14:textId="77777777" w:rsidR="00055887" w:rsidRPr="00F03F6B" w:rsidRDefault="00055887" w:rsidP="00055887">
      <w:pPr>
        <w:numPr>
          <w:ilvl w:val="0"/>
          <w:numId w:val="50"/>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4F1625F5" w14:textId="77777777" w:rsidR="00055887" w:rsidRPr="00F03F6B" w:rsidRDefault="00055887" w:rsidP="00055887">
      <w:pPr>
        <w:numPr>
          <w:ilvl w:val="0"/>
          <w:numId w:val="50"/>
        </w:numPr>
        <w:rPr>
          <w:sz w:val="16"/>
        </w:rPr>
      </w:pPr>
      <w:r w:rsidRPr="00F03F6B">
        <w:rPr>
          <w:sz w:val="16"/>
        </w:rPr>
        <w:t>Equalised performance bonuses tied to performance metrics measured at the level of groups, divisions, regions, or branches.</w:t>
      </w:r>
    </w:p>
    <w:p w14:paraId="1FBB16FA" w14:textId="77777777" w:rsidR="00055887" w:rsidRPr="00F03F6B" w:rsidRDefault="00055887" w:rsidP="00055887">
      <w:pPr>
        <w:numPr>
          <w:ilvl w:val="0"/>
          <w:numId w:val="50"/>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676D28AB" w14:textId="77777777" w:rsidR="00055887" w:rsidRDefault="00055887" w:rsidP="00055887">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61BE1CA2" w14:textId="77777777" w:rsidR="00055887" w:rsidRDefault="00055887" w:rsidP="00055887">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w:t>
      </w:r>
      <w:r w:rsidRPr="00B54CAA">
        <w:rPr>
          <w:rStyle w:val="StyleUnderline"/>
        </w:rPr>
        <w:lastRenderedPageBreak/>
        <w:t>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555D5DFF" w14:textId="77777777" w:rsidR="00055887" w:rsidRDefault="00055887" w:rsidP="00055887">
      <w:pPr>
        <w:rPr>
          <w:sz w:val="16"/>
        </w:rPr>
      </w:pPr>
      <w:r w:rsidRPr="00BE7D76">
        <w:rPr>
          <w:sz w:val="16"/>
        </w:rPr>
        <w:t>VI. Other Benefits of Sectoral Collective Bargaining</w:t>
      </w:r>
    </w:p>
    <w:p w14:paraId="79EBF618" w14:textId="77777777" w:rsidR="00055887" w:rsidRDefault="00055887" w:rsidP="00055887">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6C4CFD96" w14:textId="77777777" w:rsidR="00055887" w:rsidRDefault="00055887" w:rsidP="00055887">
      <w:pPr>
        <w:rPr>
          <w:sz w:val="16"/>
        </w:rPr>
      </w:pPr>
      <w:r w:rsidRPr="00BE7D76">
        <w:rPr>
          <w:sz w:val="16"/>
        </w:rPr>
        <w:t>Here are several other potential benefits of sectoral collective bargaining for improving standards of behaviour within financial businesses:</w:t>
      </w:r>
    </w:p>
    <w:p w14:paraId="60A961E5" w14:textId="77777777" w:rsidR="00055887" w:rsidRPr="007E526F" w:rsidRDefault="00055887" w:rsidP="00055887">
      <w:pPr>
        <w:numPr>
          <w:ilvl w:val="0"/>
          <w:numId w:val="51"/>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5D1D7883" w14:textId="77777777" w:rsidR="00055887" w:rsidRPr="007E526F" w:rsidRDefault="00055887" w:rsidP="00055887">
      <w:pPr>
        <w:numPr>
          <w:ilvl w:val="0"/>
          <w:numId w:val="51"/>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4EA53020" w14:textId="77777777" w:rsidR="00055887" w:rsidRPr="007E526F" w:rsidRDefault="00055887" w:rsidP="00055887">
      <w:pPr>
        <w:numPr>
          <w:ilvl w:val="0"/>
          <w:numId w:val="51"/>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3234231A" w14:textId="77777777" w:rsidR="00055887" w:rsidRPr="0099062C" w:rsidRDefault="00055887" w:rsidP="00055887">
      <w:pPr>
        <w:numPr>
          <w:ilvl w:val="0"/>
          <w:numId w:val="51"/>
        </w:numPr>
        <w:rPr>
          <w:sz w:val="16"/>
        </w:rPr>
      </w:pPr>
      <w:r w:rsidRPr="007E526F">
        <w:rPr>
          <w:sz w:val="16"/>
        </w:rPr>
        <w:lastRenderedPageBreak/>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1533705E" w14:textId="77777777" w:rsidR="00055887" w:rsidRPr="007E526F" w:rsidRDefault="00055887" w:rsidP="00055887">
      <w:pPr>
        <w:numPr>
          <w:ilvl w:val="0"/>
          <w:numId w:val="51"/>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716A8A68" w14:textId="77777777" w:rsidR="00055887" w:rsidRPr="007E526F" w:rsidRDefault="00055887" w:rsidP="00055887">
      <w:pPr>
        <w:numPr>
          <w:ilvl w:val="0"/>
          <w:numId w:val="51"/>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1F4CA3D5" w14:textId="77777777" w:rsidR="00055887" w:rsidRPr="007E526F" w:rsidRDefault="00055887" w:rsidP="00055887">
      <w:pPr>
        <w:numPr>
          <w:ilvl w:val="0"/>
          <w:numId w:val="51"/>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5A35D328" w14:textId="77777777" w:rsidR="00055887" w:rsidRPr="007E526F" w:rsidRDefault="00055887" w:rsidP="00055887">
      <w:pPr>
        <w:numPr>
          <w:ilvl w:val="0"/>
          <w:numId w:val="51"/>
        </w:numPr>
        <w:rPr>
          <w:sz w:val="16"/>
        </w:rPr>
      </w:pPr>
      <w:r w:rsidRPr="007E526F">
        <w:rPr>
          <w:sz w:val="16"/>
        </w:rPr>
        <w:t xml:space="preserve">Reducing the gender pay gap. As illustrated in Figure 1, the financial industry has the largest pay gap between men and women of any sector in Australia’s economy. On average in 2016-17, men received total compensation 32 percent higher than women in the </w:t>
      </w:r>
      <w:r w:rsidRPr="007E526F">
        <w:rPr>
          <w:sz w:val="16"/>
        </w:rPr>
        <w:lastRenderedPageBreak/>
        <w:t>industry. That is almost half-again as large as the average gender pay gap in total compensation across other Australian industries (22 percent in 2016-17).</w:t>
      </w:r>
    </w:p>
    <w:p w14:paraId="5DF288E2" w14:textId="77777777" w:rsidR="00055887" w:rsidRDefault="00055887" w:rsidP="00055887">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3C7A40C2" w14:textId="77777777" w:rsidR="00055887" w:rsidRPr="007E526F" w:rsidRDefault="00055887" w:rsidP="00055887">
      <w:r w:rsidRPr="007E526F">
        <w:t>&lt;&lt;FIGURE 1 OMITTED&gt;&gt;</w:t>
      </w:r>
    </w:p>
    <w:p w14:paraId="39133994" w14:textId="77777777" w:rsidR="00055887" w:rsidRPr="00720C00" w:rsidRDefault="00055887" w:rsidP="00055887">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bookmarkEnd w:id="0"/>
    <w:p w14:paraId="3AAE48F9" w14:textId="77777777" w:rsidR="00055887" w:rsidRDefault="00055887" w:rsidP="00055887">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4B323BE4" w14:textId="77777777" w:rsidR="00055887" w:rsidRDefault="00055887" w:rsidP="00055887">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613085F3" w14:textId="77777777" w:rsidR="00055887" w:rsidRPr="00671E33" w:rsidRDefault="00055887" w:rsidP="00055887">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1D8F993D" w14:textId="77777777" w:rsidR="00055887" w:rsidRPr="00784DD6" w:rsidRDefault="00055887" w:rsidP="00055887">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28F68A76" w14:textId="77777777" w:rsidR="00055887" w:rsidRPr="00850C77" w:rsidRDefault="00055887" w:rsidP="00055887">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152A876B" w14:textId="77777777" w:rsidR="00055887" w:rsidRPr="00671E33" w:rsidRDefault="00055887" w:rsidP="00055887">
      <w:pPr>
        <w:rPr>
          <w:sz w:val="16"/>
        </w:rPr>
      </w:pPr>
      <w:r w:rsidRPr="00671E33">
        <w:rPr>
          <w:sz w:val="16"/>
        </w:rPr>
        <w:lastRenderedPageBreak/>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1B99D057" w14:textId="77777777" w:rsidR="00055887" w:rsidRPr="00671E33" w:rsidRDefault="00055887" w:rsidP="00055887">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76DA637B" w14:textId="77777777" w:rsidR="00055887" w:rsidRPr="00892418" w:rsidRDefault="00055887" w:rsidP="00055887">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332769A2" w14:textId="77777777" w:rsidR="00055887" w:rsidRPr="00850C77" w:rsidRDefault="00055887" w:rsidP="00055887">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0A0C40C0" w14:textId="77777777" w:rsidR="00055887" w:rsidRPr="00671E33" w:rsidRDefault="00055887" w:rsidP="00055887">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131CB183" w14:textId="77777777" w:rsidR="00055887" w:rsidRPr="00671E33" w:rsidRDefault="00055887" w:rsidP="00055887">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4ED2A510" w14:textId="77777777" w:rsidR="00055887" w:rsidRPr="00671E33" w:rsidRDefault="00055887" w:rsidP="00055887">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021332AE" w14:textId="77777777" w:rsidR="00055887" w:rsidRPr="00671E33" w:rsidRDefault="00055887" w:rsidP="00055887">
      <w:pPr>
        <w:rPr>
          <w:sz w:val="16"/>
        </w:rPr>
      </w:pPr>
      <w:r w:rsidRPr="00671E33">
        <w:t>[Omitted: Section 2, Tables 1-5]</w:t>
      </w:r>
    </w:p>
    <w:p w14:paraId="358BE4D9" w14:textId="77777777" w:rsidR="00055887" w:rsidRPr="00671E33" w:rsidRDefault="00055887" w:rsidP="00055887">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w:t>
      </w:r>
      <w:r w:rsidRPr="00895D90">
        <w:rPr>
          <w:sz w:val="16"/>
        </w:rPr>
        <w:lastRenderedPageBreak/>
        <w:t xml:space="preserve">(Fama,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52D7360B" w14:textId="77777777" w:rsidR="00055887" w:rsidRPr="00671E33" w:rsidRDefault="00055887" w:rsidP="00055887">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14:paraId="25413357" w14:textId="77777777" w:rsidR="00055887" w:rsidRPr="00671E33" w:rsidRDefault="00055887" w:rsidP="00055887">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515B674C" w14:textId="77777777" w:rsidR="00055887" w:rsidRPr="00671E33" w:rsidRDefault="00055887" w:rsidP="00055887">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3A96AE85" w14:textId="77777777" w:rsidR="00055887" w:rsidRDefault="00055887" w:rsidP="00055887">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41B1EAF9" w14:textId="77777777" w:rsidR="00055887" w:rsidRDefault="00055887" w:rsidP="00055887">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14:paraId="6190374F" w14:textId="77777777" w:rsidR="00055887" w:rsidRPr="00F00979" w:rsidRDefault="00055887" w:rsidP="00055887">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74A6BE44" w14:textId="77777777" w:rsidR="00055887" w:rsidRPr="00E02963" w:rsidRDefault="00055887" w:rsidP="00055887">
      <w:pPr>
        <w:rPr>
          <w:sz w:val="16"/>
        </w:rPr>
      </w:pPr>
      <w:r w:rsidRPr="00E02963">
        <w:rPr>
          <w:sz w:val="16"/>
        </w:rPr>
        <w:t>Bank Workers in the US Labor Movement</w:t>
      </w:r>
    </w:p>
    <w:p w14:paraId="3BDE3E79" w14:textId="77777777" w:rsidR="00055887" w:rsidRPr="00D25662" w:rsidRDefault="00055887" w:rsidP="00055887">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lastRenderedPageBreak/>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580F86E4" w14:textId="77777777" w:rsidR="00055887" w:rsidRPr="00D25662" w:rsidRDefault="00055887" w:rsidP="00055887">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66B6B7FC" w14:textId="77777777" w:rsidR="00055887" w:rsidRPr="00D25662" w:rsidRDefault="00055887" w:rsidP="00055887">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14:paraId="0ABD329D" w14:textId="77777777" w:rsidR="00055887" w:rsidRPr="00D25662" w:rsidRDefault="00055887" w:rsidP="00055887">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174B7260" w14:textId="77777777" w:rsidR="00055887" w:rsidRPr="00D25662" w:rsidRDefault="00055887" w:rsidP="00055887">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14:paraId="446F8F56" w14:textId="77777777" w:rsidR="00055887" w:rsidRPr="00D25662" w:rsidRDefault="00055887" w:rsidP="00055887">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06DAB481" w14:textId="77777777" w:rsidR="00055887" w:rsidRPr="00D25662" w:rsidRDefault="00055887" w:rsidP="00055887">
      <w:pPr>
        <w:rPr>
          <w:sz w:val="16"/>
        </w:rPr>
      </w:pPr>
      <w:r w:rsidRPr="00D25662">
        <w:rPr>
          <w:sz w:val="16"/>
        </w:rPr>
        <w:lastRenderedPageBreak/>
        <w:t>Working Conditions in the Financial Industry</w:t>
      </w:r>
    </w:p>
    <w:p w14:paraId="0F4B7FAC" w14:textId="77777777" w:rsidR="00055887" w:rsidRPr="00D25662" w:rsidRDefault="00055887" w:rsidP="00055887">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5E6DB5E9" w14:textId="77777777" w:rsidR="00055887" w:rsidRPr="00D25662" w:rsidRDefault="00055887" w:rsidP="00055887">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31E88FFA" w14:textId="77777777" w:rsidR="00055887" w:rsidRPr="00D25662" w:rsidRDefault="00055887" w:rsidP="00055887">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41E8259D" w14:textId="77777777" w:rsidR="00055887" w:rsidRPr="00D25662" w:rsidRDefault="00055887" w:rsidP="00055887">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01F7CFEE" w14:textId="77777777" w:rsidR="00055887" w:rsidRPr="00D25662" w:rsidRDefault="00055887" w:rsidP="00055887">
      <w:pPr>
        <w:rPr>
          <w:sz w:val="16"/>
        </w:rPr>
      </w:pPr>
      <w:r w:rsidRPr="00D25662">
        <w:rPr>
          <w:sz w:val="16"/>
        </w:rPr>
        <w:t>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14:paraId="1AF09369" w14:textId="77777777" w:rsidR="00055887" w:rsidRPr="00D25662" w:rsidRDefault="00055887" w:rsidP="00055887">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1A53F499" w14:textId="77777777" w:rsidR="00055887" w:rsidRPr="00D25662" w:rsidRDefault="00055887" w:rsidP="00055887">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21DB46B5" w14:textId="77777777" w:rsidR="00055887" w:rsidRPr="00D25662" w:rsidRDefault="00055887" w:rsidP="00055887">
      <w:pPr>
        <w:rPr>
          <w:sz w:val="16"/>
        </w:rPr>
      </w:pPr>
      <w:r w:rsidRPr="00D25662">
        <w:rPr>
          <w:sz w:val="16"/>
        </w:rPr>
        <w:t>Financial Capital Enters the Grave-Digging Business</w:t>
      </w:r>
    </w:p>
    <w:p w14:paraId="74345F46" w14:textId="77777777" w:rsidR="00055887" w:rsidRPr="00D25662" w:rsidRDefault="00055887" w:rsidP="00055887">
      <w:pPr>
        <w:rPr>
          <w:sz w:val="16"/>
        </w:rPr>
      </w:pPr>
      <w:r w:rsidRPr="00D25662">
        <w:rPr>
          <w:sz w:val="16"/>
        </w:rPr>
        <w:lastRenderedPageBreak/>
        <w:t>“What the bourgeoisie . . . produces, above all, are its own grave-diggers.”</w:t>
      </w:r>
    </w:p>
    <w:p w14:paraId="1837F240" w14:textId="77777777" w:rsidR="00055887" w:rsidRPr="00D25662" w:rsidRDefault="00055887" w:rsidP="00055887">
      <w:pPr>
        <w:rPr>
          <w:sz w:val="16"/>
        </w:rPr>
      </w:pPr>
      <w:r w:rsidRPr="00D25662">
        <w:rPr>
          <w:sz w:val="16"/>
        </w:rPr>
        <w:t>—Karl Marx and Frederick Engels (1848)</w:t>
      </w:r>
    </w:p>
    <w:p w14:paraId="3555316E" w14:textId="77777777" w:rsidR="00055887" w:rsidRPr="00D25662" w:rsidRDefault="00055887" w:rsidP="00055887">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20561AEF" w14:textId="77777777" w:rsidR="00055887" w:rsidRPr="00D25662" w:rsidRDefault="00055887" w:rsidP="00055887">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225411BA" w14:textId="77777777" w:rsidR="00055887" w:rsidRPr="00D25662" w:rsidRDefault="00055887" w:rsidP="00055887">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0E38CA51" w14:textId="77777777" w:rsidR="00055887" w:rsidRDefault="00055887" w:rsidP="00055887">
      <w:pPr>
        <w:pStyle w:val="Heading4"/>
      </w:pPr>
      <w:r>
        <w:t xml:space="preserve">U.S. bank workers are modeled </w:t>
      </w:r>
      <w:r w:rsidRPr="001B4DF8">
        <w:rPr>
          <w:u w:val="single"/>
        </w:rPr>
        <w:t>internationally</w:t>
      </w:r>
      <w:r>
        <w:t xml:space="preserve">. </w:t>
      </w:r>
    </w:p>
    <w:p w14:paraId="33B62C51" w14:textId="77777777" w:rsidR="00055887" w:rsidRPr="00433446" w:rsidRDefault="00055887" w:rsidP="00055887">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121-122, ed. Christian E. Weller, Labor and Employment Relations Association //ESIEV]</w:t>
      </w:r>
    </w:p>
    <w:p w14:paraId="6ECEDD50" w14:textId="77777777" w:rsidR="00055887" w:rsidRPr="00BD3A75" w:rsidRDefault="00055887" w:rsidP="00055887">
      <w:pPr>
        <w:rPr>
          <w:sz w:val="16"/>
        </w:rPr>
      </w:pPr>
      <w:r w:rsidRPr="00BD3A75">
        <w:rPr>
          <w:sz w:val="16"/>
        </w:rPr>
        <w:lastRenderedPageBreak/>
        <w:t xml:space="preserve">Even with this progress, the reality is that </w:t>
      </w:r>
      <w:r w:rsidRPr="00C2347D">
        <w:rPr>
          <w:rStyle w:val="StyleUnderline"/>
        </w:rPr>
        <w:t xml:space="preserve">union </w:t>
      </w:r>
      <w:r w:rsidRPr="00C2347D">
        <w:rPr>
          <w:rStyle w:val="StyleUnderline"/>
          <w:highlight w:val="cyan"/>
        </w:rPr>
        <w:t>membership</w:t>
      </w:r>
      <w:r w:rsidRPr="00C2347D">
        <w:rPr>
          <w:rStyle w:val="StyleUnderline"/>
        </w:rPr>
        <w:t xml:space="preserve"> in the United States </w:t>
      </w:r>
      <w:r w:rsidRPr="00D46EF3">
        <w:rPr>
          <w:rStyle w:val="StyleUnderline"/>
        </w:rPr>
        <w:t xml:space="preserve">is </w:t>
      </w:r>
      <w:r w:rsidRPr="00C2347D">
        <w:rPr>
          <w:rStyle w:val="StyleUnderline"/>
          <w:highlight w:val="cyan"/>
        </w:rPr>
        <w:t>in decline</w:t>
      </w:r>
      <w:r w:rsidRPr="00C2347D">
        <w:rPr>
          <w:rStyle w:val="StyleUnderline"/>
        </w:rPr>
        <w:t xml:space="preserve">, with less than </w:t>
      </w:r>
      <w:r w:rsidRPr="00B31503">
        <w:rPr>
          <w:rStyle w:val="Emphasis"/>
        </w:rPr>
        <w:t>7% of private sector</w:t>
      </w:r>
      <w:r w:rsidRPr="00C2347D">
        <w:rPr>
          <w:rStyle w:val="StyleUnderline"/>
        </w:rPr>
        <w:t xml:space="preserve"> and just over </w:t>
      </w:r>
      <w:r w:rsidRPr="00B31503">
        <w:rPr>
          <w:rStyle w:val="Emphasis"/>
        </w:rPr>
        <w:t>35% of public sector</w:t>
      </w:r>
      <w:r w:rsidRPr="00C2347D">
        <w:rPr>
          <w:rStyle w:val="StyleUnderline"/>
        </w:rPr>
        <w:t xml:space="preserve"> workers with union representation </w:t>
      </w:r>
      <w:r w:rsidRPr="00BD3A75">
        <w:rPr>
          <w:sz w:val="16"/>
        </w:rPr>
        <w:t xml:space="preserve">(U.S. BLS 2014). </w:t>
      </w:r>
      <w:r w:rsidRPr="00C2347D">
        <w:rPr>
          <w:rStyle w:val="StyleUnderline"/>
        </w:rPr>
        <w:t>Unions</w:t>
      </w:r>
      <w:r w:rsidRPr="00BD3A75">
        <w:rPr>
          <w:sz w:val="16"/>
        </w:rPr>
        <w:t xml:space="preserve"> are more </w:t>
      </w:r>
      <w:r w:rsidRPr="00C2347D">
        <w:rPr>
          <w:rStyle w:val="StyleUnderline"/>
        </w:rPr>
        <w:t>focused on maintaining their existing membership</w:t>
      </w:r>
      <w:r w:rsidRPr="00BD3A75">
        <w:rPr>
          <w:sz w:val="16"/>
        </w:rPr>
        <w:t xml:space="preserve"> base </w:t>
      </w:r>
      <w:r w:rsidRPr="00C2347D">
        <w:rPr>
          <w:rStyle w:val="StyleUnderline"/>
        </w:rPr>
        <w:t>and show less interest in making the long-term investments required for grassroots organizing and worker education to build a powerful and politically active base of workers across various industries</w:t>
      </w:r>
      <w:r w:rsidRPr="00BD3A75">
        <w:rPr>
          <w:sz w:val="16"/>
        </w:rPr>
        <w:t xml:space="preserve">. </w:t>
      </w:r>
    </w:p>
    <w:p w14:paraId="110D479E" w14:textId="77777777" w:rsidR="00055887" w:rsidRPr="00C2347D" w:rsidRDefault="00055887" w:rsidP="00055887">
      <w:pPr>
        <w:rPr>
          <w:u w:val="single"/>
        </w:rPr>
      </w:pPr>
      <w:r w:rsidRPr="00D46EF3">
        <w:rPr>
          <w:rStyle w:val="StyleUnderline"/>
        </w:rPr>
        <w:t xml:space="preserve">The </w:t>
      </w:r>
      <w:r w:rsidRPr="00D46EF3">
        <w:rPr>
          <w:rStyle w:val="Emphasis"/>
          <w:highlight w:val="cyan"/>
        </w:rPr>
        <w:t>Occupy</w:t>
      </w:r>
      <w:r w:rsidRPr="00B31503">
        <w:rPr>
          <w:rStyle w:val="Emphasis"/>
        </w:rPr>
        <w:t xml:space="preserve"> Wall Street </w:t>
      </w:r>
      <w:r w:rsidRPr="00D46EF3">
        <w:rPr>
          <w:rStyle w:val="StyleUnderline"/>
        </w:rPr>
        <w:t>(OWS) movement</w:t>
      </w:r>
      <w:r w:rsidRPr="00BD3A75">
        <w:rPr>
          <w:sz w:val="16"/>
        </w:rPr>
        <w:t xml:space="preserve"> helped create a space for such </w:t>
      </w:r>
      <w:r w:rsidRPr="00C2347D">
        <w:rPr>
          <w:rStyle w:val="StyleUnderline"/>
        </w:rPr>
        <w:t xml:space="preserve">organizing by </w:t>
      </w:r>
      <w:r w:rsidRPr="00C2347D">
        <w:rPr>
          <w:rStyle w:val="StyleUnderline"/>
          <w:highlight w:val="cyan"/>
        </w:rPr>
        <w:t>shift</w:t>
      </w:r>
      <w:r w:rsidRPr="00CA25AA">
        <w:rPr>
          <w:rStyle w:val="StyleUnderline"/>
        </w:rPr>
        <w:t>ing</w:t>
      </w:r>
      <w:r w:rsidRPr="00C2347D">
        <w:rPr>
          <w:rStyle w:val="StyleUnderline"/>
        </w:rPr>
        <w:t xml:space="preserve"> the</w:t>
      </w:r>
      <w:r w:rsidRPr="00BD3A75">
        <w:rPr>
          <w:sz w:val="16"/>
        </w:rPr>
        <w:t xml:space="preserve"> nation's </w:t>
      </w:r>
      <w:r w:rsidRPr="00C2347D">
        <w:rPr>
          <w:rStyle w:val="StyleUnderline"/>
        </w:rPr>
        <w:t>attention</w:t>
      </w:r>
      <w:r w:rsidRPr="00BD3A75">
        <w:rPr>
          <w:sz w:val="16"/>
        </w:rPr>
        <w:t xml:space="preserve"> and public </w:t>
      </w:r>
      <w:r w:rsidRPr="00CA25AA">
        <w:rPr>
          <w:rStyle w:val="StyleUnderline"/>
          <w:highlight w:val="cyan"/>
        </w:rPr>
        <w:t>discourse toward</w:t>
      </w:r>
      <w:r w:rsidRPr="00C2347D">
        <w:rPr>
          <w:rStyle w:val="StyleUnderline"/>
        </w:rPr>
        <w:t xml:space="preserve"> issues of wealth inequality</w:t>
      </w:r>
      <w:r w:rsidRPr="00BD3A75">
        <w:rPr>
          <w:sz w:val="16"/>
        </w:rPr>
        <w:t xml:space="preserve"> </w:t>
      </w:r>
      <w:r w:rsidRPr="00C2347D">
        <w:rPr>
          <w:rStyle w:val="StyleUnderline"/>
        </w:rPr>
        <w:t xml:space="preserve">and </w:t>
      </w:r>
      <w:r w:rsidRPr="00CA25AA">
        <w:rPr>
          <w:rStyle w:val="StyleUnderline"/>
        </w:rPr>
        <w:t xml:space="preserve">the </w:t>
      </w:r>
      <w:r w:rsidRPr="00F51CB0">
        <w:rPr>
          <w:rStyle w:val="StyleUnderline"/>
          <w:highlight w:val="cyan"/>
        </w:rPr>
        <w:t xml:space="preserve">role of financial </w:t>
      </w:r>
      <w:r w:rsidRPr="00C2347D">
        <w:rPr>
          <w:rStyle w:val="StyleUnderline"/>
          <w:highlight w:val="cyan"/>
        </w:rPr>
        <w:t>institutions in</w:t>
      </w:r>
      <w:r w:rsidRPr="00C2347D">
        <w:rPr>
          <w:rStyle w:val="StyleUnderline"/>
        </w:rPr>
        <w:t xml:space="preserve"> the 2008 </w:t>
      </w:r>
      <w:r w:rsidRPr="00B31503">
        <w:rPr>
          <w:rStyle w:val="Emphasis"/>
        </w:rPr>
        <w:t>economic</w:t>
      </w:r>
      <w:r w:rsidRPr="00C2347D">
        <w:rPr>
          <w:rStyle w:val="Emphasis"/>
          <w:bCs/>
        </w:rPr>
        <w:t xml:space="preserve"> </w:t>
      </w:r>
      <w:r w:rsidRPr="00BD3A75">
        <w:rPr>
          <w:rStyle w:val="Emphasis"/>
          <w:highlight w:val="cyan"/>
        </w:rPr>
        <w:t>downturn</w:t>
      </w:r>
      <w:r w:rsidRPr="00CA25AA">
        <w:rPr>
          <w:rStyle w:val="StyleUnderline"/>
        </w:rPr>
        <w:t xml:space="preserve">. Large U.S. financial institutions, through the issuance of </w:t>
      </w:r>
      <w:r w:rsidRPr="00B31503">
        <w:rPr>
          <w:rStyle w:val="Emphasis"/>
        </w:rPr>
        <w:t>subprime</w:t>
      </w:r>
      <w:r w:rsidRPr="00CA25AA">
        <w:rPr>
          <w:rStyle w:val="StyleUnderline"/>
        </w:rPr>
        <w:t xml:space="preserve"> and toxic products, are the main parties responsible for the </w:t>
      </w:r>
      <w:r w:rsidRPr="00B31503">
        <w:rPr>
          <w:rStyle w:val="Emphasis"/>
        </w:rPr>
        <w:t>financial crisis</w:t>
      </w:r>
      <w:r w:rsidRPr="00C2347D">
        <w:rPr>
          <w:rStyle w:val="StyleUnderline"/>
        </w:rPr>
        <w:t xml:space="preserve">, </w:t>
      </w:r>
      <w:r w:rsidRPr="00CA25AA">
        <w:rPr>
          <w:rStyle w:val="StyleUnderline"/>
        </w:rPr>
        <w:t xml:space="preserve">and </w:t>
      </w:r>
      <w:r w:rsidRPr="00C2347D">
        <w:rPr>
          <w:rStyle w:val="StyleUnderline"/>
          <w:highlight w:val="cyan"/>
        </w:rPr>
        <w:t>workers could</w:t>
      </w:r>
      <w:r w:rsidRPr="00CA25AA">
        <w:rPr>
          <w:rStyle w:val="StyleUnderline"/>
        </w:rPr>
        <w:t xml:space="preserve"> have played a crucial role in </w:t>
      </w:r>
      <w:r w:rsidRPr="00C2347D">
        <w:rPr>
          <w:rStyle w:val="StyleUnderline"/>
          <w:highlight w:val="cyan"/>
        </w:rPr>
        <w:t>point</w:t>
      </w:r>
      <w:r w:rsidRPr="00CA25AA">
        <w:rPr>
          <w:rStyle w:val="StyleUnderline"/>
        </w:rPr>
        <w:t xml:space="preserve">ing </w:t>
      </w:r>
      <w:r w:rsidRPr="00C2347D">
        <w:rPr>
          <w:rStyle w:val="StyleUnderline"/>
          <w:highlight w:val="cyan"/>
        </w:rPr>
        <w:t>out</w:t>
      </w:r>
      <w:r w:rsidRPr="00CA25AA">
        <w:rPr>
          <w:rStyle w:val="StyleUnderline"/>
        </w:rPr>
        <w:t xml:space="preserve"> the </w:t>
      </w:r>
      <w:r w:rsidRPr="00C2347D">
        <w:rPr>
          <w:rStyle w:val="StyleUnderline"/>
          <w:highlight w:val="cyan"/>
        </w:rPr>
        <w:t>systemic failure</w:t>
      </w:r>
      <w:r w:rsidRPr="00CA25AA">
        <w:rPr>
          <w:rStyle w:val="StyleUnderline"/>
        </w:rPr>
        <w:t>s</w:t>
      </w:r>
      <w:r w:rsidRPr="00BD3A75">
        <w:rPr>
          <w:sz w:val="16"/>
        </w:rPr>
        <w:t xml:space="preserve">. </w:t>
      </w:r>
      <w:r w:rsidRPr="00C2347D">
        <w:rPr>
          <w:rStyle w:val="StyleUnderline"/>
        </w:rPr>
        <w:t xml:space="preserve">Considering that </w:t>
      </w:r>
      <w:r w:rsidRPr="00CA25AA">
        <w:rPr>
          <w:rStyle w:val="StyleUnderline"/>
        </w:rPr>
        <w:t xml:space="preserve">U.S. bank workers represent </w:t>
      </w:r>
      <w:r w:rsidRPr="00B31503">
        <w:rPr>
          <w:rStyle w:val="Emphasis"/>
        </w:rPr>
        <w:t>one third</w:t>
      </w:r>
      <w:r w:rsidRPr="00CA25AA">
        <w:rPr>
          <w:rStyle w:val="StyleUnderline"/>
        </w:rPr>
        <w:t xml:space="preserve"> of all bank workers </w:t>
      </w:r>
      <w:r w:rsidRPr="00B31503">
        <w:rPr>
          <w:rStyle w:val="Emphasis"/>
        </w:rPr>
        <w:t>globally</w:t>
      </w:r>
      <w:r w:rsidRPr="00CA25AA">
        <w:rPr>
          <w:rStyle w:val="StyleUnderline"/>
        </w:rPr>
        <w:t>,</w:t>
      </w:r>
      <w:r w:rsidRPr="00C2347D">
        <w:rPr>
          <w:rStyle w:val="StyleUnderline"/>
        </w:rPr>
        <w:t xml:space="preserve"> the importance of this struggle is dear. </w:t>
      </w:r>
      <w:r w:rsidRPr="00BD3A75">
        <w:rPr>
          <w:sz w:val="16"/>
        </w:rPr>
        <w:t xml:space="preserve">Therefore, it is </w:t>
      </w:r>
      <w:r w:rsidRPr="001B4DF8">
        <w:rPr>
          <w:rStyle w:val="Emphasis"/>
          <w:highlight w:val="cyan"/>
        </w:rPr>
        <w:t>vital</w:t>
      </w:r>
      <w:r w:rsidRPr="00C2347D">
        <w:rPr>
          <w:rStyle w:val="StyleUnderline"/>
          <w:highlight w:val="cyan"/>
        </w:rPr>
        <w:t xml:space="preserve"> that U.S. bank workers</w:t>
      </w:r>
      <w:r w:rsidRPr="00CA25AA">
        <w:rPr>
          <w:rStyle w:val="StyleUnderline"/>
        </w:rPr>
        <w:t xml:space="preserve"> be </w:t>
      </w:r>
      <w:r w:rsidRPr="001B4DF8">
        <w:rPr>
          <w:rStyle w:val="Emphasis"/>
          <w:highlight w:val="cyan"/>
        </w:rPr>
        <w:t>organize</w:t>
      </w:r>
      <w:r w:rsidRPr="00CA25AA">
        <w:rPr>
          <w:rStyle w:val="StyleUnderline"/>
        </w:rPr>
        <w:t>d</w:t>
      </w:r>
      <w:r w:rsidRPr="00BD3A75">
        <w:rPr>
          <w:sz w:val="16"/>
        </w:rPr>
        <w:t xml:space="preserve"> so that they may have a voice in regulating the financial industry, both in the United States and globally. </w:t>
      </w:r>
      <w:r w:rsidRPr="00C2347D">
        <w:rPr>
          <w:rStyle w:val="StyleUnderline"/>
          <w:highlight w:val="cyan"/>
        </w:rPr>
        <w:t>Weak</w:t>
      </w:r>
      <w:r w:rsidRPr="00C2347D">
        <w:rPr>
          <w:rStyle w:val="StyleUnderline"/>
        </w:rPr>
        <w:t xml:space="preserve"> worker </w:t>
      </w:r>
      <w:r w:rsidRPr="00C2347D">
        <w:rPr>
          <w:rStyle w:val="StyleUnderline"/>
          <w:highlight w:val="cyan"/>
        </w:rPr>
        <w:t>representation</w:t>
      </w:r>
      <w:r w:rsidRPr="00C2347D">
        <w:rPr>
          <w:rStyle w:val="StyleUnderline"/>
        </w:rPr>
        <w:t xml:space="preserve"> or a complet</w:t>
      </w:r>
      <w:r w:rsidRPr="00CB110E">
        <w:rPr>
          <w:rStyle w:val="StyleUnderline"/>
        </w:rPr>
        <w:t>e</w:t>
      </w:r>
      <w:r w:rsidRPr="00C2347D">
        <w:rPr>
          <w:rStyle w:val="StyleUnderline"/>
        </w:rPr>
        <w:t xml:space="preserve"> absence of worker organization in a country that is the center of the financial industry </w:t>
      </w:r>
      <w:r w:rsidRPr="00C2347D">
        <w:rPr>
          <w:rStyle w:val="StyleUnderline"/>
          <w:highlight w:val="cyan"/>
        </w:rPr>
        <w:t>means</w:t>
      </w:r>
      <w:r w:rsidRPr="00C2347D">
        <w:rPr>
          <w:rStyle w:val="StyleUnderline"/>
        </w:rPr>
        <w:t xml:space="preserve"> that there is a risk of the </w:t>
      </w:r>
      <w:r w:rsidRPr="00C2347D">
        <w:rPr>
          <w:rStyle w:val="StyleUnderline"/>
          <w:highlight w:val="cyan"/>
        </w:rPr>
        <w:t>worst</w:t>
      </w:r>
      <w:r w:rsidRPr="00CA25AA">
        <w:rPr>
          <w:rStyle w:val="StyleUnderline"/>
        </w:rPr>
        <w:t xml:space="preserve"> banking </w:t>
      </w:r>
      <w:r w:rsidRPr="00C2347D">
        <w:rPr>
          <w:rStyle w:val="StyleUnderline"/>
          <w:highlight w:val="cyan"/>
        </w:rPr>
        <w:t>practices</w:t>
      </w:r>
      <w:r w:rsidRPr="00C2347D">
        <w:rPr>
          <w:rStyle w:val="StyleUnderline"/>
        </w:rPr>
        <w:t xml:space="preserve"> being </w:t>
      </w:r>
      <w:r w:rsidRPr="00BD3A75">
        <w:rPr>
          <w:rStyle w:val="Emphasis"/>
          <w:highlight w:val="cyan"/>
        </w:rPr>
        <w:t>disseminate</w:t>
      </w:r>
      <w:r w:rsidRPr="00BD3A75">
        <w:rPr>
          <w:rStyle w:val="Emphasis"/>
        </w:rPr>
        <w:t>d</w:t>
      </w:r>
      <w:r w:rsidRPr="00CA25AA">
        <w:rPr>
          <w:rStyle w:val="StyleUnderline"/>
        </w:rPr>
        <w:t xml:space="preserve"> to other countries.</w:t>
      </w:r>
      <w:r w:rsidRPr="00C2347D">
        <w:rPr>
          <w:rStyle w:val="StyleUnderline"/>
        </w:rPr>
        <w:t xml:space="preserve"> </w:t>
      </w:r>
    </w:p>
    <w:p w14:paraId="45812E1F" w14:textId="77777777" w:rsidR="00055887" w:rsidRPr="00C2347D" w:rsidRDefault="00055887" w:rsidP="00055887">
      <w:pPr>
        <w:rPr>
          <w:u w:val="single"/>
        </w:rPr>
      </w:pPr>
      <w:r w:rsidRPr="00BD3A75">
        <w:rPr>
          <w:sz w:val="16"/>
        </w:rPr>
        <w:t xml:space="preserve">Another important factor to consider is the strengthening of democracy through the organized participation of workers. </w:t>
      </w:r>
      <w:r w:rsidRPr="00CA25AA">
        <w:rPr>
          <w:rStyle w:val="StyleUnderline"/>
        </w:rPr>
        <w:t xml:space="preserve">Strong </w:t>
      </w:r>
      <w:r w:rsidRPr="00C2347D">
        <w:rPr>
          <w:rStyle w:val="StyleUnderline"/>
          <w:highlight w:val="cyan"/>
        </w:rPr>
        <w:t>unions</w:t>
      </w:r>
      <w:r w:rsidRPr="00C2347D">
        <w:rPr>
          <w:rStyle w:val="StyleUnderline"/>
        </w:rPr>
        <w:t xml:space="preserve"> have </w:t>
      </w:r>
      <w:r w:rsidRPr="00CA25AA">
        <w:rPr>
          <w:rStyle w:val="StyleUnderline"/>
        </w:rPr>
        <w:t xml:space="preserve">an extremely important role in </w:t>
      </w:r>
      <w:r w:rsidRPr="001B4DF8">
        <w:rPr>
          <w:rStyle w:val="Emphasis"/>
          <w:highlight w:val="cyan"/>
        </w:rPr>
        <w:t>build</w:t>
      </w:r>
      <w:r w:rsidRPr="00CA25AA">
        <w:rPr>
          <w:rStyle w:val="StyleUnderline"/>
        </w:rPr>
        <w:t xml:space="preserve">ing </w:t>
      </w:r>
      <w:r w:rsidRPr="00C2347D">
        <w:rPr>
          <w:rStyle w:val="StyleUnderline"/>
          <w:highlight w:val="cyan"/>
        </w:rPr>
        <w:t xml:space="preserve">and </w:t>
      </w:r>
      <w:r w:rsidRPr="001B4DF8">
        <w:rPr>
          <w:rStyle w:val="Emphasis"/>
          <w:highlight w:val="cyan"/>
        </w:rPr>
        <w:t>strengthen</w:t>
      </w:r>
      <w:r w:rsidRPr="00CA25AA">
        <w:rPr>
          <w:rStyle w:val="StyleUnderline"/>
        </w:rPr>
        <w:t xml:space="preserve">ing </w:t>
      </w:r>
      <w:r w:rsidRPr="00C2347D">
        <w:rPr>
          <w:rStyle w:val="StyleUnderline"/>
          <w:highlight w:val="cyan"/>
        </w:rPr>
        <w:t>democracy</w:t>
      </w:r>
      <w:r w:rsidRPr="00CA25AA">
        <w:rPr>
          <w:rStyle w:val="StyleUnderline"/>
        </w:rPr>
        <w:t>,</w:t>
      </w:r>
      <w:r w:rsidRPr="00C2347D">
        <w:rPr>
          <w:rStyle w:val="StyleUnderline"/>
        </w:rPr>
        <w:t xml:space="preserve"> inasmuch as </w:t>
      </w:r>
      <w:r w:rsidRPr="00C2347D">
        <w:rPr>
          <w:rStyle w:val="StyleUnderline"/>
          <w:highlight w:val="cyan"/>
        </w:rPr>
        <w:t>workers</w:t>
      </w:r>
      <w:r w:rsidRPr="00CA25AA">
        <w:rPr>
          <w:rStyle w:val="StyleUnderline"/>
        </w:rPr>
        <w:t xml:space="preserve"> become </w:t>
      </w:r>
      <w:r w:rsidRPr="00CA25AA">
        <w:rPr>
          <w:rStyle w:val="StyleUnderline"/>
          <w:highlight w:val="cyan"/>
        </w:rPr>
        <w:t>educated about</w:t>
      </w:r>
      <w:r w:rsidRPr="00C2347D">
        <w:rPr>
          <w:rStyle w:val="StyleUnderline"/>
        </w:rPr>
        <w:t xml:space="preserve"> political </w:t>
      </w:r>
      <w:r w:rsidRPr="001B4DF8">
        <w:rPr>
          <w:rStyle w:val="Emphasis"/>
          <w:highlight w:val="cyan"/>
        </w:rPr>
        <w:t>participation</w:t>
      </w:r>
      <w:r w:rsidRPr="00CA25AA">
        <w:rPr>
          <w:rStyle w:val="StyleUnderline"/>
          <w:highlight w:val="cyan"/>
        </w:rPr>
        <w:t xml:space="preserve"> and</w:t>
      </w:r>
      <w:r w:rsidRPr="00C2347D">
        <w:rPr>
          <w:rStyle w:val="StyleUnderline"/>
        </w:rPr>
        <w:t xml:space="preserve"> the class divide, and aware of their </w:t>
      </w:r>
      <w:r w:rsidRPr="00C2347D">
        <w:rPr>
          <w:rStyle w:val="StyleUnderline"/>
          <w:highlight w:val="cyan"/>
        </w:rPr>
        <w:t>rights</w:t>
      </w:r>
      <w:r w:rsidRPr="00C2347D">
        <w:rPr>
          <w:rStyle w:val="StyleUnderline"/>
        </w:rPr>
        <w:t xml:space="preserve">. The </w:t>
      </w:r>
      <w:r w:rsidRPr="001B4DF8">
        <w:rPr>
          <w:rStyle w:val="Emphasis"/>
          <w:highlight w:val="cyan"/>
        </w:rPr>
        <w:t>strengthening</w:t>
      </w:r>
      <w:r w:rsidRPr="00C2347D">
        <w:rPr>
          <w:rStyle w:val="StyleUnderline"/>
        </w:rPr>
        <w:t xml:space="preserve"> of democratic institutions such as </w:t>
      </w:r>
      <w:r w:rsidRPr="00C2347D">
        <w:rPr>
          <w:rStyle w:val="StyleUnderline"/>
          <w:highlight w:val="cyan"/>
        </w:rPr>
        <w:t>unions in</w:t>
      </w:r>
      <w:r w:rsidRPr="00CA25AA">
        <w:rPr>
          <w:rStyle w:val="StyleUnderline"/>
        </w:rPr>
        <w:t xml:space="preserve"> the </w:t>
      </w:r>
      <w:r w:rsidRPr="001B4DF8">
        <w:rPr>
          <w:rStyle w:val="Emphasis"/>
          <w:highlight w:val="cyan"/>
        </w:rPr>
        <w:t>U</w:t>
      </w:r>
      <w:r w:rsidRPr="00CA25AA">
        <w:rPr>
          <w:rStyle w:val="StyleUnderline"/>
        </w:rPr>
        <w:t xml:space="preserve">nited </w:t>
      </w:r>
      <w:r w:rsidRPr="001B4DF8">
        <w:rPr>
          <w:rStyle w:val="Emphasis"/>
          <w:highlight w:val="cyan"/>
        </w:rPr>
        <w:t>S</w:t>
      </w:r>
      <w:r w:rsidRPr="00CA25AA">
        <w:rPr>
          <w:rStyle w:val="StyleUnderline"/>
        </w:rPr>
        <w:t xml:space="preserve">tates would benefit workers and labor conditions in </w:t>
      </w:r>
      <w:r w:rsidRPr="00C2347D">
        <w:rPr>
          <w:rStyle w:val="StyleUnderline"/>
          <w:highlight w:val="cyan"/>
        </w:rPr>
        <w:t>other countries</w:t>
      </w:r>
      <w:r w:rsidRPr="00C2347D">
        <w:rPr>
          <w:rStyle w:val="StyleUnderline"/>
        </w:rPr>
        <w:t xml:space="preserve">. </w:t>
      </w:r>
    </w:p>
    <w:p w14:paraId="07D33E2C" w14:textId="77777777" w:rsidR="00055887" w:rsidRDefault="00055887" w:rsidP="00055887">
      <w:pPr>
        <w:rPr>
          <w:u w:val="single"/>
        </w:rPr>
      </w:pPr>
      <w:r w:rsidRPr="00BD3A75">
        <w:rPr>
          <w:sz w:val="16"/>
        </w:rPr>
        <w:t xml:space="preserve">Thus, the potential </w:t>
      </w:r>
      <w:r w:rsidRPr="00C2347D">
        <w:rPr>
          <w:rStyle w:val="StyleUnderline"/>
        </w:rPr>
        <w:t xml:space="preserve">development of a campaign that comprises a grassroots, community-based, transnational strategy </w:t>
      </w:r>
      <w:r w:rsidRPr="00CA25AA">
        <w:rPr>
          <w:rStyle w:val="StyleUnderline"/>
        </w:rPr>
        <w:t>to organize workers in the financial sector</w:t>
      </w:r>
      <w:r w:rsidRPr="00BD3A75">
        <w:rPr>
          <w:sz w:val="16"/>
        </w:rPr>
        <w:t xml:space="preserve"> is timely. </w:t>
      </w:r>
      <w:r w:rsidRPr="00CA25AA">
        <w:rPr>
          <w:rStyle w:val="StyleUnderline"/>
        </w:rPr>
        <w:t>Organizing in the financial industry is an opportunity that must be seized by the labor movement to demonstrat</w:t>
      </w:r>
      <w:r w:rsidRPr="00C2347D">
        <w:rPr>
          <w:rStyle w:val="StyleUnderline"/>
        </w:rPr>
        <w:t xml:space="preserve">e its ability to adapt to a new economy and build power. A long-term investment by community and labor partners—a commitment that goes beyond a few months or a couple of years and perseverance in the face of setbacks and challenges—-provides hope in bringing about transformative, industry-wide, </w:t>
      </w:r>
      <w:r w:rsidRPr="00BD3A75">
        <w:rPr>
          <w:sz w:val="16"/>
        </w:rPr>
        <w:t>socioeconomic</w:t>
      </w:r>
      <w:r w:rsidRPr="00C2347D">
        <w:rPr>
          <w:rStyle w:val="StyleUnderline"/>
        </w:rPr>
        <w:t xml:space="preserve">, and political change. </w:t>
      </w:r>
    </w:p>
    <w:p w14:paraId="26A2B26C" w14:textId="5E5F9626" w:rsidR="00DC731A" w:rsidRPr="00C2079E" w:rsidRDefault="00DC731A" w:rsidP="00DC731A">
      <w:pPr>
        <w:pStyle w:val="Heading1"/>
      </w:pPr>
      <w:r>
        <w:lastRenderedPageBreak/>
        <w:t>2AC</w:t>
      </w:r>
    </w:p>
    <w:p w14:paraId="0530B08B" w14:textId="77777777" w:rsidR="00DC731A" w:rsidRDefault="00DC731A" w:rsidP="00DC731A">
      <w:pPr>
        <w:pStyle w:val="Heading2"/>
      </w:pPr>
      <w:r>
        <w:lastRenderedPageBreak/>
        <w:t>T Subs</w:t>
      </w:r>
    </w:p>
    <w:p w14:paraId="46521498" w14:textId="77777777" w:rsidR="00DC731A" w:rsidRDefault="00DC731A" w:rsidP="00DC731A">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w:t>
      </w:r>
    </w:p>
    <w:p w14:paraId="55ECE129" w14:textId="77777777" w:rsidR="00DC731A" w:rsidRPr="00493D99" w:rsidRDefault="00DC731A" w:rsidP="00DC731A">
      <w:r w:rsidRPr="00493D99">
        <w:rPr>
          <w:rStyle w:val="Style13ptBold"/>
        </w:rPr>
        <w:t>ITA No Date</w:t>
      </w:r>
      <w:r w:rsidRPr="00493D99">
        <w:t xml:space="preserve"> [International Trade Administration</w:t>
      </w:r>
      <w:r>
        <w:t>,</w:t>
      </w:r>
      <w:r w:rsidRPr="00493D99">
        <w:t xml:space="preserve"> xx-xx-xxxx, "SelectUSA Financial Services Industry," https://www.trade.gov/selectusa-financial-services-industry, njn]</w:t>
      </w:r>
    </w:p>
    <w:p w14:paraId="7B86C8D8" w14:textId="77777777" w:rsidR="00DC731A" w:rsidRPr="003B18EA" w:rsidRDefault="00DC731A" w:rsidP="00DC731A">
      <w:pPr>
        <w:rPr>
          <w:sz w:val="16"/>
        </w:rPr>
      </w:pPr>
      <w:r w:rsidRPr="003B18EA">
        <w:rPr>
          <w:sz w:val="16"/>
        </w:rPr>
        <w:t xml:space="preserve">Financial markets in the United States are the largest and most liquid in the world. In 2023, </w:t>
      </w:r>
      <w:r w:rsidRPr="003B18EA">
        <w:rPr>
          <w:rStyle w:val="Emphasis"/>
          <w:highlight w:val="cyan"/>
        </w:rPr>
        <w:t>finance</w:t>
      </w:r>
      <w:r w:rsidRPr="003B18EA">
        <w:rPr>
          <w:rStyle w:val="StyleUnderline"/>
        </w:rPr>
        <w:t xml:space="preserve"> and insurance </w:t>
      </w:r>
      <w:r w:rsidRPr="003B18EA">
        <w:rPr>
          <w:rStyle w:val="StyleUnderline"/>
          <w:highlight w:val="cyan"/>
        </w:rPr>
        <w:t>represent</w:t>
      </w:r>
      <w:r w:rsidRPr="003B18EA">
        <w:rPr>
          <w:rStyle w:val="StyleUnderline"/>
        </w:rPr>
        <w:t xml:space="preserve">ed </w:t>
      </w:r>
      <w:r w:rsidRPr="003B18EA">
        <w:rPr>
          <w:rStyle w:val="Emphasis"/>
          <w:highlight w:val="cyan"/>
        </w:rPr>
        <w:t>7</w:t>
      </w:r>
      <w:r w:rsidRPr="003B18EA">
        <w:rPr>
          <w:rStyle w:val="Emphasis"/>
        </w:rPr>
        <w:t xml:space="preserve">.3 </w:t>
      </w:r>
      <w:r w:rsidRPr="003B18EA">
        <w:rPr>
          <w:rStyle w:val="Emphasis"/>
          <w:highlight w:val="cyan"/>
        </w:rPr>
        <w:t>percent</w:t>
      </w:r>
      <w:r w:rsidRPr="003B18EA">
        <w:rPr>
          <w:rStyle w:val="StyleUnderline"/>
          <w:highlight w:val="cyan"/>
        </w:rPr>
        <w:t xml:space="preserve"> of</w:t>
      </w:r>
      <w:r w:rsidRPr="003B18EA">
        <w:rPr>
          <w:rStyle w:val="StyleUnderline"/>
        </w:rPr>
        <w:t xml:space="preserve"> U.S. </w:t>
      </w:r>
      <w:r w:rsidRPr="003B18EA">
        <w:rPr>
          <w:rStyle w:val="Emphasis"/>
          <w:highlight w:val="cyan"/>
        </w:rPr>
        <w:t>g</w:t>
      </w:r>
      <w:r w:rsidRPr="003B18EA">
        <w:rPr>
          <w:rStyle w:val="StyleUnderline"/>
        </w:rPr>
        <w:t xml:space="preserve">ross </w:t>
      </w:r>
      <w:r w:rsidRPr="003B18EA">
        <w:rPr>
          <w:rStyle w:val="Emphasis"/>
          <w:highlight w:val="cyan"/>
        </w:rPr>
        <w:t>d</w:t>
      </w:r>
      <w:r w:rsidRPr="003B18EA">
        <w:rPr>
          <w:rStyle w:val="StyleUnderline"/>
        </w:rPr>
        <w:t xml:space="preserve">omestic </w:t>
      </w:r>
      <w:r w:rsidRPr="003B18EA">
        <w:rPr>
          <w:rStyle w:val="Emphasis"/>
          <w:highlight w:val="cyan"/>
        </w:rPr>
        <w:t>p</w:t>
      </w:r>
      <w:r w:rsidRPr="003B18EA">
        <w:rPr>
          <w:rStyle w:val="StyleUnderline"/>
        </w:rPr>
        <w:t>roduct</w:t>
      </w:r>
      <w:r w:rsidRPr="003B18EA">
        <w:rPr>
          <w:sz w:val="16"/>
        </w:rPr>
        <w:t xml:space="preserve">. Leadership in </w:t>
      </w:r>
      <w:r w:rsidRPr="00493D99">
        <w:rPr>
          <w:rStyle w:val="StyleUnderline"/>
        </w:rPr>
        <w:t>this</w:t>
      </w:r>
      <w:r w:rsidRPr="003B18EA">
        <w:rPr>
          <w:sz w:val="16"/>
        </w:rPr>
        <w:t xml:space="preserve"> large, high-growth sector </w:t>
      </w:r>
      <w:r w:rsidRPr="00493D99">
        <w:rPr>
          <w:rStyle w:val="StyleUnderline"/>
        </w:rPr>
        <w:t xml:space="preserve">translates into </w:t>
      </w:r>
      <w:r w:rsidRPr="00493D99">
        <w:rPr>
          <w:rStyle w:val="Emphasis"/>
          <w:highlight w:val="cyan"/>
        </w:rPr>
        <w:t>substantial</w:t>
      </w:r>
      <w:r w:rsidRPr="00493D99">
        <w:rPr>
          <w:rStyle w:val="StyleUnderline"/>
        </w:rPr>
        <w:t xml:space="preserve"> economic </w:t>
      </w:r>
      <w:r w:rsidRPr="00493D99">
        <w:rPr>
          <w:rStyle w:val="StyleUnderline"/>
          <w:highlight w:val="cyan"/>
        </w:rPr>
        <w:t>activity and</w:t>
      </w:r>
      <w:r w:rsidRPr="003B18EA">
        <w:rPr>
          <w:sz w:val="16"/>
        </w:rPr>
        <w:t xml:space="preserve"> direct and indirect </w:t>
      </w:r>
      <w:r w:rsidRPr="00493D99">
        <w:rPr>
          <w:rStyle w:val="Emphasis"/>
          <w:highlight w:val="cyan"/>
        </w:rPr>
        <w:t>job</w:t>
      </w:r>
      <w:r w:rsidRPr="00493D99">
        <w:rPr>
          <w:rStyle w:val="StyleUnderline"/>
          <w:highlight w:val="cyan"/>
        </w:rPr>
        <w:t xml:space="preserve"> creation</w:t>
      </w:r>
      <w:r w:rsidRPr="00493D99">
        <w:rPr>
          <w:rStyle w:val="StyleUnderline"/>
        </w:rPr>
        <w:t xml:space="preserve"> in the </w:t>
      </w:r>
      <w:r w:rsidRPr="00493D99">
        <w:rPr>
          <w:rStyle w:val="Emphasis"/>
        </w:rPr>
        <w:t>U</w:t>
      </w:r>
      <w:r w:rsidRPr="003B18EA">
        <w:rPr>
          <w:sz w:val="16"/>
        </w:rPr>
        <w:t xml:space="preserve">nited </w:t>
      </w:r>
      <w:r w:rsidRPr="00493D99">
        <w:rPr>
          <w:rStyle w:val="Emphasis"/>
        </w:rPr>
        <w:t>S</w:t>
      </w:r>
      <w:r w:rsidRPr="003B18EA">
        <w:rPr>
          <w:sz w:val="16"/>
        </w:rPr>
        <w:t>tates.</w:t>
      </w:r>
    </w:p>
    <w:p w14:paraId="7CD3F655" w14:textId="77777777" w:rsidR="00DC731A" w:rsidRPr="003B18EA" w:rsidRDefault="00DC731A" w:rsidP="00DC731A">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14:paraId="6A9E226C" w14:textId="77777777" w:rsidR="00DC731A" w:rsidRPr="003B18EA" w:rsidRDefault="00DC731A" w:rsidP="00DC731A">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14:paraId="4F9B79B3" w14:textId="77777777" w:rsidR="00DC731A" w:rsidRPr="00B922B4" w:rsidRDefault="00DC731A" w:rsidP="00DC731A">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 </w:t>
      </w:r>
    </w:p>
    <w:p w14:paraId="1A98BA85" w14:textId="77777777" w:rsidR="00DC731A" w:rsidRPr="00B922B4" w:rsidRDefault="00DC731A" w:rsidP="00DC731A">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14:paraId="703848C5" w14:textId="77777777" w:rsidR="00DC731A" w:rsidRDefault="00DC731A" w:rsidP="00DC731A">
      <w:pPr>
        <w:rPr>
          <w:sz w:val="16"/>
        </w:rPr>
      </w:pPr>
      <w:r w:rsidRPr="00B922B4">
        <w:rPr>
          <w:sz w:val="16"/>
        </w:rPr>
        <w:t>We look first to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3A4CA035" w14:textId="77777777" w:rsidR="00DC731A" w:rsidRPr="00B922B4" w:rsidRDefault="00DC731A" w:rsidP="00DC731A">
      <w:pPr>
        <w:pStyle w:val="Heading4"/>
        <w:rPr>
          <w:rFonts w:asciiTheme="minorHAnsi" w:hAnsiTheme="minorHAnsi" w:cstheme="minorHAnsi"/>
        </w:rPr>
      </w:pPr>
      <w:r w:rsidRPr="00B922B4">
        <w:t xml:space="preserve">Especially since “for” indicates </w:t>
      </w:r>
      <w:r w:rsidRPr="00B922B4">
        <w:rPr>
          <w:u w:val="single"/>
        </w:rPr>
        <w:t>recipient</w:t>
      </w:r>
      <w:r w:rsidRPr="00B922B4">
        <w:t>. “</w:t>
      </w:r>
      <w:r w:rsidRPr="00B922B4">
        <w:rPr>
          <w:u w:val="single"/>
        </w:rPr>
        <w:t>Workers</w:t>
      </w:r>
      <w:r w:rsidRPr="00B922B4">
        <w:t xml:space="preserve">” receive the strengthened rights, </w:t>
      </w:r>
      <w:r w:rsidRPr="00B922B4">
        <w:rPr>
          <w:u w:val="single"/>
        </w:rPr>
        <w:t>not</w:t>
      </w:r>
      <w:r w:rsidRPr="00B922B4">
        <w:t xml:space="preserve"> employers. </w:t>
      </w:r>
    </w:p>
    <w:p w14:paraId="28AAE7CC" w14:textId="77777777" w:rsidR="00DC731A" w:rsidRPr="00B922B4" w:rsidRDefault="00DC731A" w:rsidP="00DC731A">
      <w:pPr>
        <w:rPr>
          <w:rFonts w:asciiTheme="minorHAnsi" w:hAnsiTheme="minorHAnsi" w:cstheme="minorHAnsi"/>
        </w:rPr>
      </w:pPr>
      <w:r w:rsidRPr="00B922B4">
        <w:rPr>
          <w:rStyle w:val="Style13ptBold"/>
        </w:rPr>
        <w:t>Merriam-Webster ND</w:t>
      </w:r>
      <w:r w:rsidRPr="00B922B4">
        <w:t xml:space="preserve"> [Merriam-Webster, xx-xx-xxxx, “for,” definition c, https://www.merriam-webster.com/dictionary/for, njn]</w:t>
      </w:r>
    </w:p>
    <w:p w14:paraId="3F8B4F15" w14:textId="77777777" w:rsidR="00DC731A" w:rsidRPr="00B922B4" w:rsidRDefault="00DC731A" w:rsidP="00DC731A">
      <w:pPr>
        <w:rPr>
          <w:rFonts w:asciiTheme="minorHAnsi" w:hAnsiTheme="minorHAnsi" w:cstheme="minorHAnsi"/>
          <w:sz w:val="16"/>
        </w:rPr>
      </w:pPr>
      <w:r w:rsidRPr="00B922B4">
        <w:rPr>
          <w:sz w:val="16"/>
        </w:rPr>
        <w:t xml:space="preserve">c </w:t>
      </w:r>
      <w:r w:rsidRPr="00B922B4">
        <w:rPr>
          <w:rStyle w:val="StyleUnderline"/>
        </w:rPr>
        <w:t xml:space="preserve">used as a function word </w:t>
      </w:r>
      <w:r w:rsidRPr="00B922B4">
        <w:rPr>
          <w:rStyle w:val="StyleUnderline"/>
          <w:highlight w:val="cyan"/>
        </w:rPr>
        <w:t>to indicate</w:t>
      </w:r>
      <w:r w:rsidRPr="00B922B4">
        <w:rPr>
          <w:rStyle w:val="StyleUnderline"/>
        </w:rPr>
        <w:t xml:space="preserve"> the object or </w:t>
      </w:r>
      <w:r w:rsidRPr="00B922B4">
        <w:rPr>
          <w:rStyle w:val="Emphasis"/>
          <w:highlight w:val="cyan"/>
        </w:rPr>
        <w:t>recipient</w:t>
      </w:r>
      <w:r w:rsidRPr="00B922B4">
        <w:rPr>
          <w:rStyle w:val="StyleUnderline"/>
          <w:highlight w:val="cyan"/>
        </w:rPr>
        <w:t xml:space="preserve"> of</w:t>
      </w:r>
      <w:r w:rsidRPr="00B922B4">
        <w:rPr>
          <w:sz w:val="16"/>
        </w:rPr>
        <w:t xml:space="preserve"> a perception, desire, or </w:t>
      </w:r>
      <w:r w:rsidRPr="00B922B4">
        <w:rPr>
          <w:rStyle w:val="Emphasis"/>
          <w:highlight w:val="cyan"/>
        </w:rPr>
        <w:t>activity</w:t>
      </w:r>
    </w:p>
    <w:p w14:paraId="5E65A787" w14:textId="77777777" w:rsidR="00DC731A" w:rsidRDefault="00DC731A" w:rsidP="00DC731A">
      <w:pPr>
        <w:pStyle w:val="Heading4"/>
      </w:pPr>
      <w:r>
        <w:t xml:space="preserve">Strengthening rights includes </w:t>
      </w:r>
      <w:r w:rsidRPr="0053748D">
        <w:rPr>
          <w:u w:val="single"/>
        </w:rPr>
        <w:t>expansion</w:t>
      </w:r>
      <w:r>
        <w:t>.</w:t>
      </w:r>
    </w:p>
    <w:p w14:paraId="7CD8CA25" w14:textId="77777777" w:rsidR="00DC731A" w:rsidRDefault="00DC731A" w:rsidP="00DC731A">
      <w:r w:rsidRPr="00EF1678">
        <w:rPr>
          <w:rStyle w:val="Style13ptBold"/>
        </w:rPr>
        <w:t>Inazu 14</w:t>
      </w:r>
      <w:r>
        <w:t xml:space="preserve"> [John D. Inazu (Associate Professor of Law and Political Science, Washington University), 2014, “More Is More: Strengthening Free Exercise, Speech, and Association,” Minnesota Law Review, Vol. 99, pp. 485-534, njn] </w:t>
      </w:r>
    </w:p>
    <w:p w14:paraId="23CFE10F" w14:textId="77777777" w:rsidR="00DC731A" w:rsidRDefault="00DC731A" w:rsidP="00DC731A">
      <w:pPr>
        <w:rPr>
          <w:sz w:val="16"/>
        </w:rPr>
      </w:pPr>
      <w:r w:rsidRPr="00EF1678">
        <w:rPr>
          <w:rStyle w:val="StyleUnderline"/>
        </w:rPr>
        <w:t xml:space="preserve">Expanding the </w:t>
      </w:r>
      <w:r w:rsidRPr="00EF1678">
        <w:rPr>
          <w:rStyle w:val="Emphasis"/>
        </w:rPr>
        <w:t>coverage</w:t>
      </w:r>
      <w:r w:rsidRPr="00EF1678">
        <w:rPr>
          <w:rStyle w:val="StyleUnderline"/>
        </w:rPr>
        <w:t xml:space="preserve"> of the right</w:t>
      </w:r>
      <w:r w:rsidRPr="00EF1678">
        <w:rPr>
          <w:sz w:val="16"/>
        </w:rPr>
        <w:t xml:space="preserve"> of association would also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w:t>
      </w:r>
      <w:r w:rsidRPr="00EF1678">
        <w:rPr>
          <w:sz w:val="16"/>
        </w:rPr>
        <w:lastRenderedPageBreak/>
        <w:t xml:space="preserve">the very least, </w:t>
      </w:r>
      <w:r w:rsidRPr="00EF1678">
        <w:rPr>
          <w:rStyle w:val="StyleUnderline"/>
        </w:rPr>
        <w:t xml:space="preserve">there is </w:t>
      </w:r>
      <w:r w:rsidRPr="00EF1678">
        <w:rPr>
          <w:rStyle w:val="Emphasis"/>
          <w:highlight w:val="cyan"/>
        </w:rPr>
        <w:t>nothing</w:t>
      </w:r>
      <w:r w:rsidRPr="00EF1678">
        <w:rPr>
          <w:rStyle w:val="StyleUnderline"/>
        </w:rPr>
        <w:t xml:space="preserve"> to </w:t>
      </w:r>
      <w:r w:rsidRPr="00EF1678">
        <w:rPr>
          <w:rStyle w:val="StyleUnderline"/>
          <w:highlight w:val="cyan"/>
        </w:rPr>
        <w:t>suggest</w:t>
      </w:r>
      <w:r w:rsidRPr="00EF1678">
        <w:rPr>
          <w:rStyle w:val="StyleUnderline"/>
        </w:rPr>
        <w:t xml:space="preserve"> that </w:t>
      </w:r>
      <w:r w:rsidRPr="00EF1678">
        <w:rPr>
          <w:rStyle w:val="StyleUnderline"/>
          <w:highlight w:val="cyan"/>
        </w:rPr>
        <w:t xml:space="preserve">rights </w:t>
      </w:r>
      <w:r w:rsidRPr="00EF1678">
        <w:rPr>
          <w:rStyle w:val="Emphasis"/>
          <w:highlight w:val="cyan"/>
        </w:rPr>
        <w:t>expansion</w:t>
      </w:r>
      <w:r w:rsidRPr="00EF1678">
        <w:rPr>
          <w:rStyle w:val="StyleUnderline"/>
          <w:highlight w:val="cyan"/>
        </w:rPr>
        <w:t xml:space="preserve"> is</w:t>
      </w:r>
      <w:r w:rsidRPr="00EF1678">
        <w:rPr>
          <w:rStyle w:val="StyleUnderline"/>
        </w:rPr>
        <w:t xml:space="preserve"> the </w:t>
      </w:r>
      <w:r w:rsidRPr="00EF1678">
        <w:rPr>
          <w:rStyle w:val="Emphasis"/>
          <w:highlight w:val="cyan"/>
        </w:rPr>
        <w:t>wrong</w:t>
      </w:r>
      <w:r w:rsidRPr="00EF1678">
        <w:rPr>
          <w:rStyle w:val="StyleUnderline"/>
          <w:highlight w:val="cyan"/>
        </w:rPr>
        <w:t xml:space="preserve"> approach to </w:t>
      </w:r>
      <w:r w:rsidRPr="00EF1678">
        <w:rPr>
          <w:rStyle w:val="Emphasis"/>
          <w:highlight w:val="cyan"/>
        </w:rPr>
        <w:t>strengthening</w:t>
      </w:r>
      <w:r w:rsidRPr="00EF1678">
        <w:rPr>
          <w:rStyle w:val="StyleUnderline"/>
        </w:rPr>
        <w:t xml:space="preserve"> that right</w:t>
      </w:r>
      <w:r w:rsidRPr="00EF1678">
        <w:rPr>
          <w:sz w:val="16"/>
        </w:rPr>
        <w:t>.</w:t>
      </w:r>
    </w:p>
    <w:p w14:paraId="78F9BA69" w14:textId="77777777" w:rsidR="00DC731A" w:rsidRPr="00B922B4" w:rsidRDefault="00DC731A" w:rsidP="00DC731A">
      <w:pPr>
        <w:pStyle w:val="Heading4"/>
        <w:rPr>
          <w:rFonts w:asciiTheme="minorHAnsi" w:hAnsiTheme="minorHAnsi" w:cstheme="minorHAnsi"/>
        </w:rPr>
      </w:pPr>
      <w:r w:rsidRPr="00B922B4">
        <w:t xml:space="preserve">‘Workers’ refers to </w:t>
      </w:r>
      <w:r w:rsidRPr="00B922B4">
        <w:rPr>
          <w:u w:val="single"/>
        </w:rPr>
        <w:t>any</w:t>
      </w:r>
      <w:r w:rsidRPr="00B922B4">
        <w:t xml:space="preserve"> resident.</w:t>
      </w:r>
    </w:p>
    <w:p w14:paraId="1F7156AB" w14:textId="77777777" w:rsidR="00DC731A" w:rsidRPr="00B922B4" w:rsidRDefault="00DC731A" w:rsidP="00DC731A">
      <w:pPr>
        <w:rPr>
          <w:rFonts w:asciiTheme="minorHAnsi" w:hAnsiTheme="minorHAnsi" w:cstheme="minorHAnsi"/>
        </w:rPr>
      </w:pPr>
      <w:r w:rsidRPr="00B922B4">
        <w:rPr>
          <w:rStyle w:val="Style13ptBold"/>
        </w:rPr>
        <w:t>Manglona 24</w:t>
      </w:r>
      <w:r w:rsidRPr="00B922B4">
        <w:t xml:space="preserve"> [Ramona Manglona (Chief district judge for the Northern Mariana Islands), 6-28-2024, “No. 1:2022cv00017 - Document 15 (D. N. Mar. I. 2024),” in Lilles v. J.C. Tenorio Enter, njn]</w:t>
      </w:r>
    </w:p>
    <w:p w14:paraId="5A168FCC" w14:textId="77777777" w:rsidR="00DC731A" w:rsidRPr="003B18EA" w:rsidRDefault="00DC731A" w:rsidP="00DC731A">
      <w:pPr>
        <w:rPr>
          <w:rFonts w:asciiTheme="minorHAnsi" w:hAnsiTheme="minorHAnsi" w:cstheme="minorHAnsi"/>
          <w:sz w:val="16"/>
        </w:rPr>
      </w:pPr>
      <w:r w:rsidRPr="003B18EA">
        <w:rPr>
          <w:sz w:val="16"/>
        </w:rPr>
        <w:t>B. The Workforce Act (48 U.S.C. § 1806(d))</w:t>
      </w:r>
    </w:p>
    <w:p w14:paraId="2E976F5C" w14:textId="77777777" w:rsidR="00DC731A" w:rsidRPr="003B18EA" w:rsidRDefault="00DC731A" w:rsidP="00DC731A">
      <w:pPr>
        <w:rPr>
          <w:rFonts w:asciiTheme="minorHAnsi" w:hAnsiTheme="minorHAnsi" w:cstheme="minorHAnsi"/>
          <w:sz w:val="16"/>
        </w:rPr>
      </w:pPr>
      <w:r w:rsidRPr="003B18EA">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3B18EA">
        <w:rPr>
          <w:rStyle w:val="Emphasis"/>
        </w:rPr>
        <w:t>U.S. workers</w:t>
      </w:r>
    </w:p>
    <w:p w14:paraId="0297E5A2" w14:textId="77777777" w:rsidR="00DC731A" w:rsidRPr="003B18EA" w:rsidRDefault="00DC731A" w:rsidP="00DC731A">
      <w:r w:rsidRPr="003B18EA">
        <w:t>&lt;&lt;FOOTNOTE BEGINS&gt;&gt;</w:t>
      </w:r>
    </w:p>
    <w:p w14:paraId="185116BA" w14:textId="77777777" w:rsidR="00DC731A" w:rsidRPr="003B18EA" w:rsidRDefault="00DC731A" w:rsidP="00DC731A">
      <w:pPr>
        <w:rPr>
          <w:rFonts w:asciiTheme="minorHAnsi" w:hAnsiTheme="minorHAnsi" w:cstheme="minorHAnsi"/>
          <w:sz w:val="16"/>
        </w:rPr>
      </w:pPr>
      <w:r w:rsidRPr="003B18EA">
        <w:rPr>
          <w:sz w:val="16"/>
        </w:rPr>
        <w:t xml:space="preserve">"The term </w:t>
      </w:r>
      <w:r w:rsidRPr="003B18EA">
        <w:rPr>
          <w:rStyle w:val="StyleUnderline"/>
        </w:rPr>
        <w:t xml:space="preserve">'United States </w:t>
      </w:r>
      <w:r w:rsidRPr="003B18EA">
        <w:rPr>
          <w:rStyle w:val="Emphasis"/>
          <w:highlight w:val="cyan"/>
        </w:rPr>
        <w:t>worker</w:t>
      </w:r>
      <w:r w:rsidRPr="003B18EA">
        <w:rPr>
          <w:rStyle w:val="StyleUnderline"/>
        </w:rPr>
        <w:t xml:space="preserve">' </w:t>
      </w:r>
      <w:r w:rsidRPr="003B18EA">
        <w:rPr>
          <w:rStyle w:val="StyleUnderline"/>
          <w:highlight w:val="cyan"/>
        </w:rPr>
        <w:t xml:space="preserve">means </w:t>
      </w:r>
      <w:r w:rsidRPr="003B18EA">
        <w:rPr>
          <w:rStyle w:val="Emphasis"/>
          <w:highlight w:val="cyan"/>
        </w:rPr>
        <w:t>any</w:t>
      </w:r>
      <w:r w:rsidRPr="003B18EA">
        <w:rPr>
          <w:rStyle w:val="StyleUnderline"/>
          <w:highlight w:val="cyan"/>
        </w:rPr>
        <w:t xml:space="preserve"> worker who is</w:t>
      </w:r>
      <w:r w:rsidRPr="003B18EA">
        <w:rPr>
          <w:sz w:val="16"/>
        </w:rPr>
        <w:t xml:space="preserve">-- (A) </w:t>
      </w:r>
      <w:r w:rsidRPr="003B18EA">
        <w:rPr>
          <w:rStyle w:val="StyleUnderline"/>
          <w:highlight w:val="cyan"/>
        </w:rPr>
        <w:t xml:space="preserve">a </w:t>
      </w:r>
      <w:r w:rsidRPr="003B18EA">
        <w:rPr>
          <w:rStyle w:val="Emphasis"/>
          <w:highlight w:val="cyan"/>
        </w:rPr>
        <w:t>citizen</w:t>
      </w:r>
      <w:r w:rsidRPr="003B18EA">
        <w:rPr>
          <w:rStyle w:val="StyleUnderline"/>
        </w:rPr>
        <w:t xml:space="preserve"> or </w:t>
      </w:r>
      <w:r w:rsidRPr="003B18EA">
        <w:rPr>
          <w:rStyle w:val="Emphasis"/>
        </w:rPr>
        <w:t>national</w:t>
      </w:r>
      <w:r w:rsidRPr="003B18EA">
        <w:rPr>
          <w:sz w:val="16"/>
        </w:rPr>
        <w:t xml:space="preserve"> of the United States; (B) an alien who has been </w:t>
      </w:r>
      <w:r w:rsidRPr="003B18EA">
        <w:rPr>
          <w:rStyle w:val="StyleUnderline"/>
        </w:rPr>
        <w:t xml:space="preserve">lawfully </w:t>
      </w:r>
      <w:r w:rsidRPr="003B18EA">
        <w:rPr>
          <w:rStyle w:val="StyleUnderline"/>
          <w:highlight w:val="cyan"/>
        </w:rPr>
        <w:t>admitted</w:t>
      </w:r>
      <w:r w:rsidRPr="003B18EA">
        <w:rPr>
          <w:sz w:val="16"/>
        </w:rPr>
        <w:t xml:space="preserve"> for permanent residence; </w:t>
      </w:r>
      <w:r w:rsidRPr="003B18EA">
        <w:rPr>
          <w:rStyle w:val="StyleUnderline"/>
          <w:highlight w:val="cyan"/>
        </w:rPr>
        <w:t>or</w:t>
      </w:r>
      <w:r w:rsidRPr="003B18EA">
        <w:rPr>
          <w:sz w:val="16"/>
        </w:rPr>
        <w:t xml:space="preserve"> (C) a citizen </w:t>
      </w:r>
      <w:r w:rsidRPr="003B18EA">
        <w:rPr>
          <w:rStyle w:val="StyleUnderline"/>
          <w:highlight w:val="cyan"/>
        </w:rPr>
        <w:t>of</w:t>
      </w:r>
      <w:r w:rsidRPr="003B18EA">
        <w:rPr>
          <w:sz w:val="16"/>
        </w:rPr>
        <w:t xml:space="preserve"> the Republic of the Marshall Islands, the Federated States of Micronesia, or the Republic of Palau (known collectively as </w:t>
      </w:r>
      <w:r w:rsidRPr="003B18EA">
        <w:rPr>
          <w:rStyle w:val="StyleUnderline"/>
          <w:highlight w:val="cyan"/>
        </w:rPr>
        <w:t>the 'Freely Associated States'</w:t>
      </w:r>
      <w:r w:rsidRPr="003B18EA">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79E18AC0" w14:textId="77777777" w:rsidR="00DC731A" w:rsidRPr="003B18EA" w:rsidRDefault="00DC731A" w:rsidP="00DC731A">
      <w:r w:rsidRPr="003B18EA">
        <w:t>&lt;&lt;FOOTNOTE ENDS&gt;&gt;</w:t>
      </w:r>
    </w:p>
    <w:p w14:paraId="5C94ECE5" w14:textId="77777777" w:rsidR="00DC731A" w:rsidRPr="003B18EA" w:rsidRDefault="00DC731A" w:rsidP="00DC731A">
      <w:pPr>
        <w:rPr>
          <w:rFonts w:asciiTheme="minorHAnsi" w:hAnsiTheme="minorHAnsi" w:cstheme="minorHAnsi"/>
          <w:sz w:val="16"/>
        </w:rPr>
      </w:pPr>
      <w:r w:rsidRPr="003B18EA">
        <w:rPr>
          <w:sz w:val="16"/>
        </w:rPr>
        <w:t xml:space="preserve"> willing, able, and qualified to perform the services and (2) the nonimmigrant worker's employment would not adversely affect the wages and working conditions of similarly employed U.S. workers. Id. § 1806(d)(2)(A)(i). </w:t>
      </w:r>
    </w:p>
    <w:p w14:paraId="585104DA" w14:textId="77777777" w:rsidR="00DC731A" w:rsidRPr="00F8034B" w:rsidRDefault="00DC731A" w:rsidP="00DC731A">
      <w:pPr>
        <w:keepNext/>
        <w:keepLines/>
        <w:spacing w:before="40" w:after="0" w:line="256" w:lineRule="auto"/>
        <w:outlineLvl w:val="3"/>
        <w:rPr>
          <w:rFonts w:eastAsia="Times New Roman" w:cs="Times New Roman"/>
          <w:b/>
          <w:iCs/>
          <w:sz w:val="26"/>
        </w:rPr>
      </w:pPr>
      <w:r w:rsidRPr="00F8034B">
        <w:rPr>
          <w:rFonts w:eastAsia="Times New Roman" w:cs="Times New Roman"/>
          <w:b/>
          <w:iCs/>
          <w:sz w:val="26"/>
        </w:rPr>
        <w:t>Term isn’t geographic in scope under the Constitution</w:t>
      </w:r>
    </w:p>
    <w:p w14:paraId="3733FC1B" w14:textId="77777777" w:rsidR="00DC731A" w:rsidRPr="00F8034B" w:rsidRDefault="00DC731A" w:rsidP="00DC731A">
      <w:pPr>
        <w:spacing w:line="256" w:lineRule="auto"/>
        <w:rPr>
          <w:rFonts w:eastAsia="Calibri" w:cs="Times New Roman"/>
          <w:sz w:val="16"/>
        </w:rPr>
      </w:pPr>
      <w:r w:rsidRPr="00F8034B">
        <w:rPr>
          <w:rFonts w:eastAsia="Calibri" w:cs="Times New Roman"/>
          <w:b/>
          <w:bCs/>
          <w:sz w:val="26"/>
        </w:rPr>
        <w:t>Langdell 1899</w:t>
      </w:r>
      <w:r w:rsidRPr="00F8034B">
        <w:rPr>
          <w:rFonts w:eastAsia="Calibri" w:cs="Times New Roman"/>
          <w:sz w:val="16"/>
        </w:rPr>
        <w:t xml:space="preserve"> The Status of Our New Territories Author(s): C. C. Langdell Source: Harvard Law Review,Vol. 12, No. 6 (Jan. 25, 1899), pp. 365-392Published by: The Harvard Law Review AssociationStable URL: http://www.jstor.org/stable/1321529Accessed: 14-08-2014 00:46 UTCYour Christopher Columbus Langdell (May 22, 1826 – July 6, 1906) was an American jurist and legal academic who was Dean of Harvard Law School from 1870 to 1895. Dean Langdell's legacy lies in the educational and administrative reforms he made to Harvard Law School, a task he was entrusted with by President Charles Eliot. Before Langdell's tenure the study of law was a rather technical pursuit in which students were simply told what the law is. Langdell applied the principles of pragmatism to the teaching of law as a result of which students were compelled to use their own reasoning powers to understand how the law might apply in a given case. This dialectical process came to be called the case method and has been the primary method of pedagogy at American law schools ever since. The case method has since been adopted and improved upon by schools in other disciplines, such as business, public policy, and education. This innovation, coupled with Langdell's introduction of strictly meritocratic principles into the evaluation of candidates, has led him to be considered 'arguably the most influential teacher in the history of professional education in the United States'.[1]</w:t>
      </w:r>
    </w:p>
    <w:p w14:paraId="605B7AA3" w14:textId="77777777" w:rsidR="00DC731A" w:rsidRPr="00F8034B" w:rsidRDefault="00DC731A" w:rsidP="00DC731A">
      <w:pPr>
        <w:spacing w:line="256" w:lineRule="auto"/>
        <w:rPr>
          <w:rFonts w:eastAsia="Calibri" w:cs="Times New Roman"/>
          <w:u w:val="single"/>
        </w:rPr>
      </w:pPr>
      <w:r w:rsidRPr="00F8034B">
        <w:rPr>
          <w:rFonts w:eastAsia="Calibri" w:cs="Times New Roman"/>
          <w:sz w:val="16"/>
        </w:rPr>
        <w:t xml:space="preserve">It is very importarnth, owever, to understandt hat </w:t>
      </w:r>
      <w:r w:rsidRPr="00F8034B">
        <w:rPr>
          <w:rFonts w:eastAsia="Calibri" w:cs="Times New Roman"/>
          <w:sz w:val="16"/>
          <w:highlight w:val="yellow"/>
        </w:rPr>
        <w:t xml:space="preserve">the use of </w:t>
      </w:r>
      <w:r w:rsidRPr="00F8034B">
        <w:rPr>
          <w:rFonts w:eastAsia="Calibri" w:cs="Times New Roman"/>
          <w:highlight w:val="yellow"/>
          <w:u w:val="single"/>
        </w:rPr>
        <w:t>the term " United States" to designate all territory over which the United States is sovereign, is</w:t>
      </w:r>
      <w:r w:rsidRPr="00F8034B">
        <w:rPr>
          <w:rFonts w:eastAsia="Calibri" w:cs="Times New Roman"/>
          <w:sz w:val="16"/>
        </w:rPr>
        <w:t xml:space="preserve">, like the similar use of the word "empire" in England and other European countries, </w:t>
      </w:r>
      <w:r w:rsidRPr="00F8034B">
        <w:rPr>
          <w:rFonts w:eastAsia="Calibri"/>
          <w:b/>
          <w:highlight w:val="yellow"/>
          <w:u w:val="single"/>
          <w:bdr w:val="none" w:sz="0" w:space="0" w:color="auto" w:frame="1"/>
        </w:rPr>
        <w:t>purely conventional</w:t>
      </w:r>
      <w:r w:rsidRPr="00F8034B">
        <w:rPr>
          <w:rFonts w:eastAsia="Calibri" w:cs="Times New Roman"/>
          <w:sz w:val="16"/>
        </w:rPr>
        <w:t xml:space="preserve">; and that </w:t>
      </w:r>
      <w:r w:rsidRPr="00F8034B">
        <w:rPr>
          <w:rFonts w:eastAsia="Calibri"/>
          <w:b/>
          <w:highlight w:val="yellow"/>
          <w:u w:val="single"/>
          <w:bdr w:val="none" w:sz="0" w:space="0" w:color="auto" w:frame="1"/>
        </w:rPr>
        <w:t>it has, therefore, no legal or constitutional significance</w:t>
      </w:r>
      <w:r w:rsidRPr="00F8034B">
        <w:rPr>
          <w:rFonts w:eastAsia="Calibri" w:cs="Times New Roman"/>
          <w:sz w:val="16"/>
        </w:rPr>
        <w:t xml:space="preserve">. Indeed, this use of the term has no connection whatever with the Constitution of the United States, and the occasion for it would have been precisely the same if the Articles of Confederation had remained in force to the present day, assuming that, in other respects, our history had been what it has been. The conclusion, therefore, is that, </w:t>
      </w:r>
      <w:r w:rsidRPr="00F8034B">
        <w:rPr>
          <w:rFonts w:eastAsia="Calibri" w:cs="Times New Roman"/>
          <w:highlight w:val="yellow"/>
          <w:u w:val="single"/>
        </w:rPr>
        <w:t>while the term "United States" has three meanings, only the first and second of these are known to the Constitution</w:t>
      </w:r>
      <w:r w:rsidRPr="00F8034B">
        <w:rPr>
          <w:rFonts w:eastAsia="Calibri" w:cs="Times New Roman"/>
          <w:sz w:val="16"/>
        </w:rPr>
        <w:t xml:space="preserve">; and that is equivalent to saying that the Constitution of the United States as such does not extend beyond the limits of the States which are united by and under it, </w:t>
      </w:r>
      <w:r w:rsidRPr="00F8034B">
        <w:rPr>
          <w:rFonts w:eastAsia="Calibri" w:cs="Times New Roman"/>
          <w:sz w:val="16"/>
          <w:highlight w:val="yellow"/>
        </w:rPr>
        <w:t xml:space="preserve">- </w:t>
      </w:r>
      <w:r w:rsidRPr="00F8034B">
        <w:rPr>
          <w:rFonts w:eastAsia="Calibri" w:cs="Times New Roman"/>
          <w:highlight w:val="yellow"/>
          <w:u w:val="single"/>
        </w:rPr>
        <w:t>a proposition</w:t>
      </w:r>
      <w:r w:rsidRPr="00F8034B">
        <w:rPr>
          <w:rFonts w:eastAsia="Calibri" w:cs="Times New Roman"/>
          <w:sz w:val="16"/>
        </w:rPr>
        <w:t xml:space="preserve"> the truth of which will, it is believed, </w:t>
      </w:r>
      <w:r w:rsidRPr="00F8034B">
        <w:rPr>
          <w:rFonts w:eastAsia="Calibri" w:cs="Times New Roman"/>
          <w:sz w:val="16"/>
          <w:highlight w:val="yellow"/>
        </w:rPr>
        <w:t xml:space="preserve">be </w:t>
      </w:r>
      <w:r w:rsidRPr="00F8034B">
        <w:rPr>
          <w:rFonts w:eastAsia="Calibri" w:cs="Times New Roman"/>
          <w:highlight w:val="yellow"/>
          <w:u w:val="single"/>
        </w:rPr>
        <w:t>placed beyond doubt by an examination of the instances in which the term "United States" is used in the Constitution.</w:t>
      </w:r>
    </w:p>
    <w:p w14:paraId="307CAF75" w14:textId="77777777" w:rsidR="00DC731A" w:rsidRPr="00024242" w:rsidRDefault="00DC731A" w:rsidP="00DC731A">
      <w:pPr>
        <w:keepNext/>
        <w:keepLines/>
        <w:spacing w:before="40" w:after="0"/>
        <w:outlineLvl w:val="3"/>
        <w:rPr>
          <w:rFonts w:eastAsia="Times New Roman"/>
          <w:b/>
          <w:iCs/>
          <w:sz w:val="26"/>
        </w:rPr>
      </w:pPr>
      <w:r w:rsidRPr="00024242">
        <w:rPr>
          <w:rFonts w:eastAsia="Times New Roman"/>
          <w:b/>
          <w:iCs/>
          <w:sz w:val="26"/>
        </w:rPr>
        <w:lastRenderedPageBreak/>
        <w:t>“In” indicates a part of the whole</w:t>
      </w:r>
    </w:p>
    <w:p w14:paraId="3A63F917" w14:textId="77777777" w:rsidR="00DC731A" w:rsidRPr="00F0237C" w:rsidRDefault="00DC731A" w:rsidP="00DC731A">
      <w:pPr>
        <w:rPr>
          <w:rFonts w:eastAsia="Calibri"/>
          <w:sz w:val="8"/>
        </w:rPr>
      </w:pPr>
      <w:r w:rsidRPr="00024242">
        <w:rPr>
          <w:rFonts w:eastAsia="Calibri"/>
          <w:b/>
          <w:bCs/>
          <w:sz w:val="26"/>
          <w:u w:val="single"/>
        </w:rPr>
        <w:t>[Merriam Webster N.D.]</w:t>
      </w:r>
      <w:r w:rsidRPr="00024242">
        <w:rPr>
          <w:rFonts w:eastAsia="Calibri"/>
          <w:bCs/>
          <w:sz w:val="26"/>
        </w:rPr>
        <w:t>(</w:t>
      </w:r>
      <w:hyperlink r:id="rId9" w:history="1">
        <w:r w:rsidRPr="00F0237C">
          <w:rPr>
            <w:rFonts w:eastAsia="Calibri"/>
            <w:sz w:val="8"/>
          </w:rPr>
          <w:t>https://www.merriam-webster.com/dictionary/in</w:t>
        </w:r>
      </w:hyperlink>
      <w:r w:rsidRPr="00F0237C">
        <w:rPr>
          <w:rFonts w:eastAsia="Calibri"/>
          <w:sz w:val="8"/>
        </w:rPr>
        <w:t xml:space="preserve">) xx-xx-xxxx //pyrex ultra </w:t>
      </w:r>
    </w:p>
    <w:p w14:paraId="2857BC2D" w14:textId="77777777" w:rsidR="00DC731A" w:rsidRPr="00F8034B" w:rsidRDefault="00DC731A" w:rsidP="00DC731A">
      <w:pPr>
        <w:rPr>
          <w:rFonts w:eastAsia="Calibri"/>
          <w:sz w:val="8"/>
        </w:rPr>
      </w:pPr>
      <w:r w:rsidRPr="00F0237C">
        <w:rPr>
          <w:rFonts w:eastAsia="Calibri"/>
          <w:sz w:val="8"/>
        </w:rPr>
        <w:t>Definition of in (Entry 1 of 11) 1a —</w:t>
      </w:r>
      <w:r w:rsidRPr="00C54607">
        <w:rPr>
          <w:rFonts w:eastAsia="Calibri"/>
          <w:b/>
          <w:highlight w:val="green"/>
          <w:u w:val="single"/>
        </w:rPr>
        <w:t>used</w:t>
      </w:r>
      <w:r w:rsidRPr="00F0237C">
        <w:rPr>
          <w:rFonts w:eastAsia="Calibri"/>
          <w:sz w:val="8"/>
        </w:rPr>
        <w:t xml:space="preserve"> as a function word </w:t>
      </w:r>
      <w:r w:rsidRPr="00C54607">
        <w:rPr>
          <w:rFonts w:eastAsia="Calibri"/>
          <w:b/>
          <w:highlight w:val="green"/>
          <w:u w:val="single"/>
        </w:rPr>
        <w:t xml:space="preserve">to indicate </w:t>
      </w:r>
      <w:r w:rsidRPr="00C54607">
        <w:rPr>
          <w:rFonts w:eastAsia="Calibri"/>
          <w:b/>
          <w:iCs/>
          <w:highlight w:val="green"/>
          <w:u w:val="single"/>
          <w:bdr w:val="single" w:sz="8" w:space="0" w:color="auto"/>
        </w:rPr>
        <w:t>inclusion</w:t>
      </w:r>
      <w:r w:rsidRPr="00024242">
        <w:rPr>
          <w:rFonts w:eastAsia="Calibri"/>
          <w:b/>
          <w:u w:val="single"/>
        </w:rPr>
        <w:t xml:space="preserve">, location, </w:t>
      </w:r>
      <w:r w:rsidRPr="00C54607">
        <w:rPr>
          <w:rFonts w:eastAsia="Calibri"/>
          <w:b/>
          <w:highlight w:val="green"/>
          <w:u w:val="single"/>
        </w:rPr>
        <w:t xml:space="preserve">or position </w:t>
      </w:r>
      <w:r w:rsidRPr="00C54607">
        <w:rPr>
          <w:rFonts w:eastAsia="Calibri"/>
          <w:b/>
          <w:iCs/>
          <w:highlight w:val="green"/>
          <w:u w:val="single"/>
          <w:bdr w:val="single" w:sz="8" w:space="0" w:color="auto"/>
        </w:rPr>
        <w:t>within limits</w:t>
      </w:r>
      <w:r w:rsidRPr="00024242">
        <w:rPr>
          <w:rFonts w:eastAsia="Calibri"/>
          <w:b/>
          <w:iCs/>
          <w:u w:val="single"/>
          <w:bdr w:val="single" w:sz="8" w:space="0" w:color="auto"/>
        </w:rPr>
        <w:t xml:space="preserve"> </w:t>
      </w:r>
      <w:r w:rsidRPr="00F0237C">
        <w:rPr>
          <w:rFonts w:eastAsia="Calibri"/>
          <w:sz w:val="8"/>
        </w:rPr>
        <w:t>in the lake wounded in the leg in the summer b : INTO sense 1 went in the house</w:t>
      </w:r>
    </w:p>
    <w:p w14:paraId="0E3D7076" w14:textId="77777777" w:rsidR="00DC731A" w:rsidRPr="00B922B4" w:rsidRDefault="00DC731A" w:rsidP="00DC731A">
      <w:pPr>
        <w:pStyle w:val="Heading4"/>
        <w:rPr>
          <w:rFonts w:asciiTheme="minorHAnsi" w:hAnsiTheme="minorHAnsi" w:cstheme="minorHAnsi"/>
        </w:rPr>
      </w:pPr>
      <w:r w:rsidRPr="00B922B4">
        <w:t xml:space="preserve">‘Strengthen’ means to make CBRs </w:t>
      </w:r>
      <w:r w:rsidRPr="00B922B4">
        <w:rPr>
          <w:u w:val="single"/>
        </w:rPr>
        <w:t>more effective</w:t>
      </w:r>
      <w:r w:rsidRPr="00B922B4">
        <w:t>.</w:t>
      </w:r>
    </w:p>
    <w:p w14:paraId="661013FD" w14:textId="77777777" w:rsidR="00DC731A" w:rsidRPr="00B922B4" w:rsidRDefault="00DC731A" w:rsidP="00DC731A">
      <w:pPr>
        <w:rPr>
          <w:rFonts w:asciiTheme="minorHAnsi" w:hAnsiTheme="minorHAnsi" w:cstheme="minorHAnsi"/>
        </w:rPr>
      </w:pPr>
      <w:r w:rsidRPr="00B922B4">
        <w:rPr>
          <w:rStyle w:val="Style13ptBold"/>
        </w:rPr>
        <w:t>Cambridge Dictionary 24</w:t>
      </w:r>
      <w:r w:rsidRPr="00B922B4">
        <w:t xml:space="preserve"> [Cambridge Dictionary, 2024, “Strengthen,” dictionary.cambridge.org/dictionary/english/strengthen, njn]</w:t>
      </w:r>
    </w:p>
    <w:p w14:paraId="11DBC8CC" w14:textId="77777777" w:rsidR="00DC731A" w:rsidRPr="00B922B4" w:rsidRDefault="00DC731A" w:rsidP="00DC731A">
      <w:pPr>
        <w:rPr>
          <w:rFonts w:asciiTheme="minorHAnsi" w:hAnsiTheme="minorHAnsi" w:cstheme="minorHAnsi"/>
          <w:sz w:val="16"/>
        </w:rPr>
      </w:pPr>
      <w:r w:rsidRPr="00B922B4">
        <w:rPr>
          <w:sz w:val="16"/>
        </w:rPr>
        <w:t>strengthen | BUSINESS ENGLISH</w:t>
      </w:r>
    </w:p>
    <w:p w14:paraId="37B30590" w14:textId="77777777" w:rsidR="00DC731A" w:rsidRPr="00B922B4" w:rsidRDefault="00DC731A" w:rsidP="00DC731A">
      <w:pPr>
        <w:rPr>
          <w:rFonts w:asciiTheme="minorHAnsi" w:hAnsiTheme="minorHAnsi" w:cstheme="minorHAnsi"/>
          <w:sz w:val="16"/>
        </w:rPr>
      </w:pPr>
      <w:r w:rsidRPr="00B922B4">
        <w:rPr>
          <w:rStyle w:val="StyleUnderline"/>
        </w:rPr>
        <w:t>strengthen</w:t>
      </w:r>
    </w:p>
    <w:p w14:paraId="69E93BC7" w14:textId="77777777" w:rsidR="00DC731A" w:rsidRPr="00B922B4" w:rsidRDefault="00DC731A" w:rsidP="00DC731A">
      <w:pPr>
        <w:rPr>
          <w:rFonts w:asciiTheme="minorHAnsi" w:hAnsiTheme="minorHAnsi" w:cstheme="minorHAnsi"/>
          <w:sz w:val="16"/>
        </w:rPr>
      </w:pPr>
      <w:r w:rsidRPr="00B922B4">
        <w:rPr>
          <w:sz w:val="16"/>
        </w:rPr>
        <w:t>verb</w:t>
      </w:r>
    </w:p>
    <w:p w14:paraId="33A732A9" w14:textId="77777777" w:rsidR="00DC731A" w:rsidRPr="00B922B4" w:rsidRDefault="00DC731A" w:rsidP="00DC731A">
      <w:pPr>
        <w:rPr>
          <w:rFonts w:asciiTheme="minorHAnsi" w:hAnsiTheme="minorHAnsi" w:cstheme="minorHAnsi"/>
          <w:sz w:val="16"/>
        </w:rPr>
      </w:pPr>
      <w:r w:rsidRPr="00B922B4">
        <w:rPr>
          <w:sz w:val="16"/>
        </w:rPr>
        <w:t>[ T ]</w:t>
      </w:r>
    </w:p>
    <w:p w14:paraId="304F506B" w14:textId="77777777" w:rsidR="00DC731A" w:rsidRPr="00B922B4" w:rsidRDefault="00DC731A" w:rsidP="00DC731A">
      <w:pPr>
        <w:rPr>
          <w:rFonts w:asciiTheme="minorHAnsi" w:hAnsiTheme="minorHAnsi" w:cstheme="minorHAnsi"/>
          <w:sz w:val="16"/>
        </w:rPr>
      </w:pPr>
      <w:r w:rsidRPr="00B922B4">
        <w:rPr>
          <w:rStyle w:val="StyleUnderline"/>
        </w:rPr>
        <w:t xml:space="preserve">to </w:t>
      </w:r>
      <w:r w:rsidRPr="00B922B4">
        <w:rPr>
          <w:rStyle w:val="StyleUnderline"/>
          <w:highlight w:val="cyan"/>
        </w:rPr>
        <w:t>make something</w:t>
      </w:r>
      <w:r w:rsidRPr="00B922B4">
        <w:rPr>
          <w:rStyle w:val="StyleUnderline"/>
        </w:rPr>
        <w:t xml:space="preserve"> more </w:t>
      </w:r>
      <w:r w:rsidRPr="00B922B4">
        <w:rPr>
          <w:rStyle w:val="Emphasis"/>
          <w:highlight w:val="cyan"/>
        </w:rPr>
        <w:t>effective</w:t>
      </w:r>
      <w:r w:rsidRPr="00B922B4">
        <w:rPr>
          <w:rStyle w:val="StyleUnderline"/>
        </w:rPr>
        <w:t xml:space="preserve"> or powerful</w:t>
      </w:r>
      <w:r w:rsidRPr="00B922B4">
        <w:rPr>
          <w:sz w:val="16"/>
        </w:rPr>
        <w:t>:</w:t>
      </w:r>
    </w:p>
    <w:p w14:paraId="6DCCD63C" w14:textId="77777777" w:rsidR="00DC731A" w:rsidRPr="00B922B4" w:rsidRDefault="00DC731A" w:rsidP="00DC731A">
      <w:pPr>
        <w:rPr>
          <w:rFonts w:asciiTheme="minorHAnsi" w:hAnsiTheme="minorHAnsi" w:cstheme="minorHAnsi"/>
          <w:sz w:val="16"/>
        </w:rPr>
      </w:pPr>
      <w:r w:rsidRPr="00B922B4">
        <w:rPr>
          <w:sz w:val="16"/>
        </w:rPr>
        <w:t>A discussion paper aiming to strengthen the EU's competition regime has been circulated amongst commissioners.</w:t>
      </w:r>
    </w:p>
    <w:p w14:paraId="6643B2EE" w14:textId="77777777" w:rsidR="00DC731A" w:rsidRPr="00B922B4" w:rsidRDefault="00DC731A" w:rsidP="00DC731A">
      <w:pPr>
        <w:rPr>
          <w:rFonts w:asciiTheme="minorHAnsi" w:hAnsiTheme="minorHAnsi" w:cstheme="minorHAnsi"/>
          <w:sz w:val="16"/>
        </w:rPr>
      </w:pPr>
      <w:r w:rsidRPr="00B922B4">
        <w:rPr>
          <w:sz w:val="16"/>
        </w:rPr>
        <w:t>Research and development expenses amounted to €76m in the first six months, reflecting the company's desire to further strengthen its technological leadership.</w:t>
      </w:r>
    </w:p>
    <w:p w14:paraId="4E344D78" w14:textId="77777777" w:rsidR="00DC731A" w:rsidRPr="00B922B4" w:rsidRDefault="00DC731A" w:rsidP="00DC731A">
      <w:pPr>
        <w:rPr>
          <w:rFonts w:asciiTheme="minorHAnsi" w:hAnsiTheme="minorHAnsi" w:cstheme="minorHAnsi"/>
          <w:sz w:val="16"/>
        </w:rPr>
      </w:pPr>
      <w:r w:rsidRPr="00B922B4">
        <w:rPr>
          <w:sz w:val="16"/>
        </w:rPr>
        <w:t>Recent efforts have been made to strengthen the role of outside directors.</w:t>
      </w:r>
    </w:p>
    <w:p w14:paraId="478CDBD8" w14:textId="77777777" w:rsidR="00DC731A" w:rsidRPr="00B922B4" w:rsidRDefault="00DC731A" w:rsidP="00DC731A">
      <w:pPr>
        <w:rPr>
          <w:rFonts w:asciiTheme="minorHAnsi" w:hAnsiTheme="minorHAnsi" w:cstheme="minorHAnsi"/>
          <w:sz w:val="16"/>
        </w:rPr>
      </w:pPr>
      <w:r w:rsidRPr="00B922B4">
        <w:rPr>
          <w:sz w:val="16"/>
        </w:rPr>
        <w:t>strengthen your position/performance/control Mobile operators need to strengthen their control over revenue and profit.</w:t>
      </w:r>
    </w:p>
    <w:p w14:paraId="01DAD2DA" w14:textId="77777777" w:rsidR="00DC731A" w:rsidRPr="00B922B4" w:rsidRDefault="00DC731A" w:rsidP="00DC731A">
      <w:pPr>
        <w:rPr>
          <w:rFonts w:asciiTheme="minorHAnsi" w:hAnsiTheme="minorHAnsi" w:cstheme="minorHAnsi"/>
          <w:sz w:val="16"/>
        </w:rPr>
      </w:pPr>
      <w:r w:rsidRPr="00B922B4">
        <w:rPr>
          <w:sz w:val="16"/>
        </w:rPr>
        <w:t>strengthen laws/regulations/mechanisms The Oil Conservation Division is in the process of trying to strengthen regulations over oil waste pits.</w:t>
      </w:r>
    </w:p>
    <w:p w14:paraId="650D1010" w14:textId="77777777" w:rsidR="00DC731A" w:rsidRPr="00F8034B" w:rsidRDefault="00DC731A" w:rsidP="00DC731A"/>
    <w:p w14:paraId="412E2E5F" w14:textId="77777777" w:rsidR="00DC731A" w:rsidRDefault="00DC731A" w:rsidP="00DC731A">
      <w:pPr>
        <w:pStyle w:val="Heading2"/>
      </w:pPr>
      <w:r>
        <w:lastRenderedPageBreak/>
        <w:t>Disability K</w:t>
      </w:r>
    </w:p>
    <w:p w14:paraId="1B2B7500" w14:textId="77777777" w:rsidR="00DC731A" w:rsidRDefault="00DC731A" w:rsidP="00DC731A"/>
    <w:p w14:paraId="06C83E41" w14:textId="77777777" w:rsidR="00DC731A" w:rsidRPr="00100A94" w:rsidRDefault="00DC731A" w:rsidP="00DC731A">
      <w:pPr>
        <w:pStyle w:val="Heading4"/>
      </w:pPr>
      <w:r>
        <w:t>6---</w:t>
      </w:r>
      <w:r w:rsidRPr="00100A94">
        <w:t>Unions are empirically successful at winning gains and reducing stigma – even outside the workplace.</w:t>
      </w:r>
    </w:p>
    <w:p w14:paraId="4B08FEE2" w14:textId="77777777" w:rsidR="00DC731A" w:rsidRPr="00100A94" w:rsidRDefault="00DC731A" w:rsidP="00DC731A">
      <w:r w:rsidRPr="00100A94">
        <w:rPr>
          <w:rStyle w:val="Style13ptBold"/>
        </w:rPr>
        <w:t>Hannon 24</w:t>
      </w:r>
      <w:r w:rsidRPr="00100A94">
        <w:t xml:space="preserve"> [</w:t>
      </w:r>
      <w:r>
        <w:t>Laura Hannon</w:t>
      </w:r>
      <w:r w:rsidRPr="00100A94">
        <w:t xml:space="preserve"> (</w:t>
      </w:r>
      <w:r>
        <w:t>J.D., University of Pennsylvania Carey Law School, 2024; M.S., University of Pennsylvania School of Social Policy &amp; Practice; B.S., University of Idaho, 2020</w:t>
      </w:r>
      <w:r w:rsidRPr="00100A94">
        <w:t>), xx-xx-</w:t>
      </w:r>
      <w:r>
        <w:t>2024</w:t>
      </w:r>
      <w:r w:rsidRPr="00100A94">
        <w:t>, "</w:t>
      </w:r>
      <w:r>
        <w:t>Employed, But Not “Employees”: How the NLRB Has Failed Disabled Workers With The Primarily Rehabilitative Standard</w:t>
      </w:r>
      <w:r w:rsidRPr="00100A94">
        <w:t xml:space="preserve">", </w:t>
      </w:r>
      <w:r>
        <w:t>University of Pennsylvania Journal of Law &amp; Social Change</w:t>
      </w:r>
      <w:r w:rsidRPr="00100A94">
        <w:t xml:space="preserve">, https://scholarship.law.upenn.edu/cgi/viewcontent.cgi?article=1299&amp;context=jlasc, LTD] </w:t>
      </w:r>
    </w:p>
    <w:p w14:paraId="3326F194" w14:textId="77777777" w:rsidR="00DC731A" w:rsidRDefault="00DC731A" w:rsidP="00DC731A">
      <w:pPr>
        <w:rPr>
          <w:sz w:val="16"/>
        </w:rPr>
      </w:pPr>
      <w:r w:rsidRPr="00100A94">
        <w:rPr>
          <w:rStyle w:val="StyleUnderline"/>
          <w:highlight w:val="cyan"/>
        </w:rPr>
        <w:t>Unions</w:t>
      </w:r>
      <w:r w:rsidRPr="00100A94">
        <w:rPr>
          <w:rStyle w:val="StyleUnderline"/>
        </w:rPr>
        <w:t xml:space="preserve"> are strongly linked to </w:t>
      </w:r>
      <w:r w:rsidRPr="00100A94">
        <w:rPr>
          <w:rStyle w:val="Emphasis"/>
          <w:highlight w:val="cyan"/>
        </w:rPr>
        <w:t>improve</w:t>
      </w:r>
      <w:r w:rsidRPr="00100A94">
        <w:rPr>
          <w:rStyle w:val="StyleUnderline"/>
        </w:rPr>
        <w:t xml:space="preserve">d </w:t>
      </w:r>
      <w:r w:rsidRPr="00100A94">
        <w:rPr>
          <w:rStyle w:val="Emphasis"/>
        </w:rPr>
        <w:t xml:space="preserve">workplace </w:t>
      </w:r>
      <w:r w:rsidRPr="00100A94">
        <w:rPr>
          <w:rStyle w:val="Emphasis"/>
          <w:highlight w:val="cyan"/>
        </w:rPr>
        <w:t>conditions</w:t>
      </w:r>
      <w:r w:rsidRPr="00100A94">
        <w:rPr>
          <w:sz w:val="16"/>
        </w:rPr>
        <w:t xml:space="preserve">. The </w:t>
      </w:r>
      <w:r w:rsidRPr="00100A94">
        <w:rPr>
          <w:rStyle w:val="Emphasis"/>
        </w:rPr>
        <w:t>D</w:t>
      </w:r>
      <w:r w:rsidRPr="00100A94">
        <w:rPr>
          <w:rStyle w:val="StyleUnderline"/>
        </w:rPr>
        <w:t xml:space="preserve">epartment </w:t>
      </w:r>
      <w:r w:rsidRPr="00100A94">
        <w:rPr>
          <w:rStyle w:val="Emphasis"/>
        </w:rPr>
        <w:t>o</w:t>
      </w:r>
      <w:r w:rsidRPr="00100A94">
        <w:rPr>
          <w:rStyle w:val="StyleUnderline"/>
        </w:rPr>
        <w:t xml:space="preserve">f </w:t>
      </w:r>
      <w:r w:rsidRPr="00100A94">
        <w:rPr>
          <w:rStyle w:val="Emphasis"/>
        </w:rPr>
        <w:t>L</w:t>
      </w:r>
      <w:r w:rsidRPr="00100A94">
        <w:rPr>
          <w:rStyle w:val="StyleUnderline"/>
        </w:rPr>
        <w:t>abor reports</w:t>
      </w:r>
      <w:r w:rsidRPr="00100A94">
        <w:rPr>
          <w:sz w:val="16"/>
        </w:rPr>
        <w:t xml:space="preserve"> that unionized workers have </w:t>
      </w:r>
      <w:r w:rsidRPr="00100A94">
        <w:rPr>
          <w:rStyle w:val="Emphasis"/>
        </w:rPr>
        <w:t>higher pay</w:t>
      </w:r>
      <w:r w:rsidRPr="00100A94">
        <w:rPr>
          <w:sz w:val="16"/>
        </w:rPr>
        <w:t xml:space="preserve"> (eighteen percent more than nonunionized workers on average), </w:t>
      </w:r>
      <w:r w:rsidRPr="00100A94">
        <w:rPr>
          <w:rStyle w:val="StyleUnderline"/>
        </w:rPr>
        <w:t xml:space="preserve">stronger enforcement of safety and </w:t>
      </w:r>
      <w:r w:rsidRPr="00100A94">
        <w:rPr>
          <w:rStyle w:val="StyleUnderline"/>
          <w:highlight w:val="cyan"/>
        </w:rPr>
        <w:t>health laws</w:t>
      </w:r>
      <w:r w:rsidRPr="00100A94">
        <w:rPr>
          <w:sz w:val="16"/>
        </w:rPr>
        <w:t xml:space="preserve">, </w:t>
      </w:r>
      <w:r w:rsidRPr="00100A94">
        <w:rPr>
          <w:rStyle w:val="StyleUnderline"/>
        </w:rPr>
        <w:t xml:space="preserve">lower gender-based </w:t>
      </w:r>
      <w:r w:rsidRPr="00100A94">
        <w:rPr>
          <w:rStyle w:val="StyleUnderline"/>
          <w:highlight w:val="cyan"/>
        </w:rPr>
        <w:t>pay gaps</w:t>
      </w:r>
      <w:r w:rsidRPr="00100A94">
        <w:rPr>
          <w:sz w:val="16"/>
        </w:rPr>
        <w:t xml:space="preserve">, </w:t>
      </w:r>
      <w:r w:rsidRPr="00100A94">
        <w:rPr>
          <w:rStyle w:val="StyleUnderline"/>
        </w:rPr>
        <w:t>better retirement plans</w:t>
      </w:r>
      <w:r w:rsidRPr="00100A94">
        <w:rPr>
          <w:sz w:val="16"/>
        </w:rPr>
        <w:t xml:space="preserve">, </w:t>
      </w:r>
      <w:r w:rsidRPr="00100A94">
        <w:rPr>
          <w:rStyle w:val="StyleUnderline"/>
        </w:rPr>
        <w:t xml:space="preserve">and a higher likelihood of receiving </w:t>
      </w:r>
      <w:r w:rsidRPr="00100A94">
        <w:rPr>
          <w:rStyle w:val="Emphasis"/>
          <w:highlight w:val="cyan"/>
        </w:rPr>
        <w:t>paid leave</w:t>
      </w:r>
      <w:r w:rsidRPr="00100A94">
        <w:rPr>
          <w:sz w:val="16"/>
        </w:rPr>
        <w:t xml:space="preserve">.34 </w:t>
      </w:r>
      <w:r w:rsidRPr="00100A94">
        <w:rPr>
          <w:rStyle w:val="StyleUnderline"/>
        </w:rPr>
        <w:t xml:space="preserve">Unions </w:t>
      </w:r>
      <w:r w:rsidRPr="00100A94">
        <w:rPr>
          <w:rStyle w:val="StyleUnderline"/>
          <w:highlight w:val="cyan"/>
        </w:rPr>
        <w:t>also</w:t>
      </w:r>
      <w:r w:rsidRPr="00100A94">
        <w:rPr>
          <w:rStyle w:val="StyleUnderline"/>
        </w:rPr>
        <w:t xml:space="preserve"> have </w:t>
      </w:r>
      <w:r w:rsidRPr="00100A94">
        <w:rPr>
          <w:rStyle w:val="Emphasis"/>
          <w:highlight w:val="cyan"/>
        </w:rPr>
        <w:t>substantial impacts</w:t>
      </w:r>
      <w:r w:rsidRPr="00100A94">
        <w:rPr>
          <w:rStyle w:val="StyleUnderline"/>
        </w:rPr>
        <w:t xml:space="preserve"> on workers and their </w:t>
      </w:r>
      <w:r w:rsidRPr="00100A94">
        <w:rPr>
          <w:rStyle w:val="Emphasis"/>
        </w:rPr>
        <w:t xml:space="preserve">communities </w:t>
      </w:r>
      <w:r w:rsidRPr="00100A94">
        <w:rPr>
          <w:rStyle w:val="Emphasis"/>
          <w:highlight w:val="cyan"/>
        </w:rPr>
        <w:t>outside</w:t>
      </w:r>
      <w:r w:rsidRPr="00100A94">
        <w:rPr>
          <w:rStyle w:val="StyleUnderline"/>
        </w:rPr>
        <w:t xml:space="preserve"> of the </w:t>
      </w:r>
      <w:r w:rsidRPr="00100A94">
        <w:rPr>
          <w:rStyle w:val="Emphasis"/>
          <w:highlight w:val="cyan"/>
        </w:rPr>
        <w:t>workplace</w:t>
      </w:r>
      <w:r w:rsidRPr="00100A94">
        <w:rPr>
          <w:sz w:val="16"/>
        </w:rPr>
        <w:t xml:space="preserve">. </w:t>
      </w:r>
      <w:r w:rsidRPr="00100A94">
        <w:rPr>
          <w:rStyle w:val="StyleUnderline"/>
        </w:rPr>
        <w:t xml:space="preserve">States with the </w:t>
      </w:r>
      <w:r w:rsidRPr="00100A94">
        <w:rPr>
          <w:rStyle w:val="Emphasis"/>
        </w:rPr>
        <w:t>highest union densities</w:t>
      </w:r>
      <w:r w:rsidRPr="00100A94">
        <w:rPr>
          <w:rStyle w:val="StyleUnderline"/>
        </w:rPr>
        <w:t xml:space="preserve"> report</w:t>
      </w:r>
      <w:r w:rsidRPr="00100A94">
        <w:rPr>
          <w:sz w:val="16"/>
        </w:rPr>
        <w:t xml:space="preserve"> minimum wages that are forty percent higher, </w:t>
      </w:r>
      <w:r w:rsidRPr="00100A94">
        <w:rPr>
          <w:rStyle w:val="StyleUnderline"/>
        </w:rPr>
        <w:t>have lower uninsured populations</w:t>
      </w:r>
      <w:r w:rsidRPr="00100A94">
        <w:rPr>
          <w:sz w:val="16"/>
        </w:rPr>
        <w:t xml:space="preserve">, have </w:t>
      </w:r>
      <w:r w:rsidRPr="00100A94">
        <w:rPr>
          <w:rStyle w:val="StyleUnderline"/>
        </w:rPr>
        <w:t>fewer restrictive voting laws</w:t>
      </w:r>
      <w:r w:rsidRPr="00100A94">
        <w:rPr>
          <w:sz w:val="16"/>
        </w:rPr>
        <w:t xml:space="preserve">, </w:t>
      </w:r>
      <w:r w:rsidRPr="00100A94">
        <w:rPr>
          <w:rStyle w:val="StyleUnderline"/>
        </w:rPr>
        <w:t xml:space="preserve">and are more likely to have </w:t>
      </w:r>
      <w:r w:rsidRPr="00100A94">
        <w:rPr>
          <w:rStyle w:val="StyleUnderline"/>
          <w:highlight w:val="cyan"/>
        </w:rPr>
        <w:t>laws protecting</w:t>
      </w:r>
      <w:r w:rsidRPr="00100A94">
        <w:rPr>
          <w:rStyle w:val="StyleUnderline"/>
        </w:rPr>
        <w:t xml:space="preserve"> paid sick, medical, and family </w:t>
      </w:r>
      <w:r w:rsidRPr="00100A94">
        <w:rPr>
          <w:rStyle w:val="StyleUnderline"/>
          <w:highlight w:val="cyan"/>
        </w:rPr>
        <w:t>leave</w:t>
      </w:r>
      <w:r w:rsidRPr="00100A94">
        <w:rPr>
          <w:sz w:val="16"/>
        </w:rPr>
        <w:t xml:space="preserve"> than those in lowunion-density states.35 Existing scholarship has also demonstrated the </w:t>
      </w:r>
      <w:r w:rsidRPr="00100A94">
        <w:rPr>
          <w:rStyle w:val="StyleUnderline"/>
        </w:rPr>
        <w:t>positive impact of unions on race relations</w:t>
      </w:r>
      <w:r w:rsidRPr="00100A94">
        <w:rPr>
          <w:sz w:val="16"/>
        </w:rPr>
        <w:t xml:space="preserve">, government revenue through taxes, and both gender and race-based disparities.36 Further, </w:t>
      </w:r>
      <w:r w:rsidRPr="00100A94">
        <w:rPr>
          <w:rStyle w:val="StyleUnderline"/>
          <w:highlight w:val="cyan"/>
        </w:rPr>
        <w:t>unions</w:t>
      </w:r>
      <w:r w:rsidRPr="00100A94">
        <w:rPr>
          <w:rStyle w:val="StyleUnderline"/>
        </w:rPr>
        <w:t xml:space="preserve"> have the ability to help </w:t>
      </w:r>
      <w:r w:rsidRPr="00100A94">
        <w:rPr>
          <w:rStyle w:val="Emphasis"/>
          <w:highlight w:val="cyan"/>
        </w:rPr>
        <w:t>shift public perception</w:t>
      </w:r>
      <w:r w:rsidRPr="00100A94">
        <w:rPr>
          <w:rStyle w:val="StyleUnderline"/>
          <w:highlight w:val="cyan"/>
        </w:rPr>
        <w:t xml:space="preserve"> and address </w:t>
      </w:r>
      <w:r w:rsidRPr="00100A94">
        <w:rPr>
          <w:rStyle w:val="Emphasis"/>
          <w:highlight w:val="cyan"/>
        </w:rPr>
        <w:t>social stigma</w:t>
      </w:r>
      <w:r w:rsidRPr="00100A94">
        <w:rPr>
          <w:rStyle w:val="StyleUnderline"/>
        </w:rPr>
        <w:t xml:space="preserve">, including those </w:t>
      </w:r>
      <w:r w:rsidRPr="00100A94">
        <w:rPr>
          <w:rStyle w:val="StyleUnderline"/>
          <w:highlight w:val="cyan"/>
        </w:rPr>
        <w:t>regarding disability</w:t>
      </w:r>
      <w:r w:rsidRPr="00100A94">
        <w:rPr>
          <w:sz w:val="16"/>
        </w:rPr>
        <w:t xml:space="preserve">. An </w:t>
      </w:r>
      <w:r w:rsidRPr="00100A94">
        <w:rPr>
          <w:rStyle w:val="StyleUnderline"/>
          <w:highlight w:val="cyan"/>
        </w:rPr>
        <w:t xml:space="preserve">analysis of </w:t>
      </w:r>
      <w:r w:rsidRPr="00100A94">
        <w:rPr>
          <w:rStyle w:val="Emphasis"/>
          <w:highlight w:val="cyan"/>
        </w:rPr>
        <w:t>seventy-two</w:t>
      </w:r>
      <w:r w:rsidRPr="00100A94">
        <w:rPr>
          <w:rStyle w:val="StyleUnderline"/>
        </w:rPr>
        <w:t xml:space="preserve"> arbitration </w:t>
      </w:r>
      <w:r w:rsidRPr="00100A94">
        <w:rPr>
          <w:rStyle w:val="Emphasis"/>
          <w:highlight w:val="cyan"/>
        </w:rPr>
        <w:t>cases</w:t>
      </w:r>
      <w:r w:rsidRPr="00100A94">
        <w:rPr>
          <w:rStyle w:val="StyleUnderline"/>
          <w:highlight w:val="cyan"/>
        </w:rPr>
        <w:t xml:space="preserve"> revealed</w:t>
      </w:r>
      <w:r w:rsidRPr="00100A94">
        <w:rPr>
          <w:rStyle w:val="StyleUnderline"/>
        </w:rPr>
        <w:t xml:space="preserve"> unions can play a role in “</w:t>
      </w:r>
      <w:r w:rsidRPr="00100A94">
        <w:rPr>
          <w:rStyle w:val="Emphasis"/>
          <w:highlight w:val="cyan"/>
        </w:rPr>
        <w:t>nudging collective beliefs</w:t>
      </w:r>
      <w:r w:rsidRPr="00100A94">
        <w:rPr>
          <w:rStyle w:val="StyleUnderline"/>
          <w:highlight w:val="cyan"/>
        </w:rPr>
        <w:t xml:space="preserve"> and </w:t>
      </w:r>
      <w:r w:rsidRPr="00100A94">
        <w:rPr>
          <w:rStyle w:val="Emphasis"/>
          <w:highlight w:val="cyan"/>
        </w:rPr>
        <w:t>norms</w:t>
      </w:r>
      <w:r w:rsidRPr="00100A94">
        <w:rPr>
          <w:rStyle w:val="StyleUnderline"/>
        </w:rPr>
        <w:t xml:space="preserve"> about” disability accommodations and reduce stigma</w:t>
      </w:r>
      <w:r w:rsidRPr="00100A94">
        <w:rPr>
          <w:sz w:val="16"/>
        </w:rPr>
        <w:t>.37 By preventing rehabilitative workplaces from unionizing, the Board hinders potential progress for disabled workers, their work environments, and their communities.</w:t>
      </w:r>
    </w:p>
    <w:p w14:paraId="780E8D8F" w14:textId="77777777" w:rsidR="00DC731A" w:rsidRPr="002168AB" w:rsidRDefault="00DC731A" w:rsidP="00DC731A">
      <w:pPr>
        <w:pStyle w:val="Heading4"/>
      </w:pPr>
      <w:r>
        <w:t>7---</w:t>
      </w:r>
      <w:bookmarkStart w:id="2" w:name="_Hlk209818429"/>
      <w:r w:rsidRPr="00A11AA5">
        <w:t xml:space="preserve"> </w:t>
      </w:r>
      <w:r>
        <w:t xml:space="preserve">Trump </w:t>
      </w:r>
      <w:r>
        <w:rPr>
          <w:u w:val="single"/>
        </w:rPr>
        <w:t>cracks down</w:t>
      </w:r>
      <w:r>
        <w:t>.</w:t>
      </w:r>
    </w:p>
    <w:p w14:paraId="61599C23" w14:textId="77777777" w:rsidR="00DC731A" w:rsidRDefault="00DC731A" w:rsidP="00DC731A">
      <w:r w:rsidRPr="002168AB">
        <w:rPr>
          <w:rStyle w:val="Style13ptBold"/>
        </w:rPr>
        <w:t>De Groot, 25</w:t>
      </w:r>
      <w:r>
        <w:t xml:space="preserve">—Boston DSA Labor Working Group, editor of Working Mass (Henry, “Shock and Boogaloo – Perspectives For Trump’s Second Term,” </w:t>
      </w:r>
      <w:hyperlink r:id="rId10" w:history="1">
        <w:r w:rsidRPr="00795D49">
          <w:rPr>
            <w:rStyle w:val="Hyperlink"/>
          </w:rPr>
          <w:t>https://reformandrevolution.org/2025/01/20/shock-and-boogaloo-perspectives-for-trumps-second-term/</w:t>
        </w:r>
      </w:hyperlink>
      <w:r>
        <w:t>, language modifications denoted by brackets)</w:t>
      </w:r>
    </w:p>
    <w:p w14:paraId="45C7C7DA" w14:textId="77777777" w:rsidR="00DC731A" w:rsidRPr="002168AB" w:rsidRDefault="00DC731A" w:rsidP="00DC731A">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381A6F">
        <w:rPr>
          <w:rStyle w:val="Emphasis"/>
        </w:rPr>
        <w:t>only</w:t>
      </w:r>
      <w:r w:rsidRPr="002168AB">
        <w:rPr>
          <w:rStyle w:val="StyleUnderline"/>
        </w:rPr>
        <w:t xml:space="preserve"> a question of </w:t>
      </w:r>
      <w:r w:rsidRPr="00381A6F">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381A6F">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FD0628">
        <w:rPr>
          <w:rStyle w:val="StyleUnderline"/>
          <w:highlight w:val="cyan"/>
        </w:rPr>
        <w:t>state repression to</w:t>
      </w:r>
      <w:r w:rsidRPr="002168AB">
        <w:rPr>
          <w:rStyle w:val="StyleUnderline"/>
        </w:rPr>
        <w:t xml:space="preserve"> </w:t>
      </w:r>
      <w:r w:rsidRPr="00381A6F">
        <w:rPr>
          <w:rStyle w:val="Emphasis"/>
        </w:rPr>
        <w:t>detain</w:t>
      </w:r>
      <w:r w:rsidRPr="002168AB">
        <w:rPr>
          <w:sz w:val="14"/>
        </w:rPr>
        <w:t xml:space="preserve">, </w:t>
      </w:r>
      <w:r w:rsidRPr="00381A6F">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381A6F">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381A6F">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381A6F">
        <w:rPr>
          <w:rStyle w:val="Emphasis"/>
        </w:rPr>
        <w:t>monitors everyone all the time</w:t>
      </w:r>
      <w:r w:rsidRPr="002168AB">
        <w:rPr>
          <w:rStyle w:val="StyleUnderline"/>
        </w:rPr>
        <w:t xml:space="preserve"> through programs including </w:t>
      </w:r>
      <w:r w:rsidRPr="00381A6F">
        <w:rPr>
          <w:rStyle w:val="Emphasis"/>
        </w:rPr>
        <w:t>XKeyscore</w:t>
      </w:r>
      <w:r w:rsidRPr="002168AB">
        <w:rPr>
          <w:rStyle w:val="StyleUnderline"/>
        </w:rPr>
        <w:t xml:space="preserve"> and </w:t>
      </w:r>
      <w:r w:rsidRPr="00381A6F">
        <w:rPr>
          <w:rStyle w:val="Emphasis"/>
        </w:rPr>
        <w:t>PRISM</w:t>
      </w:r>
      <w:r w:rsidRPr="002168AB">
        <w:rPr>
          <w:sz w:val="14"/>
        </w:rPr>
        <w:t>.</w:t>
      </w:r>
    </w:p>
    <w:p w14:paraId="1C4AC792" w14:textId="77777777" w:rsidR="00DC731A" w:rsidRPr="002168AB" w:rsidRDefault="00DC731A" w:rsidP="00DC731A">
      <w:pPr>
        <w:rPr>
          <w:sz w:val="14"/>
        </w:rPr>
      </w:pPr>
      <w:r w:rsidRPr="004A62AA">
        <w:rPr>
          <w:rStyle w:val="StyleUnderline"/>
        </w:rPr>
        <w:t xml:space="preserve">The US government already has </w:t>
      </w:r>
      <w:r w:rsidRPr="00381A6F">
        <w:rPr>
          <w:rStyle w:val="Emphasis"/>
        </w:rPr>
        <w:t>broad powers</w:t>
      </w:r>
      <w:r w:rsidRPr="004A62AA">
        <w:rPr>
          <w:rStyle w:val="StyleUnderline"/>
        </w:rPr>
        <w:t xml:space="preserve"> to </w:t>
      </w:r>
      <w:r w:rsidRPr="00381A6F">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381A6F">
        <w:rPr>
          <w:rStyle w:val="Emphasis"/>
        </w:rPr>
        <w:t>far more</w:t>
      </w:r>
      <w:r w:rsidRPr="004A62AA">
        <w:rPr>
          <w:rStyle w:val="StyleUnderline"/>
        </w:rPr>
        <w:t xml:space="preserve"> could be done by Trump and his</w:t>
      </w:r>
      <w:r w:rsidRPr="004A62AA">
        <w:rPr>
          <w:sz w:val="14"/>
        </w:rPr>
        <w:t xml:space="preserve"> </w:t>
      </w:r>
      <w:r w:rsidRPr="00381A6F">
        <w:rPr>
          <w:rStyle w:val="Emphasis"/>
        </w:rPr>
        <w:t>D</w:t>
      </w:r>
      <w:r w:rsidRPr="004A62AA">
        <w:rPr>
          <w:sz w:val="14"/>
        </w:rPr>
        <w:t xml:space="preserve">epartment </w:t>
      </w:r>
      <w:r w:rsidRPr="00381A6F">
        <w:rPr>
          <w:rStyle w:val="Emphasis"/>
        </w:rPr>
        <w:t>o</w:t>
      </w:r>
      <w:r w:rsidRPr="004A62AA">
        <w:rPr>
          <w:sz w:val="14"/>
        </w:rPr>
        <w:t xml:space="preserve">f </w:t>
      </w:r>
      <w:r w:rsidRPr="00381A6F">
        <w:rPr>
          <w:rStyle w:val="Emphasis"/>
        </w:rPr>
        <w:t>J</w:t>
      </w:r>
      <w:r w:rsidRPr="004A62AA">
        <w:rPr>
          <w:sz w:val="14"/>
        </w:rPr>
        <w:t xml:space="preserve">ustice </w:t>
      </w:r>
      <w:r w:rsidRPr="004A62AA">
        <w:rPr>
          <w:rStyle w:val="StyleUnderline"/>
        </w:rPr>
        <w:t>through escalating</w:t>
      </w:r>
      <w:r w:rsidRPr="004A62AA">
        <w:rPr>
          <w:sz w:val="14"/>
        </w:rPr>
        <w:t xml:space="preserve"> “</w:t>
      </w:r>
      <w:r w:rsidRPr="00381A6F">
        <w:rPr>
          <w:rStyle w:val="Emphasis"/>
        </w:rPr>
        <w:t>lawfare</w:t>
      </w:r>
      <w:r w:rsidRPr="004A62AA">
        <w:rPr>
          <w:sz w:val="14"/>
        </w:rPr>
        <w:t xml:space="preserve">.” One possibility is that </w:t>
      </w:r>
      <w:r w:rsidRPr="00381A6F">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 xml:space="preserve">could be brought against activist </w:t>
      </w:r>
      <w:r w:rsidRPr="004A62AA">
        <w:rPr>
          <w:rStyle w:val="StyleUnderline"/>
        </w:rPr>
        <w:lastRenderedPageBreak/>
        <w:t>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381A6F">
        <w:rPr>
          <w:rStyle w:val="Emphasis"/>
        </w:rPr>
        <w:t>every</w:t>
      </w:r>
      <w:r w:rsidRPr="002168AB">
        <w:rPr>
          <w:sz w:val="14"/>
        </w:rPr>
        <w:t xml:space="preserve"> DSA </w:t>
      </w:r>
      <w:r w:rsidRPr="00381A6F">
        <w:rPr>
          <w:rStyle w:val="Emphasis"/>
        </w:rPr>
        <w:t>member</w:t>
      </w:r>
      <w:r w:rsidRPr="002168AB">
        <w:rPr>
          <w:sz w:val="14"/>
        </w:rPr>
        <w:t>.</w:t>
      </w:r>
    </w:p>
    <w:p w14:paraId="7BD6E98D" w14:textId="77777777" w:rsidR="00DC731A" w:rsidRPr="004A62AA" w:rsidRDefault="00DC731A" w:rsidP="00DC731A">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FD0628">
        <w:rPr>
          <w:rStyle w:val="Emphasis"/>
          <w:highlight w:val="cyan"/>
        </w:rPr>
        <w:t>stiff repression</w:t>
      </w:r>
      <w:r w:rsidRPr="002168AB">
        <w:rPr>
          <w:sz w:val="14"/>
        </w:rPr>
        <w:t xml:space="preserve">, </w:t>
      </w:r>
      <w:r w:rsidRPr="004A62AA">
        <w:rPr>
          <w:rStyle w:val="StyleUnderline"/>
        </w:rPr>
        <w:t xml:space="preserve">while the surrounding forces are </w:t>
      </w:r>
      <w:r w:rsidRPr="00381A6F">
        <w:rPr>
          <w:rStyle w:val="Emphasis"/>
        </w:rPr>
        <w:t>cowed into silence</w:t>
      </w:r>
      <w:r w:rsidRPr="004A62AA">
        <w:rPr>
          <w:rStyle w:val="StyleUnderline"/>
        </w:rPr>
        <w:t xml:space="preserve"> in order to </w:t>
      </w:r>
      <w:r w:rsidRPr="00381A6F">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381A6F">
        <w:rPr>
          <w:rStyle w:val="Emphasis"/>
        </w:rPr>
        <w:t>easily</w:t>
      </w:r>
      <w:r w:rsidRPr="004A62AA">
        <w:rPr>
          <w:sz w:val="14"/>
        </w:rPr>
        <w:t>.</w:t>
      </w:r>
    </w:p>
    <w:p w14:paraId="7ECACB4B" w14:textId="77777777" w:rsidR="00DC731A" w:rsidRPr="002168AB" w:rsidRDefault="00DC731A" w:rsidP="00DC731A">
      <w:pPr>
        <w:rPr>
          <w:sz w:val="14"/>
        </w:rPr>
      </w:pPr>
      <w:r w:rsidRPr="004A62AA">
        <w:rPr>
          <w:rStyle w:val="StyleUnderline"/>
        </w:rPr>
        <w:t xml:space="preserve">We have already seen how the US ruling class has sought to employ this method to defend </w:t>
      </w:r>
      <w:r w:rsidRPr="00381A6F">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44E5ECDD" w14:textId="77777777" w:rsidR="00DC731A" w:rsidRPr="002168AB" w:rsidRDefault="00DC731A" w:rsidP="00DC731A">
      <w:pPr>
        <w:rPr>
          <w:sz w:val="14"/>
        </w:rPr>
      </w:pPr>
      <w:r w:rsidRPr="002168AB">
        <w:rPr>
          <w:rStyle w:val="StyleUnderline"/>
        </w:rPr>
        <w:t xml:space="preserve">It is </w:t>
      </w:r>
      <w:r w:rsidRPr="00FD0628">
        <w:rPr>
          <w:rStyle w:val="StyleUnderline"/>
        </w:rPr>
        <w:t xml:space="preserve">possible that Trump does not </w:t>
      </w:r>
      <w:r w:rsidRPr="00381A6F">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FD0628">
        <w:rPr>
          <w:rStyle w:val="StyleUnderline"/>
          <w:highlight w:val="cyan"/>
        </w:rPr>
        <w:t>if</w:t>
      </w:r>
      <w:r w:rsidRPr="002168AB">
        <w:rPr>
          <w:rStyle w:val="StyleUnderline"/>
        </w:rPr>
        <w:t xml:space="preserve"> street </w:t>
      </w:r>
      <w:r w:rsidRPr="00FD0628">
        <w:rPr>
          <w:rStyle w:val="StyleUnderline"/>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381A6F">
        <w:rPr>
          <w:rStyle w:val="Emphasis"/>
        </w:rPr>
        <w:t xml:space="preserve"> activist layers</w:t>
      </w:r>
      <w:r w:rsidRPr="002168AB">
        <w:rPr>
          <w:rStyle w:val="StyleUnderline"/>
        </w:rPr>
        <w:t xml:space="preserve"> </w:t>
      </w:r>
      <w:r w:rsidRPr="00FD0628">
        <w:rPr>
          <w:rStyle w:val="StyleUnderline"/>
          <w:highlight w:val="cyan"/>
        </w:rPr>
        <w:t xml:space="preserve">to intimidate </w:t>
      </w:r>
      <w:r w:rsidRPr="004A62AA">
        <w:rPr>
          <w:rStyle w:val="StyleUnderline"/>
        </w:rPr>
        <w:t>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43BCB46D" w14:textId="77777777" w:rsidR="00DC731A" w:rsidRPr="004A62AA" w:rsidRDefault="00DC731A" w:rsidP="00DC731A">
      <w:pPr>
        <w:rPr>
          <w:sz w:val="14"/>
        </w:rPr>
      </w:pPr>
      <w:r w:rsidRPr="002168AB">
        <w:rPr>
          <w:sz w:val="14"/>
        </w:rPr>
        <w:t xml:space="preserve">Another possibility is that </w:t>
      </w:r>
      <w:r w:rsidRPr="002168AB">
        <w:rPr>
          <w:rStyle w:val="StyleUnderline"/>
        </w:rPr>
        <w:t xml:space="preserve">suppression of dissidents could take place in line with a </w:t>
      </w:r>
      <w:r w:rsidRPr="00381A6F">
        <w:rPr>
          <w:rStyle w:val="Emphasis"/>
        </w:rPr>
        <w:t>serious escalation</w:t>
      </w:r>
      <w:r w:rsidRPr="002168AB">
        <w:rPr>
          <w:rStyle w:val="StyleUnderline"/>
        </w:rPr>
        <w:t xml:space="preserve"> of a </w:t>
      </w:r>
      <w:r w:rsidRPr="00381A6F">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381A6F">
        <w:rPr>
          <w:rStyle w:val="Emphasis"/>
        </w:rPr>
        <w:t>highly isolated</w:t>
      </w:r>
      <w:r w:rsidRPr="004A62AA">
        <w:rPr>
          <w:sz w:val="14"/>
        </w:rPr>
        <w:t>.</w:t>
      </w:r>
    </w:p>
    <w:p w14:paraId="396280C8" w14:textId="77777777" w:rsidR="00DC731A" w:rsidRPr="004A62AA" w:rsidRDefault="00DC731A" w:rsidP="00DC731A">
      <w:pPr>
        <w:rPr>
          <w:sz w:val="14"/>
        </w:rPr>
      </w:pPr>
      <w:r w:rsidRPr="004A62AA">
        <w:rPr>
          <w:sz w:val="14"/>
        </w:rPr>
        <w:t xml:space="preserve">Overall, in the short term </w:t>
      </w:r>
      <w:r w:rsidRPr="004A62AA">
        <w:rPr>
          <w:rStyle w:val="StyleUnderline"/>
        </w:rPr>
        <w:t xml:space="preserve">Trump has </w:t>
      </w:r>
      <w:r w:rsidRPr="00381A6F">
        <w:rPr>
          <w:rStyle w:val="Emphasis"/>
        </w:rPr>
        <w:t>broad discretion</w:t>
      </w:r>
      <w:r w:rsidRPr="004A62AA">
        <w:rPr>
          <w:rStyle w:val="StyleUnderline"/>
        </w:rPr>
        <w:t xml:space="preserve"> and </w:t>
      </w:r>
      <w:r w:rsidRPr="00381A6F">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381A6F">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381A6F">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381A6F">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12F34191" w14:textId="77777777" w:rsidR="00DC731A" w:rsidRPr="002168AB" w:rsidRDefault="00DC731A" w:rsidP="00DC731A">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 xml:space="preserve">greater the </w:t>
      </w:r>
      <w:r w:rsidRPr="00381A6F">
        <w:rPr>
          <w:rStyle w:val="Emphasis"/>
        </w:rPr>
        <w:t>danger</w:t>
      </w:r>
      <w:r w:rsidRPr="004A62AA">
        <w:rPr>
          <w:rStyle w:val="StyleUnderline"/>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1927010A" w14:textId="77777777" w:rsidR="00DC731A" w:rsidRPr="004A62AA" w:rsidRDefault="00DC731A" w:rsidP="00DC731A">
      <w:pPr>
        <w:rPr>
          <w:sz w:val="14"/>
        </w:rPr>
      </w:pPr>
      <w:r w:rsidRPr="004A62AA">
        <w:rPr>
          <w:rStyle w:val="StyleUnderline"/>
        </w:rPr>
        <w:t xml:space="preserve">DSA is </w:t>
      </w:r>
      <w:r w:rsidRPr="00381A6F">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381A6F">
        <w:rPr>
          <w:rStyle w:val="Emphasis"/>
        </w:rPr>
        <w:t>totally unprepared</w:t>
      </w:r>
      <w:r w:rsidRPr="004A62AA">
        <w:rPr>
          <w:rStyle w:val="StyleUnderline"/>
        </w:rPr>
        <w:t xml:space="preserve"> to take on </w:t>
      </w:r>
      <w:r w:rsidRPr="00381A6F">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381A6F">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381A6F">
        <w:rPr>
          <w:rStyle w:val="Emphasis"/>
        </w:rPr>
        <w:t>real way</w:t>
      </w:r>
      <w:r w:rsidRPr="004A62AA">
        <w:rPr>
          <w:sz w:val="14"/>
        </w:rPr>
        <w:t xml:space="preserve">, </w:t>
      </w:r>
      <w:r w:rsidRPr="004A62AA">
        <w:rPr>
          <w:rStyle w:val="StyleUnderline"/>
        </w:rPr>
        <w:t xml:space="preserve">he will meet opponents </w:t>
      </w:r>
      <w:r w:rsidRPr="00381A6F">
        <w:rPr>
          <w:rStyle w:val="Emphasis"/>
        </w:rPr>
        <w:t>hardly prepared</w:t>
      </w:r>
      <w:r w:rsidRPr="004A62AA">
        <w:rPr>
          <w:rStyle w:val="StyleUnderline"/>
        </w:rPr>
        <w:t xml:space="preserve"> to resist in </w:t>
      </w:r>
      <w:r w:rsidRPr="00381A6F">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381A6F">
        <w:rPr>
          <w:rStyle w:val="Emphasis"/>
        </w:rPr>
        <w:t>underground</w:t>
      </w:r>
      <w:r w:rsidRPr="004A62AA">
        <w:rPr>
          <w:sz w:val="14"/>
        </w:rPr>
        <w:t xml:space="preserve">” or “semi-underground” </w:t>
      </w:r>
      <w:r w:rsidRPr="004A62AA">
        <w:rPr>
          <w:rStyle w:val="StyleUnderline"/>
        </w:rPr>
        <w:t>conditions</w:t>
      </w:r>
      <w:r w:rsidRPr="004A62AA">
        <w:rPr>
          <w:sz w:val="14"/>
        </w:rPr>
        <w:t>.</w:t>
      </w:r>
    </w:p>
    <w:p w14:paraId="085F9A4D" w14:textId="77777777" w:rsidR="00DC731A" w:rsidRPr="004A62AA" w:rsidRDefault="00DC731A" w:rsidP="00DC731A">
      <w:pPr>
        <w:rPr>
          <w:sz w:val="14"/>
        </w:rPr>
      </w:pPr>
      <w:r w:rsidRPr="004A62AA">
        <w:rPr>
          <w:sz w:val="14"/>
        </w:rPr>
        <w:t>Electric Shock; Electric Boogaloo</w:t>
      </w:r>
    </w:p>
    <w:p w14:paraId="56AF4241" w14:textId="77777777" w:rsidR="00DC731A" w:rsidRPr="002168AB" w:rsidRDefault="00DC731A" w:rsidP="00DC731A">
      <w:pPr>
        <w:rPr>
          <w:sz w:val="14"/>
        </w:rPr>
      </w:pPr>
      <w:r w:rsidRPr="004A62AA">
        <w:rPr>
          <w:rStyle w:val="StyleUnderline"/>
        </w:rPr>
        <w:t xml:space="preserve">Almost </w:t>
      </w:r>
      <w:r w:rsidRPr="00381A6F">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381A6F">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too</w:t>
      </w:r>
      <w:r w:rsidRPr="004A62AA">
        <w:rPr>
          <w:rStyle w:val="StyleUnderline"/>
        </w:rPr>
        <w:t xml:space="preserve"> often </w:t>
      </w:r>
      <w:r w:rsidRPr="00381A6F">
        <w:rPr>
          <w:rStyle w:val="Emphasis"/>
        </w:rPr>
        <w:t>self-</w:t>
      </w:r>
      <w:r w:rsidRPr="00FD0628">
        <w:rPr>
          <w:rStyle w:val="Emphasis"/>
          <w:highlight w:val="cyan"/>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381A6F">
        <w:rPr>
          <w:rStyle w:val="Emphasis"/>
        </w:rPr>
        <w:t>does not</w:t>
      </w:r>
      <w:r w:rsidRPr="00DE07B2">
        <w:rPr>
          <w:sz w:val="14"/>
        </w:rPr>
        <w:t xml:space="preserve"> yet </w:t>
      </w:r>
      <w:r w:rsidRPr="00381A6F">
        <w:rPr>
          <w:rStyle w:val="Emphasis"/>
        </w:rPr>
        <w:t>exist</w:t>
      </w:r>
      <w:r w:rsidRPr="002168AB">
        <w:rPr>
          <w:sz w:val="14"/>
        </w:rPr>
        <w:t xml:space="preserve">. </w:t>
      </w:r>
      <w:r w:rsidRPr="002168AB">
        <w:rPr>
          <w:rStyle w:val="StyleUnderline"/>
        </w:rPr>
        <w:t xml:space="preserve">The coming struggle will reveal the extent of our unpreparedness like a </w:t>
      </w:r>
      <w:r w:rsidRPr="00381A6F">
        <w:rPr>
          <w:rStyle w:val="Emphasis"/>
        </w:rPr>
        <w:t>painful electric shock</w:t>
      </w:r>
      <w:r w:rsidRPr="002168AB">
        <w:rPr>
          <w:sz w:val="14"/>
        </w:rPr>
        <w:t xml:space="preserve">. </w:t>
      </w:r>
    </w:p>
    <w:p w14:paraId="1C8D9FFE" w14:textId="77777777" w:rsidR="00DC731A" w:rsidRPr="00181990" w:rsidRDefault="00DC731A" w:rsidP="00DC731A"/>
    <w:bookmarkEnd w:id="2"/>
    <w:p w14:paraId="01B8346F" w14:textId="77777777" w:rsidR="00DC731A" w:rsidRPr="00C2079E" w:rsidRDefault="00DC731A" w:rsidP="00DC731A">
      <w:pPr>
        <w:pStyle w:val="Heading4"/>
      </w:pPr>
    </w:p>
    <w:p w14:paraId="12C03D06" w14:textId="77777777" w:rsidR="00DC731A" w:rsidRDefault="00DC731A" w:rsidP="00DC731A">
      <w:pPr>
        <w:pStyle w:val="Heading2"/>
      </w:pPr>
      <w:r>
        <w:lastRenderedPageBreak/>
        <w:t>NGA CP</w:t>
      </w:r>
    </w:p>
    <w:p w14:paraId="7AF40DF6" w14:textId="77777777" w:rsidR="00DC731A" w:rsidRPr="0019205E" w:rsidRDefault="00DC731A" w:rsidP="00DC731A">
      <w:pPr>
        <w:pStyle w:val="Heading4"/>
      </w:pPr>
      <w:r>
        <w:t>…AND “</w:t>
      </w:r>
      <w:r w:rsidRPr="00523F23">
        <w:rPr>
          <w:u w:val="single"/>
        </w:rPr>
        <w:t>should</w:t>
      </w:r>
      <w:r>
        <w:t xml:space="preserve">” doesn’t require </w:t>
      </w:r>
      <w:r w:rsidRPr="00523F23">
        <w:rPr>
          <w:u w:val="single"/>
        </w:rPr>
        <w:t>immedia</w:t>
      </w:r>
      <w:r>
        <w:rPr>
          <w:u w:val="single"/>
        </w:rPr>
        <w:t>cy</w:t>
      </w:r>
      <w:r>
        <w:t>.</w:t>
      </w:r>
    </w:p>
    <w:p w14:paraId="7FC8A268" w14:textId="77777777" w:rsidR="00DC731A" w:rsidRDefault="00DC731A" w:rsidP="00DC731A">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4F0B5C5A" w14:textId="77777777" w:rsidR="00DC731A" w:rsidRPr="00523F23" w:rsidRDefault="00DC731A" w:rsidP="00DC731A">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01E2CA2E" w14:textId="77777777" w:rsidR="00DC731A" w:rsidRPr="00523F23" w:rsidRDefault="00DC731A" w:rsidP="00DC731A">
      <w:pPr>
        <w:rPr>
          <w:sz w:val="16"/>
        </w:rPr>
      </w:pPr>
      <w:r w:rsidRPr="00523F23">
        <w:rPr>
          <w:sz w:val="16"/>
        </w:rPr>
        <w:t xml:space="preserve">So, let's begin again with positive statements. So </w:t>
      </w:r>
      <w:r w:rsidRPr="00523F23">
        <w:rPr>
          <w:rStyle w:val="StyleUnderline"/>
        </w:rPr>
        <w:t xml:space="preserve">when we make a positive </w:t>
      </w:r>
      <w:r w:rsidRPr="00381A6F">
        <w:rPr>
          <w:rStyle w:val="Emphasis"/>
        </w:rPr>
        <w:t>statement</w:t>
      </w:r>
      <w:r w:rsidRPr="00523F23">
        <w:rPr>
          <w:rStyle w:val="StyleUnderline"/>
        </w:rPr>
        <w:t xml:space="preserve"> with </w:t>
      </w:r>
      <w:r w:rsidRPr="00381A6F">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7473063F" w14:textId="77777777" w:rsidR="00DC731A" w:rsidRPr="00523F23" w:rsidRDefault="00DC731A" w:rsidP="00DC731A">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7BC3A049" w14:textId="77777777" w:rsidR="00DC731A" w:rsidRPr="00523F23" w:rsidRDefault="00DC731A" w:rsidP="00DC731A">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14:paraId="7BE2878D" w14:textId="77777777" w:rsidR="00DC731A" w:rsidRDefault="00DC731A" w:rsidP="00DC731A">
      <w:pPr>
        <w:pStyle w:val="Heading4"/>
      </w:pPr>
      <w:r>
        <w:t xml:space="preserve">6---Intergovernmental bargaining is logistically </w:t>
      </w:r>
      <w:r w:rsidRPr="00890315">
        <w:rPr>
          <w:u w:val="single"/>
        </w:rPr>
        <w:t>impossible</w:t>
      </w:r>
      <w:r>
        <w:t xml:space="preserve">. Even if </w:t>
      </w:r>
      <w:r w:rsidRPr="00890315">
        <w:rPr>
          <w:u w:val="single"/>
        </w:rPr>
        <w:t>fiat</w:t>
      </w:r>
      <w:r>
        <w:t xml:space="preserve"> solves, it can’t </w:t>
      </w:r>
      <w:r w:rsidRPr="00890315">
        <w:rPr>
          <w:u w:val="single"/>
        </w:rPr>
        <w:t>spillover</w:t>
      </w:r>
      <w:r>
        <w:t xml:space="preserve">. </w:t>
      </w:r>
    </w:p>
    <w:p w14:paraId="3C772E99" w14:textId="77777777" w:rsidR="00DC731A" w:rsidRDefault="00DC731A" w:rsidP="00DC731A">
      <w:r w:rsidRPr="00890315">
        <w:rPr>
          <w:rStyle w:val="Style13ptBold"/>
        </w:rPr>
        <w:t>Huq 17</w:t>
      </w:r>
      <w:r>
        <w:t xml:space="preserve"> [Aziz Huq 17 (Frank and Bernice J. Greenberg Professor of Law, University of Chicago Law School), January 2017, "Preemption Deals," George Washington Law Review, Vol. 85, No. 1, pp. 226-250, njn] *Note: PPP = preemption poison pill</w:t>
      </w:r>
    </w:p>
    <w:p w14:paraId="43437F85" w14:textId="77777777" w:rsidR="00DC731A" w:rsidRPr="00B11F40" w:rsidRDefault="00DC731A" w:rsidP="00DC731A">
      <w:pPr>
        <w:rPr>
          <w:sz w:val="16"/>
        </w:rPr>
      </w:pPr>
      <w:r w:rsidRPr="00B11F40">
        <w:rPr>
          <w:sz w:val="16"/>
        </w:rPr>
        <w:t>II. CAN STATES PREEMPT FEDERAL PREEMPTION WITH POISON PILLS?</w:t>
      </w:r>
    </w:p>
    <w:p w14:paraId="0F7FE64A" w14:textId="77777777" w:rsidR="00DC731A" w:rsidRPr="00D746E8" w:rsidRDefault="00DC731A" w:rsidP="00DC731A">
      <w:pPr>
        <w:rPr>
          <w:sz w:val="16"/>
        </w:rPr>
      </w:pPr>
      <w:r w:rsidRPr="00D746E8">
        <w:rPr>
          <w:sz w:val="16"/>
        </w:rPr>
        <w:t xml:space="preserve">Assume for now that the baseline question has been settled, and we are agreed that there is too much preemption. Let us turn instead to the heart of Mikos's proposal and ask whether the PPP would achieve his end of promoting a larger freedom for state regulation, which in turn would yield a more desirable regulatory regime "from a welfarist perspective." 64 As much as I admire the innovation and thought underwriting the PPP proposal, I will develop three grounds for concern. All three take up, in different ways, questions of where and how Coasean bargaining over regulatory entitlements occur. These </w:t>
      </w:r>
      <w:r w:rsidRPr="00D746E8">
        <w:rPr>
          <w:rStyle w:val="StyleUnderline"/>
        </w:rPr>
        <w:t>concerns set the stage for</w:t>
      </w:r>
      <w:r w:rsidRPr="00D746E8">
        <w:rPr>
          <w:sz w:val="16"/>
        </w:rPr>
        <w:t xml:space="preserve"> a reconsideration of </w:t>
      </w:r>
      <w:r w:rsidRPr="00D746E8">
        <w:rPr>
          <w:rStyle w:val="StyleUnderline"/>
        </w:rPr>
        <w:t xml:space="preserve">when </w:t>
      </w:r>
      <w:r w:rsidRPr="00381A6F">
        <w:rPr>
          <w:rStyle w:val="Emphasis"/>
        </w:rPr>
        <w:t>institutional bargaining</w:t>
      </w:r>
      <w:r w:rsidRPr="00D746E8">
        <w:rPr>
          <w:rStyle w:val="StyleUnderline"/>
        </w:rPr>
        <w:t xml:space="preserve"> can or cannot </w:t>
      </w:r>
      <w:r w:rsidRPr="00381A6F">
        <w:rPr>
          <w:rStyle w:val="Emphasis"/>
        </w:rPr>
        <w:t>succeed</w:t>
      </w:r>
      <w:r w:rsidRPr="00D746E8">
        <w:rPr>
          <w:sz w:val="16"/>
        </w:rPr>
        <w:t xml:space="preserve"> in Part III.</w:t>
      </w:r>
    </w:p>
    <w:p w14:paraId="38B2579C" w14:textId="77777777" w:rsidR="00DC731A" w:rsidRPr="00B11F40" w:rsidRDefault="00DC731A" w:rsidP="00DC731A">
      <w:pPr>
        <w:rPr>
          <w:sz w:val="16"/>
        </w:rPr>
      </w:pPr>
      <w:r w:rsidRPr="00B11F40">
        <w:rPr>
          <w:sz w:val="16"/>
        </w:rPr>
        <w:t>A. Timing and Coordinating PPPs</w:t>
      </w:r>
    </w:p>
    <w:p w14:paraId="2CD7D463" w14:textId="77777777" w:rsidR="00DC731A" w:rsidRPr="00B11F40" w:rsidRDefault="00DC731A" w:rsidP="00DC731A">
      <w:pPr>
        <w:rPr>
          <w:sz w:val="16"/>
        </w:rPr>
      </w:pPr>
      <w:r w:rsidRPr="00B11F40">
        <w:rPr>
          <w:sz w:val="16"/>
        </w:rPr>
        <w:t>My first pair of concerns are surfaced by asking where "the state can trade its entitlement not to pass or enforce a law for Congress's entitlement to preempt state law." 65 Mikos identifies two potential forums. First, such deals would be reached in Congress, 66 and second, PPPs could inflect judicial constructions of the preemptive shadows of federal legislation. 67 (What about federal agencies? Mikos does not flag them as promising forums, although he briefly touches on state bargaining with the Justice Department. 68 I will come back to their potential in a moment). The first two reasons for resisting PPPs relate [*240] respectively to the timing and coordination obstacles to legislative dealmaking, and to judicial consideration. In contradistinction to Mikos's focus on the realization of Coasean deals, they both dwell on the possibility of derailing transaction costs. 69</w:t>
      </w:r>
    </w:p>
    <w:p w14:paraId="6EFBB633" w14:textId="77777777" w:rsidR="00DC731A" w:rsidRPr="00B11F40" w:rsidRDefault="00DC731A" w:rsidP="00DC731A">
      <w:pPr>
        <w:rPr>
          <w:sz w:val="16"/>
        </w:rPr>
      </w:pPr>
      <w:r w:rsidRPr="00B11F40">
        <w:rPr>
          <w:sz w:val="16"/>
        </w:rPr>
        <w:t xml:space="preserve">Focus first on how PPPs would play out in the environment of legislative negotiations. 70 Imagine a potentially successful congressional coalition seeking to enact a federal statute with preemptive effect. To influence that law, state legislatures must be aware of the measure, and be capable of forming a timely response. But I am not sure it is plausible to assume that states are consistently aware of the consequences of preemptive language in federal bills, especially if such effect is implied rather than express. Scholars have expressed concern that even unfunded federal mandates fail to catch states' attention, and states' opposition to such burdens founder even though there is a federal statute </w:t>
      </w:r>
      <w:r w:rsidRPr="00B11F40">
        <w:rPr>
          <w:sz w:val="16"/>
        </w:rPr>
        <w:lastRenderedPageBreak/>
        <w:t>that enables members of Congress to raise alarms about some fiscal spillovers. 71 Unlike unfunded mandates, preemption does not trigger special legislative-process rules. Hence, it seems reasonable to infer that the identification of preemptive legislation somewhere in the mass of federal legislation enacted each year will be a costly and difficult enterprise. If states are represented by a powerful and well-connected lobby, with ample connections to Representatives' and Senators' offices, that might flag forthcoming preemptive measures, this might not be a great concern. But if you are skeptical of the strength of the intergovernmental lobby--as Mikos professes to be 72 --you should also be leery of the idea that states will be able to anticipate regulatory threats far down the congressional pike.</w:t>
      </w:r>
    </w:p>
    <w:p w14:paraId="4989B35E" w14:textId="77777777" w:rsidR="00DC731A" w:rsidRPr="00B11F40" w:rsidRDefault="00DC731A" w:rsidP="00DC731A">
      <w:pPr>
        <w:rPr>
          <w:sz w:val="16"/>
        </w:rPr>
      </w:pPr>
      <w:r w:rsidRPr="00B11F40">
        <w:rPr>
          <w:sz w:val="16"/>
        </w:rPr>
        <w:t>This identification issue, though, is perhaps the most trivial of the barriers to effective bargaining over PPPs. There is also a timing problem that is of substantial concern. Many state legislatures have brief annual sessions. 73 They are as a result not set up either to monitor constantly what happens in Washington, or to respond in an expeditious fashion.</w:t>
      </w:r>
    </w:p>
    <w:p w14:paraId="42B30C44" w14:textId="77777777" w:rsidR="00DC731A" w:rsidRPr="00381A6F" w:rsidRDefault="00DC731A" w:rsidP="00DC731A">
      <w:pPr>
        <w:rPr>
          <w:rStyle w:val="Emphasis"/>
        </w:rPr>
      </w:pPr>
      <w:r w:rsidRPr="00D746E8">
        <w:rPr>
          <w:sz w:val="16"/>
        </w:rPr>
        <w:t xml:space="preserve">[*241] Even more worryingly, </w:t>
      </w:r>
      <w:r w:rsidRPr="00D746E8">
        <w:rPr>
          <w:rStyle w:val="Emphasis"/>
          <w:highlight w:val="cyan"/>
        </w:rPr>
        <w:t>coalitions</w:t>
      </w:r>
      <w:r w:rsidRPr="00D746E8">
        <w:rPr>
          <w:rStyle w:val="StyleUnderline"/>
          <w:highlight w:val="cyan"/>
        </w:rPr>
        <w:t xml:space="preserve"> of states</w:t>
      </w:r>
      <w:r w:rsidRPr="00B11F40">
        <w:rPr>
          <w:rStyle w:val="StyleUnderline"/>
        </w:rPr>
        <w:t xml:space="preserve"> with varying concerns over different sorts of federal preemption </w:t>
      </w:r>
      <w:r w:rsidRPr="00D746E8">
        <w:rPr>
          <w:rStyle w:val="StyleUnderline"/>
          <w:highlight w:val="cyan"/>
        </w:rPr>
        <w:t>face</w:t>
      </w:r>
      <w:r w:rsidRPr="00B11F40">
        <w:rPr>
          <w:rStyle w:val="StyleUnderline"/>
        </w:rPr>
        <w:t xml:space="preserve"> impressive </w:t>
      </w:r>
      <w:r w:rsidRPr="00D746E8">
        <w:rPr>
          <w:rStyle w:val="Emphasis"/>
          <w:highlight w:val="cyan"/>
        </w:rPr>
        <w:t>coordination</w:t>
      </w:r>
      <w:r w:rsidRPr="00D746E8">
        <w:rPr>
          <w:rStyle w:val="StyleUnderline"/>
          <w:highlight w:val="cyan"/>
        </w:rPr>
        <w:t xml:space="preserve"> problems</w:t>
      </w:r>
      <w:r w:rsidRPr="00D746E8">
        <w:rPr>
          <w:sz w:val="16"/>
        </w:rPr>
        <w:t xml:space="preserve">. States have a variety of regulatory priorities. Officials in some states care deeply about drug safety. 74 Others, by contrast, are preoccupied by the costs of federal immigration enforcement levels. 75 </w:t>
      </w:r>
      <w:r w:rsidRPr="00D746E8">
        <w:rPr>
          <w:rStyle w:val="StyleUnderline"/>
        </w:rPr>
        <w:t xml:space="preserve">Differences in regulatory </w:t>
      </w:r>
      <w:r w:rsidRPr="00381A6F">
        <w:rPr>
          <w:rStyle w:val="Emphasis"/>
        </w:rPr>
        <w:t>priorities</w:t>
      </w:r>
      <w:r w:rsidRPr="00D746E8">
        <w:rPr>
          <w:sz w:val="16"/>
        </w:rPr>
        <w:t xml:space="preserve"> from state to state </w:t>
      </w:r>
      <w:r w:rsidRPr="00D746E8">
        <w:rPr>
          <w:rStyle w:val="StyleUnderline"/>
        </w:rPr>
        <w:t xml:space="preserve">are </w:t>
      </w:r>
      <w:r w:rsidRPr="00381A6F">
        <w:rPr>
          <w:rStyle w:val="Emphasis"/>
        </w:rPr>
        <w:t>compounded</w:t>
      </w:r>
      <w:r w:rsidRPr="00D746E8">
        <w:rPr>
          <w:rStyle w:val="StyleUnderline"/>
        </w:rPr>
        <w:t xml:space="preserve"> by the fact that some federal regulation is enacted</w:t>
      </w:r>
      <w:r w:rsidRPr="00D746E8">
        <w:rPr>
          <w:sz w:val="16"/>
        </w:rPr>
        <w:t xml:space="preserve"> at the behest of state coalitions in order </w:t>
      </w:r>
      <w:r w:rsidRPr="00D746E8">
        <w:rPr>
          <w:rStyle w:val="StyleUnderline"/>
        </w:rPr>
        <w:t xml:space="preserve">to </w:t>
      </w:r>
      <w:r w:rsidRPr="00381A6F">
        <w:rPr>
          <w:rStyle w:val="Emphasis"/>
        </w:rPr>
        <w:t>mitigate</w:t>
      </w:r>
      <w:r w:rsidRPr="00D746E8">
        <w:rPr>
          <w:rStyle w:val="StyleUnderline"/>
        </w:rPr>
        <w:t xml:space="preserve"> adverse </w:t>
      </w:r>
      <w:r w:rsidRPr="00381A6F">
        <w:rPr>
          <w:rStyle w:val="Emphasis"/>
        </w:rPr>
        <w:t>spillovers</w:t>
      </w:r>
      <w:r w:rsidRPr="00D746E8">
        <w:rPr>
          <w:rStyle w:val="StyleUnderline"/>
        </w:rPr>
        <w:t xml:space="preserve"> from other states' policy</w:t>
      </w:r>
      <w:r w:rsidRPr="00D746E8">
        <w:rPr>
          <w:sz w:val="16"/>
        </w:rPr>
        <w:t xml:space="preserve"> choices 76 (or, more sinisterly, to preserve anticompetitive advantages 77 ). </w:t>
      </w:r>
      <w:r w:rsidRPr="00D746E8">
        <w:rPr>
          <w:rStyle w:val="StyleUnderline"/>
        </w:rPr>
        <w:t xml:space="preserve">Where concern for </w:t>
      </w:r>
      <w:r w:rsidRPr="00381A6F">
        <w:rPr>
          <w:rStyle w:val="Emphasis"/>
        </w:rPr>
        <w:t>interstate</w:t>
      </w:r>
      <w:r w:rsidRPr="00D746E8">
        <w:rPr>
          <w:rStyle w:val="StyleUnderline"/>
        </w:rPr>
        <w:t xml:space="preserve"> spillovers fuels federal legislative </w:t>
      </w:r>
      <w:r w:rsidRPr="00381A6F">
        <w:rPr>
          <w:rStyle w:val="Emphasis"/>
        </w:rPr>
        <w:t>intervention</w:t>
      </w:r>
      <w:r w:rsidRPr="00D746E8">
        <w:rPr>
          <w:sz w:val="16"/>
        </w:rPr>
        <w:t xml:space="preserve">, it is inevitable that </w:t>
      </w:r>
      <w:r w:rsidRPr="00D746E8">
        <w:rPr>
          <w:rStyle w:val="StyleUnderline"/>
        </w:rPr>
        <w:t xml:space="preserve">states will sharply </w:t>
      </w:r>
      <w:r w:rsidRPr="00381A6F">
        <w:rPr>
          <w:rStyle w:val="Emphasis"/>
        </w:rPr>
        <w:t>disagree</w:t>
      </w:r>
      <w:r w:rsidRPr="00D746E8">
        <w:rPr>
          <w:rStyle w:val="StyleUnderline"/>
        </w:rPr>
        <w:t xml:space="preserve"> about the scope of </w:t>
      </w:r>
      <w:r w:rsidRPr="00381A6F">
        <w:rPr>
          <w:rStyle w:val="Emphasis"/>
        </w:rPr>
        <w:t>needful preemption</w:t>
      </w:r>
      <w:r w:rsidRPr="00D746E8">
        <w:rPr>
          <w:sz w:val="16"/>
        </w:rPr>
        <w:t xml:space="preserve">. </w:t>
      </w:r>
      <w:r w:rsidRPr="00D746E8">
        <w:rPr>
          <w:rStyle w:val="StyleUnderline"/>
          <w:highlight w:val="cyan"/>
        </w:rPr>
        <w:t>Without some</w:t>
      </w:r>
      <w:r w:rsidRPr="00D746E8">
        <w:rPr>
          <w:rStyle w:val="StyleUnderline"/>
        </w:rPr>
        <w:t xml:space="preserve"> robust institutional </w:t>
      </w:r>
      <w:r w:rsidRPr="00D746E8">
        <w:rPr>
          <w:rStyle w:val="Emphasis"/>
          <w:highlight w:val="cyan"/>
        </w:rPr>
        <w:t>structure</w:t>
      </w:r>
      <w:r w:rsidRPr="00D746E8">
        <w:rPr>
          <w:rStyle w:val="StyleUnderline"/>
        </w:rPr>
        <w:t xml:space="preserve"> through which states </w:t>
      </w:r>
      <w:r w:rsidRPr="00381A6F">
        <w:rPr>
          <w:rStyle w:val="Emphasis"/>
        </w:rPr>
        <w:t>coordinate</w:t>
      </w:r>
      <w:r w:rsidRPr="00D746E8">
        <w:rPr>
          <w:rStyle w:val="StyleUnderline"/>
        </w:rPr>
        <w:t xml:space="preserve"> and </w:t>
      </w:r>
      <w:r w:rsidRPr="00381A6F">
        <w:rPr>
          <w:rStyle w:val="Emphasis"/>
        </w:rPr>
        <w:t>resolve</w:t>
      </w:r>
      <w:r w:rsidRPr="00D746E8">
        <w:rPr>
          <w:sz w:val="16"/>
        </w:rPr>
        <w:t xml:space="preserve"> these motivational </w:t>
      </w:r>
      <w:r w:rsidRPr="00D746E8">
        <w:rPr>
          <w:rStyle w:val="StyleUnderline"/>
        </w:rPr>
        <w:t>conflicts</w:t>
      </w:r>
      <w:r w:rsidRPr="00D746E8">
        <w:rPr>
          <w:sz w:val="16"/>
        </w:rPr>
        <w:t>--which, again, Mikos has dismissed as implausible 78 --</w:t>
      </w:r>
      <w:r w:rsidRPr="00D746E8">
        <w:rPr>
          <w:rStyle w:val="StyleUnderline"/>
          <w:highlight w:val="cyan"/>
        </w:rPr>
        <w:t>how is</w:t>
      </w:r>
      <w:r w:rsidRPr="00D746E8">
        <w:rPr>
          <w:rStyle w:val="StyleUnderline"/>
        </w:rPr>
        <w:t xml:space="preserve"> the </w:t>
      </w:r>
      <w:r w:rsidRPr="00D746E8">
        <w:rPr>
          <w:rStyle w:val="Emphasis"/>
          <w:highlight w:val="cyan"/>
        </w:rPr>
        <w:t>bargaining</w:t>
      </w:r>
      <w:r w:rsidRPr="00D746E8">
        <w:rPr>
          <w:rStyle w:val="StyleUnderline"/>
        </w:rPr>
        <w:t xml:space="preserve"> with Congress that PPPs are supposedly enabling </w:t>
      </w:r>
      <w:r w:rsidRPr="00D746E8">
        <w:rPr>
          <w:rStyle w:val="StyleUnderline"/>
          <w:highlight w:val="cyan"/>
        </w:rPr>
        <w:t xml:space="preserve">to get </w:t>
      </w:r>
      <w:r w:rsidRPr="00D746E8">
        <w:rPr>
          <w:rStyle w:val="Emphasis"/>
          <w:highlight w:val="cyan"/>
        </w:rPr>
        <w:t>off the ground?</w:t>
      </w:r>
    </w:p>
    <w:p w14:paraId="69EA74DA" w14:textId="77777777" w:rsidR="00DC731A" w:rsidRPr="006F7F96" w:rsidRDefault="00DC731A" w:rsidP="00DC731A">
      <w:pPr>
        <w:rPr>
          <w:sz w:val="16"/>
        </w:rPr>
      </w:pPr>
      <w:r w:rsidRPr="006F7F96">
        <w:rPr>
          <w:sz w:val="16"/>
        </w:rPr>
        <w:t xml:space="preserve">The same worry emerges when we flip our perspective to focus on how Congress would respond to PPPs. To get Mikos's model of Coasean bargaining off the ground, </w:t>
      </w:r>
      <w:r w:rsidRPr="006F7F96">
        <w:rPr>
          <w:rStyle w:val="StyleUnderline"/>
        </w:rPr>
        <w:t xml:space="preserve">we have to assume federal </w:t>
      </w:r>
      <w:r w:rsidRPr="00381A6F">
        <w:rPr>
          <w:rStyle w:val="Emphasis"/>
        </w:rPr>
        <w:t>legislators</w:t>
      </w:r>
      <w:r w:rsidRPr="006F7F96">
        <w:rPr>
          <w:sz w:val="16"/>
        </w:rPr>
        <w:t xml:space="preserve"> (or their staff) first </w:t>
      </w:r>
      <w:r w:rsidRPr="00381A6F">
        <w:rPr>
          <w:rStyle w:val="Emphasis"/>
        </w:rPr>
        <w:t>know</w:t>
      </w:r>
      <w:r w:rsidRPr="006F7F96">
        <w:rPr>
          <w:rStyle w:val="StyleUnderline"/>
        </w:rPr>
        <w:t xml:space="preserve"> about PPPs</w:t>
      </w:r>
      <w:r w:rsidRPr="006F7F96">
        <w:rPr>
          <w:sz w:val="16"/>
        </w:rPr>
        <w:t xml:space="preserve">. 79 We must further assume </w:t>
      </w:r>
      <w:r w:rsidRPr="006F7F96">
        <w:rPr>
          <w:rStyle w:val="StyleUnderline"/>
        </w:rPr>
        <w:t xml:space="preserve">they </w:t>
      </w:r>
      <w:r w:rsidRPr="00381A6F">
        <w:rPr>
          <w:rStyle w:val="Emphasis"/>
        </w:rPr>
        <w:t>object</w:t>
      </w:r>
      <w:r w:rsidRPr="006F7F96">
        <w:rPr>
          <w:rStyle w:val="StyleUnderline"/>
        </w:rPr>
        <w:t xml:space="preserve"> to PPPs' practical effects, rather than being </w:t>
      </w:r>
      <w:r w:rsidRPr="00381A6F">
        <w:rPr>
          <w:rStyle w:val="Emphasis"/>
        </w:rPr>
        <w:t>indifferent</w:t>
      </w:r>
      <w:r w:rsidRPr="006F7F96">
        <w:rPr>
          <w:sz w:val="16"/>
        </w:rPr>
        <w:t xml:space="preserve"> 80 </w:t>
      </w:r>
      <w:r w:rsidRPr="006F7F96">
        <w:rPr>
          <w:rStyle w:val="StyleUnderline"/>
        </w:rPr>
        <w:t xml:space="preserve">or </w:t>
      </w:r>
      <w:r w:rsidRPr="00381A6F">
        <w:rPr>
          <w:rStyle w:val="Emphasis"/>
        </w:rPr>
        <w:t>welcoming</w:t>
      </w:r>
      <w:r w:rsidRPr="006F7F96">
        <w:rPr>
          <w:sz w:val="16"/>
        </w:rPr>
        <w:t xml:space="preserve"> them. The latter is not a safe assumption given sharp divisions today among legislators over whether specific cooperative federalism programs are appropriate. Imagine here, for example, current House Speaker Paul Ryan's response to a state threat to stop implementing Obamacare. Finally, </w:t>
      </w:r>
      <w:r w:rsidRPr="006F7F96">
        <w:rPr>
          <w:rStyle w:val="StyleUnderline"/>
        </w:rPr>
        <w:t>we must assume that Congress</w:t>
      </w:r>
      <w:r w:rsidRPr="006F7F96">
        <w:rPr>
          <w:sz w:val="16"/>
        </w:rPr>
        <w:t xml:space="preserve"> as a body </w:t>
      </w:r>
      <w:r w:rsidRPr="006F7F96">
        <w:rPr>
          <w:rStyle w:val="StyleUnderline"/>
        </w:rPr>
        <w:t xml:space="preserve">is capable of </w:t>
      </w:r>
      <w:r w:rsidRPr="00381A6F">
        <w:rPr>
          <w:rStyle w:val="Emphasis"/>
        </w:rPr>
        <w:t>aggregating</w:t>
      </w:r>
      <w:r w:rsidRPr="006F7F96">
        <w:rPr>
          <w:rStyle w:val="StyleUnderline"/>
        </w:rPr>
        <w:t xml:space="preserve"> the effects of different</w:t>
      </w:r>
      <w:r w:rsidRPr="006F7F96">
        <w:rPr>
          <w:sz w:val="16"/>
        </w:rPr>
        <w:t xml:space="preserve"> states' </w:t>
      </w:r>
      <w:r w:rsidRPr="00381A6F">
        <w:rPr>
          <w:rStyle w:val="Emphasis"/>
        </w:rPr>
        <w:t>PPPs</w:t>
      </w:r>
      <w:r w:rsidRPr="006F7F96">
        <w:rPr>
          <w:sz w:val="16"/>
        </w:rPr>
        <w:t>--</w:t>
      </w:r>
      <w:r w:rsidRPr="006F7F96">
        <w:rPr>
          <w:rStyle w:val="StyleUnderline"/>
        </w:rPr>
        <w:t xml:space="preserve">which might tether </w:t>
      </w:r>
      <w:r w:rsidRPr="00381A6F">
        <w:rPr>
          <w:rStyle w:val="Emphasis"/>
        </w:rPr>
        <w:t>different preemption</w:t>
      </w:r>
      <w:r w:rsidRPr="006F7F96">
        <w:rPr>
          <w:rStyle w:val="StyleUnderline"/>
        </w:rPr>
        <w:t xml:space="preserve"> measures to a variety of</w:t>
      </w:r>
      <w:r w:rsidRPr="006F7F96">
        <w:rPr>
          <w:sz w:val="16"/>
        </w:rPr>
        <w:t xml:space="preserve"> cooperative federalism </w:t>
      </w:r>
      <w:r w:rsidRPr="006F7F96">
        <w:rPr>
          <w:rStyle w:val="StyleUnderline"/>
        </w:rPr>
        <w:t>programs</w:t>
      </w:r>
      <w:r w:rsidRPr="006F7F96">
        <w:rPr>
          <w:sz w:val="16"/>
        </w:rPr>
        <w:t xml:space="preserve">--so as </w:t>
      </w:r>
      <w:r w:rsidRPr="006F7F96">
        <w:rPr>
          <w:rStyle w:val="StyleUnderline"/>
        </w:rPr>
        <w:t xml:space="preserve">to reach a </w:t>
      </w:r>
      <w:r w:rsidRPr="00381A6F">
        <w:rPr>
          <w:rStyle w:val="Emphasis"/>
        </w:rPr>
        <w:t>rational</w:t>
      </w:r>
      <w:r w:rsidRPr="006F7F96">
        <w:rPr>
          <w:rStyle w:val="StyleUnderline"/>
        </w:rPr>
        <w:t>, even accurate result</w:t>
      </w:r>
      <w:r w:rsidRPr="006F7F96">
        <w:rPr>
          <w:sz w:val="16"/>
        </w:rPr>
        <w:t xml:space="preserve">. 81 [*242] </w:t>
      </w:r>
      <w:r w:rsidRPr="006F7F96">
        <w:rPr>
          <w:rStyle w:val="StyleUnderline"/>
        </w:rPr>
        <w:t xml:space="preserve">Depending on the extent of one's </w:t>
      </w:r>
      <w:r w:rsidRPr="00381A6F">
        <w:rPr>
          <w:rStyle w:val="Emphasis"/>
        </w:rPr>
        <w:t>skepticism</w:t>
      </w:r>
      <w:r w:rsidRPr="006F7F96">
        <w:rPr>
          <w:rStyle w:val="StyleUnderline"/>
        </w:rPr>
        <w:t xml:space="preserve"> about the contemporary Congress's </w:t>
      </w:r>
      <w:r w:rsidRPr="00381A6F">
        <w:rPr>
          <w:rStyle w:val="Emphasis"/>
        </w:rPr>
        <w:t>rationality</w:t>
      </w:r>
      <w:r w:rsidRPr="006F7F96">
        <w:rPr>
          <w:sz w:val="16"/>
        </w:rPr>
        <w:t xml:space="preserve"> and epistemic capabilities, </w:t>
      </w:r>
      <w:r w:rsidRPr="006F7F96">
        <w:rPr>
          <w:rStyle w:val="StyleUnderline"/>
        </w:rPr>
        <w:t xml:space="preserve">this assumption might seem, </w:t>
      </w:r>
      <w:r w:rsidRPr="006F7F96">
        <w:rPr>
          <w:rStyle w:val="StyleUnderline"/>
          <w:highlight w:val="cyan"/>
        </w:rPr>
        <w:t xml:space="preserve">at best, </w:t>
      </w:r>
      <w:r w:rsidRPr="006F7F96">
        <w:rPr>
          <w:rStyle w:val="Emphasis"/>
          <w:highlight w:val="cyan"/>
        </w:rPr>
        <w:t>demanding</w:t>
      </w:r>
      <w:r w:rsidRPr="006F7F96">
        <w:rPr>
          <w:rStyle w:val="StyleUnderline"/>
          <w:highlight w:val="cyan"/>
        </w:rPr>
        <w:t xml:space="preserve"> and, at worst, </w:t>
      </w:r>
      <w:r w:rsidRPr="006F7F96">
        <w:rPr>
          <w:rStyle w:val="Emphasis"/>
          <w:highlight w:val="cyan"/>
        </w:rPr>
        <w:t>absurd</w:t>
      </w:r>
      <w:r w:rsidRPr="006F7F96">
        <w:rPr>
          <w:sz w:val="16"/>
        </w:rPr>
        <w:t>.</w:t>
      </w:r>
    </w:p>
    <w:p w14:paraId="6291BB77" w14:textId="77777777" w:rsidR="00DC731A" w:rsidRDefault="00DC731A" w:rsidP="00DC731A">
      <w:pPr>
        <w:rPr>
          <w:sz w:val="16"/>
        </w:rPr>
      </w:pPr>
      <w:r w:rsidRPr="00F2723C">
        <w:rPr>
          <w:sz w:val="16"/>
        </w:rPr>
        <w:t xml:space="preserve">In other work, I have pointed out that states face not one collective action problem when negotiating with Congress; rather, </w:t>
      </w:r>
      <w:r w:rsidRPr="006F7F96">
        <w:rPr>
          <w:rStyle w:val="StyleUnderline"/>
        </w:rPr>
        <w:t xml:space="preserve">states face one of </w:t>
      </w:r>
      <w:r w:rsidRPr="00381A6F">
        <w:rPr>
          <w:rStyle w:val="Emphasis"/>
        </w:rPr>
        <w:t>several</w:t>
      </w:r>
      <w:r w:rsidRPr="006F7F96">
        <w:rPr>
          <w:rStyle w:val="StyleUnderline"/>
        </w:rPr>
        <w:t xml:space="preserve"> potential </w:t>
      </w:r>
      <w:r w:rsidRPr="00381A6F">
        <w:rPr>
          <w:rStyle w:val="Emphasis"/>
        </w:rPr>
        <w:t>collective action challenges</w:t>
      </w:r>
      <w:r w:rsidRPr="006F7F96">
        <w:rPr>
          <w:rStyle w:val="StyleUnderline"/>
        </w:rPr>
        <w:t xml:space="preserve"> depending on the distribution and intensity of </w:t>
      </w:r>
      <w:r w:rsidRPr="00381A6F">
        <w:rPr>
          <w:rStyle w:val="Emphasis"/>
        </w:rPr>
        <w:t>preferences</w:t>
      </w:r>
      <w:r w:rsidRPr="006F7F96">
        <w:rPr>
          <w:rStyle w:val="StyleUnderline"/>
        </w:rPr>
        <w:t xml:space="preserve"> and </w:t>
      </w:r>
      <w:r w:rsidRPr="00381A6F">
        <w:rPr>
          <w:rStyle w:val="Emphasis"/>
        </w:rPr>
        <w:t>information</w:t>
      </w:r>
      <w:r w:rsidRPr="00F2723C">
        <w:rPr>
          <w:sz w:val="16"/>
        </w:rPr>
        <w:t xml:space="preserve"> across heterogeneous arrays of state delegations and lobbies. 82 </w:t>
      </w:r>
      <w:r w:rsidRPr="006F7F96">
        <w:rPr>
          <w:rStyle w:val="StyleUnderline"/>
        </w:rPr>
        <w:t xml:space="preserve">This variety is part of what makes it </w:t>
      </w:r>
      <w:r w:rsidRPr="00381A6F">
        <w:rPr>
          <w:rStyle w:val="Emphasis"/>
        </w:rPr>
        <w:t>difficult</w:t>
      </w:r>
      <w:r w:rsidRPr="006F7F96">
        <w:rPr>
          <w:rStyle w:val="StyleUnderline"/>
        </w:rPr>
        <w:t xml:space="preserve"> to draw </w:t>
      </w:r>
      <w:r w:rsidRPr="00381A6F">
        <w:rPr>
          <w:rStyle w:val="Emphasis"/>
        </w:rPr>
        <w:t>inferences</w:t>
      </w:r>
      <w:r w:rsidRPr="006F7F96">
        <w:rPr>
          <w:rStyle w:val="StyleUnderline"/>
        </w:rPr>
        <w:t xml:space="preserve"> about institutional design</w:t>
      </w:r>
      <w:r w:rsidRPr="00F2723C">
        <w:rPr>
          <w:sz w:val="16"/>
        </w:rPr>
        <w:t xml:space="preserve"> in the federalism context. Accordingly, I do not think that states will necessarily fail to press effectively their interests in Congress. Whether they prove able to do so likely depends on the constellation and magnitude of the state interests at stake. Hence, I fear that Mikos may be </w:t>
      </w:r>
      <w:r w:rsidRPr="006F7F96">
        <w:rPr>
          <w:rStyle w:val="StyleUnderline"/>
        </w:rPr>
        <w:t xml:space="preserve">too </w:t>
      </w:r>
      <w:r w:rsidRPr="00381A6F">
        <w:rPr>
          <w:rStyle w:val="Emphasis"/>
        </w:rPr>
        <w:t>quick to assume</w:t>
      </w:r>
      <w:r w:rsidRPr="00F2723C">
        <w:rPr>
          <w:sz w:val="16"/>
        </w:rPr>
        <w:t xml:space="preserve"> that </w:t>
      </w:r>
      <w:r w:rsidRPr="006F7F96">
        <w:rPr>
          <w:rStyle w:val="StyleUnderline"/>
        </w:rPr>
        <w:t xml:space="preserve">bargaining with PPPs will easily be accommodated or </w:t>
      </w:r>
      <w:r w:rsidRPr="00381A6F">
        <w:rPr>
          <w:rStyle w:val="Emphasis"/>
        </w:rPr>
        <w:t>achieved</w:t>
      </w:r>
      <w:r w:rsidRPr="006F7F96">
        <w:rPr>
          <w:rStyle w:val="StyleUnderline"/>
        </w:rPr>
        <w:t xml:space="preserve"> given the </w:t>
      </w:r>
      <w:r w:rsidRPr="00381A6F">
        <w:rPr>
          <w:rStyle w:val="Emphasis"/>
        </w:rPr>
        <w:t>timing</w:t>
      </w:r>
      <w:r w:rsidRPr="006F7F96">
        <w:rPr>
          <w:rStyle w:val="StyleUnderline"/>
        </w:rPr>
        <w:t xml:space="preserve"> and </w:t>
      </w:r>
      <w:r w:rsidRPr="00381A6F">
        <w:rPr>
          <w:rStyle w:val="Emphasis"/>
        </w:rPr>
        <w:t>coordination</w:t>
      </w:r>
      <w:r w:rsidRPr="00F2723C">
        <w:rPr>
          <w:rStyle w:val="StyleUnderline"/>
        </w:rPr>
        <w:t xml:space="preserve"> problems facing states</w:t>
      </w:r>
      <w:r w:rsidRPr="00F2723C">
        <w:rPr>
          <w:sz w:val="16"/>
        </w:rPr>
        <w:t xml:space="preserve"> that seek to nudge the federal legislative process--especially given his assumptions about the efficacy of the intergovernmental lobby. 83</w:t>
      </w:r>
    </w:p>
    <w:p w14:paraId="0BD1B021" w14:textId="77777777" w:rsidR="00DC731A" w:rsidRPr="00F2723C" w:rsidRDefault="00DC731A" w:rsidP="00DC731A">
      <w:r>
        <w:t>&lt;&lt;TEXT CONDENSED, NONE OMITTED&gt;&gt;</w:t>
      </w:r>
    </w:p>
    <w:p w14:paraId="065EAB0C" w14:textId="77777777" w:rsidR="00DC731A" w:rsidRDefault="00DC731A" w:rsidP="00DC731A">
      <w:pPr>
        <w:rPr>
          <w:sz w:val="8"/>
          <w:szCs w:val="12"/>
        </w:rPr>
      </w:pPr>
      <w:r w:rsidRPr="000D3776">
        <w:rPr>
          <w:sz w:val="8"/>
          <w:szCs w:val="12"/>
        </w:rPr>
        <w:t xml:space="preserve">Along with Congress, Mikos offers judicial interpretation of federal law as a second and alternative forum in which PPPs might have effectual force. 84 Courts, he says, could "ask whether a package of state laws . . . together frustrates congressional purposes." 85 But this proposal again raises puzzles of both aggregation and method. First, it is true that canonical preemption precedent suggests that "congressional purpose" is the touchstone of preemption analysis. 86 But judges today cannot be assumed to hew to this legal process-inflected approach and they may be more likely to concur with Justice Holmes that "[w]e do not inquire what the legislature meant; we ask only what [*243] the statute means." 87 The Supreme Court today tends to stick closely to the semantic meaning of the statute, even if it only occasionally accounts for the purposes embedded in a statute's enactment context. 88 It is one thing to use the internal logic of a complex regulatory intervention as a guide to resolve the ambiguities embedded within specific elements of a statutory scheme (as the Court now does). It is quite another to assign meaning by weighing out the costs and benefits of a result in light of a hypothesized reconstruction of what Congress would have done. 89 Moreover, a court does not necessarily choose the case in which it confronts a preemption question. It may well first face the problem in a case in which the relevant state (which may or may not be a party) has not enacted a PPP. A court will not necessarily know that construing the federal statute to have a wider rather than a narrower preemptive gauge will trigger a PPP elsewhere in the nation. It is likely to rule on the federal statute's meaning while focused on the state law operative in the case at bar. Its ruling, moreover, is not severable. 90 It will apply equally in other states and affect their laws without regard to the presence or absence of a PPP. The risk of judicial error (in the sense of failing to account properly for the existence of PPPs) due to path-dependent litigation trajectories, in short, is nontrivial. All this is to say, in short, that there are considerable implementation-related difficulties obscured in the proposal to bargain over preemption using PPPs in Congress or the courtroom. But recall that I bracketed the question of agencies as potential forums for dealmaking over PPP. There is already a rich literature suggesting that agency-state interactions are plentiful. 91 Agencies are [*244] now required to solicit affirmatively states' input in certain instances. 92 And the empirical evidence gathered by Sharkey and others suggests so far that they do not stint on this obligation. 93 Agencies can also tailor their preemption-related interventions even after promulgation based on new information from states. 94 So perhaps Mikos's proposal would fare better within the agency context? Again, the availability of a forum within an agency does not mean that states have sufficient incentives to participate in policymaking in that forum. Indeed, in some instances, they fail to do so despite strong preferences against preemption. 95 One reason for their failure may be that regulations do not have the staying power of clear statutes. Whereas enacted statutes tend to be sticky, agencies have at their disposal a number of legal means--such as agency interpretations of their own rules, 96 nonlegislative rules, 97 and guidance manuals 98 --that facilitate the adjustment of regulatory regimes in light of new information. In certain instances, agencies can even "waive" statutory requirements, 99 including requirements imposed on states as regulated parties. 100 And even after an agency has promulgated a final legislative rule, it retains power to replace it with the symmetrically opposite rule. 101 In effect, the hypothesis is that the moral hazard created by [*245] post-enactment recalibration opportunities saps the incentive for states to participate in notice-and-comment rulemaking. In sum, agencies' timing-related flexibility, their mandate to reach out to states, and their ability to tailor regulatory solutions based on states' divergent regulatory agendas all suggest they are a more fruitful forum for PPP-based preemption bargaining than either Congress or the courts. B. States' Incentives and PPP According to Mikos, the PPP is "formulated by a state," and so "should reflect the strength of the state's interest" in preventing preemption. 102 He thus models the aggregate of federal and state interests as a rough proxy for "total welfare." 103 Subsumed here are two implicit assumptions: (1) an equivalence between the interests of a polity and the expressed preferences of its elected representatives, and (2) the idea that the interests expressed in state and federal legislation, in combination, proxy for "the net welfare of society." 104 I am skeptical of both these assumptions. To begin with, public choice theory teaches that legislation is a function of interest-group competition, and so is likely to reflect the asymmetrical strengths and weaknesses of different factions within a jurisdiction. 105 It is well known, for example, that interest groups at both federal and state levels seek to have legislation enacted as a way of restricting new entrants to their market, thus choking competition and reducing consumer surpluses. 106 The first assumption is thus not viable. In the twotier context of a federal system, </w:t>
      </w:r>
      <w:r w:rsidRPr="000D3776">
        <w:rPr>
          <w:sz w:val="8"/>
          <w:szCs w:val="12"/>
        </w:rPr>
        <w:lastRenderedPageBreak/>
        <w:t>moreover, federal legislation may be a product of state-level interest groups seeking to extinguish regulatory pressures that are created by interjurisdictional competition between the several states. 107 Such interest groups may capture both state and federal legislators. In that eventuality, there will be systematic divergences [*246] between combined federal and state legislative preferences and a welfarist maximand. Even without pathological federal legislation that seeks to limit market-based or state-to-state competition, I am doubtful that deficiencies in the quality of state legislation will be corrected by aggregating it with federal legislation. It is well known, for example, that Democrats and Republicans alike are unresponsive to the interests of the least wealthy in both the national context 108 and at the state level. 109 If the same deficiencies in representation occur at both the federal and the state level (albeit to different degrees), the political structure of federalism will tend to enable privileged interest groups two opportunities to exercise oversize influence. For this reason, among others, I see no reason to think that the most consequential deficiencies in state-level representation are systematically remedied at the federal level, or vice versa. Further, will states really use PPPs in ways to track net welfare, even at the state level? Imagine a state with a powerful agricultural interest group (say, a tobacco lobby). That interest group is more likely to be aware of pending federal legislative action than, say, the diffuse group of consumers who will benefit from state-law tort remedies. This tobacco lobby--perhaps out of concern that a federal agency or Congress may enact a preempting rule that undermines its interests 110 --would also be better positioned to finagle a PPP from the state legislature. Notice what follows: just as federal preemption efforts might disproportionately reflect the interests of state-level interest groups seeking welfare-depreciating shelter from interstate competition, so, too, PPPs may disproportionately reflect the interests of state-level interest groups seeking to stave off welfare-enhancing federal measures. In consequence, PPPs' introduction into state-federal interactions will not necessarily cure deficiencies in representation. Instead, it may well track and reinforce gaps between the interests of the general public and the concerns of powerful interest groups.</w:t>
      </w:r>
    </w:p>
    <w:p w14:paraId="78D4A2A7" w14:textId="77777777" w:rsidR="00DC731A" w:rsidRPr="000D3776" w:rsidRDefault="00DC731A" w:rsidP="00DC731A">
      <w:r>
        <w:t>&lt;&lt;PARAGRAPH INTEGRITY RESUMES&gt;&gt;</w:t>
      </w:r>
    </w:p>
    <w:p w14:paraId="1070E2D2" w14:textId="77777777" w:rsidR="00DC731A" w:rsidRPr="000D3776" w:rsidRDefault="00DC731A" w:rsidP="00DC731A">
      <w:pPr>
        <w:rPr>
          <w:sz w:val="16"/>
        </w:rPr>
      </w:pPr>
      <w:r w:rsidRPr="000D3776">
        <w:rPr>
          <w:sz w:val="16"/>
        </w:rPr>
        <w:t xml:space="preserve">One final point is worth adding here: Mikos's </w:t>
      </w:r>
      <w:r w:rsidRPr="00F2723C">
        <w:rPr>
          <w:rStyle w:val="StyleUnderline"/>
        </w:rPr>
        <w:t>simple model of a PPP</w:t>
      </w:r>
      <w:r w:rsidRPr="000D3776">
        <w:rPr>
          <w:sz w:val="16"/>
        </w:rPr>
        <w:t xml:space="preserve"> in action </w:t>
      </w:r>
      <w:r w:rsidRPr="00381A6F">
        <w:rPr>
          <w:rStyle w:val="Emphasis"/>
        </w:rPr>
        <w:t>assumes</w:t>
      </w:r>
      <w:r w:rsidRPr="00F2723C">
        <w:rPr>
          <w:rStyle w:val="StyleUnderline"/>
        </w:rPr>
        <w:t xml:space="preserve"> that the preempted law has a </w:t>
      </w:r>
      <w:r w:rsidRPr="00381A6F">
        <w:rPr>
          <w:rStyle w:val="Emphasis"/>
        </w:rPr>
        <w:t>net positive</w:t>
      </w:r>
      <w:r w:rsidRPr="00F2723C">
        <w:rPr>
          <w:rStyle w:val="StyleUnderline"/>
        </w:rPr>
        <w:t xml:space="preserve"> value</w:t>
      </w:r>
      <w:r w:rsidRPr="000D3776">
        <w:rPr>
          <w:sz w:val="16"/>
        </w:rPr>
        <w:t xml:space="preserve"> [*247] </w:t>
      </w:r>
      <w:r w:rsidRPr="00F2723C">
        <w:rPr>
          <w:rStyle w:val="StyleUnderline"/>
        </w:rPr>
        <w:t>to the state</w:t>
      </w:r>
      <w:r w:rsidRPr="000D3776">
        <w:rPr>
          <w:sz w:val="16"/>
        </w:rPr>
        <w:t xml:space="preserve">, whereas the state law that is valuable to the federal government has a net negative value to the state. 111 </w:t>
      </w:r>
      <w:r w:rsidRPr="00F2723C">
        <w:rPr>
          <w:rStyle w:val="StyleUnderline"/>
        </w:rPr>
        <w:t>But how often will this be the case?</w:t>
      </w:r>
      <w:r w:rsidRPr="000D3776">
        <w:rPr>
          <w:sz w:val="16"/>
        </w:rPr>
        <w:t xml:space="preserve"> Cooperative federalism measures in which a state administrative apparatus is brought to bear as part of a larger federal regulatory scheme will in many instances benefit the state as well as the nation. For example, cooperative environmental programs preserve the quality of states' air and water, federal cooperative educational efforts such as Head Start help states foster future generations ready for the workforce, and so on</w:t>
      </w:r>
      <w:r w:rsidRPr="000D3776">
        <w:rPr>
          <w:rStyle w:val="StyleUnderline"/>
          <w:highlight w:val="cyan"/>
        </w:rPr>
        <w:t xml:space="preserve">. </w:t>
      </w:r>
      <w:r w:rsidRPr="00F2723C">
        <w:rPr>
          <w:rStyle w:val="StyleUnderline"/>
          <w:highlight w:val="cyan"/>
        </w:rPr>
        <w:t xml:space="preserve">It is </w:t>
      </w:r>
      <w:r w:rsidRPr="00F2723C">
        <w:rPr>
          <w:rStyle w:val="Emphasis"/>
          <w:highlight w:val="cyan"/>
        </w:rPr>
        <w:t>one thing</w:t>
      </w:r>
      <w:r w:rsidRPr="00F2723C">
        <w:rPr>
          <w:rStyle w:val="StyleUnderline"/>
          <w:highlight w:val="cyan"/>
        </w:rPr>
        <w:t xml:space="preserve"> to say</w:t>
      </w:r>
      <w:r w:rsidRPr="00F2723C">
        <w:rPr>
          <w:rStyle w:val="StyleUnderline"/>
        </w:rPr>
        <w:t xml:space="preserve"> that </w:t>
      </w:r>
      <w:r w:rsidRPr="00F2723C">
        <w:rPr>
          <w:rStyle w:val="StyleUnderline"/>
          <w:highlight w:val="cyan"/>
        </w:rPr>
        <w:t xml:space="preserve">states can </w:t>
      </w:r>
      <w:r w:rsidRPr="00F2723C">
        <w:rPr>
          <w:rStyle w:val="Emphasis"/>
          <w:highlight w:val="cyan"/>
        </w:rPr>
        <w:t>leverage</w:t>
      </w:r>
      <w:r w:rsidRPr="00F2723C">
        <w:rPr>
          <w:rStyle w:val="StyleUnderline"/>
        </w:rPr>
        <w:t xml:space="preserve"> their epistemic and practical advantages as operational actors within these regulatory programs to promote their preferences</w:t>
      </w:r>
      <w:r w:rsidRPr="000D3776">
        <w:rPr>
          <w:sz w:val="16"/>
        </w:rPr>
        <w:t xml:space="preserve"> insofar as that program goes. It is </w:t>
      </w:r>
      <w:r w:rsidRPr="00F2723C">
        <w:rPr>
          <w:rStyle w:val="Emphasis"/>
          <w:highlight w:val="cyan"/>
        </w:rPr>
        <w:t>quite another</w:t>
      </w:r>
      <w:r w:rsidRPr="00F2723C">
        <w:rPr>
          <w:rStyle w:val="StyleUnderline"/>
          <w:highlight w:val="cyan"/>
        </w:rPr>
        <w:t xml:space="preserve"> to say they can </w:t>
      </w:r>
      <w:r w:rsidRPr="00F2723C">
        <w:rPr>
          <w:rStyle w:val="Emphasis"/>
          <w:highlight w:val="cyan"/>
        </w:rPr>
        <w:t>threaten</w:t>
      </w:r>
      <w:r w:rsidRPr="00F2723C">
        <w:rPr>
          <w:rStyle w:val="StyleUnderline"/>
          <w:highlight w:val="cyan"/>
        </w:rPr>
        <w:t xml:space="preserve"> to forego</w:t>
      </w:r>
      <w:r w:rsidRPr="00F2723C">
        <w:rPr>
          <w:rStyle w:val="StyleUnderline"/>
        </w:rPr>
        <w:t xml:space="preserve"> participation in </w:t>
      </w:r>
      <w:r w:rsidRPr="000D3776">
        <w:rPr>
          <w:rStyle w:val="StyleUnderline"/>
          <w:highlight w:val="cyan"/>
        </w:rPr>
        <w:t xml:space="preserve">programs that promote </w:t>
      </w:r>
      <w:r w:rsidRPr="000D3776">
        <w:rPr>
          <w:rStyle w:val="Emphasis"/>
          <w:highlight w:val="cyan"/>
        </w:rPr>
        <w:t>vital</w:t>
      </w:r>
      <w:r w:rsidRPr="00F2723C">
        <w:rPr>
          <w:rStyle w:val="StyleUnderline"/>
        </w:rPr>
        <w:t xml:space="preserve"> </w:t>
      </w:r>
      <w:r w:rsidRPr="000D3776">
        <w:rPr>
          <w:rStyle w:val="StyleUnderline"/>
        </w:rPr>
        <w:t xml:space="preserve">state, as well as federal, </w:t>
      </w:r>
      <w:r w:rsidRPr="000D3776">
        <w:rPr>
          <w:rStyle w:val="Emphasis"/>
          <w:highlight w:val="cyan"/>
        </w:rPr>
        <w:t>goals</w:t>
      </w:r>
      <w:r w:rsidRPr="000D3776">
        <w:rPr>
          <w:rStyle w:val="StyleUnderline"/>
          <w:highlight w:val="cyan"/>
        </w:rPr>
        <w:t xml:space="preserve"> to prevent</w:t>
      </w:r>
      <w:r w:rsidRPr="000D3776">
        <w:rPr>
          <w:rStyle w:val="StyleUnderline"/>
        </w:rPr>
        <w:t xml:space="preserve"> preemption of </w:t>
      </w:r>
      <w:r w:rsidRPr="000D3776">
        <w:rPr>
          <w:rStyle w:val="Emphasis"/>
          <w:highlight w:val="cyan"/>
        </w:rPr>
        <w:t>some other law</w:t>
      </w:r>
      <w:r w:rsidRPr="000D3776">
        <w:rPr>
          <w:rStyle w:val="StyleUnderline"/>
        </w:rPr>
        <w:t xml:space="preserve"> in the </w:t>
      </w:r>
      <w:r w:rsidRPr="00381A6F">
        <w:rPr>
          <w:rStyle w:val="Emphasis"/>
        </w:rPr>
        <w:t>future</w:t>
      </w:r>
      <w:r w:rsidRPr="000D3776">
        <w:rPr>
          <w:rStyle w:val="StyleUnderline"/>
        </w:rPr>
        <w:t>.</w:t>
      </w:r>
      <w:r w:rsidRPr="000D3776">
        <w:rPr>
          <w:sz w:val="16"/>
        </w:rPr>
        <w:t xml:space="preserve"> I would imagine that </w:t>
      </w:r>
      <w:r w:rsidRPr="000D3776">
        <w:rPr>
          <w:rStyle w:val="StyleUnderline"/>
        </w:rPr>
        <w:t xml:space="preserve">more than a few </w:t>
      </w:r>
      <w:r w:rsidRPr="000D3776">
        <w:rPr>
          <w:rStyle w:val="StyleUnderline"/>
          <w:highlight w:val="cyan"/>
        </w:rPr>
        <w:t>governors</w:t>
      </w:r>
      <w:r w:rsidRPr="000D3776">
        <w:rPr>
          <w:rStyle w:val="StyleUnderline"/>
        </w:rPr>
        <w:t xml:space="preserve"> or state legislators </w:t>
      </w:r>
      <w:r w:rsidRPr="000D3776">
        <w:rPr>
          <w:rStyle w:val="StyleUnderline"/>
          <w:highlight w:val="cyan"/>
        </w:rPr>
        <w:t xml:space="preserve">could </w:t>
      </w:r>
      <w:r w:rsidRPr="000D3776">
        <w:rPr>
          <w:rStyle w:val="Emphasis"/>
          <w:highlight w:val="cyan"/>
        </w:rPr>
        <w:t>not credibly</w:t>
      </w:r>
      <w:r w:rsidRPr="000D3776">
        <w:rPr>
          <w:rStyle w:val="StyleUnderline"/>
          <w:highlight w:val="cyan"/>
        </w:rPr>
        <w:t xml:space="preserve"> claim they would </w:t>
      </w:r>
      <w:r w:rsidRPr="000D3776">
        <w:rPr>
          <w:rStyle w:val="Emphasis"/>
          <w:highlight w:val="cyan"/>
        </w:rPr>
        <w:t>close</w:t>
      </w:r>
      <w:r w:rsidRPr="00381A6F">
        <w:rPr>
          <w:rStyle w:val="Emphasis"/>
        </w:rPr>
        <w:t xml:space="preserve"> their </w:t>
      </w:r>
      <w:r w:rsidRPr="000D3776">
        <w:rPr>
          <w:rStyle w:val="Emphasis"/>
          <w:highlight w:val="cyan"/>
        </w:rPr>
        <w:t>schools</w:t>
      </w:r>
      <w:r w:rsidRPr="000D3776">
        <w:rPr>
          <w:rStyle w:val="StyleUnderline"/>
          <w:highlight w:val="cyan"/>
        </w:rPr>
        <w:t>, let</w:t>
      </w:r>
      <w:r w:rsidRPr="000D3776">
        <w:rPr>
          <w:rStyle w:val="StyleUnderline"/>
        </w:rPr>
        <w:t xml:space="preserve"> their </w:t>
      </w:r>
      <w:r w:rsidRPr="00381A6F">
        <w:rPr>
          <w:rStyle w:val="Emphasis"/>
        </w:rPr>
        <w:t xml:space="preserve">tap </w:t>
      </w:r>
      <w:r w:rsidRPr="000D3776">
        <w:rPr>
          <w:rStyle w:val="Emphasis"/>
          <w:highlight w:val="cyan"/>
        </w:rPr>
        <w:t>water flow</w:t>
      </w:r>
      <w:r w:rsidRPr="000D3776">
        <w:rPr>
          <w:rStyle w:val="StyleUnderline"/>
        </w:rPr>
        <w:t xml:space="preserve"> when replete </w:t>
      </w:r>
      <w:r w:rsidRPr="000D3776">
        <w:rPr>
          <w:rStyle w:val="StyleUnderline"/>
          <w:highlight w:val="cyan"/>
        </w:rPr>
        <w:t xml:space="preserve">with </w:t>
      </w:r>
      <w:r w:rsidRPr="000D3776">
        <w:rPr>
          <w:rStyle w:val="Emphasis"/>
          <w:highlight w:val="cyan"/>
        </w:rPr>
        <w:t>lead</w:t>
      </w:r>
      <w:r w:rsidRPr="000D3776">
        <w:rPr>
          <w:rStyle w:val="StyleUnderline"/>
          <w:highlight w:val="cyan"/>
        </w:rPr>
        <w:t xml:space="preserve">, or allow </w:t>
      </w:r>
      <w:r w:rsidRPr="000D3776">
        <w:rPr>
          <w:rStyle w:val="Emphasis"/>
          <w:highlight w:val="cyan"/>
        </w:rPr>
        <w:t>crime</w:t>
      </w:r>
      <w:r w:rsidRPr="000D3776">
        <w:rPr>
          <w:rStyle w:val="StyleUnderline"/>
        </w:rPr>
        <w:t xml:space="preserve"> rates </w:t>
      </w:r>
      <w:r w:rsidRPr="000D3776">
        <w:rPr>
          <w:rStyle w:val="StyleUnderline"/>
          <w:highlight w:val="cyan"/>
        </w:rPr>
        <w:t xml:space="preserve">to </w:t>
      </w:r>
      <w:r w:rsidRPr="000D3776">
        <w:rPr>
          <w:rStyle w:val="Emphasis"/>
          <w:highlight w:val="cyan"/>
        </w:rPr>
        <w:t>soar</w:t>
      </w:r>
      <w:r w:rsidRPr="000D3776">
        <w:rPr>
          <w:rStyle w:val="StyleUnderline"/>
          <w:highlight w:val="cyan"/>
        </w:rPr>
        <w:t xml:space="preserve"> by withdrawing</w:t>
      </w:r>
      <w:r w:rsidRPr="000D3776">
        <w:rPr>
          <w:rStyle w:val="StyleUnderline"/>
        </w:rPr>
        <w:t xml:space="preserve"> from a federal program </w:t>
      </w:r>
      <w:r w:rsidRPr="000D3776">
        <w:rPr>
          <w:rStyle w:val="StyleUnderline"/>
          <w:highlight w:val="cyan"/>
        </w:rPr>
        <w:t xml:space="preserve">as a </w:t>
      </w:r>
      <w:r w:rsidRPr="000D3776">
        <w:rPr>
          <w:rStyle w:val="Emphasis"/>
          <w:highlight w:val="cyan"/>
        </w:rPr>
        <w:t>bargaining chip</w:t>
      </w:r>
      <w:r w:rsidRPr="000D3776">
        <w:rPr>
          <w:sz w:val="16"/>
        </w:rPr>
        <w:t xml:space="preserve"> in the preemption wars.</w:t>
      </w:r>
    </w:p>
    <w:p w14:paraId="55BA5965" w14:textId="77777777" w:rsidR="00DC731A" w:rsidRPr="000D3776" w:rsidRDefault="00DC731A" w:rsidP="00DC731A">
      <w:pPr>
        <w:rPr>
          <w:sz w:val="16"/>
        </w:rPr>
      </w:pPr>
      <w:r w:rsidRPr="000D3776">
        <w:rPr>
          <w:sz w:val="16"/>
        </w:rPr>
        <w:t xml:space="preserve">In summary, </w:t>
      </w:r>
      <w:r w:rsidRPr="000D3776">
        <w:rPr>
          <w:rStyle w:val="StyleUnderline"/>
        </w:rPr>
        <w:t xml:space="preserve">when one attends to the precise ways in which a PPP might be </w:t>
      </w:r>
      <w:r w:rsidRPr="00381A6F">
        <w:rPr>
          <w:rStyle w:val="Emphasis"/>
        </w:rPr>
        <w:t>leveraged</w:t>
      </w:r>
      <w:r w:rsidRPr="000D3776">
        <w:rPr>
          <w:rStyle w:val="StyleUnderline"/>
        </w:rPr>
        <w:t xml:space="preserve"> in a court</w:t>
      </w:r>
      <w:r w:rsidRPr="000D3776">
        <w:rPr>
          <w:sz w:val="16"/>
        </w:rPr>
        <w:t xml:space="preserve"> or in Congress (or, indeed, in the agency context that Mikos does not examine), </w:t>
      </w:r>
      <w:r w:rsidRPr="000D3776">
        <w:rPr>
          <w:rStyle w:val="StyleUnderline"/>
        </w:rPr>
        <w:t xml:space="preserve">a number of </w:t>
      </w:r>
      <w:r w:rsidRPr="000D3776">
        <w:rPr>
          <w:rStyle w:val="Emphasis"/>
          <w:highlight w:val="cyan"/>
        </w:rPr>
        <w:t>complications</w:t>
      </w:r>
      <w:r w:rsidRPr="000D3776">
        <w:rPr>
          <w:rStyle w:val="StyleUnderline"/>
        </w:rPr>
        <w:t xml:space="preserve"> arise</w:t>
      </w:r>
      <w:r w:rsidRPr="000D3776">
        <w:rPr>
          <w:sz w:val="16"/>
        </w:rPr>
        <w:t xml:space="preserve">. To my mind, </w:t>
      </w:r>
      <w:r w:rsidRPr="000D3776">
        <w:rPr>
          <w:rStyle w:val="StyleUnderline"/>
        </w:rPr>
        <w:t>these</w:t>
      </w:r>
      <w:r w:rsidRPr="000D3776">
        <w:rPr>
          <w:sz w:val="16"/>
        </w:rPr>
        <w:t xml:space="preserve"> complications </w:t>
      </w:r>
      <w:r w:rsidRPr="000D3776">
        <w:rPr>
          <w:rStyle w:val="StyleUnderline"/>
          <w:highlight w:val="cyan"/>
        </w:rPr>
        <w:t xml:space="preserve">raise </w:t>
      </w:r>
      <w:r w:rsidRPr="000D3776">
        <w:rPr>
          <w:rStyle w:val="Emphasis"/>
          <w:highlight w:val="cyan"/>
        </w:rPr>
        <w:t>considerable doubts</w:t>
      </w:r>
      <w:r w:rsidRPr="000D3776">
        <w:rPr>
          <w:rStyle w:val="StyleUnderline"/>
          <w:highlight w:val="cyan"/>
        </w:rPr>
        <w:t xml:space="preserve"> about</w:t>
      </w:r>
      <w:r w:rsidRPr="000D3776">
        <w:rPr>
          <w:rStyle w:val="StyleUnderline"/>
        </w:rPr>
        <w:t xml:space="preserve"> the </w:t>
      </w:r>
      <w:r w:rsidRPr="000D3776">
        <w:rPr>
          <w:rStyle w:val="Emphasis"/>
          <w:highlight w:val="cyan"/>
        </w:rPr>
        <w:t>practicality</w:t>
      </w:r>
      <w:r w:rsidRPr="000D3776">
        <w:rPr>
          <w:rStyle w:val="StyleUnderline"/>
        </w:rPr>
        <w:t xml:space="preserve"> of reliance upon a PPP to rectify perceived nationalist biases</w:t>
      </w:r>
      <w:r w:rsidRPr="000D3776">
        <w:rPr>
          <w:sz w:val="16"/>
        </w:rPr>
        <w:t xml:space="preserve"> in the preemption context. One way of sharpening these concerns would be to </w:t>
      </w:r>
      <w:r w:rsidRPr="000D3776">
        <w:rPr>
          <w:rStyle w:val="StyleUnderline"/>
        </w:rPr>
        <w:t xml:space="preserve">ask </w:t>
      </w:r>
      <w:r w:rsidRPr="000D3776">
        <w:rPr>
          <w:rStyle w:val="Emphasis"/>
          <w:highlight w:val="cyan"/>
        </w:rPr>
        <w:t>why</w:t>
      </w:r>
      <w:r w:rsidRPr="000D3776">
        <w:rPr>
          <w:rStyle w:val="StyleUnderline"/>
          <w:highlight w:val="cyan"/>
        </w:rPr>
        <w:t>, if PPPs were</w:t>
      </w:r>
      <w:r w:rsidRPr="000D3776">
        <w:rPr>
          <w:rStyle w:val="StyleUnderline"/>
        </w:rPr>
        <w:t xml:space="preserve"> as </w:t>
      </w:r>
      <w:r w:rsidRPr="000D3776">
        <w:rPr>
          <w:rStyle w:val="Emphasis"/>
          <w:highlight w:val="cyan"/>
        </w:rPr>
        <w:t>effective</w:t>
      </w:r>
      <w:r w:rsidRPr="000D3776">
        <w:rPr>
          <w:rStyle w:val="StyleUnderline"/>
        </w:rPr>
        <w:t xml:space="preserve"> as Mikos suggests, </w:t>
      </w:r>
      <w:r w:rsidRPr="000D3776">
        <w:rPr>
          <w:rStyle w:val="StyleUnderline"/>
          <w:highlight w:val="cyan"/>
        </w:rPr>
        <w:t xml:space="preserve">we do </w:t>
      </w:r>
      <w:r w:rsidRPr="000D3776">
        <w:rPr>
          <w:rStyle w:val="Emphasis"/>
          <w:highlight w:val="cyan"/>
        </w:rPr>
        <w:t>not see them</w:t>
      </w:r>
      <w:r w:rsidRPr="000D3776">
        <w:rPr>
          <w:rStyle w:val="StyleUnderline"/>
        </w:rPr>
        <w:t xml:space="preserve"> in operation</w:t>
      </w:r>
      <w:r w:rsidRPr="000D3776">
        <w:rPr>
          <w:rStyle w:val="Emphasis"/>
          <w:highlight w:val="cyan"/>
        </w:rPr>
        <w:t>?</w:t>
      </w:r>
      <w:r w:rsidRPr="000D3776">
        <w:rPr>
          <w:sz w:val="16"/>
        </w:rPr>
        <w:t xml:space="preserve"> Perhaps it is because no one has yet had Mikos's insight. But perhaps </w:t>
      </w:r>
      <w:r w:rsidRPr="000D3776">
        <w:rPr>
          <w:rStyle w:val="StyleUnderline"/>
        </w:rPr>
        <w:t xml:space="preserve">it is because the </w:t>
      </w:r>
      <w:r w:rsidRPr="000D3776">
        <w:rPr>
          <w:rStyle w:val="Emphasis"/>
          <w:highlight w:val="cyan"/>
        </w:rPr>
        <w:t>epistemic</w:t>
      </w:r>
      <w:r w:rsidRPr="000D3776">
        <w:rPr>
          <w:rStyle w:val="StyleUnderline"/>
          <w:highlight w:val="cyan"/>
        </w:rPr>
        <w:t xml:space="preserve"> and </w:t>
      </w:r>
      <w:r w:rsidRPr="000D3776">
        <w:rPr>
          <w:rStyle w:val="Emphasis"/>
          <w:highlight w:val="cyan"/>
        </w:rPr>
        <w:t>transaction costs</w:t>
      </w:r>
      <w:r w:rsidRPr="000D3776">
        <w:rPr>
          <w:rStyle w:val="StyleUnderline"/>
        </w:rPr>
        <w:t xml:space="preserve"> of PPPs </w:t>
      </w:r>
      <w:r w:rsidRPr="000D3776">
        <w:rPr>
          <w:rStyle w:val="StyleUnderline"/>
          <w:highlight w:val="cyan"/>
        </w:rPr>
        <w:t>are</w:t>
      </w:r>
      <w:r w:rsidRPr="000D3776">
        <w:rPr>
          <w:sz w:val="16"/>
        </w:rPr>
        <w:t xml:space="preserve">, in practice, </w:t>
      </w:r>
      <w:r w:rsidRPr="000D3776">
        <w:rPr>
          <w:rStyle w:val="Emphasis"/>
          <w:highlight w:val="cyan"/>
        </w:rPr>
        <w:t>too great</w:t>
      </w:r>
      <w:r w:rsidRPr="000D3776">
        <w:rPr>
          <w:rStyle w:val="StyleUnderline"/>
        </w:rPr>
        <w:t xml:space="preserve"> to make the tactic effective</w:t>
      </w:r>
      <w:r w:rsidRPr="000D3776">
        <w:rPr>
          <w:sz w:val="16"/>
        </w:rPr>
        <w:t>. 112 At the very least, I think that Mikos's innovative proposal requires more elaboration, and perhaps supplementary mechanisms, in order to be effectual on the ground.</w:t>
      </w:r>
    </w:p>
    <w:p w14:paraId="67E3671E" w14:textId="77777777" w:rsidR="00DC731A" w:rsidRDefault="00DC731A" w:rsidP="00DC731A">
      <w:pPr>
        <w:pStyle w:val="Heading4"/>
      </w:pPr>
      <w:r>
        <w:t xml:space="preserve">8---Say no---Trump will </w:t>
      </w:r>
      <w:r w:rsidRPr="00A21FAA">
        <w:rPr>
          <w:u w:val="single"/>
        </w:rPr>
        <w:t>re-rais</w:t>
      </w:r>
      <w:r>
        <w:rPr>
          <w:u w:val="single"/>
        </w:rPr>
        <w:t>e</w:t>
      </w:r>
      <w:r>
        <w:t xml:space="preserve">. Even if he caves </w:t>
      </w:r>
      <w:r w:rsidRPr="00A21FAA">
        <w:rPr>
          <w:u w:val="single"/>
        </w:rPr>
        <w:t>eventually</w:t>
      </w:r>
      <w:r>
        <w:t xml:space="preserve">, fights </w:t>
      </w:r>
      <w:r w:rsidRPr="00A52B0C">
        <w:rPr>
          <w:u w:val="single"/>
        </w:rPr>
        <w:t>alone</w:t>
      </w:r>
      <w:r>
        <w:t xml:space="preserve"> kill </w:t>
      </w:r>
      <w:r w:rsidRPr="00A52B0C">
        <w:t>certainty</w:t>
      </w:r>
      <w:r>
        <w:t>.</w:t>
      </w:r>
    </w:p>
    <w:p w14:paraId="19F7CD8E" w14:textId="77777777" w:rsidR="00DC731A" w:rsidRDefault="00DC731A" w:rsidP="00DC731A">
      <w:r w:rsidRPr="00A21FAA">
        <w:rPr>
          <w:rStyle w:val="Style13ptBold"/>
        </w:rPr>
        <w:t>Lempinen 25</w:t>
      </w:r>
      <w:r>
        <w:t xml:space="preserve"> [Edward Lempinen (Writer and media relations specialist, Office of Communications and Public Affairs, University of California, Berkeley; M.A. in Public Affairs Reporting, University of Illinois, Springfield) and Jason Pohl (Science writer, Office of Communications and Public Affairs, University of California, Berkeley; M.A. in Sociology, Colorado State University), 1-10-2025, “Trump may be planning a sharp, extended conflict with California, experts say,” UC Berkeley News, https://news.berkeley.edu/2025/01/10/trump-may-be-planning-a-sharp-extended-conflict-with-california-experts-say/, njn]</w:t>
      </w:r>
    </w:p>
    <w:p w14:paraId="52958A64" w14:textId="77777777" w:rsidR="00DC731A" w:rsidRPr="00A52B0C" w:rsidRDefault="00DC731A" w:rsidP="00DC731A">
      <w:pPr>
        <w:rPr>
          <w:sz w:val="16"/>
        </w:rPr>
      </w:pPr>
      <w:r w:rsidRPr="00A52B0C">
        <w:rPr>
          <w:sz w:val="16"/>
        </w:rPr>
        <w:t xml:space="preserve">President Donald </w:t>
      </w:r>
      <w:r w:rsidRPr="00A52B0C">
        <w:rPr>
          <w:rStyle w:val="Emphasis"/>
          <w:highlight w:val="cyan"/>
        </w:rPr>
        <w:t>Trump</w:t>
      </w:r>
      <w:r w:rsidRPr="00A52B0C">
        <w:rPr>
          <w:rStyle w:val="StyleUnderline"/>
          <w:highlight w:val="cyan"/>
        </w:rPr>
        <w:t xml:space="preserve"> and</w:t>
      </w:r>
      <w:r w:rsidRPr="00A52B0C">
        <w:rPr>
          <w:sz w:val="16"/>
        </w:rPr>
        <w:t xml:space="preserve"> the state of </w:t>
      </w:r>
      <w:r w:rsidRPr="00A52B0C">
        <w:rPr>
          <w:rStyle w:val="Emphasis"/>
          <w:highlight w:val="cyan"/>
        </w:rPr>
        <w:t>California</w:t>
      </w:r>
      <w:r w:rsidRPr="00A52B0C">
        <w:rPr>
          <w:rStyle w:val="StyleUnderline"/>
        </w:rPr>
        <w:t xml:space="preserve"> engaged in low-grade </w:t>
      </w:r>
      <w:r w:rsidRPr="00A52B0C">
        <w:rPr>
          <w:rStyle w:val="StyleUnderline"/>
          <w:highlight w:val="cyan"/>
        </w:rPr>
        <w:t>conflict</w:t>
      </w:r>
      <w:r w:rsidRPr="00A52B0C">
        <w:rPr>
          <w:rStyle w:val="StyleUnderline"/>
        </w:rPr>
        <w:t xml:space="preserve"> almost </w:t>
      </w:r>
      <w:r w:rsidRPr="00A52B0C">
        <w:rPr>
          <w:rStyle w:val="Emphasis"/>
          <w:highlight w:val="cyan"/>
        </w:rPr>
        <w:t>continually</w:t>
      </w:r>
      <w:r w:rsidRPr="00A52B0C">
        <w:rPr>
          <w:rStyle w:val="StyleUnderline"/>
          <w:highlight w:val="cyan"/>
        </w:rPr>
        <w:t xml:space="preserve"> during</w:t>
      </w:r>
      <w:r w:rsidRPr="00A52B0C">
        <w:rPr>
          <w:rStyle w:val="StyleUnderline"/>
        </w:rPr>
        <w:t xml:space="preserve"> his </w:t>
      </w:r>
      <w:r w:rsidRPr="00A52B0C">
        <w:rPr>
          <w:rStyle w:val="Emphasis"/>
          <w:highlight w:val="cyan"/>
        </w:rPr>
        <w:t>first term</w:t>
      </w:r>
      <w:r w:rsidRPr="00A52B0C">
        <w:rPr>
          <w:sz w:val="16"/>
        </w:rPr>
        <w:t xml:space="preserve"> in the White House, and hostilities flashed into the headlines again this week as horrifying wildfires brought death and destruction to Los Angeles. Rather than offer words of consolation and support, Trump attacked Democratic Gov. Gavin Newsom — and blamed him for the fires.</w:t>
      </w:r>
    </w:p>
    <w:p w14:paraId="4DEAF4F2" w14:textId="77777777" w:rsidR="00DC731A" w:rsidRPr="00A52B0C" w:rsidRDefault="00DC731A" w:rsidP="00DC731A">
      <w:pPr>
        <w:rPr>
          <w:sz w:val="16"/>
        </w:rPr>
      </w:pPr>
      <w:r w:rsidRPr="00A52B0C">
        <w:rPr>
          <w:sz w:val="16"/>
        </w:rPr>
        <w:t>In a social media post, Trump made no mention of intense Santa Ana winds or how climate change might have contributed to the fire. Instead, he claimed that water and environmental policies set by “Gavin Newscum” had precipitated the disaster.</w:t>
      </w:r>
    </w:p>
    <w:p w14:paraId="49C3C0DB" w14:textId="77777777" w:rsidR="00DC731A" w:rsidRPr="00A52B0C" w:rsidRDefault="00DC731A" w:rsidP="00DC731A">
      <w:pPr>
        <w:rPr>
          <w:sz w:val="16"/>
        </w:rPr>
      </w:pPr>
      <w:r w:rsidRPr="00A52B0C">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75CA5C56" w14:textId="77777777" w:rsidR="00DC731A" w:rsidRPr="00A52B0C" w:rsidRDefault="00DC731A" w:rsidP="00DC731A">
      <w:pPr>
        <w:rPr>
          <w:sz w:val="16"/>
        </w:rPr>
      </w:pPr>
      <w:r w:rsidRPr="00A52B0C">
        <w:rPr>
          <w:sz w:val="16"/>
        </w:rPr>
        <w:lastRenderedPageBreak/>
        <w:t xml:space="preserve">While that may reflect the bombast of a political contest, the Berkeley scholars warned in recent interviews that Trump </w:t>
      </w:r>
      <w:r w:rsidRPr="00A52B0C">
        <w:rPr>
          <w:rStyle w:val="StyleUnderline"/>
          <w:highlight w:val="cyan"/>
        </w:rPr>
        <w:t>and</w:t>
      </w:r>
      <w:r w:rsidRPr="00A52B0C">
        <w:rPr>
          <w:sz w:val="16"/>
        </w:rPr>
        <w:t xml:space="preserve"> others in his </w:t>
      </w:r>
      <w:r w:rsidRPr="00A52B0C">
        <w:rPr>
          <w:rStyle w:val="StyleUnderline"/>
        </w:rPr>
        <w:t xml:space="preserve">MAGA movement may be willing to take a </w:t>
      </w:r>
      <w:r w:rsidRPr="00A52B0C">
        <w:rPr>
          <w:rStyle w:val="StyleUnderline"/>
          <w:highlight w:val="cyan"/>
        </w:rPr>
        <w:t xml:space="preserve">more </w:t>
      </w:r>
      <w:r w:rsidRPr="00A52B0C">
        <w:rPr>
          <w:rStyle w:val="Emphasis"/>
          <w:highlight w:val="cyan"/>
        </w:rPr>
        <w:t>extreme</w:t>
      </w:r>
      <w:r w:rsidRPr="00A52B0C">
        <w:rPr>
          <w:rStyle w:val="StyleUnderline"/>
        </w:rPr>
        <w:t xml:space="preserve"> approach </w:t>
      </w:r>
      <w:r w:rsidRPr="00A52B0C">
        <w:rPr>
          <w:rStyle w:val="StyleUnderline"/>
          <w:highlight w:val="cyan"/>
        </w:rPr>
        <w:t xml:space="preserve">in his </w:t>
      </w:r>
      <w:r w:rsidRPr="00A52B0C">
        <w:rPr>
          <w:rStyle w:val="Emphasis"/>
          <w:highlight w:val="cyan"/>
        </w:rPr>
        <w:t>second</w:t>
      </w:r>
      <w:r w:rsidRPr="00A52B0C">
        <w:rPr>
          <w:rStyle w:val="StyleUnderline"/>
        </w:rPr>
        <w:t xml:space="preserve"> term. They could press for policy</w:t>
      </w:r>
      <w:r w:rsidRPr="00A52B0C">
        <w:rPr>
          <w:sz w:val="16"/>
        </w:rPr>
        <w:t xml:space="preserve"> changes </w:t>
      </w:r>
      <w:r w:rsidRPr="00A52B0C">
        <w:rPr>
          <w:rStyle w:val="StyleUnderline"/>
        </w:rPr>
        <w:t xml:space="preserve">that would </w:t>
      </w:r>
      <w:r w:rsidRPr="00381A6F">
        <w:rPr>
          <w:rStyle w:val="Emphasis"/>
        </w:rPr>
        <w:t>threaten</w:t>
      </w:r>
      <w:r w:rsidRPr="00A52B0C">
        <w:rPr>
          <w:rStyle w:val="StyleUnderline"/>
        </w:rPr>
        <w:t xml:space="preserve"> Californians of every political persuasion</w:t>
      </w:r>
      <w:r w:rsidRPr="00A52B0C">
        <w:rPr>
          <w:sz w:val="16"/>
        </w:rPr>
        <w:t xml:space="preserve"> — sometimes putting health and economic security at risk.</w:t>
      </w:r>
    </w:p>
    <w:p w14:paraId="6F4533B8" w14:textId="77777777" w:rsidR="00DC731A" w:rsidRPr="00A52B0C" w:rsidRDefault="00DC731A" w:rsidP="00DC731A">
      <w:pPr>
        <w:rPr>
          <w:sz w:val="16"/>
        </w:rPr>
      </w:pPr>
      <w:r w:rsidRPr="00A52B0C">
        <w:rPr>
          <w:rStyle w:val="StyleUnderline"/>
        </w:rPr>
        <w:t xml:space="preserve">He could </w:t>
      </w:r>
      <w:r w:rsidRPr="00A52B0C">
        <w:rPr>
          <w:rStyle w:val="StyleUnderline"/>
          <w:highlight w:val="cyan"/>
        </w:rPr>
        <w:t>withhold</w:t>
      </w:r>
      <w:r w:rsidRPr="00A52B0C">
        <w:rPr>
          <w:rStyle w:val="StyleUnderline"/>
        </w:rPr>
        <w:t xml:space="preserve"> emergency </w:t>
      </w:r>
      <w:r w:rsidRPr="00A52B0C">
        <w:rPr>
          <w:rStyle w:val="Emphasis"/>
          <w:highlight w:val="cyan"/>
        </w:rPr>
        <w:t>aid</w:t>
      </w:r>
      <w:r w:rsidRPr="00A52B0C">
        <w:rPr>
          <w:sz w:val="16"/>
        </w:rPr>
        <w:t xml:space="preserve"> in the event of wildfires, earthquakes or floods. </w:t>
      </w:r>
      <w:r w:rsidRPr="00A52B0C">
        <w:rPr>
          <w:rStyle w:val="StyleUnderline"/>
        </w:rPr>
        <w:t xml:space="preserve">He could </w:t>
      </w:r>
      <w:r w:rsidRPr="00A52B0C">
        <w:rPr>
          <w:rStyle w:val="StyleUnderline"/>
          <w:highlight w:val="cyan"/>
        </w:rPr>
        <w:t>slash</w:t>
      </w:r>
      <w:r w:rsidRPr="00A52B0C">
        <w:rPr>
          <w:rStyle w:val="StyleUnderline"/>
        </w:rPr>
        <w:t xml:space="preserve"> higher education </w:t>
      </w:r>
      <w:r w:rsidRPr="00A52B0C">
        <w:rPr>
          <w:rStyle w:val="Emphasis"/>
          <w:highlight w:val="cyan"/>
        </w:rPr>
        <w:t>funding</w:t>
      </w:r>
      <w:r w:rsidRPr="00A52B0C">
        <w:rPr>
          <w:sz w:val="16"/>
        </w:rPr>
        <w:t xml:space="preserve"> for the state, </w:t>
      </w:r>
      <w:r w:rsidRPr="00A52B0C">
        <w:rPr>
          <w:rStyle w:val="StyleUnderline"/>
          <w:highlight w:val="cyan"/>
        </w:rPr>
        <w:t>or</w:t>
      </w:r>
      <w:r w:rsidRPr="00A52B0C">
        <w:rPr>
          <w:rStyle w:val="StyleUnderline"/>
        </w:rPr>
        <w:t xml:space="preserve"> aggressively </w:t>
      </w:r>
      <w:r w:rsidRPr="00381A6F">
        <w:rPr>
          <w:rStyle w:val="Emphasis"/>
        </w:rPr>
        <w:t>challenge</w:t>
      </w:r>
      <w:r w:rsidRPr="00A52B0C">
        <w:rPr>
          <w:rStyle w:val="StyleUnderline"/>
        </w:rPr>
        <w:t xml:space="preserve"> the state’s influential </w:t>
      </w:r>
      <w:r w:rsidRPr="00381A6F">
        <w:rPr>
          <w:rStyle w:val="Emphasis"/>
        </w:rPr>
        <w:t>climate</w:t>
      </w:r>
      <w:r w:rsidRPr="00A52B0C">
        <w:rPr>
          <w:rStyle w:val="StyleUnderline"/>
        </w:rPr>
        <w:t xml:space="preserve"> and environmental standards</w:t>
      </w:r>
      <w:r w:rsidRPr="00A52B0C">
        <w:rPr>
          <w:sz w:val="16"/>
        </w:rPr>
        <w:t xml:space="preserve">. He could attempt to </w:t>
      </w:r>
      <w:r w:rsidRPr="00A52B0C">
        <w:rPr>
          <w:rStyle w:val="Emphasis"/>
          <w:highlight w:val="cyan"/>
        </w:rPr>
        <w:t>override</w:t>
      </w:r>
      <w:r w:rsidRPr="00A52B0C">
        <w:rPr>
          <w:rStyle w:val="StyleUnderline"/>
        </w:rPr>
        <w:t xml:space="preserve"> the state’s protections for </w:t>
      </w:r>
      <w:r w:rsidRPr="00A52B0C">
        <w:rPr>
          <w:rStyle w:val="Emphasis"/>
          <w:highlight w:val="cyan"/>
        </w:rPr>
        <w:t>reproductive</w:t>
      </w:r>
      <w:r w:rsidRPr="00A52B0C">
        <w:rPr>
          <w:rStyle w:val="StyleUnderline"/>
        </w:rPr>
        <w:t xml:space="preserve"> health care </w:t>
      </w:r>
      <w:r w:rsidRPr="00A52B0C">
        <w:rPr>
          <w:rStyle w:val="StyleUnderline"/>
          <w:highlight w:val="cyan"/>
        </w:rPr>
        <w:t>and</w:t>
      </w:r>
      <w:r w:rsidRPr="00A52B0C">
        <w:rPr>
          <w:rStyle w:val="StyleUnderline"/>
        </w:rPr>
        <w:t xml:space="preserve"> undermine </w:t>
      </w:r>
      <w:r w:rsidRPr="00A52B0C">
        <w:rPr>
          <w:rStyle w:val="Emphasis"/>
          <w:highlight w:val="cyan"/>
        </w:rPr>
        <w:t>public health</w:t>
      </w:r>
      <w:r w:rsidRPr="00A52B0C">
        <w:rPr>
          <w:rStyle w:val="StyleUnderline"/>
        </w:rPr>
        <w:t xml:space="preserve"> policies</w:t>
      </w:r>
      <w:r w:rsidRPr="00A52B0C">
        <w:rPr>
          <w:sz w:val="16"/>
        </w:rPr>
        <w:t>.</w:t>
      </w:r>
    </w:p>
    <w:p w14:paraId="4CDE0A03" w14:textId="77777777" w:rsidR="00DC731A" w:rsidRPr="00A52B0C" w:rsidRDefault="00DC731A" w:rsidP="00DC731A">
      <w:pPr>
        <w:rPr>
          <w:sz w:val="16"/>
        </w:rPr>
      </w:pPr>
      <w:r>
        <w:t>“</w:t>
      </w:r>
      <w:r w:rsidRPr="00A52B0C">
        <w:rPr>
          <w:sz w:val="16"/>
        </w:rPr>
        <w:t>The data show that this was a change election — there’s no question about that,” said Berkeley political scientist Henry Brady. “People want change, and Trump is going to try to make change. So why pick fights with California? Well, watch Fox News. California is the boogeyman. California has cities out of control. California is doing all these crazy things with climate change. We are the people who have sanctuary cities and the place where people are woke beyond belief.</w:t>
      </w:r>
    </w:p>
    <w:p w14:paraId="7D32EBC7" w14:textId="77777777" w:rsidR="00DC731A" w:rsidRPr="00A52B0C" w:rsidRDefault="00DC731A" w:rsidP="00DC731A">
      <w:pPr>
        <w:rPr>
          <w:sz w:val="16"/>
        </w:rPr>
      </w:pPr>
      <w:r w:rsidRPr="00A52B0C">
        <w:rPr>
          <w:sz w:val="16"/>
        </w:rPr>
        <w:t>“Punishing California is something that is, from their perspective, a positive good.”</w:t>
      </w:r>
    </w:p>
    <w:p w14:paraId="258C3791" w14:textId="77777777" w:rsidR="00DC731A" w:rsidRPr="00A52B0C" w:rsidRDefault="00DC731A" w:rsidP="00DC731A">
      <w:pPr>
        <w:rPr>
          <w:sz w:val="16"/>
        </w:rPr>
      </w:pPr>
      <w:r w:rsidRPr="00A52B0C">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0F3C7C56" w14:textId="77777777" w:rsidR="00DC731A" w:rsidRPr="00A52B0C" w:rsidRDefault="00DC731A" w:rsidP="00DC731A">
      <w:pPr>
        <w:rPr>
          <w:sz w:val="16"/>
        </w:rPr>
      </w:pPr>
      <w:r w:rsidRPr="00A52B0C">
        <w:rPr>
          <w:sz w:val="16"/>
        </w:rPr>
        <w:t>Despite Trump’s campaign pyrotechnics, it’s possible that any showdown will be much more temperate, the sort of state-federal legal conflict that’s been a constant in U.S. history.</w:t>
      </w:r>
    </w:p>
    <w:p w14:paraId="1E7AADBC" w14:textId="77777777" w:rsidR="00DC731A" w:rsidRPr="00A52B0C" w:rsidRDefault="00DC731A" w:rsidP="00DC731A">
      <w:pPr>
        <w:rPr>
          <w:sz w:val="16"/>
        </w:rPr>
      </w:pPr>
      <w:r w:rsidRPr="00A52B0C">
        <w:rPr>
          <w:sz w:val="16"/>
        </w:rPr>
        <w:t>“In some ways, the moment we’re in is exceptional,” said David A. Carrillo, executive director of the California Constitution Center at Berkeley Law. “But the basic principles are unexceptional. The battle over control of policy and power between the states and the federal government has always been with us. It’s been there since the founding of the republic. It’s not a bug — it’s a feature. It’s a design principle.</w:t>
      </w:r>
    </w:p>
    <w:p w14:paraId="6367CB81" w14:textId="77777777" w:rsidR="00DC731A" w:rsidRPr="00A52B0C" w:rsidRDefault="00DC731A" w:rsidP="00DC731A">
      <w:pPr>
        <w:rPr>
          <w:sz w:val="16"/>
        </w:rPr>
      </w:pPr>
      <w:r w:rsidRPr="00A52B0C">
        <w:rPr>
          <w:sz w:val="16"/>
        </w:rPr>
        <w:t>“Having the states and the federal government argue over policy decisions is essential to American government.”</w:t>
      </w:r>
    </w:p>
    <w:p w14:paraId="1FF6F546" w14:textId="77777777" w:rsidR="00DC731A" w:rsidRPr="00A52B0C" w:rsidRDefault="00DC731A" w:rsidP="00DC731A">
      <w:pPr>
        <w:rPr>
          <w:sz w:val="16"/>
        </w:rPr>
      </w:pPr>
      <w:r w:rsidRPr="00A52B0C">
        <w:rPr>
          <w:sz w:val="16"/>
        </w:rPr>
        <w:t>The past is a guide to the future (maybe)</w:t>
      </w:r>
    </w:p>
    <w:p w14:paraId="602C3700" w14:textId="77777777" w:rsidR="00DC731A" w:rsidRPr="00A52B0C" w:rsidRDefault="00DC731A" w:rsidP="00DC731A">
      <w:pPr>
        <w:rPr>
          <w:sz w:val="16"/>
        </w:rPr>
      </w:pPr>
      <w:r w:rsidRPr="00A52B0C">
        <w:rPr>
          <w:sz w:val="16"/>
        </w:rPr>
        <w:t>In trying to forecast the future, Carrillo and others said, the past offers a good starting point.</w:t>
      </w:r>
    </w:p>
    <w:p w14:paraId="1B46DA29" w14:textId="77777777" w:rsidR="00DC731A" w:rsidRPr="00A52B0C" w:rsidRDefault="00DC731A" w:rsidP="00DC731A">
      <w:pPr>
        <w:rPr>
          <w:sz w:val="16"/>
        </w:rPr>
      </w:pPr>
      <w:r w:rsidRPr="00A52B0C">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082C2499" w14:textId="77777777" w:rsidR="00DC731A" w:rsidRPr="00A52B0C" w:rsidRDefault="00DC731A" w:rsidP="00DC731A">
      <w:pPr>
        <w:rPr>
          <w:sz w:val="16"/>
        </w:rPr>
      </w:pPr>
      <w:r w:rsidRPr="00A52B0C">
        <w:rPr>
          <w:sz w:val="16"/>
        </w:rPr>
        <w:t>Ken Alex, director of Project Climate at Berkeley Law’s Center for Law, Energy and the Environment, offered another example: In his first term, Trump withdrew the U.S. from the international Paris Agreement on climate change, and he’s promised to do that again.</w:t>
      </w:r>
    </w:p>
    <w:p w14:paraId="2084C2EC" w14:textId="77777777" w:rsidR="00DC731A" w:rsidRPr="00A52B0C" w:rsidRDefault="00DC731A" w:rsidP="00DC731A">
      <w:pPr>
        <w:rPr>
          <w:sz w:val="16"/>
        </w:rPr>
      </w:pPr>
      <w:r w:rsidRPr="00A52B0C">
        <w:rPr>
          <w:sz w:val="16"/>
        </w:rPr>
        <w:t>After that first-term decision, California joined New York and Washington state in pledging to uphold the accord within their borders. Meanwhile, California filed 122 lawsuits against the federal government, at a cost of about $42 million. Ultimately, Brady said, the state won about 80% of the cases. California also enacted policies to protect immigrants within its borders.</w:t>
      </w:r>
    </w:p>
    <w:p w14:paraId="20369A33" w14:textId="77777777" w:rsidR="00DC731A" w:rsidRPr="00A52B0C" w:rsidRDefault="00DC731A" w:rsidP="00DC731A">
      <w:pPr>
        <w:rPr>
          <w:sz w:val="16"/>
        </w:rPr>
      </w:pPr>
      <w:r w:rsidRPr="00A52B0C">
        <w:rPr>
          <w:sz w:val="16"/>
        </w:rPr>
        <w:t xml:space="preserve">That </w:t>
      </w:r>
      <w:r w:rsidRPr="00A52B0C">
        <w:rPr>
          <w:rStyle w:val="StyleUnderline"/>
        </w:rPr>
        <w:t xml:space="preserve">past would seem to augur a new era of </w:t>
      </w:r>
      <w:r w:rsidRPr="00381A6F">
        <w:rPr>
          <w:rStyle w:val="Emphasis"/>
        </w:rPr>
        <w:t>conflict</w:t>
      </w:r>
      <w:r w:rsidRPr="00A52B0C">
        <w:rPr>
          <w:rStyle w:val="StyleUnderline"/>
        </w:rPr>
        <w:t xml:space="preserve"> fought out </w:t>
      </w:r>
      <w:r w:rsidRPr="00381A6F">
        <w:rPr>
          <w:rStyle w:val="Emphasis"/>
        </w:rPr>
        <w:t>politically</w:t>
      </w:r>
      <w:r w:rsidRPr="00A52B0C">
        <w:rPr>
          <w:rStyle w:val="StyleUnderline"/>
        </w:rPr>
        <w:t xml:space="preserve"> and in the </w:t>
      </w:r>
      <w:r w:rsidRPr="00381A6F">
        <w:rPr>
          <w:rStyle w:val="Emphasis"/>
        </w:rPr>
        <w:t>courts</w:t>
      </w:r>
      <w:r w:rsidRPr="00A52B0C">
        <w:rPr>
          <w:sz w:val="16"/>
        </w:rPr>
        <w:t xml:space="preserve">. But Brady, former dean of the Goldman School and former president of the American Political Science Association, suggested </w:t>
      </w:r>
      <w:r w:rsidRPr="00381A6F">
        <w:rPr>
          <w:rStyle w:val="Emphasis"/>
        </w:rPr>
        <w:t>Trump</w:t>
      </w:r>
      <w:r w:rsidRPr="00A52B0C">
        <w:rPr>
          <w:rStyle w:val="StyleUnderline"/>
        </w:rPr>
        <w:t xml:space="preserve"> and his </w:t>
      </w:r>
      <w:r w:rsidRPr="00381A6F">
        <w:rPr>
          <w:rStyle w:val="Emphasis"/>
        </w:rPr>
        <w:t>allies</w:t>
      </w:r>
      <w:r w:rsidRPr="00A52B0C">
        <w:rPr>
          <w:rStyle w:val="StyleUnderline"/>
        </w:rPr>
        <w:t xml:space="preserve"> seem to be preparing for a more </w:t>
      </w:r>
      <w:r w:rsidRPr="00381A6F">
        <w:rPr>
          <w:rStyle w:val="Emphasis"/>
        </w:rPr>
        <w:t>aggressive</w:t>
      </w:r>
      <w:r w:rsidRPr="00A52B0C">
        <w:rPr>
          <w:rStyle w:val="StyleUnderline"/>
        </w:rPr>
        <w:t xml:space="preserve"> approach</w:t>
      </w:r>
      <w:r w:rsidRPr="00A52B0C">
        <w:rPr>
          <w:sz w:val="16"/>
        </w:rPr>
        <w:t>.</w:t>
      </w:r>
    </w:p>
    <w:p w14:paraId="69C64E6C" w14:textId="77777777" w:rsidR="00DC731A" w:rsidRDefault="00DC731A" w:rsidP="00DC731A">
      <w:pPr>
        <w:rPr>
          <w:sz w:val="16"/>
        </w:rPr>
      </w:pPr>
      <w:r w:rsidRPr="00A52B0C">
        <w:rPr>
          <w:sz w:val="16"/>
        </w:rPr>
        <w:t xml:space="preserve">“I think </w:t>
      </w:r>
      <w:r w:rsidRPr="00A52B0C">
        <w:rPr>
          <w:rStyle w:val="StyleUnderline"/>
        </w:rPr>
        <w:t xml:space="preserve">they’re </w:t>
      </w:r>
      <w:r w:rsidRPr="00A52B0C">
        <w:rPr>
          <w:rStyle w:val="StyleUnderline"/>
          <w:highlight w:val="cyan"/>
        </w:rPr>
        <w:t xml:space="preserve">better </w:t>
      </w:r>
      <w:r w:rsidRPr="00A52B0C">
        <w:rPr>
          <w:rStyle w:val="Emphasis"/>
          <w:highlight w:val="cyan"/>
        </w:rPr>
        <w:t>organized</w:t>
      </w:r>
      <w:r w:rsidRPr="00A52B0C">
        <w:rPr>
          <w:sz w:val="16"/>
        </w:rPr>
        <w:t>,” he said, “</w:t>
      </w:r>
      <w:r w:rsidRPr="00A52B0C">
        <w:rPr>
          <w:rStyle w:val="StyleUnderline"/>
          <w:highlight w:val="cyan"/>
        </w:rPr>
        <w:t>and</w:t>
      </w:r>
      <w:r w:rsidRPr="00A52B0C">
        <w:rPr>
          <w:sz w:val="16"/>
        </w:rPr>
        <w:t xml:space="preserve"> I think they’re </w:t>
      </w:r>
      <w:r w:rsidRPr="00A52B0C">
        <w:rPr>
          <w:rStyle w:val="StyleUnderline"/>
        </w:rPr>
        <w:t xml:space="preserve">more </w:t>
      </w:r>
      <w:r w:rsidRPr="00A52B0C">
        <w:rPr>
          <w:rStyle w:val="Emphasis"/>
          <w:highlight w:val="cyan"/>
        </w:rPr>
        <w:t>clear</w:t>
      </w:r>
      <w:r w:rsidRPr="00A52B0C">
        <w:rPr>
          <w:rStyle w:val="StyleUnderline"/>
        </w:rPr>
        <w:t xml:space="preserve"> about what they want to do</w:t>
      </w:r>
      <w:r w:rsidRPr="00A52B0C">
        <w:rPr>
          <w:sz w:val="16"/>
        </w:rPr>
        <w:t>.”</w:t>
      </w:r>
    </w:p>
    <w:p w14:paraId="77BB7267" w14:textId="77777777" w:rsidR="00DC731A" w:rsidRDefault="00DC731A" w:rsidP="00DC731A">
      <w:r>
        <w:t>&lt;&lt;TEXT CONDENSED, NONE OMITTED&gt;&gt;</w:t>
      </w:r>
    </w:p>
    <w:p w14:paraId="6D20CC35" w14:textId="77777777" w:rsidR="00DC731A" w:rsidRDefault="00DC731A" w:rsidP="00DC731A">
      <w:pPr>
        <w:rPr>
          <w:sz w:val="12"/>
        </w:rPr>
      </w:pPr>
      <w:r w:rsidRPr="00A52B0C">
        <w:rPr>
          <w:sz w:val="12"/>
        </w:rPr>
        <w:t xml:space="preserve">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 Berkeley scholars detailed four areas, in particular, where the new Trump administration could have dramatic, and sometime dangerous, impact: Public health: With Trump’s plan to nominate Robert F. Kennedy Jr. to the nation’s top health post, many experts are concerned that someone who traffics in vaccine conspiracies and distrust of public health institutions could undercut California’s existing health policies. Federal health officials could cripple research by redirecting funding away from specific types of studies, said Arthur Reingold, a professor at Berkeley’s School of Public Health. They might appoint vaccine skeptics to key advisory bodies. Reingold said that would be consequential because state officials often rely on expert guidance from these committees when setting their own rules. The federal government sends billions of dollars annually to states for initiatives ranging from childhood vaccines and health screenings to pandemic preparedness and response. Besides upending research and decision-making in Washington, an administration could withhold that funding in an effort to compel public health officials to change their rules. “Bribing and coercion are often very persuasive methods,” Reingold said. “We shouldn’t underestimate the power of the federal money to influence or make things uncomfortable.” Immigration: Trump and his allies have signaled aggressive efforts to limit immigration and deport millions of undocumented immigrants, and even some here legally. California contested those initiatives in Trump’s first term by, for example, strictly </w:t>
      </w:r>
      <w:r w:rsidRPr="00A52B0C">
        <w:rPr>
          <w:sz w:val="12"/>
        </w:rPr>
        <w:lastRenderedPageBreak/>
        <w:t>limiting local police cooperation with federal immigration agents. But, Patler said, Trump’s supporters expect him to take forceful action, and he may decide to focus on California as a symbolic, but politically potent, attack. “I anticipate the relationship to continue to be adversarial, at very least in the public relations arena,” she predicted. “They’ll probably engage in some high-profile raids, at great harm to local communities. They may do some of that in California. They may start here. “Trump has some political capital that he gained from promising to do horrible things. And when I say horrible, I’m saying that because all the research shows that mass deportation is horrible for the economy, it’s horrible for communities, it’s horrible for schools, it’s horrible for children.” Climate change and environmental protection: Trump and his allies have promised “a war on climate change action” and “a campaign to promote fossil fuels” that cause climate change, said Alex, who spent eight years as a top environmental policy adviser to former California Gov. Jerry Brown. “That does translate in many ways as an effort to undercut what California has done and is doing, because California is, and continues to be, a leader in climate change action.” California has broad authority under the U.S. Clean Air Act to set its own standards in areas such as tailpipe emissions. Those standards are often more strict than those that exist nationally, and they are influential in other states, other countries and throughout the auto industry. But there’s a catch: To enact new air quality rules, California has to seek a waiver from federal law, Alex explained. Trump could refuse to grant those waivers. The federal government could also use federal agencies to harass California and undermine its independence. Further, he said, the Trump administration could target federal funding for high-speed rail, water, ports and other projects. Higher Education: John Aubrey Douglass, senior researcher at Berkeley’s Center for Studies in Higher Education, said Trump could create a “dystopian” future for colleges and universities in California and other states. MAGA leaders are already raising grim possibilities: cuts in student aid and research funding, possible deportation of tens of thousands of students, and perhaps even efforts to impose more federal control over day-to-day campus operations, such as curriculum and faculty hiring. Both Douglass and Brady see a risk to campus programs that support diversity, equity and inclusion. There could be “tremendous funding cuts in anything that smacks of social science,” Brady said. “Social science will be thought to be ‘woke.’ And so the National Science Foundation, which supports a lot of the social science research, along with other funding agencies — that could all be gone.” How far is Trump willing to go?</w:t>
      </w:r>
    </w:p>
    <w:p w14:paraId="1E46F196" w14:textId="77777777" w:rsidR="00DC731A" w:rsidRPr="00A52B0C" w:rsidRDefault="00DC731A" w:rsidP="00DC731A">
      <w:r>
        <w:t>&lt;&lt;PARAGRAPH INTEGRITY RESUMES&gt;&gt;</w:t>
      </w:r>
    </w:p>
    <w:p w14:paraId="22AEC35D" w14:textId="77777777" w:rsidR="00DC731A" w:rsidRPr="00A52B0C" w:rsidRDefault="00DC731A" w:rsidP="00DC731A">
      <w:pPr>
        <w:rPr>
          <w:sz w:val="16"/>
        </w:rPr>
      </w:pPr>
      <w:r w:rsidRPr="00A52B0C">
        <w:rPr>
          <w:sz w:val="16"/>
        </w:rPr>
        <w:t xml:space="preserve">There’s a common theme in those issues: </w:t>
      </w:r>
      <w:r w:rsidRPr="00A52B0C">
        <w:rPr>
          <w:rStyle w:val="StyleUnderline"/>
          <w:highlight w:val="cyan"/>
        </w:rPr>
        <w:t>According to</w:t>
      </w:r>
      <w:r w:rsidRPr="00A52B0C">
        <w:rPr>
          <w:rStyle w:val="StyleUnderline"/>
        </w:rPr>
        <w:t xml:space="preserve"> the </w:t>
      </w:r>
      <w:r w:rsidRPr="00A52B0C">
        <w:rPr>
          <w:rStyle w:val="Emphasis"/>
          <w:highlight w:val="cyan"/>
        </w:rPr>
        <w:t>experts’</w:t>
      </w:r>
      <w:r w:rsidRPr="00A52B0C">
        <w:rPr>
          <w:rStyle w:val="StyleUnderline"/>
        </w:rPr>
        <w:t xml:space="preserve"> analysis, </w:t>
      </w:r>
      <w:r w:rsidRPr="00A52B0C">
        <w:rPr>
          <w:rStyle w:val="StyleUnderline"/>
          <w:highlight w:val="cyan"/>
        </w:rPr>
        <w:t>Trump may</w:t>
      </w:r>
      <w:r w:rsidRPr="00A52B0C">
        <w:rPr>
          <w:rStyle w:val="StyleUnderline"/>
        </w:rPr>
        <w:t xml:space="preserve"> elect to </w:t>
      </w:r>
      <w:r w:rsidRPr="00A52B0C">
        <w:rPr>
          <w:rStyle w:val="Emphasis"/>
          <w:highlight w:val="cyan"/>
        </w:rPr>
        <w:t>escalate</w:t>
      </w:r>
      <w:r w:rsidRPr="00A52B0C">
        <w:rPr>
          <w:rStyle w:val="StyleUnderline"/>
        </w:rPr>
        <w:t xml:space="preserve"> the federal-state conflict </w:t>
      </w:r>
      <w:r w:rsidRPr="00A52B0C">
        <w:rPr>
          <w:rStyle w:val="StyleUnderline"/>
          <w:highlight w:val="cyan"/>
        </w:rPr>
        <w:t xml:space="preserve">to </w:t>
      </w:r>
      <w:r w:rsidRPr="00A52B0C">
        <w:rPr>
          <w:rStyle w:val="Emphasis"/>
          <w:highlight w:val="cyan"/>
        </w:rPr>
        <w:t>unprecedented</w:t>
      </w:r>
      <w:r w:rsidRPr="00A52B0C">
        <w:rPr>
          <w:rStyle w:val="StyleUnderline"/>
          <w:highlight w:val="cyan"/>
        </w:rPr>
        <w:t xml:space="preserve"> levels</w:t>
      </w:r>
      <w:r w:rsidRPr="00A52B0C">
        <w:rPr>
          <w:rStyle w:val="StyleUnderline"/>
        </w:rPr>
        <w:t xml:space="preserve">, using funding cuts, administrative pressure and political muscle </w:t>
      </w:r>
      <w:r w:rsidRPr="00A52B0C">
        <w:rPr>
          <w:rStyle w:val="StyleUnderline"/>
          <w:highlight w:val="cyan"/>
        </w:rPr>
        <w:t xml:space="preserve">to </w:t>
      </w:r>
      <w:r w:rsidRPr="00A52B0C">
        <w:rPr>
          <w:rStyle w:val="Emphasis"/>
          <w:highlight w:val="cyan"/>
        </w:rPr>
        <w:t>break</w:t>
      </w:r>
      <w:r w:rsidRPr="00A52B0C">
        <w:rPr>
          <w:rStyle w:val="StyleUnderline"/>
        </w:rPr>
        <w:t xml:space="preserve"> the </w:t>
      </w:r>
      <w:r w:rsidRPr="00A52B0C">
        <w:rPr>
          <w:rStyle w:val="StyleUnderline"/>
          <w:highlight w:val="cyan"/>
        </w:rPr>
        <w:t>state’s will</w:t>
      </w:r>
      <w:r w:rsidRPr="00A52B0C">
        <w:rPr>
          <w:sz w:val="16"/>
        </w:rPr>
        <w:t>.</w:t>
      </w:r>
    </w:p>
    <w:p w14:paraId="25897F48" w14:textId="77777777" w:rsidR="00DC731A" w:rsidRPr="00A52B0C" w:rsidRDefault="00DC731A" w:rsidP="00DC731A">
      <w:pPr>
        <w:rPr>
          <w:sz w:val="16"/>
        </w:rPr>
      </w:pPr>
      <w:r w:rsidRPr="00A52B0C">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26E4C559" w14:textId="77777777" w:rsidR="00DC731A" w:rsidRPr="00A52B0C" w:rsidRDefault="00DC731A" w:rsidP="00DC731A">
      <w:pPr>
        <w:rPr>
          <w:sz w:val="16"/>
        </w:rPr>
      </w:pPr>
      <w:r w:rsidRPr="00A52B0C">
        <w:rPr>
          <w:sz w:val="16"/>
        </w:rPr>
        <w:t>“This could lead to some really difficult things,” Brady said. “Is California going to give up its climate change goals and say, ‘No, no, that’s fine, we understand.’? Are we going to say to the federal government, ‘Sure, take away our Medicaid funding and we’ll beggar a large proportion of our population with respect to health care’?”</w:t>
      </w:r>
    </w:p>
    <w:p w14:paraId="3173B928" w14:textId="77777777" w:rsidR="00DC731A" w:rsidRPr="00A52B0C" w:rsidRDefault="00DC731A" w:rsidP="00DC731A">
      <w:pPr>
        <w:rPr>
          <w:sz w:val="16"/>
        </w:rPr>
      </w:pPr>
      <w:r w:rsidRPr="00A52B0C">
        <w:rPr>
          <w:sz w:val="16"/>
        </w:rPr>
        <w:t>Billions of dollars will be at stake, Brady said, and state lawmakers simply don’t have the financial resources to replace lost federal funds. That may limit the state’s options for resistance.</w:t>
      </w:r>
    </w:p>
    <w:p w14:paraId="3F92F47F" w14:textId="77777777" w:rsidR="00DC731A" w:rsidRPr="00A52B0C" w:rsidRDefault="00DC731A" w:rsidP="00DC731A">
      <w:pPr>
        <w:rPr>
          <w:sz w:val="16"/>
        </w:rPr>
      </w:pPr>
      <w:r w:rsidRPr="00A52B0C">
        <w:rPr>
          <w:sz w:val="16"/>
        </w:rPr>
        <w:t>California could be “put in a situation of having to make some very hard moral choices about what we can afford and who we can protect,” Brady said. “I’m sure the Trump administration would love to see us in those circumstances.”</w:t>
      </w:r>
    </w:p>
    <w:p w14:paraId="03BA7220" w14:textId="77777777" w:rsidR="00DC731A" w:rsidRPr="00A52B0C" w:rsidRDefault="00DC731A" w:rsidP="00DC731A">
      <w:pPr>
        <w:rPr>
          <w:sz w:val="16"/>
        </w:rPr>
      </w:pPr>
      <w:r w:rsidRPr="00A52B0C">
        <w:rPr>
          <w:sz w:val="16"/>
        </w:rPr>
        <w:t>Hurting California could hurt the nation</w:t>
      </w:r>
    </w:p>
    <w:p w14:paraId="22B8DBC4" w14:textId="77777777" w:rsidR="00DC731A" w:rsidRPr="00A52B0C" w:rsidRDefault="00DC731A" w:rsidP="00DC731A">
      <w:pPr>
        <w:rPr>
          <w:sz w:val="16"/>
        </w:rPr>
      </w:pPr>
      <w:r w:rsidRPr="00A52B0C">
        <w:rPr>
          <w:sz w:val="16"/>
        </w:rPr>
        <w:t>To be sure, the Berkeley experts stressed that strategic calculations are not cut and dried for either California or the Trump administration.</w:t>
      </w:r>
    </w:p>
    <w:p w14:paraId="28D3B324" w14:textId="77777777" w:rsidR="00DC731A" w:rsidRPr="00A52B0C" w:rsidRDefault="00DC731A" w:rsidP="00DC731A">
      <w:pPr>
        <w:rPr>
          <w:sz w:val="16"/>
        </w:rPr>
      </w:pPr>
      <w:r w:rsidRPr="00A52B0C">
        <w:rPr>
          <w:sz w:val="16"/>
        </w:rPr>
        <w:t>Trump may want to punish the state for its persistently pro-Democratic politics, or make an example of it to intimidate other blue states. But California accounts for 14% of the nation’s total economy — would he risk damaging that economy if the effects might ripple out to other states, both blue and red?</w:t>
      </w:r>
    </w:p>
    <w:p w14:paraId="5C8C23C0" w14:textId="77777777" w:rsidR="00DC731A" w:rsidRPr="00A52B0C" w:rsidRDefault="00DC731A" w:rsidP="00DC731A">
      <w:pPr>
        <w:rPr>
          <w:sz w:val="16"/>
        </w:rPr>
      </w:pPr>
      <w:r w:rsidRPr="00A52B0C">
        <w:rPr>
          <w:sz w:val="16"/>
        </w:rPr>
        <w:t>Or would he risk antagonizing the state’s major economic sectors — agriculture, for example, or technology, defense or manufacturing — that might be less blue than the rest of the state? That could be both economically and politically costly.</w:t>
      </w:r>
    </w:p>
    <w:p w14:paraId="07445505" w14:textId="77777777" w:rsidR="00DC731A" w:rsidRPr="00A52B0C" w:rsidRDefault="00DC731A" w:rsidP="00DC731A">
      <w:pPr>
        <w:rPr>
          <w:sz w:val="16"/>
        </w:rPr>
      </w:pPr>
      <w:r w:rsidRPr="00A52B0C">
        <w:rPr>
          <w:sz w:val="16"/>
        </w:rPr>
        <w:t>At the same time, the scholars said, California has a range of strategies to discourage Trump — strategies that are not about hunkering down, but about exercising and expanding its natural political and economic strengths.</w:t>
      </w:r>
    </w:p>
    <w:p w14:paraId="637E533E" w14:textId="77777777" w:rsidR="00DC731A" w:rsidRPr="00A52B0C" w:rsidRDefault="00DC731A" w:rsidP="00DC731A">
      <w:pPr>
        <w:rPr>
          <w:sz w:val="16"/>
        </w:rPr>
      </w:pPr>
      <w:r w:rsidRPr="00A52B0C">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004C54BC" w14:textId="77777777" w:rsidR="00DC731A" w:rsidRPr="00A52B0C" w:rsidRDefault="00DC731A" w:rsidP="00DC731A">
      <w:pPr>
        <w:rPr>
          <w:sz w:val="16"/>
        </w:rPr>
      </w:pPr>
      <w:r w:rsidRPr="00A52B0C">
        <w:rPr>
          <w:sz w:val="16"/>
        </w:rPr>
        <w:t>Seeing the state as a protective shield</w:t>
      </w:r>
    </w:p>
    <w:p w14:paraId="0B5B504B" w14:textId="77777777" w:rsidR="00DC731A" w:rsidRPr="00A52B0C" w:rsidRDefault="00DC731A" w:rsidP="00DC731A">
      <w:pPr>
        <w:rPr>
          <w:sz w:val="16"/>
        </w:rPr>
      </w:pPr>
      <w:r w:rsidRPr="00A52B0C">
        <w:rPr>
          <w:sz w:val="16"/>
        </w:rPr>
        <w:t xml:space="preserve">These factors and others raise the possibility that California and the federal government could settle into a sort of hostile equilibrium, a volatile balance of power. There would be </w:t>
      </w:r>
      <w:r w:rsidRPr="00A52B0C">
        <w:rPr>
          <w:rStyle w:val="Emphasis"/>
          <w:highlight w:val="cyan"/>
        </w:rPr>
        <w:t>tension</w:t>
      </w:r>
      <w:r w:rsidRPr="00A52B0C">
        <w:rPr>
          <w:sz w:val="16"/>
        </w:rPr>
        <w:t xml:space="preserve">, but much of that </w:t>
      </w:r>
      <w:r w:rsidRPr="00A52B0C">
        <w:rPr>
          <w:rStyle w:val="StyleUnderline"/>
        </w:rPr>
        <w:t xml:space="preserve">would </w:t>
      </w:r>
      <w:r w:rsidRPr="00A52B0C">
        <w:rPr>
          <w:rStyle w:val="StyleUnderline"/>
          <w:highlight w:val="cyan"/>
        </w:rPr>
        <w:t>play out in</w:t>
      </w:r>
      <w:r w:rsidRPr="00A52B0C">
        <w:rPr>
          <w:rStyle w:val="StyleUnderline"/>
        </w:rPr>
        <w:t xml:space="preserve"> the </w:t>
      </w:r>
      <w:r w:rsidRPr="00A52B0C">
        <w:rPr>
          <w:rStyle w:val="Emphasis"/>
          <w:highlight w:val="cyan"/>
        </w:rPr>
        <w:t>courts</w:t>
      </w:r>
      <w:r w:rsidRPr="00A52B0C">
        <w:rPr>
          <w:rStyle w:val="StyleUnderline"/>
        </w:rPr>
        <w:t>, as state-federal conflicts usually do</w:t>
      </w:r>
      <w:r w:rsidRPr="00A52B0C">
        <w:rPr>
          <w:sz w:val="16"/>
        </w:rPr>
        <w:t>.</w:t>
      </w:r>
    </w:p>
    <w:p w14:paraId="4924163A" w14:textId="77777777" w:rsidR="00DC731A" w:rsidRPr="00A52B0C" w:rsidRDefault="00DC731A" w:rsidP="00DC731A">
      <w:pPr>
        <w:rPr>
          <w:sz w:val="16"/>
        </w:rPr>
      </w:pPr>
      <w:r w:rsidRPr="00A52B0C">
        <w:rPr>
          <w:sz w:val="16"/>
        </w:rPr>
        <w:t>In which case, the scholars said, California would have some significant advantages. Generally, Carrillo explained, the U.S. Constitution reserves for states broad powers over policies that shape everyday life. On specific issues — education, for example, or crime and policing — California and other states have considerable latitude to set their own course.</w:t>
      </w:r>
    </w:p>
    <w:p w14:paraId="08759425" w14:textId="77777777" w:rsidR="00DC731A" w:rsidRPr="00A52B0C" w:rsidRDefault="00DC731A" w:rsidP="00DC731A">
      <w:pPr>
        <w:rPr>
          <w:sz w:val="16"/>
        </w:rPr>
      </w:pPr>
      <w:r w:rsidRPr="00A52B0C">
        <w:rPr>
          <w:sz w:val="16"/>
        </w:rPr>
        <w:t>“Much of the policy debate between the first Trump administration and a set of states was resolved in the courts,” Carrillo said. “If past is prologue, it’s reasonable to expect that something similar will happen again.”</w:t>
      </w:r>
    </w:p>
    <w:p w14:paraId="21C0F4E8" w14:textId="77777777" w:rsidR="00DC731A" w:rsidRPr="00A52B0C" w:rsidRDefault="00DC731A" w:rsidP="00DC731A">
      <w:pPr>
        <w:rPr>
          <w:sz w:val="16"/>
        </w:rPr>
      </w:pPr>
      <w:r w:rsidRPr="00A52B0C">
        <w:rPr>
          <w:sz w:val="16"/>
        </w:rPr>
        <w:lastRenderedPageBreak/>
        <w:t xml:space="preserve">While the Supreme Court seems much more sympathetic to Trump now, </w:t>
      </w:r>
      <w:r w:rsidRPr="00A52B0C">
        <w:rPr>
          <w:rStyle w:val="StyleUnderline"/>
        </w:rPr>
        <w:t xml:space="preserve">the courts </w:t>
      </w:r>
      <w:r w:rsidRPr="00A52B0C">
        <w:rPr>
          <w:rStyle w:val="StyleUnderline"/>
          <w:highlight w:val="cyan"/>
        </w:rPr>
        <w:t xml:space="preserve">operate </w:t>
      </w:r>
      <w:r w:rsidRPr="00A52B0C">
        <w:rPr>
          <w:rStyle w:val="Emphasis"/>
          <w:highlight w:val="cyan"/>
        </w:rPr>
        <w:t>slowly</w:t>
      </w:r>
      <w:r w:rsidRPr="00A52B0C">
        <w:rPr>
          <w:rStyle w:val="StyleUnderline"/>
        </w:rPr>
        <w:t xml:space="preserve">, and </w:t>
      </w:r>
      <w:r w:rsidRPr="00A52B0C">
        <w:rPr>
          <w:rStyle w:val="Emphasis"/>
          <w:highlight w:val="cyan"/>
        </w:rPr>
        <w:t>years</w:t>
      </w:r>
      <w:r w:rsidRPr="00A52B0C">
        <w:rPr>
          <w:rStyle w:val="StyleUnderline"/>
          <w:highlight w:val="cyan"/>
        </w:rPr>
        <w:t xml:space="preserve"> may pass</w:t>
      </w:r>
      <w:r w:rsidRPr="00A52B0C">
        <w:rPr>
          <w:rStyle w:val="StyleUnderline"/>
        </w:rPr>
        <w:t xml:space="preserve"> before disputes reach the justices</w:t>
      </w:r>
      <w:r w:rsidRPr="00A52B0C">
        <w:rPr>
          <w:sz w:val="16"/>
        </w:rPr>
        <w:t>.</w:t>
      </w:r>
    </w:p>
    <w:p w14:paraId="508C934F" w14:textId="77777777" w:rsidR="00DC731A" w:rsidRPr="00C06E49" w:rsidRDefault="00DC731A" w:rsidP="00DC731A">
      <w:pPr>
        <w:pStyle w:val="Heading4"/>
        <w:rPr>
          <w:rFonts w:eastAsia="MS Gothic"/>
        </w:rPr>
      </w:pPr>
      <w:r>
        <w:t>12---</w:t>
      </w:r>
      <w:r w:rsidRPr="00C06E49">
        <w:rPr>
          <w:rFonts w:eastAsia="MS Gothic"/>
        </w:rPr>
        <w:t xml:space="preserve">No </w:t>
      </w:r>
      <w:r w:rsidRPr="00C06E49">
        <w:rPr>
          <w:rFonts w:eastAsia="MS Gothic"/>
          <w:u w:val="single"/>
        </w:rPr>
        <w:t>existential</w:t>
      </w:r>
      <w:r w:rsidRPr="00C06E49">
        <w:rPr>
          <w:rFonts w:eastAsia="MS Gothic"/>
        </w:rPr>
        <w:t xml:space="preserve"> climate impact.</w:t>
      </w:r>
    </w:p>
    <w:p w14:paraId="3BFC0FBF" w14:textId="77777777" w:rsidR="00DC731A" w:rsidRPr="00C06E49" w:rsidRDefault="00DC731A" w:rsidP="00DC731A">
      <w:pPr>
        <w:rPr>
          <w:rFonts w:eastAsia="Calibri"/>
        </w:rPr>
      </w:pPr>
      <w:r w:rsidRPr="007B09B9">
        <w:rPr>
          <w:rStyle w:val="Style13ptBold"/>
        </w:rPr>
        <w:t xml:space="preserve">Scafetta 24 </w:t>
      </w:r>
      <w:r w:rsidRPr="00C06E49">
        <w:rPr>
          <w:rFonts w:eastAsia="Calibri"/>
        </w:rPr>
        <w:t>[Nicola; Ph.D.; Associate Professor, Department of Earth Sciences, University of Naples Federico II. "Impacts and Risks of ‘Realistic’ Global Warming Projections for the 21st Century." Geoscience Frontiers, Volume 15, Issue 2, pbr]</w:t>
      </w:r>
    </w:p>
    <w:p w14:paraId="4FF4E841" w14:textId="77777777" w:rsidR="00DC731A" w:rsidRPr="00C06E49" w:rsidRDefault="00DC731A" w:rsidP="00DC731A">
      <w:pPr>
        <w:rPr>
          <w:rFonts w:eastAsia="Calibri"/>
          <w:sz w:val="16"/>
        </w:rPr>
      </w:pPr>
      <w:r w:rsidRPr="00C06E49">
        <w:rPr>
          <w:rFonts w:eastAsia="Calibri"/>
          <w:sz w:val="16"/>
        </w:rPr>
        <w:t xml:space="preserve">The ECS of the CMIP6 GCMs ranges between 1.8 °C and 5.7 °C, but the </w:t>
      </w:r>
      <w:r w:rsidRPr="007B09B9">
        <w:rPr>
          <w:rStyle w:val="Emphasis"/>
          <w:highlight w:val="cyan"/>
        </w:rPr>
        <w:t>IPCC</w:t>
      </w:r>
      <w:r w:rsidRPr="007B09B9">
        <w:rPr>
          <w:rStyle w:val="Emphasis"/>
        </w:rPr>
        <w:t xml:space="preserve"> AR6</w:t>
      </w:r>
      <w:r w:rsidRPr="007B09B9">
        <w:rPr>
          <w:rStyle w:val="StyleUnderline"/>
        </w:rPr>
        <w:t xml:space="preserve"> </w:t>
      </w:r>
      <w:r w:rsidRPr="007B09B9">
        <w:rPr>
          <w:rStyle w:val="StyleUnderline"/>
          <w:highlight w:val="cyan"/>
        </w:rPr>
        <w:t>acknowledged</w:t>
      </w:r>
      <w:r w:rsidRPr="00C06E49">
        <w:rPr>
          <w:rFonts w:eastAsia="Calibri"/>
          <w:sz w:val="16"/>
        </w:rPr>
        <w:t xml:space="preserve"> the </w:t>
      </w:r>
      <w:r w:rsidRPr="007B09B9">
        <w:rPr>
          <w:rStyle w:val="StyleUnderline"/>
        </w:rPr>
        <w:t xml:space="preserve">existence of </w:t>
      </w:r>
      <w:r w:rsidRPr="007B09B9">
        <w:rPr>
          <w:rStyle w:val="StyleUnderline"/>
          <w:highlight w:val="cyan"/>
        </w:rPr>
        <w:t>a</w:t>
      </w:r>
      <w:r w:rsidRPr="00C06E49">
        <w:rPr>
          <w:rFonts w:eastAsia="Calibri"/>
          <w:sz w:val="16"/>
        </w:rPr>
        <w:t xml:space="preserve"> “</w:t>
      </w:r>
      <w:r w:rsidRPr="007B09B9">
        <w:rPr>
          <w:rStyle w:val="Emphasis"/>
          <w:highlight w:val="cyan"/>
        </w:rPr>
        <w:t>hot</w:t>
      </w:r>
      <w:r w:rsidRPr="00C06E49">
        <w:rPr>
          <w:rFonts w:eastAsia="Calibri"/>
          <w:sz w:val="16"/>
        </w:rPr>
        <w:t xml:space="preserve">” </w:t>
      </w:r>
      <w:r w:rsidRPr="007B09B9">
        <w:rPr>
          <w:rStyle w:val="Emphasis"/>
          <w:highlight w:val="cyan"/>
        </w:rPr>
        <w:t>model problem</w:t>
      </w:r>
      <w:r w:rsidRPr="00C06E49">
        <w:rPr>
          <w:rFonts w:eastAsia="Calibri"/>
          <w:sz w:val="16"/>
        </w:rPr>
        <w:t xml:space="preserve"> and </w:t>
      </w:r>
      <w:r w:rsidRPr="007B09B9">
        <w:rPr>
          <w:rStyle w:val="StyleUnderline"/>
        </w:rPr>
        <w:t>claimed</w:t>
      </w:r>
      <w:r w:rsidRPr="00C06E49">
        <w:rPr>
          <w:rFonts w:eastAsia="Calibri"/>
          <w:sz w:val="16"/>
        </w:rPr>
        <w:t xml:space="preserve"> that </w:t>
      </w:r>
      <w:r w:rsidRPr="007B09B9">
        <w:rPr>
          <w:rStyle w:val="StyleUnderline"/>
        </w:rPr>
        <w:t xml:space="preserve">the </w:t>
      </w:r>
      <w:r w:rsidRPr="007B09B9">
        <w:rPr>
          <w:rStyle w:val="Emphasis"/>
        </w:rPr>
        <w:t>actual ECS</w:t>
      </w:r>
      <w:r w:rsidRPr="00C06E49">
        <w:rPr>
          <w:rFonts w:eastAsia="Calibri"/>
          <w:sz w:val="16"/>
        </w:rPr>
        <w:t xml:space="preserve"> may </w:t>
      </w:r>
      <w:r w:rsidRPr="007B09B9">
        <w:rPr>
          <w:rStyle w:val="StyleUnderline"/>
        </w:rPr>
        <w:t>likely range between 2.5 °C and 4.0 °C</w:t>
      </w:r>
      <w:r w:rsidRPr="00C06E49">
        <w:rPr>
          <w:rFonts w:eastAsia="Calibri"/>
          <w:sz w:val="16"/>
        </w:rPr>
        <w:t xml:space="preserve">, </w:t>
      </w:r>
      <w:r w:rsidRPr="007B09B9">
        <w:rPr>
          <w:rStyle w:val="StyleUnderline"/>
        </w:rPr>
        <w:t xml:space="preserve">with a </w:t>
      </w:r>
      <w:r w:rsidRPr="007B09B9">
        <w:rPr>
          <w:rStyle w:val="Emphasis"/>
        </w:rPr>
        <w:t>best estimate</w:t>
      </w:r>
      <w:r w:rsidRPr="007B09B9">
        <w:rPr>
          <w:rStyle w:val="StyleUnderline"/>
        </w:rPr>
        <w:t xml:space="preserve"> of around 3.0 °C</w:t>
      </w:r>
      <w:r w:rsidRPr="00C06E49">
        <w:rPr>
          <w:rFonts w:eastAsia="Calibri"/>
          <w:sz w:val="16"/>
        </w:rPr>
        <w:t xml:space="preserve"> (Sherwood et al., 2020, Hausfather et al., 2022). However, </w:t>
      </w:r>
      <w:r w:rsidRPr="007B09B9">
        <w:rPr>
          <w:rStyle w:val="Emphasis"/>
        </w:rPr>
        <w:t>recent research</w:t>
      </w:r>
      <w:r w:rsidRPr="007B09B9">
        <w:rPr>
          <w:rStyle w:val="StyleUnderline"/>
        </w:rPr>
        <w:t xml:space="preserve"> suggests</w:t>
      </w:r>
      <w:r w:rsidRPr="00C06E49">
        <w:rPr>
          <w:rFonts w:eastAsia="Calibri"/>
          <w:sz w:val="16"/>
        </w:rPr>
        <w:t xml:space="preserve"> that the </w:t>
      </w:r>
      <w:r w:rsidRPr="007B09B9">
        <w:rPr>
          <w:rStyle w:val="StyleUnderline"/>
        </w:rPr>
        <w:t xml:space="preserve">expected ECS range should vary within </w:t>
      </w:r>
      <w:r w:rsidRPr="007B09B9">
        <w:rPr>
          <w:rStyle w:val="Emphasis"/>
        </w:rPr>
        <w:t>lower values</w:t>
      </w:r>
      <w:r w:rsidRPr="007B09B9">
        <w:rPr>
          <w:rStyle w:val="StyleUnderline"/>
        </w:rPr>
        <w:t xml:space="preserve"> between 1.5 °C and 3 °C</w:t>
      </w:r>
      <w:r w:rsidRPr="00C06E49">
        <w:rPr>
          <w:rFonts w:eastAsia="Calibri"/>
          <w:sz w:val="16"/>
          <w:szCs w:val="16"/>
        </w:rPr>
        <w:t xml:space="preserve"> </w:t>
      </w:r>
      <w:r w:rsidRPr="00C06E49">
        <w:rPr>
          <w:rFonts w:eastAsia="Calibri"/>
          <w:sz w:val="16"/>
        </w:rPr>
        <w:t xml:space="preserve">(Nijsse et al., 2020, Scafetta, 2022, Scafetta, 2023a, Lewis, 2023, Spencer and Christy, 2023). Furthermore, </w:t>
      </w:r>
      <w:r w:rsidRPr="007B09B9">
        <w:rPr>
          <w:rStyle w:val="StyleUnderline"/>
          <w:highlight w:val="cyan"/>
        </w:rPr>
        <w:t>according to</w:t>
      </w:r>
      <w:r w:rsidRPr="007B09B9">
        <w:rPr>
          <w:rStyle w:val="StyleUnderline"/>
        </w:rPr>
        <w:t xml:space="preserve"> a </w:t>
      </w:r>
      <w:r w:rsidRPr="007B09B9">
        <w:rPr>
          <w:rStyle w:val="Emphasis"/>
        </w:rPr>
        <w:t xml:space="preserve">number of </w:t>
      </w:r>
      <w:r w:rsidRPr="007B09B9">
        <w:rPr>
          <w:rStyle w:val="Emphasis"/>
          <w:highlight w:val="cyan"/>
        </w:rPr>
        <w:t>empirical studies</w:t>
      </w:r>
      <w:r w:rsidRPr="00C06E49">
        <w:rPr>
          <w:rFonts w:eastAsia="Calibri"/>
          <w:sz w:val="16"/>
        </w:rPr>
        <w:t xml:space="preserve">, the </w:t>
      </w:r>
      <w:r w:rsidRPr="007B09B9">
        <w:rPr>
          <w:rStyle w:val="Emphasis"/>
          <w:highlight w:val="cyan"/>
        </w:rPr>
        <w:t>actual</w:t>
      </w:r>
      <w:r w:rsidRPr="007B09B9">
        <w:rPr>
          <w:rStyle w:val="Emphasis"/>
        </w:rPr>
        <w:t xml:space="preserve"> ECS </w:t>
      </w:r>
      <w:r w:rsidRPr="007B09B9">
        <w:rPr>
          <w:rStyle w:val="Emphasis"/>
          <w:highlight w:val="cyan"/>
        </w:rPr>
        <w:t>values</w:t>
      </w:r>
      <w:r w:rsidRPr="007B09B9">
        <w:rPr>
          <w:rStyle w:val="StyleUnderline"/>
          <w:highlight w:val="cyan"/>
        </w:rPr>
        <w:t xml:space="preserve"> could</w:t>
      </w:r>
      <w:r w:rsidRPr="00C06E49">
        <w:rPr>
          <w:rFonts w:eastAsia="Calibri"/>
          <w:sz w:val="16"/>
        </w:rPr>
        <w:t xml:space="preserve"> even </w:t>
      </w:r>
      <w:r w:rsidRPr="007B09B9">
        <w:rPr>
          <w:rStyle w:val="StyleUnderline"/>
        </w:rPr>
        <w:t xml:space="preserve">be </w:t>
      </w:r>
      <w:r w:rsidRPr="007B09B9">
        <w:rPr>
          <w:rStyle w:val="Emphasis"/>
        </w:rPr>
        <w:t>significantly lower</w:t>
      </w:r>
      <w:r w:rsidRPr="00C06E49">
        <w:rPr>
          <w:rFonts w:eastAsia="Calibri"/>
          <w:sz w:val="16"/>
        </w:rPr>
        <w:t xml:space="preserve">, </w:t>
      </w:r>
      <w:r w:rsidRPr="007B09B9">
        <w:rPr>
          <w:rStyle w:val="StyleUnderline"/>
        </w:rPr>
        <w:t xml:space="preserve">ranging </w:t>
      </w:r>
      <w:r w:rsidRPr="007B09B9">
        <w:rPr>
          <w:rStyle w:val="StyleUnderline"/>
          <w:highlight w:val="cyan"/>
        </w:rPr>
        <w:t>between 1</w:t>
      </w:r>
      <w:r w:rsidRPr="007B09B9">
        <w:rPr>
          <w:rStyle w:val="StyleUnderline"/>
        </w:rPr>
        <w:t xml:space="preserve"> °C </w:t>
      </w:r>
      <w:r w:rsidRPr="007B09B9">
        <w:rPr>
          <w:rStyle w:val="StyleUnderline"/>
          <w:highlight w:val="cyan"/>
        </w:rPr>
        <w:t>and 2 °C</w:t>
      </w:r>
      <w:r w:rsidRPr="00C06E49">
        <w:rPr>
          <w:rFonts w:eastAsia="Calibri"/>
          <w:sz w:val="16"/>
        </w:rPr>
        <w:t xml:space="preserve"> (Lindzen and Choi, 2011, Scafetta, 2013, Scafetta, 2023c, Bates, 2016, McKitrick and Christy, 2020, Stefani, 2021).</w:t>
      </w:r>
    </w:p>
    <w:p w14:paraId="017EE59A" w14:textId="77777777" w:rsidR="00DC731A" w:rsidRPr="00C06E49" w:rsidRDefault="00DC731A" w:rsidP="00DC731A">
      <w:pPr>
        <w:rPr>
          <w:rFonts w:eastAsia="Calibri"/>
          <w:sz w:val="16"/>
        </w:rPr>
      </w:pPr>
      <w:r w:rsidRPr="00C06E49">
        <w:rPr>
          <w:rFonts w:eastAsia="Calibri"/>
          <w:sz w:val="16"/>
        </w:rPr>
        <w:t xml:space="preserve">The IPCC AR6 investigates a range of SSP scenarios for the 21st-century without assigning a probability to their plausibility. In any case, despite the </w:t>
      </w:r>
      <w:r w:rsidRPr="007B09B9">
        <w:rPr>
          <w:rStyle w:val="Emphasis"/>
        </w:rPr>
        <w:t>questionable visibility</w:t>
      </w:r>
      <w:r w:rsidRPr="007B09B9">
        <w:rPr>
          <w:rStyle w:val="StyleUnderline"/>
        </w:rPr>
        <w:t xml:space="preserve"> given to SSP5-8.5</w:t>
      </w:r>
      <w:r w:rsidRPr="00C06E49">
        <w:rPr>
          <w:rFonts w:eastAsia="Calibri"/>
          <w:sz w:val="16"/>
        </w:rPr>
        <w:t xml:space="preserve"> (</w:t>
      </w:r>
      <w:r w:rsidRPr="007B09B9">
        <w:rPr>
          <w:rStyle w:val="StyleUnderline"/>
        </w:rPr>
        <w:t xml:space="preserve">the </w:t>
      </w:r>
      <w:r w:rsidRPr="007B09B9">
        <w:rPr>
          <w:rStyle w:val="Emphasis"/>
          <w:highlight w:val="cyan"/>
        </w:rPr>
        <w:t>worst-case</w:t>
      </w:r>
      <w:r w:rsidRPr="007B09B9">
        <w:rPr>
          <w:rStyle w:val="Emphasis"/>
        </w:rPr>
        <w:t xml:space="preserve"> scenario</w:t>
      </w:r>
      <w:r w:rsidRPr="00C06E49">
        <w:rPr>
          <w:rFonts w:eastAsia="Calibri"/>
          <w:sz w:val="16"/>
        </w:rPr>
        <w:t xml:space="preserve">), which </w:t>
      </w:r>
      <w:r w:rsidRPr="007B09B9">
        <w:rPr>
          <w:rStyle w:val="StyleUnderline"/>
        </w:rPr>
        <w:t>yields the</w:t>
      </w:r>
      <w:r w:rsidRPr="00C06E49">
        <w:rPr>
          <w:rFonts w:eastAsia="Calibri"/>
          <w:sz w:val="16"/>
        </w:rPr>
        <w:t xml:space="preserve"> largest and </w:t>
      </w:r>
      <w:r w:rsidRPr="007B09B9">
        <w:rPr>
          <w:rStyle w:val="Emphasis"/>
        </w:rPr>
        <w:t>most alarming</w:t>
      </w:r>
      <w:r w:rsidRPr="007B09B9">
        <w:rPr>
          <w:rStyle w:val="StyleUnderline"/>
        </w:rPr>
        <w:t xml:space="preserve"> projected global warming of up to 4–8 °C</w:t>
      </w:r>
      <w:r w:rsidRPr="00C06E49">
        <w:rPr>
          <w:rFonts w:eastAsia="Calibri"/>
          <w:sz w:val="16"/>
        </w:rPr>
        <w:t xml:space="preserve"> (66%) by 2080–2100, table 12.12 of the </w:t>
      </w:r>
      <w:r w:rsidRPr="007B09B9">
        <w:rPr>
          <w:rStyle w:val="StyleUnderline"/>
        </w:rPr>
        <w:t>IPCC AR6</w:t>
      </w:r>
      <w:r w:rsidRPr="00C06E49">
        <w:rPr>
          <w:rFonts w:eastAsia="Calibri"/>
          <w:sz w:val="16"/>
        </w:rPr>
        <w:t xml:space="preserve"> (Masson-Delmotte et al., 2021, p. 1856) </w:t>
      </w:r>
      <w:r w:rsidRPr="007B09B9">
        <w:rPr>
          <w:rStyle w:val="Emphasis"/>
        </w:rPr>
        <w:t xml:space="preserve">already </w:t>
      </w:r>
      <w:r w:rsidRPr="007B09B9">
        <w:rPr>
          <w:rStyle w:val="Emphasis"/>
          <w:highlight w:val="cyan"/>
        </w:rPr>
        <w:t>reports</w:t>
      </w:r>
      <w:r w:rsidRPr="007B09B9">
        <w:rPr>
          <w:rStyle w:val="StyleUnderline"/>
          <w:highlight w:val="cyan"/>
        </w:rPr>
        <w:t xml:space="preserve"> for the</w:t>
      </w:r>
      <w:r w:rsidRPr="007B09B9">
        <w:rPr>
          <w:rStyle w:val="StyleUnderline"/>
        </w:rPr>
        <w:t xml:space="preserve"> </w:t>
      </w:r>
      <w:r w:rsidRPr="007B09B9">
        <w:rPr>
          <w:rStyle w:val="Emphasis"/>
        </w:rPr>
        <w:t xml:space="preserve">entire </w:t>
      </w:r>
      <w:r w:rsidRPr="007B09B9">
        <w:rPr>
          <w:rStyle w:val="Emphasis"/>
          <w:highlight w:val="cyan"/>
        </w:rPr>
        <w:t>21st century</w:t>
      </w:r>
      <w:r w:rsidRPr="007B09B9">
        <w:rPr>
          <w:rStyle w:val="StyleUnderline"/>
          <w:highlight w:val="cyan"/>
        </w:rPr>
        <w:t xml:space="preserve"> low confidence</w:t>
      </w:r>
      <w:r w:rsidRPr="007B09B9">
        <w:rPr>
          <w:rStyle w:val="StyleUnderline"/>
        </w:rPr>
        <w:t xml:space="preserve"> in the </w:t>
      </w:r>
      <w:r w:rsidRPr="007B09B9">
        <w:rPr>
          <w:rStyle w:val="Emphasis"/>
        </w:rPr>
        <w:t xml:space="preserve">direction of </w:t>
      </w:r>
      <w:r w:rsidRPr="007B09B9">
        <w:rPr>
          <w:rStyle w:val="Emphasis"/>
          <w:highlight w:val="cyan"/>
        </w:rPr>
        <w:t>any change</w:t>
      </w:r>
      <w:r w:rsidRPr="007B09B9">
        <w:rPr>
          <w:rStyle w:val="StyleUnderline"/>
          <w:highlight w:val="cyan"/>
        </w:rPr>
        <w:t xml:space="preserve"> in</w:t>
      </w:r>
      <w:r w:rsidRPr="007B09B9">
        <w:rPr>
          <w:rStyle w:val="StyleUnderline"/>
        </w:rPr>
        <w:t xml:space="preserve"> the </w:t>
      </w:r>
      <w:r w:rsidRPr="007B09B9">
        <w:rPr>
          <w:rStyle w:val="StyleUnderline"/>
          <w:highlight w:val="cyan"/>
        </w:rPr>
        <w:t>frequency</w:t>
      </w:r>
      <w:r w:rsidRPr="00C06E49">
        <w:rPr>
          <w:rFonts w:eastAsia="Calibri"/>
          <w:sz w:val="16"/>
        </w:rPr>
        <w:t xml:space="preserve">, </w:t>
      </w:r>
      <w:r w:rsidRPr="007B09B9">
        <w:rPr>
          <w:rStyle w:val="StyleUnderline"/>
          <w:highlight w:val="cyan"/>
        </w:rPr>
        <w:t>severity or extent of</w:t>
      </w:r>
      <w:r w:rsidRPr="007B09B9">
        <w:rPr>
          <w:rStyle w:val="StyleUnderline"/>
        </w:rPr>
        <w:t xml:space="preserve"> frost</w:t>
      </w:r>
      <w:r w:rsidRPr="00C06E49">
        <w:rPr>
          <w:rFonts w:eastAsia="Calibri"/>
          <w:sz w:val="16"/>
        </w:rPr>
        <w:t xml:space="preserve">, </w:t>
      </w:r>
      <w:r w:rsidRPr="007B09B9">
        <w:rPr>
          <w:rStyle w:val="StyleUnderline"/>
        </w:rPr>
        <w:t>river floods</w:t>
      </w:r>
      <w:r w:rsidRPr="00C06E49">
        <w:rPr>
          <w:rFonts w:eastAsia="Calibri"/>
          <w:sz w:val="16"/>
        </w:rPr>
        <w:t xml:space="preserve">, </w:t>
      </w:r>
      <w:r w:rsidRPr="007B09B9">
        <w:rPr>
          <w:rStyle w:val="StyleUnderline"/>
        </w:rPr>
        <w:t>landslides</w:t>
      </w:r>
      <w:r w:rsidRPr="00C06E49">
        <w:rPr>
          <w:rFonts w:eastAsia="Calibri"/>
          <w:sz w:val="16"/>
        </w:rPr>
        <w:t xml:space="preserve">, </w:t>
      </w:r>
      <w:r w:rsidRPr="007B09B9">
        <w:rPr>
          <w:rStyle w:val="StyleUnderline"/>
        </w:rPr>
        <w:t>aridity</w:t>
      </w:r>
      <w:r w:rsidRPr="00C06E49">
        <w:rPr>
          <w:rFonts w:eastAsia="Calibri"/>
          <w:sz w:val="16"/>
        </w:rPr>
        <w:t xml:space="preserve">, </w:t>
      </w:r>
      <w:r w:rsidRPr="007B09B9">
        <w:rPr>
          <w:rStyle w:val="StyleUnderline"/>
        </w:rPr>
        <w:t>hydrological drought</w:t>
      </w:r>
      <w:r w:rsidRPr="00C06E49">
        <w:rPr>
          <w:rFonts w:eastAsia="Calibri"/>
          <w:sz w:val="16"/>
        </w:rPr>
        <w:t xml:space="preserve">, </w:t>
      </w:r>
      <w:r w:rsidRPr="007B09B9">
        <w:rPr>
          <w:rStyle w:val="Emphasis"/>
        </w:rPr>
        <w:t xml:space="preserve">agricultural and ecological </w:t>
      </w:r>
      <w:r w:rsidRPr="007B09B9">
        <w:rPr>
          <w:rStyle w:val="Emphasis"/>
          <w:highlight w:val="cyan"/>
        </w:rPr>
        <w:t>drought</w:t>
      </w:r>
      <w:r w:rsidRPr="00C06E49">
        <w:rPr>
          <w:rFonts w:eastAsia="Calibri"/>
          <w:sz w:val="16"/>
        </w:rPr>
        <w:t xml:space="preserve">, </w:t>
      </w:r>
      <w:r w:rsidRPr="007B09B9">
        <w:rPr>
          <w:rStyle w:val="Emphasis"/>
          <w:highlight w:val="cyan"/>
        </w:rPr>
        <w:t>fire</w:t>
      </w:r>
      <w:r w:rsidRPr="007B09B9">
        <w:rPr>
          <w:rStyle w:val="Emphasis"/>
        </w:rPr>
        <w:t xml:space="preserve"> weather</w:t>
      </w:r>
      <w:r w:rsidRPr="00C06E49">
        <w:rPr>
          <w:rFonts w:eastAsia="Calibri"/>
          <w:sz w:val="16"/>
        </w:rPr>
        <w:t xml:space="preserve">, </w:t>
      </w:r>
      <w:r w:rsidRPr="007B09B9">
        <w:rPr>
          <w:rStyle w:val="StyleUnderline"/>
        </w:rPr>
        <w:t>mean wind speed</w:t>
      </w:r>
      <w:r w:rsidRPr="00C06E49">
        <w:rPr>
          <w:rFonts w:eastAsia="Calibri"/>
          <w:sz w:val="16"/>
        </w:rPr>
        <w:t xml:space="preserve">, </w:t>
      </w:r>
      <w:r w:rsidRPr="007B09B9">
        <w:rPr>
          <w:rStyle w:val="StyleUnderline"/>
        </w:rPr>
        <w:t>severe wind storms</w:t>
      </w:r>
      <w:r w:rsidRPr="00C06E49">
        <w:rPr>
          <w:rFonts w:eastAsia="Calibri"/>
          <w:sz w:val="16"/>
        </w:rPr>
        <w:t xml:space="preserve">, </w:t>
      </w:r>
      <w:r w:rsidRPr="007B09B9">
        <w:rPr>
          <w:rStyle w:val="StyleUnderline"/>
        </w:rPr>
        <w:t>tropical cyclones</w:t>
      </w:r>
      <w:r w:rsidRPr="00C06E49">
        <w:rPr>
          <w:rFonts w:eastAsia="Calibri"/>
          <w:sz w:val="16"/>
        </w:rPr>
        <w:t xml:space="preserve">, </w:t>
      </w:r>
      <w:r w:rsidRPr="007B09B9">
        <w:rPr>
          <w:rStyle w:val="StyleUnderline"/>
        </w:rPr>
        <w:t>sand and dust storms</w:t>
      </w:r>
      <w:r w:rsidRPr="00C06E49">
        <w:rPr>
          <w:rFonts w:eastAsia="Calibri"/>
          <w:sz w:val="16"/>
        </w:rPr>
        <w:t xml:space="preserve">, </w:t>
      </w:r>
      <w:r w:rsidRPr="007B09B9">
        <w:rPr>
          <w:rStyle w:val="StyleUnderline"/>
        </w:rPr>
        <w:t xml:space="preserve">heavy snowfall and </w:t>
      </w:r>
      <w:r w:rsidRPr="007B09B9">
        <w:rPr>
          <w:rStyle w:val="Emphasis"/>
        </w:rPr>
        <w:t xml:space="preserve">ice </w:t>
      </w:r>
      <w:r w:rsidRPr="007B09B9">
        <w:rPr>
          <w:rStyle w:val="Emphasis"/>
          <w:highlight w:val="cyan"/>
        </w:rPr>
        <w:t>storms</w:t>
      </w:r>
      <w:r w:rsidRPr="00C06E49">
        <w:rPr>
          <w:rFonts w:eastAsia="Calibri"/>
          <w:sz w:val="16"/>
        </w:rPr>
        <w:t xml:space="preserve">, </w:t>
      </w:r>
      <w:r w:rsidRPr="007B09B9">
        <w:rPr>
          <w:rStyle w:val="StyleUnderline"/>
        </w:rPr>
        <w:t>hail</w:t>
      </w:r>
      <w:r w:rsidRPr="00C06E49">
        <w:rPr>
          <w:rFonts w:eastAsia="Calibri"/>
          <w:sz w:val="16"/>
        </w:rPr>
        <w:t xml:space="preserve">, </w:t>
      </w:r>
      <w:r w:rsidRPr="007B09B9">
        <w:rPr>
          <w:rStyle w:val="StyleUnderline"/>
        </w:rPr>
        <w:t>snow avalanche</w:t>
      </w:r>
      <w:r w:rsidRPr="00C06E49">
        <w:rPr>
          <w:rFonts w:eastAsia="Calibri"/>
          <w:sz w:val="16"/>
        </w:rPr>
        <w:t xml:space="preserve">, </w:t>
      </w:r>
      <w:r w:rsidRPr="007B09B9">
        <w:rPr>
          <w:rStyle w:val="StyleUnderline"/>
        </w:rPr>
        <w:t>coastal floods</w:t>
      </w:r>
      <w:r w:rsidRPr="00C06E49">
        <w:rPr>
          <w:rFonts w:eastAsia="Calibri"/>
          <w:sz w:val="16"/>
        </w:rPr>
        <w:t xml:space="preserve">, </w:t>
      </w:r>
      <w:r w:rsidRPr="007B09B9">
        <w:rPr>
          <w:rStyle w:val="StyleUnderline"/>
        </w:rPr>
        <w:t xml:space="preserve">coastal </w:t>
      </w:r>
      <w:r w:rsidRPr="007B09B9">
        <w:rPr>
          <w:rStyle w:val="StyleUnderline"/>
          <w:highlight w:val="cyan"/>
        </w:rPr>
        <w:t>erosion</w:t>
      </w:r>
      <w:r w:rsidRPr="00C06E49">
        <w:rPr>
          <w:rFonts w:eastAsia="Calibri"/>
          <w:sz w:val="16"/>
        </w:rPr>
        <w:t xml:space="preserve">, </w:t>
      </w:r>
      <w:r w:rsidRPr="007B09B9">
        <w:rPr>
          <w:rStyle w:val="StyleUnderline"/>
        </w:rPr>
        <w:t xml:space="preserve">marine </w:t>
      </w:r>
      <w:r w:rsidRPr="007B09B9">
        <w:rPr>
          <w:rStyle w:val="StyleUnderline"/>
          <w:highlight w:val="cyan"/>
        </w:rPr>
        <w:t>heatwaves</w:t>
      </w:r>
      <w:r w:rsidRPr="00C06E49">
        <w:rPr>
          <w:rFonts w:eastAsia="Calibri"/>
          <w:sz w:val="16"/>
        </w:rPr>
        <w:t xml:space="preserve">, </w:t>
      </w:r>
      <w:r w:rsidRPr="007B09B9">
        <w:rPr>
          <w:rStyle w:val="Emphasis"/>
          <w:highlight w:val="cyan"/>
        </w:rPr>
        <w:t>air pollution</w:t>
      </w:r>
      <w:r w:rsidRPr="007B09B9">
        <w:rPr>
          <w:rStyle w:val="Emphasis"/>
        </w:rPr>
        <w:t xml:space="preserve"> weather</w:t>
      </w:r>
      <w:r w:rsidRPr="007B09B9">
        <w:rPr>
          <w:rStyle w:val="StyleUnderline"/>
        </w:rPr>
        <w:t xml:space="preserve"> or </w:t>
      </w:r>
      <w:r w:rsidRPr="007B09B9">
        <w:rPr>
          <w:rStyle w:val="Emphasis"/>
          <w:highlight w:val="cyan"/>
        </w:rPr>
        <w:t>radiation</w:t>
      </w:r>
      <w:r w:rsidRPr="007B09B9">
        <w:rPr>
          <w:rStyle w:val="StyleUnderline"/>
        </w:rPr>
        <w:t xml:space="preserve"> at earth’s surface</w:t>
      </w:r>
      <w:r w:rsidRPr="00C06E49">
        <w:rPr>
          <w:rFonts w:eastAsia="Calibri"/>
          <w:sz w:val="16"/>
        </w:rPr>
        <w:t xml:space="preserve">. </w:t>
      </w:r>
      <w:r w:rsidRPr="00C06E49">
        <w:rPr>
          <w:rFonts w:eastAsia="Calibri"/>
          <w:sz w:val="16"/>
          <w:szCs w:val="16"/>
        </w:rPr>
        <w:t>Medium and high confidence of changes</w:t>
      </w:r>
      <w:r w:rsidRPr="00C06E49">
        <w:rPr>
          <w:rFonts w:eastAsia="Calibr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7C3AEC34" w14:textId="77777777" w:rsidR="00DC731A" w:rsidRPr="00C06E49" w:rsidRDefault="00DC731A" w:rsidP="00DC731A">
      <w:pPr>
        <w:rPr>
          <w:rFonts w:eastAsia="Calibri"/>
          <w:sz w:val="16"/>
        </w:rPr>
      </w:pPr>
      <w:r w:rsidRPr="00C06E49">
        <w:rPr>
          <w:rFonts w:eastAsia="Calibri"/>
          <w:sz w:val="16"/>
        </w:rPr>
        <w:t xml:space="preserve">However, </w:t>
      </w:r>
      <w:r w:rsidRPr="007B09B9">
        <w:rPr>
          <w:rStyle w:val="Emphasis"/>
          <w:highlight w:val="cyan"/>
        </w:rPr>
        <w:t>recent research</w:t>
      </w:r>
      <w:r w:rsidRPr="007B09B9">
        <w:rPr>
          <w:rStyle w:val="StyleUnderline"/>
          <w:highlight w:val="cyan"/>
        </w:rPr>
        <w:t xml:space="preserve"> argued</w:t>
      </w:r>
      <w:r w:rsidRPr="00C06E49">
        <w:rPr>
          <w:rFonts w:eastAsia="Calibri"/>
          <w:sz w:val="16"/>
        </w:rPr>
        <w:t xml:space="preserve"> that </w:t>
      </w:r>
      <w:r w:rsidRPr="007B09B9">
        <w:rPr>
          <w:rStyle w:val="StyleUnderline"/>
        </w:rPr>
        <w:t xml:space="preserve">the </w:t>
      </w:r>
      <w:r w:rsidRPr="007B09B9">
        <w:rPr>
          <w:rStyle w:val="StyleUnderline"/>
          <w:highlight w:val="cyan"/>
        </w:rPr>
        <w:t>alarmistic</w:t>
      </w:r>
      <w:r w:rsidRPr="00C06E49">
        <w:rPr>
          <w:rFonts w:eastAsia="Calibri"/>
          <w:sz w:val="16"/>
        </w:rPr>
        <w:t xml:space="preserve"> SSP3-7.0 and </w:t>
      </w:r>
      <w:r w:rsidRPr="007B09B9">
        <w:rPr>
          <w:rStyle w:val="Emphasis"/>
        </w:rPr>
        <w:t xml:space="preserve">SSP5-8.5 </w:t>
      </w:r>
      <w:r w:rsidRPr="007B09B9">
        <w:rPr>
          <w:rStyle w:val="Emphasis"/>
          <w:highlight w:val="cyan"/>
        </w:rPr>
        <w:t>scenarios</w:t>
      </w:r>
      <w:r w:rsidRPr="007B09B9">
        <w:rPr>
          <w:rStyle w:val="StyleUnderline"/>
          <w:highlight w:val="cyan"/>
        </w:rPr>
        <w:t xml:space="preserve"> are</w:t>
      </w:r>
      <w:r w:rsidRPr="00C06E49">
        <w:rPr>
          <w:rFonts w:eastAsia="Calibri"/>
          <w:sz w:val="16"/>
        </w:rPr>
        <w:t xml:space="preserve"> likely and </w:t>
      </w:r>
      <w:r w:rsidRPr="007B09B9">
        <w:rPr>
          <w:rStyle w:val="Emphasis"/>
          <w:highlight w:val="cyan"/>
        </w:rPr>
        <w:t>very</w:t>
      </w:r>
      <w:r w:rsidRPr="007B09B9">
        <w:rPr>
          <w:rStyle w:val="Emphasis"/>
        </w:rPr>
        <w:t xml:space="preserve"> likely </w:t>
      </w:r>
      <w:r w:rsidRPr="007B09B9">
        <w:rPr>
          <w:rStyle w:val="Emphasis"/>
          <w:highlight w:val="cyan"/>
        </w:rPr>
        <w:t>unrealistic</w:t>
      </w:r>
      <w:r w:rsidRPr="00C06E49">
        <w:rPr>
          <w:rFonts w:eastAsia="Calibri"/>
          <w:sz w:val="16"/>
        </w:rPr>
        <w:t xml:space="preserve">, respectively (Burgess et al., 2020, Hausfather and Peters, 2020, Pielke and Ritchie, 2021a). These studies indicate that the radiative forcing functions derived from the </w:t>
      </w:r>
      <w:r w:rsidRPr="007B09B9">
        <w:rPr>
          <w:rStyle w:val="StyleUnderline"/>
        </w:rPr>
        <w:t>SSP2-4.5</w:t>
      </w:r>
      <w:r w:rsidRPr="00C06E49">
        <w:rPr>
          <w:rFonts w:eastAsia="Calibri"/>
          <w:sz w:val="16"/>
        </w:rPr>
        <w:t xml:space="preserve"> (</w:t>
      </w:r>
      <w:r w:rsidRPr="007B09B9">
        <w:rPr>
          <w:rStyle w:val="StyleUnderline"/>
        </w:rPr>
        <w:t>or</w:t>
      </w:r>
      <w:r w:rsidRPr="00C06E49">
        <w:rPr>
          <w:rFonts w:eastAsia="Calibri"/>
          <w:sz w:val="16"/>
        </w:rPr>
        <w:t xml:space="preserve"> even </w:t>
      </w:r>
      <w:r w:rsidRPr="007B09B9">
        <w:rPr>
          <w:rStyle w:val="StyleUnderline"/>
        </w:rPr>
        <w:t>SSP2-3.4</w:t>
      </w:r>
      <w:r w:rsidRPr="00C06E49">
        <w:rPr>
          <w:rFonts w:eastAsia="Calibri"/>
          <w:sz w:val="16"/>
        </w:rPr>
        <w:t xml:space="preserve">) scenario </w:t>
      </w:r>
      <w:r w:rsidRPr="007B09B9">
        <w:rPr>
          <w:rStyle w:val="StyleUnderline"/>
        </w:rPr>
        <w:t xml:space="preserve">are the </w:t>
      </w:r>
      <w:r w:rsidRPr="007B09B9">
        <w:rPr>
          <w:rStyle w:val="Emphasis"/>
        </w:rPr>
        <w:t>most plausible</w:t>
      </w:r>
      <w:r w:rsidRPr="00C06E49">
        <w:rPr>
          <w:rFonts w:eastAsia="Calibri"/>
          <w:sz w:val="16"/>
        </w:rPr>
        <w:t xml:space="preserve">. The SSP2-4.5 is a moderate scenario; it </w:t>
      </w:r>
      <w:r w:rsidRPr="007B09B9">
        <w:rPr>
          <w:rStyle w:val="StyleUnderline"/>
        </w:rPr>
        <w:t>projects</w:t>
      </w:r>
      <w:r w:rsidRPr="00C06E49">
        <w:rPr>
          <w:rFonts w:eastAsia="Calibri"/>
          <w:sz w:val="16"/>
        </w:rPr>
        <w:t xml:space="preserve"> about </w:t>
      </w:r>
      <w:r w:rsidRPr="007B09B9">
        <w:rPr>
          <w:rStyle w:val="Emphasis"/>
        </w:rPr>
        <w:t>half of the 21st-century warming</w:t>
      </w:r>
      <w:r w:rsidRPr="007B09B9">
        <w:rPr>
          <w:rStyle w:val="StyleUnderline"/>
        </w:rPr>
        <w:t xml:space="preserve"> than what the SSP5-8.5 scenario does</w:t>
      </w:r>
      <w:r w:rsidRPr="00C06E49">
        <w:rPr>
          <w:rFonts w:eastAsia="Calibri"/>
          <w:sz w:val="16"/>
        </w:rPr>
        <w:t xml:space="preserve"> (Fig. 1) and is thus far less alarming.</w:t>
      </w:r>
    </w:p>
    <w:p w14:paraId="7B848DFC" w14:textId="77777777" w:rsidR="00DC731A" w:rsidRPr="00C06E49" w:rsidRDefault="00DC731A" w:rsidP="00DC731A">
      <w:pPr>
        <w:rPr>
          <w:rFonts w:eastAsia="Calibri"/>
          <w:sz w:val="16"/>
        </w:rPr>
      </w:pPr>
      <w:r w:rsidRPr="00C06E49">
        <w:rPr>
          <w:rFonts w:eastAsia="Calibri"/>
          <w:sz w:val="16"/>
        </w:rPr>
        <w:t xml:space="preserve">With the aforementioned factors in mind, it was proposed here to use only the SSP2-4.5 scenario and the GCMs with ECS ≤ 3 °C to </w:t>
      </w:r>
      <w:r w:rsidRPr="007B09B9">
        <w:rPr>
          <w:rStyle w:val="Emphasis"/>
        </w:rPr>
        <w:t>more precisely</w:t>
      </w:r>
      <w:r w:rsidRPr="007B09B9">
        <w:rPr>
          <w:rStyle w:val="StyleUnderline"/>
        </w:rPr>
        <w:t xml:space="preserve"> assess</w:t>
      </w:r>
      <w:r w:rsidRPr="00C06E49">
        <w:rPr>
          <w:rFonts w:eastAsia="Calibri"/>
          <w:sz w:val="16"/>
        </w:rPr>
        <w:t xml:space="preserve"> “</w:t>
      </w:r>
      <w:r w:rsidRPr="007B09B9">
        <w:rPr>
          <w:rStyle w:val="Emphasis"/>
        </w:rPr>
        <w:t>realistic</w:t>
      </w:r>
      <w:r w:rsidRPr="00C06E49">
        <w:rPr>
          <w:rFonts w:eastAsia="Calibri"/>
          <w:sz w:val="16"/>
        </w:rPr>
        <w:t xml:space="preserve">” </w:t>
      </w:r>
      <w:r w:rsidRPr="007B09B9">
        <w:rPr>
          <w:rStyle w:val="StyleUnderline"/>
        </w:rPr>
        <w:t>global and regional impacts and risks</w:t>
      </w:r>
      <w:r w:rsidRPr="00C06E49">
        <w:rPr>
          <w:rFonts w:eastAsia="Calibri"/>
          <w:sz w:val="16"/>
        </w:rPr>
        <w:t xml:space="preserve"> that could be </w:t>
      </w:r>
      <w:r w:rsidRPr="007B09B9">
        <w:rPr>
          <w:rStyle w:val="StyleUnderline"/>
        </w:rPr>
        <w:t>associated with climate changes</w:t>
      </w:r>
      <w:r w:rsidRPr="00C06E49">
        <w:rPr>
          <w:rFonts w:eastAsia="Calibri"/>
          <w:sz w:val="16"/>
        </w:rPr>
        <w:t xml:space="preserve"> that are </w:t>
      </w:r>
      <w:r w:rsidRPr="007B09B9">
        <w:rPr>
          <w:rStyle w:val="StyleUnderline"/>
        </w:rPr>
        <w:t>expected to occur in the 21st century</w:t>
      </w:r>
      <w:r w:rsidRPr="00C06E49">
        <w:rPr>
          <w:rFonts w:eastAsia="Calibri"/>
          <w:sz w:val="16"/>
        </w:rPr>
        <w:t xml:space="preserve">, and to compare them with the Paris Agreement warming target of keeping global surface temperature &lt; 2 °C above the pre-industrial levels throughout the 21st century. </w:t>
      </w:r>
      <w:r w:rsidRPr="007B09B9">
        <w:rPr>
          <w:rStyle w:val="StyleUnderline"/>
        </w:rPr>
        <w:t xml:space="preserve">To </w:t>
      </w:r>
      <w:r w:rsidRPr="007B09B9">
        <w:rPr>
          <w:rStyle w:val="Emphasis"/>
        </w:rPr>
        <w:t>optimize the result</w:t>
      </w:r>
      <w:r w:rsidRPr="00C06E49">
        <w:rPr>
          <w:rFonts w:eastAsia="Calibri"/>
          <w:sz w:val="16"/>
        </w:rPr>
        <w:t xml:space="preserve"> even more, the </w:t>
      </w:r>
      <w:r w:rsidRPr="007B09B9">
        <w:rPr>
          <w:rStyle w:val="StyleUnderline"/>
        </w:rPr>
        <w:t>simulation ensembles containing</w:t>
      </w:r>
      <w:r w:rsidRPr="00C06E49">
        <w:rPr>
          <w:rFonts w:eastAsia="Calibri"/>
          <w:sz w:val="16"/>
        </w:rPr>
        <w:t xml:space="preserve"> the </w:t>
      </w:r>
      <w:r w:rsidRPr="007B09B9">
        <w:rPr>
          <w:rStyle w:val="StyleUnderline"/>
        </w:rPr>
        <w:t>low</w:t>
      </w:r>
      <w:r w:rsidRPr="00C06E49">
        <w:rPr>
          <w:rFonts w:eastAsia="Calibri"/>
          <w:sz w:val="16"/>
        </w:rPr>
        <w:t xml:space="preserve">, </w:t>
      </w:r>
      <w:r w:rsidRPr="007B09B9">
        <w:rPr>
          <w:rStyle w:val="StyleUnderline"/>
        </w:rPr>
        <w:t>medium</w:t>
      </w:r>
      <w:r w:rsidRPr="00C06E49">
        <w:rPr>
          <w:rFonts w:eastAsia="Calibri"/>
          <w:sz w:val="16"/>
        </w:rPr>
        <w:t xml:space="preserve">, </w:t>
      </w:r>
      <w:r w:rsidRPr="007B09B9">
        <w:rPr>
          <w:rStyle w:val="StyleUnderline"/>
        </w:rPr>
        <w:t xml:space="preserve">and high-ECS macro-GCMs were </w:t>
      </w:r>
      <w:r w:rsidRPr="007B09B9">
        <w:rPr>
          <w:rStyle w:val="Emphasis"/>
        </w:rPr>
        <w:t>linearly scaled</w:t>
      </w:r>
      <w:r w:rsidRPr="007B09B9">
        <w:rPr>
          <w:rStyle w:val="StyleUnderline"/>
        </w:rPr>
        <w:t xml:space="preserve"> to </w:t>
      </w:r>
      <w:r w:rsidRPr="007B09B9">
        <w:rPr>
          <w:rStyle w:val="Emphasis"/>
        </w:rPr>
        <w:t>best reflect</w:t>
      </w:r>
      <w:r w:rsidRPr="007B09B9">
        <w:rPr>
          <w:rStyle w:val="StyleUnderline"/>
        </w:rPr>
        <w:t xml:space="preserve"> the </w:t>
      </w:r>
      <w:r w:rsidRPr="007B09B9">
        <w:rPr>
          <w:rStyle w:val="Emphasis"/>
        </w:rPr>
        <w:t>real global surface warming</w:t>
      </w:r>
      <w:r w:rsidRPr="00C06E49">
        <w:rPr>
          <w:rFonts w:eastAsia="Calibri"/>
          <w:sz w:val="16"/>
        </w:rPr>
        <w:t xml:space="preserve"> recorded from 1980–1990 to 2012–2022.</w:t>
      </w:r>
    </w:p>
    <w:p w14:paraId="2747F51C" w14:textId="77777777" w:rsidR="00DC731A" w:rsidRPr="00C06E49" w:rsidRDefault="00DC731A" w:rsidP="00DC731A">
      <w:pPr>
        <w:rPr>
          <w:rFonts w:eastAsia="Calibri"/>
          <w:sz w:val="16"/>
        </w:rPr>
      </w:pPr>
      <w:r w:rsidRPr="00C06E49">
        <w:rPr>
          <w:rFonts w:eastAsia="Calibr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0E92F0B1" w14:textId="77777777" w:rsidR="00DC731A" w:rsidRPr="00C06E49" w:rsidRDefault="00DC731A" w:rsidP="00DC731A">
      <w:pPr>
        <w:rPr>
          <w:rFonts w:eastAsia="Calibri"/>
          <w:sz w:val="16"/>
        </w:rPr>
      </w:pPr>
      <w:r w:rsidRPr="00C06E49">
        <w:rPr>
          <w:rFonts w:eastAsia="Calibri"/>
          <w:sz w:val="16"/>
        </w:rPr>
        <w:lastRenderedPageBreak/>
        <w:t xml:space="preserve">However, using only the low-ECS models (ECS ≤ 3.0 °C) and the SSP2-4.5 scenario, Table 3 suggests that </w:t>
      </w:r>
      <w:r w:rsidRPr="007B09B9">
        <w:rPr>
          <w:rStyle w:val="Emphasis"/>
        </w:rPr>
        <w:t xml:space="preserve">global </w:t>
      </w:r>
      <w:r w:rsidRPr="007B09B9">
        <w:rPr>
          <w:rStyle w:val="Emphasis"/>
          <w:highlight w:val="cyan"/>
        </w:rPr>
        <w:t>warming</w:t>
      </w:r>
      <w:r w:rsidRPr="007B09B9">
        <w:rPr>
          <w:rStyle w:val="StyleUnderline"/>
        </w:rPr>
        <w:t xml:space="preserve"> in the 21st century </w:t>
      </w:r>
      <w:r w:rsidRPr="007B09B9">
        <w:rPr>
          <w:rStyle w:val="StyleUnderline"/>
          <w:highlight w:val="cyan"/>
        </w:rPr>
        <w:t xml:space="preserve">will be </w:t>
      </w:r>
      <w:r w:rsidRPr="007B09B9">
        <w:rPr>
          <w:rStyle w:val="Emphasis"/>
          <w:highlight w:val="cyan"/>
        </w:rPr>
        <w:t>moderate</w:t>
      </w:r>
      <w:r w:rsidRPr="00C06E49">
        <w:rPr>
          <w:rFonts w:eastAsia="Calibri"/>
          <w:sz w:val="16"/>
        </w:rPr>
        <w:t xml:space="preserve">, </w:t>
      </w:r>
      <w:r w:rsidRPr="007B09B9">
        <w:rPr>
          <w:rStyle w:val="StyleUnderline"/>
        </w:rPr>
        <w:t>ranging from 1.36 °C to 2.25 °C</w:t>
      </w:r>
      <w:r w:rsidRPr="00C06E49">
        <w:rPr>
          <w:rFonts w:eastAsia="Calibri"/>
          <w:sz w:val="16"/>
        </w:rPr>
        <w:t xml:space="preserve"> (median 1.77 °C) </w:t>
      </w:r>
      <w:r w:rsidRPr="007B09B9">
        <w:rPr>
          <w:rStyle w:val="StyleUnderline"/>
        </w:rPr>
        <w:t>by 2050 and from 1.96 °C to 2.83 °C</w:t>
      </w:r>
      <w:r w:rsidRPr="00C06E49">
        <w:rPr>
          <w:rFonts w:eastAsia="Calibri"/>
          <w:sz w:val="16"/>
        </w:rPr>
        <w:t xml:space="preserve"> (median 2.28 °C) </w:t>
      </w:r>
      <w:r w:rsidRPr="007B09B9">
        <w:rPr>
          <w:rStyle w:val="StyleUnderline"/>
        </w:rPr>
        <w:t>by 2080–2100</w:t>
      </w:r>
      <w:r w:rsidRPr="00C06E49">
        <w:rPr>
          <w:rFonts w:eastAsia="Calibri"/>
          <w:sz w:val="16"/>
        </w:rPr>
        <w:t xml:space="preserve">, which partially overlaps with the upper warmer half of the climate projection obtained using the SSP1-2.6 scenario and the GCMs with ECS of 2.5–4.0 °C. Thus, </w:t>
      </w:r>
      <w:r w:rsidRPr="007B09B9">
        <w:rPr>
          <w:rStyle w:val="StyleUnderline"/>
        </w:rPr>
        <w:t>climate change impacts and risks will worsen by the end of the 21st-century</w:t>
      </w:r>
      <w:r w:rsidRPr="00C06E49">
        <w:rPr>
          <w:rFonts w:eastAsia="Calibri"/>
          <w:sz w:val="16"/>
        </w:rPr>
        <w:t xml:space="preserve">, albeit </w:t>
      </w:r>
      <w:r w:rsidRPr="007B09B9">
        <w:rPr>
          <w:rStyle w:val="StyleUnderline"/>
          <w:highlight w:val="cyan"/>
        </w:rPr>
        <w:t xml:space="preserve">at a </w:t>
      </w:r>
      <w:r w:rsidRPr="007B09B9">
        <w:rPr>
          <w:rStyle w:val="Emphasis"/>
          <w:highlight w:val="cyan"/>
        </w:rPr>
        <w:t>slower rate</w:t>
      </w:r>
      <w:r w:rsidRPr="007B09B9">
        <w:rPr>
          <w:rStyle w:val="StyleUnderline"/>
          <w:highlight w:val="cyan"/>
        </w:rPr>
        <w:t xml:space="preserve"> than </w:t>
      </w:r>
      <w:r w:rsidRPr="007B09B9">
        <w:rPr>
          <w:rStyle w:val="Emphasis"/>
          <w:highlight w:val="cyan"/>
        </w:rPr>
        <w:t>predicted</w:t>
      </w:r>
      <w:r w:rsidRPr="007B09B9">
        <w:rPr>
          <w:rStyle w:val="Emphasis"/>
        </w:rPr>
        <w:t xml:space="preserve"> by the IPCC</w:t>
      </w:r>
      <w:r w:rsidRPr="00C06E49">
        <w:rPr>
          <w:rFonts w:eastAsia="Calibr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36286EA6" w14:textId="77777777" w:rsidR="00DC731A" w:rsidRPr="00C06E49" w:rsidRDefault="00DC731A" w:rsidP="00DC731A">
      <w:pPr>
        <w:rPr>
          <w:rFonts w:eastAsia="Calibri"/>
          <w:sz w:val="16"/>
        </w:rPr>
      </w:pPr>
      <w:r w:rsidRPr="00C06E49">
        <w:rPr>
          <w:rFonts w:eastAsia="Calibri"/>
          <w:sz w:val="16"/>
        </w:rPr>
        <w:t xml:space="preserve">I also proposed an alternative methodology for estimating “realistic” 21st-century climate projections and assessing their respective impacts and risks. In fact, the </w:t>
      </w:r>
      <w:r w:rsidRPr="007B09B9">
        <w:rPr>
          <w:rStyle w:val="StyleUnderline"/>
        </w:rPr>
        <w:t>low-ECS macro-</w:t>
      </w:r>
      <w:r w:rsidRPr="007B09B9">
        <w:rPr>
          <w:rStyle w:val="StyleUnderline"/>
          <w:highlight w:val="cyan"/>
        </w:rPr>
        <w:t>GCM</w:t>
      </w:r>
      <w:r w:rsidRPr="00C06E49">
        <w:rPr>
          <w:rFonts w:eastAsia="Calibri"/>
          <w:sz w:val="16"/>
        </w:rPr>
        <w:t xml:space="preserve"> appears to be slightly </w:t>
      </w:r>
      <w:r w:rsidRPr="007B09B9">
        <w:rPr>
          <w:rStyle w:val="Emphasis"/>
          <w:highlight w:val="cyan"/>
        </w:rPr>
        <w:t>warmer</w:t>
      </w:r>
      <w:r w:rsidRPr="007B09B9">
        <w:rPr>
          <w:rStyle w:val="StyleUnderline"/>
        </w:rPr>
        <w:t xml:space="preserve"> than global surface temperature records</w:t>
      </w:r>
      <w:r w:rsidRPr="00C06E49">
        <w:rPr>
          <w:rFonts w:eastAsia="Calibri"/>
          <w:sz w:val="16"/>
        </w:rPr>
        <w:t xml:space="preserve"> and there are serious concerns about the reliability of the global surface temperature records, which cannot be ignored. In fact, their </w:t>
      </w:r>
      <w:r w:rsidRPr="007B09B9">
        <w:rPr>
          <w:rStyle w:val="StyleUnderline"/>
        </w:rPr>
        <w:t>warming</w:t>
      </w:r>
      <w:r w:rsidRPr="00C06E49">
        <w:rPr>
          <w:rFonts w:eastAsia="Calibri"/>
          <w:sz w:val="16"/>
        </w:rPr>
        <w:t xml:space="preserve"> appears to be </w:t>
      </w:r>
      <w:r w:rsidRPr="007B09B9">
        <w:rPr>
          <w:rStyle w:val="Emphasis"/>
        </w:rPr>
        <w:t>excessive</w:t>
      </w:r>
      <w:r w:rsidRPr="007B09B9">
        <w:rPr>
          <w:rStyle w:val="StyleUnderline"/>
        </w:rPr>
        <w:t xml:space="preserve"> </w:t>
      </w:r>
      <w:r w:rsidRPr="007B09B9">
        <w:rPr>
          <w:rStyle w:val="StyleUnderline"/>
          <w:highlight w:val="cyan"/>
        </w:rPr>
        <w:t xml:space="preserve">in comparison to </w:t>
      </w:r>
      <w:r w:rsidRPr="007B09B9">
        <w:rPr>
          <w:rStyle w:val="Emphasis"/>
          <w:highlight w:val="cyan"/>
        </w:rPr>
        <w:t>alternative</w:t>
      </w:r>
      <w:r w:rsidRPr="007B09B9">
        <w:rPr>
          <w:rStyle w:val="Emphasis"/>
        </w:rPr>
        <w:t xml:space="preserve"> temperature </w:t>
      </w:r>
      <w:r w:rsidRPr="007B09B9">
        <w:rPr>
          <w:rStyle w:val="Emphasis"/>
          <w:highlight w:val="cyan"/>
        </w:rPr>
        <w:t>records</w:t>
      </w:r>
      <w:r w:rsidRPr="00C06E49">
        <w:rPr>
          <w:rFonts w:eastAsia="Calibri"/>
          <w:sz w:val="16"/>
        </w:rPr>
        <w:t xml:space="preserve">, </w:t>
      </w:r>
      <w:r w:rsidRPr="007B09B9">
        <w:rPr>
          <w:rStyle w:val="StyleUnderline"/>
          <w:highlight w:val="cyan"/>
        </w:rPr>
        <w:t xml:space="preserve">such as </w:t>
      </w:r>
      <w:r w:rsidRPr="007B09B9">
        <w:rPr>
          <w:rStyle w:val="Emphasis"/>
          <w:highlight w:val="cyan"/>
        </w:rPr>
        <w:t>satellite-based</w:t>
      </w:r>
      <w:r w:rsidRPr="007B09B9">
        <w:rPr>
          <w:rStyle w:val="StyleUnderline"/>
        </w:rPr>
        <w:t xml:space="preserve"> ones</w:t>
      </w:r>
      <w:r w:rsidRPr="00C06E49">
        <w:rPr>
          <w:rFonts w:eastAsia="Calibri"/>
          <w:sz w:val="16"/>
        </w:rPr>
        <w:t xml:space="preserve"> relative to the lower troposphere (Spencer et al., 2017, Zou et al., 2023), </w:t>
      </w:r>
      <w:r w:rsidRPr="007B09B9">
        <w:rPr>
          <w:rStyle w:val="StyleUnderline"/>
          <w:highlight w:val="cyan"/>
        </w:rPr>
        <w:t>and</w:t>
      </w:r>
      <w:r w:rsidRPr="00C06E49">
        <w:rPr>
          <w:rFonts w:eastAsia="Calibri"/>
          <w:sz w:val="16"/>
        </w:rPr>
        <w:t xml:space="preserve"> there are </w:t>
      </w:r>
      <w:r w:rsidRPr="007B09B9">
        <w:rPr>
          <w:rStyle w:val="Emphasis"/>
        </w:rPr>
        <w:t>various evidences</w:t>
      </w:r>
      <w:r w:rsidRPr="007B09B9">
        <w:rPr>
          <w:rStyle w:val="StyleUnderline"/>
        </w:rPr>
        <w:t xml:space="preserve"> suggesting their </w:t>
      </w:r>
      <w:r w:rsidRPr="007B09B9">
        <w:rPr>
          <w:rStyle w:val="Emphasis"/>
          <w:highlight w:val="cyan"/>
        </w:rPr>
        <w:t>contamination</w:t>
      </w:r>
      <w:r w:rsidRPr="007B09B9">
        <w:rPr>
          <w:rStyle w:val="StyleUnderline"/>
          <w:highlight w:val="cyan"/>
        </w:rPr>
        <w:t xml:space="preserve"> from</w:t>
      </w:r>
      <w:r w:rsidRPr="007B09B9">
        <w:rPr>
          <w:rStyle w:val="StyleUnderline"/>
        </w:rPr>
        <w:t xml:space="preserve"> urban heat islands and other </w:t>
      </w:r>
      <w:r w:rsidRPr="007B09B9">
        <w:rPr>
          <w:rStyle w:val="Emphasis"/>
          <w:highlight w:val="cyan"/>
        </w:rPr>
        <w:t>non-climatic</w:t>
      </w:r>
      <w:r w:rsidRPr="007B09B9">
        <w:rPr>
          <w:rStyle w:val="Emphasis"/>
        </w:rPr>
        <w:t xml:space="preserve"> surface </w:t>
      </w:r>
      <w:r w:rsidRPr="007B09B9">
        <w:rPr>
          <w:rStyle w:val="Emphasis"/>
          <w:highlight w:val="cyan"/>
        </w:rPr>
        <w:t>factors</w:t>
      </w:r>
      <w:r w:rsidRPr="00C06E49">
        <w:rPr>
          <w:rFonts w:eastAsia="Calibri"/>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7B09B9">
        <w:rPr>
          <w:rStyle w:val="Emphasis"/>
        </w:rPr>
        <w:t xml:space="preserve">all </w:t>
      </w:r>
      <w:r w:rsidRPr="007B09B9">
        <w:rPr>
          <w:rStyle w:val="Emphasis"/>
          <w:highlight w:val="cyan"/>
        </w:rPr>
        <w:t>GCMs</w:t>
      </w:r>
      <w:r w:rsidRPr="007B09B9">
        <w:rPr>
          <w:rStyle w:val="StyleUnderline"/>
        </w:rPr>
        <w:t xml:space="preserve"> may be </w:t>
      </w:r>
      <w:r w:rsidRPr="007B09B9">
        <w:rPr>
          <w:rStyle w:val="Emphasis"/>
          <w:highlight w:val="cyan"/>
        </w:rPr>
        <w:t>grossly inadequate</w:t>
      </w:r>
      <w:r w:rsidRPr="007B09B9">
        <w:rPr>
          <w:rStyle w:val="StyleUnderline"/>
        </w:rPr>
        <w:t xml:space="preserve"> for estimating climate change in the 21st century</w:t>
      </w:r>
      <w:r w:rsidRPr="00C06E49">
        <w:rPr>
          <w:rFonts w:eastAsia="Calibr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4829A08F" w14:textId="77777777" w:rsidR="00DC731A" w:rsidRPr="00C06E49" w:rsidRDefault="00DC731A" w:rsidP="00DC731A">
      <w:pPr>
        <w:rPr>
          <w:rFonts w:eastAsia="Calibri"/>
          <w:sz w:val="16"/>
        </w:rPr>
      </w:pPr>
      <w:r w:rsidRPr="00C06E49">
        <w:rPr>
          <w:rFonts w:eastAsia="Calibri"/>
          <w:sz w:val="16"/>
        </w:rPr>
        <w:t xml:space="preserve">To address the above issues, I have proposed an </w:t>
      </w:r>
      <w:r w:rsidRPr="007B09B9">
        <w:rPr>
          <w:rStyle w:val="Emphasis"/>
          <w:highlight w:val="cyan"/>
        </w:rPr>
        <w:t>alternative</w:t>
      </w:r>
      <w:r w:rsidRPr="007B09B9">
        <w:rPr>
          <w:rStyle w:val="Emphasis"/>
        </w:rPr>
        <w:t xml:space="preserve"> methodology</w:t>
      </w:r>
      <w:r w:rsidRPr="00C06E49">
        <w:rPr>
          <w:rFonts w:eastAsia="Calibri"/>
          <w:sz w:val="16"/>
        </w:rPr>
        <w:t xml:space="preserve"> that </w:t>
      </w:r>
      <w:r w:rsidRPr="007B09B9">
        <w:rPr>
          <w:rStyle w:val="StyleUnderline"/>
          <w:highlight w:val="cyan"/>
        </w:rPr>
        <w:t xml:space="preserve">uses </w:t>
      </w:r>
      <w:r w:rsidRPr="007B09B9">
        <w:rPr>
          <w:rStyle w:val="Emphasis"/>
          <w:highlight w:val="cyan"/>
        </w:rPr>
        <w:t>empirical modifications</w:t>
      </w:r>
      <w:r w:rsidRPr="007B09B9">
        <w:rPr>
          <w:rStyle w:val="StyleUnderline"/>
          <w:highlight w:val="cyan"/>
        </w:rPr>
        <w:t xml:space="preserve"> of</w:t>
      </w:r>
      <w:r w:rsidRPr="007B09B9">
        <w:rPr>
          <w:rStyle w:val="StyleUnderline"/>
        </w:rPr>
        <w:t xml:space="preserve"> the </w:t>
      </w:r>
      <w:r w:rsidRPr="007B09B9">
        <w:rPr>
          <w:rStyle w:val="Emphasis"/>
        </w:rPr>
        <w:t xml:space="preserve">actual GCM projection </w:t>
      </w:r>
      <w:r w:rsidRPr="007B09B9">
        <w:rPr>
          <w:rStyle w:val="Emphasis"/>
          <w:highlight w:val="cyan"/>
        </w:rPr>
        <w:t>ensembles</w:t>
      </w:r>
      <w:r w:rsidRPr="007B09B9">
        <w:rPr>
          <w:rStyle w:val="StyleUnderline"/>
          <w:highlight w:val="cyan"/>
        </w:rPr>
        <w:t xml:space="preserve"> via</w:t>
      </w:r>
      <w:r w:rsidRPr="007B09B9">
        <w:rPr>
          <w:rStyle w:val="StyleUnderline"/>
        </w:rPr>
        <w:t xml:space="preserve"> </w:t>
      </w:r>
      <w:r w:rsidRPr="007B09B9">
        <w:rPr>
          <w:rStyle w:val="Emphasis"/>
        </w:rPr>
        <w:t xml:space="preserve">appropriate </w:t>
      </w:r>
      <w:r w:rsidRPr="007B09B9">
        <w:rPr>
          <w:rStyle w:val="Emphasis"/>
          <w:highlight w:val="cyan"/>
        </w:rPr>
        <w:t>linear scaling</w:t>
      </w:r>
      <w:r w:rsidRPr="00C06E49">
        <w:rPr>
          <w:rFonts w:eastAsia="Calibri"/>
          <w:sz w:val="16"/>
        </w:rPr>
        <w:t xml:space="preserve"> in such a way </w:t>
      </w:r>
      <w:r w:rsidRPr="007B09B9">
        <w:rPr>
          <w:rStyle w:val="StyleUnderline"/>
        </w:rPr>
        <w:t>to simulate</w:t>
      </w:r>
      <w:r w:rsidRPr="00C06E49">
        <w:rPr>
          <w:rFonts w:eastAsia="Calibri"/>
          <w:sz w:val="16"/>
        </w:rPr>
        <w:t xml:space="preserve"> the </w:t>
      </w:r>
      <w:r w:rsidRPr="007B09B9">
        <w:rPr>
          <w:rStyle w:val="StyleUnderline"/>
        </w:rPr>
        <w:t xml:space="preserve">outputs of </w:t>
      </w:r>
      <w:r w:rsidRPr="007B09B9">
        <w:rPr>
          <w:rStyle w:val="Emphasis"/>
        </w:rPr>
        <w:t>hypothetical climate models</w:t>
      </w:r>
      <w:r w:rsidRPr="007B09B9">
        <w:rPr>
          <w:rStyle w:val="StyleUnderline"/>
        </w:rPr>
        <w:t xml:space="preserve"> that could </w:t>
      </w:r>
      <w:r w:rsidRPr="007B09B9">
        <w:rPr>
          <w:rStyle w:val="Emphasis"/>
          <w:highlight w:val="cyan"/>
        </w:rPr>
        <w:t>accurately represent</w:t>
      </w:r>
      <w:r w:rsidRPr="007B09B9">
        <w:rPr>
          <w:rStyle w:val="StyleUnderline"/>
        </w:rPr>
        <w:t xml:space="preserve"> the </w:t>
      </w:r>
      <w:r w:rsidRPr="007B09B9">
        <w:rPr>
          <w:rStyle w:val="StyleUnderline"/>
          <w:highlight w:val="cyan"/>
        </w:rPr>
        <w:t>warming</w:t>
      </w:r>
      <w:r w:rsidRPr="007B09B9">
        <w:rPr>
          <w:rStyle w:val="StyleUnderline"/>
        </w:rPr>
        <w:t xml:space="preserve"> observed </w:t>
      </w:r>
      <w:r w:rsidRPr="007B09B9">
        <w:rPr>
          <w:rStyle w:val="StyleUnderline"/>
          <w:highlight w:val="cyan"/>
        </w:rPr>
        <w:t>from</w:t>
      </w:r>
      <w:r w:rsidRPr="007B09B9">
        <w:rPr>
          <w:rStyle w:val="StyleUnderline"/>
        </w:rPr>
        <w:t xml:space="preserve"> 19</w:t>
      </w:r>
      <w:r w:rsidRPr="007B09B9">
        <w:rPr>
          <w:rStyle w:val="StyleUnderline"/>
          <w:highlight w:val="cyan"/>
        </w:rPr>
        <w:t>80 to</w:t>
      </w:r>
      <w:r w:rsidRPr="007B09B9">
        <w:rPr>
          <w:rStyle w:val="StyleUnderline"/>
        </w:rPr>
        <w:t xml:space="preserve"> 20</w:t>
      </w:r>
      <w:r w:rsidRPr="007B09B9">
        <w:rPr>
          <w:rStyle w:val="StyleUnderline"/>
          <w:highlight w:val="cyan"/>
        </w:rPr>
        <w:t>22</w:t>
      </w:r>
      <w:r w:rsidRPr="00C06E49">
        <w:rPr>
          <w:rFonts w:eastAsia="Calibr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00016804" w14:textId="77777777" w:rsidR="00DC731A" w:rsidRPr="00C06E49" w:rsidRDefault="00DC731A" w:rsidP="00DC731A">
      <w:pPr>
        <w:rPr>
          <w:rFonts w:eastAsia="Calibri"/>
          <w:sz w:val="16"/>
        </w:rPr>
      </w:pPr>
      <w:r w:rsidRPr="00C06E49">
        <w:rPr>
          <w:rFonts w:eastAsia="Calibri"/>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510021AA" w14:textId="77777777" w:rsidR="00DC731A" w:rsidRPr="00C06E49" w:rsidRDefault="00DC731A" w:rsidP="00DC731A">
      <w:pPr>
        <w:rPr>
          <w:rFonts w:eastAsia="Calibri"/>
          <w:sz w:val="16"/>
        </w:rPr>
      </w:pPr>
      <w:r w:rsidRPr="00C06E49">
        <w:rPr>
          <w:rFonts w:eastAsia="Calibri"/>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0D186A27" w14:textId="77777777" w:rsidR="00DC731A" w:rsidRPr="00C06E49" w:rsidRDefault="00DC731A" w:rsidP="00DC731A">
      <w:pPr>
        <w:rPr>
          <w:rFonts w:eastAsia="Calibri"/>
          <w:sz w:val="16"/>
        </w:rPr>
      </w:pPr>
      <w:r w:rsidRPr="00C06E49">
        <w:rPr>
          <w:rFonts w:eastAsia="Calibr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7CAD1103" w14:textId="77777777" w:rsidR="00DC731A" w:rsidRPr="00C06E49" w:rsidRDefault="00DC731A" w:rsidP="00DC731A">
      <w:pPr>
        <w:rPr>
          <w:rFonts w:eastAsia="Calibri"/>
          <w:sz w:val="16"/>
        </w:rPr>
      </w:pPr>
      <w:r w:rsidRPr="00C06E49">
        <w:rPr>
          <w:rFonts w:eastAsia="Calibr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16729ECC" w14:textId="77777777" w:rsidR="00DC731A" w:rsidRPr="00C06E49" w:rsidRDefault="00DC731A" w:rsidP="00DC731A">
      <w:pPr>
        <w:rPr>
          <w:rFonts w:eastAsia="Calibri"/>
          <w:sz w:val="16"/>
        </w:rPr>
      </w:pPr>
      <w:r w:rsidRPr="00C06E49">
        <w:rPr>
          <w:rFonts w:eastAsia="Calibri"/>
          <w:sz w:val="16"/>
        </w:rPr>
        <w:lastRenderedPageBreak/>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7B09B9">
        <w:rPr>
          <w:rStyle w:val="Emphasis"/>
        </w:rPr>
        <w:t>realistic</w:t>
      </w:r>
      <w:r w:rsidRPr="00C06E49">
        <w:rPr>
          <w:rFonts w:eastAsia="Calibri"/>
          <w:sz w:val="16"/>
        </w:rPr>
        <w:t xml:space="preserve">” </w:t>
      </w:r>
      <w:r w:rsidRPr="007B09B9">
        <w:rPr>
          <w:rStyle w:val="StyleUnderline"/>
        </w:rPr>
        <w:t xml:space="preserve">climate change impacts and risks for the 21st century will likely be </w:t>
      </w:r>
      <w:r w:rsidRPr="007B09B9">
        <w:rPr>
          <w:rStyle w:val="Emphasis"/>
        </w:rPr>
        <w:t>much more moderate</w:t>
      </w:r>
      <w:r w:rsidRPr="007B09B9">
        <w:rPr>
          <w:rStyle w:val="StyleUnderline"/>
        </w:rPr>
        <w:t xml:space="preserve"> than what the IPCC claims</w:t>
      </w:r>
      <w:r w:rsidRPr="00C06E49">
        <w:rPr>
          <w:rFonts w:eastAsia="Calibri"/>
          <w:sz w:val="16"/>
        </w:rPr>
        <w:t xml:space="preserve">. This is because there is a </w:t>
      </w:r>
      <w:r w:rsidRPr="007B09B9">
        <w:rPr>
          <w:rStyle w:val="StyleUnderline"/>
          <w:highlight w:val="cyan"/>
        </w:rPr>
        <w:t>growing</w:t>
      </w:r>
      <w:r w:rsidRPr="007B09B9">
        <w:rPr>
          <w:rStyle w:val="StyleUnderline"/>
        </w:rPr>
        <w:t xml:space="preserve"> </w:t>
      </w:r>
      <w:r w:rsidRPr="007B09B9">
        <w:rPr>
          <w:rStyle w:val="Emphasis"/>
        </w:rPr>
        <w:t xml:space="preserve">body of </w:t>
      </w:r>
      <w:r w:rsidRPr="007B09B9">
        <w:rPr>
          <w:rStyle w:val="Emphasis"/>
          <w:highlight w:val="cyan"/>
        </w:rPr>
        <w:t>evidence</w:t>
      </w:r>
      <w:r w:rsidRPr="00C06E49">
        <w:rPr>
          <w:rFonts w:eastAsia="Calibri"/>
          <w:sz w:val="16"/>
        </w:rPr>
        <w:t xml:space="preserve"> that </w:t>
      </w:r>
      <w:r w:rsidRPr="007B09B9">
        <w:rPr>
          <w:rStyle w:val="StyleUnderline"/>
        </w:rPr>
        <w:t xml:space="preserve">the </w:t>
      </w:r>
      <w:r w:rsidRPr="007B09B9">
        <w:rPr>
          <w:rStyle w:val="Emphasis"/>
        </w:rPr>
        <w:t>actual ECS</w:t>
      </w:r>
      <w:r w:rsidRPr="007B09B9">
        <w:rPr>
          <w:rStyle w:val="StyleUnderline"/>
        </w:rPr>
        <w:t xml:space="preserve"> may be rather low </w:t>
      </w:r>
      <w:r w:rsidRPr="00C06E49">
        <w:rPr>
          <w:rFonts w:eastAsia="Calibri"/>
          <w:sz w:val="16"/>
        </w:rPr>
        <w:t xml:space="preserve">(1.5–3.0 °C, or even 1–2 °C) </w:t>
      </w:r>
      <w:r w:rsidRPr="007B09B9">
        <w:rPr>
          <w:rStyle w:val="StyleUnderline"/>
        </w:rPr>
        <w:t xml:space="preserve">for a variety </w:t>
      </w:r>
      <w:r w:rsidRPr="007B09B9">
        <w:rPr>
          <w:rStyle w:val="StyleUnderline"/>
          <w:highlight w:val="cyan"/>
        </w:rPr>
        <w:t>of</w:t>
      </w:r>
      <w:r w:rsidRPr="007B09B9">
        <w:rPr>
          <w:rStyle w:val="StyleUnderline"/>
        </w:rPr>
        <w:t xml:space="preserve"> reasons</w:t>
      </w:r>
      <w:r w:rsidRPr="00C06E49">
        <w:rPr>
          <w:rFonts w:eastAsia="Calibri"/>
          <w:sz w:val="16"/>
        </w:rPr>
        <w:t xml:space="preserve"> derived from direct CMIP6 GCM assessments, </w:t>
      </w:r>
      <w:r w:rsidRPr="007B09B9">
        <w:rPr>
          <w:rStyle w:val="StyleUnderline"/>
        </w:rPr>
        <w:t xml:space="preserve">likely </w:t>
      </w:r>
      <w:r w:rsidRPr="007B09B9">
        <w:rPr>
          <w:rStyle w:val="Emphasis"/>
          <w:highlight w:val="cyan"/>
        </w:rPr>
        <w:t>warming biases</w:t>
      </w:r>
      <w:r w:rsidRPr="007B09B9">
        <w:rPr>
          <w:rStyle w:val="StyleUnderline"/>
        </w:rPr>
        <w:t xml:space="preserve"> affecting global surface temperature records</w:t>
      </w:r>
      <w:r w:rsidRPr="00C06E49">
        <w:rPr>
          <w:rFonts w:eastAsia="Calibri"/>
          <w:sz w:val="16"/>
        </w:rPr>
        <w:t xml:space="preserve">, </w:t>
      </w:r>
      <w:r w:rsidRPr="007B09B9">
        <w:rPr>
          <w:rStyle w:val="StyleUnderline"/>
          <w:highlight w:val="cyan"/>
        </w:rPr>
        <w:t>and</w:t>
      </w:r>
      <w:r w:rsidRPr="00C06E49">
        <w:rPr>
          <w:rFonts w:eastAsia="Calibri"/>
          <w:sz w:val="16"/>
        </w:rPr>
        <w:t xml:space="preserve"> a (likely solar induced) </w:t>
      </w:r>
      <w:r w:rsidRPr="007B09B9">
        <w:rPr>
          <w:rStyle w:val="Emphasis"/>
          <w:highlight w:val="cyan"/>
        </w:rPr>
        <w:t>natural variability</w:t>
      </w:r>
      <w:r w:rsidRPr="007B09B9">
        <w:rPr>
          <w:rStyle w:val="StyleUnderline"/>
        </w:rPr>
        <w:t xml:space="preserve"> that the </w:t>
      </w:r>
      <w:r w:rsidRPr="007B09B9">
        <w:rPr>
          <w:rStyle w:val="Emphasis"/>
        </w:rPr>
        <w:t>current climate models</w:t>
      </w:r>
      <w:r w:rsidRPr="007B09B9">
        <w:rPr>
          <w:rStyle w:val="StyleUnderline"/>
        </w:rPr>
        <w:t xml:space="preserve"> do not reproduce</w:t>
      </w:r>
      <w:r w:rsidRPr="00C06E49">
        <w:rPr>
          <w:rFonts w:eastAsia="Calibr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4642B194" w14:textId="77777777" w:rsidR="00DC731A" w:rsidRPr="00C06E49" w:rsidRDefault="00DC731A" w:rsidP="00DC731A">
      <w:pPr>
        <w:rPr>
          <w:rFonts w:eastAsia="Calibri"/>
          <w:sz w:val="16"/>
        </w:rPr>
      </w:pPr>
      <w:r w:rsidRPr="00C06E49">
        <w:rPr>
          <w:rFonts w:eastAsia="Calibr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07A360D2" w14:textId="77777777" w:rsidR="00DC731A" w:rsidRPr="00C06E49" w:rsidRDefault="00DC731A" w:rsidP="00DC731A">
      <w:pPr>
        <w:rPr>
          <w:rFonts w:eastAsia="Calibri"/>
          <w:sz w:val="16"/>
        </w:rPr>
      </w:pPr>
      <w:r w:rsidRPr="00C06E49">
        <w:rPr>
          <w:rFonts w:eastAsia="Calibri"/>
          <w:sz w:val="16"/>
        </w:rPr>
        <w:t xml:space="preserve">As a result, despite predictions that the climate system would continue to warm throughout the 21st century, </w:t>
      </w:r>
      <w:r w:rsidRPr="007B09B9">
        <w:rPr>
          <w:rStyle w:val="StyleUnderline"/>
        </w:rPr>
        <w:t xml:space="preserve">there is </w:t>
      </w:r>
      <w:r w:rsidRPr="007B09B9">
        <w:rPr>
          <w:rStyle w:val="Emphasis"/>
          <w:highlight w:val="cyan"/>
        </w:rPr>
        <w:t xml:space="preserve">no </w:t>
      </w:r>
      <w:r w:rsidRPr="007B09B9">
        <w:rPr>
          <w:rStyle w:val="Emphasis"/>
        </w:rPr>
        <w:t xml:space="preserve">compelling </w:t>
      </w:r>
      <w:r w:rsidRPr="007B09B9">
        <w:rPr>
          <w:rStyle w:val="Emphasis"/>
          <w:highlight w:val="cyan"/>
        </w:rPr>
        <w:t>evidence</w:t>
      </w:r>
      <w:r w:rsidRPr="007B09B9">
        <w:rPr>
          <w:rStyle w:val="StyleUnderline"/>
          <w:highlight w:val="cyan"/>
        </w:rPr>
        <w:t xml:space="preserve"> of</w:t>
      </w:r>
      <w:r w:rsidRPr="007B09B9">
        <w:rPr>
          <w:rStyle w:val="StyleUnderline"/>
        </w:rPr>
        <w:t xml:space="preserve"> an </w:t>
      </w:r>
      <w:r w:rsidRPr="007B09B9">
        <w:rPr>
          <w:rStyle w:val="Emphasis"/>
          <w:highlight w:val="cyan"/>
        </w:rPr>
        <w:t>impending</w:t>
      </w:r>
      <w:r w:rsidRPr="007B09B9">
        <w:rPr>
          <w:rStyle w:val="Emphasis"/>
        </w:rPr>
        <w:t xml:space="preserve"> global </w:t>
      </w:r>
      <w:r w:rsidRPr="007B09B9">
        <w:rPr>
          <w:rStyle w:val="Emphasis"/>
          <w:highlight w:val="cyan"/>
        </w:rPr>
        <w:t>disaster</w:t>
      </w:r>
      <w:r w:rsidRPr="007B09B9">
        <w:rPr>
          <w:rStyle w:val="StyleUnderline"/>
        </w:rPr>
        <w:t xml:space="preserve"> caused by manmade greenhouse gas emissions</w:t>
      </w:r>
      <w:r w:rsidRPr="00C06E49">
        <w:rPr>
          <w:rFonts w:eastAsia="Calibr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21C61AE7" w14:textId="77777777" w:rsidR="00DC731A" w:rsidRDefault="00DC731A" w:rsidP="00DC731A">
      <w:pPr>
        <w:pStyle w:val="Heading4"/>
      </w:pPr>
    </w:p>
    <w:p w14:paraId="4802D5C0" w14:textId="77777777" w:rsidR="00DC731A" w:rsidRDefault="00DC731A" w:rsidP="00DC731A">
      <w:pPr>
        <w:pStyle w:val="Heading2"/>
      </w:pPr>
      <w:r>
        <w:lastRenderedPageBreak/>
        <w:t>Ban CP</w:t>
      </w:r>
    </w:p>
    <w:p w14:paraId="46FB5423" w14:textId="77777777" w:rsidR="00DC731A" w:rsidRPr="00553B40" w:rsidRDefault="00DC731A" w:rsidP="00DC731A">
      <w:pPr>
        <w:pStyle w:val="Heading4"/>
        <w:spacing w:before="30"/>
        <w:rPr>
          <w:rFonts w:cs="Calibri"/>
          <w:color w:val="000000"/>
          <w:szCs w:val="26"/>
        </w:rPr>
      </w:pPr>
      <w:r w:rsidRPr="00553B40">
        <w:rPr>
          <w:rFonts w:cs="Calibri"/>
          <w:color w:val="000000"/>
          <w:szCs w:val="26"/>
        </w:rPr>
        <w:t xml:space="preserve">4---federalism is the </w:t>
      </w:r>
      <w:r w:rsidRPr="00553B40">
        <w:rPr>
          <w:rFonts w:cs="Calibri"/>
          <w:color w:val="000000"/>
          <w:szCs w:val="26"/>
          <w:u w:val="single"/>
        </w:rPr>
        <w:t>status quo</w:t>
      </w:r>
      <w:r w:rsidRPr="00553B40">
        <w:rPr>
          <w:rFonts w:cs="Calibri"/>
          <w:color w:val="000000"/>
          <w:szCs w:val="26"/>
        </w:rPr>
        <w:t xml:space="preserve"> AND it expands </w:t>
      </w:r>
      <w:r w:rsidRPr="00553B40">
        <w:rPr>
          <w:rFonts w:cs="Calibri"/>
          <w:color w:val="000000"/>
          <w:szCs w:val="26"/>
          <w:u w:val="single"/>
        </w:rPr>
        <w:t>GOP power</w:t>
      </w:r>
      <w:r w:rsidRPr="00553B40">
        <w:rPr>
          <w:rFonts w:cs="Calibri"/>
          <w:color w:val="000000"/>
          <w:szCs w:val="26"/>
        </w:rPr>
        <w:t xml:space="preserve">, ruining </w:t>
      </w:r>
      <w:r w:rsidRPr="00553B40">
        <w:rPr>
          <w:rFonts w:cs="Calibri"/>
          <w:color w:val="000000"/>
          <w:szCs w:val="26"/>
          <w:u w:val="single"/>
        </w:rPr>
        <w:t>governance</w:t>
      </w:r>
      <w:r w:rsidRPr="00553B40">
        <w:rPr>
          <w:rFonts w:cs="Calibri"/>
          <w:color w:val="000000"/>
          <w:szCs w:val="26"/>
        </w:rPr>
        <w:t>.</w:t>
      </w:r>
    </w:p>
    <w:p w14:paraId="32D79596" w14:textId="77777777" w:rsidR="00DC731A" w:rsidRPr="00553B40" w:rsidRDefault="00DC731A" w:rsidP="00DC731A">
      <w:pPr>
        <w:spacing w:after="120" w:line="235" w:lineRule="atLeast"/>
        <w:rPr>
          <w:color w:val="000000"/>
        </w:rPr>
      </w:pPr>
      <w:r w:rsidRPr="00381A6F">
        <w:rPr>
          <w:rStyle w:val="Emphasis"/>
        </w:rPr>
        <w:t>Rose 19</w:t>
      </w:r>
      <w:r w:rsidRPr="00553B40">
        <w:rPr>
          <w:color w:val="000000"/>
        </w:rPr>
        <w:t> [Shanna Rose (professor at the Claremont McKenna College), 3-20-2019, “State Legislatures as National Actors,” Cambridge Core, https://www.cambridge.org/core/journals/ps-political-science-and-politics/article/state-legislatures-as-national-actors/BFFA29A7CBA4BBDF6CF9B05F13478921#fn2, njn]</w:t>
      </w:r>
    </w:p>
    <w:p w14:paraId="1392714A" w14:textId="77777777" w:rsidR="00DC731A" w:rsidRPr="00553B40" w:rsidRDefault="00DC731A" w:rsidP="00DC731A">
      <w:pPr>
        <w:spacing w:line="235" w:lineRule="atLeast"/>
        <w:rPr>
          <w:color w:val="000000"/>
          <w:sz w:val="16"/>
        </w:rPr>
      </w:pPr>
      <w:r w:rsidRPr="00553B40">
        <w:rPr>
          <w:sz w:val="16"/>
        </w:rPr>
        <w:t xml:space="preserve">The </w:t>
      </w:r>
      <w:r w:rsidRPr="002F24C2">
        <w:rPr>
          <w:rStyle w:val="StyleUnderline"/>
          <w:highlight w:val="cyan"/>
        </w:rPr>
        <w:t>role of state</w:t>
      </w:r>
      <w:r w:rsidRPr="00553B40">
        <w:rPr>
          <w:rStyle w:val="StyleUnderline"/>
        </w:rPr>
        <w:t xml:space="preserve"> legislatures in national affairs has </w:t>
      </w:r>
      <w:r w:rsidRPr="002F24C2">
        <w:rPr>
          <w:rStyle w:val="StyleUnderline"/>
          <w:highlight w:val="cyan"/>
        </w:rPr>
        <w:t>become</w:t>
      </w:r>
      <w:r w:rsidRPr="00553B40">
        <w:rPr>
          <w:sz w:val="16"/>
        </w:rPr>
        <w:t xml:space="preserve"> both more prominent and </w:t>
      </w:r>
      <w:r w:rsidRPr="00381A6F">
        <w:rPr>
          <w:rStyle w:val="Emphasis"/>
        </w:rPr>
        <w:t xml:space="preserve">more </w:t>
      </w:r>
      <w:r w:rsidRPr="002F24C2">
        <w:rPr>
          <w:rStyle w:val="Emphasis"/>
          <w:highlight w:val="cyan"/>
        </w:rPr>
        <w:t>conflictual</w:t>
      </w:r>
      <w:r w:rsidRPr="00553B40">
        <w:rPr>
          <w:rStyle w:val="StyleUnderline"/>
        </w:rPr>
        <w:t xml:space="preserve"> in recent years. </w:t>
      </w:r>
      <w:r w:rsidRPr="002F24C2">
        <w:rPr>
          <w:rStyle w:val="StyleUnderline"/>
          <w:highlight w:val="cyan"/>
        </w:rPr>
        <w:t>Due to</w:t>
      </w:r>
      <w:r w:rsidRPr="00553B40">
        <w:rPr>
          <w:sz w:val="16"/>
        </w:rPr>
        <w:t xml:space="preserve"> various political forces—</w:t>
      </w:r>
      <w:r w:rsidRPr="00553B40">
        <w:rPr>
          <w:rStyle w:val="StyleUnderline"/>
        </w:rPr>
        <w:t xml:space="preserve">partisan </w:t>
      </w:r>
      <w:r w:rsidRPr="002F24C2">
        <w:rPr>
          <w:rStyle w:val="Emphasis"/>
          <w:highlight w:val="cyan"/>
        </w:rPr>
        <w:t>polarization</w:t>
      </w:r>
      <w:r w:rsidRPr="00553B40">
        <w:rPr>
          <w:sz w:val="16"/>
        </w:rPr>
        <w:t xml:space="preserve">, the </w:t>
      </w:r>
      <w:r w:rsidRPr="002F24C2">
        <w:rPr>
          <w:rStyle w:val="StyleUnderline"/>
          <w:highlight w:val="cyan"/>
        </w:rPr>
        <w:t>Trump</w:t>
      </w:r>
      <w:r w:rsidRPr="00553B40">
        <w:rPr>
          <w:sz w:val="16"/>
        </w:rPr>
        <w:t xml:space="preserve"> presidency, </w:t>
      </w:r>
      <w:r w:rsidRPr="00553B40">
        <w:rPr>
          <w:rStyle w:val="StyleUnderline"/>
        </w:rPr>
        <w:t>Republican gains</w:t>
      </w:r>
      <w:r w:rsidRPr="00553B40">
        <w:rPr>
          <w:sz w:val="16"/>
        </w:rPr>
        <w:t xml:space="preserve"> in Congress beginning in 2010, congressional </w:t>
      </w:r>
      <w:r w:rsidRPr="002F24C2">
        <w:rPr>
          <w:rStyle w:val="Emphasis"/>
          <w:highlight w:val="cyan"/>
        </w:rPr>
        <w:t>gridlock</w:t>
      </w:r>
      <w:r w:rsidRPr="002F24C2">
        <w:rPr>
          <w:rStyle w:val="StyleUnderline"/>
          <w:highlight w:val="cyan"/>
        </w:rPr>
        <w:t>, and</w:t>
      </w:r>
      <w:r w:rsidRPr="00553B40">
        <w:rPr>
          <w:rStyle w:val="StyleUnderline"/>
        </w:rPr>
        <w:t xml:space="preserve"> growing </w:t>
      </w:r>
      <w:r w:rsidRPr="002F24C2">
        <w:rPr>
          <w:rStyle w:val="Emphasis"/>
          <w:highlight w:val="cyan"/>
        </w:rPr>
        <w:t>overlap</w:t>
      </w:r>
      <w:r w:rsidRPr="00553B40">
        <w:rPr>
          <w:rStyle w:val="StyleUnderline"/>
        </w:rPr>
        <w:t xml:space="preserve"> in</w:t>
      </w:r>
      <w:r w:rsidRPr="00553B40">
        <w:rPr>
          <w:sz w:val="16"/>
        </w:rPr>
        <w:t xml:space="preserve"> federal and state spheres of </w:t>
      </w:r>
      <w:r w:rsidRPr="00553B40">
        <w:rPr>
          <w:rStyle w:val="StyleUnderline"/>
        </w:rPr>
        <w:t>authority</w:t>
      </w:r>
      <w:r w:rsidRPr="00553B40">
        <w:rPr>
          <w:sz w:val="16"/>
        </w:rPr>
        <w:t>—</w:t>
      </w:r>
      <w:r w:rsidRPr="002F24C2">
        <w:rPr>
          <w:rStyle w:val="StyleUnderline"/>
          <w:highlight w:val="cyan"/>
        </w:rPr>
        <w:t>blue states</w:t>
      </w:r>
      <w:r w:rsidRPr="00553B40">
        <w:rPr>
          <w:rStyle w:val="StyleUnderline"/>
        </w:rPr>
        <w:t xml:space="preserve"> are </w:t>
      </w:r>
      <w:r w:rsidRPr="002F24C2">
        <w:rPr>
          <w:rStyle w:val="Emphasis"/>
          <w:highlight w:val="cyan"/>
        </w:rPr>
        <w:t>resist</w:t>
      </w:r>
      <w:r w:rsidRPr="00381A6F">
        <w:rPr>
          <w:rStyle w:val="Emphasis"/>
        </w:rPr>
        <w:t xml:space="preserve">ing </w:t>
      </w:r>
      <w:r w:rsidRPr="002F24C2">
        <w:rPr>
          <w:rStyle w:val="Emphasis"/>
          <w:highlight w:val="cyan"/>
        </w:rPr>
        <w:t>fed</w:t>
      </w:r>
      <w:r w:rsidRPr="00381A6F">
        <w:rPr>
          <w:rStyle w:val="Emphasis"/>
        </w:rPr>
        <w:t>eral policies</w:t>
      </w:r>
      <w:r w:rsidRPr="00553B40">
        <w:rPr>
          <w:sz w:val="16"/>
        </w:rPr>
        <w:t xml:space="preserve"> in arenas such as immigration, tax reform, and marijuana as well as filling in the vacuum left by federal inaction on progressive priorities such as the </w:t>
      </w:r>
      <w:r w:rsidRPr="00553B40">
        <w:rPr>
          <w:sz w:val="14"/>
        </w:rPr>
        <w:t xml:space="preserve">minimum wage and gun control. Meanwhile, </w:t>
      </w:r>
      <w:r w:rsidRPr="002F24C2">
        <w:rPr>
          <w:rStyle w:val="StyleUnderline"/>
          <w:highlight w:val="cyan"/>
        </w:rPr>
        <w:t>red states</w:t>
      </w:r>
      <w:r w:rsidRPr="00553B40">
        <w:rPr>
          <w:rStyle w:val="StyleUnderline"/>
        </w:rPr>
        <w:t xml:space="preserve"> are increasingly </w:t>
      </w:r>
      <w:r w:rsidRPr="002F24C2">
        <w:rPr>
          <w:rStyle w:val="Emphasis"/>
          <w:highlight w:val="cyan"/>
        </w:rPr>
        <w:t>preempt</w:t>
      </w:r>
      <w:r w:rsidRPr="00381A6F">
        <w:rPr>
          <w:rStyle w:val="Emphasis"/>
        </w:rPr>
        <w:t>ing</w:t>
      </w:r>
      <w:r w:rsidRPr="00553B40">
        <w:rPr>
          <w:rStyle w:val="StyleUnderline"/>
        </w:rPr>
        <w:t xml:space="preserve"> </w:t>
      </w:r>
      <w:r w:rsidRPr="002F24C2">
        <w:rPr>
          <w:rStyle w:val="StyleUnderline"/>
          <w:highlight w:val="cyan"/>
        </w:rPr>
        <w:t>blue-city</w:t>
      </w:r>
      <w:r w:rsidRPr="00553B40">
        <w:rPr>
          <w:rStyle w:val="StyleUnderline"/>
        </w:rPr>
        <w:t xml:space="preserve"> policies</w:t>
      </w:r>
      <w:r w:rsidRPr="00553B40">
        <w:rPr>
          <w:sz w:val="14"/>
        </w:rPr>
        <w:t xml:space="preserve">—ranging from antidiscrimination to environmental laws—with the effect of </w:t>
      </w:r>
      <w:r w:rsidRPr="002F24C2">
        <w:rPr>
          <w:rStyle w:val="Emphasis"/>
          <w:highlight w:val="cyan"/>
        </w:rPr>
        <w:t>shoring up</w:t>
      </w:r>
      <w:r w:rsidRPr="00553B40">
        <w:rPr>
          <w:rStyle w:val="StyleUnderline"/>
        </w:rPr>
        <w:t xml:space="preserve"> the </w:t>
      </w:r>
      <w:r w:rsidRPr="002F24C2">
        <w:rPr>
          <w:rStyle w:val="StyleUnderline"/>
          <w:highlight w:val="cyan"/>
        </w:rPr>
        <w:t>GOP</w:t>
      </w:r>
      <w:r w:rsidRPr="00553B40">
        <w:rPr>
          <w:rStyle w:val="StyleUnderline"/>
        </w:rPr>
        <w:t xml:space="preserve">’s policy </w:t>
      </w:r>
      <w:r w:rsidRPr="002F24C2">
        <w:rPr>
          <w:rStyle w:val="StyleUnderline"/>
          <w:highlight w:val="cyan"/>
        </w:rPr>
        <w:t>agenda</w:t>
      </w:r>
      <w:r w:rsidRPr="00553B40">
        <w:rPr>
          <w:sz w:val="14"/>
        </w:rPr>
        <w:t xml:space="preserve">.1 </w:t>
      </w:r>
      <w:r w:rsidRPr="00553B40">
        <w:rPr>
          <w:rStyle w:val="StyleUnderline"/>
        </w:rPr>
        <w:t>Republican control</w:t>
      </w:r>
      <w:r w:rsidRPr="00553B40">
        <w:rPr>
          <w:color w:val="000000"/>
          <w:sz w:val="14"/>
        </w:rPr>
        <w:t xml:space="preserve"> of national government has </w:t>
      </w:r>
      <w:r w:rsidRPr="00553B40">
        <w:rPr>
          <w:rStyle w:val="StyleUnderline"/>
        </w:rPr>
        <w:t xml:space="preserve">contributed to </w:t>
      </w:r>
      <w:r w:rsidRPr="00553B40">
        <w:rPr>
          <w:color w:val="000000"/>
          <w:sz w:val="14"/>
        </w:rPr>
        <w:t xml:space="preserve">a </w:t>
      </w:r>
      <w:r w:rsidRPr="00381A6F">
        <w:rPr>
          <w:rStyle w:val="Emphasis"/>
        </w:rPr>
        <w:t>dramatic realignment</w:t>
      </w:r>
      <w:r w:rsidRPr="00553B40">
        <w:rPr>
          <w:rStyle w:val="StyleUnderline"/>
        </w:rPr>
        <w:t xml:space="preserve"> of partisan positions on</w:t>
      </w:r>
      <w:r w:rsidRPr="00553B40">
        <w:rPr>
          <w:color w:val="000000"/>
          <w:sz w:val="14"/>
        </w:rPr>
        <w:t xml:space="preserve"> matters of </w:t>
      </w:r>
      <w:r w:rsidRPr="00553B40">
        <w:rPr>
          <w:rStyle w:val="StyleUnderline"/>
        </w:rPr>
        <w:t>federalism in recent years</w:t>
      </w:r>
      <w:r w:rsidRPr="00553B40">
        <w:rPr>
          <w:color w:val="000000"/>
          <w:sz w:val="14"/>
        </w:rPr>
        <w:t xml:space="preserve"> (Goelzhauser and Rose 2017). Although the GOP traditionally championed states’ rights, the </w:t>
      </w:r>
      <w:r w:rsidRPr="00553B40">
        <w:rPr>
          <w:rStyle w:val="StyleUnderline"/>
        </w:rPr>
        <w:t>Trump</w:t>
      </w:r>
      <w:r w:rsidRPr="00553B40">
        <w:rPr>
          <w:color w:val="000000"/>
          <w:sz w:val="14"/>
        </w:rPr>
        <w:t xml:space="preserve"> administration has </w:t>
      </w:r>
      <w:r w:rsidRPr="00381A6F">
        <w:rPr>
          <w:rStyle w:val="Emphasis"/>
        </w:rPr>
        <w:t>sought to impose</w:t>
      </w:r>
      <w:r w:rsidRPr="00553B40">
        <w:rPr>
          <w:rStyle w:val="StyleUnderline"/>
        </w:rPr>
        <w:t xml:space="preserve"> wide-ranging national policies that implicate the states</w:t>
      </w:r>
      <w:r w:rsidRPr="00553B40">
        <w:rPr>
          <w:color w:val="000000"/>
          <w:sz w:val="14"/>
        </w:rPr>
        <w:t xml:space="preserve">, from stricter enforcement of federal law against the use of marijuana to executive orders restricting immigration. Meanwhile, </w:t>
      </w:r>
      <w:r w:rsidRPr="00553B40">
        <w:rPr>
          <w:rStyle w:val="StyleUnderline"/>
        </w:rPr>
        <w:t>Democrats</w:t>
      </w:r>
      <w:r w:rsidRPr="00553B40">
        <w:rPr>
          <w:color w:val="000000"/>
          <w:sz w:val="14"/>
        </w:rPr>
        <w:t xml:space="preserve">—long champions of federal policy intervention—having lost control of the national government, </w:t>
      </w:r>
      <w:r w:rsidRPr="00553B40">
        <w:rPr>
          <w:rStyle w:val="StyleUnderline"/>
        </w:rPr>
        <w:t xml:space="preserve">concluded “they </w:t>
      </w:r>
      <w:r w:rsidRPr="00381A6F">
        <w:rPr>
          <w:rStyle w:val="Emphasis"/>
        </w:rPr>
        <w:t>have no alternative</w:t>
      </w:r>
      <w:r w:rsidRPr="00553B40">
        <w:rPr>
          <w:rStyle w:val="StyleUnderline"/>
        </w:rPr>
        <w:t xml:space="preserve"> but to redouble their efforts at the local level</w:t>
      </w:r>
      <w:r w:rsidRPr="00553B40">
        <w:rPr>
          <w:color w:val="000000"/>
          <w:sz w:val="14"/>
        </w:rPr>
        <w:t xml:space="preserve">” (Rosen 2016). Although “progressive federalism” had long been an oxymoron, at least since the New Deal, the Trump era seems to have prompted a liberal reawakening to the advantages of localism as a tool for resisting the encroachments of an assertive national government. </w:t>
      </w:r>
      <w:r w:rsidRPr="002F24C2">
        <w:rPr>
          <w:rStyle w:val="StyleUnderline"/>
          <w:highlight w:val="cyan"/>
        </w:rPr>
        <w:t>Disputes</w:t>
      </w:r>
      <w:r w:rsidRPr="00553B40">
        <w:rPr>
          <w:rStyle w:val="StyleUnderline"/>
        </w:rPr>
        <w:t xml:space="preserve"> between</w:t>
      </w:r>
      <w:r w:rsidRPr="00553B40">
        <w:rPr>
          <w:sz w:val="14"/>
        </w:rPr>
        <w:t xml:space="preserve"> the </w:t>
      </w:r>
      <w:r w:rsidRPr="00553B40">
        <w:rPr>
          <w:rStyle w:val="StyleUnderline"/>
        </w:rPr>
        <w:lastRenderedPageBreak/>
        <w:t>national</w:t>
      </w:r>
      <w:r w:rsidRPr="00553B40">
        <w:rPr>
          <w:sz w:val="14"/>
        </w:rPr>
        <w:t xml:space="preserve"> government </w:t>
      </w:r>
      <w:r w:rsidRPr="00553B40">
        <w:rPr>
          <w:rStyle w:val="StyleUnderline"/>
        </w:rPr>
        <w:t xml:space="preserve">and the states are </w:t>
      </w:r>
      <w:r w:rsidRPr="002F24C2">
        <w:rPr>
          <w:rStyle w:val="StyleUnderline"/>
          <w:highlight w:val="cyan"/>
        </w:rPr>
        <w:t>hardly new</w:t>
      </w:r>
      <w:r w:rsidRPr="00553B40">
        <w:rPr>
          <w:sz w:val="14"/>
        </w:rPr>
        <w:t xml:space="preserve">. </w:t>
      </w:r>
      <w:r w:rsidRPr="002F24C2">
        <w:rPr>
          <w:rStyle w:val="StyleUnderline"/>
          <w:highlight w:val="cyan"/>
        </w:rPr>
        <w:t>Examples of</w:t>
      </w:r>
      <w:r w:rsidRPr="00553B40">
        <w:rPr>
          <w:rStyle w:val="StyleUnderline"/>
        </w:rPr>
        <w:t xml:space="preserve"> what </w:t>
      </w:r>
      <w:r w:rsidRPr="002F24C2">
        <w:rPr>
          <w:rStyle w:val="StyleUnderline"/>
          <w:highlight w:val="cyan"/>
        </w:rPr>
        <w:t>Bulman-Pozen and Gerken</w:t>
      </w:r>
      <w:r w:rsidRPr="00553B40">
        <w:rPr>
          <w:sz w:val="14"/>
        </w:rPr>
        <w:t xml:space="preserve"> (2009) </w:t>
      </w:r>
      <w:r w:rsidRPr="00553B40">
        <w:rPr>
          <w:rStyle w:val="StyleUnderline"/>
        </w:rPr>
        <w:t>refer to as “</w:t>
      </w:r>
      <w:r w:rsidRPr="002F24C2">
        <w:rPr>
          <w:rStyle w:val="StyleUnderline"/>
          <w:highlight w:val="cyan"/>
        </w:rPr>
        <w:t>uncooperative federalism</w:t>
      </w:r>
      <w:r w:rsidRPr="00553B40">
        <w:rPr>
          <w:rStyle w:val="StyleUnderline"/>
        </w:rPr>
        <w:t xml:space="preserve">” </w:t>
      </w:r>
      <w:r w:rsidRPr="002F24C2">
        <w:rPr>
          <w:rStyle w:val="StyleUnderline"/>
          <w:highlight w:val="cyan"/>
        </w:rPr>
        <w:t>abound</w:t>
      </w:r>
      <w:r w:rsidRPr="00553B40">
        <w:rPr>
          <w:sz w:val="14"/>
        </w:rPr>
        <w:t xml:space="preserve">, dating back to the nation’s founding. </w:t>
      </w:r>
      <w:r w:rsidRPr="00553B40">
        <w:rPr>
          <w:rStyle w:val="StyleUnderline"/>
        </w:rPr>
        <w:t>Tensions mounted throughout the twentieth century as federal policy expanded and increasingly implicated the states.</w:t>
      </w:r>
      <w:r w:rsidRPr="00553B40">
        <w:rPr>
          <w:sz w:val="14"/>
        </w:rPr>
        <w:t xml:space="preserve"> The New Deal and Great Society in particular </w:t>
      </w:r>
      <w:r w:rsidRPr="00553B40">
        <w:rPr>
          <w:rStyle w:val="StyleUnderline"/>
        </w:rPr>
        <w:t>ushered in</w:t>
      </w:r>
      <w:r w:rsidRPr="00553B40">
        <w:rPr>
          <w:sz w:val="14"/>
        </w:rPr>
        <w:t xml:space="preserve"> an intrusive new </w:t>
      </w:r>
      <w:r w:rsidRPr="00553B40">
        <w:rPr>
          <w:rStyle w:val="StyleUnderline"/>
        </w:rPr>
        <w:t>set of regulations and grant-in-aid conditions</w:t>
      </w:r>
      <w:r w:rsidRPr="00553B40">
        <w:rPr>
          <w:sz w:val="14"/>
        </w:rPr>
        <w:t>, and state officials often resented the burdens they imposed. And of course Southern states frequently were sharply at odds with the federal government during the civil rights era. By contesting federal</w:t>
      </w:r>
      <w:r w:rsidRPr="00553B40">
        <w:rPr>
          <w:color w:val="000000"/>
          <w:sz w:val="14"/>
        </w:rPr>
        <w:t xml:space="preserve"> intervention, </w:t>
      </w:r>
      <w:r w:rsidRPr="00553B40">
        <w:rPr>
          <w:sz w:val="14"/>
        </w:rPr>
        <w:t>states shaped</w:t>
      </w:r>
      <w:r w:rsidRPr="00553B40">
        <w:rPr>
          <w:color w:val="000000"/>
          <w:sz w:val="14"/>
        </w:rPr>
        <w:t xml:space="preserve"> various national </w:t>
      </w:r>
      <w:r w:rsidRPr="00553B40">
        <w:rPr>
          <w:sz w:val="14"/>
        </w:rPr>
        <w:t>policies during the twentieth century</w:t>
      </w:r>
      <w:r w:rsidRPr="00553B40">
        <w:rPr>
          <w:color w:val="000000"/>
          <w:sz w:val="14"/>
        </w:rPr>
        <w:t xml:space="preserve">, from resisting unemployment-insurance reform in the 1940s (Karch and Rose 2017) to pushing for welfare reform in the 1990s (Bulman-Pozen and Gerken 2009). Uncooperative federalism is possible, in part, due to the limits of federal regulatory capacity, which puts the states in a position of power. “When </w:t>
      </w:r>
      <w:r w:rsidRPr="00553B40">
        <w:rPr>
          <w:sz w:val="14"/>
        </w:rPr>
        <w:t>Congress</w:t>
      </w:r>
      <w:r w:rsidRPr="00553B40">
        <w:rPr>
          <w:color w:val="000000"/>
          <w:sz w:val="14"/>
        </w:rPr>
        <w:t xml:space="preserve"> makes a law, it often lacks the resources to enforce it. Instead, it relies on states and localities to carry out its policies….This means that states can shape policy simply by refusing to partner with the federal government” (Gerken and Revesz 2017). Moreover, as the number of federal–state policies expanded, so has the states’ administrative role, augmenting their resources, expertise, and capacity for resistance. Although </w:t>
      </w:r>
      <w:r w:rsidRPr="00553B40">
        <w:rPr>
          <w:rStyle w:val="StyleUnderline"/>
        </w:rPr>
        <w:t xml:space="preserve">intergovernmental relations have </w:t>
      </w:r>
      <w:r w:rsidRPr="00381A6F">
        <w:rPr>
          <w:rStyle w:val="Emphasis"/>
        </w:rPr>
        <w:t>long been contentious</w:t>
      </w:r>
      <w:r w:rsidRPr="00553B40">
        <w:rPr>
          <w:color w:val="000000"/>
          <w:sz w:val="14"/>
        </w:rPr>
        <w:t xml:space="preserve">, both </w:t>
      </w:r>
      <w:r w:rsidRPr="00553B40">
        <w:rPr>
          <w:rStyle w:val="StyleUnderline"/>
        </w:rPr>
        <w:t>the number and the intensity of conflicts have escalated</w:t>
      </w:r>
      <w:r w:rsidRPr="00553B40">
        <w:rPr>
          <w:color w:val="000000"/>
          <w:sz w:val="14"/>
        </w:rPr>
        <w:t xml:space="preserve"> in recent years, as state officials began to resist federal policy intervention with mounting force (Gamkhar and Pickerill 2012). </w:t>
      </w:r>
      <w:r w:rsidRPr="00553B40">
        <w:rPr>
          <w:rStyle w:val="StyleUnderline"/>
        </w:rPr>
        <w:t>This trend can be traced to the rise of partisan polarization</w:t>
      </w:r>
      <w:r w:rsidRPr="00553B40">
        <w:rPr>
          <w:color w:val="000000"/>
          <w:sz w:val="16"/>
        </w:rPr>
        <w:t xml:space="preserve"> and, with it, “partisan federalism”—that is, “political actors’ use of state and federal governments in ways that articulate, stage, and amplify competition between the political parties” (Bulman-Pozen 2014). </w:t>
      </w:r>
      <w:r w:rsidRPr="00553B40">
        <w:rPr>
          <w:rStyle w:val="StyleUnderline"/>
        </w:rPr>
        <w:t xml:space="preserve">With </w:t>
      </w:r>
      <w:r w:rsidRPr="002F24C2">
        <w:rPr>
          <w:rStyle w:val="StyleUnderline"/>
          <w:highlight w:val="cyan"/>
        </w:rPr>
        <w:t>the GOP</w:t>
      </w:r>
      <w:r w:rsidRPr="00553B40">
        <w:rPr>
          <w:rStyle w:val="StyleUnderline"/>
        </w:rPr>
        <w:t xml:space="preserve"> </w:t>
      </w:r>
      <w:r w:rsidRPr="002F24C2">
        <w:rPr>
          <w:rStyle w:val="Emphasis"/>
          <w:highlight w:val="cyan"/>
        </w:rPr>
        <w:t>control</w:t>
      </w:r>
      <w:r w:rsidRPr="00381A6F">
        <w:rPr>
          <w:rStyle w:val="Emphasis"/>
        </w:rPr>
        <w:t xml:space="preserve">ling a </w:t>
      </w:r>
      <w:r w:rsidRPr="002F24C2">
        <w:rPr>
          <w:rStyle w:val="Emphasis"/>
          <w:highlight w:val="cyan"/>
        </w:rPr>
        <w:t>majority</w:t>
      </w:r>
      <w:r w:rsidRPr="002F24C2">
        <w:rPr>
          <w:rStyle w:val="StyleUnderline"/>
          <w:highlight w:val="cyan"/>
        </w:rPr>
        <w:t xml:space="preserve"> of state governments</w:t>
      </w:r>
      <w:r w:rsidRPr="00553B40">
        <w:rPr>
          <w:rStyle w:val="StyleUnderline"/>
        </w:rPr>
        <w:t>, resistance</w:t>
      </w:r>
      <w:r w:rsidRPr="00553B40">
        <w:rPr>
          <w:color w:val="000000"/>
          <w:sz w:val="16"/>
        </w:rPr>
        <w:t xml:space="preserve"> largely </w:t>
      </w:r>
      <w:r w:rsidRPr="00553B40">
        <w:rPr>
          <w:rStyle w:val="StyleUnderline"/>
        </w:rPr>
        <w:t>reflects the efforts of a few blue states</w:t>
      </w:r>
      <w:r w:rsidRPr="00553B40">
        <w:rPr>
          <w:color w:val="000000"/>
          <w:sz w:val="16"/>
        </w:rPr>
        <w:t>.2</w:t>
      </w:r>
    </w:p>
    <w:p w14:paraId="7410D688" w14:textId="77777777" w:rsidR="00DC731A" w:rsidRPr="00553B40" w:rsidRDefault="00DC731A" w:rsidP="00DC731A">
      <w:pPr>
        <w:pStyle w:val="Heading4"/>
        <w:spacing w:before="30"/>
        <w:rPr>
          <w:rFonts w:cs="Calibri"/>
          <w:color w:val="000000"/>
          <w:szCs w:val="26"/>
        </w:rPr>
      </w:pPr>
      <w:r w:rsidRPr="00553B40">
        <w:rPr>
          <w:rFonts w:cs="Calibri"/>
          <w:color w:val="000000"/>
          <w:szCs w:val="26"/>
        </w:rPr>
        <w:t xml:space="preserve">5---Fights make governance </w:t>
      </w:r>
      <w:r w:rsidRPr="00553B40">
        <w:rPr>
          <w:rFonts w:cs="Calibri"/>
          <w:color w:val="000000"/>
          <w:szCs w:val="26"/>
          <w:u w:val="single"/>
        </w:rPr>
        <w:t>worse</w:t>
      </w:r>
      <w:r w:rsidRPr="00553B40">
        <w:rPr>
          <w:rFonts w:cs="Calibri"/>
          <w:color w:val="000000"/>
          <w:szCs w:val="26"/>
        </w:rPr>
        <w:t>.</w:t>
      </w:r>
    </w:p>
    <w:p w14:paraId="45031784" w14:textId="77777777" w:rsidR="00DC731A" w:rsidRPr="00553B40" w:rsidRDefault="00DC731A" w:rsidP="00DC731A">
      <w:pPr>
        <w:spacing w:after="120" w:line="235" w:lineRule="atLeast"/>
        <w:rPr>
          <w:color w:val="000000"/>
        </w:rPr>
      </w:pPr>
      <w:r w:rsidRPr="00381A6F">
        <w:rPr>
          <w:rStyle w:val="Emphasis"/>
        </w:rPr>
        <w:t>Polimedio 18</w:t>
      </w:r>
      <w:r w:rsidRPr="00553B40">
        <w:rPr>
          <w:color w:val="000000"/>
        </w:rPr>
        <w:t> [Chayenne Polimedio and Elena Souris (writers for Vox), 2-27-2018, "</w:t>
      </w:r>
      <w:r w:rsidRPr="00553B40">
        <w:t>Why federalism is hard</w:t>
      </w:r>
      <w:r w:rsidRPr="00553B40">
        <w:rPr>
          <w:color w:val="000000"/>
        </w:rPr>
        <w:t>," Vox, https://www.vox.com/polyarchy/2018/2/27/17058498/federalism-hard, njn]</w:t>
      </w:r>
    </w:p>
    <w:p w14:paraId="22AA0363" w14:textId="77777777" w:rsidR="00DC731A" w:rsidRPr="00553B40" w:rsidRDefault="00DC731A" w:rsidP="00DC731A">
      <w:pPr>
        <w:rPr>
          <w:sz w:val="16"/>
        </w:rPr>
      </w:pPr>
      <w:r w:rsidRPr="002F24C2">
        <w:rPr>
          <w:rStyle w:val="Emphasis"/>
          <w:highlight w:val="cyan"/>
        </w:rPr>
        <w:t>Conflicts between levels</w:t>
      </w:r>
      <w:r w:rsidRPr="00553B40">
        <w:rPr>
          <w:rStyle w:val="StyleUnderline"/>
        </w:rPr>
        <w:t xml:space="preserve"> of government can </w:t>
      </w:r>
      <w:r w:rsidRPr="002F24C2">
        <w:rPr>
          <w:rStyle w:val="Emphasis"/>
          <w:highlight w:val="cyan"/>
        </w:rPr>
        <w:t>increase gridlock</w:t>
      </w:r>
      <w:r w:rsidRPr="00553B40">
        <w:rPr>
          <w:rStyle w:val="StyleUnderline"/>
        </w:rPr>
        <w:t xml:space="preserve"> </w:t>
      </w:r>
      <w:r w:rsidRPr="00553B40">
        <w:rPr>
          <w:color w:val="000000"/>
          <w:sz w:val="16"/>
        </w:rPr>
        <w:t xml:space="preserve">The 2016 election showcased an interesting juxtaposition: a Republican majority at the federal and state level, accompanied by an increase in support for local, progressive ballot measures like increased gun regulations, legalized marijuana, and higher minimum wages. However, in the past, as Boston University professors Katherine Levine Einstein and David M. Glick have pointed out, this </w:t>
      </w:r>
      <w:r w:rsidRPr="00553B40">
        <w:rPr>
          <w:color w:val="000000"/>
          <w:u w:val="single"/>
        </w:rPr>
        <w:t xml:space="preserve">contrast </w:t>
      </w:r>
      <w:r w:rsidRPr="00553B40">
        <w:rPr>
          <w:rStyle w:val="StyleUnderline"/>
        </w:rPr>
        <w:t xml:space="preserve">has translated into </w:t>
      </w:r>
      <w:r w:rsidRPr="00381A6F">
        <w:rPr>
          <w:rStyle w:val="Emphasis"/>
        </w:rPr>
        <w:t>political battles between governments</w:t>
      </w:r>
      <w:r w:rsidRPr="00553B40">
        <w:rPr>
          <w:color w:val="000000"/>
          <w:sz w:val="16"/>
        </w:rPr>
        <w:t xml:space="preserve">. </w:t>
      </w:r>
      <w:r w:rsidRPr="00553B40">
        <w:rPr>
          <w:color w:val="000000"/>
          <w:u w:val="single"/>
        </w:rPr>
        <w:t>In Texas</w:t>
      </w:r>
      <w:r w:rsidRPr="00553B40">
        <w:rPr>
          <w:color w:val="000000"/>
          <w:sz w:val="16"/>
        </w:rPr>
        <w:t xml:space="preserve">, for example, </w:t>
      </w:r>
      <w:r w:rsidRPr="00553B40">
        <w:rPr>
          <w:color w:val="000000"/>
          <w:u w:val="single"/>
        </w:rPr>
        <w:t>local city ordinances in 2015 banning fracking and plastic bags were</w:t>
      </w:r>
      <w:r w:rsidRPr="00553B40">
        <w:rPr>
          <w:color w:val="000000"/>
          <w:sz w:val="16"/>
        </w:rPr>
        <w:t xml:space="preserve"> </w:t>
      </w:r>
      <w:r w:rsidRPr="00381A6F">
        <w:rPr>
          <w:rStyle w:val="Emphasis"/>
        </w:rPr>
        <w:t>overturned</w:t>
      </w:r>
      <w:r w:rsidRPr="00553B40">
        <w:rPr>
          <w:rStyle w:val="StyleUnderline"/>
        </w:rPr>
        <w:t xml:space="preserve"> by the </w:t>
      </w:r>
      <w:r w:rsidRPr="00381A6F">
        <w:rPr>
          <w:rStyle w:val="Emphasis"/>
        </w:rPr>
        <w:t>Republican state government</w:t>
      </w:r>
      <w:r w:rsidRPr="00553B40">
        <w:rPr>
          <w:color w:val="000000"/>
          <w:sz w:val="16"/>
        </w:rPr>
        <w:t xml:space="preserve"> concerned about a “patchwork of local regulations” governing oil and gas production, an interesting switch in the usual big government argument. </w:t>
      </w:r>
      <w:r w:rsidRPr="00381A6F">
        <w:rPr>
          <w:rStyle w:val="Emphasis"/>
        </w:rPr>
        <w:t>North Carolina</w:t>
      </w:r>
      <w:r w:rsidRPr="00553B40">
        <w:rPr>
          <w:rStyle w:val="StyleUnderline"/>
        </w:rPr>
        <w:t xml:space="preserve"> and </w:t>
      </w:r>
      <w:r w:rsidRPr="00381A6F">
        <w:rPr>
          <w:rStyle w:val="Emphasis"/>
        </w:rPr>
        <w:t>Tucson</w:t>
      </w:r>
      <w:r w:rsidRPr="00553B40">
        <w:rPr>
          <w:color w:val="000000"/>
          <w:sz w:val="16"/>
        </w:rPr>
        <w:t xml:space="preserve"> </w:t>
      </w:r>
      <w:r w:rsidRPr="00553B40">
        <w:rPr>
          <w:color w:val="000000"/>
          <w:u w:val="single"/>
        </w:rPr>
        <w:t>saw similar conflicts over</w:t>
      </w:r>
      <w:r w:rsidRPr="00553B40">
        <w:rPr>
          <w:color w:val="000000"/>
          <w:sz w:val="16"/>
        </w:rPr>
        <w:t xml:space="preserve"> </w:t>
      </w:r>
      <w:r w:rsidRPr="00381A6F">
        <w:rPr>
          <w:rStyle w:val="Emphasis"/>
        </w:rPr>
        <w:t>LGBT protections</w:t>
      </w:r>
      <w:r w:rsidRPr="00553B40">
        <w:rPr>
          <w:color w:val="000000"/>
          <w:sz w:val="16"/>
        </w:rPr>
        <w:t xml:space="preserve"> </w:t>
      </w:r>
      <w:r w:rsidRPr="00553B40">
        <w:rPr>
          <w:color w:val="000000"/>
          <w:u w:val="single"/>
        </w:rPr>
        <w:t>and</w:t>
      </w:r>
      <w:r w:rsidRPr="00553B40">
        <w:rPr>
          <w:color w:val="000000"/>
          <w:sz w:val="16"/>
        </w:rPr>
        <w:t xml:space="preserve"> </w:t>
      </w:r>
      <w:r w:rsidRPr="00381A6F">
        <w:rPr>
          <w:rStyle w:val="Emphasis"/>
        </w:rPr>
        <w:t>gun regulations</w:t>
      </w:r>
      <w:r w:rsidRPr="00553B40">
        <w:rPr>
          <w:color w:val="000000"/>
          <w:u w:val="single"/>
        </w:rPr>
        <w:t>.</w:t>
      </w:r>
      <w:r w:rsidRPr="00553B40">
        <w:rPr>
          <w:color w:val="000000"/>
          <w:sz w:val="16"/>
        </w:rPr>
        <w:t xml:space="preserve"> </w:t>
      </w:r>
      <w:r w:rsidRPr="00553B40">
        <w:rPr>
          <w:color w:val="000000"/>
          <w:u w:val="single"/>
        </w:rPr>
        <w:t>While</w:t>
      </w:r>
      <w:r w:rsidRPr="00553B40">
        <w:rPr>
          <w:color w:val="000000"/>
          <w:sz w:val="16"/>
        </w:rPr>
        <w:t xml:space="preserve"> this </w:t>
      </w:r>
      <w:r w:rsidRPr="002F24C2">
        <w:rPr>
          <w:rStyle w:val="StyleUnderline"/>
          <w:highlight w:val="cyan"/>
        </w:rPr>
        <w:t>back-and-forth</w:t>
      </w:r>
      <w:r w:rsidRPr="00553B40">
        <w:rPr>
          <w:color w:val="000000"/>
          <w:sz w:val="16"/>
        </w:rPr>
        <w:t xml:space="preserve"> is important for the checks-and-balances aspect of federalism, </w:t>
      </w:r>
      <w:r w:rsidRPr="00553B40">
        <w:rPr>
          <w:rStyle w:val="StyleUnderline"/>
        </w:rPr>
        <w:t xml:space="preserve">it can also </w:t>
      </w:r>
      <w:r w:rsidRPr="002F24C2">
        <w:rPr>
          <w:rStyle w:val="StyleUnderline"/>
          <w:highlight w:val="cyan"/>
        </w:rPr>
        <w:t>increase</w:t>
      </w:r>
      <w:r w:rsidRPr="00553B40">
        <w:rPr>
          <w:color w:val="000000"/>
          <w:sz w:val="16"/>
        </w:rPr>
        <w:t xml:space="preserve"> </w:t>
      </w:r>
      <w:r w:rsidRPr="002F24C2">
        <w:rPr>
          <w:rStyle w:val="Emphasis"/>
          <w:highlight w:val="cyan"/>
        </w:rPr>
        <w:t>polarization</w:t>
      </w:r>
      <w:r w:rsidRPr="00553B40">
        <w:rPr>
          <w:color w:val="000000"/>
          <w:sz w:val="16"/>
        </w:rPr>
        <w:t xml:space="preserve"> </w:t>
      </w:r>
      <w:r w:rsidRPr="00553B40">
        <w:rPr>
          <w:color w:val="000000"/>
          <w:u w:val="single"/>
        </w:rPr>
        <w:t>and</w:t>
      </w:r>
      <w:r w:rsidRPr="00553B40">
        <w:rPr>
          <w:color w:val="000000"/>
          <w:sz w:val="16"/>
        </w:rPr>
        <w:t xml:space="preserve"> </w:t>
      </w:r>
      <w:r w:rsidRPr="002F24C2">
        <w:rPr>
          <w:rStyle w:val="Emphasis"/>
          <w:highlight w:val="cyan"/>
        </w:rPr>
        <w:t>gridlock</w:t>
      </w:r>
      <w:r w:rsidRPr="00553B40">
        <w:rPr>
          <w:color w:val="000000"/>
          <w:u w:val="single"/>
        </w:rPr>
        <w:t>,</w:t>
      </w:r>
      <w:r w:rsidRPr="00553B40">
        <w:rPr>
          <w:color w:val="000000"/>
          <w:sz w:val="16"/>
        </w:rPr>
        <w:t xml:space="preserve"> </w:t>
      </w:r>
      <w:r w:rsidRPr="00553B40">
        <w:rPr>
          <w:sz w:val="16"/>
        </w:rPr>
        <w:t xml:space="preserve">as </w:t>
      </w:r>
      <w:r w:rsidRPr="002F24C2">
        <w:rPr>
          <w:rStyle w:val="StyleUnderline"/>
          <w:highlight w:val="cyan"/>
        </w:rPr>
        <w:t>states find</w:t>
      </w:r>
      <w:r w:rsidRPr="00553B40">
        <w:rPr>
          <w:sz w:val="16"/>
        </w:rPr>
        <w:t xml:space="preserve"> themselves engaging in </w:t>
      </w:r>
      <w:r w:rsidRPr="002F24C2">
        <w:rPr>
          <w:rStyle w:val="Emphasis"/>
          <w:highlight w:val="cyan"/>
        </w:rPr>
        <w:t>never-ending fights</w:t>
      </w:r>
      <w:r w:rsidRPr="00553B40">
        <w:rPr>
          <w:sz w:val="16"/>
        </w:rPr>
        <w:t xml:space="preserve"> both </w:t>
      </w:r>
      <w:r w:rsidRPr="002F24C2">
        <w:rPr>
          <w:rStyle w:val="StyleUnderline"/>
          <w:highlight w:val="cyan"/>
        </w:rPr>
        <w:t>inside</w:t>
      </w:r>
      <w:r w:rsidRPr="00553B40">
        <w:rPr>
          <w:rStyle w:val="StyleUnderline"/>
        </w:rPr>
        <w:t xml:space="preserve"> their </w:t>
      </w:r>
      <w:r w:rsidRPr="002F24C2">
        <w:rPr>
          <w:rStyle w:val="StyleUnderline"/>
          <w:highlight w:val="cyan"/>
        </w:rPr>
        <w:t>state and against</w:t>
      </w:r>
      <w:r w:rsidRPr="00553B40">
        <w:rPr>
          <w:rStyle w:val="StyleUnderline"/>
        </w:rPr>
        <w:t xml:space="preserve"> the </w:t>
      </w:r>
      <w:r w:rsidRPr="002F24C2">
        <w:rPr>
          <w:rStyle w:val="StyleUnderline"/>
          <w:highlight w:val="cyan"/>
        </w:rPr>
        <w:t>fed</w:t>
      </w:r>
      <w:r w:rsidRPr="00553B40">
        <w:rPr>
          <w:rStyle w:val="StyleUnderline"/>
        </w:rPr>
        <w:t>eral government.</w:t>
      </w:r>
      <w:r w:rsidRPr="00553B40">
        <w:rPr>
          <w:sz w:val="16"/>
        </w:rPr>
        <w:t xml:space="preserve"> </w:t>
      </w:r>
    </w:p>
    <w:p w14:paraId="3029D4BF" w14:textId="77777777" w:rsidR="00DC731A" w:rsidRDefault="00DC731A" w:rsidP="00DC731A">
      <w:pPr>
        <w:pStyle w:val="Heading2"/>
      </w:pPr>
      <w:r>
        <w:t>Midterms DA</w:t>
      </w:r>
    </w:p>
    <w:p w14:paraId="71DA7740" w14:textId="77777777" w:rsidR="00DC731A" w:rsidRDefault="00DC731A" w:rsidP="00DC731A">
      <w:pPr>
        <w:pStyle w:val="Heading4"/>
      </w:pPr>
      <w:r>
        <w:t>2---Even a blue wave can’t secure a majority</w:t>
      </w:r>
    </w:p>
    <w:p w14:paraId="651DCB8F" w14:textId="77777777" w:rsidR="00DC731A" w:rsidRDefault="00DC731A" w:rsidP="00DC731A">
      <w:r w:rsidRPr="00E4783E">
        <w:rPr>
          <w:rStyle w:val="Style13ptBold"/>
          <w:szCs w:val="26"/>
        </w:rPr>
        <w:t>Knapp 26</w:t>
      </w:r>
      <w:r w:rsidRPr="00E4783E">
        <w:t xml:space="preserve"> [Thomas L. Knapp (</w:t>
      </w:r>
      <w:r w:rsidRPr="008018D8">
        <w:t>Thomas L. Knapp is director and senior news analyst at the William Lloyd Garrison Center for Libertarian Advocacy Journalism</w:t>
      </w:r>
      <w:r w:rsidRPr="00E4783E">
        <w:t>), 1-4-2026, "2026 pessimism: Put not your trust in midterms," Mat-Su Valley Frontiersman, https://www.frontiersman.com/opinions/2026-pessimism-put-not-your-trust-in-midterms/article_c0b30c72-0bcb-47ce-b990-58aee581d68a.html, shelbor]</w:t>
      </w:r>
    </w:p>
    <w:p w14:paraId="431709C9" w14:textId="77777777" w:rsidR="00DC731A" w:rsidRPr="0046318B" w:rsidRDefault="00DC731A" w:rsidP="00DC731A">
      <w:pPr>
        <w:rPr>
          <w:sz w:val="16"/>
        </w:rPr>
      </w:pPr>
      <w:r w:rsidRPr="0046318B">
        <w:rPr>
          <w:sz w:val="16"/>
        </w:rPr>
        <w:t>Well, that about wraps it up for 2025. As I write this, the old year only has four days left to produce any delightful — or nasty — surprises before giving way to the new one.</w:t>
      </w:r>
    </w:p>
    <w:p w14:paraId="65DF3FE1" w14:textId="77777777" w:rsidR="00DC731A" w:rsidRPr="0046318B" w:rsidRDefault="00DC731A" w:rsidP="00DC731A">
      <w:pPr>
        <w:rPr>
          <w:sz w:val="16"/>
        </w:rPr>
      </w:pPr>
      <w:r w:rsidRPr="0046318B">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40A28F1A" w14:textId="77777777" w:rsidR="00DC731A" w:rsidRPr="0046318B" w:rsidRDefault="00DC731A" w:rsidP="00DC731A">
      <w:pPr>
        <w:rPr>
          <w:sz w:val="16"/>
        </w:rPr>
      </w:pPr>
      <w:r w:rsidRPr="0046318B">
        <w:rPr>
          <w:sz w:val="16"/>
        </w:rPr>
        <w:t>We live in the age of the permanent campaign, and everywhere I turn I see Democrats, actual Republicans (as opposed to Trumpists), and supposed “independents” looking forward to next November’s midterm congressional elections with hope, even excitement: Democrats will take the US Senate and the House, they hope, thwarting Donald Trump’s policy agenda.</w:t>
      </w:r>
    </w:p>
    <w:p w14:paraId="3758B5A8" w14:textId="77777777" w:rsidR="00DC731A" w:rsidRPr="0046318B" w:rsidRDefault="00DC731A" w:rsidP="00DC731A">
      <w:pPr>
        <w:rPr>
          <w:u w:val="single"/>
        </w:rPr>
      </w:pPr>
      <w:r w:rsidRPr="0046318B">
        <w:rPr>
          <w:rStyle w:val="StyleUnderline"/>
        </w:rPr>
        <w:t xml:space="preserve">The </w:t>
      </w:r>
      <w:r w:rsidRPr="00F80CB4">
        <w:rPr>
          <w:rStyle w:val="StyleUnderline"/>
        </w:rPr>
        <w:t>odds</w:t>
      </w:r>
      <w:r w:rsidRPr="0046318B">
        <w:rPr>
          <w:rStyle w:val="StyleUnderline"/>
        </w:rPr>
        <w:t xml:space="preserve"> are </w:t>
      </w:r>
      <w:r w:rsidRPr="00F80CB4">
        <w:rPr>
          <w:rStyle w:val="StyleUnderline"/>
        </w:rPr>
        <w:t>not with</w:t>
      </w:r>
      <w:r w:rsidRPr="0046318B">
        <w:rPr>
          <w:rStyle w:val="StyleUnderline"/>
        </w:rPr>
        <w:t xml:space="preserve"> those hopes or that </w:t>
      </w:r>
      <w:r w:rsidRPr="00F80CB4">
        <w:rPr>
          <w:rStyle w:val="StyleUnderline"/>
        </w:rPr>
        <w:t>excitement</w:t>
      </w:r>
      <w:r w:rsidRPr="0046318B">
        <w:rPr>
          <w:rStyle w:val="StyleUnderline"/>
        </w:rPr>
        <w:t>.</w:t>
      </w:r>
    </w:p>
    <w:p w14:paraId="613DC65F" w14:textId="77777777" w:rsidR="00DC731A" w:rsidRPr="0046318B" w:rsidRDefault="00DC731A" w:rsidP="00DC731A">
      <w:pPr>
        <w:rPr>
          <w:sz w:val="16"/>
        </w:rPr>
      </w:pPr>
      <w:r w:rsidRPr="0046318B">
        <w:rPr>
          <w:rStyle w:val="StyleUnderline"/>
        </w:rPr>
        <w:t xml:space="preserve">The </w:t>
      </w:r>
      <w:r w:rsidRPr="0046318B">
        <w:rPr>
          <w:rStyle w:val="Emphasis"/>
          <w:highlight w:val="cyan"/>
        </w:rPr>
        <w:t>Cook Report</w:t>
      </w:r>
      <w:r w:rsidRPr="0046318B">
        <w:rPr>
          <w:rStyle w:val="StyleUnderline"/>
        </w:rPr>
        <w:t xml:space="preserve">, a sort of </w:t>
      </w:r>
      <w:r w:rsidRPr="0046318B">
        <w:rPr>
          <w:rStyle w:val="Emphasis"/>
          <w:highlight w:val="cyan"/>
        </w:rPr>
        <w:t>gold standard</w:t>
      </w:r>
      <w:r w:rsidRPr="0046318B">
        <w:rPr>
          <w:rStyle w:val="StyleUnderline"/>
        </w:rPr>
        <w:t xml:space="preserve"> when it comes to predicting outcomes, </w:t>
      </w:r>
      <w:r w:rsidRPr="0046318B">
        <w:rPr>
          <w:rStyle w:val="StyleUnderline"/>
          <w:highlight w:val="cyan"/>
        </w:rPr>
        <w:t xml:space="preserve">rates </w:t>
      </w:r>
      <w:r w:rsidRPr="00F80CB4">
        <w:rPr>
          <w:rStyle w:val="StyleUnderline"/>
        </w:rPr>
        <w:t xml:space="preserve">only </w:t>
      </w:r>
      <w:r w:rsidRPr="0046318B">
        <w:rPr>
          <w:rStyle w:val="Emphasis"/>
          <w:highlight w:val="cyan"/>
        </w:rPr>
        <w:t>two</w:t>
      </w:r>
      <w:r w:rsidRPr="0046318B">
        <w:rPr>
          <w:rStyle w:val="StyleUnderline"/>
        </w:rPr>
        <w:t xml:space="preserve"> Senate races as “</w:t>
      </w:r>
      <w:r w:rsidRPr="0046318B">
        <w:rPr>
          <w:rStyle w:val="StyleUnderline"/>
          <w:highlight w:val="cyan"/>
        </w:rPr>
        <w:t>toss-ups</w:t>
      </w:r>
      <w:r w:rsidRPr="0046318B">
        <w:rPr>
          <w:rStyle w:val="StyleUnderline"/>
        </w:rPr>
        <w:t xml:space="preserve">.” Both those seats are currently held by </w:t>
      </w:r>
      <w:r w:rsidRPr="0046318B">
        <w:rPr>
          <w:rStyle w:val="StyleUnderline"/>
          <w:highlight w:val="cyan"/>
        </w:rPr>
        <w:t>Dem</w:t>
      </w:r>
      <w:r w:rsidRPr="00F80CB4">
        <w:rPr>
          <w:rStyle w:val="StyleUnderline"/>
        </w:rPr>
        <w:t>ocrats</w:t>
      </w:r>
      <w:r w:rsidRPr="0046318B">
        <w:rPr>
          <w:rStyle w:val="StyleUnderline"/>
        </w:rPr>
        <w:t xml:space="preserve">, who </w:t>
      </w:r>
      <w:r w:rsidRPr="0046318B">
        <w:rPr>
          <w:rStyle w:val="StyleUnderline"/>
          <w:highlight w:val="cyan"/>
        </w:rPr>
        <w:t>need</w:t>
      </w:r>
      <w:r w:rsidRPr="0046318B">
        <w:rPr>
          <w:rStyle w:val="StyleUnderline"/>
        </w:rPr>
        <w:t xml:space="preserve"> to pick up a net </w:t>
      </w:r>
      <w:r w:rsidRPr="0046318B">
        <w:rPr>
          <w:rStyle w:val="Emphasis"/>
          <w:highlight w:val="cyan"/>
        </w:rPr>
        <w:t>four</w:t>
      </w:r>
      <w:r w:rsidRPr="0046318B">
        <w:rPr>
          <w:rStyle w:val="StyleUnderline"/>
        </w:rPr>
        <w:t xml:space="preserve"> seats </w:t>
      </w:r>
      <w:r w:rsidRPr="00F80CB4">
        <w:rPr>
          <w:rStyle w:val="StyleUnderline"/>
        </w:rPr>
        <w:t>for</w:t>
      </w:r>
      <w:r w:rsidRPr="0046318B">
        <w:rPr>
          <w:rStyle w:val="StyleUnderline"/>
        </w:rPr>
        <w:t xml:space="preserve"> a </w:t>
      </w:r>
      <w:r w:rsidRPr="00F80CB4">
        <w:rPr>
          <w:rStyle w:val="StyleUnderline"/>
        </w:rPr>
        <w:t>majority</w:t>
      </w:r>
      <w:r w:rsidRPr="0046318B">
        <w:rPr>
          <w:rStyle w:val="StyleUnderline"/>
        </w:rPr>
        <w:t>.</w:t>
      </w:r>
      <w:r w:rsidRPr="0046318B">
        <w:rPr>
          <w:sz w:val="16"/>
        </w:rPr>
        <w:t xml:space="preserve"> Very unlikely.</w:t>
      </w:r>
    </w:p>
    <w:p w14:paraId="19F00A46" w14:textId="77777777" w:rsidR="00DC731A" w:rsidRPr="005F4C83" w:rsidRDefault="00DC731A" w:rsidP="00DC731A">
      <w:pPr>
        <w:rPr>
          <w:u w:val="single"/>
        </w:rPr>
      </w:pPr>
      <w:r w:rsidRPr="0046318B">
        <w:rPr>
          <w:sz w:val="16"/>
        </w:rPr>
        <w:t xml:space="preserve">The House situation isn’t as dire for Democrats, </w:t>
      </w:r>
      <w:r w:rsidRPr="005F4C83">
        <w:rPr>
          <w:rStyle w:val="StyleUnderline"/>
        </w:rPr>
        <w:t xml:space="preserve">but </w:t>
      </w:r>
      <w:r w:rsidRPr="005F4C83">
        <w:rPr>
          <w:rStyle w:val="StyleUnderline"/>
          <w:highlight w:val="cyan"/>
        </w:rPr>
        <w:t>Polymarket</w:t>
      </w:r>
      <w:r w:rsidRPr="005F4C83">
        <w:rPr>
          <w:rStyle w:val="StyleUnderline"/>
        </w:rPr>
        <w:t xml:space="preserve">, a betting/prediction market with a pretty good record, only </w:t>
      </w:r>
      <w:r w:rsidRPr="005F4C83">
        <w:rPr>
          <w:rStyle w:val="StyleUnderline"/>
          <w:highlight w:val="cyan"/>
        </w:rPr>
        <w:t>gives</w:t>
      </w:r>
      <w:r w:rsidRPr="005F4C83">
        <w:rPr>
          <w:rStyle w:val="StyleUnderline"/>
        </w:rPr>
        <w:t xml:space="preserve"> them a </w:t>
      </w:r>
      <w:r w:rsidRPr="0046318B">
        <w:rPr>
          <w:rStyle w:val="Emphasis"/>
          <w:highlight w:val="cyan"/>
        </w:rPr>
        <w:t>45% chance</w:t>
      </w:r>
      <w:r w:rsidRPr="005F4C83">
        <w:rPr>
          <w:rStyle w:val="StyleUnderline"/>
        </w:rPr>
        <w:t xml:space="preserve"> of </w:t>
      </w:r>
      <w:r w:rsidRPr="00F80CB4">
        <w:rPr>
          <w:rStyle w:val="StyleUnderline"/>
        </w:rPr>
        <w:t>flipping</w:t>
      </w:r>
      <w:r w:rsidRPr="005F4C83">
        <w:rPr>
          <w:rStyle w:val="StyleUnderline"/>
        </w:rPr>
        <w:t xml:space="preserve"> three seats to get a </w:t>
      </w:r>
      <w:r w:rsidRPr="005F4C83">
        <w:rPr>
          <w:rStyle w:val="StyleUnderline"/>
          <w:highlight w:val="cyan"/>
        </w:rPr>
        <w:t>majority</w:t>
      </w:r>
      <w:r w:rsidRPr="005F4C83">
        <w:rPr>
          <w:rStyle w:val="StyleUnderline"/>
        </w:rPr>
        <w:t>.</w:t>
      </w:r>
    </w:p>
    <w:p w14:paraId="28C6D827" w14:textId="77777777" w:rsidR="00DC731A" w:rsidRPr="0046318B" w:rsidRDefault="00DC731A" w:rsidP="00DC731A">
      <w:pPr>
        <w:rPr>
          <w:sz w:val="16"/>
        </w:rPr>
      </w:pPr>
      <w:r w:rsidRPr="00F80CB4">
        <w:rPr>
          <w:sz w:val="16"/>
        </w:rPr>
        <w:t>But</w:t>
      </w:r>
      <w:r w:rsidRPr="00F80CB4">
        <w:rPr>
          <w:rStyle w:val="StyleUnderline"/>
        </w:rPr>
        <w:t>, let’s suppose that, through some quasi-</w:t>
      </w:r>
      <w:r w:rsidRPr="00F80CB4">
        <w:rPr>
          <w:rStyle w:val="Emphasis"/>
        </w:rPr>
        <w:t>miraculous</w:t>
      </w:r>
      <w:r w:rsidRPr="00F80CB4">
        <w:rPr>
          <w:rStyle w:val="StyleUnderline"/>
        </w:rPr>
        <w:t xml:space="preserve"> chain of events, next November produces</w:t>
      </w:r>
      <w:r w:rsidRPr="0046318B">
        <w:rPr>
          <w:rStyle w:val="StyleUnderline"/>
        </w:rPr>
        <w:t xml:space="preserve"> a </w:t>
      </w:r>
      <w:r w:rsidRPr="00F80CB4">
        <w:rPr>
          <w:rStyle w:val="StyleUnderline"/>
        </w:rPr>
        <w:t>Congress</w:t>
      </w:r>
      <w:r w:rsidRPr="0046318B">
        <w:rPr>
          <w:rStyle w:val="StyleUnderline"/>
        </w:rPr>
        <w:t xml:space="preserve"> </w:t>
      </w:r>
      <w:r w:rsidRPr="00F80CB4">
        <w:rPr>
          <w:rStyle w:val="StyleUnderline"/>
        </w:rPr>
        <w:t>controlled by Democrats</w:t>
      </w:r>
      <w:r w:rsidRPr="0046318B">
        <w:rPr>
          <w:sz w:val="16"/>
        </w:rPr>
        <w:t>.</w:t>
      </w:r>
    </w:p>
    <w:p w14:paraId="6F5F16E6" w14:textId="77777777" w:rsidR="00DC731A" w:rsidRPr="0046318B" w:rsidRDefault="00DC731A" w:rsidP="00DC731A">
      <w:pPr>
        <w:rPr>
          <w:sz w:val="16"/>
        </w:rPr>
      </w:pPr>
      <w:r w:rsidRPr="0046318B">
        <w:rPr>
          <w:sz w:val="16"/>
        </w:rPr>
        <w:t>What changes?</w:t>
      </w:r>
    </w:p>
    <w:p w14:paraId="2DFE6161" w14:textId="77777777" w:rsidR="00DC731A" w:rsidRPr="0046318B" w:rsidRDefault="00DC731A" w:rsidP="00DC731A">
      <w:pPr>
        <w:rPr>
          <w:sz w:val="16"/>
        </w:rPr>
      </w:pPr>
      <w:r w:rsidRPr="0046318B">
        <w:rPr>
          <w:sz w:val="16"/>
        </w:rPr>
        <w:t>The sitting president has demonstrated — multiple times over an entire first term and the first year of another — that when Congress doesn’t give him what he wants, he just takes it. The court system has proven itself fairly ineffectual at stopping him.</w:t>
      </w:r>
    </w:p>
    <w:p w14:paraId="12EA8867" w14:textId="77777777" w:rsidR="00DC731A" w:rsidRPr="005F4C83" w:rsidRDefault="00DC731A" w:rsidP="00DC731A">
      <w:pPr>
        <w:rPr>
          <w:u w:val="single"/>
        </w:rPr>
      </w:pPr>
      <w:r w:rsidRPr="005F4C83">
        <w:rPr>
          <w:rStyle w:val="StyleUnderline"/>
        </w:rPr>
        <w:t xml:space="preserve">And </w:t>
      </w:r>
      <w:r w:rsidRPr="005F4C83">
        <w:rPr>
          <w:rStyle w:val="StyleUnderline"/>
          <w:highlight w:val="cyan"/>
        </w:rPr>
        <w:t>even if</w:t>
      </w:r>
      <w:r w:rsidRPr="005F4C83">
        <w:rPr>
          <w:rStyle w:val="StyleUnderline"/>
        </w:rPr>
        <w:t xml:space="preserve">, in a second set of miracles, </w:t>
      </w:r>
      <w:r w:rsidRPr="005F4C83">
        <w:rPr>
          <w:rStyle w:val="StyleUnderline"/>
          <w:highlight w:val="cyan"/>
        </w:rPr>
        <w:t>Trump</w:t>
      </w:r>
      <w:r w:rsidRPr="005F4C83">
        <w:rPr>
          <w:rStyle w:val="StyleUnderline"/>
        </w:rPr>
        <w:t xml:space="preserve"> simmers down or gets routinely </w:t>
      </w:r>
      <w:r w:rsidRPr="00F80CB4">
        <w:rPr>
          <w:rStyle w:val="Emphasis"/>
          <w:highlight w:val="cyan"/>
        </w:rPr>
        <w:t>thwarted</w:t>
      </w:r>
      <w:r w:rsidRPr="005F4C83">
        <w:rPr>
          <w:rStyle w:val="StyleUnderline"/>
          <w:highlight w:val="cyan"/>
        </w:rPr>
        <w:t xml:space="preserve"> in the courts</w:t>
      </w:r>
      <w:r w:rsidRPr="005F4C83">
        <w:rPr>
          <w:rStyle w:val="StyleUnderline"/>
        </w:rPr>
        <w:t xml:space="preserve">, it’s not like the </w:t>
      </w:r>
      <w:r w:rsidRPr="005F4C83">
        <w:rPr>
          <w:rStyle w:val="StyleUnderline"/>
          <w:highlight w:val="cyan"/>
        </w:rPr>
        <w:t xml:space="preserve">Democrats are </w:t>
      </w:r>
      <w:r w:rsidRPr="00F80CB4">
        <w:rPr>
          <w:rStyle w:val="Emphasis"/>
          <w:highlight w:val="cyan"/>
        </w:rPr>
        <w:t>THAT different</w:t>
      </w:r>
      <w:r w:rsidRPr="005F4C83">
        <w:rPr>
          <w:rStyle w:val="StyleUnderline"/>
        </w:rPr>
        <w:t xml:space="preserve"> from the Republicans.</w:t>
      </w:r>
    </w:p>
    <w:p w14:paraId="4A7F99CE" w14:textId="77777777" w:rsidR="00DC731A" w:rsidRPr="0046318B" w:rsidRDefault="00DC731A" w:rsidP="00DC731A">
      <w:pPr>
        <w:rPr>
          <w:sz w:val="16"/>
        </w:rPr>
      </w:pPr>
      <w:r w:rsidRPr="0046318B">
        <w:rPr>
          <w:sz w:val="16"/>
        </w:rPr>
        <w:t>First-term Trump gave us massive tax increases in the form of tariffs. Joe Biden kept most of those tariffs and even expanded some. Second-term Trump put them on steroids.</w:t>
      </w:r>
    </w:p>
    <w:p w14:paraId="1C3C4B21" w14:textId="77777777" w:rsidR="00DC731A" w:rsidRPr="0046318B" w:rsidRDefault="00DC731A" w:rsidP="00DC731A">
      <w:pPr>
        <w:rPr>
          <w:sz w:val="16"/>
        </w:rPr>
      </w:pPr>
      <w:r w:rsidRPr="0046318B">
        <w:rPr>
          <w:sz w:val="16"/>
        </w:rPr>
        <w:t>First-term Trump escalated every war he inherited from Barack Obama, re-started an old war in Somalia, and handed it all off to Biden, who continued down the same path everywhere except Afghanistan.</w:t>
      </w:r>
    </w:p>
    <w:p w14:paraId="501AFBEA" w14:textId="77777777" w:rsidR="00DC731A" w:rsidRPr="0046318B" w:rsidRDefault="00DC731A" w:rsidP="00DC731A">
      <w:pPr>
        <w:rPr>
          <w:u w:val="single"/>
        </w:rPr>
      </w:pPr>
      <w:r w:rsidRPr="0046318B">
        <w:rPr>
          <w:rStyle w:val="StyleUnderline"/>
        </w:rPr>
        <w:t xml:space="preserve">And </w:t>
      </w:r>
      <w:r w:rsidRPr="0046318B">
        <w:rPr>
          <w:rStyle w:val="StyleUnderline"/>
          <w:highlight w:val="cyan"/>
        </w:rPr>
        <w:t>both Republicans and Democrats</w:t>
      </w:r>
      <w:r w:rsidRPr="0046318B">
        <w:rPr>
          <w:rStyle w:val="StyleUnderline"/>
        </w:rPr>
        <w:t xml:space="preserve"> in Congress let both of them get away with it, while </w:t>
      </w:r>
      <w:r w:rsidRPr="0046318B">
        <w:rPr>
          <w:rStyle w:val="StyleUnderline"/>
          <w:highlight w:val="cyan"/>
        </w:rPr>
        <w:t xml:space="preserve">increasing government </w:t>
      </w:r>
      <w:r w:rsidRPr="00F80CB4">
        <w:rPr>
          <w:rStyle w:val="Emphasis"/>
          <w:highlight w:val="cyan"/>
        </w:rPr>
        <w:t>spending</w:t>
      </w:r>
      <w:r w:rsidRPr="0046318B">
        <w:rPr>
          <w:rStyle w:val="StyleUnderline"/>
        </w:rPr>
        <w:t xml:space="preserve"> and increasing government debt, </w:t>
      </w:r>
      <w:r w:rsidRPr="0046318B">
        <w:rPr>
          <w:rStyle w:val="StyleUnderline"/>
          <w:highlight w:val="cyan"/>
        </w:rPr>
        <w:t>introducing</w:t>
      </w:r>
      <w:r w:rsidRPr="0046318B">
        <w:rPr>
          <w:rStyle w:val="StyleUnderline"/>
        </w:rPr>
        <w:t xml:space="preserve"> new “</w:t>
      </w:r>
      <w:r w:rsidRPr="00F80CB4">
        <w:rPr>
          <w:rStyle w:val="Emphasis"/>
          <w:highlight w:val="cyan"/>
        </w:rPr>
        <w:t>national security</w:t>
      </w:r>
      <w:r w:rsidRPr="0046318B">
        <w:rPr>
          <w:rStyle w:val="StyleUnderline"/>
        </w:rPr>
        <w:t xml:space="preserve">” and </w:t>
      </w:r>
      <w:r w:rsidRPr="00F80CB4">
        <w:rPr>
          <w:rStyle w:val="Emphasis"/>
          <w:highlight w:val="cyan"/>
        </w:rPr>
        <w:t>surveillance</w:t>
      </w:r>
      <w:r w:rsidRPr="0046318B">
        <w:rPr>
          <w:rStyle w:val="StyleUnderline"/>
        </w:rPr>
        <w:t xml:space="preserve"> state </w:t>
      </w:r>
      <w:r w:rsidRPr="0046318B">
        <w:rPr>
          <w:rStyle w:val="StyleUnderline"/>
          <w:highlight w:val="cyan"/>
        </w:rPr>
        <w:t>horrors</w:t>
      </w:r>
      <w:r w:rsidRPr="0046318B">
        <w:rPr>
          <w:rStyle w:val="StyleUnderline"/>
        </w:rPr>
        <w:t>, etc.</w:t>
      </w:r>
    </w:p>
    <w:p w14:paraId="363F326D" w14:textId="77777777" w:rsidR="00DC731A" w:rsidRPr="0046318B" w:rsidRDefault="00DC731A" w:rsidP="00DC731A">
      <w:pPr>
        <w:rPr>
          <w:sz w:val="16"/>
        </w:rPr>
      </w:pPr>
      <w:r w:rsidRPr="0046318B">
        <w:rPr>
          <w:sz w:val="16"/>
        </w:rPr>
        <w:t>Neither Republican nor Democratic politicians want to fix things even if they could, and they can’t. Various third party and independent candidates might want to, but even given an opportunity they’d likely be unsuccessful.</w:t>
      </w:r>
    </w:p>
    <w:p w14:paraId="317E4116" w14:textId="77777777" w:rsidR="00DC731A" w:rsidRPr="0046318B" w:rsidRDefault="00DC731A" w:rsidP="00DC731A">
      <w:pPr>
        <w:rPr>
          <w:sz w:val="16"/>
        </w:rPr>
      </w:pPr>
      <w:r w:rsidRPr="0046318B">
        <w:rPr>
          <w:sz w:val="16"/>
        </w:rPr>
        <w:t>Government THROUGH politics is not going to get us out of the mess we’ve been putting and keeping ourselves in WITH politics for more than a century now.</w:t>
      </w:r>
    </w:p>
    <w:p w14:paraId="5393B964" w14:textId="77777777" w:rsidR="00DC731A" w:rsidRDefault="00DC731A" w:rsidP="00DC731A">
      <w:pPr>
        <w:rPr>
          <w:sz w:val="16"/>
        </w:rPr>
      </w:pPr>
      <w:r w:rsidRPr="0046318B">
        <w:rPr>
          <w:sz w:val="16"/>
        </w:rPr>
        <w:t>Our only hope is that the system collapses — which isn’t likely to happen in the next year — and that we can replace it with something better, which seems even less likely.</w:t>
      </w:r>
    </w:p>
    <w:p w14:paraId="653C0758" w14:textId="77777777" w:rsidR="00DC731A" w:rsidRDefault="00DC731A" w:rsidP="00DC731A">
      <w:pPr>
        <w:pStyle w:val="Heading4"/>
      </w:pPr>
      <w:r>
        <w:lastRenderedPageBreak/>
        <w:t xml:space="preserve">GOP </w:t>
      </w:r>
      <w:r w:rsidRPr="00126F1E">
        <w:rPr>
          <w:u w:val="single"/>
        </w:rPr>
        <w:t>winning</w:t>
      </w:r>
      <w:r>
        <w:t xml:space="preserve">. Polls </w:t>
      </w:r>
      <w:r w:rsidRPr="00126F1E">
        <w:rPr>
          <w:u w:val="single"/>
        </w:rPr>
        <w:t>don’t assume</w:t>
      </w:r>
      <w:r>
        <w:t xml:space="preserve"> MAHA.</w:t>
      </w:r>
    </w:p>
    <w:p w14:paraId="4AF2A8E3" w14:textId="77777777" w:rsidR="00DC731A" w:rsidRDefault="00DC731A" w:rsidP="00DC731A">
      <w:r w:rsidRPr="00126F1E">
        <w:rPr>
          <w:rStyle w:val="Style13ptBold"/>
        </w:rPr>
        <w:t>Taylor 1</w:t>
      </w:r>
      <w:r>
        <w:rPr>
          <w:rStyle w:val="Style13ptBold"/>
        </w:rPr>
        <w:t>-</w:t>
      </w:r>
      <w:r w:rsidRPr="00126F1E">
        <w:rPr>
          <w:rStyle w:val="Style13ptBold"/>
        </w:rPr>
        <w:t>16</w:t>
      </w:r>
      <w:r>
        <w:t xml:space="preserve"> [Travis N. Taylor (Senior market research manager, Center for Excellence in Polling at Foundation for Government Accountability; Ph.D. in Political Science, University of Kentucky), 1-16-2026, "The Make America Healthy Again movement could sway the midterms," The Hill, https://thehill.com/opinion/campaign/5691285-gop-embraces-maha-reforms/, njn]</w:t>
      </w:r>
    </w:p>
    <w:p w14:paraId="5A45F836" w14:textId="77777777" w:rsidR="00DC731A" w:rsidRPr="008018D8" w:rsidRDefault="00DC731A" w:rsidP="00DC731A">
      <w:pPr>
        <w:rPr>
          <w:sz w:val="16"/>
        </w:rPr>
      </w:pPr>
      <w:r w:rsidRPr="006C2152">
        <w:rPr>
          <w:sz w:val="16"/>
        </w:rPr>
        <w:t xml:space="preserve">The </w:t>
      </w:r>
      <w:r w:rsidRPr="006C2152">
        <w:rPr>
          <w:rStyle w:val="StyleUnderline"/>
          <w:highlight w:val="cyan"/>
        </w:rPr>
        <w:t xml:space="preserve">media is </w:t>
      </w:r>
      <w:r w:rsidRPr="006C2152">
        <w:rPr>
          <w:rStyle w:val="Emphasis"/>
          <w:highlight w:val="cyan"/>
        </w:rPr>
        <w:t>abuzz</w:t>
      </w:r>
      <w:r w:rsidRPr="006C2152">
        <w:rPr>
          <w:rStyle w:val="StyleUnderline"/>
          <w:highlight w:val="cyan"/>
        </w:rPr>
        <w:t xml:space="preserve"> with predictions</w:t>
      </w:r>
      <w:r w:rsidRPr="006C2152">
        <w:rPr>
          <w:rStyle w:val="StyleUnderline"/>
        </w:rPr>
        <w:t xml:space="preserve"> that </w:t>
      </w:r>
      <w:r w:rsidRPr="006C2152">
        <w:rPr>
          <w:rStyle w:val="Emphasis"/>
          <w:highlight w:val="cyan"/>
        </w:rPr>
        <w:t>Dem</w:t>
      </w:r>
      <w:r w:rsidRPr="006C2152">
        <w:rPr>
          <w:rStyle w:val="StyleUnderline"/>
        </w:rPr>
        <w:t>ocrat</w:t>
      </w:r>
      <w:r w:rsidRPr="006C2152">
        <w:rPr>
          <w:rStyle w:val="Emphasis"/>
          <w:highlight w:val="cyan"/>
        </w:rPr>
        <w:t>s</w:t>
      </w:r>
      <w:r w:rsidRPr="006C2152">
        <w:rPr>
          <w:rStyle w:val="StyleUnderline"/>
          <w:highlight w:val="cyan"/>
        </w:rPr>
        <w:t xml:space="preserve"> will </w:t>
      </w:r>
      <w:r w:rsidRPr="006C2152">
        <w:rPr>
          <w:rStyle w:val="Emphasis"/>
          <w:highlight w:val="cyan"/>
        </w:rPr>
        <w:t>retake</w:t>
      </w:r>
      <w:r w:rsidRPr="006C2152">
        <w:rPr>
          <w:rStyle w:val="StyleUnderline"/>
          <w:highlight w:val="cyan"/>
        </w:rPr>
        <w:t xml:space="preserve"> the </w:t>
      </w:r>
      <w:r w:rsidRPr="006C2152">
        <w:rPr>
          <w:rStyle w:val="Emphasis"/>
          <w:highlight w:val="cyan"/>
        </w:rPr>
        <w:t>House</w:t>
      </w:r>
      <w:r w:rsidRPr="006C2152">
        <w:rPr>
          <w:sz w:val="16"/>
        </w:rPr>
        <w:t xml:space="preserve"> of Representatives in this year’s midterm elections. </w:t>
      </w:r>
      <w:r w:rsidRPr="006C2152">
        <w:rPr>
          <w:rStyle w:val="StyleUnderline"/>
        </w:rPr>
        <w:t xml:space="preserve">But </w:t>
      </w:r>
      <w:r w:rsidRPr="00F80CB4">
        <w:rPr>
          <w:rStyle w:val="StyleUnderline"/>
        </w:rPr>
        <w:t>there’s a</w:t>
      </w:r>
      <w:r w:rsidRPr="006C2152">
        <w:rPr>
          <w:rStyle w:val="StyleUnderline"/>
        </w:rPr>
        <w:t xml:space="preserve"> political </w:t>
      </w:r>
      <w:r w:rsidRPr="00F80CB4">
        <w:rPr>
          <w:rStyle w:val="Emphasis"/>
        </w:rPr>
        <w:t>reality</w:t>
      </w:r>
      <w:r w:rsidRPr="006C2152">
        <w:rPr>
          <w:rStyle w:val="StyleUnderline"/>
        </w:rPr>
        <w:t xml:space="preserve"> that pundits and </w:t>
      </w:r>
      <w:r w:rsidRPr="006C2152">
        <w:rPr>
          <w:rStyle w:val="Emphasis"/>
          <w:highlight w:val="cyan"/>
        </w:rPr>
        <w:t>polls</w:t>
      </w:r>
      <w:r w:rsidRPr="006C2152">
        <w:rPr>
          <w:rStyle w:val="StyleUnderline"/>
        </w:rPr>
        <w:t xml:space="preserve">ters </w:t>
      </w:r>
      <w:r w:rsidRPr="006C2152">
        <w:rPr>
          <w:rStyle w:val="StyleUnderline"/>
          <w:highlight w:val="cyan"/>
        </w:rPr>
        <w:t>are</w:t>
      </w:r>
      <w:r w:rsidRPr="006C2152">
        <w:rPr>
          <w:rStyle w:val="StyleUnderline"/>
        </w:rPr>
        <w:t xml:space="preserve"> generally </w:t>
      </w:r>
      <w:r w:rsidRPr="006C2152">
        <w:rPr>
          <w:rStyle w:val="StyleUnderline"/>
          <w:highlight w:val="cyan"/>
        </w:rPr>
        <w:t>ignoring</w:t>
      </w:r>
      <w:r w:rsidRPr="006C2152">
        <w:rPr>
          <w:sz w:val="16"/>
        </w:rPr>
        <w:t>. The “</w:t>
      </w:r>
      <w:r w:rsidRPr="006C2152">
        <w:rPr>
          <w:rStyle w:val="Emphasis"/>
          <w:highlight w:val="cyan"/>
        </w:rPr>
        <w:t>M</w:t>
      </w:r>
      <w:r w:rsidRPr="006C2152">
        <w:rPr>
          <w:sz w:val="16"/>
        </w:rPr>
        <w:t xml:space="preserve">ake </w:t>
      </w:r>
      <w:r w:rsidRPr="006C2152">
        <w:rPr>
          <w:rStyle w:val="Emphasis"/>
          <w:highlight w:val="cyan"/>
        </w:rPr>
        <w:t>A</w:t>
      </w:r>
      <w:r w:rsidRPr="006C2152">
        <w:rPr>
          <w:sz w:val="16"/>
        </w:rPr>
        <w:t xml:space="preserve">merica </w:t>
      </w:r>
      <w:r w:rsidRPr="006C2152">
        <w:rPr>
          <w:rStyle w:val="Emphasis"/>
          <w:highlight w:val="cyan"/>
        </w:rPr>
        <w:t>H</w:t>
      </w:r>
      <w:r w:rsidRPr="006C2152">
        <w:rPr>
          <w:sz w:val="16"/>
        </w:rPr>
        <w:t xml:space="preserve">ealthy </w:t>
      </w:r>
      <w:r w:rsidRPr="006C2152">
        <w:rPr>
          <w:rStyle w:val="Emphasis"/>
          <w:highlight w:val="cyan"/>
        </w:rPr>
        <w:t>A</w:t>
      </w:r>
      <w:r w:rsidRPr="006C2152">
        <w:rPr>
          <w:sz w:val="16"/>
        </w:rPr>
        <w:t xml:space="preserve">gain” movement </w:t>
      </w:r>
      <w:r w:rsidRPr="006C2152">
        <w:rPr>
          <w:rStyle w:val="StyleUnderline"/>
          <w:highlight w:val="cyan"/>
        </w:rPr>
        <w:t xml:space="preserve">is </w:t>
      </w:r>
      <w:r w:rsidRPr="006C2152">
        <w:rPr>
          <w:rStyle w:val="Emphasis"/>
          <w:highlight w:val="cyan"/>
        </w:rPr>
        <w:t>overwhelmingly</w:t>
      </w:r>
      <w:r w:rsidRPr="006C2152">
        <w:rPr>
          <w:rStyle w:val="StyleUnderline"/>
          <w:highlight w:val="cyan"/>
        </w:rPr>
        <w:t xml:space="preserve"> popular, and</w:t>
      </w:r>
      <w:r w:rsidRPr="006C2152">
        <w:rPr>
          <w:sz w:val="16"/>
        </w:rPr>
        <w:t xml:space="preserve"> if Republicans rally around a broader reform agenda, it </w:t>
      </w:r>
      <w:r w:rsidRPr="006C2152">
        <w:rPr>
          <w:rStyle w:val="StyleUnderline"/>
          <w:highlight w:val="cyan"/>
        </w:rPr>
        <w:t xml:space="preserve">could </w:t>
      </w:r>
      <w:r w:rsidRPr="006C2152">
        <w:rPr>
          <w:rStyle w:val="Emphasis"/>
          <w:highlight w:val="cyan"/>
        </w:rPr>
        <w:t>swing</w:t>
      </w:r>
      <w:r w:rsidRPr="006C2152">
        <w:rPr>
          <w:rStyle w:val="StyleUnderline"/>
        </w:rPr>
        <w:t xml:space="preserve"> a </w:t>
      </w:r>
      <w:r w:rsidRPr="006C2152">
        <w:rPr>
          <w:rStyle w:val="StyleUnderline"/>
          <w:highlight w:val="cyan"/>
        </w:rPr>
        <w:t>large</w:t>
      </w:r>
      <w:r w:rsidRPr="006C2152">
        <w:rPr>
          <w:rStyle w:val="StyleUnderline"/>
        </w:rPr>
        <w:t xml:space="preserve"> number of </w:t>
      </w:r>
      <w:r w:rsidRPr="006C2152">
        <w:rPr>
          <w:rStyle w:val="Emphasis"/>
          <w:highlight w:val="cyan"/>
        </w:rPr>
        <w:t>votes</w:t>
      </w:r>
      <w:r w:rsidRPr="006C2152">
        <w:rPr>
          <w:rStyle w:val="StyleUnderline"/>
          <w:highlight w:val="cyan"/>
        </w:rPr>
        <w:t xml:space="preserve"> toward</w:t>
      </w:r>
      <w:r w:rsidRPr="006C2152">
        <w:rPr>
          <w:rStyle w:val="StyleUnderline"/>
        </w:rPr>
        <w:t xml:space="preserve"> the </w:t>
      </w:r>
      <w:r w:rsidRPr="006C2152">
        <w:rPr>
          <w:rStyle w:val="Emphasis"/>
          <w:highlight w:val="cyan"/>
        </w:rPr>
        <w:t>Rep</w:t>
      </w:r>
      <w:r w:rsidRPr="006C2152">
        <w:rPr>
          <w:rStyle w:val="StyleUnderline"/>
        </w:rPr>
        <w:t>ublican</w:t>
      </w:r>
      <w:r w:rsidRPr="006C2152">
        <w:rPr>
          <w:rStyle w:val="Emphasis"/>
          <w:highlight w:val="cyan"/>
        </w:rPr>
        <w:t>s</w:t>
      </w:r>
      <w:r w:rsidRPr="006C2152">
        <w:rPr>
          <w:sz w:val="16"/>
        </w:rPr>
        <w:t>.</w:t>
      </w:r>
    </w:p>
    <w:p w14:paraId="49501119" w14:textId="77777777" w:rsidR="00DC731A" w:rsidRPr="001145A4" w:rsidRDefault="00DC731A" w:rsidP="00DC731A">
      <w:pPr>
        <w:pStyle w:val="Heading4"/>
        <w:rPr>
          <w:rFonts w:ascii="Open Sans" w:hAnsi="Open Sans"/>
          <w:bCs/>
        </w:rPr>
      </w:pPr>
      <w:r>
        <w:rPr>
          <w:bCs/>
        </w:rPr>
        <w:t>3---</w:t>
      </w:r>
      <w:r w:rsidRPr="001145A4">
        <w:rPr>
          <w:bCs/>
        </w:rPr>
        <w:t xml:space="preserve">Republicans are debating a </w:t>
      </w:r>
      <w:r w:rsidRPr="001145A4">
        <w:rPr>
          <w:bCs/>
          <w:u w:val="single"/>
        </w:rPr>
        <w:t>slew</w:t>
      </w:r>
      <w:r w:rsidRPr="001145A4">
        <w:rPr>
          <w:bCs/>
        </w:rPr>
        <w:t xml:space="preserve"> of financial regs </w:t>
      </w:r>
      <w:r w:rsidRPr="001145A4">
        <w:rPr>
          <w:bCs/>
          <w:u w:val="single"/>
        </w:rPr>
        <w:t>now</w:t>
      </w:r>
      <w:r w:rsidRPr="001145A4">
        <w:rPr>
          <w:bCs/>
        </w:rPr>
        <w:t xml:space="preserve"> to get </w:t>
      </w:r>
      <w:r w:rsidRPr="001145A4">
        <w:rPr>
          <w:bCs/>
          <w:u w:val="single"/>
        </w:rPr>
        <w:t>ahead</w:t>
      </w:r>
      <w:r w:rsidRPr="001145A4">
        <w:rPr>
          <w:bCs/>
        </w:rPr>
        <w:t xml:space="preserve"> in the </w:t>
      </w:r>
      <w:r w:rsidRPr="001145A4">
        <w:rPr>
          <w:bCs/>
          <w:u w:val="single"/>
        </w:rPr>
        <w:t>midterms</w:t>
      </w:r>
      <w:r w:rsidRPr="001145A4">
        <w:rPr>
          <w:bCs/>
        </w:rPr>
        <w:t xml:space="preserve">. </w:t>
      </w:r>
    </w:p>
    <w:p w14:paraId="1FACD1FD" w14:textId="77777777" w:rsidR="00DC731A" w:rsidRDefault="00DC731A" w:rsidP="00DC731A">
      <w:r>
        <w:rPr>
          <w:rStyle w:val="Style13ptBold"/>
        </w:rPr>
        <w:t>Levine 1-27</w:t>
      </w:r>
      <w:r>
        <w:t xml:space="preserve"> [Joanne Levine; Jan 27 2026. Legis1 “Financial Regulation Showdown: “Reversing the Curse of the Biden Years” GOP” https://legis1.com/news/financial-regulation-showdown-reversing-the-curse-of-the-biden-years-gop/ // q.c.]</w:t>
      </w:r>
    </w:p>
    <w:p w14:paraId="44008B96" w14:textId="77777777" w:rsidR="00DC731A" w:rsidRDefault="00DC731A" w:rsidP="00DC731A">
      <w:pPr>
        <w:rPr>
          <w:sz w:val="16"/>
        </w:rPr>
      </w:pPr>
      <w:r>
        <w:rPr>
          <w:sz w:val="16"/>
        </w:rPr>
        <w:t xml:space="preserve">Why it matters: </w:t>
      </w:r>
      <w:r>
        <w:rPr>
          <w:rStyle w:val="StyleUnderline"/>
          <w:highlight w:val="cyan"/>
        </w:rPr>
        <w:t xml:space="preserve">On </w:t>
      </w:r>
      <w:r>
        <w:rPr>
          <w:rStyle w:val="Emphasis"/>
          <w:highlight w:val="cyan"/>
        </w:rPr>
        <w:t>January 22</w:t>
      </w:r>
      <w:r>
        <w:rPr>
          <w:sz w:val="16"/>
        </w:rPr>
        <w:t xml:space="preserve">, </w:t>
      </w:r>
      <w:r>
        <w:rPr>
          <w:rStyle w:val="StyleUnderline"/>
        </w:rPr>
        <w:t>2026</w:t>
      </w:r>
      <w:r>
        <w:rPr>
          <w:sz w:val="16"/>
        </w:rPr>
        <w:t xml:space="preserve">, </w:t>
      </w:r>
      <w:r>
        <w:rPr>
          <w:rStyle w:val="StyleUnderline"/>
          <w:highlight w:val="cyan"/>
        </w:rPr>
        <w:t xml:space="preserve">the </w:t>
      </w:r>
      <w:r w:rsidRPr="00F80CB4">
        <w:rPr>
          <w:rStyle w:val="Emphasis"/>
        </w:rPr>
        <w:t xml:space="preserve">House </w:t>
      </w:r>
      <w:r>
        <w:rPr>
          <w:rStyle w:val="Emphasis"/>
          <w:highlight w:val="cyan"/>
        </w:rPr>
        <w:t>F</w:t>
      </w:r>
      <w:r w:rsidRPr="00F80CB4">
        <w:rPr>
          <w:rStyle w:val="Emphasis"/>
        </w:rPr>
        <w:t>inancial</w:t>
      </w:r>
      <w:r>
        <w:rPr>
          <w:rStyle w:val="Emphasis"/>
          <w:highlight w:val="cyan"/>
        </w:rPr>
        <w:t xml:space="preserve"> S</w:t>
      </w:r>
      <w:r w:rsidRPr="00F80CB4">
        <w:rPr>
          <w:rStyle w:val="Emphasis"/>
        </w:rPr>
        <w:t>ervices</w:t>
      </w:r>
      <w:r>
        <w:rPr>
          <w:rStyle w:val="Emphasis"/>
          <w:highlight w:val="cyan"/>
        </w:rPr>
        <w:t xml:space="preserve"> C</w:t>
      </w:r>
      <w:r w:rsidRPr="00F80CB4">
        <w:rPr>
          <w:rStyle w:val="Emphasis"/>
        </w:rPr>
        <w:t>ommittee</w:t>
      </w:r>
      <w:r>
        <w:rPr>
          <w:rStyle w:val="StyleUnderline"/>
          <w:highlight w:val="cyan"/>
        </w:rPr>
        <w:t xml:space="preserve"> </w:t>
      </w:r>
      <w:r w:rsidRPr="00F80CB4">
        <w:rPr>
          <w:rStyle w:val="StyleUnderline"/>
        </w:rPr>
        <w:t>held a critical</w:t>
      </w:r>
      <w:r>
        <w:rPr>
          <w:rStyle w:val="StyleUnderline"/>
        </w:rPr>
        <w:t xml:space="preserve"> </w:t>
      </w:r>
      <w:r w:rsidRPr="00F80CB4">
        <w:rPr>
          <w:rStyle w:val="StyleUnderline"/>
        </w:rPr>
        <w:t xml:space="preserve">markup </w:t>
      </w:r>
      <w:r>
        <w:rPr>
          <w:rStyle w:val="StyleUnderline"/>
          <w:highlight w:val="cyan"/>
        </w:rPr>
        <w:t xml:space="preserve">hearing </w:t>
      </w:r>
      <w:r w:rsidRPr="00F80CB4">
        <w:rPr>
          <w:rStyle w:val="StyleUnderline"/>
        </w:rPr>
        <w:t xml:space="preserve">on </w:t>
      </w:r>
      <w:r w:rsidRPr="00F80CB4">
        <w:rPr>
          <w:rStyle w:val="Emphasis"/>
        </w:rPr>
        <w:t xml:space="preserve">multiple </w:t>
      </w:r>
      <w:r>
        <w:rPr>
          <w:rStyle w:val="Emphasis"/>
          <w:highlight w:val="cyan"/>
        </w:rPr>
        <w:t>financial regulatory measures</w:t>
      </w:r>
      <w:r>
        <w:rPr>
          <w:sz w:val="16"/>
        </w:rPr>
        <w:t xml:space="preserve">, </w:t>
      </w:r>
      <w:r>
        <w:rPr>
          <w:rStyle w:val="StyleUnderline"/>
          <w:highlight w:val="cyan"/>
        </w:rPr>
        <w:t>signaling</w:t>
      </w:r>
      <w:r>
        <w:rPr>
          <w:rStyle w:val="StyleUnderline"/>
        </w:rPr>
        <w:t xml:space="preserve"> potential </w:t>
      </w:r>
      <w:r>
        <w:rPr>
          <w:rStyle w:val="Emphasis"/>
          <w:highlight w:val="cyan"/>
        </w:rPr>
        <w:t>shifts</w:t>
      </w:r>
      <w:r>
        <w:rPr>
          <w:rStyle w:val="StyleUnderline"/>
          <w:highlight w:val="cyan"/>
        </w:rPr>
        <w:t xml:space="preserve"> in </w:t>
      </w:r>
      <w:r>
        <w:rPr>
          <w:rStyle w:val="Emphasis"/>
          <w:highlight w:val="cyan"/>
        </w:rPr>
        <w:t xml:space="preserve">banking </w:t>
      </w:r>
      <w:r w:rsidRPr="00F80CB4">
        <w:rPr>
          <w:rStyle w:val="Emphasis"/>
        </w:rPr>
        <w:t>oversight</w:t>
      </w:r>
      <w:r>
        <w:rPr>
          <w:sz w:val="16"/>
        </w:rPr>
        <w:t xml:space="preserve">, AI regulation, and terrorism risk insurance. </w:t>
      </w:r>
      <w:r>
        <w:rPr>
          <w:rStyle w:val="StyleUnderline"/>
        </w:rPr>
        <w:t>Chair French Hill</w:t>
      </w:r>
      <w:r>
        <w:rPr>
          <w:sz w:val="16"/>
        </w:rPr>
        <w:t xml:space="preserve"> </w:t>
      </w:r>
      <w:r>
        <w:rPr>
          <w:rStyle w:val="Emphasis"/>
        </w:rPr>
        <w:t>(R-AR)</w:t>
      </w:r>
      <w:r>
        <w:rPr>
          <w:sz w:val="16"/>
        </w:rPr>
        <w:t xml:space="preserve"> </w:t>
      </w:r>
      <w:r w:rsidRPr="00F80CB4">
        <w:rPr>
          <w:rStyle w:val="StyleUnderline"/>
        </w:rPr>
        <w:t>positioned</w:t>
      </w:r>
      <w:r>
        <w:rPr>
          <w:rStyle w:val="StyleUnderline"/>
        </w:rPr>
        <w:t xml:space="preserve"> the </w:t>
      </w:r>
      <w:r w:rsidRPr="00F80CB4">
        <w:rPr>
          <w:rStyle w:val="StyleUnderline"/>
        </w:rPr>
        <w:t>hearing as</w:t>
      </w:r>
      <w:r>
        <w:rPr>
          <w:rStyle w:val="StyleUnderline"/>
        </w:rPr>
        <w:t xml:space="preserve"> a </w:t>
      </w:r>
      <w:r>
        <w:rPr>
          <w:rStyle w:val="Emphasis"/>
          <w:highlight w:val="cyan"/>
        </w:rPr>
        <w:t>pivotal moment</w:t>
      </w:r>
      <w:r>
        <w:rPr>
          <w:rStyle w:val="StyleUnderline"/>
        </w:rPr>
        <w:t xml:space="preserve"> to</w:t>
      </w:r>
      <w:r>
        <w:rPr>
          <w:sz w:val="16"/>
        </w:rPr>
        <w:t xml:space="preserve"> "reverse the curse of the Biden years" by </w:t>
      </w:r>
      <w:r>
        <w:rPr>
          <w:rStyle w:val="Emphasis"/>
          <w:highlight w:val="cyan"/>
        </w:rPr>
        <w:t>modernizing financial reg</w:t>
      </w:r>
      <w:r>
        <w:rPr>
          <w:rStyle w:val="StyleUnderline"/>
        </w:rPr>
        <w:t>ulation</w:t>
      </w:r>
      <w:r>
        <w:rPr>
          <w:rStyle w:val="Emphasis"/>
          <w:highlight w:val="cyan"/>
        </w:rPr>
        <w:t>s</w:t>
      </w:r>
      <w:r>
        <w:rPr>
          <w:sz w:val="16"/>
        </w:rPr>
        <w:t>.</w:t>
      </w:r>
    </w:p>
    <w:p w14:paraId="63F7C791" w14:textId="77777777" w:rsidR="00DC731A" w:rsidRDefault="00DC731A" w:rsidP="00DC731A">
      <w:pPr>
        <w:rPr>
          <w:sz w:val="16"/>
        </w:rPr>
      </w:pPr>
      <w:r>
        <w:rPr>
          <w:sz w:val="16"/>
        </w:rPr>
        <w:t xml:space="preserve">The big picture: </w:t>
      </w:r>
      <w:r>
        <w:rPr>
          <w:rStyle w:val="StyleUnderline"/>
        </w:rPr>
        <w:t xml:space="preserve">The hearing </w:t>
      </w:r>
      <w:r>
        <w:rPr>
          <w:rStyle w:val="StyleUnderline"/>
          <w:highlight w:val="cyan"/>
        </w:rPr>
        <w:t xml:space="preserve">covered </w:t>
      </w:r>
      <w:r>
        <w:rPr>
          <w:rStyle w:val="Emphasis"/>
          <w:highlight w:val="cyan"/>
        </w:rPr>
        <w:t>six</w:t>
      </w:r>
      <w:r>
        <w:rPr>
          <w:rStyle w:val="StyleUnderline"/>
          <w:highlight w:val="cyan"/>
        </w:rPr>
        <w:t xml:space="preserve"> </w:t>
      </w:r>
      <w:r w:rsidRPr="00F80CB4">
        <w:rPr>
          <w:rStyle w:val="StyleUnderline"/>
        </w:rPr>
        <w:t xml:space="preserve">legislative </w:t>
      </w:r>
      <w:r>
        <w:rPr>
          <w:rStyle w:val="StyleUnderline"/>
          <w:highlight w:val="cyan"/>
        </w:rPr>
        <w:t>measures</w:t>
      </w:r>
      <w:r>
        <w:rPr>
          <w:sz w:val="16"/>
        </w:rPr>
        <w:t>, including the TRIA Program Reauthorization Act and Community Bank Regulatory Tailoring Act. These bills represent a broader Republican strategy to reduce regulatory burdens on financial institutions while maintaining market stability. The hearing follows recent executive orders on AI and ongoing debates about financial technology oversight.</w:t>
      </w:r>
    </w:p>
    <w:p w14:paraId="33AFE9DB" w14:textId="77777777" w:rsidR="00DC731A" w:rsidRDefault="00DC731A" w:rsidP="00DC731A">
      <w:pPr>
        <w:rPr>
          <w:sz w:val="16"/>
        </w:rPr>
      </w:pPr>
      <w:r>
        <w:rPr>
          <w:sz w:val="16"/>
        </w:rPr>
        <w:t>Notable measures include:</w:t>
      </w:r>
    </w:p>
    <w:p w14:paraId="7EAB4AC6" w14:textId="77777777" w:rsidR="00DC731A" w:rsidRDefault="00DC731A" w:rsidP="00DC731A">
      <w:pPr>
        <w:rPr>
          <w:sz w:val="16"/>
        </w:rPr>
      </w:pPr>
      <w:r>
        <w:rPr>
          <w:sz w:val="16"/>
        </w:rPr>
        <w:t>H.R. 7085: Repeals certain Dodd-Frank disclosure requirements related to conflict minerals.</w:t>
      </w:r>
    </w:p>
    <w:p w14:paraId="0C60946E" w14:textId="77777777" w:rsidR="00DC731A" w:rsidRDefault="00DC731A" w:rsidP="00DC731A">
      <w:pPr>
        <w:rPr>
          <w:sz w:val="16"/>
        </w:rPr>
      </w:pPr>
      <w:r>
        <w:rPr>
          <w:sz w:val="16"/>
        </w:rPr>
        <w:t>H.R. 5877: The Combatting Money Laundering in Cyber Crime Act of 2026, which passed unanimously (54-0), aims to improve coordination between financial institutions and law enforcement regarding illicit digital asset activity.</w:t>
      </w:r>
    </w:p>
    <w:p w14:paraId="702AF53B" w14:textId="77777777" w:rsidR="00DC731A" w:rsidRDefault="00DC731A" w:rsidP="00DC731A">
      <w:pPr>
        <w:rPr>
          <w:sz w:val="16"/>
        </w:rPr>
      </w:pPr>
      <w:r>
        <w:rPr>
          <w:sz w:val="16"/>
        </w:rPr>
        <w:t>What they’re saying:</w:t>
      </w:r>
    </w:p>
    <w:p w14:paraId="3B0EDE42" w14:textId="77777777" w:rsidR="00DC731A" w:rsidRDefault="00DC731A" w:rsidP="00DC731A">
      <w:pPr>
        <w:rPr>
          <w:sz w:val="16"/>
        </w:rPr>
      </w:pPr>
      <w:r>
        <w:rPr>
          <w:sz w:val="16"/>
        </w:rPr>
        <w:t>Rep. French Hill (R-AR): "We can adopt our existing approach to meet the next generation of technological advancement."</w:t>
      </w:r>
    </w:p>
    <w:p w14:paraId="44714D56" w14:textId="77777777" w:rsidR="00DC731A" w:rsidRDefault="00DC731A" w:rsidP="00DC731A">
      <w:pPr>
        <w:rPr>
          <w:sz w:val="16"/>
        </w:rPr>
      </w:pPr>
      <w:r>
        <w:rPr>
          <w:sz w:val="16"/>
        </w:rPr>
        <w:t>Rep. Maxine Waters (D-CA): "Trump wants to take over our economy and run it like Trump Steaks."</w:t>
      </w:r>
    </w:p>
    <w:p w14:paraId="49B0C165" w14:textId="77777777" w:rsidR="00DC731A" w:rsidRDefault="00DC731A" w:rsidP="00DC731A">
      <w:pPr>
        <w:rPr>
          <w:sz w:val="16"/>
        </w:rPr>
      </w:pPr>
      <w:r>
        <w:rPr>
          <w:sz w:val="16"/>
        </w:rPr>
        <w:t>Rep. Stephen Lynch (D-MA): "Where in history have we heard, ‘Where are your papers?’"</w:t>
      </w:r>
    </w:p>
    <w:p w14:paraId="1CF821C6" w14:textId="77777777" w:rsidR="00DC731A" w:rsidRDefault="00DC731A" w:rsidP="00DC731A">
      <w:pPr>
        <w:rPr>
          <w:sz w:val="16"/>
        </w:rPr>
      </w:pPr>
      <w:r>
        <w:rPr>
          <w:sz w:val="16"/>
        </w:rPr>
        <w:t xml:space="preserve">Political Stakes: </w:t>
      </w:r>
      <w:r>
        <w:rPr>
          <w:rStyle w:val="StyleUnderline"/>
        </w:rPr>
        <w:t xml:space="preserve">The hearing represents </w:t>
      </w:r>
      <w:r>
        <w:rPr>
          <w:rStyle w:val="StyleUnderline"/>
          <w:highlight w:val="cyan"/>
        </w:rPr>
        <w:t xml:space="preserve">a </w:t>
      </w:r>
      <w:r>
        <w:rPr>
          <w:rStyle w:val="Emphasis"/>
          <w:highlight w:val="cyan"/>
        </w:rPr>
        <w:t xml:space="preserve">critical </w:t>
      </w:r>
      <w:r w:rsidRPr="00F80CB4">
        <w:rPr>
          <w:rStyle w:val="Emphasis"/>
        </w:rPr>
        <w:t>moment</w:t>
      </w:r>
      <w:r w:rsidRPr="00F80CB4">
        <w:rPr>
          <w:rStyle w:val="StyleUnderline"/>
        </w:rPr>
        <w:t xml:space="preserve"> </w:t>
      </w:r>
      <w:r>
        <w:rPr>
          <w:rStyle w:val="StyleUnderline"/>
          <w:highlight w:val="cyan"/>
        </w:rPr>
        <w:t>for</w:t>
      </w:r>
      <w:r>
        <w:rPr>
          <w:rStyle w:val="StyleUnderline"/>
        </w:rPr>
        <w:t xml:space="preserve"> </w:t>
      </w:r>
      <w:r>
        <w:rPr>
          <w:rStyle w:val="Emphasis"/>
        </w:rPr>
        <w:t xml:space="preserve">financial services </w:t>
      </w:r>
      <w:r>
        <w:rPr>
          <w:rStyle w:val="Emphasis"/>
          <w:highlight w:val="cyan"/>
        </w:rPr>
        <w:t>regulation</w:t>
      </w:r>
      <w:r>
        <w:rPr>
          <w:sz w:val="16"/>
        </w:rPr>
        <w:t xml:space="preserve">, with potential implications for community banks, AI integration in financial services, and terrorism risk insurance. </w:t>
      </w:r>
      <w:r>
        <w:rPr>
          <w:rStyle w:val="Emphasis"/>
          <w:highlight w:val="cyan"/>
        </w:rPr>
        <w:t>Rep</w:t>
      </w:r>
      <w:r>
        <w:rPr>
          <w:rStyle w:val="StyleUnderline"/>
        </w:rPr>
        <w:t>ublican</w:t>
      </w:r>
      <w:r>
        <w:rPr>
          <w:rStyle w:val="Emphasis"/>
          <w:highlight w:val="cyan"/>
        </w:rPr>
        <w:t>s</w:t>
      </w:r>
      <w:r>
        <w:rPr>
          <w:rStyle w:val="StyleUnderline"/>
          <w:highlight w:val="cyan"/>
        </w:rPr>
        <w:t xml:space="preserve"> aim to demonstrate </w:t>
      </w:r>
      <w:r w:rsidRPr="00F80CB4">
        <w:rPr>
          <w:rStyle w:val="Emphasis"/>
        </w:rPr>
        <w:t xml:space="preserve">legislative </w:t>
      </w:r>
      <w:r>
        <w:rPr>
          <w:rStyle w:val="Emphasis"/>
          <w:highlight w:val="cyan"/>
        </w:rPr>
        <w:t>competence</w:t>
      </w:r>
      <w:r>
        <w:rPr>
          <w:rStyle w:val="StyleUnderline"/>
          <w:highlight w:val="cyan"/>
        </w:rPr>
        <w:t xml:space="preserve"> ahead of</w:t>
      </w:r>
      <w:r>
        <w:rPr>
          <w:rStyle w:val="StyleUnderline"/>
        </w:rPr>
        <w:t xml:space="preserve"> the </w:t>
      </w:r>
      <w:r>
        <w:rPr>
          <w:rStyle w:val="Emphasis"/>
        </w:rPr>
        <w:t xml:space="preserve">2026 </w:t>
      </w:r>
      <w:r>
        <w:rPr>
          <w:rStyle w:val="Emphasis"/>
          <w:highlight w:val="cyan"/>
        </w:rPr>
        <w:t>midterms</w:t>
      </w:r>
      <w:r>
        <w:rPr>
          <w:sz w:val="16"/>
        </w:rPr>
        <w:t>, while Democrats seek to highlight consumer protection concerns.</w:t>
      </w:r>
    </w:p>
    <w:p w14:paraId="763479D9" w14:textId="77777777" w:rsidR="00DC731A" w:rsidRDefault="00DC731A" w:rsidP="00DC731A">
      <w:pPr>
        <w:rPr>
          <w:sz w:val="16"/>
        </w:rPr>
      </w:pPr>
      <w:r>
        <w:rPr>
          <w:sz w:val="16"/>
        </w:rPr>
        <w:t>Yes, but: Democrats argue that the proposed bills could weaken consumer protections and disproportionately benefit large financial institutions, despite Republican claims of supporting community banks.</w:t>
      </w:r>
    </w:p>
    <w:p w14:paraId="563380A1" w14:textId="77777777" w:rsidR="00DC731A" w:rsidRDefault="00DC731A" w:rsidP="00DC731A">
      <w:pPr>
        <w:rPr>
          <w:sz w:val="16"/>
        </w:rPr>
      </w:pPr>
      <w:r>
        <w:rPr>
          <w:sz w:val="16"/>
        </w:rPr>
        <w:t>What’s next: The committee will likely move these bills to a full House vote, with potential amendments based on today’s markup discussions.</w:t>
      </w:r>
    </w:p>
    <w:p w14:paraId="10DA71A4" w14:textId="77777777" w:rsidR="00DC731A" w:rsidRDefault="00DC731A" w:rsidP="00DC731A">
      <w:pPr>
        <w:rPr>
          <w:sz w:val="16"/>
        </w:rPr>
      </w:pPr>
      <w:r>
        <w:rPr>
          <w:sz w:val="16"/>
        </w:rPr>
        <w:t xml:space="preserve">The bottom line: </w:t>
      </w:r>
      <w:r>
        <w:rPr>
          <w:rStyle w:val="StyleUnderline"/>
        </w:rPr>
        <w:t xml:space="preserve">The House Financial Services Committee is </w:t>
      </w:r>
      <w:r>
        <w:rPr>
          <w:rStyle w:val="Emphasis"/>
        </w:rPr>
        <w:t>positioning</w:t>
      </w:r>
      <w:r>
        <w:rPr>
          <w:rStyle w:val="StyleUnderline"/>
        </w:rPr>
        <w:t xml:space="preserve"> itself as a </w:t>
      </w:r>
      <w:r>
        <w:rPr>
          <w:rStyle w:val="Emphasis"/>
        </w:rPr>
        <w:t>driver</w:t>
      </w:r>
      <w:r>
        <w:rPr>
          <w:rStyle w:val="StyleUnderline"/>
        </w:rPr>
        <w:t xml:space="preserve"> of </w:t>
      </w:r>
      <w:r>
        <w:rPr>
          <w:rStyle w:val="Emphasis"/>
        </w:rPr>
        <w:t>financial innovation</w:t>
      </w:r>
      <w:r>
        <w:rPr>
          <w:sz w:val="16"/>
        </w:rPr>
        <w:t xml:space="preserve"> while attempting to roll back what it sees as overregulation from the previous administration.</w:t>
      </w:r>
    </w:p>
    <w:p w14:paraId="143693A0" w14:textId="77777777" w:rsidR="00DC731A" w:rsidRDefault="00DC731A" w:rsidP="00DC731A">
      <w:pPr>
        <w:pStyle w:val="Heading4"/>
      </w:pPr>
      <w:r>
        <w:lastRenderedPageBreak/>
        <w:t xml:space="preserve">5---Workers already lean </w:t>
      </w:r>
      <w:r w:rsidRPr="00FE1311">
        <w:rPr>
          <w:u w:val="single"/>
        </w:rPr>
        <w:t>right</w:t>
      </w:r>
      <w:r>
        <w:t>.</w:t>
      </w:r>
    </w:p>
    <w:p w14:paraId="0CCA2889" w14:textId="77777777" w:rsidR="00DC731A" w:rsidRDefault="00DC731A" w:rsidP="00DC731A">
      <w:r w:rsidRPr="00FE1311">
        <w:rPr>
          <w:rStyle w:val="Style13ptBold"/>
        </w:rPr>
        <w:t>Vassallo 25</w:t>
      </w:r>
      <w:r>
        <w:t xml:space="preserve"> [Justin </w:t>
      </w:r>
      <w:r w:rsidRPr="00FE1311">
        <w:t>Vassallo</w:t>
      </w:r>
      <w:r>
        <w:t xml:space="preserve"> (M.A. in Political Science, Brooklyn College; B.A. in Humanities/Government, Harvard Extension School), 6-2-2025, “Does the Working Class Vote Against Its Interests,” The Liberal Patriot, https://www.liberalpatriot.com/p/does-the-working-class-vote-against]</w:t>
      </w:r>
    </w:p>
    <w:p w14:paraId="4281C737" w14:textId="77777777" w:rsidR="00DC731A" w:rsidRPr="00337091" w:rsidRDefault="00DC731A" w:rsidP="00DC731A">
      <w:pPr>
        <w:rPr>
          <w:sz w:val="16"/>
        </w:rPr>
      </w:pPr>
      <w:r w:rsidRPr="00337091">
        <w:rPr>
          <w:rStyle w:val="StyleUnderline"/>
        </w:rPr>
        <w:t>Just when it seemed the Democratic</w:t>
      </w:r>
      <w:r w:rsidRPr="00337091">
        <w:rPr>
          <w:sz w:val="16"/>
        </w:rPr>
        <w:t xml:space="preserve"> Party’s </w:t>
      </w:r>
      <w:r w:rsidRPr="00337091">
        <w:rPr>
          <w:rStyle w:val="Emphasis"/>
        </w:rPr>
        <w:t>troubles</w:t>
      </w:r>
      <w:r w:rsidRPr="00337091">
        <w:rPr>
          <w:rStyle w:val="StyleUnderline"/>
        </w:rPr>
        <w:t xml:space="preserve"> couldn’t get any </w:t>
      </w:r>
      <w:r w:rsidRPr="00337091">
        <w:rPr>
          <w:rStyle w:val="Emphasis"/>
        </w:rPr>
        <w:t>bleaker</w:t>
      </w:r>
      <w:r w:rsidRPr="00337091">
        <w:rPr>
          <w:rStyle w:val="StyleUnderline"/>
        </w:rPr>
        <w:t>, a new report has unveiled</w:t>
      </w:r>
      <w:r w:rsidRPr="00337091">
        <w:rPr>
          <w:sz w:val="16"/>
        </w:rPr>
        <w:t xml:space="preserve"> the extent of </w:t>
      </w:r>
      <w:r w:rsidRPr="00337091">
        <w:rPr>
          <w:rStyle w:val="StyleUnderline"/>
        </w:rPr>
        <w:t xml:space="preserve">America’s political </w:t>
      </w:r>
      <w:r w:rsidRPr="00337091">
        <w:rPr>
          <w:rStyle w:val="Emphasis"/>
          <w:highlight w:val="cyan"/>
        </w:rPr>
        <w:t>realign</w:t>
      </w:r>
      <w:r w:rsidRPr="00337091">
        <w:rPr>
          <w:rStyle w:val="StyleUnderline"/>
        </w:rPr>
        <w:t>ment since the 2016 election</w:t>
      </w:r>
      <w:r w:rsidRPr="00337091">
        <w:rPr>
          <w:sz w:val="16"/>
        </w:rPr>
        <w:t xml:space="preserve">. According to New York Times journalist Shane Goldmacher, </w:t>
      </w:r>
      <w:r w:rsidRPr="00337091">
        <w:rPr>
          <w:rStyle w:val="StyleUnderline"/>
        </w:rPr>
        <w:t xml:space="preserve">there are over </w:t>
      </w:r>
      <w:r w:rsidRPr="00337091">
        <w:rPr>
          <w:rStyle w:val="Emphasis"/>
          <w:highlight w:val="cyan"/>
        </w:rPr>
        <w:t>1,400</w:t>
      </w:r>
      <w:r w:rsidRPr="00337091">
        <w:rPr>
          <w:rStyle w:val="StyleUnderline"/>
        </w:rPr>
        <w:t xml:space="preserve"> “triple-trending” </w:t>
      </w:r>
      <w:r w:rsidRPr="00337091">
        <w:rPr>
          <w:rStyle w:val="Emphasis"/>
          <w:highlight w:val="cyan"/>
        </w:rPr>
        <w:t>Trump</w:t>
      </w:r>
      <w:r w:rsidRPr="00337091">
        <w:rPr>
          <w:rStyle w:val="StyleUnderline"/>
          <w:highlight w:val="cyan"/>
        </w:rPr>
        <w:t xml:space="preserve"> counties</w:t>
      </w:r>
      <w:r w:rsidRPr="00337091">
        <w:rPr>
          <w:rStyle w:val="StyleUnderline"/>
        </w:rPr>
        <w:t xml:space="preserve"> out of a total of 3,144, compared to a </w:t>
      </w:r>
      <w:r w:rsidRPr="00337091">
        <w:rPr>
          <w:rStyle w:val="StyleUnderline"/>
          <w:highlight w:val="cyan"/>
        </w:rPr>
        <w:t xml:space="preserve">mere </w:t>
      </w:r>
      <w:r w:rsidRPr="00337091">
        <w:rPr>
          <w:rStyle w:val="Emphasis"/>
          <w:highlight w:val="cyan"/>
        </w:rPr>
        <w:t>57</w:t>
      </w:r>
      <w:r w:rsidRPr="00337091">
        <w:rPr>
          <w:rStyle w:val="StyleUnderline"/>
          <w:highlight w:val="cyan"/>
        </w:rPr>
        <w:t xml:space="preserve"> for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Even worse, </w:t>
      </w:r>
      <w:r w:rsidRPr="00337091">
        <w:rPr>
          <w:rStyle w:val="StyleUnderline"/>
        </w:rPr>
        <w:t xml:space="preserve">nearly </w:t>
      </w:r>
      <w:r w:rsidRPr="00337091">
        <w:rPr>
          <w:rStyle w:val="Emphasis"/>
        </w:rPr>
        <w:t>all counties</w:t>
      </w:r>
      <w:r w:rsidRPr="00337091">
        <w:rPr>
          <w:rStyle w:val="StyleUnderline"/>
        </w:rPr>
        <w:t xml:space="preserve"> in which Trump has continuously </w:t>
      </w:r>
      <w:r w:rsidRPr="00337091">
        <w:rPr>
          <w:rStyle w:val="Emphasis"/>
        </w:rPr>
        <w:t>improved</w:t>
      </w:r>
      <w:r w:rsidRPr="00337091">
        <w:rPr>
          <w:rStyle w:val="StyleUnderline"/>
        </w:rPr>
        <w:t xml:space="preserve"> his margin have a median household income </w:t>
      </w:r>
      <w:r w:rsidRPr="00337091">
        <w:rPr>
          <w:rStyle w:val="Emphasis"/>
        </w:rPr>
        <w:t>below $80,000</w:t>
      </w:r>
      <w:r w:rsidRPr="00337091">
        <w:rPr>
          <w:sz w:val="16"/>
        </w:rPr>
        <w:t>. Democratic presidential nominees, by contrast, have mostly seen gains in affluent and rich counties that tend to be whiter.</w:t>
      </w:r>
    </w:p>
    <w:p w14:paraId="07C472B5" w14:textId="77777777" w:rsidR="00DC731A" w:rsidRPr="00337091" w:rsidRDefault="00DC731A" w:rsidP="00DC731A">
      <w:pPr>
        <w:rPr>
          <w:sz w:val="16"/>
        </w:rPr>
      </w:pPr>
      <w:r w:rsidRPr="00337091">
        <w:rPr>
          <w:sz w:val="16"/>
        </w:rPr>
        <w:t xml:space="preserve">Their party, in other words, has not only hemorrhaged culturally conservative blue-collar whites, as part of a seemingly irreversible trend stretching back to Richard Nixon’s courtship. </w:t>
      </w:r>
      <w:r w:rsidRPr="00337091">
        <w:rPr>
          <w:rStyle w:val="Emphasis"/>
        </w:rPr>
        <w:t>Dem</w:t>
      </w:r>
      <w:r w:rsidRPr="00337091">
        <w:rPr>
          <w:rStyle w:val="StyleUnderline"/>
        </w:rPr>
        <w:t>ocrat</w:t>
      </w:r>
      <w:r w:rsidRPr="00337091">
        <w:rPr>
          <w:rStyle w:val="Emphasis"/>
        </w:rPr>
        <w:t>s</w:t>
      </w:r>
      <w:r w:rsidRPr="00337091">
        <w:rPr>
          <w:rStyle w:val="StyleUnderline"/>
        </w:rPr>
        <w:t xml:space="preserve"> are now </w:t>
      </w:r>
      <w:r w:rsidRPr="00337091">
        <w:rPr>
          <w:rStyle w:val="Emphasis"/>
          <w:highlight w:val="cyan"/>
        </w:rPr>
        <w:t>unambiguously</w:t>
      </w:r>
      <w:r w:rsidRPr="00337091">
        <w:rPr>
          <w:rStyle w:val="StyleUnderline"/>
          <w:highlight w:val="cyan"/>
        </w:rPr>
        <w:t xml:space="preserve"> in the hole with </w:t>
      </w:r>
      <w:r w:rsidRPr="00337091">
        <w:rPr>
          <w:rStyle w:val="Emphasis"/>
          <w:highlight w:val="cyan"/>
        </w:rPr>
        <w:t>working-class</w:t>
      </w:r>
      <w:r w:rsidRPr="00337091">
        <w:rPr>
          <w:rStyle w:val="StyleUnderline"/>
        </w:rPr>
        <w:t xml:space="preserve"> voters overall</w:t>
      </w:r>
      <w:r w:rsidRPr="00337091">
        <w:rPr>
          <w:sz w:val="16"/>
        </w:rPr>
        <w:t>.</w:t>
      </w:r>
    </w:p>
    <w:p w14:paraId="1671488C" w14:textId="77777777" w:rsidR="00DC731A" w:rsidRPr="00337091" w:rsidRDefault="00DC731A" w:rsidP="00DC731A">
      <w:pPr>
        <w:rPr>
          <w:sz w:val="16"/>
        </w:rPr>
      </w:pPr>
      <w:r w:rsidRPr="00337091">
        <w:rPr>
          <w:sz w:val="16"/>
        </w:rPr>
        <w:t>Undoubtedly, some progressives are tempted once more to ask the perennial question: Why do American workers so often vote against their interests? At surface level, this instinctive response is understandable. Congressional Republicans continue to unite around unpopular, regressive tax cuts and a penurious view of social insurance, food assistance, and other social programs. And they do so despite the fact that higher taxes on the wealthy, universal healthcare, a higher minimum wage, and tougher antitrust enforcement, alongside protecting Social Security and Medicare, regularly poll well across the political spectrum.</w:t>
      </w:r>
    </w:p>
    <w:p w14:paraId="12F8DE95" w14:textId="77777777" w:rsidR="00DC731A" w:rsidRPr="00337091" w:rsidRDefault="00DC731A" w:rsidP="00DC731A">
      <w:pPr>
        <w:rPr>
          <w:sz w:val="16"/>
        </w:rPr>
      </w:pPr>
      <w:r w:rsidRPr="00337091">
        <w:rPr>
          <w:sz w:val="16"/>
        </w:rPr>
        <w:t xml:space="preserve">That difference in priorities is stark. Of course, many analysts point with good reason to the </w:t>
      </w:r>
      <w:r w:rsidRPr="00337091">
        <w:rPr>
          <w:rStyle w:val="StyleUnderline"/>
        </w:rPr>
        <w:t xml:space="preserve">excesses of </w:t>
      </w:r>
      <w:r w:rsidRPr="00337091">
        <w:rPr>
          <w:rStyle w:val="Emphasis"/>
          <w:highlight w:val="cyan"/>
        </w:rPr>
        <w:t>identity</w:t>
      </w:r>
      <w:r w:rsidRPr="00337091">
        <w:rPr>
          <w:rStyle w:val="StyleUnderline"/>
          <w:highlight w:val="cyan"/>
        </w:rPr>
        <w:t xml:space="preserve"> politics, </w:t>
      </w:r>
      <w:r w:rsidRPr="00337091">
        <w:rPr>
          <w:rStyle w:val="Emphasis"/>
          <w:highlight w:val="cyan"/>
        </w:rPr>
        <w:t>social justice</w:t>
      </w:r>
      <w:r w:rsidRPr="00337091">
        <w:rPr>
          <w:rStyle w:val="StyleUnderline"/>
        </w:rPr>
        <w:t xml:space="preserve"> activists’ fringe policy prescriptions, </w:t>
      </w:r>
      <w:r w:rsidRPr="00337091">
        <w:rPr>
          <w:rStyle w:val="StyleUnderline"/>
          <w:highlight w:val="cyan"/>
        </w:rPr>
        <w:t xml:space="preserve">and </w:t>
      </w:r>
      <w:r w:rsidRPr="00337091">
        <w:rPr>
          <w:rStyle w:val="Emphasis"/>
          <w:highlight w:val="cyan"/>
        </w:rPr>
        <w:t>weak</w:t>
      </w:r>
      <w:r w:rsidRPr="00337091">
        <w:rPr>
          <w:rStyle w:val="StyleUnderline"/>
        </w:rPr>
        <w:t xml:space="preserve"> governance in blue </w:t>
      </w:r>
      <w:r w:rsidRPr="00337091">
        <w:rPr>
          <w:rStyle w:val="StyleUnderline"/>
          <w:highlight w:val="cyan"/>
        </w:rPr>
        <w:t>cities</w:t>
      </w:r>
      <w:r w:rsidRPr="00337091">
        <w:rPr>
          <w:sz w:val="16"/>
        </w:rPr>
        <w:t xml:space="preserve">, all of which </w:t>
      </w:r>
      <w:r w:rsidRPr="00337091">
        <w:rPr>
          <w:rStyle w:val="Emphasis"/>
          <w:highlight w:val="cyan"/>
        </w:rPr>
        <w:t>tipped</w:t>
      </w:r>
      <w:r w:rsidRPr="00337091">
        <w:rPr>
          <w:rStyle w:val="StyleUnderline"/>
          <w:highlight w:val="cyan"/>
        </w:rPr>
        <w:t xml:space="preserve"> the scales</w:t>
      </w:r>
      <w:r w:rsidRPr="00337091">
        <w:rPr>
          <w:rStyle w:val="StyleUnderline"/>
        </w:rPr>
        <w:t xml:space="preserve"> against Democrats</w:t>
      </w:r>
      <w:r w:rsidRPr="00337091">
        <w:rPr>
          <w:sz w:val="16"/>
        </w:rPr>
        <w:t xml:space="preserve"> in 2024. At the same time, </w:t>
      </w:r>
      <w:r w:rsidRPr="00337091">
        <w:rPr>
          <w:rStyle w:val="StyleUnderline"/>
        </w:rPr>
        <w:t xml:space="preserve">working-class voters’ growing </w:t>
      </w:r>
      <w:r w:rsidRPr="00337091">
        <w:rPr>
          <w:rStyle w:val="Emphasis"/>
        </w:rPr>
        <w:t>aversion</w:t>
      </w:r>
      <w:r w:rsidRPr="00337091">
        <w:rPr>
          <w:rStyle w:val="StyleUnderline"/>
        </w:rPr>
        <w:t xml:space="preserve"> to contemporary </w:t>
      </w:r>
      <w:r w:rsidRPr="00337091">
        <w:rPr>
          <w:rStyle w:val="Emphasis"/>
        </w:rPr>
        <w:t>progressivism</w:t>
      </w:r>
      <w:r w:rsidRPr="00337091">
        <w:rPr>
          <w:rStyle w:val="StyleUnderline"/>
        </w:rPr>
        <w:t xml:space="preserve"> must be seen in broader </w:t>
      </w:r>
      <w:r w:rsidRPr="00337091">
        <w:rPr>
          <w:rStyle w:val="Emphasis"/>
        </w:rPr>
        <w:t>context</w:t>
      </w:r>
      <w:r w:rsidRPr="00337091">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707FA4B0" w14:textId="77777777" w:rsidR="00DC731A" w:rsidRPr="00337091" w:rsidRDefault="00DC731A" w:rsidP="00DC731A">
      <w:pPr>
        <w:rPr>
          <w:sz w:val="16"/>
        </w:rPr>
      </w:pPr>
      <w:r w:rsidRPr="00337091">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6BDDD45E" w14:textId="77777777" w:rsidR="00DC731A" w:rsidRPr="00337091" w:rsidRDefault="00DC731A" w:rsidP="00DC731A">
      <w:pPr>
        <w:rPr>
          <w:sz w:val="16"/>
        </w:rPr>
      </w:pPr>
      <w:r w:rsidRPr="00337091">
        <w:rPr>
          <w:sz w:val="16"/>
        </w:rPr>
        <w:t xml:space="preserve">Yet a less-understood aspect of this story has to do with the way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discuss—or, more accurately, </w:t>
      </w:r>
      <w:r w:rsidRPr="00337091">
        <w:rPr>
          <w:rStyle w:val="Emphasis"/>
          <w:highlight w:val="cyan"/>
        </w:rPr>
        <w:t>evade</w:t>
      </w:r>
      <w:r w:rsidRPr="00337091">
        <w:rPr>
          <w:sz w:val="16"/>
        </w:rPr>
        <w:t>—</w:t>
      </w:r>
      <w:r w:rsidRPr="00337091">
        <w:rPr>
          <w:rStyle w:val="StyleUnderline"/>
        </w:rPr>
        <w:t xml:space="preserve">fundamental </w:t>
      </w:r>
      <w:r w:rsidRPr="00337091">
        <w:rPr>
          <w:rStyle w:val="StyleUnderline"/>
          <w:highlight w:val="cyan"/>
        </w:rPr>
        <w:t>questions about</w:t>
      </w:r>
      <w:r w:rsidRPr="00337091">
        <w:rPr>
          <w:rStyle w:val="StyleUnderline"/>
        </w:rPr>
        <w:t xml:space="preserve"> the future of </w:t>
      </w:r>
      <w:r w:rsidRPr="00337091">
        <w:rPr>
          <w:rStyle w:val="Emphasis"/>
          <w:highlight w:val="cyan"/>
        </w:rPr>
        <w:t>econ</w:t>
      </w:r>
      <w:r w:rsidRPr="00337091">
        <w:rPr>
          <w:rStyle w:val="StyleUnderline"/>
        </w:rPr>
        <w:t>omic development</w:t>
      </w:r>
      <w:r w:rsidRPr="00337091">
        <w:rPr>
          <w:sz w:val="16"/>
        </w:rPr>
        <w:t xml:space="preserve">, particularly for rural and micropolitan regions. This </w:t>
      </w:r>
      <w:r w:rsidRPr="00337091">
        <w:rPr>
          <w:rStyle w:val="StyleUnderline"/>
        </w:rPr>
        <w:t xml:space="preserve">gradual </w:t>
      </w:r>
      <w:r w:rsidRPr="00337091">
        <w:rPr>
          <w:rStyle w:val="Emphasis"/>
        </w:rPr>
        <w:t>departure</w:t>
      </w:r>
      <w:r w:rsidRPr="00337091">
        <w:rPr>
          <w:rStyle w:val="StyleUnderline"/>
        </w:rPr>
        <w:t xml:space="preserve"> from</w:t>
      </w:r>
      <w:r w:rsidRPr="00337091">
        <w:rPr>
          <w:sz w:val="16"/>
        </w:rPr>
        <w:t xml:space="preserve"> what political scientists call </w:t>
      </w:r>
      <w:r w:rsidRPr="00337091">
        <w:rPr>
          <w:rStyle w:val="Emphasis"/>
        </w:rPr>
        <w:t>pre-distribution</w:t>
      </w:r>
      <w:r w:rsidRPr="00337091">
        <w:rPr>
          <w:sz w:val="16"/>
        </w:rPr>
        <w:t xml:space="preserve">, or measures to actively foster economic well-being and </w:t>
      </w:r>
      <w:r w:rsidRPr="00337091">
        <w:rPr>
          <w:sz w:val="16"/>
        </w:rPr>
        <w:lastRenderedPageBreak/>
        <w:t xml:space="preserve">intergenerational improvements in key outcomes, </w:t>
      </w:r>
      <w:r w:rsidRPr="00337091">
        <w:rPr>
          <w:rStyle w:val="StyleUnderline"/>
        </w:rPr>
        <w:t xml:space="preserve">has been </w:t>
      </w:r>
      <w:r w:rsidRPr="00337091">
        <w:rPr>
          <w:rStyle w:val="Emphasis"/>
        </w:rPr>
        <w:t>detrimental</w:t>
      </w:r>
      <w:r w:rsidRPr="00337091">
        <w:rPr>
          <w:rStyle w:val="StyleUnderline"/>
        </w:rPr>
        <w:t xml:space="preserve"> to how left behind Americans </w:t>
      </w:r>
      <w:r w:rsidRPr="00337091">
        <w:rPr>
          <w:rStyle w:val="Emphasis"/>
        </w:rPr>
        <w:t>interpret</w:t>
      </w:r>
      <w:r w:rsidRPr="00337091">
        <w:rPr>
          <w:rStyle w:val="StyleUnderline"/>
        </w:rPr>
        <w:t xml:space="preserve"> Democratic </w:t>
      </w:r>
      <w:r w:rsidRPr="00337091">
        <w:rPr>
          <w:rStyle w:val="Emphasis"/>
        </w:rPr>
        <w:t>rhetoric</w:t>
      </w:r>
      <w:r w:rsidRPr="00337091">
        <w:rPr>
          <w:rStyle w:val="StyleUnderline"/>
        </w:rPr>
        <w:t xml:space="preserve"> and campaign </w:t>
      </w:r>
      <w:r w:rsidRPr="00337091">
        <w:rPr>
          <w:rStyle w:val="Emphasis"/>
        </w:rPr>
        <w:t>promises</w:t>
      </w:r>
      <w:r w:rsidRPr="00337091">
        <w:rPr>
          <w:sz w:val="16"/>
        </w:rPr>
        <w:t>.</w:t>
      </w:r>
    </w:p>
    <w:p w14:paraId="382911A9" w14:textId="77777777" w:rsidR="00DC731A" w:rsidRPr="00337091" w:rsidRDefault="00DC731A" w:rsidP="00DC731A">
      <w:pPr>
        <w:rPr>
          <w:sz w:val="16"/>
        </w:rPr>
      </w:pPr>
      <w:r w:rsidRPr="00337091">
        <w:rPr>
          <w:sz w:val="16"/>
        </w:rPr>
        <w:t>Consider what today’s Democrats prioritize when distinguishing their economic record and philosophy from the right. They habitually insist they will “defend” Obamacare, SNAP, and other parts of the safety net from dogmatic, small-government Republicans. Under the circumstances, this appears to be the politically responsible and humane thing to do; cutting funds for such programs and making them harder to access won’t do anything but punish left behind Americans.</w:t>
      </w:r>
    </w:p>
    <w:p w14:paraId="1A974F72" w14:textId="77777777" w:rsidR="00DC731A" w:rsidRPr="00337091" w:rsidRDefault="00DC731A" w:rsidP="00DC731A">
      <w:pPr>
        <w:rPr>
          <w:sz w:val="16"/>
        </w:rPr>
      </w:pPr>
      <w:r w:rsidRPr="00337091">
        <w:rPr>
          <w:sz w:val="16"/>
        </w:rPr>
        <w:t>Democrats, however, are less open about what they would do to restore economic opportunity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rather than a tribute to Democrats’ good intentions and the effectiveness of the safety net, this trend could be seen as an indictment of America’s labor market policy and the deprivation that offshoring, anemic growth, lousy jobs, and chronic underemployment have created. Moreover, the explosion in food bank usage, crowd-funding to pay for medical procedures, and other forms of charity and nongovernment aid underscore the frequent inadequacy of these programs.</w:t>
      </w:r>
    </w:p>
    <w:p w14:paraId="39CF9418" w14:textId="77777777" w:rsidR="00DC731A" w:rsidRPr="00337091" w:rsidRDefault="00DC731A" w:rsidP="00DC731A">
      <w:pPr>
        <w:rPr>
          <w:sz w:val="16"/>
        </w:rPr>
      </w:pPr>
      <w:r w:rsidRPr="00337091">
        <w:rPr>
          <w:sz w:val="16"/>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6B7121BA" w14:textId="77777777" w:rsidR="00DC731A" w:rsidRPr="00337091" w:rsidRDefault="00DC731A" w:rsidP="00DC731A">
      <w:pPr>
        <w:rPr>
          <w:sz w:val="16"/>
        </w:rPr>
      </w:pPr>
      <w:r w:rsidRPr="00337091">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6E27C192" w14:textId="77777777" w:rsidR="00DC731A" w:rsidRPr="00337091" w:rsidRDefault="00DC731A" w:rsidP="00DC731A">
      <w:pPr>
        <w:rPr>
          <w:sz w:val="16"/>
        </w:rPr>
      </w:pPr>
      <w:r w:rsidRPr="00337091">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0639F88D" w14:textId="77777777" w:rsidR="00DC731A" w:rsidRPr="00337091" w:rsidRDefault="00DC731A" w:rsidP="00DC731A">
      <w:pPr>
        <w:rPr>
          <w:sz w:val="16"/>
        </w:rPr>
      </w:pPr>
      <w:r w:rsidRPr="00337091">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7900EC19" w14:textId="77777777" w:rsidR="00DC731A" w:rsidRPr="00337091" w:rsidRDefault="00DC731A" w:rsidP="00DC731A">
      <w:pPr>
        <w:rPr>
          <w:sz w:val="16"/>
        </w:rPr>
      </w:pPr>
      <w:r w:rsidRPr="00337091">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w:t>
      </w:r>
      <w:r w:rsidRPr="00337091">
        <w:rPr>
          <w:rStyle w:val="StyleUnderline"/>
        </w:rPr>
        <w:t xml:space="preserve">intensifying </w:t>
      </w:r>
      <w:r w:rsidRPr="00337091">
        <w:rPr>
          <w:rStyle w:val="StyleUnderline"/>
          <w:highlight w:val="cyan"/>
        </w:rPr>
        <w:t>reliance on</w:t>
      </w:r>
      <w:r w:rsidRPr="00337091">
        <w:rPr>
          <w:rStyle w:val="StyleUnderline"/>
        </w:rPr>
        <w:t xml:space="preserve"> heavily-curated </w:t>
      </w:r>
      <w:r w:rsidRPr="00337091">
        <w:rPr>
          <w:rStyle w:val="Emphasis"/>
          <w:highlight w:val="cyan"/>
        </w:rPr>
        <w:t>expertise</w:t>
      </w:r>
      <w:r w:rsidRPr="00337091">
        <w:rPr>
          <w:rStyle w:val="StyleUnderline"/>
        </w:rPr>
        <w:t xml:space="preserve">, combined with the party elite’s highly-credentialed </w:t>
      </w:r>
      <w:r w:rsidRPr="00337091">
        <w:rPr>
          <w:rStyle w:val="Emphasis"/>
        </w:rPr>
        <w:t>cultural milieu</w:t>
      </w:r>
      <w:r w:rsidRPr="00337091">
        <w:rPr>
          <w:rStyle w:val="StyleUnderline"/>
        </w:rPr>
        <w:t xml:space="preserve">, </w:t>
      </w:r>
      <w:r w:rsidRPr="00337091">
        <w:rPr>
          <w:rStyle w:val="StyleUnderline"/>
          <w:highlight w:val="cyan"/>
        </w:rPr>
        <w:t xml:space="preserve">put Democrats in a </w:t>
      </w:r>
      <w:r w:rsidRPr="00337091">
        <w:rPr>
          <w:rStyle w:val="Emphasis"/>
          <w:highlight w:val="cyan"/>
        </w:rPr>
        <w:t>box</w:t>
      </w:r>
      <w:r w:rsidRPr="00337091">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336E61BC" w14:textId="77777777" w:rsidR="00DC731A" w:rsidRPr="00337091" w:rsidRDefault="00DC731A" w:rsidP="00DC731A">
      <w:pPr>
        <w:rPr>
          <w:sz w:val="16"/>
        </w:rPr>
      </w:pPr>
      <w:r w:rsidRPr="00337091">
        <w:rPr>
          <w:sz w:val="16"/>
        </w:rPr>
        <w:t xml:space="preserve">Of course, media and partisan patter about “red states” and “blue states” became a self-fulfilling prophecy. </w:t>
      </w:r>
      <w:r w:rsidRPr="00337091">
        <w:rPr>
          <w:rStyle w:val="Emphasis"/>
          <w:highlight w:val="cyan"/>
        </w:rPr>
        <w:t>Working-class</w:t>
      </w:r>
      <w:r w:rsidRPr="00337091">
        <w:rPr>
          <w:rStyle w:val="StyleUnderline"/>
        </w:rPr>
        <w:t xml:space="preserve"> areas that </w:t>
      </w:r>
      <w:r w:rsidRPr="00337091">
        <w:rPr>
          <w:rStyle w:val="StyleUnderline"/>
          <w:highlight w:val="cyan"/>
        </w:rPr>
        <w:t>turned</w:t>
      </w:r>
      <w:r w:rsidRPr="00337091">
        <w:rPr>
          <w:rStyle w:val="StyleUnderline"/>
        </w:rPr>
        <w:t xml:space="preserve"> from “purple” to “</w:t>
      </w:r>
      <w:r w:rsidRPr="00337091">
        <w:rPr>
          <w:rStyle w:val="Emphasis"/>
          <w:highlight w:val="cyan"/>
        </w:rPr>
        <w:t>deep red</w:t>
      </w:r>
      <w:r w:rsidRPr="00337091">
        <w:rPr>
          <w:rStyle w:val="StyleUnderline"/>
        </w:rPr>
        <w:t>” purportedly opposed new government interventions</w:t>
      </w:r>
      <w:r w:rsidRPr="00337091">
        <w:rPr>
          <w:sz w:val="16"/>
        </w:rPr>
        <w:t xml:space="preserve"> in economic affairs,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2CA83D71" w14:textId="77777777" w:rsidR="00DC731A" w:rsidRDefault="00DC731A" w:rsidP="00DC731A">
      <w:pPr>
        <w:rPr>
          <w:sz w:val="16"/>
        </w:rPr>
      </w:pPr>
    </w:p>
    <w:p w14:paraId="1CD63CBD" w14:textId="77777777" w:rsidR="00DC731A" w:rsidRPr="00F8034B" w:rsidRDefault="00DC731A" w:rsidP="00DC731A">
      <w:pPr>
        <w:pStyle w:val="Heading4"/>
        <w:rPr>
          <w:rFonts w:eastAsia="Times New Roman" w:cs="Times New Roman"/>
        </w:rPr>
      </w:pPr>
      <w:r>
        <w:lastRenderedPageBreak/>
        <w:t>10---</w:t>
      </w:r>
      <w:r w:rsidRPr="00F8034B">
        <w:rPr>
          <w:rFonts w:eastAsia="Times New Roman" w:cs="Times New Roman"/>
        </w:rPr>
        <w:t>Winning the midterms won’t stop Trump---hell do that shit anyway</w:t>
      </w:r>
    </w:p>
    <w:p w14:paraId="61E4EAC9" w14:textId="77777777" w:rsidR="00DC731A" w:rsidRPr="00F8034B" w:rsidRDefault="00DC731A" w:rsidP="00DC731A">
      <w:pPr>
        <w:rPr>
          <w:rFonts w:eastAsia="Calibri"/>
        </w:rPr>
      </w:pPr>
      <w:r w:rsidRPr="00F8034B">
        <w:rPr>
          <w:rFonts w:eastAsia="Calibri"/>
          <w:b/>
          <w:bCs/>
          <w:sz w:val="26"/>
        </w:rPr>
        <w:t xml:space="preserve">Mitchell 25 </w:t>
      </w:r>
      <w:r w:rsidRPr="00F8034B">
        <w:rPr>
          <w:rFonts w:eastAsia="Calibri"/>
        </w:rPr>
        <w:t>[(Lincoln Mitchell PhD, Adjunct Associate Professor of Political Science and Associate Research Scholar at Columbia University) Kibitzing with Lincoln, Feb 12</w:t>
      </w:r>
      <w:r w:rsidRPr="00F8034B">
        <w:rPr>
          <w:rFonts w:eastAsia="Calibri"/>
          <w:vertAlign w:val="superscript"/>
        </w:rPr>
        <w:t>th</w:t>
      </w:r>
      <w:r w:rsidRPr="00F8034B">
        <w:rPr>
          <w:rFonts w:eastAsia="Calibri"/>
        </w:rPr>
        <w:t xml:space="preserve"> “The 2026 Midterms In Perspective,” https://lincolnmitchell.substack.com/p/the-2026-midterms-in-perspective //ESIEV]</w:t>
      </w:r>
    </w:p>
    <w:p w14:paraId="26100FD7" w14:textId="77777777" w:rsidR="00DC731A" w:rsidRPr="00F8034B" w:rsidRDefault="00DC731A" w:rsidP="00DC731A">
      <w:pPr>
        <w:rPr>
          <w:rFonts w:eastAsia="Calibri"/>
          <w:sz w:val="16"/>
        </w:rPr>
      </w:pPr>
      <w:r w:rsidRPr="00F8034B">
        <w:rPr>
          <w:rFonts w:eastAsia="Calibri"/>
          <w:sz w:val="16"/>
        </w:rPr>
        <w:t xml:space="preserve">In this scenario, the </w:t>
      </w:r>
      <w:r w:rsidRPr="00F8034B">
        <w:rPr>
          <w:rFonts w:eastAsia="Calibri"/>
          <w:u w:val="single"/>
        </w:rPr>
        <w:t>Democrats</w:t>
      </w:r>
      <w:r w:rsidRPr="00F8034B">
        <w:rPr>
          <w:rFonts w:eastAsia="Calibri"/>
          <w:sz w:val="16"/>
        </w:rPr>
        <w:t xml:space="preserve"> could </w:t>
      </w:r>
      <w:r w:rsidRPr="00F8034B">
        <w:rPr>
          <w:rFonts w:eastAsia="Calibri"/>
          <w:u w:val="single"/>
        </w:rPr>
        <w:t>win back</w:t>
      </w:r>
      <w:r w:rsidRPr="00F8034B">
        <w:rPr>
          <w:rFonts w:eastAsia="Calibri"/>
          <w:sz w:val="16"/>
        </w:rPr>
        <w:t xml:space="preserve"> control of </w:t>
      </w:r>
      <w:r w:rsidRPr="00F8034B">
        <w:rPr>
          <w:rFonts w:eastAsia="Calibri"/>
          <w:u w:val="single"/>
        </w:rPr>
        <w:t xml:space="preserve">the </w:t>
      </w:r>
      <w:r w:rsidRPr="00F8034B">
        <w:rPr>
          <w:rFonts w:eastAsia="Calibri"/>
          <w:bCs/>
          <w:iCs/>
          <w:u w:val="single"/>
        </w:rPr>
        <w:t>House</w:t>
      </w:r>
      <w:r w:rsidRPr="00F8034B">
        <w:rPr>
          <w:rFonts w:eastAsia="Calibri"/>
          <w:sz w:val="16"/>
        </w:rPr>
        <w:t xml:space="preserve"> of Representatives and end up with 223 seats to 212 for the Republicans. While the Senate remains out of reach, to keep the scenario upbeat, let's say the Republican majority in the Senate is reduced to 51-49. A lot of things would have to break the right way for all of this to happen, but it is not prima facie unrealistic.</w:t>
      </w:r>
    </w:p>
    <w:p w14:paraId="513C7762" w14:textId="77777777" w:rsidR="00DC731A" w:rsidRPr="00F8034B" w:rsidRDefault="00DC731A" w:rsidP="00DC731A">
      <w:pPr>
        <w:rPr>
          <w:rFonts w:eastAsia="Calibri"/>
          <w:sz w:val="16"/>
        </w:rPr>
      </w:pPr>
      <w:r w:rsidRPr="00F8034B">
        <w:rPr>
          <w:rFonts w:eastAsia="Calibri"/>
          <w:u w:val="single"/>
        </w:rPr>
        <w:t>This is</w:t>
      </w:r>
      <w:r w:rsidRPr="00F8034B">
        <w:rPr>
          <w:rFonts w:eastAsia="Calibri"/>
          <w:sz w:val="16"/>
        </w:rPr>
        <w:t xml:space="preserve"> something of a </w:t>
      </w:r>
      <w:r w:rsidRPr="00F8034B">
        <w:rPr>
          <w:rFonts w:eastAsia="Calibri"/>
          <w:bCs/>
          <w:iCs/>
          <w:u w:val="single"/>
        </w:rPr>
        <w:t>best-case</w:t>
      </w:r>
      <w:r w:rsidRPr="00F8034B">
        <w:rPr>
          <w:rFonts w:eastAsia="Calibri"/>
          <w:u w:val="single"/>
        </w:rPr>
        <w:t xml:space="preserve"> scenario</w:t>
      </w:r>
      <w:r w:rsidRPr="00F8034B">
        <w:rPr>
          <w:rFonts w:eastAsia="Calibri"/>
          <w:sz w:val="16"/>
        </w:rPr>
        <w:t xml:space="preserve"> that represents a hope among many Democrats that the Trump excesses can and will be curbed. </w:t>
      </w:r>
      <w:r w:rsidRPr="00F8034B">
        <w:rPr>
          <w:rFonts w:eastAsia="Calibri"/>
          <w:u w:val="single"/>
        </w:rPr>
        <w:t xml:space="preserve">However, the question this raises is </w:t>
      </w:r>
      <w:r w:rsidRPr="00F8034B">
        <w:rPr>
          <w:rFonts w:eastAsia="Calibri"/>
          <w:bCs/>
          <w:iCs/>
          <w:u w:val="single"/>
        </w:rPr>
        <w:t>how</w:t>
      </w:r>
      <w:r w:rsidRPr="00F8034B">
        <w:rPr>
          <w:rFonts w:eastAsia="Calibri"/>
          <w:sz w:val="16"/>
        </w:rPr>
        <w:t xml:space="preserve"> precisely </w:t>
      </w:r>
      <w:r w:rsidRPr="00F8034B">
        <w:rPr>
          <w:rFonts w:eastAsia="Calibri"/>
          <w:u w:val="single"/>
        </w:rPr>
        <w:t xml:space="preserve">a Democratic majority in the House would stop the Trump-Musk </w:t>
      </w:r>
      <w:r w:rsidRPr="00F8034B">
        <w:rPr>
          <w:rFonts w:eastAsia="Calibri"/>
          <w:bCs/>
          <w:iCs/>
          <w:u w:val="single"/>
        </w:rPr>
        <w:t>putsch</w:t>
      </w:r>
      <w:r w:rsidRPr="00F8034B">
        <w:rPr>
          <w:rFonts w:eastAsia="Calibri"/>
          <w:sz w:val="16"/>
        </w:rPr>
        <w:t>. The most immediate answer is that a Democratic House would be able to prevent the administration from passing any significant legislation. While that is, on balance, a very good thing, its significance should not be overstated.</w:t>
      </w:r>
    </w:p>
    <w:p w14:paraId="17BCC0FF" w14:textId="77777777" w:rsidR="00DC731A" w:rsidRPr="00F8034B" w:rsidRDefault="00DC731A" w:rsidP="00DC731A">
      <w:pPr>
        <w:rPr>
          <w:rFonts w:eastAsia="Calibri"/>
          <w:sz w:val="16"/>
        </w:rPr>
      </w:pPr>
      <w:r w:rsidRPr="00F8034B">
        <w:rPr>
          <w:rFonts w:eastAsia="Calibri"/>
          <w:bCs/>
          <w:iCs/>
          <w:highlight w:val="cyan"/>
          <w:u w:val="single"/>
        </w:rPr>
        <w:t>Stopping</w:t>
      </w:r>
      <w:r w:rsidRPr="00F8034B">
        <w:rPr>
          <w:rFonts w:eastAsia="Calibri"/>
          <w:bCs/>
          <w:iCs/>
          <w:u w:val="single"/>
        </w:rPr>
        <w:t xml:space="preserve"> Trump</w:t>
      </w:r>
      <w:r w:rsidRPr="00F8034B">
        <w:rPr>
          <w:rFonts w:eastAsia="Calibri"/>
          <w:u w:val="single"/>
        </w:rPr>
        <w:t xml:space="preserve"> from being able to</w:t>
      </w:r>
      <w:r w:rsidRPr="00F8034B">
        <w:rPr>
          <w:rFonts w:eastAsia="Calibri"/>
          <w:b/>
          <w:bCs/>
          <w:u w:val="single"/>
        </w:rPr>
        <w:t xml:space="preserve"> </w:t>
      </w:r>
      <w:r w:rsidRPr="00F8034B">
        <w:rPr>
          <w:rFonts w:eastAsia="Calibri"/>
          <w:bCs/>
          <w:iCs/>
          <w:u w:val="single"/>
        </w:rPr>
        <w:t xml:space="preserve">pass </w:t>
      </w:r>
      <w:r w:rsidRPr="00F8034B">
        <w:rPr>
          <w:rFonts w:eastAsia="Calibri"/>
          <w:bCs/>
          <w:iCs/>
          <w:highlight w:val="cyan"/>
          <w:u w:val="single"/>
        </w:rPr>
        <w:t>legislation</w:t>
      </w:r>
      <w:r w:rsidRPr="00F8034B">
        <w:rPr>
          <w:rFonts w:eastAsia="Calibri"/>
          <w:sz w:val="16"/>
          <w:highlight w:val="cyan"/>
        </w:rPr>
        <w:t xml:space="preserve"> </w:t>
      </w:r>
      <w:r w:rsidRPr="00F8034B">
        <w:rPr>
          <w:rFonts w:eastAsia="Calibri"/>
          <w:highlight w:val="cyan"/>
          <w:u w:val="single"/>
        </w:rPr>
        <w:t>would be</w:t>
      </w:r>
      <w:r w:rsidRPr="00F8034B">
        <w:rPr>
          <w:rFonts w:eastAsia="Calibri"/>
          <w:sz w:val="16"/>
        </w:rPr>
        <w:t xml:space="preserve"> a </w:t>
      </w:r>
      <w:r w:rsidRPr="00F8034B">
        <w:rPr>
          <w:rFonts w:eastAsia="Calibri"/>
          <w:u w:val="single"/>
        </w:rPr>
        <w:t xml:space="preserve">much </w:t>
      </w:r>
      <w:r w:rsidRPr="00F8034B">
        <w:rPr>
          <w:rFonts w:eastAsia="Calibri"/>
          <w:bCs/>
          <w:iCs/>
          <w:highlight w:val="cyan"/>
          <w:u w:val="single"/>
        </w:rPr>
        <w:t>more valuable</w:t>
      </w:r>
      <w:r w:rsidRPr="00F8034B">
        <w:rPr>
          <w:rFonts w:eastAsia="Calibri"/>
          <w:sz w:val="16"/>
        </w:rPr>
        <w:t xml:space="preserve"> accomplishment </w:t>
      </w:r>
      <w:r w:rsidRPr="00F8034B">
        <w:rPr>
          <w:rFonts w:eastAsia="Calibri"/>
          <w:highlight w:val="cyan"/>
          <w:u w:val="single"/>
        </w:rPr>
        <w:t xml:space="preserve">if Trump were </w:t>
      </w:r>
      <w:r w:rsidRPr="00F8034B">
        <w:rPr>
          <w:rFonts w:eastAsia="Calibri"/>
          <w:bCs/>
          <w:iCs/>
          <w:highlight w:val="cyan"/>
          <w:u w:val="single"/>
        </w:rPr>
        <w:t>relying</w:t>
      </w:r>
      <w:r w:rsidRPr="00F8034B">
        <w:rPr>
          <w:rFonts w:eastAsia="Calibri"/>
          <w:u w:val="single"/>
        </w:rPr>
        <w:t xml:space="preserve"> up</w:t>
      </w:r>
      <w:r w:rsidRPr="00F8034B">
        <w:rPr>
          <w:rFonts w:eastAsia="Calibri"/>
          <w:bCs/>
          <w:iCs/>
          <w:highlight w:val="cyan"/>
          <w:u w:val="single"/>
        </w:rPr>
        <w:t>on</w:t>
      </w:r>
      <w:r w:rsidRPr="00F8034B">
        <w:rPr>
          <w:rFonts w:eastAsia="Calibri"/>
          <w:u w:val="single"/>
        </w:rPr>
        <w:t xml:space="preserve">, or in any meaningful way </w:t>
      </w:r>
      <w:r w:rsidRPr="00F8034B">
        <w:rPr>
          <w:rFonts w:eastAsia="Calibri"/>
          <w:bCs/>
          <w:iCs/>
          <w:u w:val="single"/>
        </w:rPr>
        <w:t>employing</w:t>
      </w:r>
      <w:r w:rsidRPr="00F8034B">
        <w:rPr>
          <w:rFonts w:eastAsia="Calibri"/>
          <w:u w:val="single"/>
        </w:rPr>
        <w:t xml:space="preserve">, </w:t>
      </w:r>
      <w:r w:rsidRPr="00F8034B">
        <w:rPr>
          <w:rFonts w:eastAsia="Calibri"/>
          <w:bCs/>
          <w:iCs/>
          <w:highlight w:val="cyan"/>
          <w:u w:val="single"/>
        </w:rPr>
        <w:t>legislation</w:t>
      </w:r>
      <w:r w:rsidRPr="00F8034B">
        <w:rPr>
          <w:rFonts w:eastAsia="Calibri"/>
          <w:u w:val="single"/>
        </w:rPr>
        <w:t xml:space="preserve"> as an </w:t>
      </w:r>
      <w:r w:rsidRPr="00F8034B">
        <w:rPr>
          <w:rFonts w:eastAsia="Calibri"/>
          <w:bCs/>
          <w:iCs/>
          <w:u w:val="single"/>
        </w:rPr>
        <w:t>important tactic</w:t>
      </w:r>
      <w:r w:rsidRPr="00F8034B">
        <w:rPr>
          <w:rFonts w:eastAsia="Calibri"/>
          <w:u w:val="single"/>
        </w:rPr>
        <w:t xml:space="preserve"> in his effort to </w:t>
      </w:r>
      <w:r w:rsidRPr="00F8034B">
        <w:rPr>
          <w:rFonts w:eastAsia="Calibri"/>
          <w:bCs/>
          <w:iCs/>
          <w:u w:val="single"/>
        </w:rPr>
        <w:t>destroy</w:t>
      </w:r>
      <w:r w:rsidRPr="00F8034B">
        <w:rPr>
          <w:rFonts w:eastAsia="Calibri"/>
          <w:sz w:val="16"/>
        </w:rPr>
        <w:t xml:space="preserve"> American </w:t>
      </w:r>
      <w:r w:rsidRPr="00F8034B">
        <w:rPr>
          <w:rFonts w:eastAsia="Calibri"/>
          <w:bCs/>
          <w:iCs/>
          <w:u w:val="single"/>
        </w:rPr>
        <w:t>democracy</w:t>
      </w:r>
      <w:r w:rsidRPr="00F8034B">
        <w:rPr>
          <w:rFonts w:eastAsia="Calibri"/>
          <w:sz w:val="16"/>
        </w:rPr>
        <w:t xml:space="preserve">. Thus far, </w:t>
      </w:r>
      <w:r w:rsidRPr="00F8034B">
        <w:rPr>
          <w:rFonts w:eastAsia="Calibri"/>
          <w:highlight w:val="cyan"/>
          <w:u w:val="single"/>
        </w:rPr>
        <w:t>Trump</w:t>
      </w:r>
      <w:r w:rsidRPr="00F8034B">
        <w:rPr>
          <w:rFonts w:eastAsia="Calibri"/>
          <w:sz w:val="16"/>
        </w:rPr>
        <w:t xml:space="preserve"> and Musk have </w:t>
      </w:r>
      <w:r w:rsidRPr="00F8034B">
        <w:rPr>
          <w:rFonts w:eastAsia="Calibri"/>
          <w:highlight w:val="cyan"/>
          <w:u w:val="single"/>
        </w:rPr>
        <w:t xml:space="preserve">relied on </w:t>
      </w:r>
      <w:r w:rsidRPr="00F8034B">
        <w:rPr>
          <w:rFonts w:eastAsia="Calibri"/>
          <w:b/>
          <w:iCs/>
          <w:highlight w:val="cyan"/>
          <w:u w:val="single"/>
        </w:rPr>
        <w:t>ex</w:t>
      </w:r>
      <w:r w:rsidRPr="00F8034B">
        <w:rPr>
          <w:rFonts w:eastAsia="Calibri"/>
          <w:sz w:val="16"/>
        </w:rPr>
        <w:t xml:space="preserve">ecutive </w:t>
      </w:r>
      <w:r w:rsidRPr="00F8034B">
        <w:rPr>
          <w:rFonts w:eastAsia="Calibri"/>
          <w:b/>
          <w:iCs/>
          <w:highlight w:val="cyan"/>
          <w:u w:val="single"/>
        </w:rPr>
        <w:t>o</w:t>
      </w:r>
      <w:r w:rsidRPr="00F8034B">
        <w:rPr>
          <w:rFonts w:eastAsia="Calibri"/>
          <w:sz w:val="16"/>
        </w:rPr>
        <w:t>rder</w:t>
      </w:r>
      <w:r w:rsidRPr="00F8034B">
        <w:rPr>
          <w:rFonts w:eastAsia="Calibri"/>
          <w:highlight w:val="cyan"/>
          <w:u w:val="single"/>
        </w:rPr>
        <w:t>s</w:t>
      </w:r>
      <w:r w:rsidRPr="00F8034B">
        <w:rPr>
          <w:rFonts w:eastAsia="Calibri"/>
          <w:sz w:val="16"/>
        </w:rPr>
        <w:t xml:space="preserve">, </w:t>
      </w:r>
      <w:r w:rsidRPr="00F8034B">
        <w:rPr>
          <w:rFonts w:eastAsia="Calibri"/>
          <w:highlight w:val="cyan"/>
          <w:u w:val="single"/>
        </w:rPr>
        <w:t>and</w:t>
      </w:r>
      <w:r w:rsidRPr="00F8034B">
        <w:rPr>
          <w:rFonts w:eastAsia="Calibri"/>
          <w:u w:val="single"/>
        </w:rPr>
        <w:t xml:space="preserve"> simply </w:t>
      </w:r>
      <w:r w:rsidRPr="00F8034B">
        <w:rPr>
          <w:rFonts w:eastAsia="Calibri"/>
          <w:b/>
          <w:iCs/>
          <w:highlight w:val="cyan"/>
          <w:u w:val="single"/>
        </w:rPr>
        <w:t>doing</w:t>
      </w:r>
      <w:r w:rsidRPr="00F8034B">
        <w:rPr>
          <w:rFonts w:eastAsia="Calibri"/>
          <w:highlight w:val="cyan"/>
          <w:u w:val="single"/>
        </w:rPr>
        <w:t xml:space="preserve"> what they </w:t>
      </w:r>
      <w:r w:rsidRPr="00F8034B">
        <w:rPr>
          <w:rFonts w:eastAsia="Calibri"/>
          <w:bCs/>
          <w:iCs/>
          <w:highlight w:val="cyan"/>
          <w:u w:val="single"/>
        </w:rPr>
        <w:t>want</w:t>
      </w:r>
      <w:r w:rsidRPr="00F8034B">
        <w:rPr>
          <w:rFonts w:eastAsia="Calibri"/>
          <w:sz w:val="16"/>
        </w:rPr>
        <w:t xml:space="preserve"> with nothing restraining them, to execute their plan. It is possible that Trump will pass a major tax bill to further ensure that wealth is shifted upward, but that </w:t>
      </w:r>
      <w:r w:rsidRPr="00F8034B">
        <w:rPr>
          <w:rFonts w:eastAsia="Calibri"/>
          <w:b/>
          <w:iCs/>
          <w:highlight w:val="cyan"/>
          <w:u w:val="single"/>
        </w:rPr>
        <w:t>legislation</w:t>
      </w:r>
      <w:r w:rsidRPr="00F8034B">
        <w:rPr>
          <w:rFonts w:eastAsia="Calibri"/>
          <w:highlight w:val="cyan"/>
          <w:u w:val="single"/>
        </w:rPr>
        <w:t xml:space="preserve">, if it </w:t>
      </w:r>
      <w:r w:rsidRPr="00F8034B">
        <w:rPr>
          <w:rFonts w:eastAsia="Calibri"/>
          <w:b/>
          <w:iCs/>
          <w:highlight w:val="cyan"/>
          <w:u w:val="single"/>
        </w:rPr>
        <w:t>occurs</w:t>
      </w:r>
      <w:r w:rsidRPr="00F8034B">
        <w:rPr>
          <w:rFonts w:eastAsia="Calibri"/>
          <w:highlight w:val="cyan"/>
          <w:u w:val="single"/>
        </w:rPr>
        <w:t xml:space="preserve">, will happen </w:t>
      </w:r>
      <w:r w:rsidRPr="00F8034B">
        <w:rPr>
          <w:rFonts w:eastAsia="Calibri"/>
          <w:b/>
          <w:iCs/>
          <w:highlight w:val="cyan"/>
          <w:u w:val="single"/>
        </w:rPr>
        <w:t>soon</w:t>
      </w:r>
      <w:r w:rsidRPr="00F8034B">
        <w:rPr>
          <w:rFonts w:eastAsia="Calibri"/>
          <w:u w:val="single"/>
        </w:rPr>
        <w:t>, not in the third or fourth year of his presidency</w:t>
      </w:r>
      <w:r w:rsidRPr="00F8034B">
        <w:rPr>
          <w:rFonts w:eastAsia="Calibri"/>
          <w:sz w:val="16"/>
        </w:rPr>
        <w:t>.</w:t>
      </w:r>
    </w:p>
    <w:p w14:paraId="3F44BAAC" w14:textId="77777777" w:rsidR="00DC731A" w:rsidRPr="00F8034B" w:rsidRDefault="00DC731A" w:rsidP="00DC731A">
      <w:pPr>
        <w:rPr>
          <w:rFonts w:eastAsia="Calibri"/>
          <w:sz w:val="16"/>
        </w:rPr>
      </w:pPr>
      <w:r w:rsidRPr="00F8034B">
        <w:rPr>
          <w:rFonts w:eastAsia="Calibri"/>
          <w:sz w:val="16"/>
        </w:rPr>
        <w:lastRenderedPageBreak/>
        <w:t xml:space="preserve">It is also very relevant that </w:t>
      </w:r>
      <w:r w:rsidRPr="00F8034B">
        <w:rPr>
          <w:rFonts w:eastAsia="Calibri"/>
          <w:u w:val="single"/>
        </w:rPr>
        <w:t>the Senate map will be very difficult</w:t>
      </w:r>
      <w:r w:rsidRPr="00F8034B">
        <w:rPr>
          <w:rFonts w:eastAsia="Calibri"/>
          <w:sz w:val="16"/>
        </w:rPr>
        <w:t xml:space="preserve"> for the Democrats in 2026. A President whose party does not control the House, generally cannot legislate but a President whose party does not control the Senate cannot govern. If the Democrats were to win back control of the Senate, they would be able to block Trump’s appointments-including to the federal bench, but the </w:t>
      </w:r>
      <w:r w:rsidRPr="00F8034B">
        <w:rPr>
          <w:rFonts w:eastAsia="Calibri"/>
          <w:u w:val="single"/>
        </w:rPr>
        <w:t>Republicans are extremely likely to retain control of the upper chamber</w:t>
      </w:r>
      <w:r w:rsidRPr="00F8034B">
        <w:rPr>
          <w:rFonts w:eastAsia="Calibri"/>
          <w:sz w:val="16"/>
        </w:rPr>
        <w:t xml:space="preserve"> at the midterms.</w:t>
      </w:r>
    </w:p>
    <w:p w14:paraId="63C1F07A" w14:textId="09FD8839" w:rsidR="00DC731A" w:rsidRPr="00055887" w:rsidRDefault="00DC731A" w:rsidP="00DC731A">
      <w:pPr>
        <w:rPr>
          <w:rFonts w:eastAsia="Calibri"/>
          <w:sz w:val="16"/>
        </w:rPr>
      </w:pPr>
      <w:r w:rsidRPr="00F8034B">
        <w:rPr>
          <w:rFonts w:eastAsia="Calibri"/>
          <w:sz w:val="16"/>
        </w:rPr>
        <w:t xml:space="preserve">The House of Representatives has other powers in addition to legislating, not least because they can play an important </w:t>
      </w:r>
      <w:r w:rsidRPr="00F8034B">
        <w:rPr>
          <w:rFonts w:eastAsia="Calibri"/>
          <w:b/>
          <w:iCs/>
          <w:highlight w:val="cyan"/>
          <w:u w:val="single"/>
        </w:rPr>
        <w:t>oversight</w:t>
      </w:r>
      <w:r w:rsidRPr="00F8034B">
        <w:rPr>
          <w:rFonts w:eastAsia="Calibri"/>
          <w:sz w:val="16"/>
        </w:rPr>
        <w:t xml:space="preserve"> role. To say this administration is in desperate need of oversight is a pretty dramatic understatement, but </w:t>
      </w:r>
      <w:r w:rsidRPr="00F8034B">
        <w:rPr>
          <w:rFonts w:eastAsia="Calibri"/>
          <w:highlight w:val="cyan"/>
          <w:u w:val="single"/>
        </w:rPr>
        <w:t xml:space="preserve">there will be </w:t>
      </w:r>
      <w:r w:rsidRPr="00F8034B">
        <w:rPr>
          <w:rFonts w:eastAsia="Calibri"/>
          <w:bCs/>
          <w:iCs/>
          <w:highlight w:val="cyan"/>
          <w:u w:val="single"/>
        </w:rPr>
        <w:t>limits</w:t>
      </w:r>
      <w:r w:rsidRPr="00F8034B">
        <w:rPr>
          <w:rFonts w:eastAsia="Calibri"/>
          <w:u w:val="single"/>
        </w:rPr>
        <w:t xml:space="preserve"> in </w:t>
      </w:r>
      <w:r w:rsidRPr="00F8034B">
        <w:rPr>
          <w:rFonts w:eastAsia="Calibri"/>
          <w:bCs/>
          <w:iCs/>
          <w:u w:val="single"/>
        </w:rPr>
        <w:t>that area</w:t>
      </w:r>
      <w:r w:rsidRPr="00F8034B">
        <w:rPr>
          <w:rFonts w:eastAsia="Calibri"/>
          <w:u w:val="single"/>
        </w:rPr>
        <w:t xml:space="preserve"> as well</w:t>
      </w:r>
      <w:r w:rsidRPr="00F8034B">
        <w:rPr>
          <w:rFonts w:eastAsia="Calibri"/>
          <w:sz w:val="16"/>
        </w:rPr>
        <w:t xml:space="preserve">. The </w:t>
      </w:r>
      <w:r w:rsidRPr="00F8034B">
        <w:rPr>
          <w:rFonts w:eastAsia="Calibri"/>
          <w:bCs/>
          <w:iCs/>
          <w:highlight w:val="cyan"/>
          <w:u w:val="single"/>
        </w:rPr>
        <w:t>first Trump</w:t>
      </w:r>
      <w:r w:rsidRPr="00F8034B">
        <w:rPr>
          <w:rFonts w:eastAsia="Calibri"/>
          <w:sz w:val="16"/>
        </w:rPr>
        <w:t xml:space="preserve"> administration </w:t>
      </w:r>
      <w:r w:rsidRPr="00F8034B">
        <w:rPr>
          <w:rFonts w:eastAsia="Calibri"/>
          <w:highlight w:val="cyan"/>
          <w:u w:val="single"/>
        </w:rPr>
        <w:t>was</w:t>
      </w:r>
      <w:r w:rsidRPr="00F8034B">
        <w:rPr>
          <w:rFonts w:eastAsia="Calibri"/>
          <w:u w:val="single"/>
        </w:rPr>
        <w:t xml:space="preserve"> </w:t>
      </w:r>
      <w:r w:rsidRPr="00F8034B">
        <w:rPr>
          <w:rFonts w:eastAsia="Calibri"/>
          <w:b/>
          <w:iCs/>
          <w:highlight w:val="cyan"/>
          <w:u w:val="single"/>
        </w:rPr>
        <w:t>reluctant</w:t>
      </w:r>
      <w:r w:rsidRPr="00F8034B">
        <w:rPr>
          <w:rFonts w:eastAsia="Calibri"/>
          <w:highlight w:val="cyan"/>
          <w:u w:val="single"/>
        </w:rPr>
        <w:t xml:space="preserve"> to </w:t>
      </w:r>
      <w:r w:rsidRPr="00F8034B">
        <w:rPr>
          <w:rFonts w:eastAsia="Calibri"/>
          <w:bCs/>
          <w:iCs/>
          <w:highlight w:val="cyan"/>
          <w:u w:val="single"/>
        </w:rPr>
        <w:t>turn over records</w:t>
      </w:r>
      <w:r w:rsidRPr="00F8034B">
        <w:rPr>
          <w:rFonts w:eastAsia="Calibri"/>
          <w:u w:val="single"/>
        </w:rPr>
        <w:t xml:space="preserve"> and otherwise respond to demands from House </w:t>
      </w:r>
      <w:r w:rsidRPr="00F8034B">
        <w:rPr>
          <w:rFonts w:eastAsia="Calibri"/>
          <w:bCs/>
          <w:iCs/>
          <w:u w:val="single"/>
        </w:rPr>
        <w:t>Dem</w:t>
      </w:r>
      <w:r w:rsidRPr="00F8034B">
        <w:rPr>
          <w:rFonts w:eastAsia="Calibri"/>
          <w:u w:val="single"/>
        </w:rPr>
        <w:t>ocrat</w:t>
      </w:r>
      <w:r w:rsidRPr="00F8034B">
        <w:rPr>
          <w:rFonts w:eastAsia="Calibri"/>
          <w:bCs/>
          <w:iCs/>
          <w:u w:val="single"/>
        </w:rPr>
        <w:t>s</w:t>
      </w:r>
      <w:r w:rsidRPr="00F8034B">
        <w:rPr>
          <w:rFonts w:eastAsia="Calibri"/>
          <w:sz w:val="16"/>
        </w:rPr>
        <w:t xml:space="preserve"> once they became the majority in that chamber following the 2018 midterms. This time, the Trump administration will not just be reluctant when faced with these demands, but will be even more hostile than in the past.</w:t>
      </w:r>
    </w:p>
    <w:p w14:paraId="0FA16E7C" w14:textId="77777777" w:rsidR="00DC731A" w:rsidRDefault="00DC731A" w:rsidP="00DC731A">
      <w:pPr>
        <w:pStyle w:val="Heading1"/>
      </w:pPr>
      <w:r>
        <w:lastRenderedPageBreak/>
        <w:t>1AR</w:t>
      </w:r>
    </w:p>
    <w:p w14:paraId="3E479CA5" w14:textId="6967997F" w:rsidR="00DC731A" w:rsidRDefault="00DC731A" w:rsidP="002308E3">
      <w:pPr>
        <w:pStyle w:val="Heading2"/>
      </w:pPr>
      <w:r>
        <w:lastRenderedPageBreak/>
        <w:t>T</w:t>
      </w:r>
    </w:p>
    <w:p w14:paraId="47C32975" w14:textId="77777777" w:rsidR="00DC731A" w:rsidRPr="009A2EEC" w:rsidRDefault="00DC731A" w:rsidP="00DC731A">
      <w:pPr>
        <w:keepNext/>
        <w:keepLines/>
        <w:spacing w:before="40" w:after="0"/>
        <w:outlineLvl w:val="3"/>
        <w:rPr>
          <w:rFonts w:eastAsia="Times New Roman" w:cs="Times New Roman"/>
          <w:b/>
          <w:iCs/>
          <w:sz w:val="26"/>
        </w:rPr>
      </w:pPr>
      <w:r w:rsidRPr="009A2EEC">
        <w:rPr>
          <w:rFonts w:eastAsia="Times New Roman" w:cs="Times New Roman"/>
          <w:b/>
          <w:iCs/>
          <w:sz w:val="26"/>
        </w:rPr>
        <w:t>‘</w:t>
      </w:r>
      <w:r w:rsidRPr="009A2EEC">
        <w:rPr>
          <w:rFonts w:eastAsia="Times New Roman" w:cs="Times New Roman"/>
          <w:b/>
          <w:iCs/>
          <w:sz w:val="26"/>
          <w:u w:val="single"/>
        </w:rPr>
        <w:t>Strengthen</w:t>
      </w:r>
      <w:r w:rsidRPr="009A2EEC">
        <w:rPr>
          <w:rFonts w:eastAsia="Times New Roman" w:cs="Times New Roman"/>
          <w:b/>
          <w:iCs/>
          <w:sz w:val="26"/>
        </w:rPr>
        <w:t xml:space="preserve">’ requires improvement of </w:t>
      </w:r>
      <w:r w:rsidRPr="009A2EEC">
        <w:rPr>
          <w:rFonts w:eastAsia="Times New Roman" w:cs="Times New Roman"/>
          <w:b/>
          <w:iCs/>
          <w:sz w:val="26"/>
          <w:u w:val="single"/>
        </w:rPr>
        <w:t>existing</w:t>
      </w:r>
      <w:r w:rsidRPr="009A2EEC">
        <w:rPr>
          <w:rFonts w:eastAsia="Times New Roman" w:cs="Times New Roman"/>
          <w:b/>
          <w:iCs/>
          <w:sz w:val="26"/>
        </w:rPr>
        <w:t xml:space="preserve"> rights, which is </w:t>
      </w:r>
      <w:r w:rsidRPr="009A2EEC">
        <w:rPr>
          <w:rFonts w:eastAsia="Times New Roman" w:cs="Times New Roman"/>
          <w:b/>
          <w:iCs/>
          <w:sz w:val="26"/>
          <w:u w:val="single"/>
        </w:rPr>
        <w:t>distinct</w:t>
      </w:r>
      <w:r w:rsidRPr="009A2EEC">
        <w:rPr>
          <w:rFonts w:eastAsia="Times New Roman" w:cs="Times New Roman"/>
          <w:b/>
          <w:iCs/>
          <w:sz w:val="26"/>
        </w:rPr>
        <w:t xml:space="preserve"> from the </w:t>
      </w:r>
      <w:r w:rsidRPr="009A2EEC">
        <w:rPr>
          <w:rFonts w:eastAsia="Times New Roman" w:cs="Times New Roman"/>
          <w:b/>
          <w:iCs/>
          <w:sz w:val="26"/>
          <w:u w:val="single"/>
        </w:rPr>
        <w:t>creation</w:t>
      </w:r>
      <w:r w:rsidRPr="009A2EEC">
        <w:rPr>
          <w:rFonts w:eastAsia="Times New Roman" w:cs="Times New Roman"/>
          <w:b/>
          <w:iCs/>
          <w:sz w:val="26"/>
        </w:rPr>
        <w:t xml:space="preserve"> of </w:t>
      </w:r>
      <w:r w:rsidRPr="009A2EEC">
        <w:rPr>
          <w:rFonts w:eastAsia="Times New Roman" w:cs="Times New Roman"/>
          <w:b/>
          <w:iCs/>
          <w:sz w:val="26"/>
          <w:u w:val="single"/>
        </w:rPr>
        <w:t>new</w:t>
      </w:r>
      <w:r w:rsidRPr="009A2EEC">
        <w:rPr>
          <w:rFonts w:eastAsia="Times New Roman" w:cs="Times New Roman"/>
          <w:b/>
          <w:iCs/>
          <w:sz w:val="26"/>
        </w:rPr>
        <w:t xml:space="preserve"> rights for currently </w:t>
      </w:r>
      <w:r w:rsidRPr="009A2EEC">
        <w:rPr>
          <w:rFonts w:eastAsia="Times New Roman" w:cs="Times New Roman"/>
          <w:b/>
          <w:iCs/>
          <w:sz w:val="26"/>
          <w:u w:val="single"/>
        </w:rPr>
        <w:t>unprotected</w:t>
      </w:r>
      <w:r w:rsidRPr="009A2EEC">
        <w:rPr>
          <w:rFonts w:eastAsia="Times New Roman" w:cs="Times New Roman"/>
          <w:b/>
          <w:iCs/>
          <w:sz w:val="26"/>
        </w:rPr>
        <w:t xml:space="preserve"> workers.</w:t>
      </w:r>
    </w:p>
    <w:p w14:paraId="251A4373" w14:textId="77777777" w:rsidR="00DC731A" w:rsidRPr="009A2EEC" w:rsidRDefault="00DC731A" w:rsidP="00DC731A">
      <w:pPr>
        <w:rPr>
          <w:rFonts w:eastAsia="Aptos"/>
        </w:rPr>
      </w:pPr>
      <w:r w:rsidRPr="009A2EEC">
        <w:rPr>
          <w:rFonts w:eastAsia="Aptos"/>
          <w:b/>
          <w:bCs/>
          <w:color w:val="CC00CC"/>
          <w:sz w:val="26"/>
        </w:rPr>
        <w:t>Morris ’19</w:t>
      </w:r>
      <w:r w:rsidRPr="009A2EEC">
        <w:rPr>
          <w:rFonts w:eastAsia="Aptos"/>
        </w:rPr>
        <w:t xml:space="preserve"> [David Morris, Professor of Business Education at Coventry University; PhD, economics, University of Warwick. July 27 2019. Palgrave Macmillan, </w:t>
      </w:r>
      <w:r w:rsidRPr="009A2EEC">
        <w:rPr>
          <w:rFonts w:eastAsia="Aptos"/>
          <w:i/>
          <w:iCs/>
        </w:rPr>
        <w:t>Revival of a City, Coventry in a Globalising World</w:t>
      </w:r>
      <w:r w:rsidRPr="009A2EEC">
        <w:rPr>
          <w:rFonts w:eastAsia="Aptos"/>
        </w:rPr>
        <w:t xml:space="preserve">, pp. 234-235 “Toward a New Knowledge Economy?” // </w:t>
      </w:r>
      <w:r w:rsidRPr="009A2EEC">
        <w:rPr>
          <w:rFonts w:eastAsia="Aptos"/>
          <w:i/>
        </w:rPr>
        <w:t>q.c.</w:t>
      </w:r>
      <w:r w:rsidRPr="009A2EEC">
        <w:rPr>
          <w:rFonts w:eastAsia="Aptos"/>
        </w:rPr>
        <w:t>]</w:t>
      </w:r>
    </w:p>
    <w:p w14:paraId="7B9A535D" w14:textId="77777777" w:rsidR="00DC731A" w:rsidRPr="009A2EEC" w:rsidRDefault="00DC731A" w:rsidP="00DC731A">
      <w:pPr>
        <w:rPr>
          <w:rFonts w:eastAsia="Aptos"/>
          <w:sz w:val="12"/>
        </w:rPr>
      </w:pPr>
      <w:r w:rsidRPr="009A2EEC">
        <w:rPr>
          <w:rFonts w:eastAsia="Aptos"/>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A2EEC">
        <w:rPr>
          <w:rFonts w:eastAsia="Aptos"/>
          <w:u w:val="single"/>
        </w:rPr>
        <w:t xml:space="preserve">Note </w:t>
      </w:r>
      <w:r w:rsidRPr="009A2EEC">
        <w:rPr>
          <w:rFonts w:eastAsia="Aptos"/>
          <w:highlight w:val="cyan"/>
          <w:u w:val="single"/>
        </w:rPr>
        <w:t xml:space="preserve">the word </w:t>
      </w:r>
      <w:r w:rsidRPr="009A2EEC">
        <w:rPr>
          <w:rFonts w:eastAsia="Aptos"/>
          <w:b/>
          <w:iCs/>
          <w:highlight w:val="cyan"/>
          <w:u w:val="single"/>
          <w:bdr w:val="single" w:sz="8" w:space="0" w:color="auto"/>
        </w:rPr>
        <w:t>“strengthen” rather than “create”</w:t>
      </w:r>
      <w:r w:rsidRPr="009A2EEC">
        <w:rPr>
          <w:rFonts w:eastAsia="Aptos"/>
          <w:u w:val="single"/>
        </w:rPr>
        <w:t>.</w:t>
      </w:r>
      <w:r w:rsidRPr="009A2EEC">
        <w:rPr>
          <w:rFonts w:eastAsia="Aptos"/>
          <w:sz w:val="12"/>
        </w:rPr>
        <w:t xml:space="preserve"> Again, </w:t>
      </w:r>
      <w:r w:rsidRPr="009A2EEC">
        <w:rPr>
          <w:rFonts w:eastAsia="Aptos"/>
          <w:u w:val="single"/>
        </w:rPr>
        <w:t xml:space="preserve">the </w:t>
      </w:r>
      <w:r w:rsidRPr="009A2EEC">
        <w:rPr>
          <w:rFonts w:eastAsia="Aptos"/>
          <w:highlight w:val="cyan"/>
          <w:u w:val="single"/>
        </w:rPr>
        <w:t>impli</w:t>
      </w:r>
      <w:r w:rsidRPr="009A2EEC">
        <w:rPr>
          <w:rFonts w:eastAsia="Aptos"/>
          <w:u w:val="single"/>
        </w:rPr>
        <w:t xml:space="preserve">cation is </w:t>
      </w:r>
      <w:r w:rsidRPr="009A2EEC">
        <w:rPr>
          <w:rFonts w:eastAsia="Aptos"/>
          <w:highlight w:val="cyan"/>
          <w:u w:val="single"/>
        </w:rPr>
        <w:t xml:space="preserve">that initiatives can </w:t>
      </w:r>
      <w:r w:rsidRPr="009A2EEC">
        <w:rPr>
          <w:rFonts w:eastAsia="Aptos"/>
          <w:b/>
          <w:iCs/>
          <w:highlight w:val="cyan"/>
          <w:u w:val="single"/>
          <w:bdr w:val="single" w:sz="8" w:space="0" w:color="auto"/>
        </w:rPr>
        <w:t>only</w:t>
      </w:r>
      <w:r w:rsidRPr="009A2EEC">
        <w:rPr>
          <w:rFonts w:eastAsia="Aptos"/>
          <w:highlight w:val="cyan"/>
          <w:u w:val="single"/>
        </w:rPr>
        <w:t xml:space="preserve"> develop something which has </w:t>
      </w:r>
      <w:r w:rsidRPr="009A2EEC">
        <w:rPr>
          <w:rFonts w:eastAsia="Aptos"/>
          <w:b/>
          <w:iCs/>
          <w:highlight w:val="cyan"/>
          <w:u w:val="single"/>
          <w:bdr w:val="single" w:sz="8" w:space="0" w:color="auto"/>
        </w:rPr>
        <w:t>already begun</w:t>
      </w:r>
      <w:r w:rsidRPr="009A2EEC">
        <w:rPr>
          <w:rFonts w:eastAsia="Aptos"/>
          <w:u w:val="single"/>
        </w:rPr>
        <w:t xml:space="preserve"> to emerge </w:t>
      </w:r>
      <w:r w:rsidRPr="009A2EEC">
        <w:rPr>
          <w:rFonts w:eastAsia="Aptos"/>
          <w:highlight w:val="cyan"/>
          <w:u w:val="single"/>
        </w:rPr>
        <w:t>rather than</w:t>
      </w:r>
      <w:r w:rsidRPr="009A2EEC">
        <w:rPr>
          <w:rFonts w:eastAsia="Aptos"/>
          <w:u w:val="single"/>
        </w:rPr>
        <w:t xml:space="preserve"> build </w:t>
      </w:r>
      <w:r w:rsidRPr="009A2EEC">
        <w:rPr>
          <w:rFonts w:eastAsia="Aptos"/>
          <w:highlight w:val="cyan"/>
          <w:u w:val="single"/>
        </w:rPr>
        <w:t xml:space="preserve">something </w:t>
      </w:r>
      <w:r w:rsidRPr="009A2EEC">
        <w:rPr>
          <w:rFonts w:eastAsia="Aptos"/>
          <w:b/>
          <w:iCs/>
          <w:highlight w:val="cyan"/>
          <w:u w:val="single"/>
          <w:bdr w:val="single" w:sz="8" w:space="0" w:color="auto"/>
        </w:rPr>
        <w:t>new</w:t>
      </w:r>
      <w:r w:rsidRPr="009A2EEC">
        <w:rPr>
          <w:rFonts w:eastAsia="Aptos"/>
          <w:highlight w:val="cyan"/>
          <w:u w:val="single"/>
        </w:rPr>
        <w:t xml:space="preserve"> where there was </w:t>
      </w:r>
      <w:r w:rsidRPr="009A2EEC">
        <w:rPr>
          <w:rFonts w:eastAsia="Aptos"/>
          <w:b/>
          <w:iCs/>
          <w:highlight w:val="cyan"/>
          <w:u w:val="single"/>
          <w:bdr w:val="single" w:sz="8" w:space="0" w:color="auto"/>
        </w:rPr>
        <w:t>previously a gap</w:t>
      </w:r>
      <w:r w:rsidRPr="009A2EEC">
        <w:rPr>
          <w:rFonts w:eastAsia="Aptos"/>
          <w:sz w:val="12"/>
        </w:rPr>
        <w:t>. Cluster initiatives concentrate on particular aspects of cluster policy, for example developing commercial and research collaboration. Upgrading human resources and the business environment are also important.</w:t>
      </w:r>
    </w:p>
    <w:p w14:paraId="6A7D06A7" w14:textId="77777777" w:rsidR="00DC731A" w:rsidRPr="005B6A92" w:rsidRDefault="00DC731A" w:rsidP="00DC731A">
      <w:pPr>
        <w:pStyle w:val="Heading4"/>
      </w:pPr>
      <w:r w:rsidRPr="005B6A92">
        <w:t>Collective bargaining rights include subsets.</w:t>
      </w:r>
    </w:p>
    <w:p w14:paraId="597515D9" w14:textId="77777777" w:rsidR="00DC731A" w:rsidRPr="003316D1" w:rsidRDefault="00DC731A" w:rsidP="00DC731A">
      <w:r w:rsidRPr="005B6A92">
        <w:rPr>
          <w:rStyle w:val="Style13ptBold"/>
        </w:rPr>
        <w:t>Roth 21</w:t>
      </w:r>
      <w:r>
        <w:t xml:space="preserve"> [Andrew Roth (Senior Counsel at Bredhoff &amp; Kaiser), 12-17-2021, “ATU’s Brief in Opposition to California’s Motion for a Stay/Preliminary”, Case No. 2:20-CV-00953-KJM-DB, Lexis, LTD]</w:t>
      </w:r>
    </w:p>
    <w:p w14:paraId="7BD41639" w14:textId="77777777" w:rsidR="00DC731A" w:rsidRPr="005B6A92" w:rsidRDefault="00DC731A" w:rsidP="00DC731A">
      <w:pPr>
        <w:rPr>
          <w:rStyle w:val="StyleUnderline"/>
        </w:rPr>
      </w:pPr>
      <w:r w:rsidRPr="005B6A92">
        <w:rPr>
          <w:sz w:val="16"/>
        </w:rPr>
        <w:t xml:space="preserve">Against this historical background, </w:t>
      </w:r>
      <w:r w:rsidRPr="006B0BBE">
        <w:rPr>
          <w:rStyle w:val="StyleUnderline"/>
        </w:rPr>
        <w:t xml:space="preserve">it is </w:t>
      </w:r>
      <w:r w:rsidRPr="005B6A92">
        <w:rPr>
          <w:rStyle w:val="Emphasis"/>
        </w:rPr>
        <w:t>clear</w:t>
      </w:r>
      <w:r w:rsidRPr="006B0BBE">
        <w:rPr>
          <w:rStyle w:val="StyleUnderline"/>
        </w:rPr>
        <w:t xml:space="preserve"> that </w:t>
      </w:r>
      <w:r w:rsidRPr="006B0BBE">
        <w:rPr>
          <w:rStyle w:val="StyleUnderline"/>
          <w:highlight w:val="cyan"/>
        </w:rPr>
        <w:t>when Congress made</w:t>
      </w:r>
      <w:r w:rsidRPr="006B0BBE">
        <w:rPr>
          <w:rStyle w:val="StyleUnderline"/>
        </w:rPr>
        <w:t xml:space="preserve"> “the continuation of </w:t>
      </w:r>
      <w:r w:rsidRPr="005B6A92">
        <w:rPr>
          <w:rStyle w:val="Emphasis"/>
        </w:rPr>
        <w:t xml:space="preserve">collective bargaining </w:t>
      </w:r>
      <w:r w:rsidRPr="005B6A92">
        <w:rPr>
          <w:rStyle w:val="Emphasis"/>
          <w:highlight w:val="cyan"/>
        </w:rPr>
        <w:t>rights</w:t>
      </w:r>
      <w:r w:rsidRPr="006B0BBE">
        <w:rPr>
          <w:rStyle w:val="StyleUnderline"/>
          <w:highlight w:val="cyan"/>
        </w:rPr>
        <w:t>”—</w:t>
      </w:r>
      <w:r w:rsidRPr="005B6A92">
        <w:rPr>
          <w:rStyle w:val="Emphasis"/>
          <w:highlight w:val="cyan"/>
        </w:rPr>
        <w:t>plural</w:t>
      </w:r>
      <w:r w:rsidRPr="005B6A92">
        <w:rPr>
          <w:sz w:val="16"/>
        </w:rPr>
        <w:t xml:space="preserve">—a condition of federal transit grants to public transit agencies, </w:t>
      </w:r>
      <w:r w:rsidRPr="005B6A92">
        <w:rPr>
          <w:rStyle w:val="Emphasis"/>
          <w:highlight w:val="cyan"/>
        </w:rPr>
        <w:t>Congress intended</w:t>
      </w:r>
      <w:r w:rsidRPr="006B0BBE">
        <w:rPr>
          <w:rStyle w:val="StyleUnderline"/>
          <w:highlight w:val="cyan"/>
        </w:rPr>
        <w:t xml:space="preserve"> to protect</w:t>
      </w:r>
      <w:r w:rsidRPr="006B0BBE">
        <w:rPr>
          <w:rStyle w:val="StyleUnderline"/>
        </w:rPr>
        <w:t xml:space="preserve"> public transit </w:t>
      </w:r>
      <w:r w:rsidRPr="006B0BBE">
        <w:rPr>
          <w:rStyle w:val="StyleUnderline"/>
          <w:highlight w:val="cyan"/>
        </w:rPr>
        <w:t>employees against</w:t>
      </w:r>
      <w:r w:rsidRPr="006B0BBE">
        <w:rPr>
          <w:rStyle w:val="StyleUnderline"/>
        </w:rPr>
        <w:t xml:space="preserve"> unilateral state action </w:t>
      </w:r>
      <w:r w:rsidRPr="006B0BBE">
        <w:rPr>
          <w:rStyle w:val="StyleUnderline"/>
          <w:highlight w:val="cyan"/>
        </w:rPr>
        <w:t>abridging any</w:t>
      </w:r>
      <w:r w:rsidRPr="006B0BBE">
        <w:rPr>
          <w:rStyle w:val="StyleUnderline"/>
        </w:rPr>
        <w:t xml:space="preserve"> of their bargaining </w:t>
      </w:r>
      <w:r w:rsidRPr="006B0BBE">
        <w:rPr>
          <w:rStyle w:val="StyleUnderline"/>
          <w:highlight w:val="cyan"/>
        </w:rPr>
        <w:t>rights</w:t>
      </w:r>
      <w:r w:rsidRPr="005B6A92">
        <w:rPr>
          <w:sz w:val="16"/>
        </w:rPr>
        <w:t xml:space="preserve">; i.e., </w:t>
      </w:r>
      <w:r w:rsidRPr="005B6A92">
        <w:rPr>
          <w:rStyle w:val="StyleUnderline"/>
        </w:rPr>
        <w:t>to protect public transit employees</w:t>
      </w:r>
      <w:r w:rsidRPr="005B6A92">
        <w:rPr>
          <w:sz w:val="16"/>
        </w:rPr>
        <w:t xml:space="preserve"> against unilateral state action </w:t>
      </w:r>
      <w:r w:rsidRPr="005B6A92">
        <w:rPr>
          <w:rStyle w:val="StyleUnderline"/>
        </w:rPr>
        <w:t>setting or imposing limits on employee wages, fringe benefits and the like, including defined benefit pensions.</w:t>
      </w:r>
    </w:p>
    <w:p w14:paraId="1265743B" w14:textId="77777777" w:rsidR="00DC731A" w:rsidRPr="005B6A92" w:rsidRDefault="00DC731A" w:rsidP="00DC731A">
      <w:pPr>
        <w:pStyle w:val="Heading4"/>
      </w:pPr>
      <w:r w:rsidRPr="005B6A92">
        <w:t>Substantial means of considerable value and numerical cutoffs are arbitrary.</w:t>
      </w:r>
    </w:p>
    <w:p w14:paraId="5928C816" w14:textId="77777777" w:rsidR="00DC731A" w:rsidRDefault="00DC731A" w:rsidP="00DC731A">
      <w:r w:rsidRPr="005B6A92">
        <w:rPr>
          <w:rStyle w:val="Style13ptBold"/>
        </w:rPr>
        <w:t>Prost 4</w:t>
      </w:r>
      <w:r>
        <w:t xml:space="preserve"> [Sharon Prost (Former circuit judge), xx-xx-2004, “Committee For Fairly Traded Venezuelan Cement v. United States”, United States Court of Appeals of the Federal Circuit, web.archive.org/web/20061001000000*/http://www.ll.georgetown.edu/federal/judicial/fed/opinions/04opinions/04-1016.html, LTD]</w:t>
      </w:r>
    </w:p>
    <w:p w14:paraId="0C90C6DE" w14:textId="77777777" w:rsidR="00DC731A" w:rsidRPr="005B6A92" w:rsidRDefault="00DC731A" w:rsidP="00DC731A">
      <w:pPr>
        <w:rPr>
          <w:rStyle w:val="StyleUnderline"/>
        </w:rPr>
      </w:pPr>
      <w:r w:rsidRPr="005B6A92">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w:t>
      </w:r>
      <w:r w:rsidRPr="005B6A92">
        <w:rPr>
          <w:rStyle w:val="StyleUnderline"/>
        </w:rPr>
        <w:t xml:space="preserve">definition of the word </w:t>
      </w:r>
      <w:r w:rsidRPr="005B6A92">
        <w:rPr>
          <w:rStyle w:val="Emphasis"/>
          <w:highlight w:val="cyan"/>
        </w:rPr>
        <w:t>“substantial”</w:t>
      </w:r>
      <w:r w:rsidRPr="005B6A92">
        <w:rPr>
          <w:sz w:val="16"/>
        </w:rPr>
        <w:t xml:space="preserve"> undercuts the CFTVC’s argument.  The word </w:t>
      </w:r>
      <w:r w:rsidRPr="005B6A92">
        <w:rPr>
          <w:rStyle w:val="StyleUnderline"/>
        </w:rPr>
        <w:t xml:space="preserve">“substantial” generally </w:t>
      </w:r>
      <w:r w:rsidRPr="005B6A92">
        <w:rPr>
          <w:rStyle w:val="StyleUnderline"/>
          <w:highlight w:val="cyan"/>
        </w:rPr>
        <w:t>means “</w:t>
      </w:r>
      <w:r w:rsidRPr="005B6A92">
        <w:rPr>
          <w:rStyle w:val="Emphasis"/>
          <w:highlight w:val="cyan"/>
        </w:rPr>
        <w:t>considerable</w:t>
      </w:r>
      <w:r w:rsidRPr="005B6A92">
        <w:rPr>
          <w:rStyle w:val="StyleUnderline"/>
          <w:highlight w:val="cyan"/>
        </w:rPr>
        <w:t xml:space="preserve"> in</w:t>
      </w:r>
      <w:r w:rsidRPr="005B6A92">
        <w:rPr>
          <w:rStyle w:val="StyleUnderline"/>
        </w:rPr>
        <w:t xml:space="preserve"> amount, </w:t>
      </w:r>
      <w:r w:rsidRPr="005B6A92">
        <w:rPr>
          <w:rStyle w:val="Emphasis"/>
          <w:highlight w:val="cyan"/>
        </w:rPr>
        <w:t>value</w:t>
      </w:r>
      <w:r w:rsidRPr="005B6A92">
        <w:rPr>
          <w:rStyle w:val="StyleUnderline"/>
        </w:rPr>
        <w:t xml:space="preserve"> or worth.”</w:t>
      </w:r>
      <w:r w:rsidRPr="005B6A92">
        <w:rPr>
          <w:sz w:val="16"/>
        </w:rPr>
        <w:t xml:space="preserve">  </w:t>
      </w:r>
      <w:r w:rsidRPr="005B6A92">
        <w:rPr>
          <w:rStyle w:val="StyleUnderline"/>
        </w:rPr>
        <w:t xml:space="preserve">Webster’s </w:t>
      </w:r>
      <w:r w:rsidRPr="005B6A92">
        <w:rPr>
          <w:sz w:val="16"/>
        </w:rPr>
        <w:t xml:space="preserve">Third New International Dictionary 2280 (1993).  </w:t>
      </w:r>
      <w:r w:rsidRPr="005B6A92">
        <w:rPr>
          <w:rStyle w:val="StyleUnderline"/>
          <w:highlight w:val="cyan"/>
        </w:rPr>
        <w:t xml:space="preserve">It </w:t>
      </w:r>
      <w:r w:rsidRPr="005B6A92">
        <w:rPr>
          <w:rStyle w:val="Emphasis"/>
          <w:highlight w:val="cyan"/>
        </w:rPr>
        <w:t>does not imply</w:t>
      </w:r>
      <w:r w:rsidRPr="005B6A92">
        <w:rPr>
          <w:rStyle w:val="StyleUnderline"/>
          <w:highlight w:val="cyan"/>
        </w:rPr>
        <w:t xml:space="preserve"> a</w:t>
      </w:r>
      <w:r w:rsidRPr="005B6A92">
        <w:rPr>
          <w:rStyle w:val="StyleUnderline"/>
        </w:rPr>
        <w:t xml:space="preserve"> </w:t>
      </w:r>
      <w:r w:rsidRPr="005B6A92">
        <w:rPr>
          <w:rStyle w:val="Emphasis"/>
        </w:rPr>
        <w:t>specific number</w:t>
      </w:r>
      <w:r w:rsidRPr="005B6A92">
        <w:rPr>
          <w:rStyle w:val="StyleUnderline"/>
        </w:rPr>
        <w:t xml:space="preserve"> or </w:t>
      </w:r>
      <w:r w:rsidRPr="005B6A92">
        <w:rPr>
          <w:rStyle w:val="Emphasis"/>
          <w:highlight w:val="cyan"/>
        </w:rPr>
        <w:t>cut-off</w:t>
      </w:r>
      <w:r w:rsidRPr="005B6A92">
        <w:rPr>
          <w:sz w:val="16"/>
        </w:rPr>
        <w:t xml:space="preserve">.    </w:t>
      </w:r>
      <w:r w:rsidRPr="005B6A92">
        <w:rPr>
          <w:rStyle w:val="Emphasis"/>
        </w:rPr>
        <w:t>What may be substantial in one situation may not be in another situation</w:t>
      </w:r>
      <w:r w:rsidRPr="005B6A92">
        <w:rPr>
          <w:rStyle w:val="StyleUnderline"/>
        </w:rPr>
        <w:t>.</w:t>
      </w:r>
      <w:r w:rsidRPr="005B6A92">
        <w:rPr>
          <w:sz w:val="16"/>
        </w:rPr>
        <w:t xml:space="preserve">The </w:t>
      </w:r>
      <w:r w:rsidRPr="005B6A92">
        <w:rPr>
          <w:rStyle w:val="StyleUnderline"/>
        </w:rPr>
        <w:t xml:space="preserve">very </w:t>
      </w:r>
      <w:r w:rsidRPr="005B6A92">
        <w:rPr>
          <w:rStyle w:val="Emphasis"/>
          <w:highlight w:val="cyan"/>
        </w:rPr>
        <w:t>breadth</w:t>
      </w:r>
      <w:r w:rsidRPr="005B6A92">
        <w:rPr>
          <w:rStyle w:val="StyleUnderline"/>
        </w:rPr>
        <w:t xml:space="preserve"> of the term “substantial” </w:t>
      </w:r>
      <w:r w:rsidRPr="005B6A92">
        <w:rPr>
          <w:rStyle w:val="Emphasis"/>
          <w:highlight w:val="cyan"/>
        </w:rPr>
        <w:t>undercuts</w:t>
      </w:r>
      <w:r w:rsidRPr="005B6A92">
        <w:rPr>
          <w:rStyle w:val="StyleUnderline"/>
          <w:highlight w:val="cyan"/>
        </w:rPr>
        <w:t xml:space="preserve"> the</w:t>
      </w:r>
      <w:r w:rsidRPr="005B6A92">
        <w:rPr>
          <w:rStyle w:val="StyleUnderline"/>
        </w:rPr>
        <w:t xml:space="preserve"> CFTVC’s </w:t>
      </w:r>
      <w:r w:rsidRPr="005B6A92">
        <w:rPr>
          <w:rStyle w:val="Emphasis"/>
          <w:highlight w:val="cyan"/>
        </w:rPr>
        <w:t>argument</w:t>
      </w:r>
      <w:r w:rsidRPr="005B6A92">
        <w:rPr>
          <w:rStyle w:val="StyleUnderline"/>
          <w:highlight w:val="cyan"/>
        </w:rPr>
        <w:t xml:space="preserve"> that Congress spoke</w:t>
      </w:r>
      <w:r w:rsidRPr="005B6A92">
        <w:rPr>
          <w:rStyle w:val="StyleUnderline"/>
        </w:rPr>
        <w:t xml:space="preserve"> clearly</w:t>
      </w:r>
      <w:r w:rsidRPr="005B6A92">
        <w:rPr>
          <w:rStyle w:val="StyleUnderline"/>
          <w:highlight w:val="cyan"/>
        </w:rPr>
        <w:t xml:space="preserve"> in </w:t>
      </w:r>
      <w:r w:rsidRPr="005B6A92">
        <w:rPr>
          <w:rStyle w:val="Emphasis"/>
          <w:highlight w:val="cyan"/>
        </w:rPr>
        <w:t>establishing a standard</w:t>
      </w:r>
      <w:r w:rsidRPr="005B6A92">
        <w:rPr>
          <w:sz w:val="16"/>
        </w:rPr>
        <w:t xml:space="preserve"> for the Commission’s regional antidumping and countervailing duty analyses.  It therefore supports the conclusion that the Commission is owed deference in its interpretation of “substantial proportion.”  The Commission clearly embarked on its </w:t>
      </w:r>
      <w:r w:rsidRPr="005B6A92">
        <w:rPr>
          <w:rStyle w:val="StyleUnderline"/>
        </w:rPr>
        <w:t>analysis having been given considerable leeway to interpret a particularly broad term.</w:t>
      </w:r>
    </w:p>
    <w:p w14:paraId="2929E214" w14:textId="77777777" w:rsidR="00DC731A" w:rsidRPr="0048534B" w:rsidRDefault="00DC731A" w:rsidP="00DC731A">
      <w:pPr>
        <w:pStyle w:val="Heading4"/>
      </w:pPr>
      <w:r w:rsidRPr="0048534B">
        <w:lastRenderedPageBreak/>
        <w:t>Generic statements are proven true by subsets.</w:t>
      </w:r>
    </w:p>
    <w:p w14:paraId="46D2F248" w14:textId="77777777" w:rsidR="00DC731A" w:rsidRPr="0048534B" w:rsidRDefault="00DC731A" w:rsidP="00DC731A">
      <w:r w:rsidRPr="0048534B">
        <w:rPr>
          <w:rStyle w:val="Style13ptBold"/>
        </w:rPr>
        <w:t>Cimpian 10</w:t>
      </w:r>
      <w:r w:rsidRPr="0048534B">
        <w:t xml:space="preserve"> [Andrei Cimpian (Professor of Psychology, New York University), Amanda C. Brandone (PhD, Amanda Brandone is an Associate Professor in the Department of Psychology), Susan A. Gelman (Susan A. Gelman is currently Heinz Werner Distinguished University Professor of psychology and linguistics and the director of the Conceptual Development Laboratory at the University of Michigan.), </w:t>
      </w:r>
      <w:r>
        <w:t>11</w:t>
      </w:r>
      <w:r w:rsidRPr="0048534B">
        <w:t>-xx-</w:t>
      </w:r>
      <w:r>
        <w:t>2010</w:t>
      </w:r>
      <w:r w:rsidRPr="0048534B">
        <w:t xml:space="preserve">, "Generic statements require little evidence for acceptance but have powerful implications", PubMed Central (PMC), https://pmc.ncbi.nlm.nih.gov/articles/PMC2992340/, LTD] </w:t>
      </w:r>
    </w:p>
    <w:p w14:paraId="25A585E8" w14:textId="77777777" w:rsidR="00DC731A" w:rsidRPr="00C65C8B" w:rsidRDefault="00DC731A" w:rsidP="00DC731A">
      <w:pPr>
        <w:rPr>
          <w:sz w:val="16"/>
        </w:rPr>
      </w:pPr>
      <w:r w:rsidRPr="00C033E5">
        <w:rPr>
          <w:rStyle w:val="Emphasis"/>
          <w:highlight w:val="cyan"/>
        </w:rPr>
        <w:t>Generic</w:t>
      </w:r>
      <w:r w:rsidRPr="00C65C8B">
        <w:rPr>
          <w:rStyle w:val="Emphasis"/>
        </w:rPr>
        <w:t xml:space="preserve"> statement</w:t>
      </w:r>
      <w:r w:rsidRPr="00C033E5">
        <w:rPr>
          <w:rStyle w:val="Emphasis"/>
          <w:highlight w:val="cyan"/>
        </w:rPr>
        <w:t>s</w:t>
      </w:r>
      <w:r w:rsidRPr="00C65C8B">
        <w:rPr>
          <w:rStyle w:val="StyleUnderline"/>
        </w:rPr>
        <w:t xml:space="preserve"> (e.g., “Birds lay eggs”) </w:t>
      </w:r>
      <w:r w:rsidRPr="005B6A92">
        <w:rPr>
          <w:rStyle w:val="StyleUnderline"/>
          <w:highlight w:val="cyan"/>
        </w:rPr>
        <w:t xml:space="preserve">express </w:t>
      </w:r>
      <w:r w:rsidRPr="005B6A92">
        <w:rPr>
          <w:rStyle w:val="Emphasis"/>
          <w:highlight w:val="cyan"/>
        </w:rPr>
        <w:t>generalization</w:t>
      </w:r>
      <w:r w:rsidRPr="00C65C8B">
        <w:rPr>
          <w:rStyle w:val="Emphasis"/>
        </w:rPr>
        <w:t>s</w:t>
      </w:r>
      <w:r w:rsidRPr="00C65C8B">
        <w:rPr>
          <w:rStyle w:val="StyleUnderline"/>
        </w:rPr>
        <w:t xml:space="preserve"> about categories.</w:t>
      </w:r>
      <w:r w:rsidRPr="00C65C8B">
        <w:rPr>
          <w:sz w:val="16"/>
        </w:rPr>
        <w:t xml:space="preserve"> In this paper, we hypothesized that there is a paradoxical asymmetry at the core of generic meaning, such that </w:t>
      </w:r>
      <w:r w:rsidRPr="00C65C8B">
        <w:rPr>
          <w:rStyle w:val="StyleUnderline"/>
        </w:rPr>
        <w:t xml:space="preserve">these sentences have extremely </w:t>
      </w:r>
      <w:r w:rsidRPr="00C65C8B">
        <w:rPr>
          <w:rStyle w:val="Emphasis"/>
        </w:rPr>
        <w:t>strong implications</w:t>
      </w:r>
      <w:r w:rsidRPr="00C65C8B">
        <w:rPr>
          <w:rStyle w:val="StyleUnderline"/>
        </w:rPr>
        <w:t xml:space="preserve"> but </w:t>
      </w:r>
      <w:r w:rsidRPr="00C033E5">
        <w:rPr>
          <w:rStyle w:val="StyleUnderline"/>
          <w:highlight w:val="cyan"/>
        </w:rPr>
        <w:t xml:space="preserve">require </w:t>
      </w:r>
      <w:r w:rsidRPr="00C033E5">
        <w:rPr>
          <w:rStyle w:val="Emphasis"/>
          <w:highlight w:val="cyan"/>
        </w:rPr>
        <w:t>little ev</w:t>
      </w:r>
      <w:r w:rsidRPr="00C65C8B">
        <w:rPr>
          <w:rStyle w:val="Emphasis"/>
        </w:rPr>
        <w:t>idence</w:t>
      </w:r>
      <w:r w:rsidRPr="00C65C8B">
        <w:rPr>
          <w:rStyle w:val="StyleUnderline"/>
        </w:rPr>
        <w:t xml:space="preserve"> </w:t>
      </w:r>
      <w:r w:rsidRPr="00C033E5">
        <w:rPr>
          <w:rStyle w:val="StyleUnderline"/>
          <w:highlight w:val="cyan"/>
        </w:rPr>
        <w:t xml:space="preserve">to be </w:t>
      </w:r>
      <w:r w:rsidRPr="005B6A92">
        <w:rPr>
          <w:rStyle w:val="Emphasis"/>
          <w:highlight w:val="cyan"/>
        </w:rPr>
        <w:t>judged true</w:t>
      </w:r>
      <w:r w:rsidRPr="00C65C8B">
        <w:rPr>
          <w:sz w:val="16"/>
        </w:rPr>
        <w:t xml:space="preserve">. </w:t>
      </w:r>
      <w:r w:rsidRPr="00C033E5">
        <w:rPr>
          <w:rStyle w:val="StyleUnderline"/>
          <w:highlight w:val="cyan"/>
        </w:rPr>
        <w:t>Four</w:t>
      </w:r>
      <w:r w:rsidRPr="00C65C8B">
        <w:rPr>
          <w:rStyle w:val="StyleUnderline"/>
        </w:rPr>
        <w:t xml:space="preserve"> </w:t>
      </w:r>
      <w:r w:rsidRPr="00C033E5">
        <w:rPr>
          <w:rStyle w:val="Emphasis"/>
          <w:highlight w:val="cyan"/>
        </w:rPr>
        <w:t>experiments confirm</w:t>
      </w:r>
      <w:r w:rsidRPr="00C65C8B">
        <w:rPr>
          <w:rStyle w:val="Emphasis"/>
        </w:rPr>
        <w:t>ed</w:t>
      </w:r>
      <w:r w:rsidRPr="00C65C8B">
        <w:rPr>
          <w:rStyle w:val="StyleUnderline"/>
        </w:rPr>
        <w:t xml:space="preserve"> the hypothesized asymmetry</w:t>
      </w:r>
      <w:r w:rsidRPr="00C65C8B">
        <w:rPr>
          <w:sz w:val="16"/>
        </w:rPr>
        <w:t xml:space="preserve">: </w:t>
      </w:r>
      <w:r w:rsidRPr="005B6A92">
        <w:rPr>
          <w:rStyle w:val="StyleUnderline"/>
          <w:highlight w:val="cyan"/>
        </w:rPr>
        <w:t>Participants interpret</w:t>
      </w:r>
      <w:r w:rsidRPr="005B6A92">
        <w:rPr>
          <w:rStyle w:val="StyleUnderline"/>
        </w:rPr>
        <w:t>ed</w:t>
      </w:r>
      <w:r w:rsidRPr="00C65C8B">
        <w:rPr>
          <w:sz w:val="16"/>
        </w:rPr>
        <w:t xml:space="preserve"> novel generics such as </w:t>
      </w:r>
      <w:r w:rsidRPr="00C65C8B">
        <w:rPr>
          <w:rStyle w:val="StyleUnderline"/>
        </w:rPr>
        <w:t>“</w:t>
      </w:r>
      <w:r w:rsidRPr="005B6A92">
        <w:rPr>
          <w:rStyle w:val="StyleUnderline"/>
          <w:highlight w:val="cyan"/>
        </w:rPr>
        <w:t>Lorches have purple feathers</w:t>
      </w:r>
      <w:r w:rsidRPr="00C65C8B">
        <w:rPr>
          <w:rStyle w:val="StyleUnderline"/>
        </w:rPr>
        <w:t xml:space="preserve">” </w:t>
      </w:r>
      <w:r w:rsidRPr="005B6A92">
        <w:rPr>
          <w:rStyle w:val="StyleUnderline"/>
          <w:highlight w:val="cyan"/>
        </w:rPr>
        <w:t>as</w:t>
      </w:r>
      <w:r w:rsidRPr="00C65C8B">
        <w:rPr>
          <w:rStyle w:val="StyleUnderline"/>
        </w:rPr>
        <w:t xml:space="preserve"> referring to </w:t>
      </w:r>
      <w:r w:rsidRPr="005B6A92">
        <w:rPr>
          <w:rStyle w:val="StyleUnderline"/>
          <w:highlight w:val="cyan"/>
        </w:rPr>
        <w:t>nearly all lorches</w:t>
      </w:r>
      <w:r w:rsidRPr="00C65C8B">
        <w:rPr>
          <w:sz w:val="16"/>
        </w:rPr>
        <w:t xml:space="preserve">, but they judged the same novel generics to be true given a wide range of prevalence levels (e.g., </w:t>
      </w:r>
      <w:r w:rsidRPr="00C033E5">
        <w:rPr>
          <w:rStyle w:val="StyleUnderline"/>
          <w:highlight w:val="cyan"/>
        </w:rPr>
        <w:t xml:space="preserve">even when </w:t>
      </w:r>
      <w:r w:rsidRPr="00C033E5">
        <w:rPr>
          <w:rStyle w:val="Emphasis"/>
          <w:highlight w:val="cyan"/>
        </w:rPr>
        <w:t>only</w:t>
      </w:r>
      <w:r w:rsidRPr="00C65C8B">
        <w:rPr>
          <w:rStyle w:val="Emphasis"/>
        </w:rPr>
        <w:t xml:space="preserve"> </w:t>
      </w:r>
      <w:r w:rsidRPr="00C033E5">
        <w:rPr>
          <w:rStyle w:val="Emphasis"/>
          <w:highlight w:val="cyan"/>
        </w:rPr>
        <w:t>10%</w:t>
      </w:r>
      <w:r w:rsidRPr="00C65C8B">
        <w:rPr>
          <w:rStyle w:val="Emphasis"/>
        </w:rPr>
        <w:t xml:space="preserve"> </w:t>
      </w:r>
      <w:r w:rsidRPr="00C65C8B">
        <w:rPr>
          <w:rStyle w:val="StyleUnderline"/>
        </w:rPr>
        <w:t xml:space="preserve">or 30% of lorches </w:t>
      </w:r>
      <w:r w:rsidRPr="005B6A92">
        <w:rPr>
          <w:rStyle w:val="StyleUnderline"/>
          <w:highlight w:val="cyan"/>
        </w:rPr>
        <w:t>had purple feathers</w:t>
      </w:r>
      <w:r w:rsidRPr="00C65C8B">
        <w:rPr>
          <w:sz w:val="16"/>
        </w:rPr>
        <w:t>).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w:t>
      </w:r>
    </w:p>
    <w:p w14:paraId="5A0ECF46" w14:textId="77777777" w:rsidR="00DC731A" w:rsidRPr="00C65C8B" w:rsidRDefault="00DC731A" w:rsidP="00DC731A">
      <w:pPr>
        <w:rPr>
          <w:rStyle w:val="Style13ptBold"/>
          <w:b w:val="0"/>
          <w:bCs w:val="0"/>
          <w:sz w:val="16"/>
        </w:rPr>
      </w:pPr>
      <w:r w:rsidRPr="00C65C8B">
        <w:rPr>
          <w:sz w:val="16"/>
        </w:rPr>
        <w:t>1. Introduction</w:t>
      </w:r>
    </w:p>
    <w:p w14:paraId="0532A0E7" w14:textId="77777777" w:rsidR="00DC731A" w:rsidRPr="00C65C8B" w:rsidRDefault="00DC731A" w:rsidP="00DC731A">
      <w:pPr>
        <w:rPr>
          <w:rStyle w:val="Style13ptBold"/>
          <w:b w:val="0"/>
          <w:bCs w:val="0"/>
          <w:sz w:val="16"/>
        </w:rPr>
      </w:pPr>
      <w:r w:rsidRPr="00C65C8B">
        <w:rPr>
          <w:rStyle w:val="StyleUnderline"/>
        </w:rPr>
        <w:t>A statement is generic if it expresses a generalization about the members of a kind, as in “</w:t>
      </w:r>
      <w:r w:rsidRPr="00C033E5">
        <w:rPr>
          <w:rStyle w:val="StyleUnderline"/>
          <w:highlight w:val="cyan"/>
        </w:rPr>
        <w:t>Mosquitoes</w:t>
      </w:r>
      <w:r w:rsidRPr="00C65C8B">
        <w:rPr>
          <w:rStyle w:val="StyleUnderline"/>
        </w:rPr>
        <w:t xml:space="preserve"> </w:t>
      </w:r>
      <w:r w:rsidRPr="00C033E5">
        <w:rPr>
          <w:rStyle w:val="StyleUnderline"/>
          <w:highlight w:val="cyan"/>
        </w:rPr>
        <w:t>carry</w:t>
      </w:r>
      <w:r w:rsidRPr="00C65C8B">
        <w:rPr>
          <w:rStyle w:val="StyleUnderline"/>
        </w:rPr>
        <w:t xml:space="preserve"> the </w:t>
      </w:r>
      <w:r w:rsidRPr="00C033E5">
        <w:rPr>
          <w:rStyle w:val="StyleUnderline"/>
          <w:highlight w:val="cyan"/>
        </w:rPr>
        <w:t>West Nile</w:t>
      </w:r>
      <w:r w:rsidRPr="00C65C8B">
        <w:rPr>
          <w:rStyle w:val="StyleUnderline"/>
        </w:rPr>
        <w:t xml:space="preserve"> virus” </w:t>
      </w:r>
      <w:r w:rsidRPr="00C65C8B">
        <w:rPr>
          <w:sz w:val="16"/>
        </w:rPr>
        <w:t>or “Birds lay eggs” (e.g., Carlson, 1977; Carlson &amp; Pelletier, 1995; Leslie, 2008). Such generalizations are commonplace in everyday conversation and child-directed speech (Gelman, Coley, Rosengren, Hartman, &amp; Pappas, 1998; Gelman, Taylor, &amp; Nguyen, 2004; Gelman, Goetz, Sarnecka, &amp; Flukes, 2008), and are likely to foster the growth of children’s conceptual knowledge (Cimpian &amp; Markman, 2009; Gelman, 2004, 2009). Here, however, we explore the semantics of generic sentences—and, in particular, the relationship between generic meaning and the statistical prevalence of the relevant properties (e.g., what proportion of birds lay eggs).</w:t>
      </w:r>
    </w:p>
    <w:p w14:paraId="025363B0" w14:textId="77777777" w:rsidR="00DC731A" w:rsidRPr="00C65C8B" w:rsidRDefault="00DC731A" w:rsidP="00DC731A">
      <w:pPr>
        <w:rPr>
          <w:sz w:val="16"/>
        </w:rPr>
      </w:pPr>
      <w:r w:rsidRPr="00C65C8B">
        <w:rPr>
          <w:sz w:val="16"/>
        </w:rPr>
        <w:t xml:space="preserve">Consider, first, generics’ truth conditions: Generic sentences are often judged true despite weak statistical evidence. Few people would dispute the truth of “Mosquitoes carry the West Nile virus”, </w:t>
      </w:r>
      <w:r w:rsidRPr="00C033E5">
        <w:rPr>
          <w:rStyle w:val="StyleUnderline"/>
          <w:highlight w:val="cyan"/>
        </w:rPr>
        <w:t>yet</w:t>
      </w:r>
      <w:r w:rsidRPr="00C65C8B">
        <w:rPr>
          <w:rStyle w:val="StyleUnderline"/>
        </w:rPr>
        <w:t xml:space="preserve"> </w:t>
      </w:r>
      <w:r w:rsidRPr="00C033E5">
        <w:rPr>
          <w:rStyle w:val="Emphasis"/>
          <w:highlight w:val="cyan"/>
        </w:rPr>
        <w:t>only about 1%</w:t>
      </w:r>
      <w:r w:rsidRPr="00C65C8B">
        <w:rPr>
          <w:rStyle w:val="StyleUnderline"/>
        </w:rPr>
        <w:t xml:space="preserve"> of mosquitoes are actually carriers</w:t>
      </w:r>
      <w:r w:rsidRPr="00C65C8B">
        <w:rPr>
          <w:sz w:val="16"/>
        </w:rPr>
        <w:t xml:space="preserve"> (Cox, 2004). </w:t>
      </w:r>
      <w:r w:rsidRPr="00886BED">
        <w:rPr>
          <w:rStyle w:val="StyleUnderline"/>
        </w:rPr>
        <w:t xml:space="preserve">Similarly, </w:t>
      </w:r>
      <w:r w:rsidRPr="00886BED">
        <w:rPr>
          <w:rStyle w:val="Emphasis"/>
        </w:rPr>
        <w:t>only a minority</w:t>
      </w:r>
      <w:r w:rsidRPr="00886BED">
        <w:rPr>
          <w:rStyle w:val="StyleUnderline"/>
        </w:rPr>
        <w:t xml:space="preserve"> of birds lays eggs</w:t>
      </w:r>
      <w:r w:rsidRPr="00C65C8B">
        <w:rPr>
          <w:sz w:val="16"/>
        </w:rPr>
        <w:t xml:space="preserve"> </w:t>
      </w:r>
      <w:r w:rsidRPr="00C65C8B">
        <w:rPr>
          <w:rStyle w:val="StyleUnderline"/>
        </w:rPr>
        <w:t xml:space="preserve">(the healthy, mature females), but “Birds lay eggs” is uncontroversial. </w:t>
      </w:r>
      <w:r w:rsidRPr="00C65C8B">
        <w:rPr>
          <w:sz w:val="16"/>
        </w:rPr>
        <w:t>This loose, almost negligible relationship between the prevalence of a property within a category and the acceptance of the corresponding generic sentence has long puzzled linguists and philosophers, and has led to many attempts to describe the truth conditions of generic statements (for reviews, see Carlson, 1995; Leslie, 2008).</w:t>
      </w:r>
    </w:p>
    <w:p w14:paraId="5423F907" w14:textId="77777777" w:rsidR="00DC731A" w:rsidRDefault="00DC731A" w:rsidP="00DC731A">
      <w:pPr>
        <w:pStyle w:val="Heading4"/>
        <w:rPr>
          <w:rFonts w:eastAsia="Calibri"/>
        </w:rPr>
      </w:pPr>
      <w:r>
        <w:rPr>
          <w:rFonts w:eastAsia="Calibri"/>
        </w:rPr>
        <w:t>Nobody knows what substantial means.</w:t>
      </w:r>
    </w:p>
    <w:p w14:paraId="03157431" w14:textId="77777777" w:rsidR="00DC731A" w:rsidRPr="0048534B" w:rsidRDefault="00DC731A" w:rsidP="00DC731A">
      <w:r w:rsidRPr="0048534B">
        <w:rPr>
          <w:rStyle w:val="Style13ptBold"/>
        </w:rPr>
        <w:t>Lehrberg 19</w:t>
      </w:r>
      <w:r w:rsidRPr="0048534B">
        <w:t xml:space="preserve"> [Jeffrey Lehrberg (PhD, University of California--Irvine; J.D., Wayne State University Law School), xx-xx-2019, “One is the Loneliest Number That You'll Ever Do: Determining a Substantial Number of Components Under 35 U.S.C. § 271(f)(1) After Life Technologies Corp. v. Promega Corp”, Wayne Law Review, Lexis, LTD]</w:t>
      </w:r>
    </w:p>
    <w:p w14:paraId="69171C78" w14:textId="77777777" w:rsidR="00DC731A" w:rsidRPr="0048534B" w:rsidRDefault="00DC731A" w:rsidP="00DC731A">
      <w:pPr>
        <w:rPr>
          <w:rStyle w:val="StyleUnderline"/>
        </w:rPr>
      </w:pPr>
      <w:r w:rsidRPr="0048534B">
        <w:rPr>
          <w:rStyle w:val="StyleUnderline"/>
        </w:rPr>
        <w:t xml:space="preserve">A. The Problem of </w:t>
      </w:r>
      <w:r w:rsidRPr="0048534B">
        <w:rPr>
          <w:rStyle w:val="Emphasis"/>
          <w:highlight w:val="cyan"/>
        </w:rPr>
        <w:t>"Substantial"</w:t>
      </w:r>
    </w:p>
    <w:p w14:paraId="36AC08EE" w14:textId="77777777" w:rsidR="00DC731A" w:rsidRPr="0048534B" w:rsidRDefault="00DC731A" w:rsidP="00DC731A">
      <w:pPr>
        <w:rPr>
          <w:sz w:val="16"/>
        </w:rPr>
      </w:pPr>
      <w:r w:rsidRPr="0048534B">
        <w:rPr>
          <w:rStyle w:val="StyleUnderline"/>
        </w:rPr>
        <w:t xml:space="preserve">In lamenting his so-called mental disease, the protagonist of Edgar Allen Poe's "Berenice," describes one of his afflictions as having "to repeat, monotonously, some common word, until the sound, </w:t>
      </w:r>
      <w:r w:rsidRPr="0048534B">
        <w:rPr>
          <w:rStyle w:val="StyleUnderline"/>
          <w:highlight w:val="cyan"/>
        </w:rPr>
        <w:t>by dint of</w:t>
      </w:r>
      <w:r w:rsidRPr="0048534B">
        <w:rPr>
          <w:rStyle w:val="StyleUnderline"/>
        </w:rPr>
        <w:t xml:space="preserve"> frequent </w:t>
      </w:r>
      <w:r w:rsidRPr="0048534B">
        <w:rPr>
          <w:rStyle w:val="StyleUnderline"/>
          <w:highlight w:val="cyan"/>
        </w:rPr>
        <w:t xml:space="preserve">repetition, </w:t>
      </w:r>
      <w:r w:rsidRPr="0048534B">
        <w:rPr>
          <w:rStyle w:val="Emphasis"/>
          <w:highlight w:val="cyan"/>
        </w:rPr>
        <w:t>ceased to convey any idea</w:t>
      </w:r>
      <w:r w:rsidRPr="0048534B">
        <w:rPr>
          <w:rStyle w:val="StyleUnderline"/>
        </w:rPr>
        <w:t xml:space="preserve"> whatever to the mind . . . " 109 Here, Poe's protagonist might as well have been describing the word "substantial" as it is used in the </w:t>
      </w:r>
      <w:r w:rsidRPr="0048534B">
        <w:rPr>
          <w:rStyle w:val="Emphasis"/>
        </w:rPr>
        <w:t>legal profession</w:t>
      </w:r>
      <w:r w:rsidRPr="0048534B">
        <w:rPr>
          <w:rStyle w:val="StyleUnderline"/>
        </w:rPr>
        <w:t xml:space="preserve">, for the term has become </w:t>
      </w:r>
      <w:r w:rsidRPr="0048534B">
        <w:rPr>
          <w:rStyle w:val="StyleUnderline"/>
          <w:highlight w:val="cyan"/>
        </w:rPr>
        <w:t>ubiquitous notwithstanding</w:t>
      </w:r>
      <w:r w:rsidRPr="0048534B">
        <w:rPr>
          <w:rStyle w:val="StyleUnderline"/>
        </w:rPr>
        <w:t xml:space="preserve"> a </w:t>
      </w:r>
      <w:r w:rsidRPr="0048534B">
        <w:rPr>
          <w:rStyle w:val="Emphasis"/>
          <w:highlight w:val="cyan"/>
        </w:rPr>
        <w:t>lack of consensus</w:t>
      </w:r>
      <w:r w:rsidRPr="0048534B">
        <w:rPr>
          <w:rStyle w:val="StyleUnderline"/>
          <w:highlight w:val="cyan"/>
        </w:rPr>
        <w:t xml:space="preserve"> on</w:t>
      </w:r>
      <w:r w:rsidRPr="0048534B">
        <w:rPr>
          <w:rStyle w:val="StyleUnderline"/>
        </w:rPr>
        <w:t xml:space="preserve"> its </w:t>
      </w:r>
      <w:r w:rsidRPr="0048534B">
        <w:rPr>
          <w:rStyle w:val="Emphasis"/>
          <w:highlight w:val="cyan"/>
        </w:rPr>
        <w:t>meaning</w:t>
      </w:r>
      <w:r w:rsidRPr="0048534B">
        <w:rPr>
          <w:sz w:val="16"/>
        </w:rPr>
        <w:t xml:space="preserve">. Indeed, </w:t>
      </w:r>
      <w:r w:rsidRPr="0048534B">
        <w:rPr>
          <w:rStyle w:val="StyleUnderline"/>
          <w:highlight w:val="cyan"/>
        </w:rPr>
        <w:t>a search for</w:t>
      </w:r>
      <w:r w:rsidRPr="0048534B">
        <w:rPr>
          <w:rStyle w:val="StyleUnderline"/>
        </w:rPr>
        <w:t xml:space="preserve"> the term "</w:t>
      </w:r>
      <w:r w:rsidRPr="0048534B">
        <w:rPr>
          <w:rStyle w:val="StyleUnderline"/>
          <w:highlight w:val="cyan"/>
        </w:rPr>
        <w:t>definition of substantial</w:t>
      </w:r>
      <w:r w:rsidRPr="0048534B">
        <w:rPr>
          <w:rStyle w:val="StyleUnderline"/>
        </w:rPr>
        <w:t xml:space="preserve">" on the legal website Westlaw </w:t>
      </w:r>
      <w:r w:rsidRPr="0048534B">
        <w:rPr>
          <w:rStyle w:val="StyleUnderline"/>
          <w:highlight w:val="cyan"/>
        </w:rPr>
        <w:t xml:space="preserve">returns </w:t>
      </w:r>
      <w:r w:rsidRPr="0048534B">
        <w:rPr>
          <w:rStyle w:val="Emphasis"/>
          <w:highlight w:val="cyan"/>
        </w:rPr>
        <w:t>110,637 hits</w:t>
      </w:r>
      <w:r w:rsidRPr="0048534B">
        <w:rPr>
          <w:sz w:val="16"/>
        </w:rPr>
        <w:t xml:space="preserve">. 110 And, as one scholar has put it, </w:t>
      </w:r>
      <w:r w:rsidRPr="0048534B">
        <w:rPr>
          <w:rStyle w:val="StyleUnderline"/>
        </w:rPr>
        <w:t>the term</w:t>
      </w:r>
      <w:r w:rsidRPr="0048534B">
        <w:rPr>
          <w:sz w:val="16"/>
        </w:rPr>
        <w:t xml:space="preserve"> [*517] </w:t>
      </w:r>
      <w:r w:rsidRPr="0048534B">
        <w:rPr>
          <w:rStyle w:val="StyleUnderline"/>
        </w:rPr>
        <w:t xml:space="preserve">"substantial" has no permanent definition, but instead "signifies </w:t>
      </w:r>
      <w:r w:rsidRPr="0048534B">
        <w:rPr>
          <w:rStyle w:val="StyleUnderline"/>
          <w:highlight w:val="cyan"/>
        </w:rPr>
        <w:t xml:space="preserve">a </w:t>
      </w:r>
      <w:r w:rsidRPr="0048534B">
        <w:rPr>
          <w:rStyle w:val="Emphasis"/>
          <w:highlight w:val="cyan"/>
        </w:rPr>
        <w:t>rancorous</w:t>
      </w:r>
      <w:r w:rsidRPr="0048534B">
        <w:rPr>
          <w:rStyle w:val="Emphasis"/>
        </w:rPr>
        <w:t xml:space="preserve"> philosophical </w:t>
      </w:r>
      <w:r w:rsidRPr="0048534B">
        <w:rPr>
          <w:rStyle w:val="Emphasis"/>
          <w:highlight w:val="cyan"/>
        </w:rPr>
        <w:t>debate</w:t>
      </w:r>
      <w:r w:rsidRPr="0048534B">
        <w:rPr>
          <w:rStyle w:val="StyleUnderline"/>
          <w:highlight w:val="cyan"/>
        </w:rPr>
        <w:t xml:space="preserve"> that has raged since ancient Greece</w:t>
      </w:r>
      <w:r w:rsidRPr="0048534B">
        <w:rPr>
          <w:rStyle w:val="StyleUnderline"/>
        </w:rPr>
        <w:t>."</w:t>
      </w:r>
      <w:r w:rsidRPr="0048534B">
        <w:rPr>
          <w:sz w:val="16"/>
        </w:rPr>
        <w:t xml:space="preserve"> 111</w:t>
      </w:r>
    </w:p>
    <w:p w14:paraId="00DF5B12" w14:textId="77777777" w:rsidR="00DC731A" w:rsidRPr="0048534B" w:rsidRDefault="00DC731A" w:rsidP="00DC731A">
      <w:pPr>
        <w:rPr>
          <w:sz w:val="16"/>
        </w:rPr>
      </w:pPr>
      <w:r w:rsidRPr="0048534B">
        <w:rPr>
          <w:rStyle w:val="StyleUnderline"/>
        </w:rPr>
        <w:lastRenderedPageBreak/>
        <w:t xml:space="preserve">The </w:t>
      </w:r>
      <w:r w:rsidRPr="0048534B">
        <w:rPr>
          <w:rStyle w:val="Emphasis"/>
        </w:rPr>
        <w:t>O</w:t>
      </w:r>
      <w:r w:rsidRPr="0048534B">
        <w:rPr>
          <w:rStyle w:val="StyleUnderline"/>
        </w:rPr>
        <w:t xml:space="preserve">xford </w:t>
      </w:r>
      <w:r w:rsidRPr="0048534B">
        <w:rPr>
          <w:rStyle w:val="Emphasis"/>
        </w:rPr>
        <w:t>E</w:t>
      </w:r>
      <w:r w:rsidRPr="0048534B">
        <w:rPr>
          <w:rStyle w:val="StyleUnderline"/>
        </w:rPr>
        <w:t xml:space="preserve">nglish </w:t>
      </w:r>
      <w:r w:rsidRPr="0048534B">
        <w:rPr>
          <w:rStyle w:val="Emphasis"/>
        </w:rPr>
        <w:t>D</w:t>
      </w:r>
      <w:r w:rsidRPr="0048534B">
        <w:rPr>
          <w:rStyle w:val="StyleUnderline"/>
        </w:rPr>
        <w:t>ictionary</w:t>
      </w:r>
      <w:r w:rsidRPr="0048534B">
        <w:rPr>
          <w:sz w:val="16"/>
        </w:rPr>
        <w:t xml:space="preserve"> 112 </w:t>
      </w:r>
      <w:r w:rsidRPr="0048534B">
        <w:rPr>
          <w:rStyle w:val="StyleUnderline"/>
        </w:rPr>
        <w:t xml:space="preserve">defines </w:t>
      </w:r>
      <w:r w:rsidRPr="0048534B">
        <w:rPr>
          <w:rStyle w:val="Emphasis"/>
        </w:rPr>
        <w:t>substantial</w:t>
      </w:r>
      <w:r w:rsidRPr="0048534B">
        <w:rPr>
          <w:rStyle w:val="StyleUnderline"/>
        </w:rPr>
        <w:t xml:space="preserve"> as (1) "[o]f </w:t>
      </w:r>
      <w:r w:rsidRPr="0048534B">
        <w:rPr>
          <w:rStyle w:val="Emphasis"/>
        </w:rPr>
        <w:t xml:space="preserve">considerable </w:t>
      </w:r>
      <w:r w:rsidRPr="0048534B">
        <w:rPr>
          <w:rStyle w:val="StyleUnderline"/>
        </w:rPr>
        <w:t xml:space="preserve">importance, size, or </w:t>
      </w:r>
      <w:r w:rsidRPr="0048534B">
        <w:rPr>
          <w:rStyle w:val="Emphasis"/>
        </w:rPr>
        <w:t>worth</w:t>
      </w:r>
      <w:r w:rsidRPr="0048534B">
        <w:rPr>
          <w:rStyle w:val="StyleUnderline"/>
        </w:rPr>
        <w:t>;"</w:t>
      </w:r>
      <w:r w:rsidRPr="0048534B">
        <w:rPr>
          <w:sz w:val="16"/>
        </w:rPr>
        <w:t xml:space="preserve"> (2) </w:t>
      </w:r>
      <w:r w:rsidRPr="0048534B">
        <w:rPr>
          <w:rStyle w:val="Emphasis"/>
        </w:rPr>
        <w:t>"[c]oncerning</w:t>
      </w:r>
      <w:r w:rsidRPr="0048534B">
        <w:rPr>
          <w:rStyle w:val="StyleUnderline"/>
        </w:rPr>
        <w:t xml:space="preserve"> the </w:t>
      </w:r>
      <w:r w:rsidRPr="0048534B">
        <w:rPr>
          <w:rStyle w:val="Emphasis"/>
        </w:rPr>
        <w:t>essentials</w:t>
      </w:r>
      <w:r w:rsidRPr="0048534B">
        <w:rPr>
          <w:rStyle w:val="StyleUnderline"/>
        </w:rPr>
        <w:t xml:space="preserve"> of something;"</w:t>
      </w:r>
      <w:r w:rsidRPr="0048534B">
        <w:rPr>
          <w:sz w:val="16"/>
        </w:rPr>
        <w:t xml:space="preserve"> (3) </w:t>
      </w:r>
      <w:r w:rsidRPr="0048534B">
        <w:rPr>
          <w:rStyle w:val="Emphasis"/>
        </w:rPr>
        <w:t>"[r]eal</w:t>
      </w:r>
      <w:r w:rsidRPr="0048534B">
        <w:rPr>
          <w:rStyle w:val="StyleUnderline"/>
        </w:rPr>
        <w:t xml:space="preserve"> and tangible </w:t>
      </w:r>
      <w:r w:rsidRPr="0048534B">
        <w:rPr>
          <w:rStyle w:val="Emphasis"/>
        </w:rPr>
        <w:t>rather than imaginary</w:t>
      </w:r>
      <w:r w:rsidRPr="0048534B">
        <w:rPr>
          <w:rStyle w:val="StyleUnderline"/>
        </w:rPr>
        <w:t>."</w:t>
      </w:r>
      <w:r w:rsidRPr="0048534B">
        <w:rPr>
          <w:sz w:val="16"/>
        </w:rPr>
        <w:t xml:space="preserve"> 113 In his analysis of the use of the word substantial, Michael Malaguti proposed that the </w:t>
      </w:r>
      <w:r w:rsidRPr="0048534B">
        <w:rPr>
          <w:rStyle w:val="StyleUnderline"/>
        </w:rPr>
        <w:t>word traces its roots to the classics,</w:t>
      </w:r>
      <w:r w:rsidRPr="0048534B">
        <w:rPr>
          <w:sz w:val="16"/>
        </w:rPr>
        <w:t xml:space="preserve"> and those philosophers' attempts to </w:t>
      </w:r>
      <w:r w:rsidRPr="0048534B">
        <w:rPr>
          <w:rStyle w:val="StyleUnderline"/>
        </w:rPr>
        <w:t>define the meaning of "substance."</w:t>
      </w:r>
      <w:r w:rsidRPr="0048534B">
        <w:rPr>
          <w:sz w:val="16"/>
        </w:rPr>
        <w:t xml:space="preserve"> 114 Here, Malaguti argues that both Plato and Aristotle focus on essence and "what lies beneath," as opposed to size. 115</w:t>
      </w:r>
    </w:p>
    <w:p w14:paraId="13B57564" w14:textId="77777777" w:rsidR="00DC731A" w:rsidRPr="0048534B" w:rsidRDefault="00DC731A" w:rsidP="00DC731A">
      <w:pPr>
        <w:rPr>
          <w:sz w:val="16"/>
        </w:rPr>
      </w:pPr>
      <w:r w:rsidRPr="0048534B">
        <w:rPr>
          <w:sz w:val="16"/>
        </w:rPr>
        <w:t>One of the major issues of Life Technologies--whether "substantial" carries a qualitative or quantitative meaning--is reflected in the Oxford Dictionary definitions, with the first definition pertaining to quantity (e.g., size), and the second definition pertaining to quality (e.g., "the essentials of something"). 116</w:t>
      </w:r>
    </w:p>
    <w:p w14:paraId="33654B7B" w14:textId="77777777" w:rsidR="00DC731A" w:rsidRPr="0048534B" w:rsidRDefault="00DC731A" w:rsidP="00DC731A">
      <w:pPr>
        <w:rPr>
          <w:sz w:val="16"/>
        </w:rPr>
      </w:pPr>
      <w:r w:rsidRPr="0048534B">
        <w:rPr>
          <w:sz w:val="16"/>
        </w:rPr>
        <w:t>In Life Technologies, Promega argued that the term "substantial" as it applied to § 271(f)(1) required a "case-specific factual analysis, [and] not a rigid numerical threshold." 117 Promega reiterated the Federal Circuit's holding, namely, that "'there are circumstances in which a party may be liable under § 271(f)(1) for supplying . . . a single component for combination outside the United States,' and that 'based on the facts of this particular case,' a reasonable jury could have found Life Technologies liable." 118 In addition to providing a slew of favorable dictionary definitions, Promega put forth examples wherein courts had used a case-specific assessment to determine a substantial portion or [*518] significant portion. 119 For example, Promega pointed to the use of a case-by-case analysis to determine whether "a substantial portion of a [tax] return" had been prepared by an individual for purposes of determining a "tax return preparer," and the case-by-case analysis regarding whether "all or a significant portion of [an endangered species'] range" was threatened for purposes of determining whether said species was endangered. 120 Promega certainly made a compelling argument for imbuing "substantial" with a qualitative meaning in some circumstances, not only by citing persuasive examples, but in an intuitive sense as well: for isn't a delicious meat-patty the substantial portion of a hamburger?</w:t>
      </w:r>
    </w:p>
    <w:p w14:paraId="500D7DF8" w14:textId="77777777" w:rsidR="00DC731A" w:rsidRPr="0048534B" w:rsidRDefault="00DC731A" w:rsidP="00DC731A">
      <w:pPr>
        <w:rPr>
          <w:sz w:val="16"/>
        </w:rPr>
      </w:pPr>
      <w:r w:rsidRPr="0048534B">
        <w:rPr>
          <w:sz w:val="16"/>
        </w:rPr>
        <w:t>Promega--along with the Federal Circuit, and several random people on the street when surveyed 121 --endorsed the Aristotelian view of substantial that "with respect to any substance, [people] can typically distinguish between properties that are essential for the thing to be the kind of thing it is and properties that are inessential." 122</w:t>
      </w:r>
    </w:p>
    <w:p w14:paraId="30A671D8" w14:textId="77777777" w:rsidR="00DC731A" w:rsidRPr="0048534B" w:rsidRDefault="00DC731A" w:rsidP="00DC731A">
      <w:pPr>
        <w:rPr>
          <w:sz w:val="16"/>
        </w:rPr>
      </w:pPr>
      <w:r w:rsidRPr="0048534B">
        <w:rPr>
          <w:sz w:val="16"/>
        </w:rPr>
        <w:t>The Court rejected Promega's argument, and, in a clever procedural twist, removed even the possibility of future courts taking a case-by-case or fact-specific approach to whether a single item constitutes a "substantial portion" under § 271(f)(1). 123 In its analysis, the Court took a methodical approach, "turn[ing] to [the] ordinary meaning" of the word substantial, because the "Patent Act itself [did] not define the term." 124 Despite looking to the ordinary or common meaning, the Court found that there was no agreement when it came to the term "substantial," and that when "taken in isolation, [the term] might refer to an important portion or to a large portion." 125 The Court next turned to the use of the [*519] term in the statute, which it held connotes a quantitative meaning based on the neighboring terms, and the way in which the statute was written. 126 Here, the Court commented on how § 271(f)(1) "consistently refers to 'components' in the plural," and moreover, that §§ 271(f)(1) and (f)(2) "work in tandem . . . [w]hereas § 271(f)(1) refers to 'components,' plural, § 271(f)(2) refers to 'any component,' singular." 127</w:t>
      </w:r>
    </w:p>
    <w:p w14:paraId="7C6A260F" w14:textId="77777777" w:rsidR="00DC731A" w:rsidRPr="0048534B" w:rsidRDefault="00DC731A" w:rsidP="00DC731A">
      <w:pPr>
        <w:rPr>
          <w:sz w:val="16"/>
        </w:rPr>
      </w:pPr>
      <w:r w:rsidRPr="0048534B">
        <w:rPr>
          <w:sz w:val="16"/>
        </w:rPr>
        <w:t>Upon deciding that "'substantial portion' refers to a quantitative measurement" the Court proceeded to analyze the facts of the case under its newfound rubric, namely, "whether, as a matter of law, a single component can ever constitute a 'substantial portion' so as to trigger liability under § 271(f)(1)." 128 Here, by holding "as a matter of law," the Court made the question of whether a single component counts as substantial, a legal question, subject to de novo review, with no deference below; in other words, the Court removed single-component analysis out of the fact-finding realm, or "case-specific" realm (as Promega would have it, e.g., with the finder-of-fact deciding whether a single component is substantial), and made it a "purely legal exercise--always decided by the judge as a matter of law and never raising a question of fact." 129</w:t>
      </w:r>
    </w:p>
    <w:p w14:paraId="0F430F4E" w14:textId="77777777" w:rsidR="00DC731A" w:rsidRPr="0048534B" w:rsidRDefault="00DC731A" w:rsidP="00DC731A">
      <w:pPr>
        <w:rPr>
          <w:sz w:val="16"/>
        </w:rPr>
      </w:pPr>
      <w:r w:rsidRPr="0048534B">
        <w:rPr>
          <w:sz w:val="16"/>
        </w:rPr>
        <w:t xml:space="preserve">One of the Court's problems with Promega's argument was that a case-specific test would provide no clear line for courts "to determine the relative importance of the components of an invention" or "for that matter, market participants attempting to avoid liability." 130 However, </w:t>
      </w:r>
      <w:r w:rsidRPr="0048534B">
        <w:rPr>
          <w:rStyle w:val="StyleUnderline"/>
        </w:rPr>
        <w:t xml:space="preserve">as the holding of Life Technologies did not "define how close to 'all' of the components 'a substantial portion' must be," a new problem has arisen: </w:t>
      </w:r>
      <w:r w:rsidRPr="0048534B">
        <w:rPr>
          <w:rStyle w:val="Emphasis"/>
        </w:rPr>
        <w:t>how many after a single component is substantial?</w:t>
      </w:r>
      <w:r w:rsidRPr="0048534B">
        <w:rPr>
          <w:sz w:val="16"/>
        </w:rPr>
        <w:t xml:space="preserve"> 131 Since the holding of Deepsouth, and the subsequent passage of § 271(f), commentators have attempted to answer this question. 132</w:t>
      </w:r>
    </w:p>
    <w:p w14:paraId="1AAECE92" w14:textId="77777777" w:rsidR="00DC731A" w:rsidRDefault="00DC731A" w:rsidP="00DC731A"/>
    <w:p w14:paraId="7DEB4F5A" w14:textId="467895FF" w:rsidR="00DC731A" w:rsidRPr="004A0F96" w:rsidRDefault="00DC731A" w:rsidP="002308E3">
      <w:pPr>
        <w:pStyle w:val="Heading2"/>
      </w:pPr>
      <w:r>
        <w:lastRenderedPageBreak/>
        <w:t>K</w:t>
      </w:r>
    </w:p>
    <w:p w14:paraId="3BBAF75E" w14:textId="77777777" w:rsidR="00DC731A" w:rsidRPr="00C437F9" w:rsidRDefault="00DC731A" w:rsidP="00DC731A">
      <w:pPr>
        <w:pStyle w:val="Heading4"/>
        <w:rPr>
          <w:rStyle w:val="Heading4Char"/>
        </w:rPr>
      </w:pPr>
      <w:r>
        <w:t xml:space="preserve">Engaging labor law and unions is </w:t>
      </w:r>
      <w:r w:rsidRPr="00AE416D">
        <w:rPr>
          <w:u w:val="single"/>
        </w:rPr>
        <w:t>empowering</w:t>
      </w:r>
      <w:r>
        <w:t xml:space="preserve"> for people with disabilities. </w:t>
      </w:r>
    </w:p>
    <w:p w14:paraId="0EB0AB84" w14:textId="77777777" w:rsidR="00DC731A" w:rsidRPr="00381A6F" w:rsidRDefault="00DC731A" w:rsidP="00DC731A">
      <w:pPr>
        <w:rPr>
          <w:rStyle w:val="Emphasis"/>
        </w:rPr>
      </w:pPr>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2AB09CAE" w14:textId="77777777" w:rsidR="00DC731A" w:rsidRPr="00381A6F" w:rsidRDefault="00DC731A" w:rsidP="00DC731A">
      <w:pPr>
        <w:rPr>
          <w:rStyle w:val="Emphasis"/>
        </w:rPr>
      </w:pPr>
      <w:r w:rsidRPr="009A2EEC">
        <w:rPr>
          <w:sz w:val="16"/>
        </w:rPr>
        <w:t>In this last Part, I will move from the idealistic register of normative analysis to a m</w:t>
      </w:r>
      <w:r w:rsidRPr="009A2EEC">
        <w:rPr>
          <w:sz w:val="16"/>
        </w:rPr>
        <w:lastRenderedPageBreak/>
        <w:t xml:space="preserve">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9A2EEC">
        <w:rPr>
          <w:sz w:val="16"/>
        </w:rPr>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9A2EEC">
        <w:rPr>
          <w:sz w:val="16"/>
        </w:rPr>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9A2EEC">
        <w:rPr>
          <w:sz w:val="16"/>
        </w:rPr>
        <w:t xml:space="preserve"> attracting and retaining high-quality </w:t>
      </w:r>
      <w:r w:rsidRPr="00DB3B2E">
        <w:rPr>
          <w:rStyle w:val="StyleUnderline"/>
        </w:rPr>
        <w:t>attendant-</w:t>
      </w:r>
      <w:r w:rsidRPr="00DB3B2E">
        <w:rPr>
          <w:rStyle w:val="StyleUnderline"/>
          <w:highlight w:val="cyan"/>
        </w:rPr>
        <w:t>services workers</w:t>
      </w:r>
      <w:r w:rsidRPr="009A2EEC">
        <w:rPr>
          <w:sz w:val="16"/>
        </w:rPr>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381A6F">
        <w:rPr>
          <w:rStyle w:val="Emphasis"/>
        </w:rPr>
        <w:t xml:space="preserve">very </w:t>
      </w:r>
      <w:r w:rsidRPr="00DB3B2E">
        <w:rPr>
          <w:rStyle w:val="Emphasis"/>
          <w:highlight w:val="cyan"/>
        </w:rPr>
        <w:t>helpful</w:t>
      </w:r>
      <w:r w:rsidRPr="00381A6F">
        <w:rPr>
          <w:rStyle w:val="Emphasis"/>
        </w:rPr>
        <w:t xml:space="preserve"> ally</w:t>
      </w:r>
      <w:r w:rsidRPr="00EE559E">
        <w:rPr>
          <w:rStyle w:val="StyleUnderline"/>
        </w:rPr>
        <w:t xml:space="preserve"> </w:t>
      </w:r>
      <w:r w:rsidRPr="008B38FD">
        <w:rPr>
          <w:rStyle w:val="StyleUnderline"/>
        </w:rPr>
        <w:t>in arguing for</w:t>
      </w:r>
      <w:r w:rsidRPr="009A2EEC">
        <w:rPr>
          <w:sz w:val="16"/>
        </w:rPr>
        <w:t xml:space="preserve"> the </w:t>
      </w:r>
      <w:r w:rsidRPr="008B38FD">
        <w:rPr>
          <w:rStyle w:val="StyleUnderline"/>
        </w:rPr>
        <w:t>expansion of</w:t>
      </w:r>
      <w:r w:rsidRPr="009A2EEC">
        <w:rPr>
          <w:sz w:val="16"/>
        </w:rPr>
        <w:t xml:space="preserve"> the </w:t>
      </w:r>
      <w:r w:rsidRPr="008B38FD">
        <w:rPr>
          <w:rStyle w:val="StyleUnderline"/>
        </w:rPr>
        <w:t>services</w:t>
      </w:r>
      <w:r w:rsidRPr="00EE559E">
        <w:rPr>
          <w:rStyle w:val="StyleUnderline"/>
        </w:rPr>
        <w:t xml:space="preserve"> on which disabled people rely to promote full inclusion in the community</w:t>
      </w:r>
      <w:r w:rsidRPr="009A2EEC">
        <w:rPr>
          <w:sz w:val="16"/>
        </w:rPr>
        <w:t xml:space="preserve">. </w:t>
      </w:r>
    </w:p>
    <w:p w14:paraId="54777BC1" w14:textId="77777777" w:rsidR="00DC731A" w:rsidRPr="00381A6F" w:rsidRDefault="00DC731A" w:rsidP="00DC731A">
      <w:pPr>
        <w:rPr>
          <w:rStyle w:val="Emphasis"/>
        </w:rPr>
      </w:pPr>
      <w:r w:rsidRPr="009A2EEC">
        <w:rPr>
          <w:sz w:val="16"/>
        </w:rPr>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9A2EEC">
        <w:rPr>
          <w:sz w:val="16"/>
        </w:rPr>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9A2EEC">
        <w:rPr>
          <w:sz w:val="16"/>
        </w:rPr>
        <w:t xml:space="preserve">. And </w:t>
      </w:r>
      <w:r w:rsidRPr="00EE559E">
        <w:rPr>
          <w:rStyle w:val="StyleUnderline"/>
        </w:rPr>
        <w:t>individuals with disabilities have</w:t>
      </w:r>
      <w:r w:rsidRPr="009A2EEC">
        <w:rPr>
          <w:sz w:val="16"/>
        </w:rPr>
        <w:t xml:space="preserve"> often </w:t>
      </w:r>
      <w:r w:rsidRPr="00EE559E">
        <w:rPr>
          <w:rStyle w:val="StyleUnderline"/>
        </w:rPr>
        <w:t>found it difficult to attract</w:t>
      </w:r>
      <w:r w:rsidRPr="009A2EEC">
        <w:rPr>
          <w:sz w:val="16"/>
        </w:rPr>
        <w:t xml:space="preserve"> and retain </w:t>
      </w:r>
      <w:r w:rsidRPr="00EE559E">
        <w:rPr>
          <w:rStyle w:val="StyleUnderline"/>
        </w:rPr>
        <w:t>workers for those positions</w:t>
      </w:r>
      <w:r w:rsidRPr="009A2EEC">
        <w:rPr>
          <w:sz w:val="16"/>
        </w:rPr>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06D36BF7" w14:textId="77777777" w:rsidR="00DC731A" w:rsidRPr="00381A6F" w:rsidRDefault="00DC731A" w:rsidP="00DC731A">
      <w:pPr>
        <w:rPr>
          <w:rStyle w:val="Emphasis"/>
        </w:rPr>
      </w:pPr>
      <w:r w:rsidRPr="008B38FD">
        <w:rPr>
          <w:rStyle w:val="StyleUnderline"/>
        </w:rPr>
        <w:t>As a result of</w:t>
      </w:r>
      <w:r w:rsidRPr="009A2EEC">
        <w:rPr>
          <w:sz w:val="16"/>
        </w:rPr>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9A2EEC">
        <w:rPr>
          <w:sz w:val="16"/>
        </w:rPr>
        <w:t xml:space="preserve"> personal-</w:t>
      </w:r>
      <w:r w:rsidRPr="008B38FD">
        <w:rPr>
          <w:rStyle w:val="StyleUnderline"/>
        </w:rPr>
        <w:t>assistance services</w:t>
      </w:r>
      <w:r w:rsidRPr="009A2EEC">
        <w:rPr>
          <w:sz w:val="16"/>
        </w:rPr>
        <w:t xml:space="preserve">.88 Even when disabled individuals can find workers, </w:t>
      </w:r>
      <w:r w:rsidRPr="008B38FD">
        <w:rPr>
          <w:rStyle w:val="StyleUnderline"/>
        </w:rPr>
        <w:t>frequent turnover means</w:t>
      </w:r>
      <w:r w:rsidRPr="009A2EEC">
        <w:rPr>
          <w:sz w:val="16"/>
        </w:rPr>
        <w:t xml:space="preserve"> frequently </w:t>
      </w:r>
      <w:r w:rsidRPr="008B38FD">
        <w:rPr>
          <w:rStyle w:val="StyleUnderline"/>
        </w:rPr>
        <w:t>facing</w:t>
      </w:r>
      <w:r w:rsidRPr="009A2EEC">
        <w:rPr>
          <w:sz w:val="16"/>
        </w:rPr>
        <w:t xml:space="preserve"> the </w:t>
      </w:r>
      <w:r w:rsidRPr="008B38FD">
        <w:rPr>
          <w:rStyle w:val="StyleUnderline"/>
        </w:rPr>
        <w:t>burden of identifying, hiring, and training new attendant-services workers</w:t>
      </w:r>
      <w:r w:rsidRPr="009A2EEC">
        <w:rPr>
          <w:sz w:val="16"/>
        </w:rPr>
        <w:t xml:space="preserve">.89 High vacancy and turnover rates thus have what one set of researchers calls “a profoundly negative effect on consumers’ ability to achieve full community integration.”90 And </w:t>
      </w:r>
      <w:r w:rsidRPr="00EE559E">
        <w:rPr>
          <w:rStyle w:val="StyleUnderline"/>
        </w:rPr>
        <w:t xml:space="preserve">they </w:t>
      </w:r>
      <w:r w:rsidRPr="00DB3B2E">
        <w:rPr>
          <w:rStyle w:val="StyleUnderline"/>
          <w:highlight w:val="cyan"/>
        </w:rPr>
        <w:t>place</w:t>
      </w:r>
      <w:r w:rsidRPr="009A2EEC">
        <w:rPr>
          <w:sz w:val="16"/>
        </w:rPr>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9A2EEC">
        <w:rPr>
          <w:sz w:val="16"/>
        </w:rPr>
        <w:t xml:space="preserve">.91 </w:t>
      </w:r>
    </w:p>
    <w:p w14:paraId="77E195D4" w14:textId="77777777" w:rsidR="00DC731A" w:rsidRPr="00381A6F" w:rsidRDefault="00DC731A" w:rsidP="00DC731A">
      <w:pPr>
        <w:rPr>
          <w:rStyle w:val="Emphasis"/>
        </w:rPr>
      </w:pPr>
      <w:r w:rsidRPr="009A2EEC">
        <w:rPr>
          <w:sz w:val="16"/>
        </w:rPr>
        <w:t xml:space="preserve">And why are there such high vacancy and turnover rates for personal-assistance positions? Because </w:t>
      </w:r>
      <w:r w:rsidRPr="00EE559E">
        <w:rPr>
          <w:rStyle w:val="StyleUnderline"/>
        </w:rPr>
        <w:t>too few workers are willing to do these jobs at</w:t>
      </w:r>
      <w:r w:rsidRPr="009A2EEC">
        <w:rPr>
          <w:sz w:val="16"/>
        </w:rPr>
        <w:t xml:space="preserve"> the </w:t>
      </w:r>
      <w:r w:rsidRPr="00EE559E">
        <w:rPr>
          <w:rStyle w:val="StyleUnderline"/>
        </w:rPr>
        <w:t>rates they are paid</w:t>
      </w:r>
      <w:r w:rsidRPr="009A2EEC">
        <w:rPr>
          <w:sz w:val="16"/>
        </w:rPr>
        <w:t>.92 Attendant-</w:t>
      </w:r>
      <w:r w:rsidRPr="00EE559E">
        <w:rPr>
          <w:rStyle w:val="StyleUnderline"/>
        </w:rPr>
        <w:t>services work is stressful</w:t>
      </w:r>
      <w:r w:rsidRPr="009A2EEC">
        <w:rPr>
          <w:sz w:val="16"/>
        </w:rPr>
        <w:t xml:space="preserve"> and grueling, and many people will choose not to do it if they can find better-paying alternative jobs. </w:t>
      </w:r>
      <w:r w:rsidRPr="00EE559E">
        <w:rPr>
          <w:rStyle w:val="StyleUnderline"/>
        </w:rPr>
        <w:t xml:space="preserve">An </w:t>
      </w:r>
      <w:r w:rsidRPr="00381A6F">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9A2EEC">
        <w:rPr>
          <w:sz w:val="16"/>
        </w:rPr>
        <w:t xml:space="preserve"> that </w:t>
      </w:r>
      <w:r w:rsidRPr="00DB3B2E">
        <w:rPr>
          <w:rStyle w:val="StyleUnderline"/>
          <w:highlight w:val="cyan"/>
        </w:rPr>
        <w:t>low wages and poor benefits are</w:t>
      </w:r>
      <w:r w:rsidRPr="009A2EEC">
        <w:rPr>
          <w:sz w:val="16"/>
        </w:rPr>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9A2EEC">
        <w:rPr>
          <w:sz w:val="16"/>
        </w:rPr>
        <w:t xml:space="preserve"> the </w:t>
      </w:r>
      <w:r w:rsidRPr="00EE559E">
        <w:rPr>
          <w:rStyle w:val="StyleUnderline"/>
        </w:rPr>
        <w:t>churning in this part of the labor market</w:t>
      </w:r>
      <w:r w:rsidRPr="009A2EEC">
        <w:rPr>
          <w:sz w:val="16"/>
        </w:rPr>
        <w:t xml:space="preserve">.93 </w:t>
      </w:r>
    </w:p>
    <w:p w14:paraId="243DE193" w14:textId="77777777" w:rsidR="00DC731A" w:rsidRPr="00381A6F" w:rsidRDefault="00DC731A" w:rsidP="00DC731A">
      <w:pPr>
        <w:rPr>
          <w:rStyle w:val="Emphasis"/>
        </w:rPr>
      </w:pPr>
      <w:r w:rsidRPr="008B38FD">
        <w:rPr>
          <w:rStyle w:val="StyleUnderline"/>
        </w:rPr>
        <w:t xml:space="preserve">Increased </w:t>
      </w:r>
      <w:r w:rsidRPr="00381A6F">
        <w:rPr>
          <w:rStyle w:val="Emphasis"/>
        </w:rPr>
        <w:t>wage protections</w:t>
      </w:r>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9A2EEC">
        <w:rPr>
          <w:sz w:val="16"/>
        </w:rPr>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9A2EEC">
        <w:rPr>
          <w:sz w:val="16"/>
        </w:rPr>
        <w:t xml:space="preserve"> by stemming the turnover among personal assistants. </w:t>
      </w:r>
      <w:r w:rsidRPr="00381A6F">
        <w:rPr>
          <w:rStyle w:val="Emphasis"/>
        </w:rPr>
        <w:t>Reduced turnover</w:t>
      </w:r>
      <w:r w:rsidRPr="008B38FD">
        <w:rPr>
          <w:rStyle w:val="StyleUnderline"/>
        </w:rPr>
        <w:t xml:space="preserve"> is </w:t>
      </w:r>
      <w:r w:rsidRPr="00381A6F">
        <w:rPr>
          <w:rStyle w:val="Emphasis"/>
        </w:rPr>
        <w:t>exactly</w:t>
      </w:r>
      <w:r w:rsidRPr="008B38FD">
        <w:rPr>
          <w:rStyle w:val="StyleUnderline"/>
        </w:rPr>
        <w:t xml:space="preserve"> what we have seen in states that have provided collective-bargaining </w:t>
      </w:r>
      <w:r w:rsidRPr="00381A6F">
        <w:rPr>
          <w:rStyle w:val="Emphasis"/>
        </w:rPr>
        <w:t>rights</w:t>
      </w:r>
      <w:r w:rsidRPr="009A2EEC">
        <w:rPr>
          <w:sz w:val="16"/>
        </w:rPr>
        <w:t xml:space="preserve"> and wage increases </w:t>
      </w:r>
      <w:r w:rsidRPr="008B38FD">
        <w:rPr>
          <w:rStyle w:val="StyleUnderline"/>
        </w:rPr>
        <w:t>to</w:t>
      </w:r>
      <w:r w:rsidRPr="009A2EEC">
        <w:rPr>
          <w:sz w:val="16"/>
        </w:rPr>
        <w:t xml:space="preserve"> attendant-</w:t>
      </w:r>
      <w:r w:rsidRPr="008B38FD">
        <w:rPr>
          <w:rStyle w:val="StyleUnderline"/>
        </w:rPr>
        <w:t>care workers</w:t>
      </w:r>
      <w:r w:rsidRPr="009A2EEC">
        <w:rPr>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when states have 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381A6F">
        <w:rPr>
          <w:rStyle w:val="Emphasis"/>
        </w:rPr>
        <w:t>favor worker protections</w:t>
      </w:r>
      <w:r w:rsidRPr="009A2EEC">
        <w:rPr>
          <w:sz w:val="16"/>
        </w:rPr>
        <w:t xml:space="preserve">—not just to serve the interest of the workers, but to serve their own interests. </w:t>
      </w:r>
    </w:p>
    <w:p w14:paraId="75038C1B" w14:textId="77777777" w:rsidR="00DC731A" w:rsidRPr="00381A6F" w:rsidRDefault="00DC731A" w:rsidP="00DC731A">
      <w:pPr>
        <w:rPr>
          <w:rStyle w:val="Emphasis"/>
        </w:rPr>
      </w:pPr>
      <w:r w:rsidRPr="009A2EEC">
        <w:rPr>
          <w:sz w:val="16"/>
        </w:rPr>
        <w:t xml:space="preserve">But there is </w:t>
      </w:r>
      <w:r w:rsidRPr="00EE559E">
        <w:rPr>
          <w:rStyle w:val="StyleUnderline"/>
        </w:rPr>
        <w:t>more to</w:t>
      </w:r>
      <w:r w:rsidRPr="009A2EEC">
        <w:rPr>
          <w:sz w:val="16"/>
        </w:rPr>
        <w:t xml:space="preserve"> the </w:t>
      </w:r>
      <w:r w:rsidRPr="00381A6F">
        <w:rPr>
          <w:rStyle w:val="Emphasis"/>
        </w:rPr>
        <w:t>pragmatic</w:t>
      </w:r>
      <w:r w:rsidRPr="00EE559E">
        <w:rPr>
          <w:rStyle w:val="StyleUnderline"/>
        </w:rPr>
        <w:t xml:space="preserve"> argument than just policy wonkism</w:t>
      </w:r>
      <w:r w:rsidRPr="009A2EEC">
        <w:rPr>
          <w:sz w:val="16"/>
        </w:rPr>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9A2EEC">
        <w:rPr>
          <w:sz w:val="16"/>
        </w:rPr>
        <w:t xml:space="preserve"> advocates </w:t>
      </w:r>
      <w:r w:rsidRPr="00DB3B2E">
        <w:rPr>
          <w:rStyle w:val="StyleUnderline"/>
          <w:highlight w:val="cyan"/>
        </w:rPr>
        <w:t>these days is</w:t>
      </w:r>
      <w:r w:rsidRPr="009A2EEC">
        <w:rPr>
          <w:sz w:val="16"/>
        </w:rPr>
        <w:t xml:space="preserve"> a particularly </w:t>
      </w:r>
      <w:r w:rsidRPr="00DB3B2E">
        <w:rPr>
          <w:rStyle w:val="Emphasis"/>
          <w:highlight w:val="cyan"/>
        </w:rPr>
        <w:t>challenging</w:t>
      </w:r>
      <w:r w:rsidRPr="009A2EEC">
        <w:rPr>
          <w:sz w:val="16"/>
        </w:rPr>
        <w:t xml:space="preserve"> one. </w:t>
      </w:r>
      <w:r w:rsidRPr="008B38FD">
        <w:rPr>
          <w:rStyle w:val="StyleUnderline"/>
        </w:rPr>
        <w:t>As the disability rights movement has recognized</w:t>
      </w:r>
      <w:r w:rsidRPr="009A2EEC">
        <w:rPr>
          <w:sz w:val="16"/>
        </w:rPr>
        <w:t xml:space="preserve"> that </w:t>
      </w:r>
      <w:r w:rsidRPr="00381A6F">
        <w:rPr>
          <w:rStyle w:val="Emphasis"/>
        </w:rPr>
        <w:t>public services</w:t>
      </w:r>
      <w:r w:rsidRPr="008B38FD">
        <w:rPr>
          <w:rStyle w:val="StyleUnderline"/>
        </w:rPr>
        <w:t xml:space="preserve">, along with </w:t>
      </w:r>
      <w:r w:rsidRPr="00381A6F">
        <w:rPr>
          <w:rStyle w:val="Emphasis"/>
        </w:rPr>
        <w:t>civil rights</w:t>
      </w:r>
      <w:r w:rsidRPr="008B38FD">
        <w:rPr>
          <w:rStyle w:val="StyleUnderline"/>
        </w:rPr>
        <w:t>, are crucial to promoting</w:t>
      </w:r>
      <w:r w:rsidRPr="009A2EEC">
        <w:rPr>
          <w:sz w:val="16"/>
        </w:rPr>
        <w:t xml:space="preserve"> integration and </w:t>
      </w:r>
      <w:r w:rsidRPr="008B38FD">
        <w:rPr>
          <w:rStyle w:val="StyleUnderline"/>
        </w:rPr>
        <w:t>empowerment for people with disabilities</w:t>
      </w:r>
      <w:r w:rsidRPr="009A2EEC">
        <w:rPr>
          <w:sz w:val="16"/>
        </w:rPr>
        <w:t xml:space="preserve">, it has repeatedly confronted the incredibly harsh budget politics </w:t>
      </w:r>
      <w:r w:rsidRPr="009A2EEC">
        <w:rPr>
          <w:sz w:val="16"/>
        </w:rPr>
        <w:lastRenderedPageBreak/>
        <w:t xml:space="preserve">of our current era. </w:t>
      </w:r>
      <w:r w:rsidRPr="008B38FD">
        <w:rPr>
          <w:rStyle w:val="StyleUnderline"/>
        </w:rPr>
        <w:t xml:space="preserve">We live in an era of </w:t>
      </w:r>
      <w:r w:rsidRPr="00381A6F">
        <w:rPr>
          <w:rStyle w:val="Emphasis"/>
        </w:rPr>
        <w:t>austerity</w:t>
      </w:r>
      <w:r w:rsidRPr="009A2EEC">
        <w:rPr>
          <w:sz w:val="16"/>
        </w:rPr>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9A2EEC">
        <w:rPr>
          <w:sz w:val="16"/>
        </w:rPr>
        <w:t xml:space="preserve"> only </w:t>
      </w:r>
      <w:r w:rsidRPr="00381A6F">
        <w:rPr>
          <w:rStyle w:val="Emphasis"/>
        </w:rPr>
        <w:t>increased</w:t>
      </w:r>
      <w:r w:rsidRPr="008B38FD">
        <w:rPr>
          <w:rStyle w:val="StyleUnderline"/>
        </w:rPr>
        <w:t xml:space="preserve"> with</w:t>
      </w:r>
      <w:r w:rsidRPr="009A2EEC">
        <w:rPr>
          <w:sz w:val="16"/>
        </w:rPr>
        <w:t xml:space="preserve"> the </w:t>
      </w:r>
      <w:r w:rsidRPr="00EE559E">
        <w:rPr>
          <w:rStyle w:val="StyleUnderline"/>
        </w:rPr>
        <w:t>adoption of</w:t>
      </w:r>
      <w:r w:rsidRPr="009A2EEC">
        <w:rPr>
          <w:sz w:val="16"/>
        </w:rPr>
        <w:t xml:space="preserve"> the </w:t>
      </w:r>
      <w:r w:rsidRPr="00381A6F">
        <w:rPr>
          <w:rStyle w:val="Emphasis"/>
        </w:rPr>
        <w:t>A</w:t>
      </w:r>
      <w:r w:rsidRPr="009A2EEC">
        <w:rPr>
          <w:sz w:val="16"/>
        </w:rPr>
        <w:t xml:space="preserve">ffordable </w:t>
      </w:r>
      <w:r w:rsidRPr="00381A6F">
        <w:rPr>
          <w:rStyle w:val="Emphasis"/>
        </w:rPr>
        <w:t>C</w:t>
      </w:r>
      <w:r w:rsidRPr="009A2EEC">
        <w:rPr>
          <w:sz w:val="16"/>
        </w:rPr>
        <w:t xml:space="preserve">are </w:t>
      </w:r>
      <w:r w:rsidRPr="00381A6F">
        <w:rPr>
          <w:rStyle w:val="Emphasis"/>
        </w:rPr>
        <w:lastRenderedPageBreak/>
        <w:t>A</w:t>
      </w:r>
      <w:r w:rsidRPr="009A2EEC">
        <w:rPr>
          <w:sz w:val="16"/>
        </w:rPr>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223372FB" w14:textId="1B1F30F4" w:rsidR="005D388F" w:rsidRPr="002308E3" w:rsidRDefault="00DC731A" w:rsidP="005D388F">
      <w:pPr>
        <w:rPr>
          <w:b/>
          <w:iCs/>
          <w:u w:val="single"/>
        </w:rPr>
      </w:pPr>
      <w:r w:rsidRPr="009A2EEC">
        <w:rPr>
          <w:sz w:val="16"/>
        </w:rPr>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9A2EEC">
        <w:rPr>
          <w:sz w:val="16"/>
        </w:rPr>
        <w:t xml:space="preserve">. And </w:t>
      </w:r>
      <w:r w:rsidRPr="00DB3B2E">
        <w:rPr>
          <w:rStyle w:val="StyleUnderline"/>
          <w:highlight w:val="cyan"/>
        </w:rPr>
        <w:t xml:space="preserve">unions can be </w:t>
      </w:r>
      <w:r w:rsidRPr="00DB3B2E">
        <w:rPr>
          <w:rStyle w:val="Emphasis"/>
          <w:highlight w:val="cyan"/>
        </w:rPr>
        <w:t>important</w:t>
      </w:r>
      <w:r w:rsidRPr="00381A6F">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381A6F">
        <w:rPr>
          <w:rStyle w:val="Emphasis"/>
        </w:rPr>
        <w:t xml:space="preserve"> like Medicaid</w:t>
      </w:r>
      <w:r w:rsidRPr="00A756C1">
        <w:rPr>
          <w:rStyle w:val="StyleUnderline"/>
        </w:rPr>
        <w:t>. When disability rights advocates defend</w:t>
      </w:r>
      <w:r w:rsidRPr="009A2EEC">
        <w:rPr>
          <w:sz w:val="16"/>
        </w:rPr>
        <w:t xml:space="preserve"> the </w:t>
      </w:r>
      <w:r w:rsidRPr="00A756C1">
        <w:rPr>
          <w:rStyle w:val="StyleUnderline"/>
        </w:rPr>
        <w:t xml:space="preserve">rights of workers in Medicaid programs, that cements an </w:t>
      </w:r>
      <w:r w:rsidRPr="00381A6F">
        <w:rPr>
          <w:rStyle w:val="Emphasis"/>
        </w:rPr>
        <w:t>alliance</w:t>
      </w:r>
      <w:r w:rsidRPr="00A756C1">
        <w:rPr>
          <w:rStyle w:val="StyleUnderline"/>
        </w:rPr>
        <w:t xml:space="preserve"> with</w:t>
      </w:r>
      <w:r w:rsidRPr="009A2EEC">
        <w:rPr>
          <w:sz w:val="16"/>
        </w:rPr>
        <w:t xml:space="preserve"> the </w:t>
      </w:r>
      <w:r w:rsidRPr="00A756C1">
        <w:rPr>
          <w:rStyle w:val="StyleUnderline"/>
        </w:rPr>
        <w:t>representatives of those workers to defend and expand those programs</w:t>
      </w:r>
      <w:r w:rsidRPr="009A2EEC">
        <w:rPr>
          <w:sz w:val="16"/>
        </w:rPr>
        <w:t xml:space="preserve">. In the end, </w:t>
      </w:r>
      <w:r w:rsidRPr="008B38FD">
        <w:rPr>
          <w:rStyle w:val="StyleUnderline"/>
        </w:rPr>
        <w:t xml:space="preserve">the answer to the problem of </w:t>
      </w:r>
      <w:r w:rsidRPr="00381A6F">
        <w:rPr>
          <w:rStyle w:val="Emphasis"/>
        </w:rPr>
        <w:t>limited resources</w:t>
      </w:r>
      <w:r w:rsidRPr="008B38FD">
        <w:rPr>
          <w:rStyle w:val="StyleUnderline"/>
        </w:rPr>
        <w:t xml:space="preserve"> is not for disability rights activists and labor to </w:t>
      </w:r>
      <w:r w:rsidRPr="00381A6F">
        <w:rPr>
          <w:rStyle w:val="Emphasis"/>
        </w:rPr>
        <w:t>fight</w:t>
      </w:r>
      <w:r w:rsidRPr="009A2EEC">
        <w:rPr>
          <w:sz w:val="16"/>
        </w:rPr>
        <w:t xml:space="preserve"> increasingly </w:t>
      </w:r>
      <w:r w:rsidRPr="00381A6F">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9A2EEC">
        <w:rPr>
          <w:sz w:val="16"/>
        </w:rPr>
        <w:t xml:space="preserve"> the </w:t>
      </w:r>
      <w:r w:rsidRPr="00DB3B2E">
        <w:rPr>
          <w:rStyle w:val="StyleUnderline"/>
          <w:highlight w:val="cyan"/>
        </w:rPr>
        <w:t>resources</w:t>
      </w:r>
      <w:r w:rsidRPr="009A2EEC">
        <w:rPr>
          <w:sz w:val="16"/>
        </w:rPr>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381A6F">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9A2EEC">
        <w:rPr>
          <w:sz w:val="16"/>
        </w:rPr>
        <w:t xml:space="preserve"> the </w:t>
      </w:r>
      <w:r w:rsidRPr="00381A6F">
        <w:rPr>
          <w:rStyle w:val="Emphasis"/>
        </w:rPr>
        <w:t>independence</w:t>
      </w:r>
      <w:r w:rsidRPr="009A2EEC">
        <w:rPr>
          <w:sz w:val="16"/>
        </w:rPr>
        <w:t xml:space="preserve"> and full citizenship </w:t>
      </w:r>
      <w:r w:rsidRPr="00A756C1">
        <w:rPr>
          <w:rStyle w:val="StyleUnderline"/>
        </w:rPr>
        <w:t>of disabled Americans at</w:t>
      </w:r>
      <w:r w:rsidRPr="009A2EEC">
        <w:rPr>
          <w:sz w:val="16"/>
        </w:rPr>
        <w:t xml:space="preserve"> the </w:t>
      </w:r>
      <w:r w:rsidRPr="00A756C1">
        <w:rPr>
          <w:rStyle w:val="StyleUnderline"/>
        </w:rPr>
        <w:t>same time it provides stable and well-paying jobs for personal-assistance workers</w:t>
      </w:r>
      <w:r w:rsidRPr="009A2EEC">
        <w:rPr>
          <w:sz w:val="16"/>
        </w:rPr>
        <w:t>. And the only way to engage in successful advocacy on this front is for people with disabilities and the labor movement—the interests that gain the most from expanded investments—to work together.</w:t>
      </w:r>
    </w:p>
    <w:sectPr w:rsidR="005D388F" w:rsidRPr="002308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DC594" w14:textId="77777777" w:rsidR="005960B8" w:rsidRDefault="005960B8" w:rsidP="00066D2C">
      <w:r>
        <w:separator/>
      </w:r>
    </w:p>
  </w:endnote>
  <w:endnote w:type="continuationSeparator" w:id="0">
    <w:p w14:paraId="1F11B0D8" w14:textId="77777777" w:rsidR="005960B8" w:rsidRDefault="005960B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818B7" w14:textId="77777777" w:rsidR="005960B8" w:rsidRDefault="005960B8" w:rsidP="00066D2C">
      <w:r>
        <w:separator/>
      </w:r>
    </w:p>
  </w:footnote>
  <w:footnote w:type="continuationSeparator" w:id="0">
    <w:p w14:paraId="484A9E8F" w14:textId="77777777" w:rsidR="005960B8" w:rsidRDefault="005960B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4E7620"/>
    <w:multiLevelType w:val="hybridMultilevel"/>
    <w:tmpl w:val="DA1290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4206A3"/>
    <w:multiLevelType w:val="hybridMultilevel"/>
    <w:tmpl w:val="CACEFC56"/>
    <w:lvl w:ilvl="0" w:tplc="257C90A6">
      <w:start w:val="1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4"/>
  </w:num>
  <w:num w:numId="45" w16cid:durableId="1450204649">
    <w:abstractNumId w:val="11"/>
  </w:num>
  <w:num w:numId="46" w16cid:durableId="1521385324">
    <w:abstractNumId w:val="17"/>
  </w:num>
  <w:num w:numId="47" w16cid:durableId="907688790">
    <w:abstractNumId w:val="22"/>
  </w:num>
  <w:num w:numId="48" w16cid:durableId="1125195823">
    <w:abstractNumId w:val="15"/>
  </w:num>
  <w:num w:numId="49" w16cid:durableId="241837081">
    <w:abstractNumId w:val="20"/>
  </w:num>
  <w:num w:numId="50" w16cid:durableId="1099570664">
    <w:abstractNumId w:val="10"/>
  </w:num>
  <w:num w:numId="51" w16cid:durableId="1903059270">
    <w:abstractNumId w:val="13"/>
  </w:num>
  <w:num w:numId="52" w16cid:durableId="760101989">
    <w:abstractNumId w:val="19"/>
  </w:num>
  <w:num w:numId="53" w16cid:durableId="10162329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C731A"/>
    <w:rsid w:val="00001C7E"/>
    <w:rsid w:val="0000487C"/>
    <w:rsid w:val="00011FEF"/>
    <w:rsid w:val="00013C8B"/>
    <w:rsid w:val="00023AEF"/>
    <w:rsid w:val="000250CA"/>
    <w:rsid w:val="00032119"/>
    <w:rsid w:val="000427BD"/>
    <w:rsid w:val="00043C82"/>
    <w:rsid w:val="00050713"/>
    <w:rsid w:val="00053D0F"/>
    <w:rsid w:val="00055887"/>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6F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08E3"/>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87742"/>
    <w:rsid w:val="005906F9"/>
    <w:rsid w:val="005932B4"/>
    <w:rsid w:val="005960B8"/>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C731A"/>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02E2"/>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5EF3E0"/>
  <w15:chartTrackingRefBased/>
  <w15:docId w15:val="{2533B29D-AA0F-CF4C-95D1-A16AF320D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731A"/>
    <w:rPr>
      <w:rFonts w:ascii="Calibri" w:hAnsi="Calibri" w:cs="Calibri"/>
    </w:rPr>
  </w:style>
  <w:style w:type="paragraph" w:styleId="Heading1">
    <w:name w:val="heading 1"/>
    <w:aliases w:val="Pocket"/>
    <w:basedOn w:val="Normal"/>
    <w:next w:val="Normal"/>
    <w:link w:val="Heading1Char"/>
    <w:qFormat/>
    <w:rsid w:val="00DC73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73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DC73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DC73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731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C7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C73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731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DC731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C731A"/>
    <w:rPr>
      <w:color w:val="auto"/>
      <w:u w:val="none"/>
    </w:rPr>
  </w:style>
  <w:style w:type="character" w:customStyle="1" w:styleId="Heading1Char">
    <w:name w:val="Heading 1 Char"/>
    <w:aliases w:val="Pocket Char"/>
    <w:basedOn w:val="DefaultParagraphFont"/>
    <w:link w:val="Heading1"/>
    <w:rsid w:val="00DC73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731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DC731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DC731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N"/>
    <w:basedOn w:val="DefaultParagraphFont"/>
    <w:uiPriority w:val="6"/>
    <w:qFormat/>
    <w:rsid w:val="00DC731A"/>
    <w:rPr>
      <w:b/>
      <w:bCs/>
      <w:color w:val="002060"/>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9,Bo"/>
    <w:basedOn w:val="DefaultParagraphFont"/>
    <w:uiPriority w:val="7"/>
    <w:qFormat/>
    <w:rsid w:val="00DC731A"/>
    <w:rPr>
      <w:b w:val="0"/>
      <w:sz w:val="22"/>
      <w:u w:val="single"/>
    </w:rPr>
  </w:style>
  <w:style w:type="character" w:styleId="Strong">
    <w:name w:val="Strong"/>
    <w:basedOn w:val="DefaultParagraphFont"/>
    <w:uiPriority w:val="22"/>
    <w:qFormat/>
    <w:rsid w:val="00DC731A"/>
    <w:rPr>
      <w:b/>
      <w:bCs/>
    </w:rPr>
  </w:style>
  <w:style w:type="character" w:styleId="BookTitle">
    <w:name w:val="Book Title"/>
    <w:basedOn w:val="DefaultParagraphFont"/>
    <w:uiPriority w:val="33"/>
    <w:qFormat/>
    <w:rsid w:val="00DC731A"/>
    <w:rPr>
      <w:b/>
      <w:bCs/>
      <w:i/>
      <w:iCs/>
      <w:spacing w:val="5"/>
    </w:rPr>
  </w:style>
  <w:style w:type="character" w:customStyle="1" w:styleId="Heading5Char">
    <w:name w:val="Heading 5 Char"/>
    <w:basedOn w:val="DefaultParagraphFont"/>
    <w:link w:val="Heading5"/>
    <w:uiPriority w:val="9"/>
    <w:semiHidden/>
    <w:rsid w:val="00DC73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731A"/>
  </w:style>
  <w:style w:type="paragraph" w:styleId="Header">
    <w:name w:val="header"/>
    <w:basedOn w:val="Normal"/>
    <w:link w:val="HeaderChar"/>
    <w:uiPriority w:val="99"/>
    <w:semiHidden/>
    <w:rsid w:val="00DC731A"/>
    <w:pPr>
      <w:tabs>
        <w:tab w:val="center" w:pos="4680"/>
        <w:tab w:val="right" w:pos="9360"/>
      </w:tabs>
    </w:pPr>
  </w:style>
  <w:style w:type="character" w:customStyle="1" w:styleId="HeaderChar">
    <w:name w:val="Header Char"/>
    <w:basedOn w:val="DefaultParagraphFont"/>
    <w:link w:val="Header"/>
    <w:uiPriority w:val="99"/>
    <w:semiHidden/>
    <w:rsid w:val="00DC731A"/>
    <w:rPr>
      <w:rFonts w:ascii="Calibri" w:hAnsi="Calibri" w:cs="Calibri"/>
    </w:rPr>
  </w:style>
  <w:style w:type="paragraph" w:styleId="Footer">
    <w:name w:val="footer"/>
    <w:basedOn w:val="Normal"/>
    <w:link w:val="FooterChar"/>
    <w:uiPriority w:val="99"/>
    <w:semiHidden/>
    <w:rsid w:val="00DC731A"/>
    <w:pPr>
      <w:tabs>
        <w:tab w:val="center" w:pos="4680"/>
        <w:tab w:val="right" w:pos="9360"/>
      </w:tabs>
    </w:pPr>
  </w:style>
  <w:style w:type="character" w:customStyle="1" w:styleId="FooterChar">
    <w:name w:val="Footer Char"/>
    <w:basedOn w:val="DefaultParagraphFont"/>
    <w:link w:val="Footer"/>
    <w:uiPriority w:val="99"/>
    <w:semiHidden/>
    <w:rsid w:val="00DC731A"/>
    <w:rPr>
      <w:rFonts w:ascii="Calibri" w:hAnsi="Calibri" w:cs="Calibri"/>
    </w:rPr>
  </w:style>
  <w:style w:type="paragraph" w:styleId="BodyText">
    <w:name w:val="Body Text"/>
    <w:basedOn w:val="Normal"/>
    <w:link w:val="BodyTextChar"/>
    <w:uiPriority w:val="99"/>
    <w:semiHidden/>
    <w:unhideWhenUsed/>
    <w:rsid w:val="00DC731A"/>
    <w:pPr>
      <w:spacing w:after="120"/>
    </w:pPr>
  </w:style>
  <w:style w:type="character" w:customStyle="1" w:styleId="BodyTextChar">
    <w:name w:val="Body Text Char"/>
    <w:basedOn w:val="DefaultParagraphFont"/>
    <w:link w:val="BodyText"/>
    <w:uiPriority w:val="99"/>
    <w:semiHidden/>
    <w:rsid w:val="00DC731A"/>
    <w:rPr>
      <w:rFonts w:ascii="Calibri" w:hAnsi="Calibri" w:cs="Calibri"/>
    </w:rPr>
  </w:style>
  <w:style w:type="paragraph" w:styleId="NoSpacing">
    <w:name w:val="No Spacing"/>
    <w:link w:val="NoSpacingChar"/>
    <w:uiPriority w:val="99"/>
    <w:unhideWhenUsed/>
    <w:qFormat/>
    <w:rsid w:val="00DC731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C731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DC731A"/>
    <w:rPr>
      <w:color w:val="0563C1" w:themeColor="hyperlink"/>
      <w:u w:val="single"/>
    </w:rPr>
  </w:style>
  <w:style w:type="character" w:styleId="UnresolvedMention">
    <w:name w:val="Unresolved Mention"/>
    <w:basedOn w:val="DefaultParagraphFont"/>
    <w:uiPriority w:val="99"/>
    <w:semiHidden/>
    <w:unhideWhenUsed/>
    <w:rsid w:val="00DC731A"/>
    <w:rPr>
      <w:color w:val="605E5C"/>
      <w:shd w:val="clear" w:color="auto" w:fill="E1DFDD"/>
    </w:rPr>
  </w:style>
  <w:style w:type="paragraph" w:customStyle="1" w:styleId="Undertag">
    <w:name w:val="Undertag"/>
    <w:link w:val="UndertagChar"/>
    <w:autoRedefine/>
    <w:uiPriority w:val="5"/>
    <w:qFormat/>
    <w:rsid w:val="00DC731A"/>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DC731A"/>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DC731A"/>
    <w:rPr>
      <w:color w:val="75100D"/>
    </w:rPr>
  </w:style>
  <w:style w:type="character" w:customStyle="1" w:styleId="AnalyticChar">
    <w:name w:val="Analytic Char"/>
    <w:basedOn w:val="DefaultParagraphFont"/>
    <w:link w:val="Analytic"/>
    <w:uiPriority w:val="5"/>
    <w:rsid w:val="00DC731A"/>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DC731A"/>
    <w:rPr>
      <w:color w:val="000000" w:themeColor="text1"/>
    </w:rPr>
  </w:style>
  <w:style w:type="character" w:customStyle="1" w:styleId="Heading6Char">
    <w:name w:val="Heading 6 Char"/>
    <w:basedOn w:val="DefaultParagraphFont"/>
    <w:link w:val="Heading6"/>
    <w:uiPriority w:val="9"/>
    <w:semiHidden/>
    <w:rsid w:val="00DC731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C731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C731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C731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DC7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31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C731A"/>
    <w:pPr>
      <w:spacing w:before="160"/>
      <w:jc w:val="center"/>
    </w:pPr>
    <w:rPr>
      <w:i/>
      <w:iCs/>
      <w:color w:val="404040" w:themeColor="text1" w:themeTint="BF"/>
    </w:rPr>
  </w:style>
  <w:style w:type="character" w:customStyle="1" w:styleId="QuoteChar">
    <w:name w:val="Quote Char"/>
    <w:basedOn w:val="DefaultParagraphFont"/>
    <w:link w:val="Quote"/>
    <w:uiPriority w:val="29"/>
    <w:rsid w:val="00DC731A"/>
    <w:rPr>
      <w:rFonts w:ascii="Calibri" w:hAnsi="Calibri" w:cs="Calibri"/>
      <w:i/>
      <w:iCs/>
      <w:color w:val="404040" w:themeColor="text1" w:themeTint="BF"/>
    </w:rPr>
  </w:style>
  <w:style w:type="paragraph" w:styleId="ListParagraph">
    <w:name w:val="List Paragraph"/>
    <w:basedOn w:val="Normal"/>
    <w:uiPriority w:val="34"/>
    <w:qFormat/>
    <w:rsid w:val="00DC731A"/>
    <w:pPr>
      <w:ind w:left="720"/>
      <w:contextualSpacing/>
    </w:pPr>
  </w:style>
  <w:style w:type="character" w:styleId="IntenseEmphasis">
    <w:name w:val="Intense Emphasis"/>
    <w:basedOn w:val="DefaultParagraphFont"/>
    <w:uiPriority w:val="21"/>
    <w:qFormat/>
    <w:rsid w:val="00DC731A"/>
    <w:rPr>
      <w:i/>
      <w:iCs/>
      <w:color w:val="2F5496" w:themeColor="accent1" w:themeShade="BF"/>
    </w:rPr>
  </w:style>
  <w:style w:type="paragraph" w:styleId="IntenseQuote">
    <w:name w:val="Intense Quote"/>
    <w:basedOn w:val="Normal"/>
    <w:next w:val="Normal"/>
    <w:link w:val="IntenseQuoteChar"/>
    <w:uiPriority w:val="30"/>
    <w:qFormat/>
    <w:rsid w:val="00DC7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31A"/>
    <w:rPr>
      <w:rFonts w:ascii="Calibri" w:hAnsi="Calibri" w:cs="Calibri"/>
      <w:i/>
      <w:iCs/>
      <w:color w:val="2F5496" w:themeColor="accent1" w:themeShade="BF"/>
    </w:rPr>
  </w:style>
  <w:style w:type="character" w:styleId="IntenseReference">
    <w:name w:val="Intense Reference"/>
    <w:basedOn w:val="DefaultParagraphFont"/>
    <w:uiPriority w:val="32"/>
    <w:qFormat/>
    <w:rsid w:val="00DC731A"/>
    <w:rPr>
      <w:b/>
      <w:bCs/>
      <w:smallCaps/>
      <w:color w:val="2F5496" w:themeColor="accent1" w:themeShade="BF"/>
      <w:spacing w:val="5"/>
    </w:rPr>
  </w:style>
  <w:style w:type="paragraph" w:customStyle="1" w:styleId="Emphasis1">
    <w:name w:val="Emphasis1"/>
    <w:basedOn w:val="Normal"/>
    <w:link w:val="Emphasis"/>
    <w:autoRedefine/>
    <w:uiPriority w:val="8"/>
    <w:qFormat/>
    <w:rsid w:val="00DC731A"/>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DC731A"/>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DC731A"/>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rsid w:val="00DC731A"/>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eformandrevolution.org/2025/01/20/shock-and-boogaloo-perspectives-for-trumps-second-term/" TargetMode="External"/><Relationship Id="rId4" Type="http://schemas.openxmlformats.org/officeDocument/2006/relationships/settings" Target="settings.xml"/><Relationship Id="rId9" Type="http://schemas.openxmlformats.org/officeDocument/2006/relationships/hyperlink" Target="https://www.merriam-webster.com/dictionary/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89</Pages>
  <Words>71980</Words>
  <Characters>424684</Characters>
  <Application>Microsoft Office Word</Application>
  <DocSecurity>0</DocSecurity>
  <Lines>5662</Lines>
  <Paragraphs>1296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4</cp:revision>
  <dcterms:created xsi:type="dcterms:W3CDTF">2026-03-08T15:15:00Z</dcterms:created>
  <dcterms:modified xsi:type="dcterms:W3CDTF">2026-03-08T15:41:00Z</dcterms:modified>
</cp:coreProperties>
</file>