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B4017" w:rsidRDefault="00EB4017" w:rsidP="00EB4017">
      <w:pPr>
        <w:pStyle w:val="Heading1"/>
      </w:pPr>
      <w:r>
        <w:t>1NC</w:t>
      </w:r>
    </w:p>
    <w:p w:rsidR="00EB4017" w:rsidRPr="009219EE" w:rsidRDefault="00EB4017" w:rsidP="00EB4017">
      <w:pPr>
        <w:pStyle w:val="Heading3"/>
      </w:pPr>
      <w:r w:rsidRPr="009219EE">
        <w:lastRenderedPageBreak/>
        <w:t>1NC</w:t>
      </w:r>
      <w:r>
        <w:t>---OFF</w:t>
      </w:r>
    </w:p>
    <w:p w:rsidR="00EB4017" w:rsidRDefault="00EB4017" w:rsidP="00EB4017">
      <w:pPr>
        <w:rPr>
          <w:rStyle w:val="Style13ptBold"/>
        </w:rPr>
      </w:pPr>
      <w:r w:rsidRPr="009219EE">
        <w:rPr>
          <w:rStyle w:val="Style13ptBold"/>
          <w:u w:val="single"/>
        </w:rPr>
        <w:t>Boats DA</w:t>
      </w:r>
      <w:r w:rsidRPr="009219EE">
        <w:rPr>
          <w:rStyle w:val="Style13ptBold"/>
        </w:rPr>
        <w:t>:</w:t>
      </w:r>
    </w:p>
    <w:p w:rsidR="00EB4017" w:rsidRPr="00360B5C" w:rsidRDefault="00EB4017" w:rsidP="00EB4017">
      <w:pPr>
        <w:pStyle w:val="Heading4"/>
      </w:pPr>
      <w:r w:rsidRPr="00360B5C">
        <w:t>SHIPS Act passes now – Trump’s maritime action plan redoubled support.</w:t>
      </w:r>
    </w:p>
    <w:p w:rsidR="00EB4017" w:rsidRPr="00360B5C" w:rsidRDefault="00EB4017" w:rsidP="00EB4017">
      <w:r w:rsidRPr="00360B5C">
        <w:rPr>
          <w:rStyle w:val="Style13ptBold"/>
        </w:rPr>
        <w:t>Mathur 3/6</w:t>
      </w:r>
      <w:r w:rsidRPr="00360B5C">
        <w:t xml:space="preserve"> [Utsav Mathur (Utsav Mathur is a commodity trading, shipping, and offshore energy lawyer based in Norton Rose Fulbright's Houston office), Lindsey F. Swiger (Lindsey is an energy lawyer based in Norton Rose Fulbright's Houston office), Matthew Melbourn (Matthew Melbourn is an associate in the corporate, M&amp;A and securities practice group),  03-06-2026, "White House releases America’s Maritime Action Plan", No Publication, https://www.nortonrosefulbright.com/en-us/knowledge/publications/9e4b523e/white-house-releases-americas-maritime-action-plan, LTD] </w:t>
      </w:r>
    </w:p>
    <w:p w:rsidR="00EB4017" w:rsidRPr="00360B5C" w:rsidRDefault="00EB4017" w:rsidP="00EB4017">
      <w:pPr>
        <w:rPr>
          <w:sz w:val="16"/>
        </w:rPr>
      </w:pPr>
      <w:r w:rsidRPr="00360B5C">
        <w:rPr>
          <w:rStyle w:val="StyleUnderline"/>
        </w:rPr>
        <w:t xml:space="preserve">On February 13, 2026, the </w:t>
      </w:r>
      <w:r w:rsidRPr="00360B5C">
        <w:rPr>
          <w:rStyle w:val="StyleUnderline"/>
          <w:highlight w:val="cyan"/>
        </w:rPr>
        <w:t>White House released</w:t>
      </w:r>
      <w:r w:rsidRPr="00360B5C">
        <w:rPr>
          <w:rStyle w:val="StyleUnderline"/>
        </w:rPr>
        <w:t xml:space="preserve"> America’s </w:t>
      </w:r>
      <w:r w:rsidRPr="00360B5C">
        <w:rPr>
          <w:rStyle w:val="Emphasis"/>
          <w:highlight w:val="cyan"/>
        </w:rPr>
        <w:t>Maritime Action Plan</w:t>
      </w:r>
      <w:r w:rsidRPr="00360B5C">
        <w:rPr>
          <w:sz w:val="16"/>
        </w:rPr>
        <w:t xml:space="preserve"> (the Plan) in response to the mandate set forth in Executive Order 14269, Restoring America’s Maritime Dominance, published on April 9, 2025 (the Order). </w:t>
      </w:r>
      <w:r w:rsidRPr="00360B5C">
        <w:rPr>
          <w:rStyle w:val="StyleUnderline"/>
        </w:rPr>
        <w:t xml:space="preserve">The </w:t>
      </w:r>
      <w:r w:rsidRPr="00360B5C">
        <w:rPr>
          <w:rStyle w:val="StyleUnderline"/>
          <w:highlight w:val="cyan"/>
        </w:rPr>
        <w:t xml:space="preserve">Plan includes </w:t>
      </w:r>
      <w:r w:rsidRPr="00360B5C">
        <w:rPr>
          <w:rStyle w:val="Emphasis"/>
          <w:highlight w:val="cyan"/>
        </w:rPr>
        <w:t>legislative</w:t>
      </w:r>
      <w:r w:rsidRPr="00360B5C">
        <w:rPr>
          <w:rStyle w:val="StyleUnderline"/>
          <w:highlight w:val="cyan"/>
        </w:rPr>
        <w:t xml:space="preserve"> and </w:t>
      </w:r>
      <w:r w:rsidRPr="00360B5C">
        <w:rPr>
          <w:rStyle w:val="Emphasis"/>
          <w:highlight w:val="cyan"/>
        </w:rPr>
        <w:t>regulatory</w:t>
      </w:r>
      <w:r w:rsidRPr="00360B5C">
        <w:rPr>
          <w:rStyle w:val="Emphasis"/>
        </w:rPr>
        <w:t xml:space="preserve"> action </w:t>
      </w:r>
      <w:r w:rsidRPr="00360B5C">
        <w:rPr>
          <w:rStyle w:val="Emphasis"/>
          <w:highlight w:val="cyan"/>
        </w:rPr>
        <w:t>recommendations</w:t>
      </w:r>
      <w:r w:rsidRPr="00360B5C">
        <w:rPr>
          <w:sz w:val="16"/>
        </w:rPr>
        <w:t xml:space="preserve"> and seeks to establish a coordinated federal implementation structure; </w:t>
      </w:r>
      <w:r w:rsidRPr="00360B5C">
        <w:rPr>
          <w:rStyle w:val="StyleUnderline"/>
        </w:rPr>
        <w:t xml:space="preserve">however, </w:t>
      </w:r>
      <w:r w:rsidRPr="00360B5C">
        <w:rPr>
          <w:rStyle w:val="StyleUnderline"/>
          <w:highlight w:val="cyan"/>
        </w:rPr>
        <w:t>the Plan itself does not</w:t>
      </w:r>
      <w:r w:rsidRPr="00360B5C">
        <w:rPr>
          <w:rStyle w:val="StyleUnderline"/>
        </w:rPr>
        <w:t xml:space="preserve"> include concrete deliverables, amend or </w:t>
      </w:r>
      <w:r w:rsidRPr="00360B5C">
        <w:rPr>
          <w:rStyle w:val="StyleUnderline"/>
          <w:highlight w:val="cyan"/>
        </w:rPr>
        <w:t>implement</w:t>
      </w:r>
      <w:r w:rsidRPr="00360B5C">
        <w:rPr>
          <w:rStyle w:val="StyleUnderline"/>
        </w:rPr>
        <w:t xml:space="preserve"> any regulatory </w:t>
      </w:r>
      <w:r w:rsidRPr="00360B5C">
        <w:rPr>
          <w:rStyle w:val="StyleUnderline"/>
          <w:highlight w:val="cyan"/>
        </w:rPr>
        <w:t>action</w:t>
      </w:r>
      <w:r w:rsidRPr="00360B5C">
        <w:rPr>
          <w:rStyle w:val="StyleUnderline"/>
        </w:rPr>
        <w:t xml:space="preserve"> or impose any obligations or restrictions</w:t>
      </w:r>
      <w:r w:rsidRPr="00360B5C">
        <w:rPr>
          <w:sz w:val="16"/>
        </w:rPr>
        <w:t xml:space="preserve"> on industry participants at this time.</w:t>
      </w:r>
    </w:p>
    <w:p w:rsidR="00EB4017" w:rsidRPr="00360B5C" w:rsidRDefault="00EB4017" w:rsidP="00EB4017">
      <w:pPr>
        <w:rPr>
          <w:sz w:val="16"/>
        </w:rPr>
      </w:pPr>
      <w:r w:rsidRPr="00360B5C">
        <w:rPr>
          <w:sz w:val="16"/>
        </w:rPr>
        <w:t xml:space="preserve">Generally, </w:t>
      </w:r>
      <w:r w:rsidRPr="00360B5C">
        <w:rPr>
          <w:rStyle w:val="StyleUnderline"/>
        </w:rPr>
        <w:t xml:space="preserve">the Plan outlines a </w:t>
      </w:r>
      <w:r w:rsidRPr="00360B5C">
        <w:rPr>
          <w:rStyle w:val="Emphasis"/>
        </w:rPr>
        <w:t>federal implementation framework</w:t>
      </w:r>
      <w:r w:rsidRPr="00360B5C">
        <w:rPr>
          <w:rStyle w:val="StyleUnderline"/>
        </w:rPr>
        <w:t xml:space="preserve"> for combined agency actions on, and federal investments in, US shipbuilding</w:t>
      </w:r>
      <w:r w:rsidRPr="00360B5C">
        <w:rPr>
          <w:sz w:val="16"/>
        </w:rPr>
        <w:t>, port infrastructure and workforce development.</w:t>
      </w:r>
    </w:p>
    <w:p w:rsidR="00EB4017" w:rsidRPr="00360B5C" w:rsidRDefault="00EB4017" w:rsidP="00EB4017">
      <w:pPr>
        <w:rPr>
          <w:sz w:val="16"/>
        </w:rPr>
      </w:pPr>
      <w:r w:rsidRPr="00360B5C">
        <w:rPr>
          <w:rStyle w:val="StyleUnderline"/>
          <w:highlight w:val="cyan"/>
        </w:rPr>
        <w:t xml:space="preserve">The Plan includes </w:t>
      </w:r>
      <w:r w:rsidRPr="00360B5C">
        <w:rPr>
          <w:rStyle w:val="Emphasis"/>
          <w:highlight w:val="cyan"/>
        </w:rPr>
        <w:t>four “pillars”</w:t>
      </w:r>
      <w:r w:rsidRPr="00360B5C">
        <w:rPr>
          <w:sz w:val="16"/>
        </w:rPr>
        <w:t xml:space="preserve"> which include broad policy objectives and proposed recommendations to achieve such objectives, grouped into the following categories:</w:t>
      </w:r>
    </w:p>
    <w:p w:rsidR="00EB4017" w:rsidRPr="00360B5C" w:rsidRDefault="00EB4017" w:rsidP="00EB4017">
      <w:pPr>
        <w:rPr>
          <w:sz w:val="16"/>
        </w:rPr>
      </w:pPr>
      <w:r w:rsidRPr="00360B5C">
        <w:rPr>
          <w:rStyle w:val="Emphasis"/>
        </w:rPr>
        <w:t>Pillar I</w:t>
      </w:r>
      <w:r w:rsidRPr="00360B5C">
        <w:rPr>
          <w:rStyle w:val="StyleUnderline"/>
        </w:rPr>
        <w:t>.“</w:t>
      </w:r>
      <w:r w:rsidRPr="00360B5C">
        <w:rPr>
          <w:rStyle w:val="StyleUnderline"/>
          <w:highlight w:val="cyan"/>
        </w:rPr>
        <w:t>Rebuild</w:t>
      </w:r>
      <w:r w:rsidRPr="00360B5C">
        <w:rPr>
          <w:rStyle w:val="StyleUnderline"/>
        </w:rPr>
        <w:t xml:space="preserve"> US Shipbuilding </w:t>
      </w:r>
      <w:r w:rsidRPr="00360B5C">
        <w:rPr>
          <w:rStyle w:val="Emphasis"/>
          <w:highlight w:val="cyan"/>
        </w:rPr>
        <w:t>Capacity</w:t>
      </w:r>
      <w:r w:rsidRPr="00360B5C">
        <w:rPr>
          <w:rStyle w:val="StyleUnderline"/>
          <w:highlight w:val="cyan"/>
        </w:rPr>
        <w:t xml:space="preserve"> and </w:t>
      </w:r>
      <w:r w:rsidRPr="00360B5C">
        <w:rPr>
          <w:rStyle w:val="Emphasis"/>
          <w:highlight w:val="cyan"/>
        </w:rPr>
        <w:t>Capabilities</w:t>
      </w:r>
      <w:r w:rsidRPr="00360B5C">
        <w:rPr>
          <w:rStyle w:val="StyleUnderline"/>
        </w:rPr>
        <w:t>”</w:t>
      </w:r>
      <w:r w:rsidRPr="00360B5C">
        <w:rPr>
          <w:sz w:val="16"/>
        </w:rPr>
        <w:t>– Outlining recommended policy actions to increase domestic shipbuilding capacity, incentivize investment in US shipyards and accelerate shipyard modernization (including the establishment of a universal fee on foreign-built vessels from any nation entering US ports) and leverage international and industry partnerships to broaden supply-chain diversification.</w:t>
      </w:r>
    </w:p>
    <w:p w:rsidR="00EB4017" w:rsidRPr="00360B5C" w:rsidRDefault="00EB4017" w:rsidP="00EB4017">
      <w:pPr>
        <w:rPr>
          <w:sz w:val="16"/>
        </w:rPr>
      </w:pPr>
      <w:r w:rsidRPr="00360B5C">
        <w:rPr>
          <w:rStyle w:val="Emphasis"/>
        </w:rPr>
        <w:t>Pillar II</w:t>
      </w:r>
      <w:r w:rsidRPr="00360B5C">
        <w:rPr>
          <w:rStyle w:val="StyleUnderline"/>
        </w:rPr>
        <w:t>.“</w:t>
      </w:r>
      <w:r w:rsidRPr="00360B5C">
        <w:rPr>
          <w:rStyle w:val="Emphasis"/>
          <w:highlight w:val="cyan"/>
        </w:rPr>
        <w:t>Reform Workforce Education</w:t>
      </w:r>
      <w:r w:rsidRPr="00360B5C">
        <w:rPr>
          <w:rStyle w:val="StyleUnderline"/>
        </w:rPr>
        <w:t xml:space="preserve"> and Training”</w:t>
      </w:r>
      <w:r w:rsidRPr="00360B5C">
        <w:rPr>
          <w:sz w:val="16"/>
        </w:rPr>
        <w:t>– Proposing expanded mariner training and education.</w:t>
      </w:r>
    </w:p>
    <w:p w:rsidR="00EB4017" w:rsidRPr="00360B5C" w:rsidRDefault="00EB4017" w:rsidP="00EB4017">
      <w:pPr>
        <w:rPr>
          <w:sz w:val="16"/>
        </w:rPr>
      </w:pPr>
      <w:r w:rsidRPr="00360B5C">
        <w:rPr>
          <w:rStyle w:val="Emphasis"/>
        </w:rPr>
        <w:t>Pillar III</w:t>
      </w:r>
      <w:r w:rsidRPr="00360B5C">
        <w:rPr>
          <w:rStyle w:val="StyleUnderline"/>
        </w:rPr>
        <w:t>.“</w:t>
      </w:r>
      <w:r w:rsidRPr="00360B5C">
        <w:rPr>
          <w:rStyle w:val="StyleUnderline"/>
          <w:highlight w:val="cyan"/>
        </w:rPr>
        <w:t xml:space="preserve">Protect the </w:t>
      </w:r>
      <w:r w:rsidRPr="00360B5C">
        <w:rPr>
          <w:rStyle w:val="Emphasis"/>
          <w:highlight w:val="cyan"/>
        </w:rPr>
        <w:t>M</w:t>
      </w:r>
      <w:r w:rsidRPr="00360B5C">
        <w:rPr>
          <w:rStyle w:val="StyleUnderline"/>
          <w:highlight w:val="cyan"/>
        </w:rPr>
        <w:t xml:space="preserve">aritime </w:t>
      </w:r>
      <w:r w:rsidRPr="00360B5C">
        <w:rPr>
          <w:rStyle w:val="Emphasis"/>
          <w:highlight w:val="cyan"/>
        </w:rPr>
        <w:t>I</w:t>
      </w:r>
      <w:r w:rsidRPr="00360B5C">
        <w:rPr>
          <w:rStyle w:val="StyleUnderline"/>
          <w:highlight w:val="cyan"/>
        </w:rPr>
        <w:t xml:space="preserve">ndustrial </w:t>
      </w:r>
      <w:r w:rsidRPr="00360B5C">
        <w:rPr>
          <w:rStyle w:val="Emphasis"/>
          <w:highlight w:val="cyan"/>
        </w:rPr>
        <w:t>B</w:t>
      </w:r>
      <w:r w:rsidRPr="00360B5C">
        <w:rPr>
          <w:rStyle w:val="StyleUnderline"/>
          <w:highlight w:val="cyan"/>
        </w:rPr>
        <w:t>ase</w:t>
      </w:r>
      <w:r w:rsidRPr="00360B5C">
        <w:rPr>
          <w:rStyle w:val="StyleUnderline"/>
        </w:rPr>
        <w:t>”</w:t>
      </w:r>
      <w:r w:rsidRPr="00360B5C">
        <w:rPr>
          <w:sz w:val="16"/>
        </w:rPr>
        <w:t>– Calling for strengthened cargo preference requirements to align trade and commercial incentives with US national security interests.</w:t>
      </w:r>
    </w:p>
    <w:p w:rsidR="00EB4017" w:rsidRPr="00360B5C" w:rsidRDefault="00EB4017" w:rsidP="00EB4017">
      <w:pPr>
        <w:rPr>
          <w:sz w:val="16"/>
        </w:rPr>
      </w:pPr>
      <w:r w:rsidRPr="00360B5C">
        <w:rPr>
          <w:rStyle w:val="Emphasis"/>
        </w:rPr>
        <w:t>Pillar IV</w:t>
      </w:r>
      <w:r w:rsidRPr="00360B5C">
        <w:rPr>
          <w:rStyle w:val="StyleUnderline"/>
        </w:rPr>
        <w:t>.“</w:t>
      </w:r>
      <w:r w:rsidRPr="00360B5C">
        <w:rPr>
          <w:rStyle w:val="StyleUnderline"/>
          <w:highlight w:val="cyan"/>
        </w:rPr>
        <w:t xml:space="preserve">National </w:t>
      </w:r>
      <w:r w:rsidRPr="00360B5C">
        <w:rPr>
          <w:rStyle w:val="Emphasis"/>
          <w:highlight w:val="cyan"/>
        </w:rPr>
        <w:t>Security</w:t>
      </w:r>
      <w:r w:rsidRPr="00360B5C">
        <w:rPr>
          <w:rStyle w:val="StyleUnderline"/>
        </w:rPr>
        <w:t xml:space="preserve">, Economic Security, </w:t>
      </w:r>
      <w:r w:rsidRPr="00360B5C">
        <w:rPr>
          <w:rStyle w:val="StyleUnderline"/>
          <w:highlight w:val="cyan"/>
        </w:rPr>
        <w:t xml:space="preserve">and </w:t>
      </w:r>
      <w:r w:rsidRPr="00360B5C">
        <w:rPr>
          <w:rStyle w:val="Emphasis"/>
          <w:highlight w:val="cyan"/>
        </w:rPr>
        <w:t>Industrial Resilience</w:t>
      </w:r>
      <w:r w:rsidRPr="00360B5C">
        <w:rPr>
          <w:rStyle w:val="StyleUnderline"/>
        </w:rPr>
        <w:t>”</w:t>
      </w:r>
      <w:r w:rsidRPr="00360B5C">
        <w:rPr>
          <w:sz w:val="16"/>
        </w:rPr>
        <w:t>– Recommending military and trade actions to strengthen US national security and related economic interests.</w:t>
      </w:r>
    </w:p>
    <w:p w:rsidR="00EB4017" w:rsidRPr="00360B5C" w:rsidRDefault="00EB4017" w:rsidP="00EB4017">
      <w:pPr>
        <w:rPr>
          <w:rStyle w:val="StyleUnderline"/>
        </w:rPr>
      </w:pPr>
      <w:r w:rsidRPr="00360B5C">
        <w:rPr>
          <w:sz w:val="16"/>
        </w:rPr>
        <w:t xml:space="preserve">Additionally, </w:t>
      </w:r>
      <w:r w:rsidRPr="00360B5C">
        <w:rPr>
          <w:rStyle w:val="StyleUnderline"/>
        </w:rPr>
        <w:t xml:space="preserve">the </w:t>
      </w:r>
      <w:r w:rsidRPr="00360B5C">
        <w:rPr>
          <w:rStyle w:val="StyleUnderline"/>
          <w:highlight w:val="cyan"/>
        </w:rPr>
        <w:t>Plan</w:t>
      </w:r>
      <w:r w:rsidRPr="00360B5C">
        <w:rPr>
          <w:rStyle w:val="StyleUnderline"/>
        </w:rPr>
        <w:t xml:space="preserve"> recommends </w:t>
      </w:r>
      <w:r w:rsidRPr="00360B5C">
        <w:rPr>
          <w:rStyle w:val="Emphasis"/>
        </w:rPr>
        <w:t>substantial deregulation</w:t>
      </w:r>
      <w:r w:rsidRPr="00360B5C">
        <w:rPr>
          <w:rStyle w:val="StyleUnderline"/>
        </w:rPr>
        <w:t xml:space="preserve"> of the US maritime sector through the “elimination of outdated rules, streamlined compliance, and clarified policies” and </w:t>
      </w:r>
      <w:r w:rsidRPr="00360B5C">
        <w:rPr>
          <w:rStyle w:val="Emphasis"/>
          <w:highlight w:val="cyan"/>
        </w:rPr>
        <w:t>signals</w:t>
      </w:r>
      <w:r w:rsidRPr="00360B5C">
        <w:rPr>
          <w:rStyle w:val="StyleUnderline"/>
        </w:rPr>
        <w:t xml:space="preserve"> the </w:t>
      </w:r>
      <w:r w:rsidRPr="00360B5C">
        <w:rPr>
          <w:rStyle w:val="StyleUnderline"/>
          <w:highlight w:val="cyan"/>
        </w:rPr>
        <w:t>forthcoming</w:t>
      </w:r>
      <w:r w:rsidRPr="00360B5C">
        <w:rPr>
          <w:rStyle w:val="StyleUnderline"/>
        </w:rPr>
        <w:t xml:space="preserve"> introduction of a </w:t>
      </w:r>
      <w:r w:rsidRPr="00360B5C">
        <w:rPr>
          <w:rStyle w:val="StyleUnderline"/>
          <w:highlight w:val="cyan"/>
        </w:rPr>
        <w:t xml:space="preserve">package of </w:t>
      </w:r>
      <w:r w:rsidRPr="00360B5C">
        <w:rPr>
          <w:rStyle w:val="Emphasis"/>
          <w:highlight w:val="cyan"/>
        </w:rPr>
        <w:t>legislative proposals</w:t>
      </w:r>
      <w:r w:rsidRPr="00360B5C">
        <w:rPr>
          <w:rStyle w:val="StyleUnderline"/>
        </w:rPr>
        <w:t xml:space="preserve"> prepared </w:t>
      </w:r>
      <w:r w:rsidRPr="00360B5C">
        <w:rPr>
          <w:rStyle w:val="StyleUnderline"/>
          <w:highlight w:val="cyan"/>
        </w:rPr>
        <w:t>by the Trump Administration</w:t>
      </w:r>
      <w:r w:rsidRPr="00360B5C">
        <w:rPr>
          <w:rStyle w:val="StyleUnderline"/>
        </w:rPr>
        <w:t xml:space="preserve"> which will seek </w:t>
      </w:r>
      <w:r w:rsidRPr="00360B5C">
        <w:rPr>
          <w:rStyle w:val="StyleUnderline"/>
          <w:highlight w:val="cyan"/>
        </w:rPr>
        <w:t>to complement the</w:t>
      </w:r>
      <w:r w:rsidRPr="00360B5C">
        <w:rPr>
          <w:rStyle w:val="StyleUnderline"/>
        </w:rPr>
        <w:t xml:space="preserve"> Shipbuilding and Harbor Infrastructure for Prosperity and Security Act of 2025 (</w:t>
      </w:r>
      <w:r w:rsidRPr="00360B5C">
        <w:rPr>
          <w:rStyle w:val="Emphasis"/>
          <w:highlight w:val="cyan"/>
        </w:rPr>
        <w:t>SHIPS Act</w:t>
      </w:r>
      <w:r w:rsidRPr="00360B5C">
        <w:rPr>
          <w:rStyle w:val="StyleUnderline"/>
        </w:rPr>
        <w:t>)</w:t>
      </w:r>
      <w:r w:rsidRPr="00360B5C">
        <w:rPr>
          <w:sz w:val="16"/>
        </w:rPr>
        <w:t xml:space="preserve"> and the Building Ships in America Act of 2025 </w:t>
      </w:r>
      <w:r w:rsidRPr="00360B5C">
        <w:rPr>
          <w:rStyle w:val="StyleUnderline"/>
        </w:rPr>
        <w:t xml:space="preserve">to leverage a “whole-of-government approach” to “restore America’s </w:t>
      </w:r>
      <w:r w:rsidRPr="00360B5C">
        <w:rPr>
          <w:rStyle w:val="Emphasis"/>
        </w:rPr>
        <w:t>maritime dominance</w:t>
      </w:r>
      <w:r w:rsidRPr="00360B5C">
        <w:rPr>
          <w:rStyle w:val="StyleUnderline"/>
        </w:rPr>
        <w:t>.”</w:t>
      </w:r>
    </w:p>
    <w:p w:rsidR="00EB4017" w:rsidRPr="00EF789A" w:rsidRDefault="00EB4017" w:rsidP="00EB4017">
      <w:pPr>
        <w:pStyle w:val="Heading4"/>
        <w:rPr>
          <w:bCs/>
        </w:rPr>
      </w:pPr>
      <w:r>
        <w:rPr>
          <w:bCs/>
        </w:rPr>
        <w:t xml:space="preserve">Republicans </w:t>
      </w:r>
      <w:r w:rsidRPr="00EF789A">
        <w:rPr>
          <w:bCs/>
          <w:u w:val="single"/>
        </w:rPr>
        <w:t>backlash</w:t>
      </w:r>
      <w:r>
        <w:rPr>
          <w:bCs/>
        </w:rPr>
        <w:t xml:space="preserve"> to </w:t>
      </w:r>
      <w:r w:rsidRPr="00EF789A">
        <w:rPr>
          <w:bCs/>
          <w:u w:val="single"/>
        </w:rPr>
        <w:t>pro-union</w:t>
      </w:r>
      <w:r>
        <w:rPr>
          <w:bCs/>
        </w:rPr>
        <w:t xml:space="preserve"> reform.</w:t>
      </w:r>
    </w:p>
    <w:p w:rsidR="00EB4017" w:rsidRDefault="00EB4017" w:rsidP="00EB4017">
      <w:r w:rsidRPr="00FB08AF">
        <w:rPr>
          <w:rStyle w:val="Style13ptBold"/>
        </w:rPr>
        <w:t>Nolan 24</w:t>
      </w:r>
      <w:r w:rsidRPr="00B54462">
        <w:t xml:space="preserve"> [Hamilton Nolan (A journalist who writes about labor and politics.), 9-12-2024, "Listen: Republicans Do Not Want Unions to Exist," </w:t>
      </w:r>
      <w:r>
        <w:t>How Things Work</w:t>
      </w:r>
      <w:r w:rsidRPr="00B54462">
        <w:t>, https://www.hamiltonnolan.com/p/listen-republicans-do-not-want-unions, shelbor]</w:t>
      </w:r>
    </w:p>
    <w:p w:rsidR="00EB4017" w:rsidRPr="0073634A" w:rsidRDefault="00EB4017" w:rsidP="00EB4017">
      <w:pPr>
        <w:rPr>
          <w:sz w:val="14"/>
        </w:rPr>
      </w:pPr>
      <w:r w:rsidRPr="00484723">
        <w:rPr>
          <w:highlight w:val="cyan"/>
          <w:u w:val="single"/>
        </w:rPr>
        <w:lastRenderedPageBreak/>
        <w:t>If there were a button</w:t>
      </w:r>
      <w:r w:rsidRPr="00B54462">
        <w:rPr>
          <w:u w:val="single"/>
        </w:rPr>
        <w:t xml:space="preserve"> that you could push </w:t>
      </w:r>
      <w:r w:rsidRPr="00484723">
        <w:rPr>
          <w:highlight w:val="cyan"/>
          <w:u w:val="single"/>
        </w:rPr>
        <w:t>that would eliminate</w:t>
      </w:r>
      <w:r w:rsidRPr="00B54462">
        <w:rPr>
          <w:u w:val="single"/>
        </w:rPr>
        <w:t xml:space="preserve"> the existence of </w:t>
      </w:r>
      <w:r w:rsidRPr="00484723">
        <w:rPr>
          <w:highlight w:val="cyan"/>
          <w:u w:val="single"/>
        </w:rPr>
        <w:t>every labor union in America, the Republican Party would push that button. If it were possible to</w:t>
      </w:r>
      <w:r w:rsidRPr="00B54462">
        <w:rPr>
          <w:u w:val="single"/>
        </w:rPr>
        <w:t xml:space="preserve"> pass a bill that </w:t>
      </w:r>
      <w:r w:rsidRPr="00484723">
        <w:rPr>
          <w:highlight w:val="cyan"/>
          <w:u w:val="single"/>
        </w:rPr>
        <w:t>outlaw</w:t>
      </w:r>
      <w:r w:rsidRPr="00B54462">
        <w:rPr>
          <w:u w:val="single"/>
        </w:rPr>
        <w:t xml:space="preserve">ed </w:t>
      </w:r>
      <w:r w:rsidRPr="00484723">
        <w:rPr>
          <w:highlight w:val="cyan"/>
          <w:u w:val="single"/>
        </w:rPr>
        <w:t>labor union membership in America</w:t>
      </w:r>
      <w:r w:rsidRPr="00B54462">
        <w:rPr>
          <w:u w:val="single"/>
        </w:rPr>
        <w:t xml:space="preserve">, and if it were possible to pass that bill </w:t>
      </w:r>
      <w:r w:rsidRPr="00484723">
        <w:rPr>
          <w:highlight w:val="cyan"/>
          <w:u w:val="single"/>
        </w:rPr>
        <w:t>without</w:t>
      </w:r>
      <w:r w:rsidRPr="00B54462">
        <w:rPr>
          <w:u w:val="single"/>
        </w:rPr>
        <w:t xml:space="preserve"> a political </w:t>
      </w:r>
      <w:r w:rsidRPr="00484723">
        <w:rPr>
          <w:highlight w:val="cyan"/>
          <w:u w:val="single"/>
        </w:rPr>
        <w:t>backlash</w:t>
      </w:r>
      <w:r w:rsidRPr="00B54462">
        <w:rPr>
          <w:u w:val="single"/>
        </w:rPr>
        <w:t xml:space="preserve"> that might cause them to lose their next election, virtually </w:t>
      </w:r>
      <w:r w:rsidRPr="00484723">
        <w:rPr>
          <w:highlight w:val="cyan"/>
          <w:u w:val="single"/>
        </w:rPr>
        <w:t>every</w:t>
      </w:r>
      <w:r w:rsidRPr="00B54462">
        <w:rPr>
          <w:u w:val="single"/>
        </w:rPr>
        <w:t xml:space="preserve"> state and federal </w:t>
      </w:r>
      <w:r w:rsidRPr="00484723">
        <w:rPr>
          <w:highlight w:val="cyan"/>
          <w:u w:val="single"/>
        </w:rPr>
        <w:t>Republican politician</w:t>
      </w:r>
      <w:r w:rsidRPr="00B54462">
        <w:rPr>
          <w:u w:val="single"/>
        </w:rPr>
        <w:t xml:space="preserve"> of note </w:t>
      </w:r>
      <w:r w:rsidRPr="00484723">
        <w:rPr>
          <w:highlight w:val="cyan"/>
          <w:u w:val="single"/>
        </w:rPr>
        <w:t>would vote for it</w:t>
      </w:r>
      <w:r w:rsidRPr="00B54462">
        <w:rPr>
          <w:u w:val="single"/>
        </w:rPr>
        <w:t>.</w:t>
      </w:r>
      <w:r w:rsidRPr="0073634A">
        <w:rPr>
          <w:sz w:val="14"/>
        </w:rPr>
        <w:t xml:space="preserve"> I feel the need to make sure that anyone who reads this publication understands this fact. It’s hard to get a good grasp on “labor and politics in America” without this baseline understanding.</w:t>
      </w:r>
    </w:p>
    <w:p w:rsidR="00EB4017" w:rsidRPr="0073634A" w:rsidRDefault="00EB4017" w:rsidP="00EB4017">
      <w:pPr>
        <w:rPr>
          <w:sz w:val="14"/>
        </w:rPr>
      </w:pPr>
      <w:r w:rsidRPr="0073634A">
        <w:rPr>
          <w:sz w:val="14"/>
        </w:rPr>
        <w:t xml:space="preserve">I (and many others) have written before about How The “Working Class Republican” Scam Works and about all of the ways that the Republican effort of late to present themselves as some sort of pro-worker party is just a big cup of piss. I say this not because I am trying to make some argument that the Democratic Party is fantastic—indeed, the </w:t>
      </w:r>
      <w:r w:rsidRPr="00484723">
        <w:rPr>
          <w:highlight w:val="cyan"/>
          <w:u w:val="single"/>
        </w:rPr>
        <w:t>Democrats</w:t>
      </w:r>
      <w:r w:rsidRPr="00B54462">
        <w:rPr>
          <w:u w:val="single"/>
        </w:rPr>
        <w:t xml:space="preserve"> sometimes </w:t>
      </w:r>
      <w:r w:rsidRPr="00484723">
        <w:rPr>
          <w:highlight w:val="cyan"/>
          <w:u w:val="single"/>
        </w:rPr>
        <w:t>offer</w:t>
      </w:r>
      <w:r w:rsidRPr="00B54462">
        <w:rPr>
          <w:u w:val="single"/>
        </w:rPr>
        <w:t xml:space="preserve"> us only </w:t>
      </w:r>
      <w:r w:rsidRPr="00484723">
        <w:rPr>
          <w:highlight w:val="cyan"/>
          <w:u w:val="single"/>
        </w:rPr>
        <w:t>a slightly warmer cup of piss</w:t>
      </w:r>
      <w:r w:rsidRPr="0073634A">
        <w:rPr>
          <w:sz w:val="14"/>
        </w:rPr>
        <w:t>—but because I see a frankly alarming tendency among too many well-intentioned people to give certain elements of the Republican Party a benefit of the doubt that they do not deserve.</w:t>
      </w:r>
    </w:p>
    <w:p w:rsidR="00EB4017" w:rsidRPr="0073634A" w:rsidRDefault="00EB4017" w:rsidP="00EB4017">
      <w:pPr>
        <w:rPr>
          <w:sz w:val="14"/>
        </w:rPr>
      </w:pPr>
      <w:r w:rsidRPr="0073634A">
        <w:rPr>
          <w:sz w:val="14"/>
        </w:rPr>
        <w:t>Once you understand that unions are a fundamental right and a necessity for American workers if we ever hope to roll back 50 years of rising inequality, and once you understand that union power has been systematically crushed by capitalism since the end of WW2, and if you are interested in the prospect of reviving the power of organized labor, you must understand that the project of labor unions (to increase worker power, and equality) is diametrically opposed to the project of the Republican Party (to protect the interests of the rich, and business). Yes, there will be specific instances, specific issues, where stars will align and allow certain Republicans to vote with unions on certain things. But please, I beg you, recognize always that support for the Republican Party is the equivalent of opposition to the interests of organized labor, and by extension the working class, because the Republican Party would, if it was possible, prefer to see no unions anywhere doing anything for anyone.</w:t>
      </w:r>
    </w:p>
    <w:p w:rsidR="00EB4017" w:rsidRPr="0073634A" w:rsidRDefault="00EB4017" w:rsidP="00EB4017">
      <w:pPr>
        <w:rPr>
          <w:sz w:val="14"/>
        </w:rPr>
      </w:pPr>
      <w:r w:rsidRPr="0073634A">
        <w:rPr>
          <w:sz w:val="14"/>
        </w:rPr>
        <w:t>To list every example that demonstrates this basic fact would take volumes—</w:t>
      </w:r>
      <w:r w:rsidRPr="00B54462">
        <w:rPr>
          <w:u w:val="single"/>
        </w:rPr>
        <w:t xml:space="preserve">in general, it is enough to know that </w:t>
      </w:r>
      <w:r w:rsidRPr="00484723">
        <w:rPr>
          <w:highlight w:val="cyan"/>
          <w:u w:val="single"/>
        </w:rPr>
        <w:t xml:space="preserve">Republicans as a </w:t>
      </w:r>
      <w:r w:rsidRPr="00B54462">
        <w:rPr>
          <w:u w:val="single"/>
        </w:rPr>
        <w:t xml:space="preserve">bloc </w:t>
      </w:r>
      <w:r w:rsidRPr="00484723">
        <w:rPr>
          <w:highlight w:val="cyan"/>
          <w:u w:val="single"/>
        </w:rPr>
        <w:t>do not support</w:t>
      </w:r>
      <w:r w:rsidRPr="00B54462">
        <w:rPr>
          <w:u w:val="single"/>
        </w:rPr>
        <w:t xml:space="preserve"> the PRO Act, the big labor law </w:t>
      </w:r>
      <w:r w:rsidRPr="00484723">
        <w:rPr>
          <w:highlight w:val="cyan"/>
          <w:u w:val="single"/>
        </w:rPr>
        <w:t>reform</w:t>
      </w:r>
      <w:r w:rsidRPr="00B54462">
        <w:rPr>
          <w:u w:val="single"/>
        </w:rPr>
        <w:t xml:space="preserve"> bill </w:t>
      </w:r>
      <w:r w:rsidRPr="00484723">
        <w:rPr>
          <w:highlight w:val="cyan"/>
          <w:u w:val="single"/>
        </w:rPr>
        <w:t>that would</w:t>
      </w:r>
      <w:r w:rsidRPr="00B54462">
        <w:rPr>
          <w:u w:val="single"/>
        </w:rPr>
        <w:t xml:space="preserve"> go a long way towards </w:t>
      </w:r>
      <w:r w:rsidRPr="00484723">
        <w:rPr>
          <w:highlight w:val="cyan"/>
          <w:u w:val="single"/>
        </w:rPr>
        <w:t>rebuild</w:t>
      </w:r>
      <w:r w:rsidRPr="00B54462">
        <w:rPr>
          <w:u w:val="single"/>
        </w:rPr>
        <w:t xml:space="preserve">ing </w:t>
      </w:r>
      <w:r w:rsidRPr="00484723">
        <w:rPr>
          <w:highlight w:val="cyan"/>
          <w:u w:val="single"/>
        </w:rPr>
        <w:t>union power</w:t>
      </w:r>
      <w:r w:rsidRPr="00B54462">
        <w:rPr>
          <w:u w:val="single"/>
        </w:rPr>
        <w:t xml:space="preserve"> in this country, and they </w:t>
      </w:r>
      <w:r w:rsidRPr="00484723">
        <w:rPr>
          <w:highlight w:val="cyan"/>
          <w:u w:val="single"/>
        </w:rPr>
        <w:t>do support</w:t>
      </w:r>
      <w:r w:rsidRPr="00B54462">
        <w:rPr>
          <w:u w:val="single"/>
        </w:rPr>
        <w:t xml:space="preserve"> all of the aggressively </w:t>
      </w:r>
      <w:r w:rsidRPr="00484723">
        <w:rPr>
          <w:highlight w:val="cyan"/>
          <w:u w:val="single"/>
        </w:rPr>
        <w:t>anti-union</w:t>
      </w:r>
      <w:r w:rsidRPr="00B54462">
        <w:rPr>
          <w:u w:val="single"/>
        </w:rPr>
        <w:t xml:space="preserve"> measures like “</w:t>
      </w:r>
      <w:r w:rsidRPr="00484723">
        <w:rPr>
          <w:highlight w:val="cyan"/>
          <w:u w:val="single"/>
        </w:rPr>
        <w:t>Right to Work</w:t>
      </w:r>
      <w:r w:rsidRPr="00B54462">
        <w:rPr>
          <w:u w:val="single"/>
        </w:rPr>
        <w:t xml:space="preserve">” laws that the PRO Act is trying to do away with. </w:t>
      </w:r>
      <w:r w:rsidRPr="0073634A">
        <w:rPr>
          <w:sz w:val="14"/>
        </w:rPr>
        <w:t xml:space="preserve">When you brush away all the words that politicians say and look at the policies that they do or do not support, these things become pretty simple. When I was covering the National Conservatism Conference earlier this year, there was a panel all about the new and exciting Pro Worker strain of Republicanism. On that panel was Riley Moore, the state treasurer of West Virginia. As an example of his union-friendly bona fides, Moore said that he was against imposing a federal “right to work” law. When pressed, he said that he did, however, support West Virginia’s “right to work” law. In other words, where he had the power to do something, he was anti-union, and where he had no power and was free to take any position, he posed as pro-union. </w:t>
      </w:r>
      <w:r w:rsidRPr="00B54462">
        <w:rPr>
          <w:u w:val="single"/>
        </w:rPr>
        <w:t>This approach of “</w:t>
      </w:r>
      <w:r w:rsidRPr="0073634A">
        <w:rPr>
          <w:u w:val="single"/>
        </w:rPr>
        <w:t>I will</w:t>
      </w:r>
      <w:r w:rsidRPr="00B54462">
        <w:rPr>
          <w:u w:val="single"/>
        </w:rPr>
        <w:t xml:space="preserve"> personally </w:t>
      </w:r>
      <w:r w:rsidRPr="0073634A">
        <w:rPr>
          <w:u w:val="single"/>
        </w:rPr>
        <w:t>punch you in the face</w:t>
      </w:r>
      <w:r w:rsidRPr="00B54462">
        <w:rPr>
          <w:u w:val="single"/>
        </w:rPr>
        <w:t>, but I don’t think everyone else should be automatically required to punch you in the face as well” is emblematic of the Republican Party’s definition of being friendly to the working class.</w:t>
      </w:r>
    </w:p>
    <w:p w:rsidR="00EB4017" w:rsidRPr="0073634A" w:rsidRDefault="00EB4017" w:rsidP="00EB4017">
      <w:pPr>
        <w:rPr>
          <w:sz w:val="14"/>
        </w:rPr>
      </w:pPr>
      <w:r w:rsidRPr="0073634A">
        <w:rPr>
          <w:sz w:val="14"/>
        </w:rPr>
        <w:t xml:space="preserve">Let me touch on one specific ongoing example of Republican policy towards unions that has not been getting enough attention. </w:t>
      </w:r>
      <w:r w:rsidRPr="00B54462">
        <w:rPr>
          <w:u w:val="single"/>
        </w:rPr>
        <w:t xml:space="preserve">In 2023, Ron </w:t>
      </w:r>
      <w:r w:rsidRPr="00484723">
        <w:rPr>
          <w:highlight w:val="cyan"/>
          <w:u w:val="single"/>
        </w:rPr>
        <w:t>Desantis</w:t>
      </w:r>
      <w:r w:rsidRPr="00B54462">
        <w:rPr>
          <w:u w:val="single"/>
        </w:rPr>
        <w:t xml:space="preserve">—the man who was a near-consensus pick for Republican presidential nominee among the party’s pundit class only a year and a half ago!—signed a law in Florida that </w:t>
      </w:r>
      <w:r w:rsidRPr="00484723">
        <w:rPr>
          <w:highlight w:val="cyan"/>
          <w:u w:val="single"/>
        </w:rPr>
        <w:t>created</w:t>
      </w:r>
      <w:r w:rsidRPr="00B54462">
        <w:rPr>
          <w:u w:val="single"/>
        </w:rPr>
        <w:t xml:space="preserve"> onerous </w:t>
      </w:r>
      <w:r w:rsidRPr="00484723">
        <w:rPr>
          <w:highlight w:val="cyan"/>
          <w:u w:val="single"/>
        </w:rPr>
        <w:t>bureaucratic requirements</w:t>
      </w:r>
      <w:r w:rsidRPr="00B54462">
        <w:rPr>
          <w:u w:val="single"/>
        </w:rPr>
        <w:t xml:space="preserve"> for public sector unions, </w:t>
      </w:r>
      <w:r w:rsidRPr="00484723">
        <w:rPr>
          <w:highlight w:val="cyan"/>
          <w:u w:val="single"/>
        </w:rPr>
        <w:t>ended</w:t>
      </w:r>
      <w:r w:rsidRPr="00B54462">
        <w:rPr>
          <w:u w:val="single"/>
        </w:rPr>
        <w:t xml:space="preserve"> their ability to </w:t>
      </w:r>
      <w:r w:rsidRPr="00484723">
        <w:rPr>
          <w:highlight w:val="cyan"/>
          <w:u w:val="single"/>
        </w:rPr>
        <w:t>automatic</w:t>
      </w:r>
      <w:r w:rsidRPr="00B54462">
        <w:rPr>
          <w:u w:val="single"/>
        </w:rPr>
        <w:t xml:space="preserve">ally deduct union </w:t>
      </w:r>
      <w:r w:rsidRPr="00484723">
        <w:rPr>
          <w:highlight w:val="cyan"/>
          <w:u w:val="single"/>
        </w:rPr>
        <w:t>dues</w:t>
      </w:r>
      <w:r w:rsidRPr="00B54462">
        <w:rPr>
          <w:u w:val="single"/>
        </w:rPr>
        <w:t xml:space="preserve"> from member paychecks, and, most harmfully, </w:t>
      </w:r>
      <w:r w:rsidRPr="00484723">
        <w:rPr>
          <w:highlight w:val="cyan"/>
          <w:u w:val="single"/>
        </w:rPr>
        <w:t>mandated</w:t>
      </w:r>
      <w:r w:rsidRPr="00B54462">
        <w:rPr>
          <w:u w:val="single"/>
        </w:rPr>
        <w:t xml:space="preserve"> an automatic </w:t>
      </w:r>
      <w:r w:rsidRPr="00484723">
        <w:rPr>
          <w:highlight w:val="cyan"/>
          <w:u w:val="single"/>
        </w:rPr>
        <w:t>decertification</w:t>
      </w:r>
      <w:r w:rsidRPr="00B54462">
        <w:rPr>
          <w:u w:val="single"/>
        </w:rPr>
        <w:t xml:space="preserve"> vote for unions that could not demonstrate a </w:t>
      </w:r>
      <w:r w:rsidRPr="00484723">
        <w:rPr>
          <w:highlight w:val="cyan"/>
          <w:u w:val="single"/>
        </w:rPr>
        <w:t>60% membership rate each year</w:t>
      </w:r>
      <w:r w:rsidRPr="00B54462">
        <w:rPr>
          <w:u w:val="single"/>
        </w:rPr>
        <w:t>.</w:t>
      </w:r>
      <w:r w:rsidRPr="0073634A">
        <w:rPr>
          <w:sz w:val="14"/>
        </w:rPr>
        <w:t xml:space="preserve"> It is already hard for unions to build and maintain membership in “right to work” states. Desantis made it harder to do so, and harder to collect dues, and then at the same time said “well if you can’t show a high membership rate we’re gonna abolish the union altogether.” Instead of just doing the work of the union, which is difficult enough, unions must spend huge amounts of time meeting these new requirements to show that they should be allowed to continue to exist, every year. It is a Kafka-style way to inundate overstressed unions with paperwork tasks, and then, if they cannot keep up with the paperwork tasks, wipe them out of existence.</w:t>
      </w:r>
      <w:r w:rsidRPr="00B54462">
        <w:rPr>
          <w:u w:val="single"/>
        </w:rPr>
        <w:t xml:space="preserve"> It is about as plain an anti-worker measure as you can find anywhere.</w:t>
      </w:r>
      <w:r w:rsidRPr="0073634A">
        <w:rPr>
          <w:sz w:val="14"/>
        </w:rPr>
        <w:t xml:space="preserve"> </w:t>
      </w:r>
      <w:r w:rsidRPr="00B54462">
        <w:rPr>
          <w:u w:val="single"/>
        </w:rPr>
        <w:t xml:space="preserve">And yes, he </w:t>
      </w:r>
      <w:r w:rsidRPr="0073634A">
        <w:rPr>
          <w:u w:val="single"/>
        </w:rPr>
        <w:t>exempted</w:t>
      </w:r>
      <w:r w:rsidRPr="00B54462">
        <w:rPr>
          <w:u w:val="single"/>
        </w:rPr>
        <w:t xml:space="preserve"> the </w:t>
      </w:r>
      <w:r w:rsidRPr="0073634A">
        <w:rPr>
          <w:u w:val="single"/>
        </w:rPr>
        <w:t>cop and firefighter unions</w:t>
      </w:r>
      <w:r w:rsidRPr="00B54462">
        <w:rPr>
          <w:u w:val="single"/>
        </w:rPr>
        <w:t xml:space="preserve">, who tend to support Republicans, just in case you had any suspicion that the bill was not a </w:t>
      </w:r>
      <w:r w:rsidRPr="0073634A">
        <w:rPr>
          <w:rStyle w:val="Emphasis"/>
          <w:sz w:val="26"/>
          <w:szCs w:val="26"/>
        </w:rPr>
        <w:t>dishonest hypocritical piece of shit</w:t>
      </w:r>
      <w:r w:rsidRPr="00B54462">
        <w:rPr>
          <w:rStyle w:val="Emphasis"/>
          <w:sz w:val="26"/>
          <w:szCs w:val="26"/>
        </w:rPr>
        <w:t>.</w:t>
      </w:r>
    </w:p>
    <w:p w:rsidR="00EB4017" w:rsidRPr="0073634A" w:rsidRDefault="00EB4017" w:rsidP="00EB4017">
      <w:pPr>
        <w:rPr>
          <w:sz w:val="14"/>
        </w:rPr>
      </w:pPr>
      <w:r w:rsidRPr="0073634A">
        <w:rPr>
          <w:sz w:val="14"/>
        </w:rPr>
        <w:t>Learn to smile you clown.</w:t>
      </w:r>
    </w:p>
    <w:p w:rsidR="00EB4017" w:rsidRPr="0073634A" w:rsidRDefault="00EB4017" w:rsidP="00EB4017">
      <w:pPr>
        <w:rPr>
          <w:sz w:val="14"/>
        </w:rPr>
      </w:pPr>
      <w:r w:rsidRPr="0073634A">
        <w:rPr>
          <w:sz w:val="14"/>
        </w:rPr>
        <w:t>Can you guess how much damage this bill has already done? The best coverage of this issue has come from McKenna Schueler at Orlando Weekly, who is (as far as I am aware, please correct me if I’m wrong) the only full time labor reporter in Florida, and whose work you should all be following. Schueler reports that, since the bill was signed last year, “</w:t>
      </w:r>
      <w:r w:rsidRPr="0073634A">
        <w:rPr>
          <w:u w:val="single"/>
        </w:rPr>
        <w:t xml:space="preserve">more than </w:t>
      </w:r>
      <w:r w:rsidRPr="00484723">
        <w:rPr>
          <w:highlight w:val="cyan"/>
          <w:u w:val="single"/>
        </w:rPr>
        <w:t>68,000</w:t>
      </w:r>
      <w:r w:rsidRPr="0073634A">
        <w:rPr>
          <w:u w:val="single"/>
        </w:rPr>
        <w:t xml:space="preserve"> public </w:t>
      </w:r>
      <w:r w:rsidRPr="00484723">
        <w:rPr>
          <w:highlight w:val="cyan"/>
          <w:u w:val="single"/>
        </w:rPr>
        <w:t>employees</w:t>
      </w:r>
      <w:r w:rsidRPr="0073634A">
        <w:rPr>
          <w:u w:val="single"/>
        </w:rPr>
        <w:t xml:space="preserve"> in Florida have </w:t>
      </w:r>
      <w:r w:rsidRPr="00484723">
        <w:rPr>
          <w:highlight w:val="cyan"/>
          <w:u w:val="single"/>
        </w:rPr>
        <w:t>lost</w:t>
      </w:r>
      <w:r w:rsidRPr="0073634A">
        <w:rPr>
          <w:u w:val="single"/>
        </w:rPr>
        <w:t xml:space="preserve"> their union </w:t>
      </w:r>
      <w:r w:rsidRPr="00484723">
        <w:rPr>
          <w:highlight w:val="cyan"/>
          <w:u w:val="single"/>
        </w:rPr>
        <w:t>representation</w:t>
      </w:r>
      <w:r w:rsidRPr="0073634A">
        <w:rPr>
          <w:sz w:val="14"/>
        </w:rPr>
        <w:t xml:space="preserve"> - NOT because they voted to get rid of their unions, but because their union had low membership and didn't petition for a recertification election.” More than SIXTY EIGHT THOUSAND union members evaporated in a little over a single year. How bad is that? Well, as of 2023, there were 578,000 workers represented by unions in the state of Florida, barely 6% of the total work force. </w:t>
      </w:r>
      <w:r w:rsidRPr="0073634A">
        <w:rPr>
          <w:u w:val="single"/>
        </w:rPr>
        <w:t xml:space="preserve">Republicans in Florida have succeeded in wiping out </w:t>
      </w:r>
      <w:r w:rsidRPr="00484723">
        <w:rPr>
          <w:highlight w:val="cyan"/>
          <w:u w:val="single"/>
        </w:rPr>
        <w:t>12% of</w:t>
      </w:r>
      <w:r w:rsidRPr="0073634A">
        <w:rPr>
          <w:u w:val="single"/>
        </w:rPr>
        <w:t xml:space="preserve"> Florida’s </w:t>
      </w:r>
      <w:r w:rsidRPr="00484723">
        <w:rPr>
          <w:highlight w:val="cyan"/>
          <w:u w:val="single"/>
        </w:rPr>
        <w:t>total union membership</w:t>
      </w:r>
      <w:r w:rsidRPr="0073634A">
        <w:rPr>
          <w:u w:val="single"/>
        </w:rPr>
        <w:t xml:space="preserve"> in sixteen months. This is horrifying. This is a </w:t>
      </w:r>
      <w:r w:rsidRPr="00484723">
        <w:rPr>
          <w:highlight w:val="cyan"/>
          <w:u w:val="single"/>
        </w:rPr>
        <w:t>crisis</w:t>
      </w:r>
      <w:r w:rsidRPr="0073634A">
        <w:rPr>
          <w:u w:val="single"/>
        </w:rPr>
        <w:t xml:space="preserve"> for the labor movement—</w:t>
      </w:r>
      <w:r w:rsidRPr="0073634A">
        <w:rPr>
          <w:u w:val="single"/>
        </w:rPr>
        <w:lastRenderedPageBreak/>
        <w:t xml:space="preserve">not just in Florida, but </w:t>
      </w:r>
      <w:r w:rsidRPr="00484723">
        <w:rPr>
          <w:highlight w:val="cyan"/>
          <w:u w:val="single"/>
        </w:rPr>
        <w:t>nationally</w:t>
      </w:r>
      <w:r w:rsidRPr="0073634A">
        <w:rPr>
          <w:sz w:val="14"/>
        </w:rPr>
        <w:t>. All of this from a single bill that did not explicitly outlaw unions, but instead created a set of requirements that are incredibly difficult to meet in order for unions to continue to exist. Awful, horrific damage done to tens of thousands of workers and their extended families and communities, combined with a veneer of deniability that will allow Republicans to shrug and claim that this is not precisely what they were aiming to accomplish. Truly, a scumbag move by a group of scumbags.</w:t>
      </w:r>
    </w:p>
    <w:p w:rsidR="00EB4017" w:rsidRPr="0073634A" w:rsidRDefault="00EB4017" w:rsidP="00EB4017">
      <w:pPr>
        <w:rPr>
          <w:sz w:val="14"/>
        </w:rPr>
      </w:pPr>
      <w:r w:rsidRPr="0073634A">
        <w:rPr>
          <w:sz w:val="14"/>
        </w:rPr>
        <w:t>This is a good example of the methods that Republicans use to undermine worker power. If you ask them they will say, “We believe in the rights of working people, we simply want unions to be accountable, we want working people to have free choice, blah blah blah.” And then they write a set of rules that make the game impossible to win. “We would never push that button wiping unions off the map!” they say, while signing the “Decertification For All Unions Whose Eyes Water When Onions Are Cut” bill.</w:t>
      </w:r>
    </w:p>
    <w:p w:rsidR="00EB4017" w:rsidRPr="0073634A" w:rsidRDefault="00EB4017" w:rsidP="00EB4017">
      <w:pPr>
        <w:rPr>
          <w:sz w:val="14"/>
        </w:rPr>
      </w:pPr>
      <w:r w:rsidRPr="0073634A">
        <w:rPr>
          <w:sz w:val="14"/>
        </w:rPr>
        <w:t>Republicans hate unions and by extension hate the working class and when they tell you different they are lying to you. Please internalize this fact.</w:t>
      </w:r>
    </w:p>
    <w:p w:rsidR="00EB4017" w:rsidRPr="0073634A" w:rsidRDefault="00EB4017" w:rsidP="00EB4017">
      <w:pPr>
        <w:rPr>
          <w:sz w:val="14"/>
        </w:rPr>
      </w:pPr>
      <w:r w:rsidRPr="0073634A">
        <w:rPr>
          <w:sz w:val="14"/>
        </w:rPr>
        <w:t>The labor movement is desperate for resources to devote to organizing new union members. There is a limited pool of resources to tap for this purpose. Organized labor is at all times in a war against the power of capital and all of the politicians that capital owns. So it is galling and extremely wrongheaded when, for example, progressive foundations give money to allegedly “pro worker” right wing groups like American Compass, on the theory that they are helping to build some sort of left-right pro-labor coalition. There is no such coalition. American Compass is a group that says, “</w:t>
      </w:r>
      <w:r w:rsidRPr="0073634A">
        <w:rPr>
          <w:u w:val="single"/>
        </w:rPr>
        <w:t xml:space="preserve">We are advocating </w:t>
      </w:r>
      <w:r w:rsidRPr="00484723">
        <w:rPr>
          <w:highlight w:val="cyan"/>
          <w:u w:val="single"/>
        </w:rPr>
        <w:t>labor policy that is</w:t>
      </w:r>
      <w:r w:rsidRPr="0073634A">
        <w:rPr>
          <w:u w:val="single"/>
        </w:rPr>
        <w:t xml:space="preserve"> mildly more </w:t>
      </w:r>
      <w:r w:rsidRPr="00484723">
        <w:rPr>
          <w:highlight w:val="cyan"/>
          <w:u w:val="single"/>
        </w:rPr>
        <w:t>friendly</w:t>
      </w:r>
      <w:r w:rsidRPr="0073634A">
        <w:rPr>
          <w:u w:val="single"/>
        </w:rPr>
        <w:t xml:space="preserve"> than that of the </w:t>
      </w:r>
      <w:r w:rsidRPr="00484723">
        <w:rPr>
          <w:highlight w:val="cyan"/>
          <w:u w:val="single"/>
        </w:rPr>
        <w:t>median Republican</w:t>
      </w:r>
      <w:r w:rsidRPr="0073634A">
        <w:rPr>
          <w:u w:val="single"/>
        </w:rPr>
        <w:t xml:space="preserve">.” Yet that policy </w:t>
      </w:r>
      <w:r w:rsidRPr="00484723">
        <w:rPr>
          <w:highlight w:val="cyan"/>
          <w:u w:val="single"/>
        </w:rPr>
        <w:t>is</w:t>
      </w:r>
      <w:r w:rsidRPr="0073634A">
        <w:rPr>
          <w:u w:val="single"/>
        </w:rPr>
        <w:t xml:space="preserve"> still </w:t>
      </w:r>
      <w:r w:rsidRPr="00484723">
        <w:rPr>
          <w:highlight w:val="cyan"/>
          <w:u w:val="single"/>
        </w:rPr>
        <w:t>not good labor policy</w:t>
      </w:r>
      <w:r w:rsidRPr="0073634A">
        <w:rPr>
          <w:u w:val="single"/>
        </w:rPr>
        <w:t>.</w:t>
      </w:r>
      <w:r w:rsidRPr="0073634A">
        <w:rPr>
          <w:sz w:val="14"/>
        </w:rPr>
        <w:t xml:space="preserve"> If you want to give money, give it to the labor movement. (Or, for that matter, to me and my fellow labor journalists. We all make a lot less than Oren fucking Cass.)</w:t>
      </w:r>
    </w:p>
    <w:p w:rsidR="00EB4017" w:rsidRPr="0073634A" w:rsidRDefault="00EB4017" w:rsidP="00EB4017">
      <w:pPr>
        <w:rPr>
          <w:sz w:val="14"/>
        </w:rPr>
      </w:pPr>
      <w:r w:rsidRPr="0073634A">
        <w:rPr>
          <w:sz w:val="14"/>
        </w:rPr>
        <w:t>We are in a fight! Organized labor is in a fight! Don’t give money to the other side! This is very simple! You cannot triangulate your way out of the fact that the Republican Party exists to serve the interests of capital and will therefore never, ever, ever acquiesce to the existence of a strong labor movement. There is a song… what’s it called? “Which Side Are You On.” Yeah. Look it up. It is not called “Watch Us Build a Coalition With Moderate Elements of the Coal Industry Who Are More Reasonable Than Sheriff J.H. Blair.”</w:t>
      </w:r>
    </w:p>
    <w:p w:rsidR="00EB4017" w:rsidRPr="0073634A" w:rsidRDefault="00EB4017" w:rsidP="00EB4017">
      <w:pPr>
        <w:rPr>
          <w:sz w:val="14"/>
        </w:rPr>
      </w:pPr>
      <w:r w:rsidRPr="0073634A">
        <w:rPr>
          <w:sz w:val="14"/>
        </w:rPr>
        <w:t>That is not how the world works.</w:t>
      </w:r>
    </w:p>
    <w:p w:rsidR="00EB4017" w:rsidRDefault="00EB4017" w:rsidP="00EB4017">
      <w:pPr>
        <w:rPr>
          <w:sz w:val="14"/>
        </w:rPr>
      </w:pPr>
      <w:r w:rsidRPr="0073634A">
        <w:rPr>
          <w:sz w:val="14"/>
        </w:rPr>
        <w:t>I apologize for writing something so elementary today, but this seems to be a lesson that does not quite penetrate into wider political consciousness, and it causes us to waste a lot of time. Contributing money or support to the Republican Party is and will continue to be bad for unions, because the stronger the Republican Party gets, the more they will push towards their ultimate preference of abolishing unions altogether. The Democratic Party fucking sucks in a million ways but they do not want to eradicate unions and that is why the Democratic Party is the arena where unions carry out productive politicking. If any genuine “pro-worker Republicans” existed, the first thing they would do would be to leave the Republican Party. I’m waiting.</w:t>
      </w:r>
    </w:p>
    <w:p w:rsidR="00EB4017" w:rsidRDefault="00EB4017" w:rsidP="00EB4017">
      <w:pPr>
        <w:pStyle w:val="Heading4"/>
      </w:pPr>
      <w:r w:rsidRPr="00BB083B">
        <w:rPr>
          <w:u w:val="single"/>
        </w:rPr>
        <w:t>Naval power</w:t>
      </w:r>
      <w:r>
        <w:t xml:space="preserve"> is key to stop </w:t>
      </w:r>
      <w:r w:rsidRPr="00BB083B">
        <w:rPr>
          <w:u w:val="single"/>
        </w:rPr>
        <w:t>existential</w:t>
      </w:r>
      <w:r>
        <w:t xml:space="preserve"> global wars.</w:t>
      </w:r>
    </w:p>
    <w:p w:rsidR="00EB4017" w:rsidRDefault="00EB4017" w:rsidP="00EB4017">
      <w:r w:rsidRPr="00BB083B">
        <w:rPr>
          <w:rStyle w:val="Style13ptBold"/>
        </w:rPr>
        <w:t>Lewis 24</w:t>
      </w:r>
      <w:r>
        <w:t xml:space="preserve"> [Admiral Andrew “Woody” Lewis (Non-resident Distinguished Fellow, Center for European Policy Analysis; commanded the Second Fleet, U.S. Navy), Krista Viksnins (Senior Program Officer, Transatlantic Defense and Security Program, Center for European Policy Analysis), and Ginger Matchett (Former intern, Transatlantic Defense and Security program, Center for European Policy Analysis), 2-29-2024, “Western Navies Must Prepare for War on Two Oceans,” for European Policy Analysis, https://cepa.org/article/western-navies-must-prepare-for-war-on-two-oceans/, njn]</w:t>
      </w:r>
    </w:p>
    <w:p w:rsidR="00EB4017" w:rsidRPr="00BB083B" w:rsidRDefault="00EB4017" w:rsidP="00EB4017">
      <w:pPr>
        <w:rPr>
          <w:sz w:val="16"/>
        </w:rPr>
      </w:pPr>
      <w:r w:rsidRPr="00BB083B">
        <w:rPr>
          <w:sz w:val="16"/>
        </w:rPr>
        <w:t xml:space="preserve">World War II marked the last time the US Navy fleet engaged in active warfare when it concurrently defeated German U-boats and the Imperial Japanese Navy. </w:t>
      </w:r>
      <w:r w:rsidRPr="00BB083B">
        <w:rPr>
          <w:rStyle w:val="StyleUnderline"/>
        </w:rPr>
        <w:t xml:space="preserve">The </w:t>
      </w:r>
      <w:r w:rsidRPr="00484723">
        <w:rPr>
          <w:rStyle w:val="StyleUnderline"/>
          <w:highlight w:val="cyan"/>
        </w:rPr>
        <w:t>US military</w:t>
      </w:r>
      <w:r w:rsidRPr="00BB083B">
        <w:rPr>
          <w:sz w:val="16"/>
        </w:rPr>
        <w:t xml:space="preserve"> and its allies </w:t>
      </w:r>
      <w:r w:rsidRPr="00484723">
        <w:rPr>
          <w:rStyle w:val="StyleUnderline"/>
          <w:highlight w:val="cyan"/>
        </w:rPr>
        <w:t>must</w:t>
      </w:r>
      <w:r w:rsidRPr="00BB083B">
        <w:rPr>
          <w:rStyle w:val="StyleUnderline"/>
        </w:rPr>
        <w:t xml:space="preserve"> now </w:t>
      </w:r>
      <w:r w:rsidRPr="00484723">
        <w:rPr>
          <w:rStyle w:val="Emphasis"/>
          <w:highlight w:val="cyan"/>
        </w:rPr>
        <w:t>modernize</w:t>
      </w:r>
      <w:r w:rsidRPr="00BB083B">
        <w:rPr>
          <w:rStyle w:val="StyleUnderline"/>
        </w:rPr>
        <w:t xml:space="preserve"> their strategy for </w:t>
      </w:r>
      <w:r w:rsidRPr="00484723">
        <w:rPr>
          <w:rStyle w:val="Emphasis"/>
          <w:highlight w:val="cyan"/>
        </w:rPr>
        <w:t>two-ocean</w:t>
      </w:r>
      <w:r w:rsidRPr="00484723">
        <w:rPr>
          <w:rStyle w:val="StyleUnderline"/>
          <w:highlight w:val="cyan"/>
        </w:rPr>
        <w:t xml:space="preserve"> warfare to deter </w:t>
      </w:r>
      <w:r w:rsidRPr="00484723">
        <w:rPr>
          <w:rStyle w:val="Emphasis"/>
          <w:highlight w:val="cyan"/>
        </w:rPr>
        <w:t>Moscow</w:t>
      </w:r>
      <w:r w:rsidRPr="00484723">
        <w:rPr>
          <w:rStyle w:val="StyleUnderline"/>
          <w:highlight w:val="cyan"/>
        </w:rPr>
        <w:t xml:space="preserve"> and </w:t>
      </w:r>
      <w:r w:rsidRPr="00484723">
        <w:rPr>
          <w:rStyle w:val="Emphasis"/>
          <w:highlight w:val="cyan"/>
        </w:rPr>
        <w:t>Beijing</w:t>
      </w:r>
      <w:r w:rsidRPr="00BB083B">
        <w:rPr>
          <w:sz w:val="16"/>
        </w:rPr>
        <w:t>’s encroaching military postures.</w:t>
      </w:r>
    </w:p>
    <w:p w:rsidR="00EB4017" w:rsidRPr="00BB083B" w:rsidRDefault="00EB4017" w:rsidP="00EB4017">
      <w:pPr>
        <w:rPr>
          <w:sz w:val="16"/>
        </w:rPr>
      </w:pPr>
      <w:r w:rsidRPr="00BB083B">
        <w:rPr>
          <w:sz w:val="16"/>
        </w:rPr>
        <w:t xml:space="preserve">In a simultaneous war in the Atlantic and the Pacific, </w:t>
      </w:r>
      <w:r w:rsidRPr="00BB083B">
        <w:rPr>
          <w:rStyle w:val="StyleUnderline"/>
        </w:rPr>
        <w:t>cooperation between Russia and China would pose severe security threats to</w:t>
      </w:r>
      <w:r w:rsidRPr="00BB083B">
        <w:rPr>
          <w:sz w:val="16"/>
        </w:rPr>
        <w:t xml:space="preserve"> the stability and strength of </w:t>
      </w:r>
      <w:r w:rsidRPr="00BB083B">
        <w:rPr>
          <w:rStyle w:val="StyleUnderline"/>
        </w:rPr>
        <w:t>the US and NATO</w:t>
      </w:r>
      <w:r w:rsidRPr="00BB083B">
        <w:rPr>
          <w:sz w:val="16"/>
        </w:rPr>
        <w:t>.</w:t>
      </w:r>
    </w:p>
    <w:p w:rsidR="00EB4017" w:rsidRPr="00BB083B" w:rsidRDefault="00EB4017" w:rsidP="00EB4017">
      <w:pPr>
        <w:rPr>
          <w:sz w:val="16"/>
        </w:rPr>
      </w:pPr>
      <w:r w:rsidRPr="00484723">
        <w:rPr>
          <w:rStyle w:val="StyleUnderline"/>
          <w:highlight w:val="cyan"/>
        </w:rPr>
        <w:t>Growing</w:t>
      </w:r>
      <w:r w:rsidRPr="00BB083B">
        <w:rPr>
          <w:rStyle w:val="StyleUnderline"/>
        </w:rPr>
        <w:t xml:space="preserve"> Russian-Chinese </w:t>
      </w:r>
      <w:r w:rsidRPr="00484723">
        <w:rPr>
          <w:rStyle w:val="Emphasis"/>
          <w:highlight w:val="cyan"/>
        </w:rPr>
        <w:t>coop</w:t>
      </w:r>
      <w:r w:rsidRPr="00BB083B">
        <w:rPr>
          <w:rStyle w:val="StyleUnderline"/>
        </w:rPr>
        <w:t>eration creates new risks that</w:t>
      </w:r>
      <w:r w:rsidRPr="00BB083B">
        <w:rPr>
          <w:sz w:val="16"/>
        </w:rPr>
        <w:t xml:space="preserve"> can </w:t>
      </w:r>
      <w:r w:rsidRPr="00484723">
        <w:rPr>
          <w:rStyle w:val="Emphasis"/>
          <w:highlight w:val="cyan"/>
        </w:rPr>
        <w:t>magnify</w:t>
      </w:r>
      <w:r w:rsidRPr="00BB083B">
        <w:rPr>
          <w:rStyle w:val="StyleUnderline"/>
        </w:rPr>
        <w:t xml:space="preserve"> their formidable undersea </w:t>
      </w:r>
      <w:r w:rsidRPr="00484723">
        <w:rPr>
          <w:rStyle w:val="StyleUnderline"/>
          <w:highlight w:val="cyan"/>
        </w:rPr>
        <w:t>threat</w:t>
      </w:r>
      <w:r w:rsidRPr="00BB083B">
        <w:rPr>
          <w:sz w:val="16"/>
        </w:rPr>
        <w:t xml:space="preserve">. The </w:t>
      </w:r>
      <w:r w:rsidRPr="00BB083B">
        <w:rPr>
          <w:rStyle w:val="StyleUnderline"/>
        </w:rPr>
        <w:t xml:space="preserve">increasingly global </w:t>
      </w:r>
      <w:r w:rsidRPr="00484723">
        <w:rPr>
          <w:rStyle w:val="Emphasis"/>
          <w:highlight w:val="cyan"/>
        </w:rPr>
        <w:t>P</w:t>
      </w:r>
      <w:r w:rsidRPr="00BB083B">
        <w:rPr>
          <w:rStyle w:val="StyleUnderline"/>
        </w:rPr>
        <w:t xml:space="preserve">eople’s </w:t>
      </w:r>
      <w:r w:rsidRPr="00484723">
        <w:rPr>
          <w:rStyle w:val="Emphasis"/>
          <w:highlight w:val="cyan"/>
        </w:rPr>
        <w:t>L</w:t>
      </w:r>
      <w:r w:rsidRPr="00BB083B">
        <w:rPr>
          <w:rStyle w:val="StyleUnderline"/>
        </w:rPr>
        <w:t xml:space="preserve">iberation </w:t>
      </w:r>
      <w:r w:rsidRPr="00484723">
        <w:rPr>
          <w:rStyle w:val="Emphasis"/>
          <w:highlight w:val="cyan"/>
        </w:rPr>
        <w:t>A</w:t>
      </w:r>
      <w:r w:rsidRPr="00BB083B">
        <w:rPr>
          <w:rStyle w:val="StyleUnderline"/>
        </w:rPr>
        <w:t xml:space="preserve">rmy </w:t>
      </w:r>
      <w:r w:rsidRPr="00484723">
        <w:rPr>
          <w:rStyle w:val="Emphasis"/>
          <w:highlight w:val="cyan"/>
        </w:rPr>
        <w:t>Navy</w:t>
      </w:r>
      <w:r w:rsidRPr="00BB083B">
        <w:rPr>
          <w:sz w:val="16"/>
        </w:rPr>
        <w:t xml:space="preserve"> — already the world’s biggest in terms of quantity if not quality — </w:t>
      </w:r>
      <w:r w:rsidRPr="00BB083B">
        <w:rPr>
          <w:rStyle w:val="StyleUnderline"/>
        </w:rPr>
        <w:t xml:space="preserve">would </w:t>
      </w:r>
      <w:r w:rsidRPr="00484723">
        <w:rPr>
          <w:rStyle w:val="StyleUnderline"/>
          <w:highlight w:val="cyan"/>
        </w:rPr>
        <w:t xml:space="preserve">gain </w:t>
      </w:r>
      <w:r w:rsidRPr="00484723">
        <w:rPr>
          <w:rStyle w:val="Emphasis"/>
          <w:highlight w:val="cyan"/>
        </w:rPr>
        <w:t>significant capabilities</w:t>
      </w:r>
      <w:r w:rsidRPr="00BB083B">
        <w:rPr>
          <w:rStyle w:val="StyleUnderline"/>
        </w:rPr>
        <w:t xml:space="preserve"> if </w:t>
      </w:r>
      <w:r w:rsidRPr="00484723">
        <w:rPr>
          <w:rStyle w:val="StyleUnderline"/>
          <w:highlight w:val="cyan"/>
        </w:rPr>
        <w:t xml:space="preserve">partnered with </w:t>
      </w:r>
      <w:r w:rsidRPr="00484723">
        <w:rPr>
          <w:rStyle w:val="Emphasis"/>
          <w:highlight w:val="cyan"/>
        </w:rPr>
        <w:t>Russia</w:t>
      </w:r>
      <w:r w:rsidRPr="00BB083B">
        <w:rPr>
          <w:sz w:val="16"/>
        </w:rPr>
        <w:t xml:space="preserve">, ultimately </w:t>
      </w:r>
      <w:r w:rsidRPr="00BB083B">
        <w:rPr>
          <w:rStyle w:val="Emphasis"/>
        </w:rPr>
        <w:t>impeding</w:t>
      </w:r>
      <w:r w:rsidRPr="00BB083B">
        <w:rPr>
          <w:rStyle w:val="StyleUnderline"/>
        </w:rPr>
        <w:t xml:space="preserve"> maritime operations in both the </w:t>
      </w:r>
      <w:r w:rsidRPr="00BB083B">
        <w:rPr>
          <w:rStyle w:val="Emphasis"/>
        </w:rPr>
        <w:t>Atlantic</w:t>
      </w:r>
      <w:r w:rsidRPr="00BB083B">
        <w:rPr>
          <w:rStyle w:val="StyleUnderline"/>
        </w:rPr>
        <w:t xml:space="preserve"> and the </w:t>
      </w:r>
      <w:r w:rsidRPr="00BB083B">
        <w:rPr>
          <w:rStyle w:val="Emphasis"/>
        </w:rPr>
        <w:t>Pacific</w:t>
      </w:r>
      <w:r w:rsidRPr="00BB083B">
        <w:rPr>
          <w:sz w:val="16"/>
        </w:rPr>
        <w:t xml:space="preserve"> while expanding strategic maritime competition.</w:t>
      </w:r>
    </w:p>
    <w:p w:rsidR="00EB4017" w:rsidRPr="00BB083B" w:rsidRDefault="00EB4017" w:rsidP="00EB4017">
      <w:pPr>
        <w:rPr>
          <w:sz w:val="16"/>
        </w:rPr>
      </w:pPr>
      <w:r w:rsidRPr="00BB083B">
        <w:rPr>
          <w:sz w:val="16"/>
        </w:rPr>
        <w:t>If Russia provided China with access to the Northern Sea Route, for example, Beijing would gain an economic advantage and significantly improve its ability to quickly transport goods and even troops through the Arctic. As the strength of a state’s logistical chain determines a fleet’s mobility, a Chinese presence in the region would give both countries increased freedom of navigation.</w:t>
      </w:r>
    </w:p>
    <w:p w:rsidR="00EB4017" w:rsidRPr="00BB083B" w:rsidRDefault="00EB4017" w:rsidP="00EB4017">
      <w:pPr>
        <w:rPr>
          <w:sz w:val="16"/>
        </w:rPr>
      </w:pPr>
      <w:r w:rsidRPr="00BB083B">
        <w:rPr>
          <w:sz w:val="16"/>
        </w:rPr>
        <w:t>Leveraging this power to become a “Near-Arctic Nation” would not only encourage China to exploit new transport routes but also the region’s vast resources of oil, natural gas, minerals, and fisheries, which are becoming more readily available as a result of ice-melt caused by climate change.</w:t>
      </w:r>
    </w:p>
    <w:p w:rsidR="00EB4017" w:rsidRDefault="00EB4017" w:rsidP="00EB4017">
      <w:r w:rsidRPr="00484723">
        <w:rPr>
          <w:rStyle w:val="Emphasis"/>
          <w:highlight w:val="cyan"/>
        </w:rPr>
        <w:lastRenderedPageBreak/>
        <w:t>Russia</w:t>
      </w:r>
      <w:r w:rsidRPr="00484723">
        <w:rPr>
          <w:rStyle w:val="StyleUnderline"/>
          <w:highlight w:val="cyan"/>
        </w:rPr>
        <w:t xml:space="preserve"> and </w:t>
      </w:r>
      <w:r w:rsidRPr="00484723">
        <w:rPr>
          <w:rStyle w:val="Emphasis"/>
          <w:highlight w:val="cyan"/>
        </w:rPr>
        <w:t>China</w:t>
      </w:r>
      <w:r w:rsidRPr="009A371E">
        <w:rPr>
          <w:rStyle w:val="StyleUnderline"/>
        </w:rPr>
        <w:t xml:space="preserve"> both </w:t>
      </w:r>
      <w:r w:rsidRPr="00484723">
        <w:rPr>
          <w:rStyle w:val="StyleUnderline"/>
          <w:highlight w:val="cyan"/>
        </w:rPr>
        <w:t xml:space="preserve">possess </w:t>
      </w:r>
      <w:r w:rsidRPr="00484723">
        <w:rPr>
          <w:rStyle w:val="Emphasis"/>
          <w:highlight w:val="cyan"/>
        </w:rPr>
        <w:t>strategic nuc</w:t>
      </w:r>
      <w:r w:rsidRPr="009A371E">
        <w:rPr>
          <w:rStyle w:val="StyleUnderline"/>
        </w:rPr>
        <w:t xml:space="preserve">lear, </w:t>
      </w:r>
      <w:r w:rsidRPr="00484723">
        <w:rPr>
          <w:rStyle w:val="Emphasis"/>
          <w:highlight w:val="cyan"/>
        </w:rPr>
        <w:t>hypersonic</w:t>
      </w:r>
      <w:r w:rsidRPr="009A371E">
        <w:rPr>
          <w:rStyle w:val="StyleUnderline"/>
        </w:rPr>
        <w:t xml:space="preserve"> anti-ship missiles, </w:t>
      </w:r>
      <w:r w:rsidRPr="00484723">
        <w:rPr>
          <w:rStyle w:val="StyleUnderline"/>
          <w:highlight w:val="cyan"/>
        </w:rPr>
        <w:t>and</w:t>
      </w:r>
      <w:r>
        <w:t xml:space="preserve"> anti-access and area denial (</w:t>
      </w:r>
      <w:r w:rsidRPr="00484723">
        <w:rPr>
          <w:rStyle w:val="Emphasis"/>
          <w:highlight w:val="cyan"/>
        </w:rPr>
        <w:t>A2/AD</w:t>
      </w:r>
      <w:r>
        <w:t xml:space="preserve">) weapons, </w:t>
      </w:r>
      <w:r w:rsidRPr="009A371E">
        <w:rPr>
          <w:rStyle w:val="StyleUnderline"/>
        </w:rPr>
        <w:t xml:space="preserve">which would push </w:t>
      </w:r>
      <w:r w:rsidRPr="009A371E">
        <w:rPr>
          <w:rStyle w:val="Emphasis"/>
        </w:rPr>
        <w:t>naval adversaries</w:t>
      </w:r>
      <w:r w:rsidRPr="009A371E">
        <w:rPr>
          <w:rStyle w:val="StyleUnderline"/>
        </w:rPr>
        <w:t xml:space="preserve"> farther out to sea</w:t>
      </w:r>
      <w:r>
        <w:t xml:space="preserve"> or keep them trapped in port.</w:t>
      </w:r>
    </w:p>
    <w:p w:rsidR="00EB4017" w:rsidRPr="009A371E" w:rsidRDefault="00EB4017" w:rsidP="00EB4017">
      <w:pPr>
        <w:rPr>
          <w:sz w:val="16"/>
        </w:rPr>
      </w:pPr>
      <w:r w:rsidRPr="009A371E">
        <w:rPr>
          <w:rStyle w:val="StyleUnderline"/>
        </w:rPr>
        <w:t xml:space="preserve">These weapons could </w:t>
      </w:r>
      <w:r w:rsidRPr="009A371E">
        <w:rPr>
          <w:rStyle w:val="Emphasis"/>
        </w:rPr>
        <w:t>complicate</w:t>
      </w:r>
      <w:r w:rsidRPr="009A371E">
        <w:rPr>
          <w:rStyle w:val="StyleUnderline"/>
        </w:rPr>
        <w:t xml:space="preserve"> naval warfare and limit the role of aircraft carriers, destroying ships’ air defenses and fleet architecture in </w:t>
      </w:r>
      <w:r w:rsidRPr="009A371E">
        <w:rPr>
          <w:rStyle w:val="Emphasis"/>
        </w:rPr>
        <w:t>milliseconds</w:t>
      </w:r>
      <w:r w:rsidRPr="009A371E">
        <w:rPr>
          <w:sz w:val="16"/>
        </w:rPr>
        <w:t xml:space="preserve">. Collaboration or possible consolidation of </w:t>
      </w:r>
      <w:r w:rsidRPr="00484723">
        <w:rPr>
          <w:rStyle w:val="StyleUnderline"/>
          <w:highlight w:val="cyan"/>
        </w:rPr>
        <w:t>these</w:t>
      </w:r>
      <w:r w:rsidRPr="009A371E">
        <w:rPr>
          <w:rStyle w:val="StyleUnderline"/>
        </w:rPr>
        <w:t xml:space="preserve"> weapons could </w:t>
      </w:r>
      <w:r w:rsidRPr="009A371E">
        <w:rPr>
          <w:rStyle w:val="Emphasis"/>
        </w:rPr>
        <w:t xml:space="preserve">directly </w:t>
      </w:r>
      <w:r w:rsidRPr="00484723">
        <w:rPr>
          <w:rStyle w:val="Emphasis"/>
          <w:highlight w:val="cyan"/>
        </w:rPr>
        <w:t>instigate</w:t>
      </w:r>
      <w:r w:rsidRPr="009A371E">
        <w:rPr>
          <w:rStyle w:val="StyleUnderline"/>
        </w:rPr>
        <w:t xml:space="preserve"> a </w:t>
      </w:r>
      <w:r w:rsidRPr="00484723">
        <w:rPr>
          <w:rStyle w:val="StyleUnderline"/>
          <w:highlight w:val="cyan"/>
        </w:rPr>
        <w:t xml:space="preserve">two-ocean war with </w:t>
      </w:r>
      <w:r w:rsidRPr="00484723">
        <w:rPr>
          <w:rStyle w:val="Emphasis"/>
          <w:highlight w:val="cyan"/>
        </w:rPr>
        <w:t>escalation</w:t>
      </w:r>
      <w:r w:rsidRPr="00484723">
        <w:rPr>
          <w:rStyle w:val="StyleUnderline"/>
          <w:highlight w:val="cyan"/>
        </w:rPr>
        <w:t xml:space="preserve"> to </w:t>
      </w:r>
      <w:r w:rsidRPr="00484723">
        <w:rPr>
          <w:rStyle w:val="Emphasis"/>
          <w:highlight w:val="cyan"/>
        </w:rPr>
        <w:t>nuclear war</w:t>
      </w:r>
      <w:r w:rsidRPr="009A371E">
        <w:rPr>
          <w:rStyle w:val="StyleUnderline"/>
        </w:rPr>
        <w:t xml:space="preserve">, positing </w:t>
      </w:r>
      <w:r w:rsidRPr="00484723">
        <w:rPr>
          <w:rStyle w:val="StyleUnderline"/>
          <w:highlight w:val="cyan"/>
        </w:rPr>
        <w:t xml:space="preserve">an </w:t>
      </w:r>
      <w:r w:rsidRPr="00484723">
        <w:rPr>
          <w:rStyle w:val="Emphasis"/>
          <w:highlight w:val="cyan"/>
        </w:rPr>
        <w:t>existential threat</w:t>
      </w:r>
      <w:r w:rsidRPr="009A371E">
        <w:rPr>
          <w:sz w:val="16"/>
        </w:rPr>
        <w:t xml:space="preserve"> to the US homeland and European continent.</w:t>
      </w:r>
    </w:p>
    <w:p w:rsidR="00EB4017" w:rsidRPr="009A371E" w:rsidRDefault="00EB4017" w:rsidP="00EB4017">
      <w:pPr>
        <w:rPr>
          <w:sz w:val="16"/>
        </w:rPr>
      </w:pPr>
      <w:r w:rsidRPr="009A371E">
        <w:rPr>
          <w:rStyle w:val="StyleUnderline"/>
        </w:rPr>
        <w:t xml:space="preserve">The US has long </w:t>
      </w:r>
      <w:r w:rsidRPr="009A371E">
        <w:rPr>
          <w:rStyle w:val="Emphasis"/>
        </w:rPr>
        <w:t>postured</w:t>
      </w:r>
      <w:r w:rsidRPr="009A371E">
        <w:rPr>
          <w:sz w:val="16"/>
        </w:rPr>
        <w:t xml:space="preserve">, through its capabilities and military expansion, </w:t>
      </w:r>
      <w:r w:rsidRPr="009A371E">
        <w:rPr>
          <w:rStyle w:val="StyleUnderline"/>
        </w:rPr>
        <w:t xml:space="preserve">to fight and win in </w:t>
      </w:r>
      <w:r w:rsidRPr="009A371E">
        <w:rPr>
          <w:rStyle w:val="Emphasis"/>
        </w:rPr>
        <w:t>one theater</w:t>
      </w:r>
      <w:r w:rsidRPr="009A371E">
        <w:rPr>
          <w:rStyle w:val="StyleUnderline"/>
        </w:rPr>
        <w:t xml:space="preserve"> while </w:t>
      </w:r>
      <w:r w:rsidRPr="009A371E">
        <w:rPr>
          <w:rStyle w:val="Emphasis"/>
        </w:rPr>
        <w:t>holding onto another</w:t>
      </w:r>
      <w:r w:rsidRPr="009A371E">
        <w:rPr>
          <w:sz w:val="16"/>
        </w:rPr>
        <w:t xml:space="preserve">. But, given </w:t>
      </w:r>
      <w:r w:rsidRPr="009A371E">
        <w:rPr>
          <w:rStyle w:val="StyleUnderline"/>
        </w:rPr>
        <w:t>Russia and China’s</w:t>
      </w:r>
      <w:r w:rsidRPr="009A371E">
        <w:rPr>
          <w:sz w:val="16"/>
        </w:rPr>
        <w:t xml:space="preserve"> imperialistic objectives, it is likely a </w:t>
      </w:r>
      <w:r w:rsidRPr="009A371E">
        <w:rPr>
          <w:rStyle w:val="Emphasis"/>
        </w:rPr>
        <w:t>partnership</w:t>
      </w:r>
      <w:r w:rsidRPr="009A371E">
        <w:rPr>
          <w:rStyle w:val="StyleUnderline"/>
        </w:rPr>
        <w:t xml:space="preserve"> would </w:t>
      </w:r>
      <w:r w:rsidRPr="009A371E">
        <w:rPr>
          <w:rStyle w:val="Emphasis"/>
        </w:rPr>
        <w:t>severely test</w:t>
      </w:r>
      <w:r w:rsidRPr="009A371E">
        <w:rPr>
          <w:rStyle w:val="StyleUnderline"/>
        </w:rPr>
        <w:t xml:space="preserve"> the US and its allies</w:t>
      </w:r>
      <w:r w:rsidRPr="009A371E">
        <w:rPr>
          <w:sz w:val="16"/>
        </w:rPr>
        <w:t>.</w:t>
      </w:r>
    </w:p>
    <w:p w:rsidR="00EB4017" w:rsidRPr="009A371E" w:rsidRDefault="00EB4017" w:rsidP="00EB4017">
      <w:pPr>
        <w:rPr>
          <w:sz w:val="16"/>
        </w:rPr>
      </w:pPr>
      <w:r w:rsidRPr="009A371E">
        <w:rPr>
          <w:sz w:val="16"/>
        </w:rPr>
        <w:t>The NATO Command and Control (C2) structure is not the primary issue raised by those concerned with the US and Europe’s ability to manage a two-ocean war, as it would prove adequate with competing conflicts. The problem instead centers around the alliance being stretched too thin.</w:t>
      </w:r>
    </w:p>
    <w:p w:rsidR="00EB4017" w:rsidRPr="004F7A86" w:rsidRDefault="00EB4017" w:rsidP="00EB4017">
      <w:pPr>
        <w:rPr>
          <w:sz w:val="16"/>
        </w:rPr>
      </w:pPr>
      <w:r w:rsidRPr="00484723">
        <w:rPr>
          <w:rStyle w:val="StyleUnderline"/>
          <w:highlight w:val="cyan"/>
        </w:rPr>
        <w:t>With</w:t>
      </w:r>
      <w:r w:rsidRPr="009A371E">
        <w:rPr>
          <w:sz w:val="16"/>
        </w:rPr>
        <w:t xml:space="preserve"> emerging threats, new technologies, and </w:t>
      </w:r>
      <w:r w:rsidRPr="009A371E">
        <w:rPr>
          <w:rStyle w:val="StyleUnderline"/>
        </w:rPr>
        <w:t xml:space="preserve">the state of </w:t>
      </w:r>
      <w:r w:rsidRPr="00484723">
        <w:rPr>
          <w:rStyle w:val="Emphasis"/>
          <w:highlight w:val="cyan"/>
        </w:rPr>
        <w:t>naval warfare</w:t>
      </w:r>
      <w:r w:rsidRPr="009A371E">
        <w:rPr>
          <w:rStyle w:val="StyleUnderline"/>
        </w:rPr>
        <w:t xml:space="preserve"> rapidly </w:t>
      </w:r>
      <w:r w:rsidRPr="00484723">
        <w:rPr>
          <w:rStyle w:val="StyleUnderline"/>
          <w:highlight w:val="cyan"/>
        </w:rPr>
        <w:t>changing</w:t>
      </w:r>
      <w:r w:rsidRPr="009A371E">
        <w:rPr>
          <w:rStyle w:val="StyleUnderline"/>
        </w:rPr>
        <w:t xml:space="preserve">, today’s </w:t>
      </w:r>
      <w:r w:rsidRPr="00484723">
        <w:rPr>
          <w:rStyle w:val="StyleUnderline"/>
          <w:highlight w:val="cyan"/>
        </w:rPr>
        <w:t>warships require</w:t>
      </w:r>
      <w:r w:rsidRPr="009A371E">
        <w:rPr>
          <w:rStyle w:val="StyleUnderline"/>
        </w:rPr>
        <w:t xml:space="preserve"> far </w:t>
      </w:r>
      <w:r w:rsidRPr="00484723">
        <w:rPr>
          <w:rStyle w:val="StyleUnderline"/>
          <w:highlight w:val="cyan"/>
        </w:rPr>
        <w:t xml:space="preserve">more </w:t>
      </w:r>
      <w:r w:rsidRPr="00484723">
        <w:rPr>
          <w:rStyle w:val="Emphasis"/>
          <w:highlight w:val="cyan"/>
        </w:rPr>
        <w:t>advanced experience</w:t>
      </w:r>
      <w:r w:rsidRPr="009A371E">
        <w:rPr>
          <w:rStyle w:val="StyleUnderline"/>
        </w:rPr>
        <w:t xml:space="preserve">, expertise </w:t>
      </w:r>
      <w:r w:rsidRPr="00484723">
        <w:rPr>
          <w:rStyle w:val="StyleUnderline"/>
          <w:highlight w:val="cyan"/>
        </w:rPr>
        <w:t>and</w:t>
      </w:r>
      <w:r w:rsidRPr="009A371E">
        <w:rPr>
          <w:rStyle w:val="StyleUnderline"/>
        </w:rPr>
        <w:t xml:space="preserve"> robust civilian contractor </w:t>
      </w:r>
      <w:r w:rsidRPr="00484723">
        <w:rPr>
          <w:rStyle w:val="Emphasis"/>
          <w:highlight w:val="cyan"/>
        </w:rPr>
        <w:t>support</w:t>
      </w:r>
      <w:r w:rsidRPr="009A371E">
        <w:rPr>
          <w:sz w:val="16"/>
        </w:rPr>
        <w:t xml:space="preserve"> than they did during World War II. To combat this deficit, </w:t>
      </w:r>
      <w:r w:rsidRPr="00484723">
        <w:rPr>
          <w:rStyle w:val="StyleUnderline"/>
          <w:highlight w:val="cyan"/>
        </w:rPr>
        <w:t>the US</w:t>
      </w:r>
      <w:r w:rsidRPr="009A371E">
        <w:rPr>
          <w:rStyle w:val="StyleUnderline"/>
        </w:rPr>
        <w:t xml:space="preserve"> and its allies </w:t>
      </w:r>
      <w:r w:rsidRPr="00484723">
        <w:rPr>
          <w:rStyle w:val="StyleUnderline"/>
          <w:highlight w:val="cyan"/>
        </w:rPr>
        <w:t>must</w:t>
      </w:r>
      <w:r w:rsidRPr="009A371E">
        <w:rPr>
          <w:rStyle w:val="StyleUnderline"/>
        </w:rPr>
        <w:t xml:space="preserve"> prioritize</w:t>
      </w:r>
      <w:r w:rsidRPr="009A371E">
        <w:rPr>
          <w:sz w:val="16"/>
        </w:rPr>
        <w:t xml:space="preserve"> the </w:t>
      </w:r>
      <w:r w:rsidRPr="009A371E">
        <w:rPr>
          <w:rStyle w:val="StyleUnderline"/>
        </w:rPr>
        <w:t>improvement</w:t>
      </w:r>
      <w:r w:rsidRPr="009A371E">
        <w:rPr>
          <w:sz w:val="16"/>
        </w:rPr>
        <w:t xml:space="preserve"> of their interoperable capabilities </w:t>
      </w:r>
      <w:r w:rsidRPr="009A371E">
        <w:rPr>
          <w:rStyle w:val="StyleUnderline"/>
        </w:rPr>
        <w:t xml:space="preserve">and </w:t>
      </w:r>
      <w:r w:rsidRPr="00484723">
        <w:rPr>
          <w:rStyle w:val="StyleUnderline"/>
          <w:highlight w:val="cyan"/>
        </w:rPr>
        <w:t>maintain</w:t>
      </w:r>
      <w:r w:rsidRPr="009A371E">
        <w:rPr>
          <w:rStyle w:val="StyleUnderline"/>
        </w:rPr>
        <w:t xml:space="preserve"> ocean-to-</w:t>
      </w:r>
      <w:r w:rsidRPr="00484723">
        <w:rPr>
          <w:rStyle w:val="Emphasis"/>
          <w:highlight w:val="cyan"/>
        </w:rPr>
        <w:t>ocean deterrence</w:t>
      </w:r>
      <w:r w:rsidRPr="009A371E">
        <w:rPr>
          <w:sz w:val="16"/>
        </w:rPr>
        <w:t>.</w:t>
      </w:r>
    </w:p>
    <w:p w:rsidR="00EB4017" w:rsidRDefault="00EB4017" w:rsidP="00EB4017">
      <w:pPr>
        <w:pStyle w:val="Heading3"/>
      </w:pPr>
      <w:r>
        <w:lastRenderedPageBreak/>
        <w:t>1NC---OFF</w:t>
      </w:r>
    </w:p>
    <w:p w:rsidR="00EB4017" w:rsidRPr="00FA7EAB" w:rsidRDefault="00EB4017" w:rsidP="00EB4017">
      <w:pPr>
        <w:rPr>
          <w:rStyle w:val="Style13ptBold"/>
        </w:rPr>
      </w:pPr>
      <w:r w:rsidRPr="00FA7EAB">
        <w:rPr>
          <w:rStyle w:val="Style13ptBold"/>
          <w:u w:val="single"/>
        </w:rPr>
        <w:t>U.S. Code CP</w:t>
      </w:r>
      <w:r w:rsidRPr="00FA7EAB">
        <w:rPr>
          <w:rStyle w:val="Style13ptBold"/>
        </w:rPr>
        <w:t>:</w:t>
      </w:r>
    </w:p>
    <w:p w:rsidR="00EB4017" w:rsidRDefault="00EB4017" w:rsidP="00EB4017">
      <w:pPr>
        <w:pStyle w:val="Heading4"/>
      </w:pPr>
      <w:r w:rsidRPr="003B7D92">
        <w:t>The Office of the Speaker of the House should request that the Office of the Law Revision Counsel</w:t>
      </w:r>
      <w:r w:rsidRPr="00F55C4A">
        <w:rPr>
          <w:b w:val="0"/>
          <w:bCs/>
        </w:rPr>
        <w:t xml:space="preserve"> </w:t>
      </w:r>
      <w:r w:rsidRPr="003B7D92">
        <w:t xml:space="preserve">revisit the codification of Title </w:t>
      </w:r>
      <w:r>
        <w:t>29</w:t>
      </w:r>
      <w:r w:rsidRPr="003B7D92">
        <w:t xml:space="preserve"> of the United States Code.</w:t>
      </w:r>
      <w:r>
        <w:t xml:space="preserve"> </w:t>
      </w:r>
      <w:r w:rsidRPr="003B7D92">
        <w:t xml:space="preserve">The </w:t>
      </w:r>
      <w:r>
        <w:t>OLRC</w:t>
      </w:r>
      <w:r w:rsidRPr="003B7D92">
        <w:t xml:space="preserve"> should insert a ‘no source’ provision into </w:t>
      </w:r>
      <w:r>
        <w:t>29</w:t>
      </w:r>
      <w:r w:rsidRPr="003B7D92">
        <w:t xml:space="preserve"> U.S.C. clarifying that the '</w:t>
      </w:r>
      <w:r w:rsidRPr="00FA7EAB">
        <w:t>National Labor Relations Act</w:t>
      </w:r>
      <w:r w:rsidRPr="003B7D92">
        <w:t xml:space="preserve">' obligates </w:t>
      </w:r>
      <w:r>
        <w:t xml:space="preserve">[substantially strengthening collective bargaining rights for workers in the United States by implementing sectoral bargaining.]. </w:t>
      </w:r>
      <w:r w:rsidRPr="003B7D92">
        <w:t>The executive and judiciary should refrain from challenging OLRC interpretations of United States Code.</w:t>
      </w:r>
    </w:p>
    <w:p w:rsidR="00EB4017" w:rsidRPr="00D9246A" w:rsidRDefault="00EB4017" w:rsidP="00EB4017"/>
    <w:p w:rsidR="00EB4017" w:rsidRDefault="00EB4017" w:rsidP="00EB4017">
      <w:pPr>
        <w:pStyle w:val="Heading4"/>
      </w:pPr>
      <w:r>
        <w:t xml:space="preserve">Issuing a request for </w:t>
      </w:r>
      <w:r w:rsidRPr="00B03650">
        <w:rPr>
          <w:u w:val="single"/>
        </w:rPr>
        <w:t>OLRC clarification</w:t>
      </w:r>
      <w:r>
        <w:t xml:space="preserve"> solves without changing </w:t>
      </w:r>
      <w:r w:rsidRPr="007567E2">
        <w:rPr>
          <w:u w:val="single"/>
        </w:rPr>
        <w:t>positive labor</w:t>
      </w:r>
      <w:r w:rsidRPr="00B03650">
        <w:rPr>
          <w:u w:val="single"/>
        </w:rPr>
        <w:t xml:space="preserve"> law</w:t>
      </w:r>
      <w:r>
        <w:t xml:space="preserve">, avoids </w:t>
      </w:r>
      <w:r w:rsidRPr="00C40F34">
        <w:rPr>
          <w:u w:val="single"/>
        </w:rPr>
        <w:t>politics</w:t>
      </w:r>
      <w:r>
        <w:t xml:space="preserve">, and cements a model to tame </w:t>
      </w:r>
      <w:r w:rsidRPr="00C40F34">
        <w:rPr>
          <w:u w:val="single"/>
        </w:rPr>
        <w:t>polarization</w:t>
      </w:r>
      <w:r>
        <w:t>.</w:t>
      </w:r>
    </w:p>
    <w:p w:rsidR="00EB4017" w:rsidRDefault="00EB4017" w:rsidP="00EB4017">
      <w:r w:rsidRPr="00C40F34">
        <w:rPr>
          <w:rStyle w:val="Style13ptBold"/>
        </w:rPr>
        <w:t>Cross 20</w:t>
      </w:r>
      <w:r>
        <w:t xml:space="preserve"> [Jesse Cross (Assistant Professor, University of South Carolina Law School) and Abbe Gluck (Professor of Law and Faculty Director, Solomon Center for Health Law and Policy, Yale University Law School), May 2020, “The Congressional Bureaucracy,” University of Pennsylvania Law Review, vol. 168, Issue 6, pp. 1541-1683, njn]</w:t>
      </w:r>
    </w:p>
    <w:p w:rsidR="00EB4017" w:rsidRPr="00F55C4A" w:rsidRDefault="00EB4017" w:rsidP="00EB4017">
      <w:pPr>
        <w:rPr>
          <w:sz w:val="16"/>
        </w:rPr>
      </w:pPr>
      <w:r w:rsidRPr="00F55C4A">
        <w:rPr>
          <w:sz w:val="16"/>
        </w:rPr>
        <w:t>C. Office of the Law Revision Counsel</w:t>
      </w:r>
    </w:p>
    <w:p w:rsidR="00EB4017" w:rsidRPr="00CD5E79" w:rsidRDefault="00EB4017" w:rsidP="00EB4017">
      <w:pPr>
        <w:rPr>
          <w:sz w:val="16"/>
        </w:rPr>
      </w:pPr>
      <w:r w:rsidRPr="00CD5E79">
        <w:rPr>
          <w:sz w:val="16"/>
        </w:rPr>
        <w:t>“The bulk of the revision done is done by lawyers in the executive branch.”</w:t>
      </w:r>
    </w:p>
    <w:p w:rsidR="00EB4017" w:rsidRPr="00CD5E79" w:rsidRDefault="00EB4017" w:rsidP="00EB4017">
      <w:pPr>
        <w:rPr>
          <w:sz w:val="16"/>
        </w:rPr>
      </w:pPr>
      <w:r w:rsidRPr="00CD5E79">
        <w:rPr>
          <w:sz w:val="16"/>
        </w:rPr>
        <w:t xml:space="preserve">Tasked by its organic statute to “develop and keep current an official and positive codification of the laws of the United States,”114 </w:t>
      </w:r>
      <w:r w:rsidRPr="003D35D8">
        <w:rPr>
          <w:rStyle w:val="StyleUnderline"/>
        </w:rPr>
        <w:t xml:space="preserve">OLRC functions as the </w:t>
      </w:r>
      <w:r w:rsidRPr="003D35D8">
        <w:rPr>
          <w:rStyle w:val="Emphasis"/>
        </w:rPr>
        <w:t>custodian</w:t>
      </w:r>
      <w:r w:rsidRPr="003D35D8">
        <w:rPr>
          <w:rStyle w:val="StyleUnderline"/>
        </w:rPr>
        <w:t xml:space="preserve"> of the </w:t>
      </w:r>
      <w:r w:rsidRPr="003D35D8">
        <w:rPr>
          <w:rStyle w:val="Emphasis"/>
        </w:rPr>
        <w:t>U.S. Code</w:t>
      </w:r>
      <w:r w:rsidRPr="00271F61">
        <w:rPr>
          <w:rStyle w:val="StyleUnderline"/>
        </w:rPr>
        <w:t>. Before the existence of the Code</w:t>
      </w:r>
      <w:r w:rsidRPr="00CD5E79">
        <w:rPr>
          <w:sz w:val="16"/>
        </w:rPr>
        <w:t xml:space="preserve">, private companies and agencies prepared some compilations of updated federal laws, but these collections were not authoritative, and they could contain errors.115 As a result, </w:t>
      </w:r>
      <w:r w:rsidRPr="00271F61">
        <w:rPr>
          <w:rStyle w:val="StyleUnderline"/>
        </w:rPr>
        <w:t>the only way to determine current law was “slogging through all of the session laws” of Congress</w:t>
      </w:r>
      <w:r w:rsidRPr="00CD5E79">
        <w:rPr>
          <w:sz w:val="16"/>
        </w:rPr>
        <w:t xml:space="preserve">.116 </w:t>
      </w:r>
      <w:r w:rsidRPr="00CD5E79">
        <w:rPr>
          <w:rStyle w:val="StyleUnderline"/>
        </w:rPr>
        <w:t xml:space="preserve">It was </w:t>
      </w:r>
      <w:r w:rsidRPr="00CD5E79">
        <w:rPr>
          <w:rStyle w:val="Emphasis"/>
        </w:rPr>
        <w:t>not enough</w:t>
      </w:r>
      <w:r w:rsidRPr="00CD5E79">
        <w:rPr>
          <w:rStyle w:val="StyleUnderline"/>
        </w:rPr>
        <w:t xml:space="preserve"> to know that a law had been passed a century ago; one had to </w:t>
      </w:r>
      <w:r w:rsidRPr="00CD5E79">
        <w:rPr>
          <w:rStyle w:val="Emphasis"/>
        </w:rPr>
        <w:t>search all laws</w:t>
      </w:r>
      <w:r w:rsidRPr="00CD5E79">
        <w:rPr>
          <w:rStyle w:val="StyleUnderline"/>
        </w:rPr>
        <w:t xml:space="preserve"> passed since that time to ensure </w:t>
      </w:r>
      <w:r w:rsidRPr="00CD5E79">
        <w:rPr>
          <w:rStyle w:val="Emphasis"/>
        </w:rPr>
        <w:t>no amendments</w:t>
      </w:r>
      <w:r w:rsidRPr="00CD5E79">
        <w:rPr>
          <w:rStyle w:val="StyleUnderline"/>
        </w:rPr>
        <w:t xml:space="preserve"> had been made</w:t>
      </w:r>
      <w:r w:rsidRPr="00CD5E79">
        <w:rPr>
          <w:sz w:val="16"/>
        </w:rPr>
        <w:t xml:space="preserve"> in the intervening years. </w:t>
      </w:r>
      <w:r w:rsidRPr="00237A20">
        <w:rPr>
          <w:rStyle w:val="StyleUnderline"/>
        </w:rPr>
        <w:t xml:space="preserve">The </w:t>
      </w:r>
      <w:r w:rsidRPr="00237A20">
        <w:rPr>
          <w:rStyle w:val="Emphasis"/>
        </w:rPr>
        <w:t>U.S. Code</w:t>
      </w:r>
      <w:r w:rsidRPr="00237A20">
        <w:rPr>
          <w:rStyle w:val="StyleUnderline"/>
        </w:rPr>
        <w:t xml:space="preserve"> was deemed </w:t>
      </w:r>
      <w:r w:rsidRPr="00237A20">
        <w:rPr>
          <w:rStyle w:val="Emphasis"/>
        </w:rPr>
        <w:t>necessary</w:t>
      </w:r>
      <w:r w:rsidRPr="00237A20">
        <w:rPr>
          <w:rStyle w:val="StyleUnderline"/>
        </w:rPr>
        <w:t xml:space="preserve"> because this</w:t>
      </w:r>
      <w:r w:rsidRPr="00CD5E79">
        <w:rPr>
          <w:rStyle w:val="StyleUnderline"/>
        </w:rPr>
        <w:t xml:space="preserve"> research process became “</w:t>
      </w:r>
      <w:r w:rsidRPr="00CD5E79">
        <w:rPr>
          <w:rStyle w:val="Emphasis"/>
        </w:rPr>
        <w:t>increasingly cumbersome</w:t>
      </w:r>
      <w:r w:rsidRPr="00CD5E79">
        <w:rPr>
          <w:rStyle w:val="StyleUnderline"/>
        </w:rPr>
        <w:t>”</w:t>
      </w:r>
      <w:r w:rsidRPr="00CD5E79">
        <w:rPr>
          <w:sz w:val="16"/>
        </w:rPr>
        <w:t xml:space="preserve"> as the number of laws exploded.117</w:t>
      </w:r>
    </w:p>
    <w:p w:rsidR="00EB4017" w:rsidRPr="00237A20" w:rsidRDefault="00EB4017" w:rsidP="00EB4017">
      <w:pPr>
        <w:rPr>
          <w:sz w:val="16"/>
        </w:rPr>
      </w:pPr>
      <w:r w:rsidRPr="00237A20">
        <w:rPr>
          <w:sz w:val="16"/>
        </w:rPr>
        <w:t>By creating the U.S. Code in 1926,118 Congress joined many state legislatures that had begun to prepare and adopt topically-arranged legal codes.119 Unlike several such states, however, Congress did not create a governmental office to maintain its Code.120 Instead, Congress entrusted management and oversight of the Code to the House Committee on the Revision of Laws--and it did not provide the Committee with any significant staff to perform this task.121</w:t>
      </w:r>
    </w:p>
    <w:p w:rsidR="00EB4017" w:rsidRPr="00237A20" w:rsidRDefault="00EB4017" w:rsidP="00EB4017">
      <w:pPr>
        <w:rPr>
          <w:sz w:val="16"/>
        </w:rPr>
      </w:pPr>
      <w:r w:rsidRPr="00237A20">
        <w:rPr>
          <w:sz w:val="16"/>
        </w:rPr>
        <w:t>Throughout the 1950s and 1960s, even as the federal statutory landscape was expanding, the work of preparing codification bills was assigned to only two individuals.122 As a result, Congress often outsourced this work to non-congressional actors. With respect to the updating and publishing of the Code, Congress often relied on services offered by the West Publishing Company.123 With respect to the preparation of codification bills, most work was done by executive-branch attorneys, because executive agencies had more staff.124</w:t>
      </w:r>
    </w:p>
    <w:p w:rsidR="00EB4017" w:rsidRPr="00237A20" w:rsidRDefault="00EB4017" w:rsidP="00EB4017">
      <w:pPr>
        <w:rPr>
          <w:sz w:val="16"/>
        </w:rPr>
      </w:pPr>
      <w:r w:rsidRPr="00237A20">
        <w:rPr>
          <w:sz w:val="16"/>
        </w:rPr>
        <w:t>The House addressed these concerns about the lack of institutional capacity for codification as part of its review of its committee structure in 1974.125 The result was a House resolution that, among other reforms,126 created OLRC.127 The committee report echoed the same concerns for the lack of congressional self-sufficiency that drove the creation of the other nonpartisan offices, lamenting that: “To assist in the Judiciary Committee's codification and revision work the West Publishing Company has, for some 50 years, more or less donated its services to the committee.”128 The report also documented Congress's prior dependence on executive-branch codification resources, noting that: “One title was codified after a large effort by the Defense Department which put together a team of 52 lawyers ... and budgeted roughly $3 million to prepare the bill for the codification of Title 10, Armed Forces.”129 OLRC would enable Congress to perform this work for itself.</w:t>
      </w:r>
    </w:p>
    <w:p w:rsidR="00EB4017" w:rsidRPr="00237A20" w:rsidRDefault="00EB4017" w:rsidP="00EB4017">
      <w:pPr>
        <w:rPr>
          <w:sz w:val="16"/>
        </w:rPr>
      </w:pPr>
      <w:r w:rsidRPr="00237A20">
        <w:rPr>
          <w:sz w:val="16"/>
        </w:rPr>
        <w:t>A few months later, Congress passed a bill that declared the provision creating OLRC to be “permanent law,” rather than just the creature of a House resolution.130 In so doing, Congress ensured that OLRC could not be abolished via unilateral action by the House.131</w:t>
      </w:r>
    </w:p>
    <w:p w:rsidR="00EB4017" w:rsidRPr="00237A20" w:rsidRDefault="00EB4017" w:rsidP="00EB4017">
      <w:pPr>
        <w:rPr>
          <w:sz w:val="16"/>
        </w:rPr>
      </w:pPr>
      <w:r w:rsidRPr="00237A20">
        <w:rPr>
          <w:sz w:val="16"/>
        </w:rPr>
        <w:lastRenderedPageBreak/>
        <w:t>The office currently employs thirteen individuals--a significant increase over earlier numbers,132 but one dwarfed by increases in many other congressional offices. OLRC employees are all attorneys.133 They are divided into two teams, with nine working on classification and four on codification (a distinction explained below). OLRC is headed by an individual known as the Law Revision Counsel who must be appointed by the House Speaker without regard to partisan affiliation.134 The Law Revision Counsel typically is selected through internal promotions of existing employees.</w:t>
      </w:r>
    </w:p>
    <w:p w:rsidR="00EB4017" w:rsidRPr="00237A20" w:rsidRDefault="00EB4017" w:rsidP="00EB4017">
      <w:pPr>
        <w:rPr>
          <w:sz w:val="16"/>
        </w:rPr>
      </w:pPr>
      <w:r w:rsidRPr="00237A20">
        <w:rPr>
          <w:sz w:val="16"/>
        </w:rPr>
        <w:t>For its work on the U.S. Code, OLRC now performs several tasks. First, it performs “codification” work, where it prepares codification bills for Congress.135 This work requires surveying the myriad already-enacted federal statutes and determining which statutes fall within general cohesive subject-matter areas; those subject-matter areas are reflected in the fifty-three titles of the U.S. Code. OLRC occasionally creates new titles or repurposes old ones, but most of the subject matter areas were organized by Congress itself when it adopted the Code in 1926. (The Code was less than 2000 pages long then; now it is more than 50,000.)</w:t>
      </w:r>
    </w:p>
    <w:p w:rsidR="00EB4017" w:rsidRPr="00237A20" w:rsidRDefault="00EB4017" w:rsidP="00EB4017">
      <w:pPr>
        <w:rPr>
          <w:sz w:val="16"/>
        </w:rPr>
      </w:pPr>
      <w:r w:rsidRPr="00237A20">
        <w:rPr>
          <w:sz w:val="16"/>
        </w:rPr>
        <w:t>OLRC then takes those statutes apart from the form in which they were passed and reassembles them--moving and reorganizing sections around to integrate those statutes into a single, coherent subject-matter title in the Code.136 OLRC inserts that newly prepared title into a bill, which it presents to Congress for formal enactment of the title into what is known as “positive law.” To transform a title of the U.S. Code into positive law, Congress must pass the codification bill repealing the myriad underlying statutes and enacting the codification bill itself (and the title contained therein) as the sole governing law in their place.137 Through its codification work, OLRC therefore conceptualizes, creates, and organizes a title of the Code.138</w:t>
      </w:r>
    </w:p>
    <w:p w:rsidR="00EB4017" w:rsidRPr="001F6862" w:rsidRDefault="00EB4017" w:rsidP="00EB4017">
      <w:pPr>
        <w:rPr>
          <w:sz w:val="16"/>
        </w:rPr>
      </w:pPr>
      <w:r w:rsidRPr="004A6E04">
        <w:rPr>
          <w:rStyle w:val="StyleUnderline"/>
          <w:highlight w:val="cyan"/>
        </w:rPr>
        <w:t>In</w:t>
      </w:r>
      <w:r w:rsidRPr="00DB53C8">
        <w:rPr>
          <w:rStyle w:val="StyleUnderline"/>
        </w:rPr>
        <w:t xml:space="preserve"> preparing a </w:t>
      </w:r>
      <w:r w:rsidRPr="004A6E04">
        <w:rPr>
          <w:rStyle w:val="Emphasis"/>
          <w:highlight w:val="cyan"/>
        </w:rPr>
        <w:t>codification</w:t>
      </w:r>
      <w:r w:rsidRPr="00DB53C8">
        <w:rPr>
          <w:rStyle w:val="StyleUnderline"/>
        </w:rPr>
        <w:t xml:space="preserve"> bill, </w:t>
      </w:r>
      <w:r w:rsidRPr="004A6E04">
        <w:rPr>
          <w:rStyle w:val="StyleUnderline"/>
          <w:highlight w:val="cyan"/>
        </w:rPr>
        <w:t>OLRC may make</w:t>
      </w:r>
      <w:r w:rsidRPr="00DB53C8">
        <w:rPr>
          <w:rStyle w:val="StyleUnderline"/>
        </w:rPr>
        <w:t xml:space="preserve"> </w:t>
      </w:r>
      <w:r w:rsidRPr="00DB53C8">
        <w:rPr>
          <w:rStyle w:val="Emphasis"/>
        </w:rPr>
        <w:t xml:space="preserve">editorial </w:t>
      </w:r>
      <w:r w:rsidRPr="004A6E04">
        <w:rPr>
          <w:rStyle w:val="Emphasis"/>
          <w:highlight w:val="cyan"/>
        </w:rPr>
        <w:t>changes</w:t>
      </w:r>
      <w:r w:rsidRPr="001F6862">
        <w:rPr>
          <w:sz w:val="16"/>
        </w:rPr>
        <w:t xml:space="preserve"> to clarify presumed congressional intent in the prepared title, </w:t>
      </w:r>
      <w:r w:rsidRPr="00DB53C8">
        <w:rPr>
          <w:rStyle w:val="StyleUnderline"/>
        </w:rPr>
        <w:t>including</w:t>
      </w:r>
      <w:r w:rsidRPr="001F6862">
        <w:rPr>
          <w:sz w:val="16"/>
        </w:rPr>
        <w:t xml:space="preserve"> grammatical changes </w:t>
      </w:r>
      <w:r w:rsidRPr="004A6E04">
        <w:rPr>
          <w:rStyle w:val="StyleUnderline"/>
          <w:highlight w:val="cyan"/>
        </w:rPr>
        <w:t>or</w:t>
      </w:r>
      <w:r w:rsidRPr="00FC0579">
        <w:rPr>
          <w:rStyle w:val="StyleUnderline"/>
        </w:rPr>
        <w:t xml:space="preserve"> even</w:t>
      </w:r>
      <w:r w:rsidRPr="001F6862">
        <w:rPr>
          <w:sz w:val="16"/>
        </w:rPr>
        <w:t xml:space="preserve"> the </w:t>
      </w:r>
      <w:r w:rsidRPr="004A6E04">
        <w:rPr>
          <w:rStyle w:val="Emphasis"/>
          <w:highlight w:val="cyan"/>
        </w:rPr>
        <w:t>insert</w:t>
      </w:r>
      <w:r w:rsidRPr="001F6862">
        <w:rPr>
          <w:sz w:val="16"/>
        </w:rPr>
        <w:t xml:space="preserve">ion </w:t>
      </w:r>
      <w:r w:rsidRPr="00DB53C8">
        <w:rPr>
          <w:rStyle w:val="StyleUnderline"/>
        </w:rPr>
        <w:t xml:space="preserve">of </w:t>
      </w:r>
      <w:r w:rsidRPr="004A6E04">
        <w:rPr>
          <w:rStyle w:val="Emphasis"/>
          <w:highlight w:val="cyan"/>
        </w:rPr>
        <w:t>substantive text</w:t>
      </w:r>
      <w:r w:rsidRPr="00DB53C8">
        <w:rPr>
          <w:rStyle w:val="StyleUnderline"/>
        </w:rPr>
        <w:t xml:space="preserve">ual </w:t>
      </w:r>
      <w:r w:rsidRPr="00C80A8E">
        <w:rPr>
          <w:rStyle w:val="StyleUnderline"/>
        </w:rPr>
        <w:t>provisions such as definitions</w:t>
      </w:r>
      <w:r w:rsidRPr="001F6862">
        <w:rPr>
          <w:sz w:val="16"/>
        </w:rPr>
        <w:t>. OLRC's work to draft codification bills includes a formal review and comment period whereby the office invites feedback and analysis on the bills from those with expertise in the relevant area of law, including administrative agencies, congressional committees, and academics. Congress has enacted twenty-seven titles of the U.S. Code into positive law, with the most recent enacted in 2014. 139</w:t>
      </w:r>
    </w:p>
    <w:p w:rsidR="00EB4017" w:rsidRPr="00B15728" w:rsidRDefault="00EB4017" w:rsidP="00EB4017">
      <w:pPr>
        <w:rPr>
          <w:sz w:val="16"/>
        </w:rPr>
      </w:pPr>
      <w:r w:rsidRPr="00FE12FE">
        <w:rPr>
          <w:rStyle w:val="StyleUnderline"/>
        </w:rPr>
        <w:t>There are twenty-seven</w:t>
      </w:r>
      <w:r w:rsidRPr="00B15728">
        <w:rPr>
          <w:sz w:val="16"/>
        </w:rPr>
        <w:t xml:space="preserve"> additional </w:t>
      </w:r>
      <w:r w:rsidRPr="00FE12FE">
        <w:rPr>
          <w:rStyle w:val="Emphasis"/>
        </w:rPr>
        <w:t>subject-matter-cohesive titles</w:t>
      </w:r>
      <w:r w:rsidRPr="00FE12FE">
        <w:rPr>
          <w:rStyle w:val="StyleUnderline"/>
        </w:rPr>
        <w:t xml:space="preserve"> of the U.S. Code </w:t>
      </w:r>
      <w:r w:rsidRPr="004A6E04">
        <w:rPr>
          <w:rStyle w:val="StyleUnderline"/>
          <w:highlight w:val="cyan"/>
        </w:rPr>
        <w:t>that</w:t>
      </w:r>
      <w:r w:rsidRPr="00FE12FE">
        <w:rPr>
          <w:rStyle w:val="StyleUnderline"/>
        </w:rPr>
        <w:t xml:space="preserve"> most </w:t>
      </w:r>
      <w:r w:rsidRPr="004A6E04">
        <w:rPr>
          <w:rStyle w:val="StyleUnderline"/>
          <w:highlight w:val="cyan"/>
        </w:rPr>
        <w:t xml:space="preserve">lawyers perceive as </w:t>
      </w:r>
      <w:r w:rsidRPr="004A6E04">
        <w:rPr>
          <w:rStyle w:val="Emphasis"/>
          <w:highlight w:val="cyan"/>
        </w:rPr>
        <w:t>indistinguishable</w:t>
      </w:r>
      <w:r w:rsidRPr="004A6E04">
        <w:rPr>
          <w:rStyle w:val="StyleUnderline"/>
          <w:highlight w:val="cyan"/>
        </w:rPr>
        <w:t xml:space="preserve"> from</w:t>
      </w:r>
      <w:r w:rsidRPr="00FE12FE">
        <w:rPr>
          <w:rStyle w:val="StyleUnderline"/>
        </w:rPr>
        <w:t xml:space="preserve"> the </w:t>
      </w:r>
      <w:r w:rsidRPr="004A6E04">
        <w:rPr>
          <w:rStyle w:val="Emphasis"/>
          <w:highlight w:val="cyan"/>
        </w:rPr>
        <w:t>enacted titles</w:t>
      </w:r>
      <w:r w:rsidRPr="00B15728">
        <w:rPr>
          <w:sz w:val="16"/>
        </w:rPr>
        <w:t xml:space="preserve"> (</w:t>
      </w:r>
      <w:r w:rsidRPr="00FE12FE">
        <w:rPr>
          <w:rStyle w:val="StyleUnderline"/>
        </w:rPr>
        <w:t>for instance</w:t>
      </w:r>
      <w:r w:rsidRPr="00B15728">
        <w:rPr>
          <w:sz w:val="16"/>
        </w:rPr>
        <w:t xml:space="preserve">, Title 42 of the U.S. Code, which contains </w:t>
      </w:r>
      <w:r w:rsidRPr="00FE12FE">
        <w:rPr>
          <w:rStyle w:val="StyleUnderline"/>
        </w:rPr>
        <w:t xml:space="preserve">the </w:t>
      </w:r>
      <w:r w:rsidRPr="00FE12FE">
        <w:rPr>
          <w:rStyle w:val="Emphasis"/>
        </w:rPr>
        <w:t>Civil Rights</w:t>
      </w:r>
      <w:r w:rsidRPr="00FE12FE">
        <w:rPr>
          <w:rStyle w:val="StyleUnderline"/>
        </w:rPr>
        <w:t xml:space="preserve"> Acts, </w:t>
      </w:r>
      <w:r w:rsidRPr="00FE12FE">
        <w:rPr>
          <w:rStyle w:val="Emphasis"/>
        </w:rPr>
        <w:t>Medicare</w:t>
      </w:r>
      <w:r w:rsidRPr="00FE12FE">
        <w:rPr>
          <w:rStyle w:val="StyleUnderline"/>
        </w:rPr>
        <w:t xml:space="preserve">, and </w:t>
      </w:r>
      <w:r w:rsidRPr="00FE12FE">
        <w:rPr>
          <w:rStyle w:val="Emphasis"/>
        </w:rPr>
        <w:t>Medicaid</w:t>
      </w:r>
      <w:r w:rsidRPr="00B15728">
        <w:rPr>
          <w:sz w:val="16"/>
        </w:rPr>
        <w:t xml:space="preserve">). OLRC also conceptualizes and organizes those titles (most of which were originally organized by Congress in 1926) by rearranging provisions from enacted statutes (or retaining the work done by prior codifiers to that end). </w:t>
      </w:r>
      <w:r w:rsidRPr="004A6E04">
        <w:rPr>
          <w:rStyle w:val="StyleUnderline"/>
          <w:highlight w:val="cyan"/>
        </w:rPr>
        <w:t>But</w:t>
      </w:r>
      <w:r w:rsidRPr="00760475">
        <w:rPr>
          <w:rStyle w:val="StyleUnderline"/>
        </w:rPr>
        <w:t xml:space="preserve"> those</w:t>
      </w:r>
      <w:r w:rsidRPr="008D2DAF">
        <w:rPr>
          <w:rStyle w:val="StyleUnderline"/>
        </w:rPr>
        <w:t xml:space="preserve"> titles have </w:t>
      </w:r>
      <w:r w:rsidRPr="004A6E04">
        <w:rPr>
          <w:rStyle w:val="StyleUnderline"/>
          <w:highlight w:val="cyan"/>
        </w:rPr>
        <w:t>not</w:t>
      </w:r>
      <w:r w:rsidRPr="008D2DAF">
        <w:rPr>
          <w:rStyle w:val="StyleUnderline"/>
        </w:rPr>
        <w:t xml:space="preserve"> been </w:t>
      </w:r>
      <w:r w:rsidRPr="00E51C01">
        <w:rPr>
          <w:rStyle w:val="Emphasis"/>
        </w:rPr>
        <w:t xml:space="preserve">formally </w:t>
      </w:r>
      <w:r w:rsidRPr="004A6E04">
        <w:rPr>
          <w:rStyle w:val="Emphasis"/>
          <w:highlight w:val="cyan"/>
        </w:rPr>
        <w:t>enacted</w:t>
      </w:r>
      <w:r w:rsidRPr="004A6E04">
        <w:rPr>
          <w:rStyle w:val="StyleUnderline"/>
          <w:highlight w:val="cyan"/>
        </w:rPr>
        <w:t xml:space="preserve"> as</w:t>
      </w:r>
      <w:r w:rsidRPr="008D2DAF">
        <w:rPr>
          <w:rStyle w:val="StyleUnderline"/>
        </w:rPr>
        <w:t xml:space="preserve"> codified </w:t>
      </w:r>
      <w:r w:rsidRPr="004A6E04">
        <w:rPr>
          <w:rStyle w:val="Emphasis"/>
          <w:highlight w:val="cyan"/>
        </w:rPr>
        <w:t>law</w:t>
      </w:r>
      <w:r w:rsidRPr="008D2DAF">
        <w:rPr>
          <w:rStyle w:val="StyleUnderline"/>
        </w:rPr>
        <w:t xml:space="preserve"> by </w:t>
      </w:r>
      <w:r w:rsidRPr="00E51C01">
        <w:rPr>
          <w:rStyle w:val="StyleUnderline"/>
        </w:rPr>
        <w:t>Congress</w:t>
      </w:r>
      <w:r w:rsidRPr="00B15728">
        <w:rPr>
          <w:sz w:val="16"/>
        </w:rPr>
        <w:t xml:space="preserve">--that is, </w:t>
      </w:r>
      <w:r w:rsidRPr="004A6E04">
        <w:rPr>
          <w:rStyle w:val="Emphasis"/>
          <w:highlight w:val="cyan"/>
        </w:rPr>
        <w:t>Congress</w:t>
      </w:r>
      <w:r w:rsidRPr="004A6E04">
        <w:rPr>
          <w:rStyle w:val="StyleUnderline"/>
          <w:highlight w:val="cyan"/>
        </w:rPr>
        <w:t xml:space="preserve"> has </w:t>
      </w:r>
      <w:r w:rsidRPr="004A6E04">
        <w:rPr>
          <w:rStyle w:val="Emphasis"/>
          <w:highlight w:val="cyan"/>
        </w:rPr>
        <w:t>not voted</w:t>
      </w:r>
      <w:r w:rsidRPr="004A6E04">
        <w:rPr>
          <w:rStyle w:val="StyleUnderline"/>
          <w:highlight w:val="cyan"/>
        </w:rPr>
        <w:t xml:space="preserve"> on those</w:t>
      </w:r>
      <w:r w:rsidRPr="003D04C5">
        <w:rPr>
          <w:rStyle w:val="StyleUnderline"/>
        </w:rPr>
        <w:t xml:space="preserve"> OLRC edits at all</w:t>
      </w:r>
      <w:r w:rsidRPr="00B15728">
        <w:rPr>
          <w:sz w:val="16"/>
        </w:rPr>
        <w:t xml:space="preserve">--in many instances simply because Congress has not acted on requests for codification </w:t>
      </w:r>
      <w:r w:rsidRPr="004A6E04">
        <w:rPr>
          <w:rStyle w:val="StyleUnderline"/>
          <w:highlight w:val="cyan"/>
        </w:rPr>
        <w:t xml:space="preserve">and has </w:t>
      </w:r>
      <w:r w:rsidRPr="004A6E04">
        <w:rPr>
          <w:rStyle w:val="Emphasis"/>
          <w:highlight w:val="cyan"/>
        </w:rPr>
        <w:t>little interest</w:t>
      </w:r>
      <w:r w:rsidRPr="00B15728">
        <w:rPr>
          <w:rStyle w:val="StyleUnderline"/>
        </w:rPr>
        <w:t xml:space="preserve"> in doing so</w:t>
      </w:r>
      <w:r w:rsidRPr="00B15728">
        <w:rPr>
          <w:sz w:val="16"/>
        </w:rPr>
        <w:t xml:space="preserve">, as we elaborate in Part II. As a result, </w:t>
      </w:r>
      <w:r w:rsidRPr="003D04C5">
        <w:rPr>
          <w:rStyle w:val="StyleUnderline"/>
        </w:rPr>
        <w:t>those</w:t>
      </w:r>
      <w:r w:rsidRPr="00B15728">
        <w:rPr>
          <w:sz w:val="16"/>
        </w:rPr>
        <w:t xml:space="preserve"> twenty-seven </w:t>
      </w:r>
      <w:r w:rsidRPr="003D04C5">
        <w:rPr>
          <w:rStyle w:val="StyleUnderline"/>
        </w:rPr>
        <w:t xml:space="preserve">titles do not have the status of </w:t>
      </w:r>
      <w:r w:rsidRPr="00E51C01">
        <w:rPr>
          <w:rStyle w:val="Emphasis"/>
        </w:rPr>
        <w:t>positive law</w:t>
      </w:r>
      <w:r w:rsidRPr="00B15728">
        <w:rPr>
          <w:sz w:val="16"/>
        </w:rPr>
        <w:t xml:space="preserve"> (in other words, </w:t>
      </w:r>
      <w:r w:rsidRPr="00E51C01">
        <w:rPr>
          <w:rStyle w:val="StyleUnderline"/>
        </w:rPr>
        <w:t xml:space="preserve">the governing law is still the originally-enacted </w:t>
      </w:r>
      <w:r w:rsidRPr="00E51C01">
        <w:rPr>
          <w:rStyle w:val="Emphasis"/>
        </w:rPr>
        <w:t>public laws</w:t>
      </w:r>
      <w:r w:rsidRPr="00E51C01">
        <w:rPr>
          <w:rStyle w:val="StyleUnderline"/>
        </w:rPr>
        <w:t xml:space="preserve"> not the title of the Code</w:t>
      </w:r>
      <w:r w:rsidRPr="00B15728">
        <w:rPr>
          <w:sz w:val="16"/>
        </w:rPr>
        <w:t>).</w:t>
      </w:r>
    </w:p>
    <w:p w:rsidR="00EB4017" w:rsidRPr="00B60892" w:rsidRDefault="00EB4017" w:rsidP="00EB4017">
      <w:pPr>
        <w:rPr>
          <w:sz w:val="16"/>
        </w:rPr>
      </w:pPr>
      <w:r w:rsidRPr="00B60892">
        <w:rPr>
          <w:sz w:val="16"/>
        </w:rPr>
        <w:t>A key practical effect of the difference between positive and non-positive titles goes to how a law is properly amended. To amend a law that is part of the enacted Code, one needs to amend to the Code itself (e.g., “Title 28, United States Code, is amended ...”). If instead, Congress accidentally amends with a public law that says “the Judiciary Act of 1789 is amended,” that amendment becomes something of a free floating piece of law because it is not “where” it belongs, as the provisions of the Judiciary Act were formally repealed when they were codified into the Code. Surprisingly, as we detail in Part IV, such mistakes in amending are not rare and they create challenges for those trying to find the most up-to-date versions of the law. To amend to one of the twenty-seven titles not enacted as positive law, Congress does have to amend to the underlying non-codified statute (e.g., “The Social Security Act is amended ...”), not to the Code, because the Code for those sections is not enacted law to amend. These distinctions have caused much confusion and numerous mistakes, as we elaborate in Part IV. The big point for now is how little most lawyers and judges understand about any of this.</w:t>
      </w:r>
    </w:p>
    <w:p w:rsidR="00EB4017" w:rsidRPr="00B60892" w:rsidRDefault="00EB4017" w:rsidP="00EB4017">
      <w:pPr>
        <w:rPr>
          <w:sz w:val="16"/>
        </w:rPr>
      </w:pPr>
      <w:r w:rsidRPr="00B60892">
        <w:rPr>
          <w:sz w:val="16"/>
        </w:rPr>
        <w:t>For all titles, whether or not voted on by Congress, OLRC also performs “classification” work.140 Here, it prepares and publishes updated versions of the Code that incorporate recent amendments.141 This includes updating the official online version of the Code throughout the legislative year, which OLRC typically does approximately thirty to forty times per year.142 For non-positive titles, this classification work requires OLRC decisions about where to locate newly enacted provisions in the Code. This work also can entail certain edits to statutory text--such as modifying cross-references and inserting headings in non-positive titles. As non-positive titles grow unwieldy over time with repeated classifications, OLRC also periodically revisits them to rearrange them--work that it labels as “editorial reclassification.” 143</w:t>
      </w:r>
    </w:p>
    <w:p w:rsidR="00EB4017" w:rsidRDefault="00EB4017" w:rsidP="00EB4017">
      <w:pPr>
        <w:rPr>
          <w:sz w:val="16"/>
        </w:rPr>
      </w:pPr>
      <w:r w:rsidRPr="0084548E">
        <w:rPr>
          <w:sz w:val="16"/>
        </w:rPr>
        <w:t xml:space="preserve">As noted, </w:t>
      </w:r>
      <w:r w:rsidRPr="00B60892">
        <w:rPr>
          <w:rStyle w:val="StyleUnderline"/>
        </w:rPr>
        <w:t xml:space="preserve">OLRC has </w:t>
      </w:r>
      <w:r w:rsidRPr="00B60892">
        <w:rPr>
          <w:rStyle w:val="Emphasis"/>
        </w:rPr>
        <w:t>significant</w:t>
      </w:r>
      <w:r w:rsidRPr="00B60892">
        <w:rPr>
          <w:rStyle w:val="StyleUnderline"/>
        </w:rPr>
        <w:t xml:space="preserve"> editorial </w:t>
      </w:r>
      <w:r w:rsidRPr="00B60892">
        <w:rPr>
          <w:rStyle w:val="Emphasis"/>
        </w:rPr>
        <w:t>discretion</w:t>
      </w:r>
      <w:r w:rsidRPr="00B60892">
        <w:rPr>
          <w:rStyle w:val="StyleUnderline"/>
        </w:rPr>
        <w:t xml:space="preserve"> in</w:t>
      </w:r>
      <w:r w:rsidRPr="0084548E">
        <w:rPr>
          <w:sz w:val="16"/>
        </w:rPr>
        <w:t xml:space="preserve"> the performance of </w:t>
      </w:r>
      <w:r w:rsidRPr="00B60892">
        <w:rPr>
          <w:rStyle w:val="StyleUnderline"/>
        </w:rPr>
        <w:t xml:space="preserve">these functions, a fact </w:t>
      </w:r>
      <w:r w:rsidRPr="00B60892">
        <w:rPr>
          <w:rStyle w:val="Emphasis"/>
        </w:rPr>
        <w:t>unknown</w:t>
      </w:r>
      <w:r w:rsidRPr="00B60892">
        <w:rPr>
          <w:rStyle w:val="StyleUnderline"/>
        </w:rPr>
        <w:t xml:space="preserve"> to most lawyers and </w:t>
      </w:r>
      <w:r w:rsidRPr="00B60892">
        <w:rPr>
          <w:rStyle w:val="Emphasis"/>
        </w:rPr>
        <w:t>courts</w:t>
      </w:r>
      <w:r w:rsidRPr="0084548E">
        <w:rPr>
          <w:sz w:val="16"/>
        </w:rPr>
        <w:t xml:space="preserve">. In codification bills, </w:t>
      </w:r>
      <w:r w:rsidRPr="00B60892">
        <w:rPr>
          <w:rStyle w:val="StyleUnderline"/>
        </w:rPr>
        <w:t xml:space="preserve">it may </w:t>
      </w:r>
      <w:r w:rsidRPr="00944CFF">
        <w:rPr>
          <w:rStyle w:val="Emphasis"/>
        </w:rPr>
        <w:t>alter</w:t>
      </w:r>
      <w:r w:rsidRPr="00B60892">
        <w:rPr>
          <w:rStyle w:val="StyleUnderline"/>
        </w:rPr>
        <w:t xml:space="preserve"> or even </w:t>
      </w:r>
      <w:r w:rsidRPr="00944CFF">
        <w:rPr>
          <w:rStyle w:val="Emphasis"/>
        </w:rPr>
        <w:t>add</w:t>
      </w:r>
      <w:r w:rsidRPr="00B60892">
        <w:rPr>
          <w:rStyle w:val="StyleUnderline"/>
        </w:rPr>
        <w:t xml:space="preserve"> statutory text</w:t>
      </w:r>
      <w:r w:rsidRPr="0084548E">
        <w:rPr>
          <w:sz w:val="16"/>
        </w:rPr>
        <w:t xml:space="preserve"> in order to correct errors, resolve ambiguities, and make the Code easier to understand and navigate. In all aspects of its work, </w:t>
      </w:r>
      <w:r w:rsidRPr="00802BE4">
        <w:rPr>
          <w:rStyle w:val="StyleUnderline"/>
        </w:rPr>
        <w:t xml:space="preserve">it has </w:t>
      </w:r>
      <w:r w:rsidRPr="00814B9F">
        <w:rPr>
          <w:rStyle w:val="Emphasis"/>
        </w:rPr>
        <w:t>significant discretion</w:t>
      </w:r>
      <w:r w:rsidRPr="00802BE4">
        <w:rPr>
          <w:rStyle w:val="StyleUnderline"/>
        </w:rPr>
        <w:t xml:space="preserve"> to omit</w:t>
      </w:r>
      <w:r w:rsidRPr="0084548E">
        <w:rPr>
          <w:sz w:val="16"/>
        </w:rPr>
        <w:t xml:space="preserve"> those </w:t>
      </w:r>
      <w:r w:rsidRPr="00802BE4">
        <w:rPr>
          <w:rStyle w:val="StyleUnderline"/>
        </w:rPr>
        <w:t>provisions from the Code entirely that it deems not “general and permanent,”</w:t>
      </w:r>
      <w:r w:rsidRPr="0084548E">
        <w:rPr>
          <w:sz w:val="16"/>
        </w:rPr>
        <w:t xml:space="preserve">144 such as most parts of appropriations bills. It </w:t>
      </w:r>
      <w:r w:rsidRPr="00802BE4">
        <w:rPr>
          <w:rStyle w:val="StyleUnderline"/>
        </w:rPr>
        <w:t>also</w:t>
      </w:r>
      <w:r w:rsidRPr="0084548E">
        <w:rPr>
          <w:sz w:val="16"/>
        </w:rPr>
        <w:t xml:space="preserve"> has discretion </w:t>
      </w:r>
      <w:r w:rsidRPr="00802BE4">
        <w:rPr>
          <w:rStyle w:val="StyleUnderline"/>
        </w:rPr>
        <w:t xml:space="preserve">to move </w:t>
      </w:r>
      <w:r w:rsidRPr="00814B9F">
        <w:rPr>
          <w:rStyle w:val="Emphasis"/>
        </w:rPr>
        <w:t>full provisions</w:t>
      </w:r>
      <w:r w:rsidRPr="00802BE4">
        <w:rPr>
          <w:rStyle w:val="StyleUnderline"/>
        </w:rPr>
        <w:t xml:space="preserve"> outside the text of the Code</w:t>
      </w:r>
      <w:r w:rsidRPr="0084548E">
        <w:rPr>
          <w:sz w:val="16"/>
        </w:rPr>
        <w:t xml:space="preserve"> and into the side notes--a determination that surprisingly often includes some important provisions, like pilot programs, statutory effective dates, and legislative </w:t>
      </w:r>
      <w:r w:rsidRPr="0084548E">
        <w:rPr>
          <w:sz w:val="16"/>
        </w:rPr>
        <w:lastRenderedPageBreak/>
        <w:t xml:space="preserve">findings.145 To appreciate the  significance of this discretion, as we discuss in Part IV, more than half of the enacted text of the U.S. Code is now in statutory notes--that is, not visible as inline text in print sources and not readily accessible at all on secondary electronic sources, even for those who know to look for them.146 </w:t>
      </w:r>
      <w:r w:rsidRPr="00814B9F">
        <w:rPr>
          <w:rStyle w:val="StyleUnderline"/>
        </w:rPr>
        <w:t xml:space="preserve">These changes often create situations in which </w:t>
      </w:r>
      <w:r w:rsidRPr="004A6E04">
        <w:rPr>
          <w:rStyle w:val="Emphasis"/>
          <w:highlight w:val="cyan"/>
        </w:rPr>
        <w:t>the statute</w:t>
      </w:r>
      <w:r w:rsidRPr="0084548E">
        <w:rPr>
          <w:rStyle w:val="StyleUnderline"/>
        </w:rPr>
        <w:t xml:space="preserve"> as </w:t>
      </w:r>
      <w:r w:rsidRPr="004A6E04">
        <w:rPr>
          <w:rStyle w:val="StyleUnderline"/>
          <w:highlight w:val="cyan"/>
        </w:rPr>
        <w:t>encountered by the</w:t>
      </w:r>
      <w:r w:rsidRPr="0084548E">
        <w:rPr>
          <w:rStyle w:val="StyleUnderline"/>
        </w:rPr>
        <w:t xml:space="preserve"> general </w:t>
      </w:r>
      <w:r w:rsidRPr="004A6E04">
        <w:rPr>
          <w:rStyle w:val="Emphasis"/>
          <w:highlight w:val="cyan"/>
        </w:rPr>
        <w:t>public</w:t>
      </w:r>
      <w:r w:rsidRPr="004A6E04">
        <w:rPr>
          <w:rStyle w:val="StyleUnderline"/>
          <w:highlight w:val="cyan"/>
        </w:rPr>
        <w:t xml:space="preserve"> appears </w:t>
      </w:r>
      <w:r w:rsidRPr="004A6E04">
        <w:rPr>
          <w:rStyle w:val="Emphasis"/>
          <w:highlight w:val="cyan"/>
        </w:rPr>
        <w:t>different</w:t>
      </w:r>
      <w:r w:rsidRPr="0084548E">
        <w:rPr>
          <w:sz w:val="16"/>
        </w:rPr>
        <w:t>--or at least less complete--</w:t>
      </w:r>
      <w:r w:rsidRPr="0084548E">
        <w:rPr>
          <w:rStyle w:val="StyleUnderline"/>
        </w:rPr>
        <w:t xml:space="preserve">from the text that was </w:t>
      </w:r>
      <w:r w:rsidRPr="0084548E">
        <w:rPr>
          <w:rStyle w:val="Emphasis"/>
        </w:rPr>
        <w:t>enacted</w:t>
      </w:r>
      <w:r w:rsidRPr="0084548E">
        <w:rPr>
          <w:sz w:val="16"/>
        </w:rPr>
        <w:t>.</w:t>
      </w:r>
    </w:p>
    <w:p w:rsidR="00EB4017" w:rsidRPr="0084548E" w:rsidRDefault="00EB4017" w:rsidP="00EB4017">
      <w:r>
        <w:t>&lt;&lt;TEXT CONDENSED, NONE OMITTED&gt;&gt;</w:t>
      </w:r>
    </w:p>
    <w:p w:rsidR="00EB4017" w:rsidRPr="00205FD6" w:rsidRDefault="00EB4017" w:rsidP="00EB4017">
      <w:pPr>
        <w:rPr>
          <w:sz w:val="4"/>
          <w:szCs w:val="4"/>
        </w:rPr>
      </w:pPr>
      <w:r w:rsidRPr="00566D38">
        <w:rPr>
          <w:sz w:val="4"/>
          <w:szCs w:val="4"/>
        </w:rPr>
        <w:t>D. Congressional Budget Office (CBO) “[T]he Congress has, in the eyes of many, lost the power of the purse to the Executive Branch.” In the half-century preceding the creation of CBO, the office that now is Congress's economic and budgetary analyst, budgetary power rested heavily with the executive branch. The Budget and Accounting Act of 1921 required the President to submit an annual budget proposal, and so largely entrusted the President with responsibility for budget planning.147 The 1921 Act also established the Bureau of the Budget, later renamed the Office of Management and Budget (OMB), which gave the President significant control of data and analysis relating to the budget.148 In the following decades, economic analyses of legislative issues, such as cost estimates for bills, typically were produced by executive agencies.149 Those calculations, it often was suspected, would vary based on the President's level of support for the underlying legislation.150 This era of “presidential dominance” over the budget process continued unabated throughout the 1960s.151 Congress became increasingly concerned about this allocation of budgetary power in the 1960s. The Vietnam War and the Great Society *1574 policies placed new strain on the federal budget, and Congress grew dissatisfied with executive-branch budgetary tactics that it viewed as coercive.152 These inter-branch tensions reached a boiling point when, in 1972, President Nixon threatened to withhold significant appropriations from certain federal programs that conflicted with his policies.153 These impoundments, along with a post-Watergate concern among some about the trustworthiness of OMB,154 led to new congressional interest in reclaiming its budgetary and economic powers. In response, Congress formed a joint committee in 1972 that was directed to develop recommendations “for the purpose of improving congressional control of budgetary [procedures].”155 Drawing on the template of California's Joint Legislative Budget Committee, it recommended the creation of a nonpartisan joint staff and director to work beneath two new budget committees, one for each chamber.156 This approach, the committee hoped, might finally “give Congress its own center of congressional budgetary operations.”157 A year later, Congress enacted the Congressional Budget and Impoundment Control Act of 1974, which acted upon the joint committee's recommendations.158 The conference committee's explanatory statement observed: “[T]he Congress has, in the eyes of many, lost the power of the purse to the Executive Branch.”159 It further stated: “[C]ongressional enactments [have] permitted the Executive to achieve a great concentration of financial and policymaking authority .... Yet the Congress did little to improve its own budget capabilities.”160 To reclaim control, the Act established a series of new procedures and practices--including presidential procedures for impoundments161 and procedures for the new congressionally driven budget process.162 To manage the latter process, it also created several new congressional institutions. These included the new budget committee in each chamber--a division of labor partly designed to allow for specialized attention to aggregate federal *1575 spending163 and partly the byproduct of bicameralism traditions in Congress164--a structure that separated budget power across the two chambers. It was also partly an effort to navigate and appease existing committee-level conflicts inside Congress.165 Rather than leave issues of budgetary expertise and calculation to these new committees, however, the Act also created the CBO.166 The Act made the CBO a nonpartisan legislative office, not committee staff as had been proposed.167 Representative Frank Annunzio said that the CBO would “aid in redressing the imbalance of information which the executive branch commonly uses to its advantage and our embarrassment.”168 Senator Edmund Muskie similarly commented that the office would “provide Congress with the kind of information and analyses it needs to work on an equal footing with the executive branch.”169 In subsequent years, CBO accreted authority, largely by proactively looking to analyze major legislative proposals and taking a firmly nonpartisan stance. President Carter's energy policy was the important first milestone. As CBO historian Philip Joyce put it, CBO proactively involved itself by “proposing to do an analysis of the plan, and by generating requests for this analysis from the committees of jurisdiction.”170 Ultimately, CBO determined that the Carter estimates of the policy's intended effects were *1576 overly generous.171 Despite the controversy generated by this conclusion, CBO's critique of President Carter's plan helped establish the office's independence, especially because the entire federal government, including CBO, was headed by Democrats.172 CBO continued to display this independence from majority leadership with controversial forecasts relating to President Reagan's budget policy173--particularly in projecting a deficit when Reagan promised his budget would balance174--as well as unfavorable forecasts that contributed to the failure of President Clinton's proposed health reform legislation in 1994.175 The creation of the office angered some members by drawing power away from the very influential committees with control over the budget, including House Ways &amp; Means and Senate Finance. CBO similarly has maintained independence from the budget committees of Congress. One of the most important early CBO directors, Dr. Alice Rivlin, openly embraced this internal separation of powers function for the office, famously stating: “[T]he CBO was not set up to work solely for the budget committees. I work for the whole Congress and have responsibilities to all committees and indeed to all members.”176 Today, CBO has approximately 250 employees, which it reports are “mostly economists or public policy analysts with advanced degrees,” and a few attorneys.177 The office is headed by a Director who is jointly appointed by the House Speaker and Senate President pro tempore (with recommendations from the Budget Committees) and who legally must be appointed without regard to political affiliation.178 In practice, the House and *1577 Senate Budget Committees have alternated in recommending candidates for the position, and the Committees' recommendations have been followed.179 The office provides analyses, reports, and studies designed to inform Congress about the fiscal impacts of policies, legislative proposals, and enacted law.180 Its analyses include: (1) a cost estimate for nearly every bill that is approved by a committee;181 (2) ten-year and thirty-year forecasts of the budgetary and economic outcomes anticipated to result under continuation of current law; (3) economic analysis of the President's budget; (4) examination of the options to reduce the federal deficit; and (5) analysis of the economic impacts of federal mandates upon state, local, and tribal governments and the private sector, as required by the Unfunded Mandates Reform Act of 1995.182 CBO often proactively assists legislative staff in designing legislation that will not exceed desired expenditure levels.183 The office performs these functions particularly with respect to spending legislation (i.e., non-tax legislation), due to the complementary role played by JCT for tax bills.184 Congress also has hardwired use of the office's cost estimates into the routine legislative process, with rules and laws requiring committee-reported legislation to be cost-estimated (and for committee reports to publish those estimates).185 In most instances, Congress also has required that legislation meet certain budgetary goals--and while most of these rules provide the Budget Committees with the option to determine their own cost estimates, use of CBO estimates occasionally is mandated, and even when they are not, congressional convention dictates the use of CBO estimates regardless of *1578 such specification.186 As a result, the “CBO score”--the estimated cost of a bill--often plays a pivotal role in a bill's success or failure.187 CBO publishes its formal cost estimates and analytic reports,188 materials outlining its underlying data and analytical methods,189 comparisons of its projections with a variety of sources,190 and chart books, slide decks, and infographics about the budget and the economy to make its projections more accessible.191 Any preliminary analyses CBO conducts at the behest of members or committees to assist in the development of legislation are confidential.192 E. Joint Committee on Taxation (JCT) “Congress ought not to be dependent absolutely on what may be reported to it by the officials and people engaged in the administration side alone.” Created in 1926, the JCT emerged in part from the enactment of the Sixteenth Amendment which, by providing legislative authority to impose an income tax, created a growing need for expertise in taxation. More concretely, however, it also emerged from a personal feud between congressional and executive actors. As George K. Yin, who has written extensively on JCT, has *1579 chronicled,193 Treasury Secretary Andrew Mellon proposed in 1924 to reduce surtax rates and Senator James Couzens responded with well-publicized critiques of the proposal. This dispute turned personal and culminated in a Senate investigation into the Bureau of Internal Revenue.194 As Yin observes, the investigation awoke Congress to broader concerns about the drafting and implementation of tax policy.195 In the Finance Committee's hearing on the Couzens investigation, Senator Andrieus Jones lamented, with respect to tax oversight: “[T]he Congress ought not to be dependent absolutely on what may be reported to it by the officials and people engaged in the administration side alone.”196 Arguing that the committee should have experts of its own, Jones said: “I am not an expert engineer; I am not an expert auditor; nor have I the time to do the work myself.”197 With respect to drafting “recommendations for legislation,” Jones added: “[Congress] has had to rely solely upon recommendations which came from the Secretary of the Treasury. I submit that that is not a proper basis for the framing of legislation. You see only one side of it.” To avoid “becom[ing] mere rubber stamps” of the Bureau, Jones concluded: “We want an agency under our jurisdiction so we know what is going on.”198 This desire for congressional autonomy from executive-branch tax analysis translated into the committee's proposal for a “Joint Committee on Internal Revenue Taxation,” which was enacted into law by the Revenue Act *1580 of 1926.199 The resulting institution, the JCT and its staff, quickly became essential to Congress's tax process and remains so today. There is no “tax committee” in Congress; instead, JCT provides the tax expertise for the House Ways &amp; Means Committee and the Senate Finance Committee, as well as any other committee working on tax-related issues in Congress. As one commentator remarked, its Chief at times has exerted “more influence [on tax legislation] than the President, the Secretary of State, the assistant secretary in charge of taxation, [and] the chairmen of the tax-writing committees in Congress-- separately or combined.”200 The JCT staff now assists Congress at every step of the tax-related legislative process. It contributes legal, policy, behavioral, administrative, and economic analysis with respect to tax legislation. Unlike most committee staff--but like the other offices of the congressional bureaucracy--JCT's nonpartisan staff serves both chambers of Congress and aids all members and committees.201 For example, JCT staff works with members and committees to develop tax policies and then collaborates with Legislative Counsel to translate these policies into statutory text.202 It also supports the committees at markups, floor debates, and committee meetings, and drafts the legislative history for tax bills.203 It prepares summaries of the bill and its proposed amendments at each stage of the legislative process, provides hearing testimony and produces “hearing pamphlets” that summarize and analyze potential reforms,204 and describes the proposals before the committee at markup.205 If the legislation reaches either chamber floor, JCT staff provides an official revenue estimate for the legislation--a function analogous to CBO's role on spending legislation.206 At conference committee, the staff drafts the *1581 markup document, conference report, and revenue table.207 At various points in the legislative process, JCT also prepares distributional analyses of tax provisions,208 generates macroeconomic analysis of tax bills, and analyzes these bills' impact on GDP, unemployment rates, and the budget.209 It also ghostwrites committee reports for Ways and Means, Finance and other committees insofar as they relate to tax. JCT also supports the Senate Foreign Relations committee on treaties. Outside the legislative process, JCT staff also conducts oversight functions, including ensuring that the IRS implements federal tax legislation in compliance with congressional intent.210 JCT almost never holds hearings of its own but, rather, works with partisan staff on other committees. Certain aspects of policy work, we were told, “are viewed by other staff as JCT stuff .... You will hear, ‘this is for Joint Tax. Joint Tax will go through it.’ ... They talk with us about their policy. We put together bullet-point specs of the bill, then JCT and Legislative Counsel writes the bill.”211 JCT staff also publishes the influential “Blue Book,” a document “written for the tax bar” and widely used by it, that provides explanations of the tax legislation enacted by each Congress.212 It also annually produces a description of the revenue provisions in the President's most recent budget proposal,213 a tax expenditures budget enumerating spending through tax *1582 subsidies,214 and an annual overview of expiring tax provisions, among other materials.215 These published materials notwithstanding, JCT staff interacts with members and staff confidentially.216 Much like CBO, JCT staff will develop revenue estimates for early tax proposals, and it will collaborate with members to assist them in developing bills to reach members' revenue goals. As part of its routine work, the staff receives approximately 6,000 to 7,000 requests from members each year, the majority of which are requests for revenue estimates, and all of which are confidential unless released by the member.217 As JCT staff put it, “revenue estimates are part of our routine work because revenue estimates are bound up in design of provisions; members care about budgetary effects. It's part of the policy design.”218 Under its statutory authorization (now located in the Internal Revenue Code),219 JCT can appoint the Chief of Staff and additional staff.220 In practice, the Chief of Staff is selected alternately by the chair of the House or Senate committee with jurisdiction over tax issues (with the other chair assenting), and the Chief of Staff selects all additional committee staff.221 Currently, JCT has sixty-nine staff members, and while its organic statute does not mandate that hiring of staff (or Chief of Staff) be conducted in a nonpartisan manner, in practice the JCT explicitly seeks “nonpartisan legal professionals” and economists when hiring.222 F. Offices of the Parliamentarians “We are the procedural navigators. Our knowledge isn't replicated anywhere else.” The Parliamentarians' Offices are each chamber's “keeper of the precedents”; they have responsibility for collecting, maintaining, and knowing volumes of congressional procedural history.223 Even prior to the creation of the Parliamentarians' Offices, Congress relied on nonpartisan experts for procedural guidance. Throughout the nineteenth century, chamber clerks and messengers assisted members with floor procedures and provide point-of-order clarifications.224 The work of these informal advisors, combined with the procedural knowledge of the members themselves, was sufficient for many decades to “keep some semblance of uniformity” in each chamber, as one Parliamentarian has put it.225 By the 1920s, however, the emergent committee system had channeled members away from the chamber floors, particularly in the House, and thus reduced their familiarity with their own procedures.226 The new institution of Parliamentarians' Offices--created by the House in 1927 and by in the Senate in 1935--was to compensate for the diminution in member procedural knowledge and save members from having to master procedural rules.227 Freeing up members to focus more on substantive policymaking, it was thought, would empower Congress to better resist executive encroachments *1584 into such policymaking.228 Moreover, members wanted a professional parliamentarian to play an internal separating powers role--namely, to curb the increasing consolidation of procedural power in both chambers, as was occurring under Speaker Joseph “Boss” Cannon in the House229 and under Vice President John Nance Garner in the Senate.230 The initial use of the Parliamentarians' Offices to disperse power within Congress has continued to shape the offices' work. For instance, the Parliamentarians' adjudicatory function is separated from the legislative leadership; they will issue rulings that accord with chamber precedent even if at odds with leadership preferences. A distinct Parliamentarian's Office for each chamber, accomplished in their separate establishment and continuing into the present, further disperses power in Congress. This separation is largely the product of an internal form of separation of powers mandated by the Constitution. Article I, Section 5 provides that “Each House may determine the Rules of its Proceedings.”231 As a result, each chamber has amassed a distinct body of rules and precedents. But the two Parliamentarians' Offices exist upon different legal foundations. The House Parliamentarian's Office is statutorily authorized by the Legislative Branch Appropriations Act for 1978.232 By contrast, the Senate Parliamentarian's Office has never been given separate statutory authorization; instead it operates as a chamber appointment under the authority of the Secretary of the Senate, technically sitting beneath the Secretary.233 As a result, while federal statute provides that the House *1585 Parliamentarian will be appointed by the House Speaker and chosen “without reference to political affiliations,” no comparable statute provides for the method of selecting the Senate Parliamentarian.234 In practice, however, both chambers have selected Parliamentarians via internal promotions of existing employees--the last three new Senate Parliamentarians, for example, each began the job with an average of over a dozen years' work experience in the office before assuming its leadership.235 The selection of the Senate Parliamentarian typically is made by the Senate Majority Leader.236 Although the Senate Parliamentarian has occasionally been removed for politically-motivated reasons,237 each successor has resisted partisan pressure,238 and the Senate Parliamentarian has in recent years survived partisan turnover.239 As the smallest of Congress's nonpartisan institutions, the Senate office currently employs just two attorneys and one clerk, and the House office employs six attorneys and two clerks. The House office maintains one subsidiary office, the Office of Compilation of Precedents.240 Both offices publish a number of materials related to chamber rules and precedents.241 The Parliamentarians make procedural recommendations on consequential matters. First, they make committee referral decisions for each *1586 introduced bill--referrals that determine the allocation of power across congressional committees (and often a bill's chance of success). Committee referrals are high stakes and often hotly contested decisions within Congress.242 The offices handle approximately ten thousand referrals over the course of each Congress.243 Second, the House Parliamentarian makes important determinations on the “germaneness” (and hence allowability) of proposed amendments to bills. Under the germaneness rule, an amendment must address the same subject as the matter being amended. While the rule itself is a single sentence, it has generated “thousands of precedents.”244 Third, because budget reconciliation bills cannot be filibustered in the Senate, they are an increasingly popular mode of legislating in times of intense partisan gridlock. The Senate Parliamentarian has the authority through application of the so-called “Byrd rule” to determine which bills comply with six important budgetary rules that must be met to satisfy the conditions for reconciliation.245 Analogous fast-track procedures existing in current law also are providing fertile new battlegrounds for procedural battles.246 To advise Congress on the application of these and other rules, the offices perform both public and private functions. In their public-facing role, members of the office will advise the presiding officer of a chamber on the correct responses to procedural issues that arise in real-time on the chamber *1587 floor.247 In private, they also deliver advice through consultations with members and their staffs in advance of a bill's consideration on the floor. Procedural recommendations by the Parliamentarians' Offices carry no inherent, binding authority over members. Chamber rules bestow the presiding officer in each chamber with the power to make procedural rulings--and custom alone dictates that, in making these rulings, the presiding officer follow the recommendations of the relevant Parliamentarian's Office.248 Nonetheless, these recommendations are almost always followed by the presiding officer--and the presiding officer's ruling, in turn, is almost never appealed or overturned by a chamber majority, especially in the House.249 (A notable, modern exception has occurred in the context of the “nuclear option,” which we further detail in the notes250 and in Part II). G. Government Accountability Office (GAO) “The committees of Congress have no way of getting down to the actual facts ... we have no check at all.” *1588 GAO is the “congressional watchdog.”251 It is easily the largest of the nonpartisan institutions, with a whopping 3,000 employees (once as many as 15,000!) spread across its Washington, D.C. headquarters and eleven field offices.252 In the late nineteenth and early twentieth centuries, responsibility for the auditing and oversight of federal expenditures belonged to the Comptroller of the Treasury. In the debate over the legislation that ultimately would create GAO, the bill's sponsor, Representative James W. Good, shared a story highlighting his concern for the Comptroller's executive-branch dependence: [T]he President desired to use a certain appropriation for a given purpose, and was told by his Comptroller of the Treasury, who happened to be a little independent of this system, that he could not do it. But the President insisted and finally said, “I must have that fund, and if I can not change the opinion of my comptroller, I can change my comptroller.” With less independence all comptrollers, no matter to which political party they owe allegiance, have been forced to face the same practical situation.253 In 1920, Congress passed a bill to create a new office to address the Comptroller's independence and relocate the auditing and oversight functions from the executive branch. President Wilson vetoed it, claiming the bill's provisions allowing Congress to remove the new Comptroller General through concurrent resolution or to impeach were unconstitutional. But members continued to voice displeasure with the Comptroller's relationship to the executive. Representative Good again explained: We believe that the Committee on Appropriations and the committees on expenditures and on revenue that are investigating matters under their jurisdiction should have at all times something more than an ex parte statement with regard to expenditures .... Every bureau chief who is worth anything wants his department to grow .... So year after year they come and ask for new activities and additional money to perform those activities, and most frequently Congress and the committees of Congress have no way of getting down to the actual facts, except as we dig them out from an unwilling witness, a witness naturally unwilling because he wants the money, and in his attempt to get the money will cover up all the defects of his office, all the *1589 shortcomings of his organization, simply to get the appropriation for his department. We have no check at all upon this method.254 With the Budget and Accounting Act of 1921, Congress proposed a “General Accounting Office” to address these concerns. The statute charged the office to “investigate, at the seat of government or elsewhere, all matters relating to the receipt, disbursement, and application of public funds” and to “make such investigations and reports as shall be ordered by either House of Congress or by any committee of either House having jurisdiction over revenue, appropriations, or expenditures.”255 The Act allowed for removal of the Comptroller by joint resolution or impeachment.256 Describing this proposed office, Representative Jo Byrns remarked: “The [proposed] comptroller general is the representative of Congress. He does not represent the Executive in any sense of the word, and the whole idea of the Budget Committee was to make him absolutely and completely independent of the Executive.”257 Representative Simeon Fess similarly explained: “This bill removes from the spending department the right to audit its own books ....”258 And the House committee report for the Act expressly discussed the office's role in the separation of powers, observing that: The Executive having the power to initiate the budget, certainly an independent audit is necessary to insure at all times a businesslike execution of the budget .... The creation of this office will, it is seen, serve as a check, not only on useless expenditures but will keep the bureau more keenly alive to a rigid performance of its duties and obligations.259 Nonetheless, to secure the signature of the new President, Warren G. Harding, the bill made compromises. GAO would also have some independence from Congress; its head, the Comptroller General, would be appointed by the President (with Senate advice and consent).260 GAO's creation ultimately came as part of a larger set of tradeoffs with the executive *1590 over power, including over the budget. The bill creating GAO also required the President to submit an annual budget proposal (thereby entrusting budgetary planning to the President) and established the Bureau of the Budget, later renamed the Office of Management and Budget (thereby entrusting budgetary analysis to the President).261 As one historian wrote, “Many congressmen, probably most, viewed the independent audit as the ‘quid pro quo’ for instituting an executive budget.”262 GAO's early work focused mostly on clerical review of “vouchers”--forms used by executive branch officials to document expenditure details.263 By the 1940s, however, GAO supervised the creation and holistic auditing of accounting systems in administrative agencies.264 Congress also reasserted its control over the office, declaring it officially part of the legislative branch in 1945265 and giving it additional powers to oversee executive branch implementation of the budget.266 In 1946, GAO's workforce consisted of nearly 15,000 employees.267 By the 1970s, Congress had more than tripled GAO's budget and, in the 1970 Legislative Reorganization Act, mandated that it carry out full-fledged “program evaluation.”268 The office transitioned from hiring only accountants to hiring scientists, policy specialists, and technical experts to aid in its modern mission of monitoring the substance and effectiveness (rather than just the accounting) of executive programs.269 The 1990s' Republican *1591 Revolution significantly pared back GAO's budget and personnel, inaugurating its transition away from work initiated by GAO itself-- and instead mostly toward congressionally initiated projects.270 However, GAO remains the largest nonpartisan congressional institution.271 Present-day GAO oversees and evaluates federal programs and federal expenditures,272 and undertakes traditional financial audits to ensure that agencies are spending funds in an efficient manner.273 A broader range of investigations also fall within the office's ambit, including examining redundancies in federal programs and possible illegalities.274 GAO issues legal decisions addressing issues of appropriations law-- i.e., the body of laws governing agencies' use of and accountability for public funds.275 The majority of GAO's studies, investigations, and legal decisions now result from specific congressional requests, although it retains latitude to undertake *1592 audits, investigations, and legal decisions at its own behest.276 A recent, prominent example--at the center of efforts to impeach President Trump--was GAO's determination that OMB violated the Impoundment Control Act when it withheld Ukrainian military aid that had been appropriated by Congress. The decision stated: “GAO's role under the ICA-- to provide information and legal analysis to Congress as it performs oversight of executive activity--is essential to ensuring respect for and allegiance to Congress' constitutional power of the purse.”277 GAO also submits policy recommendations for legislative action to Congress.278 These proposals can include recommendations that Congress enter into entirely new areas of legislation.279 The congressional solicitation of these recommendations is not simply pro forma--Congress regularly acts on GAO's recommendations. In 2018, for example, Congress adopted GAO's recommendations to direct the Veterans Health Administration to research overmedication, update the Department of Defense's prescription drug buying programs, and develop “performance metrics” on border security for the Department of Homeland Security.280 The head of GAO is still known as the Comptroller General and is still appointed by the President and subject to Senate confirmation,281 now after a congressional commission recommends a list of at least three possible candidates to the President.282 Although it is unclear whether the President is required to choose a name from the provided list, all three Comptrollers General selected since the institution of this process have been so selected.283 *1593 The Comptroller General is still considered a legislative office because only Congress can remove it,284 and the person heading this position serves a nonrenewable term of fifteen years. GAO's main work products are detailed reports, which typically range from 10 to 100 pages in length.285 The office also issues a “high-risk list,” which notes federal programs that GAO believes are susceptible to significant financial loss.286 Among other things, it also publishes its “Red Book,” an influential guide to appropriations law and rulings cited numerous times by the federal courts, including this past term by the Supreme Court.287 With respect to its analyses and methodology, the office's work is structured by transparency. GAO publishes nearly all of its reports and studies for public consumption--even if members of Congress would prefer the reports to be suppressed.288 GAO carries out a variety of additional responsibilities less immediately tied to the legislative process. Each year, it adjudicates thousands of bid protests--challenges to awards or solicitations of government contracts.289 Per the Federal Vacancies Reform Act, the Comptroller General notifies Congress, the President, and the Office of Personnel Management if an acting official has served longer than the 210-day allowance without official appointment and confirmation.290 Congress also periodically requests GAO *1594 views (in the form of legal opinions) assessing whether the Congressional Review Act applies to certain agency actions.291 In fiscal year 2018, GAO “received 786 requests for work from the standing committees of the Congress, ... issued 633 reports[,] and made 1,650 recommendations.”292 Senior GAO officials testified ninety-eight times before forty-eight separate committees or subcommittees. According to GAO, agencies implemented seventy-seven percent of GAO's recommendations in fiscal year 2018 (an increase from seventy-three percent in fiscal year 2016).293 GAO staff, in interviews, repeatedly volunteered that the office's primary role continues to be safeguarding “Congress's constitutional prerogatives.”294 H. MedPAC and MACPAC “Each of them are incredibly necessary, so that you take the decision-making and put it in the hands of professionals and take it out of the hands of Congress and the lobbyists.” MedPAC and MACPAC likewise had their origins in congressional distrust of executive-branch administration. Like JCT, MedPAC and MACPAC stand out as nonpartisan institutions designed to support Congress in areas of particular policy and financial import in which the executive had become dominant. In this sense, they perform a specialized version of the kind of work that GAO also sometimes performs in other subject-matter areas. But the history of MedPAC and MACPAC also illustrates a more modern story of interest group encroachment as another, and growing, threat to congressional autonomy that the congressional bureaucracy may guard against. In the early 1980s, Congress grew distrustful of the Health Care Financing Administration (the predecessor to the Centers for Medicare and Medicaid Services that administered these federal health care programs in *1595 the executive branch).295 This distrust moved Congress to create two Medicare advisory commissions. The first, the Prospective Payment Assessment Commission (ProPAC), was created in 1983 to advise Congress on Medicare payment policies for hospitals.296 The second, the Physician Payment Review Commission (PPRC), was created in 1986 to assist Congress on Medicare payment policies for physicians.297 In the Balanced Budget Act of 1997, Congress merged these advisory commissions into MedPAC--an entity that retained the label of “commission” but that, unlike most congressional commissions, had no statutory expiration date.298 Building on the model provided by MedPAC, Congress established MACPAC in the Children's Health Insurance Program Reauthorization Act of 2009299 and provided it with funding (and expanded its mandate) under the Patient Protection and Affordable Care Act.300 Lobbyists were also a cause for concern. Describing the impetus behind the creation of MedPAC, CRS chronicled: “Congress [by creating MedPAC] was able to obtain its own source of objective expertise on Medicare payment policy and buffer members of Congress from pressures from interest *1596 groups.”301 The chair of the Finance Committee's Subcommittee on Health Care, Senator Jay Rockefeller, said: “Each of [MedPAC and MACPAC] are incredibly necessary, so that you take the decision-making and put it in the hands of professionals and take it out of the hands of Congress and the lobbyists.”302 The commissions continue to provide a counterweight to lobbyists; partisan congressional staffers view MACPAC as a resource to help them get “outside the lobbyist bubble,” for example, providing “an objective take” that can inform the staffers of whether interest group information is accurate.303 Interestingly, several of the interviewees who staff the older nonpartisan institutions likewise mentioned interest groups as a common modern problem for them too. We were told that, if not for their offices, lobbyists would have more power. One former member of the Legislative Counsel's office recounted that office's efforts to resist pressure from partisan staff to simply incorporate legislative language drafted by lobbyists rather than draft its own version of the text. As noted earlier, the now-defunct independent technology agency, OTA, was founded at least in part for the same reasons304--interest group influence had become a more pressing problem for congressional autonomy over time. *1597 MedPAC and MACPAC continue to advise Congress on the federal health programs within their purview.305 Like GAO, each commission also makes policy recommendations to Congress relating to the health care programs it monitors.306 These policy recommendations are made by the body of commissioners itself (as opposed to by its permanent professional staff), and also may be shared with executive agencies or states.307 The permanent staff also operates as a continual informational resource for Congress, producing explanations of federal programs (like CRS) and of real-world implementation experience (which may be based on data they proactively collect, like GAO).308 The professional staffs also provide Congress with technical feedback on policy ideas or proposed statutes (like JCT).309 Unlike the commissioners themselves, the permanent staff does not advance its own policy recommendations in the performance of its functions.310 Like GAO, MedPAC and MACPAC also emphasize transparency.311 Both are required by statute to make their reports publicly available.312 Both also meet in public, provide opportunity for public comment at their meetings, and publish transcripts of their meetings.313 As with Congress's other internal agencies, however, more informal technical feedback provided to congressional staffers is confidential--to the point that even commissioners have access only to aggregate data regarding the extent and nature of the feedback that professional staff provides to congressional members and staff.314 Unlike GAO, the work that the Commissions perform in response to congressional requests does not dominate their workload; much of the *1598 commissions' work continues to be self-initiated and proactive, anticipating issues that will be salient to Congress.315 MedPAC and MACPAC each submit two annual reports to Congress reviewing the federal health programs.316 If the Secretary of Health and Human Services submits a report to Congress, the commissions must submit written comments on the report to the relevant congressional committees,317 and MACPAC also is statutorily encouraged to submit reports to committees commenting on agency regulations.318 MACPAC also produces MACStats, which compiles data on the Medicaid program, annotated versions of the Medicaid and CHIP statutes, and a variety of issue briefs and fact sheets. Beyond submitting reports, the commissions communicate with Congress in various ways, including through testimony, briefings, and informal staffer conversations.319 The two commissions share the same organizational structure. Each consists of seventeen commissioners who are appointed by the Comptroller General. These commissioners must be drawn from a representative mix of individuals and professions involved with the applicable federal health programs.320 This structure was meant to bring a variety of perspectives to Congress that it might otherwise lack.321 The commissioners serve three-year terms, and their appointments are staggered.322 The Comptroller General also designates the Chair and Vice Chair of each commission.323 In addition to the commissioners, MedPAC has a permanent staff of thirty individuals, including nineteen policy analysts;324 MACPAC has a permanent staff of twenty-nine employees, including fifteen analysts.325 As a point of contrast, the entire full-time staff of the Senate Health, Education, Labor, and Pensions Committee specializing in healthcare is seven staffers and three fellows.326 All analysts in MedPAC and MACPAC have advanced degrees.327 &lt;&lt;TABLE OMITTED&gt;&gt; II. The Bureaucracy’s Features and Functions Bureaucracy as a subject of study has captured the interest of theorists of government and law for decades. But that literature has focused primarily on executive branch agencies, not legislative agencies, and the legal arena has been dominated by leading scholars of administrative law and the presidency.328 We briefly lay out the standard account of the bureaucracy, what it looks like, and classic tradeoffs it entails. We then detail how the congressional bureaucracy intervenes in that account and, in substantial ways, diverges from it. A. The Standard Account The congressional bureaucracy substantiates the mainstream account in part, but also offers some important divergences. Max Weber's classic analysis of the bureaucracy describes the ideal-typical bureaucracy as containing a number of key elements, including specialization and training, hierarchical relations of authority and compensation, ideological impartiality, and continuous fulfillment of duties by fully committed *1601 employees.329 Weber's bureaucracies were staffed by appointed specialists with legal protections against arbitrary dismissal who received a regular salary, and who were expected to subordinate their personal or political goals to institutional ends.330 “Bureaucratic administration means fundamentally domination through knowledge,”331 he wrote, while emphasizing that “the question is always who controls the existing bureaucratic machinery.”332 Because in the ideal form the work of the bureaucracy is wholly rational, “dehumanized,” and thereby “eliminat[es] ... all purely personal, irrational, and emotional elements,”333 it requires additional leadership to steer it toward larger moral goals--what Weber labels “charismatic” leadership.334 The political and the bureaucratic, as modern government experts have argued, are in a relationship of “conditional cooperation”; both need one another and the top does not have complete control over the bottom.335 Debates over the need to preserve bureaucratic autonomy have been a key focus of modern scholars.336</w:t>
      </w:r>
    </w:p>
    <w:p w:rsidR="00EB4017" w:rsidRDefault="00EB4017" w:rsidP="00EB4017">
      <w:r>
        <w:t>&lt;&lt;PARAGRAPH INTEGRITY RESUMES&gt;&gt;</w:t>
      </w:r>
    </w:p>
    <w:p w:rsidR="00EB4017" w:rsidRPr="0030569C" w:rsidRDefault="00EB4017" w:rsidP="00EB4017">
      <w:pPr>
        <w:rPr>
          <w:sz w:val="16"/>
        </w:rPr>
      </w:pPr>
      <w:r w:rsidRPr="0030569C">
        <w:rPr>
          <w:sz w:val="16"/>
        </w:rPr>
        <w:t xml:space="preserve">Other work on bureaucracy has roots in rational choice theory, which has considered why Congress creates an executive branch bureaucracy and how it structures it.337 That work focuses mostly on Congress's own deficiencies as </w:t>
      </w:r>
      <w:r w:rsidRPr="004A6E04">
        <w:rPr>
          <w:rStyle w:val="StyleUnderline"/>
          <w:highlight w:val="cyan"/>
        </w:rPr>
        <w:t xml:space="preserve">the </w:t>
      </w:r>
      <w:r w:rsidRPr="004A6E04">
        <w:rPr>
          <w:rStyle w:val="Emphasis"/>
          <w:highlight w:val="cyan"/>
        </w:rPr>
        <w:t>reason why</w:t>
      </w:r>
      <w:r w:rsidRPr="004A58C4">
        <w:rPr>
          <w:rStyle w:val="StyleUnderline"/>
        </w:rPr>
        <w:t xml:space="preserve"> Congress turns to agencies</w:t>
      </w:r>
      <w:r w:rsidRPr="0030569C">
        <w:rPr>
          <w:sz w:val="16"/>
        </w:rPr>
        <w:t>--</w:t>
      </w:r>
      <w:r w:rsidRPr="004A6E04">
        <w:rPr>
          <w:rStyle w:val="Emphasis"/>
          <w:highlight w:val="cyan"/>
        </w:rPr>
        <w:t>includ</w:t>
      </w:r>
      <w:r w:rsidRPr="0030569C">
        <w:rPr>
          <w:sz w:val="16"/>
        </w:rPr>
        <w:t xml:space="preserve">ing </w:t>
      </w:r>
      <w:r w:rsidRPr="004A58C4">
        <w:rPr>
          <w:rStyle w:val="StyleUnderline"/>
        </w:rPr>
        <w:t xml:space="preserve">limited </w:t>
      </w:r>
      <w:r w:rsidRPr="004A6E04">
        <w:rPr>
          <w:rStyle w:val="Emphasis"/>
          <w:highlight w:val="cyan"/>
        </w:rPr>
        <w:t>time</w:t>
      </w:r>
      <w:r w:rsidRPr="0030569C">
        <w:rPr>
          <w:sz w:val="16"/>
        </w:rPr>
        <w:t xml:space="preserve">,338 </w:t>
      </w:r>
      <w:r w:rsidRPr="004A58C4">
        <w:rPr>
          <w:rStyle w:val="StyleUnderline"/>
        </w:rPr>
        <w:t xml:space="preserve">lack of </w:t>
      </w:r>
      <w:r w:rsidRPr="004A6E04">
        <w:rPr>
          <w:rStyle w:val="Emphasis"/>
          <w:highlight w:val="cyan"/>
        </w:rPr>
        <w:t>expertise</w:t>
      </w:r>
      <w:r w:rsidRPr="0030569C">
        <w:rPr>
          <w:sz w:val="16"/>
        </w:rPr>
        <w:t xml:space="preserve">,339 </w:t>
      </w:r>
      <w:r w:rsidRPr="004A6E04">
        <w:rPr>
          <w:rStyle w:val="StyleUnderline"/>
          <w:highlight w:val="cyan"/>
        </w:rPr>
        <w:t>and</w:t>
      </w:r>
      <w:r w:rsidRPr="004A58C4">
        <w:rPr>
          <w:rStyle w:val="StyleUnderline"/>
        </w:rPr>
        <w:t xml:space="preserve"> desire to avoid </w:t>
      </w:r>
      <w:r w:rsidRPr="004A6E04">
        <w:rPr>
          <w:rStyle w:val="Emphasis"/>
          <w:highlight w:val="cyan"/>
        </w:rPr>
        <w:t>accountability</w:t>
      </w:r>
      <w:r w:rsidRPr="0030569C">
        <w:rPr>
          <w:sz w:val="16"/>
        </w:rPr>
        <w:t xml:space="preserve">.340 </w:t>
      </w:r>
      <w:r w:rsidRPr="00723064">
        <w:rPr>
          <w:rStyle w:val="StyleUnderline"/>
        </w:rPr>
        <w:t xml:space="preserve">The story is almost always one of Congress </w:t>
      </w:r>
      <w:r w:rsidRPr="00723064">
        <w:rPr>
          <w:rStyle w:val="Emphasis"/>
        </w:rPr>
        <w:t>relinquishing</w:t>
      </w:r>
      <w:r w:rsidRPr="00723064">
        <w:rPr>
          <w:rStyle w:val="StyleUnderline"/>
        </w:rPr>
        <w:t xml:space="preserve"> policy </w:t>
      </w:r>
      <w:r w:rsidRPr="00723064">
        <w:rPr>
          <w:rStyle w:val="Emphasis"/>
        </w:rPr>
        <w:t>control</w:t>
      </w:r>
      <w:r w:rsidRPr="00723064">
        <w:rPr>
          <w:rStyle w:val="StyleUnderline"/>
        </w:rPr>
        <w:t xml:space="preserve"> in the hope of receiving some </w:t>
      </w:r>
      <w:r w:rsidRPr="00723064">
        <w:rPr>
          <w:rStyle w:val="Emphasis"/>
        </w:rPr>
        <w:t>countervailing benefit</w:t>
      </w:r>
      <w:r w:rsidRPr="0030569C">
        <w:rPr>
          <w:sz w:val="16"/>
        </w:rPr>
        <w:t xml:space="preserve">,341 </w:t>
      </w:r>
      <w:r w:rsidRPr="0030569C">
        <w:rPr>
          <w:rStyle w:val="StyleUnderline"/>
        </w:rPr>
        <w:t xml:space="preserve">such as increased </w:t>
      </w:r>
      <w:r w:rsidRPr="0030569C">
        <w:rPr>
          <w:rStyle w:val="Emphasis"/>
        </w:rPr>
        <w:t>efficiency</w:t>
      </w:r>
      <w:r w:rsidRPr="0030569C">
        <w:rPr>
          <w:sz w:val="16"/>
        </w:rPr>
        <w:t xml:space="preserve"> (and other time-related benefits),342 high-quality output (resulting, for example, from enhanced institutional memory343 or managerial experience344), </w:t>
      </w:r>
      <w:r w:rsidRPr="0030569C">
        <w:rPr>
          <w:rStyle w:val="StyleUnderline"/>
        </w:rPr>
        <w:t xml:space="preserve">greater </w:t>
      </w:r>
      <w:r w:rsidRPr="0030569C">
        <w:rPr>
          <w:rStyle w:val="Emphasis"/>
        </w:rPr>
        <w:t>political leeway</w:t>
      </w:r>
      <w:r w:rsidRPr="0030569C">
        <w:rPr>
          <w:sz w:val="16"/>
        </w:rPr>
        <w:t xml:space="preserve"> to pursue additional policy achievement,345 </w:t>
      </w:r>
      <w:r w:rsidRPr="0030569C">
        <w:rPr>
          <w:rStyle w:val="StyleUnderline"/>
        </w:rPr>
        <w:t xml:space="preserve">or a </w:t>
      </w:r>
      <w:r w:rsidRPr="0030569C">
        <w:rPr>
          <w:rStyle w:val="Emphasis"/>
        </w:rPr>
        <w:t>convenient scapegoat</w:t>
      </w:r>
      <w:r w:rsidRPr="0030569C">
        <w:rPr>
          <w:rStyle w:val="StyleUnderline"/>
        </w:rPr>
        <w:t xml:space="preserve"> that Congress can hide behind to avoid political blame</w:t>
      </w:r>
      <w:r w:rsidRPr="0030569C">
        <w:rPr>
          <w:sz w:val="16"/>
        </w:rPr>
        <w:t xml:space="preserve"> for difficult decisions.346 A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w:t>
      </w:r>
    </w:p>
    <w:p w:rsidR="00EB4017" w:rsidRPr="00773E76" w:rsidRDefault="00EB4017" w:rsidP="00EB4017">
      <w:pPr>
        <w:rPr>
          <w:sz w:val="16"/>
        </w:rPr>
      </w:pPr>
      <w:r w:rsidRPr="00773E76">
        <w:rPr>
          <w:sz w:val="16"/>
        </w:rPr>
        <w:t>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w:t>
      </w:r>
    </w:p>
    <w:p w:rsidR="00EB4017" w:rsidRPr="00773E76" w:rsidRDefault="00EB4017" w:rsidP="00EB4017">
      <w:pPr>
        <w:rPr>
          <w:sz w:val="16"/>
        </w:rPr>
      </w:pPr>
      <w:r w:rsidRPr="00773E76">
        <w:rPr>
          <w:sz w:val="16"/>
        </w:rPr>
        <w:t>More recent administrative law scholarship has also looked to separation of powers.353 Neomi Rao critiques administrative delegation as undermining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power that they worry Congress can no longer provide.355</w:t>
      </w:r>
    </w:p>
    <w:p w:rsidR="00EB4017" w:rsidRPr="00773E76" w:rsidRDefault="00EB4017" w:rsidP="00EB4017">
      <w:pPr>
        <w:rPr>
          <w:sz w:val="16"/>
        </w:rPr>
      </w:pPr>
      <w:r w:rsidRPr="00773E76">
        <w:rPr>
          <w:sz w:val="16"/>
        </w:rPr>
        <w:t>Much of this work points to arguments that, instead of formal constitutional structures, or a strong Congress, or even Supreme Court doctrine, sub-constitutional strategies can and should be used to achieve the same checks and balances.356 Almost all of this literature, however, identifies those sub-constitutional strategies, including how powers are internally separated, as located in the structure and operations inside the executive branch.357</w:t>
      </w:r>
    </w:p>
    <w:p w:rsidR="00EB4017" w:rsidRPr="00773E76" w:rsidRDefault="00EB4017" w:rsidP="00EB4017">
      <w:pPr>
        <w:rPr>
          <w:sz w:val="16"/>
        </w:rPr>
      </w:pPr>
      <w:r w:rsidRPr="00773E76">
        <w:rPr>
          <w:sz w:val="16"/>
        </w:rPr>
        <w:t>B. How the Congressional Bureaucracy Intervenes in This Account</w:t>
      </w:r>
    </w:p>
    <w:p w:rsidR="00EB4017" w:rsidRDefault="00EB4017" w:rsidP="00EB4017">
      <w:pPr>
        <w:rPr>
          <w:sz w:val="16"/>
        </w:rPr>
      </w:pPr>
      <w:r w:rsidRPr="004A6E04">
        <w:rPr>
          <w:rStyle w:val="StyleUnderline"/>
          <w:highlight w:val="cyan"/>
        </w:rPr>
        <w:t>The</w:t>
      </w:r>
      <w:r w:rsidRPr="00084141">
        <w:rPr>
          <w:rStyle w:val="StyleUnderline"/>
        </w:rPr>
        <w:t xml:space="preserve"> congressional </w:t>
      </w:r>
      <w:r w:rsidRPr="004A6E04">
        <w:rPr>
          <w:rStyle w:val="Emphasis"/>
          <w:highlight w:val="cyan"/>
        </w:rPr>
        <w:t>bureaucracy</w:t>
      </w:r>
      <w:r w:rsidRPr="00D71CA1">
        <w:rPr>
          <w:sz w:val="16"/>
        </w:rPr>
        <w:t xml:space="preserve">, in many ways, reflects Weber's description of what an ideal bureaucracy looks like. Congress' internal institutions, too, </w:t>
      </w:r>
      <w:r w:rsidRPr="004A6E04">
        <w:rPr>
          <w:rStyle w:val="StyleUnderline"/>
          <w:highlight w:val="cyan"/>
        </w:rPr>
        <w:t>share a</w:t>
      </w:r>
      <w:r w:rsidRPr="00084141">
        <w:rPr>
          <w:rStyle w:val="StyleUnderline"/>
        </w:rPr>
        <w:t xml:space="preserve"> </w:t>
      </w:r>
      <w:r w:rsidRPr="00084141">
        <w:rPr>
          <w:rStyle w:val="Emphasis"/>
        </w:rPr>
        <w:t xml:space="preserve">fierce </w:t>
      </w:r>
      <w:r w:rsidRPr="004A6E04">
        <w:rPr>
          <w:rStyle w:val="Emphasis"/>
          <w:highlight w:val="cyan"/>
        </w:rPr>
        <w:t>commitment</w:t>
      </w:r>
      <w:r w:rsidRPr="004A6E04">
        <w:rPr>
          <w:rStyle w:val="StyleUnderline"/>
          <w:highlight w:val="cyan"/>
        </w:rPr>
        <w:t xml:space="preserve"> to</w:t>
      </w:r>
      <w:r w:rsidRPr="00084141">
        <w:rPr>
          <w:rStyle w:val="StyleUnderline"/>
        </w:rPr>
        <w:t xml:space="preserve"> objectivity and </w:t>
      </w:r>
      <w:r w:rsidRPr="004A6E04">
        <w:rPr>
          <w:rStyle w:val="Emphasis"/>
          <w:highlight w:val="cyan"/>
        </w:rPr>
        <w:t>nonpartisanship</w:t>
      </w:r>
      <w:r w:rsidRPr="00D71CA1">
        <w:rPr>
          <w:sz w:val="16"/>
        </w:rPr>
        <w:t xml:space="preserve">; are each </w:t>
      </w:r>
      <w:r w:rsidRPr="00662EF7">
        <w:rPr>
          <w:rStyle w:val="StyleUnderline"/>
        </w:rPr>
        <w:t>marked by their</w:t>
      </w:r>
      <w:r w:rsidRPr="00D71CA1">
        <w:rPr>
          <w:sz w:val="16"/>
        </w:rPr>
        <w:t xml:space="preserve"> </w:t>
      </w:r>
      <w:r w:rsidRPr="00D71CA1">
        <w:rPr>
          <w:sz w:val="16"/>
        </w:rPr>
        <w:lastRenderedPageBreak/>
        <w:t xml:space="preserve">particular form of highly </w:t>
      </w:r>
      <w:r w:rsidRPr="00662EF7">
        <w:rPr>
          <w:rStyle w:val="StyleUnderline"/>
        </w:rPr>
        <w:t xml:space="preserve">specialized </w:t>
      </w:r>
      <w:r w:rsidRPr="00662EF7">
        <w:rPr>
          <w:rStyle w:val="Emphasis"/>
        </w:rPr>
        <w:t>knowledge</w:t>
      </w:r>
      <w:r w:rsidRPr="00D71CA1">
        <w:rPr>
          <w:sz w:val="16"/>
        </w:rPr>
        <w:t xml:space="preserve">; have </w:t>
      </w:r>
      <w:r w:rsidRPr="00662EF7">
        <w:rPr>
          <w:rStyle w:val="StyleUnderline"/>
        </w:rPr>
        <w:t xml:space="preserve">long-serving </w:t>
      </w:r>
      <w:r w:rsidRPr="00662EF7">
        <w:rPr>
          <w:rStyle w:val="Emphasis"/>
        </w:rPr>
        <w:t>staff</w:t>
      </w:r>
      <w:r w:rsidRPr="00D71CA1">
        <w:rPr>
          <w:sz w:val="16"/>
        </w:rPr>
        <w:t xml:space="preserve"> who, on the whole, are more educated and older than Congress's political staff; share a </w:t>
      </w:r>
      <w:r w:rsidRPr="00662EF7">
        <w:rPr>
          <w:rStyle w:val="Emphasis"/>
        </w:rPr>
        <w:t>commitment</w:t>
      </w:r>
      <w:r w:rsidRPr="00662EF7">
        <w:rPr>
          <w:rStyle w:val="StyleUnderline"/>
        </w:rPr>
        <w:t xml:space="preserve"> to the long-term interests of </w:t>
      </w:r>
      <w:r w:rsidRPr="00662EF7">
        <w:rPr>
          <w:rStyle w:val="Emphasis"/>
        </w:rPr>
        <w:t>Congress</w:t>
      </w:r>
      <w:r w:rsidRPr="00D71CA1">
        <w:rPr>
          <w:rStyle w:val="StyleUnderline"/>
        </w:rPr>
        <w:t xml:space="preserve"> as an institution</w:t>
      </w:r>
      <w:r w:rsidRPr="00D71CA1">
        <w:rPr>
          <w:sz w:val="16"/>
        </w:rPr>
        <w:t xml:space="preserve"> rather than the political question of the day; </w:t>
      </w:r>
      <w:r w:rsidRPr="00662EF7">
        <w:rPr>
          <w:rStyle w:val="StyleUnderline"/>
        </w:rPr>
        <w:t xml:space="preserve">and respect Congress's </w:t>
      </w:r>
      <w:r w:rsidRPr="00662EF7">
        <w:rPr>
          <w:rStyle w:val="Emphasis"/>
        </w:rPr>
        <w:t>rules</w:t>
      </w:r>
      <w:r w:rsidRPr="00662EF7">
        <w:rPr>
          <w:rStyle w:val="StyleUnderline"/>
        </w:rPr>
        <w:t xml:space="preserve"> and jurisdictional </w:t>
      </w:r>
      <w:r w:rsidRPr="00662EF7">
        <w:rPr>
          <w:rStyle w:val="Emphasis"/>
        </w:rPr>
        <w:t>limits</w:t>
      </w:r>
      <w:r w:rsidRPr="00D71CA1">
        <w:rPr>
          <w:sz w:val="16"/>
        </w:rPr>
        <w:t xml:space="preserve"> about the scope and extent of their powers. This comment from one of the longest serving counsels in Legislative Counsel captures the mood: “For Congress ... it has been </w:t>
      </w:r>
      <w:r w:rsidRPr="00577192">
        <w:rPr>
          <w:rStyle w:val="StyleUnderline"/>
        </w:rPr>
        <w:t>the</w:t>
      </w:r>
      <w:r w:rsidRPr="00D71CA1">
        <w:rPr>
          <w:sz w:val="16"/>
        </w:rPr>
        <w:t xml:space="preserve"> curious marriage of </w:t>
      </w:r>
      <w:r w:rsidRPr="004A6E04">
        <w:rPr>
          <w:rStyle w:val="StyleUnderline"/>
          <w:highlight w:val="cyan"/>
        </w:rPr>
        <w:t>the</w:t>
      </w:r>
      <w:r w:rsidRPr="00421D43">
        <w:rPr>
          <w:rStyle w:val="StyleUnderline"/>
        </w:rPr>
        <w:t xml:space="preserve"> c</w:t>
      </w:r>
      <w:r w:rsidRPr="00577192">
        <w:rPr>
          <w:rStyle w:val="StyleUnderline"/>
        </w:rPr>
        <w:t xml:space="preserve">ool </w:t>
      </w:r>
      <w:r w:rsidRPr="004A6E04">
        <w:rPr>
          <w:rStyle w:val="Emphasis"/>
          <w:highlight w:val="cyan"/>
        </w:rPr>
        <w:t>rationality</w:t>
      </w:r>
      <w:r w:rsidRPr="00D71CA1">
        <w:rPr>
          <w:rStyle w:val="StyleUnderline"/>
        </w:rPr>
        <w:t xml:space="preserve"> that </w:t>
      </w:r>
      <w:r w:rsidRPr="004A6E04">
        <w:rPr>
          <w:rStyle w:val="StyleUnderline"/>
          <w:highlight w:val="cyan"/>
        </w:rPr>
        <w:t>these</w:t>
      </w:r>
      <w:r w:rsidRPr="00D71CA1">
        <w:rPr>
          <w:rStyle w:val="StyleUnderline"/>
        </w:rPr>
        <w:t xml:space="preserve"> auxiliary </w:t>
      </w:r>
      <w:r w:rsidRPr="00D71CA1">
        <w:rPr>
          <w:rStyle w:val="Emphasis"/>
        </w:rPr>
        <w:t xml:space="preserve">legislative </w:t>
      </w:r>
      <w:r w:rsidRPr="004A6E04">
        <w:rPr>
          <w:rStyle w:val="Emphasis"/>
          <w:highlight w:val="cyan"/>
        </w:rPr>
        <w:t>institutions</w:t>
      </w:r>
      <w:r w:rsidRPr="004A6E04">
        <w:rPr>
          <w:rStyle w:val="StyleUnderline"/>
          <w:highlight w:val="cyan"/>
        </w:rPr>
        <w:t xml:space="preserve"> add</w:t>
      </w:r>
      <w:r w:rsidRPr="00D71CA1">
        <w:rPr>
          <w:sz w:val="16"/>
        </w:rPr>
        <w:t xml:space="preserve"> (both from appearance as well as from reality) </w:t>
      </w:r>
      <w:r w:rsidRPr="00577192">
        <w:rPr>
          <w:rStyle w:val="StyleUnderline"/>
        </w:rPr>
        <w:t xml:space="preserve">to the heat of </w:t>
      </w:r>
      <w:r w:rsidRPr="00D71CA1">
        <w:rPr>
          <w:rStyle w:val="Emphasis"/>
        </w:rPr>
        <w:t>raw politics</w:t>
      </w:r>
      <w:r w:rsidRPr="00577192">
        <w:rPr>
          <w:rStyle w:val="StyleUnderline"/>
        </w:rPr>
        <w:t xml:space="preserve"> that </w:t>
      </w:r>
      <w:r w:rsidRPr="004A6E04">
        <w:rPr>
          <w:rStyle w:val="StyleUnderline"/>
          <w:highlight w:val="cyan"/>
        </w:rPr>
        <w:t xml:space="preserve">produces a </w:t>
      </w:r>
      <w:r w:rsidRPr="004A6E04">
        <w:rPr>
          <w:rStyle w:val="Emphasis"/>
          <w:highlight w:val="cyan"/>
        </w:rPr>
        <w:t>stronger</w:t>
      </w:r>
      <w:r w:rsidRPr="00577192">
        <w:rPr>
          <w:rStyle w:val="StyleUnderline"/>
        </w:rPr>
        <w:t xml:space="preserve">, more durable democratic </w:t>
      </w:r>
      <w:r w:rsidRPr="004A6E04">
        <w:rPr>
          <w:rStyle w:val="Emphasis"/>
          <w:highlight w:val="cyan"/>
        </w:rPr>
        <w:t>system</w:t>
      </w:r>
      <w:r w:rsidRPr="00D71CA1">
        <w:rPr>
          <w:sz w:val="16"/>
        </w:rPr>
        <w:t>.” 358</w:t>
      </w:r>
    </w:p>
    <w:p w:rsidR="00EB4017" w:rsidRPr="00D71CA1" w:rsidRDefault="00EB4017" w:rsidP="00EB4017">
      <w:r>
        <w:t>&lt;&lt;TEXT CONDENSED, NONE OMITTED&gt;&gt;</w:t>
      </w:r>
    </w:p>
    <w:p w:rsidR="00EB4017" w:rsidRPr="0082689E" w:rsidRDefault="00EB4017" w:rsidP="00EB4017">
      <w:pPr>
        <w:rPr>
          <w:sz w:val="8"/>
          <w:szCs w:val="18"/>
        </w:rPr>
      </w:pPr>
      <w:r w:rsidRPr="0082689E">
        <w:rPr>
          <w:sz w:val="8"/>
          <w:szCs w:val="18"/>
        </w:rPr>
        <w:t>Congress's bureaucracy also aligns with the classic account that a paramount role for the bureaucracy should be the provision of technical and subject-specific expertise. Much has been written about how Congress uses delegations to executive agencies to avoid blame.359 We extend those insights now to the legislative-branch bureaucracy. Members use the bureaucracy's expertise as a sword as well as a shield, including to shift blame.360 One interviewee explained: “There is a lot of value to having a memo on CRS letterhead in support of a position” because it “can be used as leverage over other members or the public.” 361 But there are some critical differences from the Weberian model. One is the lack of political leadership at the top of any of our bureaucratic institutions; as detailed in Part I, the heads of these institutions generally are appointed without regard to partisan affiliation. In many of the offices, the head is promoted from within and is a long-term staffer.362 One explanation for this structural difference is likely that these agencies are internal, not external, to Congress. The political leadership that we typically associate with the executive branch agency head is replicated in the congressional bureaucracy instead by members and their political staffs themselves; they decide how to utilize the information the bureaucracy provides. Further, removal power of the office heads often remains with political actors: three serve at the pleasure of the House,363 one is removable by a resolution in either chamber,364 one by joint resolution for certain specified reasons or impeachment,365 and four lack specification of any removal power or protections.366 Importantly, the offices of Congress's bureaucracy are not all the same. Like the executive branch literature emphasizes, Congress's internal agencies, too, are a “they,” not an “it.”367 Some are policy experts, some are not. Some expertise they provide is confidential, some is public. Some offer their expertise before legislation is enacted, others' expertise comes in ex-post. Some expertise is only suggestive and can be discarded by members at will; others' is more constraining. Some nonpartisan offices in Congress have become the subject of political attention and, with visibility, criticism; others have escaped attention almost entirely. Members and staff interact directly with some offices; for others, they never see them and may not even know they exist. Each of these differences contributes to how Congress controls its own bureaucracy. These descriptions illuminate two additional important distinctions from executive agencies at the outset: First, much of the congressional bureaucracy's work is not binding on Congress. In practice, the congressional bureaucracy's work-product is enormously influential--the budget score or a revenue estimate for legislation are good examples--and Congress is generally required to obtain those numbers. But Congress does not necessarily have to act on the information. For instance, Congress can disregard the score and legislate outside of its financial targets. Congress can ignore research or drafted legislative language or decide not to act on a GAO audit, although the transparency and visibility of the congressional bureaucracy work-product on the ground makes at least some of it hard to ignore. Additionally, a good portion of Congress's bureaucratic work is not substantive (in the classic sense of devising policy for Congress), but rather involves the execution of policy ideas--whether converting them into legislative text, scoring their financial impact, referring them to the proper committees, organizing them in the U.S. Code, or providing research on their implications. This may be another reason that the congressional bureaucracy has not been the same source of public and academic angst as its executive counterparts. While there are exceptions--CBO numbers had a large impact on several failed efforts to repeal the Affordable Care Act,368 and the Parliamentarian's rulings generally constrained what the Senate could and could not do by reconciliation without filibuster369--the bureaucracy has generally seemed unthreatening to Congress. In fact, the very comfort that Congress takes in its bureaucratic structure offers another important theoretical contribution. Congress uses its own internal structures, and especially its bureaucracy, to separate powers inside of it and not just external to it. Members voluntarily cede power from themselves, or their own party, by winding up the congressional bureaucracy and setting it in motion. The congressional bureaucracy's continued existence itself--because Congress can always abolish it--strongly suggests that Congress values the dispersal of power that its nonpartisan institutions accomplish. As we noted in the introduction, because of these differences, the term “bureaucracy” is not quite perfect. Congress's “scaffolding” is another term we heard; or the “institutional staff,” as opposed to the professional (political) staff. We also considered Congress's “Underbelly”--to connote an important support that is largely unseen. That term seemed too pejorative, given the bureaucracy's value. We begin the discussion below with the internal separation of powers point and for the remainder of the Part detail the different functions and constraints of our bureaucratic institutions. There are many different ways to provide nonpartisan legislative support. 1. Internal Separation of Powers Part I of this Article offered a new account of how the congressional bureaucracy contributes to the modern story of sub-constitutional separation of powers. The congressional bureaucracy adds a legislative component to that story that has been mostly overlooked. Congress's decisions to restructure itself via nonpartisan offices in the 1940s and 1970s were primarily motivated by its desire to check executive power and reassert itself in the lawmaking, budget, tax, and oversight processes. Its establishment of more subject-matter oriented independent agencies like MedPAC, MACPAC, and OTA came later, but likewise were responses to threats of usurpation that arose from Congress's perceived inability to effectively oversee the activities of parallel executive branch agencies (and later, lobbyists).370 The congressional bureaucracy also deserves a place in the modern account of internal separation of powers. To the limited extent that scholars have remarked on how Congress decentralizes power internally, they have understandably focused on Congress's outward-facing structures of which members are a part and how Congress disperses power among those members, such as committee organization, minority and majority leadership, bicameralism, and legislative veto gates.371</w:t>
      </w:r>
    </w:p>
    <w:p w:rsidR="00EB4017" w:rsidRPr="0083207F" w:rsidRDefault="00EB4017" w:rsidP="00EB4017">
      <w:r>
        <w:t>&lt;&lt;PARAGRAPH INTEGRITY RESUMES&gt;&gt;</w:t>
      </w:r>
    </w:p>
    <w:p w:rsidR="00EB4017" w:rsidRPr="006E2E9D" w:rsidRDefault="00EB4017" w:rsidP="00EB4017">
      <w:pPr>
        <w:rPr>
          <w:sz w:val="16"/>
        </w:rPr>
      </w:pPr>
      <w:r w:rsidRPr="006E2E9D">
        <w:rPr>
          <w:sz w:val="16"/>
        </w:rPr>
        <w:t xml:space="preserve">But Congress's internal institutions disperse lawmaking power within Congress even more, by removing swaths of it from members </w:t>
      </w:r>
      <w:r w:rsidRPr="004A6E04">
        <w:rPr>
          <w:rStyle w:val="StyleUnderline"/>
          <w:highlight w:val="cyan"/>
        </w:rPr>
        <w:t>and</w:t>
      </w:r>
      <w:r w:rsidRPr="006E2E9D">
        <w:rPr>
          <w:sz w:val="16"/>
        </w:rPr>
        <w:t xml:space="preserve"> political staff entirely. </w:t>
      </w:r>
      <w:r w:rsidRPr="0023678F">
        <w:rPr>
          <w:rStyle w:val="StyleUnderline"/>
        </w:rPr>
        <w:t>Simultaneously, the</w:t>
      </w:r>
      <w:r w:rsidRPr="00815A32">
        <w:rPr>
          <w:rStyle w:val="StyleUnderline"/>
        </w:rPr>
        <w:t xml:space="preserve"> congressional </w:t>
      </w:r>
      <w:r w:rsidRPr="00815A32">
        <w:rPr>
          <w:rStyle w:val="Emphasis"/>
        </w:rPr>
        <w:t>bureaucracy</w:t>
      </w:r>
      <w:r w:rsidRPr="00815A32">
        <w:rPr>
          <w:rStyle w:val="StyleUnderline"/>
        </w:rPr>
        <w:t xml:space="preserve"> </w:t>
      </w:r>
      <w:r w:rsidRPr="004A6E04">
        <w:rPr>
          <w:rStyle w:val="StyleUnderline"/>
          <w:highlight w:val="cyan"/>
        </w:rPr>
        <w:t>prevents</w:t>
      </w:r>
      <w:r w:rsidRPr="00815A32">
        <w:rPr>
          <w:rStyle w:val="StyleUnderline"/>
        </w:rPr>
        <w:t xml:space="preserve"> that </w:t>
      </w:r>
      <w:r w:rsidRPr="004A6E04">
        <w:rPr>
          <w:rStyle w:val="Emphasis"/>
          <w:highlight w:val="cyan"/>
        </w:rPr>
        <w:t>power</w:t>
      </w:r>
      <w:r w:rsidRPr="004A6E04">
        <w:rPr>
          <w:rStyle w:val="StyleUnderline"/>
          <w:highlight w:val="cyan"/>
        </w:rPr>
        <w:t xml:space="preserve"> from being </w:t>
      </w:r>
      <w:r w:rsidRPr="004A6E04">
        <w:rPr>
          <w:rStyle w:val="Emphasis"/>
          <w:highlight w:val="cyan"/>
        </w:rPr>
        <w:t>centralized</w:t>
      </w:r>
      <w:r w:rsidRPr="00815A32">
        <w:rPr>
          <w:rStyle w:val="StyleUnderline"/>
        </w:rPr>
        <w:t xml:space="preserve"> in any </w:t>
      </w:r>
      <w:r w:rsidRPr="00815A32">
        <w:rPr>
          <w:rStyle w:val="Emphasis"/>
        </w:rPr>
        <w:t>single political office</w:t>
      </w:r>
      <w:r w:rsidRPr="006E2E9D">
        <w:rPr>
          <w:sz w:val="16"/>
        </w:rPr>
        <w:t>. Critically, in a context in which the president is not a threat, Congress is willing to set up ex ante processes that take power away from one kind of congressional actor or another in the interest of something greater.</w:t>
      </w:r>
    </w:p>
    <w:p w:rsidR="00EB4017" w:rsidRPr="00A301C5" w:rsidRDefault="00EB4017" w:rsidP="00EB4017">
      <w:pPr>
        <w:rPr>
          <w:sz w:val="16"/>
        </w:rPr>
      </w:pPr>
      <w:r w:rsidRPr="00A301C5">
        <w:rPr>
          <w:sz w:val="16"/>
        </w:rPr>
        <w:t>Consider the alternatives. Congress could have built its bureaucracy simply by adding experts into existing centers of congressional power. As several of our interviewees have noted, this could have been accomplished by adding expert staff positions to the leadership staff, committee staff, or other partisan staff under members' direct control. Congress could have divided these positions between different staffs for majority and minority, with each side providing its own competing estimates, drafts, statutory reorganizations, and so on. Or it could have consolidated research, drafting, accounting, procedural, budget, and revenue expertise under the Speaker of the House and the Senate Majority Leader.</w:t>
      </w:r>
    </w:p>
    <w:p w:rsidR="00EB4017" w:rsidRPr="007230B0" w:rsidRDefault="00EB4017" w:rsidP="00EB4017">
      <w:pPr>
        <w:rPr>
          <w:sz w:val="16"/>
        </w:rPr>
      </w:pPr>
      <w:r w:rsidRPr="007230B0">
        <w:rPr>
          <w:sz w:val="16"/>
        </w:rPr>
        <w:t xml:space="preserve">Instead, </w:t>
      </w:r>
      <w:r w:rsidRPr="0082761F">
        <w:rPr>
          <w:rStyle w:val="StyleUnderline"/>
        </w:rPr>
        <w:t xml:space="preserve">Congress dispersed these </w:t>
      </w:r>
      <w:r w:rsidRPr="004A6E04">
        <w:rPr>
          <w:rStyle w:val="Emphasis"/>
          <w:highlight w:val="cyan"/>
        </w:rPr>
        <w:t>expert staffers</w:t>
      </w:r>
      <w:r w:rsidRPr="0082761F">
        <w:rPr>
          <w:rStyle w:val="StyleUnderline"/>
        </w:rPr>
        <w:t xml:space="preserve"> across a collection of </w:t>
      </w:r>
      <w:r w:rsidRPr="0082761F">
        <w:rPr>
          <w:rStyle w:val="Emphasis"/>
        </w:rPr>
        <w:t>nonpartisan</w:t>
      </w:r>
      <w:r w:rsidRPr="0082761F">
        <w:rPr>
          <w:rStyle w:val="StyleUnderline"/>
        </w:rPr>
        <w:t xml:space="preserve"> institutions</w:t>
      </w:r>
      <w:r w:rsidRPr="007230B0">
        <w:rPr>
          <w:sz w:val="16"/>
        </w:rPr>
        <w:t xml:space="preserve"> whose mission is </w:t>
      </w:r>
      <w:r w:rsidRPr="0082761F">
        <w:rPr>
          <w:rStyle w:val="StyleUnderline"/>
        </w:rPr>
        <w:t>to serve the institution as a whole</w:t>
      </w:r>
      <w:r w:rsidRPr="007230B0">
        <w:rPr>
          <w:sz w:val="16"/>
        </w:rPr>
        <w:t>, including both parties--</w:t>
      </w:r>
      <w:r w:rsidRPr="0082761F">
        <w:rPr>
          <w:rStyle w:val="StyleUnderline"/>
        </w:rPr>
        <w:t>and that</w:t>
      </w:r>
      <w:r w:rsidRPr="007230B0">
        <w:rPr>
          <w:sz w:val="16"/>
        </w:rPr>
        <w:t xml:space="preserve">, because of their statutory authority and hardwiring into congressional procedures, </w:t>
      </w:r>
      <w:r w:rsidRPr="0082761F">
        <w:rPr>
          <w:rStyle w:val="StyleUnderline"/>
        </w:rPr>
        <w:t xml:space="preserve">cannot be </w:t>
      </w:r>
      <w:r w:rsidRPr="0082761F">
        <w:rPr>
          <w:rStyle w:val="Emphasis"/>
        </w:rPr>
        <w:t>removed</w:t>
      </w:r>
      <w:r w:rsidRPr="0082761F">
        <w:rPr>
          <w:rStyle w:val="StyleUnderline"/>
        </w:rPr>
        <w:t xml:space="preserve"> by any one faction in Congress and often are not easily </w:t>
      </w:r>
      <w:r w:rsidRPr="0082761F">
        <w:rPr>
          <w:rStyle w:val="Emphasis"/>
        </w:rPr>
        <w:t>manipulated</w:t>
      </w:r>
      <w:r w:rsidRPr="007230B0">
        <w:rPr>
          <w:sz w:val="16"/>
        </w:rPr>
        <w:t xml:space="preserve">. In so doing, </w:t>
      </w:r>
      <w:r w:rsidRPr="007230B0">
        <w:rPr>
          <w:rStyle w:val="StyleUnderline"/>
        </w:rPr>
        <w:t xml:space="preserve">Congress </w:t>
      </w:r>
      <w:r w:rsidRPr="007230B0">
        <w:rPr>
          <w:rStyle w:val="Emphasis"/>
        </w:rPr>
        <w:t>decentralizes</w:t>
      </w:r>
      <w:r w:rsidRPr="007230B0">
        <w:rPr>
          <w:rStyle w:val="StyleUnderline"/>
        </w:rPr>
        <w:t xml:space="preserve"> power within itself and </w:t>
      </w:r>
      <w:r w:rsidRPr="004A6E04">
        <w:rPr>
          <w:rStyle w:val="Emphasis"/>
          <w:highlight w:val="cyan"/>
        </w:rPr>
        <w:t>remove</w:t>
      </w:r>
      <w:r w:rsidRPr="00B52415">
        <w:rPr>
          <w:rStyle w:val="StyleUnderline"/>
        </w:rPr>
        <w:t xml:space="preserve">s </w:t>
      </w:r>
      <w:r w:rsidRPr="007230B0">
        <w:rPr>
          <w:rStyle w:val="StyleUnderline"/>
        </w:rPr>
        <w:t xml:space="preserve">a piece of the legislative process from </w:t>
      </w:r>
      <w:r w:rsidRPr="004A6E04">
        <w:rPr>
          <w:rStyle w:val="Emphasis"/>
          <w:highlight w:val="cyan"/>
        </w:rPr>
        <w:t>partisan politics</w:t>
      </w:r>
      <w:r w:rsidRPr="007230B0">
        <w:rPr>
          <w:sz w:val="16"/>
        </w:rPr>
        <w:t>. As one high-level staffer put it: “We do not want to have the collection of power where everyone functions under a single secretary general.” 372</w:t>
      </w:r>
    </w:p>
    <w:p w:rsidR="00EB4017" w:rsidRPr="003C4A21" w:rsidRDefault="00EB4017" w:rsidP="00EB4017">
      <w:pPr>
        <w:rPr>
          <w:sz w:val="16"/>
        </w:rPr>
      </w:pPr>
      <w:r w:rsidRPr="003C4A21">
        <w:rPr>
          <w:sz w:val="16"/>
        </w:rPr>
        <w:t>By way of comparison, Whitford and Miller's “credible commitment” theory posits that, in the executive branch, “</w:t>
      </w:r>
      <w:r w:rsidRPr="00621B1E">
        <w:rPr>
          <w:rStyle w:val="Emphasis"/>
        </w:rPr>
        <w:t xml:space="preserve">[d]elegation </w:t>
      </w:r>
      <w:r w:rsidRPr="00621B1E">
        <w:rPr>
          <w:rStyle w:val="StyleUnderline"/>
        </w:rPr>
        <w:t>to a</w:t>
      </w:r>
      <w:r w:rsidRPr="003C4A21">
        <w:rPr>
          <w:sz w:val="16"/>
        </w:rPr>
        <w:t xml:space="preserve"> (relatively neutral) </w:t>
      </w:r>
      <w:r w:rsidRPr="00621B1E">
        <w:rPr>
          <w:rStyle w:val="StyleUnderline"/>
        </w:rPr>
        <w:t xml:space="preserve">professionalized </w:t>
      </w:r>
      <w:r w:rsidRPr="00621B1E">
        <w:rPr>
          <w:rStyle w:val="Emphasis"/>
        </w:rPr>
        <w:t>bureaucracy</w:t>
      </w:r>
      <w:r w:rsidRPr="00621B1E">
        <w:rPr>
          <w:rStyle w:val="StyleUnderline"/>
        </w:rPr>
        <w:t xml:space="preserve"> serves </w:t>
      </w:r>
      <w:r w:rsidRPr="004A6E04">
        <w:rPr>
          <w:rStyle w:val="StyleUnderline"/>
          <w:highlight w:val="cyan"/>
        </w:rPr>
        <w:t>as a</w:t>
      </w:r>
      <w:r w:rsidRPr="00621B1E">
        <w:rPr>
          <w:rStyle w:val="StyleUnderline"/>
        </w:rPr>
        <w:t xml:space="preserve"> natural </w:t>
      </w:r>
      <w:r w:rsidRPr="004A6E04">
        <w:rPr>
          <w:rStyle w:val="Emphasis"/>
          <w:highlight w:val="cyan"/>
        </w:rPr>
        <w:t>conflict-resolution</w:t>
      </w:r>
      <w:r w:rsidRPr="004A6E04">
        <w:rPr>
          <w:rStyle w:val="StyleUnderline"/>
          <w:highlight w:val="cyan"/>
        </w:rPr>
        <w:t xml:space="preserve"> mech</w:t>
      </w:r>
      <w:r w:rsidRPr="00621B1E">
        <w:rPr>
          <w:rStyle w:val="StyleUnderline"/>
        </w:rPr>
        <w:t>anism</w:t>
      </w:r>
      <w:r w:rsidRPr="003C4A21">
        <w:rPr>
          <w:sz w:val="16"/>
        </w:rPr>
        <w:t>” when legislators are not certain in advance their first-choice policy outcome will always prevail. Delegation “is the natural form of compromise between competing political perspectives.”373 They further posit that bureaucrats “have no discretion when politicians are united. It is only when politicians are divided into conflicting factions that bureaucrats find a zone of independent authority.” 374</w:t>
      </w:r>
    </w:p>
    <w:p w:rsidR="00EB4017" w:rsidRPr="00434B06" w:rsidRDefault="00EB4017" w:rsidP="00EB4017">
      <w:pPr>
        <w:rPr>
          <w:sz w:val="16"/>
        </w:rPr>
      </w:pPr>
      <w:r w:rsidRPr="00434B06">
        <w:rPr>
          <w:sz w:val="16"/>
        </w:rPr>
        <w:t>The congressional bureaucracy fits the Whitford and Miller account, but only to a point. Congress does commit ex ante to processes (such as revenue and cost scoring), procedural rules, rules on committee jurisdiction, and impartial legislative drafters and codifiers that may not always give members their first-best policy outcomes, but at least ensure nonpartisan arbiters. But this happens regardless of whether one party is in control or when the Congress is bitterly divided. That kind of trust in the congressional bureaucracy is what makes this story different from the typical executive branch story. Epstein and O'Halloran's oft-cited work on delegation likewise argues that a congressional majority is less likely to delegate to an executive branch under a different party's control.375 But there is little evidence that utilization of the congressional bureaucracy changes depending on the composition of the government.376</w:t>
      </w:r>
    </w:p>
    <w:p w:rsidR="00EB4017" w:rsidRPr="00434B06" w:rsidRDefault="00EB4017" w:rsidP="00EB4017">
      <w:pPr>
        <w:rPr>
          <w:sz w:val="16"/>
        </w:rPr>
      </w:pPr>
      <w:r w:rsidRPr="00434B06">
        <w:rPr>
          <w:sz w:val="16"/>
        </w:rPr>
        <w:lastRenderedPageBreak/>
        <w:t>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“counterweight.”378 That said, its institutions do in a sense function like Michaels's “heterogeneous institutional” agencies--operating alongside the political staff (what we may think of as a partisan bureaucracy), members, and interest groups all aiming to inform legislation.379</w:t>
      </w:r>
    </w:p>
    <w:p w:rsidR="00EB4017" w:rsidRDefault="00EB4017" w:rsidP="00EB4017">
      <w:pPr>
        <w:rPr>
          <w:sz w:val="16"/>
        </w:rPr>
      </w:pPr>
      <w:r w:rsidRPr="00FB7CD4">
        <w:rPr>
          <w:sz w:val="16"/>
        </w:rPr>
        <w:t xml:space="preserve">Indeed, several of our interviewees emphasized that </w:t>
      </w:r>
      <w:r w:rsidRPr="00BB6348">
        <w:rPr>
          <w:rStyle w:val="StyleUnderline"/>
        </w:rPr>
        <w:t xml:space="preserve">in the </w:t>
      </w:r>
      <w:r w:rsidRPr="00BB6348">
        <w:rPr>
          <w:rStyle w:val="Emphasis"/>
        </w:rPr>
        <w:t>absence</w:t>
      </w:r>
      <w:r w:rsidRPr="00BB6348">
        <w:rPr>
          <w:rStyle w:val="StyleUnderline"/>
        </w:rPr>
        <w:t xml:space="preserve"> of these internal congressional </w:t>
      </w:r>
      <w:r w:rsidRPr="00BB6348">
        <w:rPr>
          <w:rStyle w:val="Emphasis"/>
        </w:rPr>
        <w:t>institutions</w:t>
      </w:r>
      <w:r w:rsidRPr="00BB6348">
        <w:rPr>
          <w:rStyle w:val="StyleUnderline"/>
        </w:rPr>
        <w:t xml:space="preserve">, power would inure even further to </w:t>
      </w:r>
      <w:r w:rsidRPr="00BB6348">
        <w:rPr>
          <w:rStyle w:val="Emphasis"/>
        </w:rPr>
        <w:t>partisan politics</w:t>
      </w:r>
      <w:r w:rsidRPr="00BB6348">
        <w:rPr>
          <w:rStyle w:val="StyleUnderline"/>
        </w:rPr>
        <w:t xml:space="preserve"> and interest groups. The bureaucracy is </w:t>
      </w:r>
      <w:r w:rsidRPr="004A6E04">
        <w:rPr>
          <w:rStyle w:val="StyleUnderline"/>
          <w:highlight w:val="cyan"/>
        </w:rPr>
        <w:t xml:space="preserve">a </w:t>
      </w:r>
      <w:r w:rsidRPr="004A6E04">
        <w:rPr>
          <w:rStyle w:val="Emphasis"/>
          <w:highlight w:val="cyan"/>
        </w:rPr>
        <w:t>counterweight</w:t>
      </w:r>
      <w:r w:rsidRPr="004A6E04">
        <w:rPr>
          <w:rStyle w:val="StyleUnderline"/>
          <w:highlight w:val="cyan"/>
        </w:rPr>
        <w:t xml:space="preserve"> to </w:t>
      </w:r>
      <w:r w:rsidRPr="004A6E04">
        <w:rPr>
          <w:rStyle w:val="Emphasis"/>
          <w:highlight w:val="cyan"/>
        </w:rPr>
        <w:t>hyper-partisanship</w:t>
      </w:r>
      <w:r w:rsidRPr="00FB7CD4">
        <w:rPr>
          <w:sz w:val="16"/>
        </w:rPr>
        <w:t xml:space="preserve">. </w:t>
      </w:r>
      <w:r w:rsidRPr="00FB46B9">
        <w:rPr>
          <w:rStyle w:val="StyleUnderline"/>
        </w:rPr>
        <w:t xml:space="preserve">It </w:t>
      </w:r>
      <w:r w:rsidRPr="004A6E04">
        <w:rPr>
          <w:rStyle w:val="StyleUnderline"/>
          <w:highlight w:val="cyan"/>
        </w:rPr>
        <w:t>provides</w:t>
      </w:r>
      <w:r w:rsidRPr="00FB7CD4">
        <w:rPr>
          <w:sz w:val="16"/>
        </w:rPr>
        <w:t xml:space="preserve"> some </w:t>
      </w:r>
      <w:r w:rsidRPr="004A6E04">
        <w:rPr>
          <w:rStyle w:val="Emphasis"/>
          <w:highlight w:val="cyan"/>
        </w:rPr>
        <w:t>optimism</w:t>
      </w:r>
      <w:r w:rsidRPr="004A6E04">
        <w:rPr>
          <w:rStyle w:val="StyleUnderline"/>
          <w:highlight w:val="cyan"/>
        </w:rPr>
        <w:t xml:space="preserve"> that Congress</w:t>
      </w:r>
      <w:r w:rsidRPr="00FB46B9">
        <w:rPr>
          <w:rStyle w:val="StyleUnderline"/>
        </w:rPr>
        <w:t xml:space="preserve">--even during the </w:t>
      </w:r>
      <w:r w:rsidRPr="00FB46B9">
        <w:rPr>
          <w:rStyle w:val="Emphasis"/>
        </w:rPr>
        <w:t>modern period</w:t>
      </w:r>
      <w:r w:rsidRPr="00FB46B9">
        <w:rPr>
          <w:rStyle w:val="StyleUnderline"/>
        </w:rPr>
        <w:t xml:space="preserve"> of increasing centralization and </w:t>
      </w:r>
      <w:r w:rsidRPr="00FB7CD4">
        <w:rPr>
          <w:rStyle w:val="Emphasis"/>
        </w:rPr>
        <w:t>partisanship</w:t>
      </w:r>
      <w:r w:rsidRPr="00FB7CD4">
        <w:rPr>
          <w:sz w:val="16"/>
        </w:rPr>
        <w:t>--</w:t>
      </w:r>
      <w:r w:rsidRPr="004A6E04">
        <w:rPr>
          <w:rStyle w:val="StyleUnderline"/>
          <w:highlight w:val="cyan"/>
        </w:rPr>
        <w:t xml:space="preserve">still </w:t>
      </w:r>
      <w:r w:rsidRPr="004A6E04">
        <w:rPr>
          <w:rStyle w:val="Emphasis"/>
          <w:highlight w:val="cyan"/>
        </w:rPr>
        <w:t>preserves</w:t>
      </w:r>
      <w:r w:rsidRPr="00FB46B9">
        <w:rPr>
          <w:rStyle w:val="StyleUnderline"/>
        </w:rPr>
        <w:t xml:space="preserve"> aspects of </w:t>
      </w:r>
      <w:r w:rsidRPr="004A6E04">
        <w:rPr>
          <w:rStyle w:val="StyleUnderline"/>
          <w:highlight w:val="cyan"/>
        </w:rPr>
        <w:t xml:space="preserve">its </w:t>
      </w:r>
      <w:r w:rsidRPr="004A6E04">
        <w:rPr>
          <w:rStyle w:val="Emphasis"/>
          <w:highlight w:val="cyan"/>
        </w:rPr>
        <w:t>process</w:t>
      </w:r>
      <w:r w:rsidRPr="00FB46B9">
        <w:rPr>
          <w:rStyle w:val="StyleUnderline"/>
        </w:rPr>
        <w:t xml:space="preserve"> at the institutional and nonpartisan level</w:t>
      </w:r>
      <w:r w:rsidRPr="00FB7CD4">
        <w:rPr>
          <w:sz w:val="16"/>
        </w:rPr>
        <w:t>. That is, Congress has chosen not to fully center power over the design, writing and analysis of legislation, in the hands of any one party or senior member.</w:t>
      </w:r>
    </w:p>
    <w:p w:rsidR="00EB4017" w:rsidRPr="00FB7CD4" w:rsidRDefault="00EB4017" w:rsidP="00EB4017">
      <w:r>
        <w:t>&lt;&lt;TEXT CONDENSED, NONE OMITTED&gt;&gt;</w:t>
      </w:r>
    </w:p>
    <w:p w:rsidR="00EB4017" w:rsidRPr="0082689E" w:rsidRDefault="00EB4017" w:rsidP="00EB4017">
      <w:pPr>
        <w:rPr>
          <w:sz w:val="4"/>
          <w:szCs w:val="4"/>
        </w:rPr>
      </w:pPr>
      <w:r w:rsidRPr="0082689E">
        <w:rPr>
          <w:sz w:val="4"/>
          <w:szCs w:val="4"/>
        </w:rPr>
        <w:t>Recall from our historical account in Part I that one motivating force for the creation of the Offices of the Parliamentarians was to curb the internal consolidation of procedural power under the House Speaker Joseph “Boss” Cannon.380 On the Senate side, the parallel motivation was concern regarding the centralized procedural control of Vice President John Nance Garner.381 We have already noted how the creation of CBO initially threatened some members of Congress by pulling power away from the then-influential finance-related committees and how CBO's Alice Rivlin openly embraced this internal separation of powers function for the new office.382 The 1970s expansion of Legislative Counsel was similarly aimed at democratizing drafting resources in Congress--an attempt described to us by one longtime staffer as “a movement of the Watergate class to gain more power” that gave rise to “things like the establishment of subcommittees to take power away from committee chairmen and increased support staff to help individual members” and not just committee chairs and leadership.383 The expanded funds dedicated to Legislative Counsel (as initially made in furtherance of the House office's new 1970 charter) provided more drafting resources for individual members and committees alike.384 GAO also has received similar attention, even beyond its role in the landmark separation-of-powers case of Bowsher v. Synar. Studies have chronicled the role that GAO has played in preserving the balance of power between political parties,385 between Congress and the executive branch,386 and between itself and partisan congressional actors.387 The political (partisan) staffers we interviewed for this study corroborated these points regarding the decentralization of internal power and elaborated on them. They emphasized that GAO was valued inside Congress for giving equal attention to the work of the majority and minority parties. Many opportunities and resources in Congress are allocated according to party *1612 control and/or seniority. But when it comes to GAO, one party does not receive more GAO attention simply because it is in power. It has been found that minority parties have leveraged this power to protect their prerogatives even in times of unified government.388 We were also told by partisan staff that the Parliamentarians and Legislative Counsel help to preserve minority party power by assisting with drafting motions (a resource provided equally to both parties, on all sides of an issue), and by making sure the minority understands its power and uses it properly. In a different vein, another set of staffers emphasized that CRS was a particularly “democratic” bureaucracy: whereas CBO, or even Legislative Counsel, must prioritize the work of committee chairs and leadership (equally across the two parties) when Congress is particularly busy, CRS has the obligation to answer every call with equal attention. For a junior member of Congress, particularly in the House, CRS can serve as a critical research arm for that member's office that enhances her power and lawmaking ability. MedPAC and MACPAC can serve a similar function for junior members.389 B. Different Types and Structures of Congressional Bureaucratic Expertise There are many ways to be nonpartisan bureaucrats. In structuring its bureaucracy, Congress demanded specialization and nonpartisanship of all of its bureaucratic institutions. But Congress differentiated across the institutions in other aspects, making tradeoffs across structural elements. Should a nonpartisan agency's work be authoritative or permissive? Confidential or transparent? Policy neutral or offering a conclusion? At what point in the legislative process should the bureaucracy be engaged? At least some of these tradeoffs are relevant to considerations about the structures of executive branch agencies as well. And the tradeoffs contribute to theories of oversight. One way Congress can control its bureaucracy is if it does not have to use its inputs and assessments. Other offices in the congressional bureaucracy have mandatory inputs but are governed by transparency rules that allow Congress to police that work. Congress also votes on statutes after most (but not all) of the congressional bureaucratic input. That is of course another significant control. The rest of this Part highlights the key tradeoffs and features of Congress's bureaucracy. 1. Nonpartisanship “You would never go down this road if you had a partisan bone in your body.” All nine of the bureaucracy offices emphasized nonpartisanship as the defining characteristic of their work. One interviewee described nonpartisanship as the “core of their legitimacy.”390 Two heads of offices told us that nonpartisanship is what makes their offices “valuable” to Congress.391 And a deputy head of one of the offices remarked: The nonpartisan nature of the work infuses every conversation we have here every day, so both sides of the aisle know no matter who calls us first to ask the question we give the same answer. It is so ingrained in everything we do here every day. Nonpartisan is the core of what we are.392 This nonpartisanship is anchored in a patchwork of legal requirements. Six of the institutions (out of nine, with single-chamber offices counted individually) have statutory requirements that their office head be appointed without regard to political affiliation.393 Six have statutory requirements that their staffs be so appointed.394 Statutory rules for eight provide a role for political actors in the appointment of office heads, but CRS's statute requires the head be appointed by a non-elected actor, the Librarian of Congress.395 Similarly, while statutory rules detail a potential role for political actors in staff hiring for five of the institutions, they explicitly omit such a role for three such institutions (and are silent for one).396 GAO also pointed toward *1614 the absence of political appointees below the Comptroller General, for example, as a feature that contributed to GAO's nonpartisan culture.397 Culture and mission commitment also contribute. All of the bureaucratic institutions reported that, despite statutory requirements or lack thereof, they hire and promote on a nonpartisan basis. The Senate Office of the Legislative Counsel is typical. It lacks statutory protections for nonpartisanship in staff hiring, yet it reports on its website that “[n]o change in personnel of the Office has resulted from any change in political control of the Senate.”398 Prior research has found that JCT,399 GAO,400 and the Senate Parliamentarian's Office401-- each of which lacks statutory protections for nonpartisanship in the selection of office heads--nonetheless all appoint leadership and hire without regard to partisanship, and some nonpartisan congressional offices also explicitly avoid hiring individuals who have previously done partisan work.402 Self-selection also happens on the employee side at the hiring stage, as the positions typically lack appeal for individuals with strong partisan inclinations. As one staffer in a Parliamentarian's Office remarked: “You would never go down this road if you had a partisan bone in your body.”403 Office culture further cultivates the view that the primary allegiance is to the institution of Congress as a whole. We see similar descriptions in the general bureaucracy literature.404 The head of one office said: There could be three senators in my office arguing about something, but there is always a fourth entity [in that meeting] and [that is the Congress as] an institution. You are trying to be the guardian or steward of its unseen needs and traditions ... [t]rying to take a long view, when most [people] coming in are just trying to get something done for today.405 In fact, we were told that this steadfast commitment to nonpartisanship is what saved the offices of the House Legislative Counsel and Parliamentarian in 1995, when Speaker Newt Gingrich and the new Republican majority revamped many other congressional operations. One longtime former nonpartisan staffer said: I attribute this to (1) the institutions being neutral and having worked with, and in support of, the minority in the House as well as the majority--[we] had personally worked extensively with Gingrich and other political generals--less so with their newly enlisted and drunk with power troops; and (2) the leadership observation that the revolution reflected in the 1994 election would be incapable of carrying out their mandate without the professional resources of the legislative quartermaster corps who had the logistics to actually produce legislation.406 This commitment to neutrality was not sufficient to protect all nonpartisan offices--some offices had their budgets or functions reduced at *1616 this time,407 and OTA was eliminated.408 For OTA, a combination of factors overwhelmed the institution-preserving function of neutrality-- including Gingrich's desire to centralize power,409 growing anti-science sentiments among some Republican factions,410 a desire for a highly-visible display of slashing the federal government,411 and lingering resentment over OTA assessments of the “Star Wars” program.412 For Legislative Counsel and the Parliamentarian, however, prior displays of neutrality proved vital to the cultivation of this support--and, consequently, to their survival both in that political transition, and into the current hyper-polarized and increasingly centralized environment. This supports George Yin's suggestion that, in at least some instances, the neutral stance of the bureaucracy is key to preserving its power and influence.413 2. Specialization and Long Tenure “A real cadre of people with institutional loyalty and knowledge ....” Specialization is another commonly touted bureaucratic feature in general.414 And the congressional bureaucracy's institutions are likewise marked by a very high degree of it. The bureaucracy was created precisely because Congress was desperately in need of that expertise. Today, the institutions' size gives the offices of the congressional bureaucracy capacity for heightened specialization: GAO has more than 3,000 employees,415 CRS around 620,416 CBO 250,417 Legislative Counsel more than 90,418 and JCT 65.419 By contrast, the partisan committee with the largest staff in the House is the Appropriations Committee with 119 employees;420 in the Senate it also is the Appropriations Committee, with 133 employees.421 The average size of committee staff in both chambers is about 58.422 This capacity enables impressive output. GAO has produced thousands of sophisticated analyses on topics from energy (2,593 reports) to health care (5,105) to space policy (920).423 GAO was directed to conduct over forty studies just by the Dodd-Frank Act, for example.424 CRS estimates that every year it fields over 60,000 informational queries from members on “whatever *1618 is hot” at the moment.425 In 2018, CBO produced 947 formal cost estimates, responded to thousands of informational requests, and provided almost 150 scorekeeping estimates for appropriations bills.426 JCT emphasized that the committee staff it supports has much smaller staff than JCT itself. The Ways and Means Committee staff, for example, has only five people providing services for all of the members on all of their issues. JCT in contrast has forty-three legislative congressional staff, including seventeen attorneys. They said: “For example, we have one person who does nothing but cross-border issues. The Ways and Means [staffer on that issue] has many other issues [to handle] as well.”427 Legislative Counsel divides drafters into teams that focus on specific subject areas.428 CBO is organized into nine divisions that are oriented around particular modes of analysis or subject matter.429 CRS partitions its analysts into six research divisions, as well as four research support offices.430 JCT divides its staff into interdisciplinary teams. GAO, in addition to having several internal management divisions, boasts fourteen “mission teams” that each have a special area of policy expertise.431 Even OLRC, one of the smallest nonpartisan offices, divides its workforce into a codification team and a U.S. Code-updating team.432 Most of the congressional bureaucracy requires employees to hold advanced degrees in specific fields. The Parliamentarians, Legislative Counsel, and OLRC all are staffed by attorneys.433 GAO's employees have (often advanced) academic degrees in fields including accounting, law, *1619 engineering, economics, and social and physical sciences.434 JCT staff includes attorneys, economists, and experts in accounting and tax analysis.435 At CRS, ninety percent of staffers have graduate degrees in law, policy, or other fields of expertise.436 Long tenure is another feature that the congressional bureaucracy shares with other common bureaucratic career staff.437 In CRS, for example, current employees have spent an average of thirteen years there, with several working for CRS for over fifty years.438 Legislative Counsel and GAO employees are of similar longevity.439 OLRC employees noted that: “[G]enerally, we've been here a long time .... [So] there is a real cadre of people with institutional loyalty and knowledge .... who interact with each other informally to get stuff done ....”440 JCT staff commented that their “expertise is longer, we've seen stuff before. Our tenure is longer.”441 As in Weber's paradigm, each institution respects its own jurisdictional boundaries and the expertise and terrain of others. JCT staff, for example, emphasized that they pride themselves on “good tax policy” and that they relatedly have a commitment to working with their field-specific counterparts in the executive branch--the nonpartisan Treasury staff.442 These JCT staff comments were typical of those we heard from others: “Our comparative expertise is we have greater specialization .... We have 15 lawyers plus accountants and we can specialize. Legislative Counsel brings drafting expertise .... Political staff brings a closer understanding of policy and *1620 members' preferences.”443 The staff in a Parliamentarian's Office told us: “We are the procedural navigators. Our knowledge isn't replicated anywhere else.”444 A GAO interviewee added: “We have a multidisciplin[ary] workforce. Most of [our] workforce have advanced degrees [and] have specialties that aren't represented with staff. [B]ecause we don't have to respond to the political process, we can make plans and look at programs in a very orderly fashion.”445 This high degree of specialization stands in contrast to the political policy staff and members themselves. Interviewees emphasized that Congress is now experiencing a greater “churning” of partisan congressional staff and that “new folks” are coming in who “need to get up to speed.”446 The relative youth of that staff was also emphasized, as was their transient nature.447 Interviewees also told us that political staff “doesn't have time” to cultivate expertise or specialized knowledge, and that “members are coming from more nontraditional [i.e., non-legal or policy] backgrounds ... with different types of expertise” and that may change “how we need to get them up to speed.”448 Staff who work directly for members are generally less expert than committee staff, and House member staffs tend to be less experienced than Senate member staffs.449 Through the combination of nonpartisanship and specialization, these offices foster a perception in Congress that they are valuable and trustworthy. In a recent survey of partisan congressional staff, Kevin Kosar gathered staffer impressions regarding the frequency of use and reliability of different congressional support actors in budget and healthcare policy.450 Kosar found that staffers ranked each nonpartisan office included in the survey (GAO, CRS, and CBO) as more trustworthy across all topics (significantly so with a minor exception451) than each of: professional committee staff, bureaucratic *1621 agencies, party leadership, members similar to one's own boss, caucuses, the administration, and state delegation members;452 CBO and CRS were also reported to be the most frequently used support actors along with professional committee staff.453 3. Nonpartisan Is Not Necessarily Position-Neutral or Non-Substantive There are different ways to be nonpartisan and to use specialized expertise. For starters, there is a difference between being nonpartisan and being position-neutral, although almost nothing the congressional bureaucracy does is devoid of substance. With respect to those institutions that do not reach policy conclusions: OLRC, and to some extent Legislative Counsel and the Parliamentarians, do not take substantive positions on one side of a question or another, but the Parliamentarians will give members advice about procedural matters and how to structure bills to bring them within (or keep them out of) a particular committee's jurisdiction. Their decisions have an important impact on the ultimate shape of legislation. Legislative Counsel will not judge the merits of any statute but will express views about the best way to phrase language or provisions that should be added. Unlike the executive branch bureaucracy, the congressional bureaucracy performs its tasks for both the majority party and the party not in control. Legislative Counsel, for instance, may have views about how to write clear language, use cross references, and so on, but those views will be consistently applied between the majority and minority draft legislation. They will work on whatever policy, we were told, “no matter how despicable,” that members ask them to draft. It is common for a single Legislative Counsel drafter to help members of both parties draft opposing legislation on the same policy question, often simultaneously. JCT staff told us “all the time, we advise members of opposite parties about the same issue.”454 Similarly, OLRC's mission is the same regardless of whose law OLRC is working on. As one interviewee described the office's role: “[It] doesn't matter to us whether a policy is liberal or conservative, wise or stupid. We are looking for clarity of expression and that's it.”455 In contrast, those congressional bureaucrats that are nonpartisan, but more policy focused, do issue conclusions about legislative proposals that may be preferred by one side or another. In many cases, these are conclusions about whether the proposals comport with rules or goals that, again, Congress *1622 has articulated for itself ex ante. CBO and JCT issue conclusions about the fiscal impact of proposed legislation--conclusions that are used, among other things, to determine if legislation comports with Congress's stated fiscal goals. CBO, as noted, established its independence early by issuing estimates at odds with the policy goals of Congress and an Administration from the CBO director's own party. CRS likewise told us: We are not the decision maker. We can draw pros and cons and arrive at conclusions, but we don't advocate .... We are an objective organization. We don't tell members what the best option is and what they should vote for. That's not our job. But it is not uncommon for us to come to a rather firm conclusion .... We have to present the minority position in order to fully inform members about any given issue.456 George Yin also has recounted a now-famous battle inside CRS over the drawing of policy conclusions.457 There, a CRS analyst had published an academic article critical of government decisionmaking that led to the Iraq war, leading the CRS Director to caution against taking “public positions” related to an analyst's research in outside publications.458 In a response, the analyst suggested the Director's stance could have a chilling effect, preventing analysts from drawing conclusions even in CRS publications (which typically draw conclusions when appropriate).459 The Congressional Research Employees Association also weighed in, releasing a statement in support of the analyst.460 (CRS staff we interviewed, however, disputed that CRS management had ever discouraged drawing conclusions and pointed to recent instances of CRS taking controversial stances.)461 This dispute reveals the competing conceptions of nonpartisanship that the congressional bureaucracy navigates. On the one hand, the analyst had expressed the opinion that, if not permitted to draw policy conclusions, the utility of his expertise would be greatly diminished. As Yin notes, the dispute *1623 thereby highlighted the risk that neutrality, when understood as a reluctance to draw conclusions, can pose to the benefits offered by expertise. On the other hand, CREA forcefully defended analysts issuing policy conclusions when derived from “generally accepted methodologies of analysis and scholarship.”462 In so doing, it offered a competing vision where policy conclusions are nonpartisan when anchored in neutral, expert methodologies. These institutions--and Congress in utilizing them--do consistently rely on their established methodologies to claim an objective legitimacy even in the face of side-taking. Parliamentarians operate based on the principle of precedent, and publish their precedents, but render decisions applying precedents that will favor one side or the other. JCT, GAO, CBO, and CRS issue analyses that may cut in favor of one position, but all of them forcefully emphasize the same principle of relying upon a consistent, published, and justified methodology as critical to their objectivity and nonpartisan credibility--a Weberian focus on rationalization that they argue lends neutrality or objectivity even to conclusions that some members might not wish to receive. As one interviewee remarked: I've always seen a tendency to ascribe advice that is not what they wanted to some political motive. I think the only way we can combat that is [to] be available to go over that with them and use precedents and so on to show them that we have history of doing things this way.463 Congress has had hearings on JCT and CBO's methodologies by way of oversight.464 As JCT staff told us: What does nonpartisan mean? This is why there's lots of pressure on modeling and transparency. Some members are disturbed that the way they think the world's going to work doesn't square with our estimates, so [we say *1624 to them,] here are our methods and our evidence for why we are lining up a certain way.465 4. Policy Versus Procedure Within Congress, the political staffs (those who work for members, committees, and leadership) undoubtedly are the primary specialists in policy development. As noted, however, some offices in the congressional bureaucracy explicitly provide critical policy development work for Congress. Congress tends to control those institutions' policy work by making the members' use of it optional. Others primarily play a procedural role--assisting a policy idea on its journey toward legislative enactment--but even procedural work can have policy implications. CRS and GAO (and MedPAC and MACPAC) provide the most direct substantive policy support. Those offices independently (i.e., without specific congressional solicitation) may produce policy reports that Congress can use as it wishes.466 GAO has documented that many of its reports have played a mobilizing role in the ideation of legislation.467 JCT staff, while more reactive than proactive, also supply the bulk of tax policy expertise to staffers across various committees--especially Senate Finance and House Ways and Means--working on tax issues.468 Some straddle the policy-procedure divide. Legislative Counsel, for instance, is tasked only with taking members' policy ideas and “translat[ing] those ideas into statutory language and legalese.”469 In practice, however, the offices' deep knowledge of statutory regimes--and their institutional memory of past congressional successes and failures--often leads political actors to seek out input on how best to address policy concerns. OLRC occupies a similar position. Its assigned task is to capture the already-enacted intent of Congress, not to develop new policy ideas. Nonetheless, it still engages in something that bleeds into policy when it reconceptualizes (indeed its authorizing legislation uses the word “restatement”) separately enacted pubic laws as belonging together under a new single title of the U.S. Code.470 So, too, OLRC makes significant policy- *1625 implicating determinations when it decides which parts of a statute will be inserted into the main text of the U.S. Code versus those parts that will be relegated to largely-invisible side notes (a function of OLRC, surprising and unknown to many, that we detail below471). These editorial and conceptual functions are critical to shaping how legislation reads and is understood by the public after enactment, but they do not reflect the underlying policy decisions leading up to enactment. The Parliamentarians' Offices engage mostly in procedure. While the work of these offices has high-stakes policy implications, they are almost never enlisted to assist in policy development, except insofar as they advise staff who to draft around procedural hurdles. 5. Confidential Versus Transparent: “The Atmosphere Has Changed” Not all expertise-giving is apparent to the public. As we discuss in Part III, massive changes in how Congress operates--most importantly, departures from the regular-order, textbook process of lawmaking--have pushed much of the expertise-giving by the congressional bureaucracy earlier in the process and made it generally less visible. But here we wish to highlight another distinction that is a familiar tradeoff in administrative law: some expertise that these institutions develop is intended to be confidential, while some is not. Each approach comes with its own risks. Confidential expertise can be manipulated (another way Congress can control its bureaucracy) and used to shift blame. Transparent expertise can get politicized. Congress has written specific confidentiality obligations into the organic statutes of CRS, House Legislative Counsel, and the CBO,472 but private consultations with all of the nonpartisan offices that we studied are totally confidential--a practice that, for many offices, extends even to when members commission reports.473 Members can use information they commission if helpful, but never release it if harmful to their position.474 Staffers from all these agencies told us that members “find us useful. They can hide behind us *1626 sometimes or use us to delay. They can tell constituents they submitted a question and haven't heard back.”475 And: “Yes, they can request [information] and choose to release or not if it comports with their political purposes. If they hear something from us they don't like, we won't tell anyone we spoke to them.”476 Even when official public input is ultimately the goal, members and staff frequently first consult informally--and confidentially--with all parts of the congressional bureaucracy. They routinely ask CBO about projections, or the Parliamentarians about jurisdictional and procedural questions, before seeking formal, public opinions from those entities.477 We were repeatedly told that this dialogic process of informal and typically confidential expertise-giving and subsequent legislation-changing--whether to get the bill to a particular budget number or to tweak the subject matter for a particular committee referral--greatly impacts what is ultimately written into the statute's text. So does the substantive feedback that the offices may provide in confidential consultations, such as when MedPAC or MACPAC provide commentary on early legislative proposals or drafts.478 GAO operates under a stronger default norm of transparency agreed to ex ante with Congress. Most of GAO's work happens in public, although GAO does informally consult with members in private. GAO emphasized the transparency of its actions as a core feature of its credibility.479 Notably, legislative reforms in recent years have called for more transparency in the various nonpartisan congressional institutions, with respect to both their processes and their work products.480 But our interviews suggest some caution may be warranted. In recent years, the CBO has found that publication of its cost estimates has dragged the office into the partisan fray.481 *1627 For example, CBO drew major heat after its influential Affordable Care Act forecasts.482 CRS also has come under political pressure for conclusions it draws in published materials, such as a 2019 CRS report about the economic effects from the 2017 tax reform legislation483--a report met with partisan criticism from political commentators, the Treasury Department, and the Chair of the Senate Finance Committee, Senator Chuck Grassley.484 Parliamentarians also have come under media and political scrutiny precisely at moments when high-stakes, procedural rulings became public.485 On rare occasions, the Senate has even fired the Parliamentarian, including in the wake of controversial rulings.486 More recently, some members have *1628 argued that the Vice President should play the role of Parliamentarian487--a threat made possible by virtue of the fact the Senate Parliamentarian exists only for the grace of Congress.488 As the only nonpartisan congressional institution without an organic statute, its very existence is especially precarious. As we were told, the Senate Parliamentarian “is out there without a net.”489 Staffers from all nine offices told us that congressional bureaucrats “would never take those jobs so they can carry out some [political] purpose,” even as some noted “the atmosphere has changed” and “nonpartisan staff are being impugned.”490 They worried about the “huge effort to minimize CBO and GAO and other organizations we use to function every day,” which often comes in the form of public criticism of those offices' outward-facing work.491 The more transparent the bureaucracy work has been, the greater the public oversight and the more it has come under this kind of pressure.492 6. Authoritative Versus Permissive Some of Congress's nonpartisan institutions have limited mandatory responsibilities. Others are a statutorily required step in the legislative process. But one difference across the board from the executive bureaucracy *1629 is that most of the work of the congressional bureaucracy does not have formal legal effect without some additional action from Congress. Use of CRS and the Legislative Counsel is voluntary.493 CBO's cost estimates, on the other hand, are a necessary hurdle most bills must clear. Federal law mandates that each bill or resolution approved by any congressional committee (other than an appropriations committee) receive a CBO estimate.494 House rules additionally require these estimates to be published in committee reports495 and that legislation may be considered in the House only if, over various timeframes, that legislation does not increase the deficit or reduce the surplus--a determination that, partly by statutory mandate and partly by custom, is made by reference to CBO's cost estimates496 (but a House majority vote can waive the rule, and legislation has been passed without a score, or with a score after passage).497 JCT plays an analogous, mandatory role with respect to revenue-raising legislation. GAO publishes a “Red Book” of appropriations opinions that are viewed as precedential inside Congress. These opinions are not binding on the judiciary, and GAO has no enforcement powers, but courts do give them “special weight.”498 When the Comptroller General exercises its statutory power to “settle all accounts of the United States Government and supervise the recovery of all debts,” the balance the Comptroller certifies is “conclusive on the executive branch.”499 Parliamentarian decisions are often treated as conclusive within Congress, even though statutes and chamber rules do not mandate their use in the legislative process. On a few procedural matters over the last few decades, Senators have ignored (or overturned by a majority vote) Parliamentarians' decisions500--including in the much-discussed instances in which the Senate has invoked the “nuclear option” in order to override supermajority rules for federal judicial appointments.501 Notably, many offices in the congressional bureaucracy with authoritative powers are required to exercise those powers transparently, through public reports or opinions. We think it is no coincidence that those offices are the ones most at risk of politicization.502 The combination of their visibility and the importance of their rulings puts them in the oversight spotlight. 7. Trust with Low Salience Tasks: Why OLRC? “No Members Know We're Here” It is worth noting that OLRC inhabits an odd place on this spectrum. OLRC is required to prepare the U.S. Code for publication; that aspect of its work is mandatory. But it is up to OLRC to decide when a new title should be created and what it should contain, and Congress is not required to take any action on codification bills prepared by the office. OLRC can organize and reclassify enacted statutes into coherent legal titles,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 OLRC staff told us several times there is a “total lack of political will” to enact codification bills: Members don't care about positive law codification bills. Members care about, at best, policy and constituents, but making law easier to read and understand and navigate or correcting technical errors? They don't care about that .... What member ever went back to a town hall meeting and said, you know, “I got a U.S. Code title codified!”?503 We were surprised to learn from our interviews of partisan staff that most staffers do not even know what OLRC does, or where it is! Due to this lack of political salience, OLRC is not sought out by members. As they put it: “No members know we are here.”504 Why have an office no one cares about enough to use? The need to organize the U.S. Code in ways that make statutes and their amendments accessible to the public is uncontroverted. But why give that responsibility to a nonpartisan agency? Why not the Speaker's Office? One reason, we believe, is precisely because no one is watching. As one interviewee put it: “Someone needs to do this. You need someone to run this stuff down. You have to have someone who isn't going to slip something by. Congress isn't going to be tracking it down.”505 In other words, the nonpartisan and politically dull stance of OLRC, ex ante, gives it the credibility to do work that is needed, but that Congress does not care about enough to supervise. As with other studies of bureaucracies, OLRC's institutional design enables it to take on projects with long-term, diffuse benefits (but correspondingly low political salience). Its staff are incentivized not by the electoral connection, but by their own commitment to professionalism far beyond the next election cycle.506 8. Timing Finally, expertise comes in all stages of the legislative process--including both pre- and post-enactment. The timing of congressional bureaucratic intervention is particularly interesting because, in addition to shedding light on the modern Congress's operations, it also creates a far more nuanced view of where “lawmaking” stops and starts. We return to this point in Part IV. Some offices play a mobilizing role in the generation of legislation. GAO produces policy reports containing specific recommendations that can inspire legislators and staff to take action.507 CRS submits to Congress a list of expiring provisions in current law, thereby identifying possible topics for legislation.508 And OLRC even notifies members and Legislative Counsel of errors and inconsistencies in the law as enacted so that corrective measures can be passed.509 The Parliamentarian interjects expertise very early when called upon to make the critical decision about referrals to committee. (Consistent with the findings in the Gluck-Bressman study, it was repeatedly emphasized that “referral to committee remains hugely important.”510) Legislative Counsel translates policy staff goals into statutory language, and CBO and JCT calculate the cost of the legislation. JCT staff, as noted, is directly involved in nearly all stages of the legislative process.511 CRS drafts the bill summaries that appear on Congress.gov after their introduction.512 Germaneness rules and the Byrd rule create an important role for the Parliamentarians' Offices. During this iterative process, the congressional bureaucracy's various offices have different roles, but they do not operate as silos. CBO relies on JCT estimates in the tax and revenue context. Partisan staff bring the Parliamentarians into dialogue with Legislative Counsel to develop statutory text that receives a desired committee referral. CRS may draft a report on proposed legislation that partisan staff will pass to Legislative Counsel to draft. JCT describes their role as one of transforming a concept into a concrete plan, but told us they then work hand-in-hand with Legislative Counsel to translate that plan to text. Language and substance are tweaked and tweaked again to get legislation within the budget and revenue goals members have set. A GAO staffer remarked: We talk to each other all the time. We are very supportive of each other; we want to be sure we stay in our lanes. At the end of the day, we are all here to serve Congress and support congressional prerogatives. We do it in our own way. Some of CBO's work overlaps with GAO; everyone is respectful of that. Same with CRS. Congressional staff knows how to use us.513 A CRS staffer similarly noted: “There is a complementary relationship across GAO, CRS, and CBO in terms of our various mission spaces ... [as] defined by Congress.”514 Later in the process, JCT also drafts the legislative history for tax aspects of most bills before they are passed (usually for the Senate Finance and House Ways and Means Committees). CRS may be called in at any stage, whether to assess new ideas, analyze proposed legislation, or evaluate already passed legislation. CRS also provides data and analysis for committee reports.515 Legislative Counsel drafts some special legislative history, conference reports, and even amendments on the floor until the moment of the vote. Most interestingly--in part because it is least well known--OLRC begins its influential work reorganizing and editing the positive and non-positive law titles of the U.S Code only after enactment. This includes textual changes (those changes, for positive law titles, are voted on in codification bills but not for the nonpositive titles). Other offices have post-enactment roles as well. JCT comes back into the picture to draft the “Blue Book,” its influential post-enactment synthesis. And GAO, in its role as the watchdog that oversees agency implementation, often begins the cycle anew by producing policy reports that contain specific recommendations for new legislative action--whether to address gaps in in oversight or to reign in agencies who are implementing laws improperly.516 III. Legislation and Statutory Interpretation Theory At one of his last oral arguments before his death, Justice Antonin Scalia debated with Justice Stephen Breyer over how to resolve ambiguity in a statute where the text alone, including rules of grammar, was of no help.517 Justice Breyer suggested looking to legislative history. Justice Scalia instead suggested relying on a judge-created source outside the legislative process--a policy-based presumption of statutory interpretation. Justice Scalia's rationale: “You don't think Congress can leave it to its staff to decide what a statute means, do you?” &lt;&lt;ASTERIXES OMITTED&gt;&gt; We now turn to the implications of our study for the theories of legislation and statutory interpretation. There are several deficits we seek to remedy and several debates in which we intervene. First, no matter where one comes down in the statutory interpretation wars, those debates are almost entirely based on empirical assumptions about Congress. Even those who think that lawyers should ignore the realities of the legislative process ground that argument in empirical claims that Congress has no collective intent, that Congress operates irrationally, or that Congress shares special drafting conventions with courts that are better substitutes for an approach focused on how Congress actually works.518 One cannot legitimate (or refute) such claims without doing the work of learning about Congress to determine if they are true. We should be clear, too, that no one's approach is merely: “read the text and stop.” Every approach in the mainstream debates depends on sources external to enacted text when statutes are unclear, whether those sources are dictionaries, congressional operations, legislative history, or judge-crafted interpretive presumptions. Just because some sources, such as the courts' common presumptions of linguistic consistency or dictionaries, have legally attractive features (because some interpreters think those sources are “objective”), that does not make those sources less external to the text Congress enacts than sources linked to Congress's work. John Manning's argument for shared interpretive conventions--that is, using judicially-developed canons of statutory interpretation instead of material more tied to Congress--is expressly legitimated on the assumption that Congress in fact shares those conventions. Justice Scalia's argument for the use of canons was similarly dependent on the assumption that Congress uses those conventions or knowingly drafts in their shadow. However, the Gluck-Bressman empirical study of congressional drafting practices seriously undermines those assumptions. A more recent critic, Ryan Doerfler, argues that information about Congress is irrelevant because “context consists of information salient to both author and audience” and that the ordinary public, and perhaps also agencies or other legislators, do not know about Congress's operations.519 There is zero evidence, however, that the courts' interpretive presumptions are salient to anyone other than judges. The congressional bureaucracy's materials--including the CBO score, the Parliamentarians' rulings, legislative history, JCT explanatory outputs, and the organization of statutes in the U.S. Code--are more salient to all of the actors Doerfler identifies. Doerfler also aligns himself with others520 in claiming that any arguments about collective intent--for instance that Congress, like corporations, can act collectively--are false because one cannot impute the intention of any one member of Congress to the whole. But that is not the point. Arguments about individual or subjective intentions are distractions here. Even Doerfler recognizes that Congress speaks collectively when it passes procedural rules or when it votes on final text of legislation, and that “it is plausible to attribute to an institutional group an intention to [do x] despite some members of that group failing to intend that ‘we’ [do x].”521 The congressional bureaucracy's formal work is precisely this kind of collective activity. As we stated earlier, Congress is sometimes an “it” as well as a “they.” The offices of the congressional bureaucracy are the creatures of Congress's own enacted laws, and those laws direct the *1636 bureaucracy to produce statutory inputs. If the JCT says a law will raise $100 million, it does not matter if a particular member of Congress opposed the law for other reasons and it does not matter if the law actually would raise $100 million; regardless, we can assume that Congress had before it the conclusion the law it was enacting would raise $100 million. If the Parliamentarian says a piece of legislation should be referred to committee Y instead of committee Z because committee Z has no jurisdiction over oceans, then it is fair to assume that the bill covers oceans. So, too, legislators voting for a bill produced through Congress's professionalized drafting process, can be assumed to enact what the professional drafters themselves aimed the legal text to convey, not what any single member might have sneakily thought to herself. Just because legislators sometimes act individually, does not mean Congress does not act collectively.522 Second, we are part of a new movement in the field that has a civic-education bent. Legislation is now a subject taught in the first-year curriculum at many law schools. It would be preposterous to teach administrative law without teaching students about the components, structures, rules, and operations of the administrative state. And yet when it comes to statutes--the lion's share of modern American law--that is exactly how the topic has traditionally been approached, both as a matter of pedagogy and as a matter of legal doctrine. Statutory interpretation theory has engaged more deeply with dead philosophers than it has with Congress. Congress also has changed over time, and yet barely a dent has been made from those changes in even those interpretive theories and doctrine that are purportedly based on Congress's own operations. Work by us and our coauthors--as well as other scholars including Judge Robert Katzmann, Elizabeth Garrett, Victoria Nourse, Rebecca Kysar, and Jonathan Gould--has pushed to change this.523 *1637 Third, regardless of the first two points, the fact of the matter is that judges do consistently interpret statutes in ways that judges claim are usually tethered to Congress. That means lawyers have to engage those arguments, too. Judges tell us they interpret statutes as not using redundant language because they assume that is how Congress uses language (but at least one prominent textualist judge (now Justice) has questioned that rule in the face of empirical evidence to the contrary.524) Judges tell us they rely on statutory organization instead of legislative history precisely because they assume the organization of statutory text is voted upon by members as part of the text, whereas legislative history is written by staff. This is not true. Students of the congressional bureaucracy now know that statutes are organized into the U.S. Code after passage by OLRC. Judges also presume that Congress uses the same words in the same way throughout the U.S. Code, when in fact, the structure of Congress and its bureaucracy points toward consistency and coherence only within subject matter areas and not within the Code as a whole. With the exception of former Judge Richard Posner, we have not encountered a judge in the modern legislative state who has claimed that his or her interpretive approach is the result of judicial invention, federal common-law lawmaking, or the imposition of external norms--norms like notice, coherence, and consistency that could indeed justify some linguistic presumptions--atop the congressional process even in the face of evidence that Congress does not operate in the shadow of those norms. We emphatically believe that one could justify modern approaches in that way, but modern judges have never been willing to assert the mantle of being anything other than “faithful agents” of Congress with their work tethered to the principle of legislative supremacy. If that is to remain the justification, then for the doctrines to be legitimate our understanding of Congress has to be more accurate. In the exchange set out at the top of this Part, Justice Scalia debated Justice Breyer over how to resolve a statutory ambiguity. Breyer would have used legislative history, but Scalia refused to because legislative history was the product of “staff.” But turning to a policy presumption instead, as he suggested, simply means the Court decides the question itself. How is that more faithful to Congress or more democratically legitimate if a theorist is focused--as textualists say they are--on legislative supremacy? *1638 Further engagement in these debates requires separate treatment. Our aim in this Article is (mostly) not to argue that the realities of the congressional bureaucracy necessarily must be utilized by statutory interpreters. Rather, our aim is to illustrate how our analysis of heretofore-overlooked congressional functions sheds light on those debates and offers a challenge to interpreters with theories and doctrines tied in one way or another to Congress. This Part examines how the congressional bureaucracy contributes to ongoing debates about the nature of the legislature, including modern changes and deviations from the textbook process that theory and doctrine rarely take into account. In Part IV, we conclude by suggesting how the bureaucracy changes our understanding of the very concept of a “statute”, and the implications this may hold for the rules of interpretation. A. What the Congressional Bureaucracy Tells Us About Congress's Rationality and Changes in Modern Lawmaking Recall the famous assumption about Congress advanced by Legal Process titans Hart and Sacks: “the legislature was made up of reasonable persons pursuing reasonable purposes reasonably.”525 Modern textualism pushed that assumption aside, grounding interpretation instead in realist- and economic-based theories of Congress as an impenetrable, deal-making, compromise-driven, incoherent institution that courts can never hope to understand.526 The Court today has no loyalty to the Legal Process approach (although one of us has argued that Chief Justice John Roberts is actually of that school527), and the Court as a whole is quite textualist.528 But ironically, textualism's main interpretive doctrines--which are the ones the Court applies in virtually every statutory interpretation case--do implicitly attribute rationality, sometimes even perfection, to Congress. In other words, the assumption of a reasonable Congress underpins the central textualist canons of interpretations, even as textualism itself is grounded in the opposite assumption. Among the presumptions that federal courts (including judges of all stripes) routinely apply are assumptions that Congress legislates *1639 constitutionally;529 does not bury elephant-sized changes in statutory mouseholes;530 does not unnecessarily repeat itself;531 uses similar words in the same way throughout statutes;532 and so on. The Gluck-Bressman study has shown that some of these assumptions are mistaken, but that does not change the larger point that even textualists, despite their purported values, maintain an idealized vision of a rational Congress for purposes of doctrine. Modern lawmaking further complicates this view. The Gluck-O'Connell study of “unorthodox lawmaking” documents for legal readers the pervasive deviations from the textbook, “schoolhouse rock” legislative process that has been the paradigm for the past half century.533 If textualists thought the Congress of the 1970s was incoherent, they should find the gridlocked, unorthodox Congress of the 2000s much worse. Enter the congressional bureaucracy. The congressional bureaucracy's interaction with the modern unorthodox Congress makes three interventions in this debate. First, it challenges these pessimistic views of Congress as an institution. Second, it helps us see how even common interpretive methods, including textualist interpretive presumptions, might be better tailored to the *1640 facts of modern lawmaking. And third, it illustrates gaps in prevailing doctrine that must be addressed. B. Unorthodox Lawmaking Is the New Orthodox Lawmaking: Implications for Understanding Statutes The concept of “unorthodox lawmaking” (a term coined by political scientist Barbara Sinclair) was almost entirely absent from legislation and statutory interpretation theory and doctrine even a few years ago.534 The nonpartisan offices studied in this Article both fill out and complicate the unorthodox lawmaking account that has recently gained more traction in legal scholarship. 1. Congress Is Still Informed in Key Ways On the one hand, the experience of the congressional bureaucracy substantiates the notion that the textbook process is increasingly rare and that new procedures--which to many internally already are understood to be the new orthodox lawmaking--have replaced it. Each of the offices we studied volunteered these congressional-process changes as extremely significant and pervasive. On the other hand, however, our account adds nuance that may be cause for at least some optimism. “Unorthodox,” we learn from the nonpartisan institutions, does not necessarily mean “uninformed.” Regular order--the now-traditional process that emerged in the 1970s to publicly vet a bill through committee, hearings, floor debates, bicameral conference, and more--was designed to ensure that legislation was studied, deliberated, transparent, precise, and error-free. Today, those processes have changed, but the congressional bureaucracy, and its expertise, continue to be utilized, even if they are less visible. When it comes to a broad swath of legislative activities (including drafting, estimating, auditing, analyzing, and following the procedures for amending legislation), Congress continues to seek out rational deliberation and expertise--even within unorthodox lawmaking. Of course, the *1641 bureaucracy's institutions are not Congress's main source of substantive subject-matter expertise--except for JCT (and legislative commissions like MedPAC and MACPAC). Future scholars therefore still bear the burden of showing that the partisan expert policy staff--the committee staff who provide the bulk of Congress's substantive policy expertise--continue to act in ways that contribute to a rational account of Congress (our anecdotal impression is that they do). But to say that modern federal statutes are not vetted or deliberated is simply wrong. Reasonable legislators still try to pursue reasonable purposes reasonably--just not in the ways the old orthodox model recognizes. It is undoubtedly true that things are much more rushed. As Gluck, O'Connell, and Po detailed,535 unorthodox lawmaking changes the timing and transparency of legislative interventions and, with it, the structure, complexity, and legislative materials that accompany legislation. This proves to be as true for the congressional bureaucracy's role. As one staffer put it: The expectation today is totally different. Before, it used to be the joke was the complexity of the tax code, but now that is spreading to other areas of the law. This creates more challenges for practitioners. The amount of time spent on legislating, having to do everything in one large bill, ram it all in, in fewer steps, leads to more mistakes, more inconsistencies.536 Parliamentarians are increasingly doing their work off the floor. The Legislative Counsel still drafts bills but now rarely has the chance to draft amendments from the floor or clean up in conference (because there is rarely a conference anymore). JCT still provides the policy backbone of tax legislation and the accompanying legislative materials, but legislative history is evaporating thanks to unorthodox processes. The JCT now puts those materials in other formats--including the post-enactment Blue Book--in the absence of legislative history. CBO has an iterative back-and-forth with drafters before an official score is released as drafters “slice and dice” to get a statute within the target score. The public cannot see any of that. The public just sees legislation rushed from formal introduction to passage. Sometimes, bills simultaneously undergo the more public journey through the steps of the old orthodox lawmaking process. Some legislative reformers, nostalgic for the olden days, have called for changes to bolster those old steps.537 But, at least some of the time today, the tools of old *1642 orthodox lawmaking--hearings and floor debates--are for C-SPAN cameras, not for internal fact-gathering and deliberation.538 Other times, it is true, public airing of issues--much like an oral argument in court--is a way to mull the issues, or hear where other colleagues stand. Substantive markups are still typically core legislative work. At the same time, however, Congress has remade these old orthodox steps into opportunities for external communication with constituents--and a great deal of deliberation and refinement now occur largely off the radar behind closed doors. But they do occur, and to a great extent they still rely on the bureaucracy. The Gluck-O'Connell study details many distinctive features of the new unorthodox lawmaking and their implications for statutory interpretation and administrative law doctrine, and it raises questions about the risks and benefits of these modern departures from so-called “regular order.”539 Below, we highlight those areas that are of particular relevance to the congressional bureaucracy and that emerged as especially salient from our interviews. The main takeaways are: • Preconference replaces conference: textual changes to bills are less visible, come earlier, and party leaders aggregate more power; no more conference reports. • Statutes are longer, and have more errors and gaps. • Text relating to procedural hurdles and budget scoring is painstakingly negotiated. • There is less legislative history. • The bureaucracy becomes more politicized as procedural tactics gain importance. *1643 2. New Timing and “Preconference”--and Their Challenges for Textualists The new timing is different, not only with respect to compressed timeframes for legislating, but with respect to the point in the process at which expertise is sought and utilized. A new procedure--“preconference”--has largely replaced the last stage of the legislative process (conference) where changes between House and Senate bills were traditionally worked out. Many of our interviewees, without prompting, referenced to this term--“preconference”--as the new norm. Conference has largely disappeared because any changes made at that stage require a new vote from both chambers; in today's era of extreme gridlock,540 party leaders are reluctant to take that step and seek to get bills done with just one vote. Preconference was described this way: “Senate staff, they might negotiate more informally to get a bill the House can pass after Senate [passage].” There are “amendments back and forth.”541 But because of the traditional importance of conference, courts typically give great weight to the textual changes made at that stage,542 and many judges give special weight to the conference committee report.543 The new unorthodox timing changes this because there are almost no conference reports. The new timing also makes less visible the various changes made to bills between introduction and the vote. This is also an important change for interpreters, given that judges and advocates, including and especially textualists, often look to that statutory evolution for textual evidence of statutory meaning. The Parliamentarians told us that now they “try to negotiate ... out [policy compromises ahead of time] rather than fight them out on the floor.”544 GAO told us that, even while most of its work is transparent, it now gives more nonpublic, early informal technical assistance than in the past.545 We were also told that procedural decisions are “becoming a lot more front- *1644 loaded” and decisions about germaneness are “happening earlier and earlier in the process.”546 We were told there are rarely presidential vetoes anymore, “because the administration sends out statements of policy .... and the Senate and House are coordinating. Things are scheduled and done ahead of time. [They] are dealing with this stuff earlier.” Staffers characterized this new normal as “more pointing out landmines in advance ... rather than on the floor.”547 Staffers stated: “Fast track processes can feel like cheating. You are never going to spend three weeks on an energy bill, again.”548 One staffer told us that the national defense authorization process used to be a “robust amendment process” in committee and on the floor. But now, the staffer added, “today we do it one day on the floor as opposed to two weeks ....”549 JCT staff noted that under regular order, JCT had a role with conference [i.e., with reconciling House and Senate versions]. They told us: “behind the scenes, bills still look different now on the House and Senate side, but now they do preconference more to reconcile bills before they come out.”550 Even apart from losing the conference report, these timing changes make the basic amending process less transparent. Under old orthodox lawmaking, much of Congress's expertise-seeking occurred in display of the public. Congress undertook these activities, for the most part, on chamber floors or in committees. Today, with most vetting, changing, and analyzing of legislation now happening before a bill hits the floor, there is less opportunity for outsiders to see Congress actually grappling with difficult issues and tradeoffs. There is less formal procedural precedent being created and less explanatory material to inform other members and later readers of statutes. This leads to the often-false perception that Congress is not doing its job in a thoughtful way. It also means that one kind of textualists' favorite materials--what they call “statutory history” (as opposed to legislative history), the textual evolution of a bill, including rejected and accepted amendments--is disappearing. We were told, for instance, that “appropriations has traditionally had a more open process. Legislative Counsel used to come to the floor to be ready to write amendments, but that is [a] relic of the past.”551 This does not mean that appropriations bills are not being amended or that Legislative Counsel is not writing the amendments. It would be a mistake for *1645 judges to assume these things do not happen just because they are now less visible, with fewer published materials. It just means that the negotiations and drafting happen before the bills come to the floor. Instead, policy staff exchange notes and negotiate changes behind the scenes, often together with their bureaucracy supports, and typically before the bill goes to the floor, to avoid a conference.552 Policy staff may continually adapt the proposed legislation outside of the public view to account for the feedback, debates, and discussions that these entities now facilitate more informally--whether through early projections of a budget score, procedural advice on germaneness, or the drafting of language. This movement away from the action on the floor to these earlier behind-the-scenes procedures may also have implications for our internal separation of powers point, detailed in Part II. The Gluck-Bressman study established that unorthodox lawmaking has shifted power away from committees and toward the party leaders.553 Our bureaucracy interviewees corroborated those conclusions and added to them. They told us that the timing changes make regular members less visible, and that there is instead more interaction with the bureaucracy directed by party leaders. CRS staff's comment was typical: “The nature of work is largely unchanged ... [but] the avenues by which they come to us are ... different .... Decades ago we worked primarily [with Members] through committee constructs ... [but now it's coming] primarily through Leadership.”554 This account suggests that increasingly centralization might be happening with respect to bureaucratic information and expertise--centralization that would undermine some of the internal separation of powers benefits the congressional bureaucracy brings. 3. More Mistakes and Gaps There is now a higher expectation of errors and gaps. We were told by several offices that, for Legislative Counsel, usually charged with cleaning up statutes, unorthodox processes and timing now make it “harder to fix problems in bills on the floor,” and that as a result, statutes may be more “Delphic.”555 We were also told by OLRC that “as Congress has become contentious ... it's hard to get [the law] passed” that would make technical corrections after enactment. They added that departures from regular order can get a bill passed but that they “come out messier and later in the session.”556 In the 114th Congress, we were told, 75% of the passed legislation was passed at the end of the session. In addition, OLRC observed: “They can throw things in omnibus bills; those bills tend to be more complicated, have more errors. This has complicated things for us.”557 As one of us has previously detailed, the federal courts do not have a clearly articulated doctrine of legislative mistakes.558 Instead, the courts have an exceedingly harsh rule: effectively, that if the statutory language reads in plain English, apply it as such. The courts mitigate this rule with case-by-case exceptions meted out with little rhyme or reason apart from the fact that it is most often high-stakes cases (e.g., the recent Affordable Care Act challenge in King v. Burwell) that get the leniency.559 The lack of usable doctrine in this area is a major gap, and the quality-enhancing effects of the bureaucracy institutions notwithstanding, courts must develop a more rigorous and well-considered approach to legislative mistakes. 4. Highly Specific, Negotiated Language Used to Clear Procedural Hurdles On the other hand, and in some tension with our point about mistakes, there may be a reason to give heightened weight to the particular words used to clear procedural or budgetary hurdles and to consider text especially carefully in the context of those procedural and budget rules. Our interviewees strongly emphasized the very careful language-slicing that occurs to bring bills with the desired procedural or budgetary goals. One staffer compared this parsing of language to “slicing garlic with a razor blade.”560 When it comes to procedures for reconciliation--the procedural mechanism that avoids a filibuster--our interviewees emphasized that, to get a bill within the rules: “[we] are ripping things out of [it] ... [l]ike weeds in a garden.”561 Anyone looking at such a law, they emphasized, has to “presume it's not just because you are pleasing a particular constituency; it's about reconciliation.”562 Any interpretation of the text that does not account for the *1647 constraints of the reconciliation process, we were told, is considered a misinterpretation of the law Congress tried to pass-- plain and simple.563 OLRC's work has changed in a different way. Unorthodox lawmaking has made that Office's job much more complex. Omnibus bills are the current favorite vehicle for passing mega-legislative deals together, and, as such, they bring together many different subjects. OLRC's job is basically the opposite--that is, to cohere the U.S. Code by subject matter. What OLRC must now do, then, is effectively reverse-engineer Congress's omnibus process. They told us: “We are breaking up what they are bringing together.”564 5. Less Legislative History JCT and Legislative Counsel emphasized the important legislative materials that are often lost in the modern processes. Many omnibus bills do not have legislative history at all, or they bring together previously-written, separate bills with legislative history that may be old and outdated. JCT noted that, in particular, without the conference report “you lose an important part of the legislative history, which can be a significant loss.”565 JCT also told us that unorthodox lawmaking consequently increases the importance of the Blue Book--the influential summary of tax legislation produced by JCT after statutes are enacted. The Blue Book takes on greater significance in conveying congressional intent to agencies and the tax bar, we were told, “when there is no regular order, because often there is no conference report [or] committee report.”566 This is the case even though the Blue Book has often “been more aggressively expansive [than] legislative history”--it makes bigger statements.567 The House Parliamentarian's Office similarly emphasized that legislative history looks different now: When looking to legislative history, there needs to be a modern look that takes into account [the fact] that the process [on the House floor] is much more structured [now]. The amendments and remarks need to be construed using a modern lens .... [T]he amount of remarks on the floor that are generated for purpose of legislative history has shrunk tremendously and [these remarks are now] reserved to bills where there are likely to be practitioners: judiciary committee, election law .... I don't think the process *1648 is as static as some academics or judicial branch folks may have learned in civics.568 6. More Visibility and Politicization Unorthodox lawmaking is not solely about doing things behind closed doors. It has actually elevated the visibility of some of the nonpartisan institutions-- as we have noted, not always in ways that are beneficial. For the Senate Parliamentarian, resort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More light will be shone ... where expedited procedures have been written. And [they] have to make Solomonic decisions here and there.”569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 Just as CBO became more politicized once the importance of its reports became more salient, the Parliamentarian becomes a divisive figure when unorthodox processes put pressure on complex procedural workarounds. C. What Does the Supreme Court Think About Unorthodox Lawmaking? Congress is routinely disparaged and unorthodox lawmaking makes Congress appear even less deliberative than it did before. Years ago, some scholars had urged a theory of interpretation that considered whether Congress had adequately deliberated--in former Oregon Supreme Court Justice Hans Linde's words, whether Congress had engaged in “due process in lawmaking.”571 Until recently, courts had resisted any kind of direct engagement with the question of how the seriousness of a statute's legislative process should affect how that statute is interpreted.572 As noted, the Court *1649 has no coherent doctrine of statutory mistakes, and does not seem to want to understand how aspects of the process--including the disappearance of committee and conference reports--have changed. The Court has just started to grapple with these issues, but has a long way to go. The notable example is King v. Burwell, the 2015 challenge to the Affordable Care Act's insurance subsidies. Dealing with a likely amalgamation error in the ACA--an ambiguity caused by the sloppy merger of two different versions of the law without an opportunity for conference to clean up errors-- Chief Justice Roberts opined: Congress wrote key parts of the Act behind closed doors, rather than through “the traditional legislative process.” ... And Congress passed much of the Act using a complicated budgetary procedure known as “reconciliation” .... As a result, the Act does not reflect the type of care and deliberation that one might expect of such significant legislation.573 For all the Court's salutary interest in Congress--this was the first time the Supreme Court strove to bend interpretation to the realities of a statute's unusual legislative process--it largely got the story wrong. The ACA's unorthodox history was no parliamentary aberration; plenty of legislation had gone through reconciliation before (and only a portion of the ACA went through it). The statute also was exceedingly deliberated by a record-breaking five congressional committees for two years (including hundreds of hours of hearings). Legislative Counsel was intimately involved in the drafting. CBO and JCT were constantly engaged on scoring and estimating. CRS and MedPAC wrote numerous reports.574 It is true there was no conference, and as such the opportunity for Legislative Counsel to correct errors was indeed forgone. Arguably that means the final product was sloppy, but not necessarily that the law was not carefully deliberated and reviewed along the way. Studying the congressional bureaucracy substantiates the account that there is a “new normal” when it comes to the legislative process; how courts account for that has to be part of the project in statutory interpretation if the field is to have a democratic link to Congress. Finally, we note that, we did not hear from anyone that Congress is eschewing congressional bureaucracy consultations due to unorthodox *1650 lawmaking. But Congress could always pass rules requiring such consultation, just as it has in requiring a CBO score.575 Congress could also develop a practice of noting in the materials accompanying legislation which bureaucracy institutions were in fact consulted--a practice that might assuage some public concerns about the lack of deliberation in our lawmaking process. At the same time, as we have noted throughout the Article, there are risks to elevating the profile of the congressional bureaucracy--risks to the institutions' perceived neutrality and the lack of politicization around them. Mandating use of the bureaucracy might introduce new pathologies into the process, just as some have already argued that PAYGO has skewed the drafting process by excessively elevating the importance of the CBO score.576 &lt;&lt;ASTERIXES OMITTED&gt;&gt; In the next and final Part of the Article, we offer more takeaways for courts, both for purposes of statutory cases and for overarching conceptualizations and assumptions about Congress's rationality. Our aim in this Part has not been to advocate for specific legislative reforms, or to criticize unorthodox lawmaking, or to argue that courts should develop doctrines to curtail it--as Hans Linde and others likely might have. Rather, we have primarily aimed in this Part to show how courts' assumptions about lawmaking and the materials produced therein have changed, even as courts have retained out-of-date assumptions about them; the congressional bureaucracy's modern experience corroborates earlier accounts of those changes. And of course, we want courts to notice the congressional bureaucracy. American federal courts rarely cite to the institutions' work. In the past decade, the Supreme Court has cited only a handful of times to CBO (five), the Legislative Counsel drafting manuals (two), GAO (two), and to CRS (eleven).577 It has never cited to MedPAC, MACPAC, parliamentary rulings *1651 or precedents, and cited only once, in 1975, to OLRC.578 The Courts of Appeals have cited them more frequently: GAO (fifteen); CBO (twenty-four); CRS (eighty-four); OLRC (five); Parliamentarian (two); MedPAC (five); JCT (twenty-four); and Legislative Counsel drafting manuals (eight). The next and final Part offers more concrete doctrinal payoffs for courts. IV. Doctrinal Implications and Statutory “Deconstruction” Is there a way to translate this Article's findings to on-the-ground statutory interpretation doctrine? Remember, the question is not whether to ignore enacted text. Assume the text is always consulted first, but the question is where to turn when the text runs out. Would looking more frequently to the JCT's report or revenue score, or considering Legislative Counsel's established drafting conventions, or the Parliamentarian's jurisdictional or procedural rulings, or the CBO score, or GAO Red Book or its report that prompted new legislation shed as much--if not more--light on textual meaning than a dictionary or judicially crafted policy presumption? Recall the presumptions currently in use. They range from presumptions about language (e.g., it is not used redundantly) to presumptions about policy that judges, not Congress, devise (e.g., the presumption that construes statutory ambiguities in favor of Native American tribes, or in favor of bankruptcy debtors, or in favor of arbitration, or extraterritorial application of securities law, and scores more). Those judicially developed presumptions reflect the normative choices of the courts that created and later perpetuated and entrenched them. Which sources are more relevant and why? This is a doctrinal legitimacy question. As Gluck's work emphasizes, we do not have to have statutory interpretation tethered to Congress. But if a connection to Congress is going to be the justification--including through policy presumptions the courts claim Congress knows or uses--then the doctrines should be tethered. Many canons simply are not. At least three possible paths forward present themselves. First, ignore the congressional bureaucracy on the grounds that Congress does not act collectively, or cannot be understood. We have already discussed how Congress does indeed act collectively when it comes to the formally delegated work of the congressional bureaucracy. Moreover, if Congress can never be understood, then the answer is to move away entirely from a faithful-agent approach to a judicially centered one, not to continue what we have now.579 We will not devote further space to those arguments here. Second, assuming some link to Congress is desired in at least some cases, we can consider how to utilize the outputs of the congressional bureaucracy, just as we utilize other outputs from Congress, like legislative history. In at least some cases, the bureaucracy's outputs may have more credibility than legislative history because they are nonpartisan and ex ante approved by Congress as a whole. Third, we might draw some lines as to which aspects of the bureaucracy's work should be considered or consider some inputs as stronger than others, just as we prioritize different kinds of legislative history and canons. For instance, those inputs that are directly part of the legislative process--scoring, parliamentary rules, Legislative Counsel drafting--might be considered more relevant than reference materials like CRS reports. Another place to draw a line might be at the vote. That is, perhaps post-enactment work to organize and clean up the U.S. Code (OLRC) or explain changes to the tax codes (JCT) should be discounted because Congress votes before they happen. For those who take such an approach, the Statutes at Large presumably should replace the U.S. Code as the source for federal statutory law, especially for non-positive titles. But we also want to suggest a more provocative reconceptualization of “lawmaking” and the resulting statutory “text” that would include all the inputs and processes Congress sets up for itself when it creates and puts in motion its massive bureaucracy. Some of those inputs and processes are indeed explicitly set up by Congress to occur after the vote. The Constitution would seem to permit this: the text of Article I does not specify the rules, procedures, positions, or offices to create a functional legislature. Instead, it gives Congress the power to construct the institutions it finds most useful, including the power to create and choose its own officers, create its own rules, and use any necessary and proper powers to execute its functions.580 The fruits of those efforts are evident in Title 2 of the U.S. Code, where one finds the organic statutes for the congressional bureaucracy.581 We start with a discussion of these and other ways that the congressional bureaucracy complicates the concept of “a statute.” We then introduce several more specific potential doctrinal moves. A. Deconstructing the Concept of “a Statute” Perhaps the most provocative output of our study is how the various duties of the congressional bureaucracy contribute to--and destabilize--our common understanding of what a “statute” is. Everyone knows that words must be understood in context, but the context of legislative language is much more than the surrounding words on the page. In fact, in many instances what we see when we pull up laws on Westlaw is not the entirety of what Congress wrote or how Congress arranged it at all. Lawmaking does not begin with the vote, and neither does it end with it. Final text reflects, incorporates, and assumes the various inputs from the bureaucracy, some of which are provided after enactment. Statutory text is changed, reorganized, and reconceptualized by OLRC after enactment--and also explained and interpreted by JCT at that time. One of OLRC's primary missions is to pull apart the individual texts that Congress enacts and recombine and reorganize them with other texts enacted at different times into coherent subject-matter areas. The OLRC organic statute actually (and aptly) uses the term “restatement”--not faithful reproduction but rational reorganization--to describe its work on positive-law titles. The statute expressly calls the output a “revision” of the law--another reference to an editorial function (in full: “complete compilation, restatement, and revision”). Congress also expressly directs OLRC, in its authorizing statute, to interpret its enacted language purposively, not literally, in carrying out its codification tasks, even those tasks that occur after the vote.582 Indeed, the JCT staff emphasizes the importance of “congressional intent,” as reflected not only in the text but also in the revenue estimates, the legislative history, and other explanatory materials that accompany tax legislation. It thinks carefully about “what words should be in the statutes, and what words should be in the legislative history,” but it does not view them as of dramatically different importance.583 Congress structures itself across the board to think about law more as “topics” or fields, than as individually coherent or consistent texts. The *1654 committee system, OLRC's work to “restate” the Code into subject-matter areas, and the division of the bureaucracy--including Legislative Counsel, CRS, JCT, CBO, GAO--into staff that specializes within topics and not across the entire Code all reflect this consistent congressional organizational norm. The bureaucracy brings coherence to a subject-matter field but affirmatively does not attempt to bring coherence across subjects. But that is not how our dictionary-wielding, statutory-interpreting, whole-code-cohering courts think about text. Members focus only on broad policy brushstrokes. Staff, particularly Legislative Counsel, is responsible for the textual language. To say, as textualists do, that legislative history is especially unreliable because it is written by staff and not members is to say that the entire U.S. Code is unreliable: it is all produced by staff. The entire process is iterative, with inputs from all of the bureaucracy. The real work of the modern legislative process, and especially members' role in it, has more to do with figuring out large-scale policy for complicated problems, not debating individual words and phrases. Two cheers to Chief Justice Roberts in Burwell for seeing that, but no third cheer to the Court for reverting to strict hyper-textualism in cases immediately afterward.584</w:t>
      </w:r>
    </w:p>
    <w:p w:rsidR="00EB4017" w:rsidRDefault="00EB4017" w:rsidP="00EB4017">
      <w:r>
        <w:t>&lt;&lt;PARAGRAPH INTEGRITY RESUMES&gt;&gt;</w:t>
      </w:r>
    </w:p>
    <w:p w:rsidR="00EB4017" w:rsidRPr="001B509F" w:rsidRDefault="00EB4017" w:rsidP="00EB4017">
      <w:pPr>
        <w:rPr>
          <w:sz w:val="16"/>
        </w:rPr>
      </w:pPr>
      <w:r w:rsidRPr="00C66C79">
        <w:rPr>
          <w:rStyle w:val="StyleUnderline"/>
        </w:rPr>
        <w:t>What, then, is the “</w:t>
      </w:r>
      <w:r w:rsidRPr="00C66C79">
        <w:rPr>
          <w:rStyle w:val="Emphasis"/>
        </w:rPr>
        <w:t>text</w:t>
      </w:r>
      <w:r w:rsidRPr="00C66C79">
        <w:rPr>
          <w:rStyle w:val="StyleUnderline"/>
        </w:rPr>
        <w:t>?”</w:t>
      </w:r>
      <w:r w:rsidRPr="001B509F">
        <w:rPr>
          <w:sz w:val="16"/>
        </w:rPr>
        <w:t xml:space="preserve"> Consider the Medicare statute. </w:t>
      </w:r>
      <w:r w:rsidRPr="00D72B7F">
        <w:rPr>
          <w:rStyle w:val="StyleUnderline"/>
        </w:rPr>
        <w:t xml:space="preserve">There is </w:t>
      </w:r>
      <w:r w:rsidRPr="00D72B7F">
        <w:rPr>
          <w:rStyle w:val="Emphasis"/>
        </w:rPr>
        <w:t>no</w:t>
      </w:r>
      <w:r w:rsidRPr="00457662">
        <w:rPr>
          <w:rStyle w:val="StyleUnderline"/>
        </w:rPr>
        <w:t xml:space="preserve"> “</w:t>
      </w:r>
      <w:r w:rsidRPr="00D72B7F">
        <w:rPr>
          <w:rStyle w:val="Emphasis"/>
        </w:rPr>
        <w:t>text</w:t>
      </w:r>
      <w:r w:rsidRPr="00457662">
        <w:rPr>
          <w:rStyle w:val="StyleUnderline"/>
        </w:rPr>
        <w:t xml:space="preserve">” </w:t>
      </w:r>
      <w:r w:rsidRPr="00D72B7F">
        <w:rPr>
          <w:rStyle w:val="StyleUnderline"/>
        </w:rPr>
        <w:t xml:space="preserve">of that </w:t>
      </w:r>
      <w:r w:rsidRPr="00457662">
        <w:rPr>
          <w:rStyle w:val="StyleUnderline"/>
        </w:rPr>
        <w:t>statute. The “text” of the</w:t>
      </w:r>
      <w:r w:rsidRPr="001B509F">
        <w:rPr>
          <w:sz w:val="16"/>
        </w:rPr>
        <w:t xml:space="preserve"> Medicare </w:t>
      </w:r>
      <w:r w:rsidRPr="00457662">
        <w:rPr>
          <w:rStyle w:val="StyleUnderline"/>
        </w:rPr>
        <w:t>“</w:t>
      </w:r>
      <w:r w:rsidRPr="00457662">
        <w:rPr>
          <w:rStyle w:val="Emphasis"/>
        </w:rPr>
        <w:t>law</w:t>
      </w:r>
      <w:r w:rsidRPr="00457662">
        <w:rPr>
          <w:rStyle w:val="StyleUnderline"/>
        </w:rPr>
        <w:t xml:space="preserve">” is a </w:t>
      </w:r>
      <w:r w:rsidRPr="00457662">
        <w:rPr>
          <w:rStyle w:val="Emphasis"/>
        </w:rPr>
        <w:t>concept</w:t>
      </w:r>
      <w:r w:rsidRPr="00457662">
        <w:rPr>
          <w:rStyle w:val="StyleUnderline"/>
        </w:rPr>
        <w:t xml:space="preserve">--one made up of many different </w:t>
      </w:r>
      <w:r w:rsidRPr="00457662">
        <w:rPr>
          <w:rStyle w:val="Emphasis"/>
        </w:rPr>
        <w:t>statutory texts</w:t>
      </w:r>
      <w:r w:rsidRPr="00457662">
        <w:rPr>
          <w:rStyle w:val="StyleUnderline"/>
        </w:rPr>
        <w:t xml:space="preserve"> enacted </w:t>
      </w:r>
      <w:r w:rsidRPr="00457662">
        <w:rPr>
          <w:rStyle w:val="Emphasis"/>
        </w:rPr>
        <w:t>over time</w:t>
      </w:r>
      <w:r w:rsidRPr="001B509F">
        <w:rPr>
          <w:sz w:val="16"/>
        </w:rPr>
        <w:t xml:space="preserve">. </w:t>
      </w:r>
      <w:r w:rsidRPr="00457662">
        <w:rPr>
          <w:rStyle w:val="StyleUnderline"/>
        </w:rPr>
        <w:t xml:space="preserve">It is only </w:t>
      </w:r>
      <w:r w:rsidRPr="00457662">
        <w:rPr>
          <w:rStyle w:val="StyleUnderline"/>
        </w:rPr>
        <w:lastRenderedPageBreak/>
        <w:t xml:space="preserve">the </w:t>
      </w:r>
      <w:r w:rsidRPr="00457662">
        <w:rPr>
          <w:rStyle w:val="Emphasis"/>
        </w:rPr>
        <w:t>post-enactment</w:t>
      </w:r>
      <w:r w:rsidRPr="00457662">
        <w:rPr>
          <w:rStyle w:val="StyleUnderline"/>
        </w:rPr>
        <w:t xml:space="preserve">, multi-year custodial work of </w:t>
      </w:r>
      <w:r w:rsidRPr="00457662">
        <w:rPr>
          <w:rStyle w:val="Emphasis"/>
        </w:rPr>
        <w:t>OLRC</w:t>
      </w:r>
      <w:r w:rsidRPr="00457662">
        <w:rPr>
          <w:rStyle w:val="StyleUnderline"/>
        </w:rPr>
        <w:t xml:space="preserve"> that creates the </w:t>
      </w:r>
      <w:r w:rsidRPr="00457662">
        <w:rPr>
          <w:rStyle w:val="Emphasis"/>
        </w:rPr>
        <w:t>illusion</w:t>
      </w:r>
      <w:r w:rsidRPr="00457662">
        <w:rPr>
          <w:rStyle w:val="StyleUnderline"/>
        </w:rPr>
        <w:t xml:space="preserve"> of a single, </w:t>
      </w:r>
      <w:r w:rsidRPr="00457662">
        <w:rPr>
          <w:rStyle w:val="Emphasis"/>
        </w:rPr>
        <w:t>coherent text</w:t>
      </w:r>
      <w:r w:rsidRPr="001B509F">
        <w:rPr>
          <w:sz w:val="16"/>
        </w:rPr>
        <w:t xml:space="preserve">. They are the ones who take the original, thirty-six page Medicare statute enacted in 1965,585 along with the thousands of laws amending this original statute, and transform them into a single 1,183 page tome.586 However, </w:t>
      </w:r>
      <w:r w:rsidRPr="001B509F">
        <w:rPr>
          <w:rStyle w:val="StyleUnderline"/>
        </w:rPr>
        <w:t xml:space="preserve">this is simply their </w:t>
      </w:r>
      <w:r w:rsidRPr="001B509F">
        <w:rPr>
          <w:rStyle w:val="Emphasis"/>
        </w:rPr>
        <w:t>best guess</w:t>
      </w:r>
      <w:r w:rsidRPr="001B509F">
        <w:rPr>
          <w:rStyle w:val="StyleUnderline"/>
        </w:rPr>
        <w:t xml:space="preserve"> at how to assemble a “</w:t>
      </w:r>
      <w:r w:rsidRPr="001B509F">
        <w:rPr>
          <w:rStyle w:val="Emphasis"/>
        </w:rPr>
        <w:t>text</w:t>
      </w:r>
      <w:r w:rsidRPr="001B509F">
        <w:rPr>
          <w:rStyle w:val="StyleUnderline"/>
        </w:rPr>
        <w:t>”</w:t>
      </w:r>
      <w:r w:rsidRPr="001B509F">
        <w:rPr>
          <w:sz w:val="16"/>
        </w:rPr>
        <w:t xml:space="preserve"> of “Medicare law.” So is anyone else's attempt to assemble that “text.” </w:t>
      </w:r>
      <w:r w:rsidRPr="001B509F">
        <w:rPr>
          <w:rStyle w:val="StyleUnderline"/>
        </w:rPr>
        <w:t xml:space="preserve">This is true of </w:t>
      </w:r>
      <w:r w:rsidRPr="001B509F">
        <w:rPr>
          <w:rStyle w:val="Emphasis"/>
        </w:rPr>
        <w:t>any law</w:t>
      </w:r>
      <w:r w:rsidRPr="001B509F">
        <w:rPr>
          <w:rStyle w:val="StyleUnderline"/>
        </w:rPr>
        <w:t xml:space="preserve"> that has been amended</w:t>
      </w:r>
      <w:r w:rsidRPr="001B509F">
        <w:rPr>
          <w:sz w:val="16"/>
        </w:rPr>
        <w:t>--positive or non-positive law.</w:t>
      </w:r>
    </w:p>
    <w:p w:rsidR="00EB4017" w:rsidRPr="00B64FF2" w:rsidRDefault="00EB4017" w:rsidP="00EB4017">
      <w:pPr>
        <w:rPr>
          <w:sz w:val="16"/>
        </w:rPr>
      </w:pPr>
      <w:r w:rsidRPr="006A0DE4">
        <w:rPr>
          <w:rStyle w:val="StyleUnderline"/>
        </w:rPr>
        <w:t xml:space="preserve">Statutory law's </w:t>
      </w:r>
      <w:r w:rsidRPr="006A0DE4">
        <w:rPr>
          <w:rStyle w:val="Emphasis"/>
        </w:rPr>
        <w:t>complexity</w:t>
      </w:r>
      <w:r w:rsidRPr="00B64FF2">
        <w:rPr>
          <w:sz w:val="16"/>
        </w:rPr>
        <w:t>--all of these layers--</w:t>
      </w:r>
      <w:r w:rsidRPr="006A0DE4">
        <w:rPr>
          <w:rStyle w:val="StyleUnderline"/>
        </w:rPr>
        <w:t xml:space="preserve">may be its modern </w:t>
      </w:r>
      <w:r w:rsidRPr="006A0DE4">
        <w:rPr>
          <w:rStyle w:val="Emphasis"/>
        </w:rPr>
        <w:t>defining feature</w:t>
      </w:r>
      <w:r w:rsidRPr="00B64FF2">
        <w:rPr>
          <w:sz w:val="16"/>
        </w:rPr>
        <w:t xml:space="preserve">. And yet </w:t>
      </w:r>
      <w:r w:rsidRPr="004A6E04">
        <w:rPr>
          <w:rStyle w:val="StyleUnderline"/>
          <w:highlight w:val="cyan"/>
        </w:rPr>
        <w:t xml:space="preserve">courts place </w:t>
      </w:r>
      <w:r w:rsidRPr="004A6E04">
        <w:rPr>
          <w:rStyle w:val="Emphasis"/>
          <w:highlight w:val="cyan"/>
        </w:rPr>
        <w:t>great weight</w:t>
      </w:r>
      <w:r w:rsidRPr="004A6E04">
        <w:rPr>
          <w:rStyle w:val="StyleUnderline"/>
          <w:highlight w:val="cyan"/>
        </w:rPr>
        <w:t xml:space="preserve"> on</w:t>
      </w:r>
      <w:r w:rsidRPr="006A0DE4">
        <w:rPr>
          <w:rStyle w:val="StyleUnderline"/>
        </w:rPr>
        <w:t xml:space="preserve"> the structure of those “</w:t>
      </w:r>
      <w:r w:rsidRPr="004A6E04">
        <w:rPr>
          <w:rStyle w:val="Emphasis"/>
          <w:highlight w:val="cyan"/>
        </w:rPr>
        <w:t>laws</w:t>
      </w:r>
      <w:r w:rsidRPr="006A0DE4">
        <w:rPr>
          <w:rStyle w:val="StyleUnderline"/>
        </w:rPr>
        <w:t xml:space="preserve">” </w:t>
      </w:r>
      <w:r w:rsidRPr="004A6E04">
        <w:rPr>
          <w:rStyle w:val="StyleUnderline"/>
          <w:highlight w:val="cyan"/>
        </w:rPr>
        <w:t>as</w:t>
      </w:r>
      <w:r w:rsidRPr="006A0DE4">
        <w:rPr>
          <w:rStyle w:val="StyleUnderline"/>
        </w:rPr>
        <w:t xml:space="preserve"> they </w:t>
      </w:r>
      <w:r w:rsidRPr="006A0DE4">
        <w:rPr>
          <w:rStyle w:val="Emphasis"/>
        </w:rPr>
        <w:t>appear</w:t>
      </w:r>
      <w:r w:rsidRPr="006A0DE4">
        <w:rPr>
          <w:rStyle w:val="StyleUnderline"/>
        </w:rPr>
        <w:t xml:space="preserve"> </w:t>
      </w:r>
      <w:r w:rsidRPr="004A6E04">
        <w:rPr>
          <w:rStyle w:val="StyleUnderline"/>
          <w:highlight w:val="cyan"/>
        </w:rPr>
        <w:t xml:space="preserve">in the </w:t>
      </w:r>
      <w:r w:rsidRPr="004A6E04">
        <w:rPr>
          <w:rStyle w:val="Emphasis"/>
          <w:highlight w:val="cyan"/>
        </w:rPr>
        <w:t>U.S. Code</w:t>
      </w:r>
      <w:r w:rsidRPr="00B64FF2">
        <w:rPr>
          <w:sz w:val="16"/>
        </w:rPr>
        <w:t>, as if each law was birthed with its final structure. Not so. Understanding the bureaucracy helps to reveal this.</w:t>
      </w:r>
    </w:p>
    <w:p w:rsidR="00EB4017" w:rsidRPr="000C7AF4" w:rsidRDefault="00EB4017" w:rsidP="00EB4017">
      <w:pPr>
        <w:rPr>
          <w:sz w:val="16"/>
        </w:rPr>
      </w:pPr>
      <w:r w:rsidRPr="000C7AF4">
        <w:rPr>
          <w:sz w:val="16"/>
        </w:rPr>
        <w:t>Getting more granular, a statute that is parsed “like slicing garlic with a razor blade” to get the Parliamentarian to refer it to the jurisdiction of a certain committee incorporates an understanding of what subjects that statute is supposed to cover, because each committee only has jurisdiction over certain subjects.587 A statute that is repeatedly amended to get within a revenue or budget score incorporates the assumptions of those estimates. Statutes drafted with purpose clauses that no longer appear in the Code because OLRC moves purpose clauses to small side notes does not make those statutes less purposive and it does not erase the fact that Congress actually enacted purpose into statutory text in the first place. Should textualist courts ignore this?</w:t>
      </w:r>
    </w:p>
    <w:p w:rsidR="00EB4017" w:rsidRPr="000C7AF4" w:rsidRDefault="00EB4017" w:rsidP="00EB4017">
      <w:pPr>
        <w:rPr>
          <w:sz w:val="16"/>
        </w:rPr>
      </w:pPr>
      <w:r w:rsidRPr="000C7AF4">
        <w:rPr>
          <w:sz w:val="16"/>
        </w:rPr>
        <w:t>To understand that Legislative Counsel drafts only operative statutory text, and never legislative history except in the case of some explanatory statements for conference reports (detailing differences between House and Senate versions of bills and how they are resolved) and some appropriations legislative history, is to understand such history carries special operative weight--and is more akin to enacted text than legislative history--inside Congress. Many judges do give extra weight to conference reports, but the special weight for some appropriations legislative history that is produced by Congress's own practices thus far has been ignored by courts.588</w:t>
      </w:r>
    </w:p>
    <w:p w:rsidR="00EB4017" w:rsidRPr="000C7AF4" w:rsidRDefault="00EB4017" w:rsidP="00EB4017">
      <w:pPr>
        <w:rPr>
          <w:sz w:val="16"/>
        </w:rPr>
      </w:pPr>
      <w:r w:rsidRPr="000C7AF4">
        <w:rPr>
          <w:sz w:val="16"/>
        </w:rPr>
        <w:t>On the other hand, it is interesting that Legislative Counsel typically does not draft those enacted purpose clauses--and disproves of enacting nonoperative text (that is, text without specific mandates). OLRC marginalizes those materials too. But the partisan policy staff puts those materials in. What does that tell us about the weight they should be given?</w:t>
      </w:r>
    </w:p>
    <w:p w:rsidR="00EB4017" w:rsidRPr="000C7AF4" w:rsidRDefault="00EB4017" w:rsidP="00EB4017">
      <w:pPr>
        <w:rPr>
          <w:sz w:val="16"/>
        </w:rPr>
      </w:pPr>
      <w:r w:rsidRPr="000C7AF4">
        <w:rPr>
          <w:sz w:val="16"/>
        </w:rPr>
        <w:t>This is complicated, and one has to be honest in evaluating this evidence. It is not that all of it is unequivocally clear or that all unequivocally points in *1656 the direction of “use it!” But this evidence, no matter how one slices it, is much more tethered to the legislative process than what courts use now.</w:t>
      </w:r>
    </w:p>
    <w:p w:rsidR="00EB4017" w:rsidRPr="000C7AF4" w:rsidRDefault="00EB4017" w:rsidP="00EB4017">
      <w:pPr>
        <w:rPr>
          <w:sz w:val="16"/>
        </w:rPr>
      </w:pPr>
      <w:r w:rsidRPr="000C7AF4">
        <w:rPr>
          <w:sz w:val="16"/>
        </w:rPr>
        <w:t>B. What You Think Is the “Statute” Is Not; OLRC As a Deeper Example</w:t>
      </w:r>
    </w:p>
    <w:p w:rsidR="00EB4017" w:rsidRDefault="00EB4017" w:rsidP="00EB4017">
      <w:pPr>
        <w:rPr>
          <w:sz w:val="16"/>
        </w:rPr>
      </w:pPr>
      <w:r w:rsidRPr="003D3541">
        <w:rPr>
          <w:sz w:val="16"/>
        </w:rPr>
        <w:t xml:space="preserve">The best way to fully understand our point about deconstructing “text” is through a detailed example. Due to the post-enactment nature of OLRC's work, the formidable role it plays in shaping the language as it appears in the U.S. Code, and how courts--and, to our surprise, many partisan staff inside </w:t>
      </w:r>
      <w:r w:rsidRPr="00C62434">
        <w:rPr>
          <w:rStyle w:val="StyleUnderline"/>
        </w:rPr>
        <w:t>Congress</w:t>
      </w:r>
      <w:r w:rsidRPr="003D3541">
        <w:rPr>
          <w:sz w:val="16"/>
        </w:rPr>
        <w:t>--</w:t>
      </w:r>
      <w:r w:rsidRPr="00C62434">
        <w:rPr>
          <w:rStyle w:val="StyleUnderline"/>
        </w:rPr>
        <w:t xml:space="preserve">simply </w:t>
      </w:r>
      <w:r w:rsidRPr="00C62434">
        <w:rPr>
          <w:rStyle w:val="Emphasis"/>
        </w:rPr>
        <w:t>do not understand</w:t>
      </w:r>
      <w:r w:rsidRPr="00C62434">
        <w:rPr>
          <w:rStyle w:val="StyleUnderline"/>
        </w:rPr>
        <w:t xml:space="preserve"> what </w:t>
      </w:r>
      <w:r w:rsidRPr="00C62434">
        <w:rPr>
          <w:rStyle w:val="Emphasis"/>
        </w:rPr>
        <w:t>OLRC</w:t>
      </w:r>
      <w:r w:rsidRPr="00C62434">
        <w:rPr>
          <w:rStyle w:val="StyleUnderline"/>
        </w:rPr>
        <w:t xml:space="preserve"> does or how it affects text</w:t>
      </w:r>
      <w:r w:rsidRPr="003D3541">
        <w:rPr>
          <w:sz w:val="16"/>
        </w:rPr>
        <w:t xml:space="preserve">, we use it as our illustration.589 </w:t>
      </w:r>
      <w:r w:rsidRPr="003D3541">
        <w:rPr>
          <w:rStyle w:val="StyleUnderline"/>
        </w:rPr>
        <w:t xml:space="preserve">As we have emphasized, </w:t>
      </w:r>
      <w:r w:rsidRPr="004A6E04">
        <w:rPr>
          <w:rStyle w:val="Emphasis"/>
          <w:highlight w:val="cyan"/>
        </w:rPr>
        <w:t>OLRC</w:t>
      </w:r>
      <w:r w:rsidRPr="004A6E04">
        <w:rPr>
          <w:rStyle w:val="StyleUnderline"/>
          <w:highlight w:val="cyan"/>
        </w:rPr>
        <w:t xml:space="preserve"> has </w:t>
      </w:r>
      <w:r w:rsidRPr="004A6E04">
        <w:rPr>
          <w:rStyle w:val="Emphasis"/>
          <w:highlight w:val="cyan"/>
        </w:rPr>
        <w:t>broad</w:t>
      </w:r>
      <w:r w:rsidRPr="003D3541">
        <w:rPr>
          <w:rStyle w:val="StyleUnderline"/>
        </w:rPr>
        <w:t xml:space="preserve">, widely </w:t>
      </w:r>
      <w:r w:rsidRPr="003D3541">
        <w:rPr>
          <w:rStyle w:val="Emphasis"/>
        </w:rPr>
        <w:t>unknown</w:t>
      </w:r>
      <w:r w:rsidRPr="003D3541">
        <w:rPr>
          <w:rStyle w:val="StyleUnderline"/>
        </w:rPr>
        <w:t xml:space="preserve">, statutory </w:t>
      </w:r>
      <w:r w:rsidRPr="004A6E04">
        <w:rPr>
          <w:rStyle w:val="StyleUnderline"/>
          <w:highlight w:val="cyan"/>
        </w:rPr>
        <w:t xml:space="preserve">mandates to </w:t>
      </w:r>
      <w:r w:rsidRPr="004A6E04">
        <w:rPr>
          <w:rStyle w:val="Emphasis"/>
          <w:highlight w:val="cyan"/>
        </w:rPr>
        <w:t>rearrange</w:t>
      </w:r>
      <w:r w:rsidRPr="003D3541">
        <w:rPr>
          <w:rStyle w:val="StyleUnderline"/>
        </w:rPr>
        <w:t xml:space="preserve"> federal </w:t>
      </w:r>
      <w:r w:rsidRPr="004A6E04">
        <w:rPr>
          <w:rStyle w:val="Emphasis"/>
          <w:highlight w:val="cyan"/>
        </w:rPr>
        <w:t>law</w:t>
      </w:r>
      <w:r w:rsidRPr="003D3541">
        <w:rPr>
          <w:rStyle w:val="StyleUnderline"/>
        </w:rPr>
        <w:t xml:space="preserve"> for various ends</w:t>
      </w:r>
      <w:r w:rsidRPr="003D3541">
        <w:rPr>
          <w:sz w:val="16"/>
        </w:rPr>
        <w:t>. For codification bills it also is charged to “remove ambiguities, contradictions, and other imperfections both of substance and of form.” 590</w:t>
      </w:r>
    </w:p>
    <w:p w:rsidR="00EB4017" w:rsidRPr="003D3541" w:rsidRDefault="00EB4017" w:rsidP="00EB4017">
      <w:r>
        <w:t>&lt;&lt;TEXT CONDENSED, NONE OMITTED&gt;&gt;</w:t>
      </w:r>
    </w:p>
    <w:p w:rsidR="00EB4017" w:rsidRPr="00514A72" w:rsidRDefault="00EB4017" w:rsidP="00EB4017">
      <w:pPr>
        <w:rPr>
          <w:sz w:val="8"/>
          <w:szCs w:val="20"/>
        </w:rPr>
      </w:pPr>
      <w:r w:rsidRPr="00514A72">
        <w:rPr>
          <w:sz w:val="8"/>
          <w:szCs w:val="20"/>
        </w:rPr>
        <w:t xml:space="preserve">1. When You Open the U.S Code You Only See About Half of Enacted Statutory Law For starters, there is the often-overlooked distinction in federal law between the “positive law” and “non-positive law” titles of the U.S. Code.591 Positive law titles are arranged and edited by OLRC and then formally enacted as titles of the U.S. Code by Congress, which is also supposed to repeal the various underlying statutes collected therein at the same time.592 By contrast, a non-positive law title of the Code has still been arranged and edited by OLRC (or OLRC working with a title previously organized), but the newly arranged title does not go through this bicameralism-and-presentment process (the underlying statutes, of course, did previously).593 In codifying titles, and in publishing both positive and non-positive law titles, OLRC makes consequential determinations that affect what we understand as the statute's “text.” First, OLRC's statutory mandate is to codify only “general and permanent” laws.594 OLRC deems some important provisions to be nonpermanent, such as most appropriations riders and many pilot/demonstration projects. Those are not codified at all. Second, OLRC often moves ancillary or nonoperative provisions (provisions that do not directly command) into statutory notes--a practice that has resulted in OLRC moving more than half of the words in the U.S. Code into statutory notes.595 That is, notes not visible when one pulls up a page of the Code on Westlaw or Lexis. OLRC regularly moves not only preambles and purpose clauses into notes but also effective dates, and sometimes even severability clauses and other provisions.596 OLRC emphasizes that those provisions in the notes or omitted from the Code as temporary are still law. Our point is that lawyers often miss, or misunderstand them. These decisions involve considerable discretion. Take the example of the Office of National Drug Control Policy, the authorizing statute of which required a statutory repeal of the law to occur in 2003.597 That repeal eventually was undone by Congress in 2018598--but between 2003 and 2018, the Office continued to exist (and be funded), even though it had no statutory authorization.599 OLRC deemed the office permanent during that interim period--and consequently its statutory authorization was above-the-line in the U.S. Code despite being repealed. A different example, and one that also illustrates the kind of judgment calls OLRC has to make, is the Hyde Amendment, an influential appropriations rider, which bars the use of federal funds to pay for abortions, and which is re-enacted every year. Per OLRC's judgment, the Hyde amendment does appear in the U.S. Code, because it is consistently reenacted.600 On the other hand, an appropriations rider--again, part of an enacted statute--that defunded part of the Affordable Care Act in 2014, and *1658 even became the subject of a Supreme Court case, does not.601 When we look at the Code, we only see part of enacted statutory law. Jarrod Shobe insightfully has posited that OLRC's editing work in pushing prefatory and purposes language to the sidelines makes the Code look less purposive than it really is and gives courts more leeway to ignore congressional intent than they might otherwise.602 Even lawyers well versed in statutory research are likely to be surprised by how much of enacted law is now in notes. It has been calculated that 50 percent of the statutory text of the enacted laws of the United States are in the notes--that is, not in the main text of the U.S. Code.603 Shawn Nevers and Julie Graves Krishnaswami found that the Code contains a staggering 32,424 notes in total.604 As an exercise, assume a hospital general counsel is searching for her hospital's Medicare payment amounts. Searching for “hospital Medicare payment” on Lexis or Westlaw would bring up 42 U.S.C. § 1395ww, “Payments to hospitals for inpatient hospital services,” and the familiar-looking text of that section of the U.S. Code, as Figure 1 shows. &lt;&lt;FIGURE 1 OMITTED&gt;&gt; The text goes on for dozens of pages, but the counsel will not find anything about payment amounts for her particular hospital's classification unless she takes the additional step to “read below the line,” and scroll through to Lexis's “Annotations” Section (which comes after the source notes), as Figure 2 shows. &lt;&lt;FIGURE 2 OMITTED&gt;&gt; Once in the Annotations, the general counsel would still need to scroll through dozens of pages of other notes--amendment histories, OLRC editorial explanations, effective dates, and rules of construction--before she would find this provision, “Application § 15008(a) of Act Dec. 13, 2016”, as Figure 3 shows. &lt;&lt;FIGURE 3 OMITTED&gt;&gt; This is where the correct payment calculation for her hospital's Medicare classification is found--duly enacted statutory text, but far outside the bounds of the “law” as displayed in the U.S. Code, and buried beneath more than one hundred pages of other material. Westlaw does not even display statutory notes on the landing page for each U.S. Code section.605 To even know whether there were notes of relevance, the attorney would have had to affirmatively navigate a drop-down menu (first the “History” tab and then the “Editor's and Revisor's Notes” tab), then scroll through the dozens of pages before the “Effective and Applicability Provisions,” which contain the relevant provisions of law, would appear. These payment policies were passed by bicameralism and presentment along with the rest of the statute, and carry the full force of the law, yet they *1662 are nowhere to be found in the “text” of the law as encountered by most practitioners and judges. OLRC sometimes even inserts entire laws into statutory notes--so they do not appear as “law” at all to the uninformed when a title is pulled up on Westlaw.606 This often occurs when Congress enacts a freestanding law that relates, in terms of subject matter, to a topic within a codified (positive law) title. If Congress does not amend a codified title directly--an error that happens with relative frequency--the new freestanding law cannot simply be added to it.607 But OLRC wants to group like subjects together, so it appends the new law as a note to the codified title for subject-matter coherence. Westlaw and Lexis then make those notes not visible to the average researcher. The Wounded Warrior Project is an example of this problem.608 It was enacted as a freestanding law, but it was related to the topic of medical care for the armed services--a topic within Title 10, a positive law title. Because the bill that passed as law did not explicitly amend Title 10, but rather was drafted as freestanding new law, OLRC was forced to locate the program wholly in a statutory note under that title.609 Nevers and Graves Krishnaswami identify many other examples.610 Through the use of these notes, OLRC manages to keep seemingly similar subject-matters grouped together in the Code, while also keeping Congress's enacted, positive law intact. It accomplishes this at the cost of accessibility, however, as lawyers and judges easily overlook these out-of-the-way provisions.611 Some nonexpert lawyers even dispute whether these outside-the-code provisions are “equal laws” to those OLRC puts above the line. This accessibility problem is significant enough that actors within Congress--in particular, in Legislative Counsel--have sometimes tried to devise their own creative workarounds, both to overcome this problem for themselves and to assist outside interpreters (although we would note here that failure to draft a particular law properly into the Code in the first place *1663 might have been the responsibility of Legislative Counsel itself). We were told of attorneys in Legislative Counsel who, at times, maintained personal collections of slip laws to assist in the ongoing challenge of locating provisions that OLRC excludes or relocates. We also were told of attorneys in that office adopting creative drafting techniques, such as inserting effective dates directly into the language of operative statutory rules, in an effort to tie OLRC's hands and require them to include such dates in main text of the Code.612 Ironically, a big part of the resulting transparency problem comes from relying on commercial providers like Westlaw and Lexis and the systems they design. Recall that OLRC itself was founded in part because Congress feared such reliance on outside compilers, namely West Publishing. As Nevers and Graves Krishnaswami additionally note, the fact that Westlaw places the editorial notes--which are explanations provided by OLRC about the statute's history, references, amendments and other matters but are not actual law--together with the statutory notes, which are indeed law, “with no clear distinction, makes it difficult for researchers to find statutory notes or to understand their importance.”613 We have begun an effort to have Westlaw and Lexis address this problem. Congress's own work-product makes statutory notes more accessible than do commercial databases--the printed U.S. Code lists the notes in the side margins. The official Code website lists them as searchable text beneath the relevant codified provisions. Even so, where there are rules of construction or other notes that apply to more than one section, a reader just clicking one tab is unlikely to see them,614 because they are listed too far from the relevant provisions with no indication that the reader should look for them. To the uninitiated, even when found, they still appear to be of subordinate status to the Code's “text” and thereby similarly invite confusion and misinterpretation.615 2. Text Is Added, Edited, and Rearranged After Enactment In deciding the breadth of each topic that it will reorganize into a title for codification, OLRC is statutorily directed to capture the presumed intent (specifically, “the understood policy, intent, and purpose”) of Congress-- including by </w:t>
      </w:r>
      <w:r w:rsidRPr="00514A72">
        <w:rPr>
          <w:sz w:val="8"/>
          <w:szCs w:val="20"/>
        </w:rPr>
        <w:lastRenderedPageBreak/>
        <w:t>modifying statutory language.616 An interviewee said: “The idea is to carry forward the precise meaning and effect without any change [in that meaning] ... but [also] to make any adjustments to make it easier to understand and to navigate, to correct technical errors, and to resolve ambiguities.”617</w:t>
      </w:r>
    </w:p>
    <w:p w:rsidR="00EB4017" w:rsidRDefault="00EB4017" w:rsidP="00EB4017">
      <w:r>
        <w:t>&lt;&lt;PARAGRAPH BREAKS RESUME&gt;&gt;</w:t>
      </w:r>
    </w:p>
    <w:p w:rsidR="00EB4017" w:rsidRPr="00E85E75" w:rsidRDefault="00EB4017" w:rsidP="00EB4017">
      <w:pPr>
        <w:rPr>
          <w:sz w:val="16"/>
        </w:rPr>
      </w:pPr>
      <w:r w:rsidRPr="00E85E75">
        <w:rPr>
          <w:sz w:val="16"/>
        </w:rPr>
        <w:t xml:space="preserve">The changes that are made as a result to enacted text may surprise not only outsiders. </w:t>
      </w:r>
      <w:r w:rsidRPr="00BD7540">
        <w:rPr>
          <w:rStyle w:val="StyleUnderline"/>
        </w:rPr>
        <w:t xml:space="preserve">Even most of the </w:t>
      </w:r>
      <w:r w:rsidRPr="00BD7540">
        <w:rPr>
          <w:rStyle w:val="Emphasis"/>
        </w:rPr>
        <w:t>partisan staffers</w:t>
      </w:r>
      <w:r w:rsidRPr="00E85E75">
        <w:rPr>
          <w:sz w:val="16"/>
        </w:rPr>
        <w:t xml:space="preserve"> we interviewed, many of whom have worked in Congress for a long time, </w:t>
      </w:r>
      <w:r w:rsidRPr="00BD7540">
        <w:rPr>
          <w:rStyle w:val="StyleUnderline"/>
        </w:rPr>
        <w:t xml:space="preserve">had </w:t>
      </w:r>
      <w:r w:rsidRPr="00BD7540">
        <w:rPr>
          <w:rStyle w:val="Emphasis"/>
        </w:rPr>
        <w:t>no knowledge</w:t>
      </w:r>
      <w:r w:rsidRPr="00BD7540">
        <w:rPr>
          <w:rStyle w:val="StyleUnderline"/>
        </w:rPr>
        <w:t xml:space="preserve"> of OLRC's editorial work</w:t>
      </w:r>
      <w:r w:rsidRPr="00E85E75">
        <w:rPr>
          <w:sz w:val="16"/>
        </w:rPr>
        <w:t xml:space="preserve">.618 </w:t>
      </w:r>
      <w:r w:rsidRPr="00BD7540">
        <w:rPr>
          <w:rStyle w:val="StyleUnderline"/>
        </w:rPr>
        <w:t xml:space="preserve">In </w:t>
      </w:r>
      <w:r w:rsidRPr="00BD7540">
        <w:rPr>
          <w:rStyle w:val="Emphasis"/>
        </w:rPr>
        <w:t>combining</w:t>
      </w:r>
      <w:r w:rsidRPr="00BD7540">
        <w:rPr>
          <w:rStyle w:val="StyleUnderline"/>
        </w:rPr>
        <w:t xml:space="preserve">, reorganizing, and </w:t>
      </w:r>
      <w:r w:rsidRPr="00BD7540">
        <w:rPr>
          <w:rStyle w:val="Emphasis"/>
        </w:rPr>
        <w:t>restructuring</w:t>
      </w:r>
      <w:r w:rsidRPr="00BD7540">
        <w:rPr>
          <w:rStyle w:val="StyleUnderline"/>
        </w:rPr>
        <w:t xml:space="preserve"> statutes into new</w:t>
      </w:r>
      <w:r w:rsidRPr="00E85E75">
        <w:rPr>
          <w:sz w:val="16"/>
        </w:rPr>
        <w:t xml:space="preserve"> subject-matter </w:t>
      </w:r>
      <w:r w:rsidRPr="00BD7540">
        <w:rPr>
          <w:rStyle w:val="StyleUnderline"/>
        </w:rPr>
        <w:t>documents</w:t>
      </w:r>
      <w:r w:rsidRPr="00E85E75">
        <w:rPr>
          <w:sz w:val="16"/>
        </w:rPr>
        <w:t>--whether for a new codification bill or to arrange a non-positive title--</w:t>
      </w:r>
      <w:r w:rsidRPr="00BD7540">
        <w:rPr>
          <w:rStyle w:val="Emphasis"/>
        </w:rPr>
        <w:t>OLRC</w:t>
      </w:r>
      <w:r w:rsidRPr="00BD7540">
        <w:rPr>
          <w:rStyle w:val="StyleUnderline"/>
        </w:rPr>
        <w:t xml:space="preserve"> determines statutory </w:t>
      </w:r>
      <w:r w:rsidRPr="00BD7540">
        <w:rPr>
          <w:rStyle w:val="Emphasis"/>
        </w:rPr>
        <w:t>structure</w:t>
      </w:r>
      <w:r w:rsidRPr="00E85E75">
        <w:rPr>
          <w:sz w:val="16"/>
        </w:rPr>
        <w:t xml:space="preserve">, and it inserts cross references, subtitle divisions, and headings.619 In codification bills, </w:t>
      </w:r>
      <w:r w:rsidRPr="00BD7540">
        <w:rPr>
          <w:rStyle w:val="StyleUnderline"/>
        </w:rPr>
        <w:t xml:space="preserve">it sometimes even adds new </w:t>
      </w:r>
      <w:r w:rsidRPr="00BD7540">
        <w:rPr>
          <w:rStyle w:val="Emphasis"/>
        </w:rPr>
        <w:t>textual provisions</w:t>
      </w:r>
      <w:r w:rsidRPr="00E85E75">
        <w:rPr>
          <w:sz w:val="16"/>
        </w:rPr>
        <w:t>, like definitions(!). We see all those items when we look at the Code, and courts derive much meaning from them--where a provision is placed, what provisions it is near, what the title of the section is, and so on.</w:t>
      </w:r>
    </w:p>
    <w:p w:rsidR="00EB4017" w:rsidRPr="00E85E75" w:rsidRDefault="00EB4017" w:rsidP="00EB4017">
      <w:pPr>
        <w:rPr>
          <w:sz w:val="16"/>
        </w:rPr>
      </w:pPr>
      <w:r w:rsidRPr="00E85E75">
        <w:rPr>
          <w:sz w:val="16"/>
        </w:rPr>
        <w:t xml:space="preserve">For example, </w:t>
      </w:r>
      <w:r w:rsidRPr="004A6E04">
        <w:rPr>
          <w:rStyle w:val="StyleUnderline"/>
          <w:highlight w:val="cyan"/>
        </w:rPr>
        <w:t xml:space="preserve">OLRC may </w:t>
      </w:r>
      <w:r w:rsidRPr="004A6E04">
        <w:rPr>
          <w:rStyle w:val="Emphasis"/>
          <w:highlight w:val="cyan"/>
        </w:rPr>
        <w:t>insert</w:t>
      </w:r>
      <w:r w:rsidRPr="00E85E75">
        <w:rPr>
          <w:sz w:val="16"/>
        </w:rPr>
        <w:t xml:space="preserve"> what it calls </w:t>
      </w:r>
      <w:r w:rsidRPr="004A6E04">
        <w:rPr>
          <w:rStyle w:val="StyleUnderline"/>
          <w:highlight w:val="cyan"/>
        </w:rPr>
        <w:t>a “</w:t>
      </w:r>
      <w:r w:rsidRPr="004A6E04">
        <w:rPr>
          <w:rStyle w:val="Emphasis"/>
          <w:highlight w:val="cyan"/>
        </w:rPr>
        <w:t>no source</w:t>
      </w:r>
      <w:r w:rsidRPr="004A6E04">
        <w:rPr>
          <w:rStyle w:val="StyleUnderline"/>
          <w:highlight w:val="cyan"/>
        </w:rPr>
        <w:t>” provision</w:t>
      </w:r>
      <w:r w:rsidRPr="00E85E75">
        <w:rPr>
          <w:sz w:val="16"/>
        </w:rPr>
        <w:t xml:space="preserve"> into a new positive title that it is preparing for Congress. A “no source” provision is one </w:t>
      </w:r>
      <w:r w:rsidRPr="004A6E04">
        <w:rPr>
          <w:rStyle w:val="StyleUnderline"/>
          <w:highlight w:val="cyan"/>
        </w:rPr>
        <w:t xml:space="preserve">that </w:t>
      </w:r>
      <w:r w:rsidRPr="004A6E04">
        <w:rPr>
          <w:rStyle w:val="Emphasis"/>
          <w:highlight w:val="cyan"/>
        </w:rPr>
        <w:t>did not exist</w:t>
      </w:r>
      <w:r w:rsidRPr="004A6E04">
        <w:rPr>
          <w:rStyle w:val="StyleUnderline"/>
          <w:highlight w:val="cyan"/>
        </w:rPr>
        <w:t xml:space="preserve"> in any</w:t>
      </w:r>
      <w:r w:rsidRPr="00F57BFA">
        <w:rPr>
          <w:rStyle w:val="StyleUnderline"/>
        </w:rPr>
        <w:t xml:space="preserve"> congressionally </w:t>
      </w:r>
      <w:r w:rsidRPr="00F57BFA">
        <w:rPr>
          <w:rStyle w:val="Emphasis"/>
        </w:rPr>
        <w:t xml:space="preserve">enacted </w:t>
      </w:r>
      <w:r w:rsidRPr="004A6E04">
        <w:rPr>
          <w:rStyle w:val="Emphasis"/>
          <w:highlight w:val="cyan"/>
        </w:rPr>
        <w:t>law</w:t>
      </w:r>
      <w:r w:rsidRPr="004A6E04">
        <w:rPr>
          <w:rStyle w:val="StyleUnderline"/>
          <w:highlight w:val="cyan"/>
        </w:rPr>
        <w:t>, but</w:t>
      </w:r>
      <w:r w:rsidRPr="00F57BFA">
        <w:rPr>
          <w:rStyle w:val="StyleUnderline"/>
        </w:rPr>
        <w:t xml:space="preserve"> that </w:t>
      </w:r>
      <w:r w:rsidRPr="004A6E04">
        <w:rPr>
          <w:rStyle w:val="StyleUnderline"/>
          <w:highlight w:val="cyan"/>
        </w:rPr>
        <w:t xml:space="preserve">OLRC </w:t>
      </w:r>
      <w:r w:rsidRPr="004A6E04">
        <w:rPr>
          <w:rStyle w:val="Emphasis"/>
          <w:highlight w:val="cyan"/>
        </w:rPr>
        <w:t>creates</w:t>
      </w:r>
      <w:r w:rsidRPr="00F57BFA">
        <w:rPr>
          <w:rStyle w:val="StyleUnderline"/>
        </w:rPr>
        <w:t xml:space="preserve"> out </w:t>
      </w:r>
      <w:r w:rsidRPr="004A6E04">
        <w:rPr>
          <w:rStyle w:val="StyleUnderline"/>
          <w:highlight w:val="cyan"/>
        </w:rPr>
        <w:t xml:space="preserve">of </w:t>
      </w:r>
      <w:r w:rsidRPr="004A6E04">
        <w:rPr>
          <w:rStyle w:val="Emphasis"/>
          <w:highlight w:val="cyan"/>
        </w:rPr>
        <w:t>whole cloth</w:t>
      </w:r>
      <w:r w:rsidRPr="00E85E75">
        <w:rPr>
          <w:sz w:val="16"/>
        </w:rPr>
        <w:t xml:space="preserve">.620 For example, if OLRC concludes that a new defined term will help it more easily articulate the policies that it is assembling in the title, </w:t>
      </w:r>
      <w:r w:rsidRPr="00F57BFA">
        <w:rPr>
          <w:rStyle w:val="StyleUnderline"/>
        </w:rPr>
        <w:t xml:space="preserve">it may </w:t>
      </w:r>
      <w:r w:rsidRPr="00F57BFA">
        <w:rPr>
          <w:rStyle w:val="Emphasis"/>
        </w:rPr>
        <w:t>insert</w:t>
      </w:r>
      <w:r w:rsidRPr="00F57BFA">
        <w:rPr>
          <w:rStyle w:val="StyleUnderline"/>
        </w:rPr>
        <w:t xml:space="preserve"> a new </w:t>
      </w:r>
      <w:r w:rsidRPr="00F57BFA">
        <w:rPr>
          <w:rStyle w:val="Emphasis"/>
        </w:rPr>
        <w:t>definition</w:t>
      </w:r>
      <w:r w:rsidRPr="00F57BFA">
        <w:rPr>
          <w:rStyle w:val="StyleUnderline"/>
        </w:rPr>
        <w:t xml:space="preserve"> into the title, and then use this newly defined term </w:t>
      </w:r>
      <w:r w:rsidRPr="00F57BFA">
        <w:rPr>
          <w:rStyle w:val="Emphasis"/>
        </w:rPr>
        <w:t>throughout</w:t>
      </w:r>
      <w:r w:rsidRPr="00F57BFA">
        <w:rPr>
          <w:rStyle w:val="StyleUnderline"/>
        </w:rPr>
        <w:t xml:space="preserve"> the title</w:t>
      </w:r>
      <w:r w:rsidRPr="00E85E75">
        <w:rPr>
          <w:sz w:val="16"/>
        </w:rPr>
        <w:t>.621 In the chapter of title 46 labeled “Liability of Water Carriers,” for example, the very concept of a “carrier” is a defined term added by OLRC in a “no source” provision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p w:rsidR="00EB4017" w:rsidRPr="00983A37" w:rsidRDefault="00EB4017" w:rsidP="00EB4017">
      <w:pPr>
        <w:rPr>
          <w:sz w:val="16"/>
        </w:rPr>
      </w:pPr>
      <w:r w:rsidRPr="00983A37">
        <w:rPr>
          <w:sz w:val="16"/>
        </w:rPr>
        <w:t>The Westlaw version of this title 46 “carrier” definition is shown below. Figure 4 shows the definition as it appears in the main text of the Code, where it looks like any other provision--no indication is given that the definition was added via an OLRC-drafted “no source” provision. As Figure 5 shows, it is only when the reader selects the “History” tab (flagged with a yellow arrow) and selects “Editor's and Revisor's Notes” from that drop-down tab menu that one encounters the table and explanation where OLRC identifies these as “no source” provisions (also flagged with yellow arrows); Westlaw's mere “no source” heading does not explain for the initiated what that means.</w:t>
      </w:r>
    </w:p>
    <w:p w:rsidR="00EB4017" w:rsidRPr="00983A37" w:rsidRDefault="00EB4017" w:rsidP="00EB4017">
      <w:pPr>
        <w:rPr>
          <w:sz w:val="16"/>
        </w:rPr>
      </w:pPr>
      <w:r w:rsidRPr="00983A37">
        <w:rPr>
          <w:sz w:val="16"/>
        </w:rPr>
        <w:t>&lt;&lt;FIGURES 4 AND 5 OMITTED&gt;&gt;</w:t>
      </w:r>
    </w:p>
    <w:p w:rsidR="00EB4017" w:rsidRPr="00983A37" w:rsidRDefault="00EB4017" w:rsidP="00EB4017">
      <w:pPr>
        <w:rPr>
          <w:sz w:val="16"/>
        </w:rPr>
      </w:pPr>
      <w:r w:rsidRPr="00983A37">
        <w:rPr>
          <w:sz w:val="16"/>
        </w:rPr>
        <w:t>OLRC also exercises its editorial discretion by formulating novel provisions to clarify what otherwise might only be implicit. Consider, again, Title 10, which contains a chapter entitled “Retirement of Warrant Officers for Length of Service.”624 This chapter contains three provisions. Under section 1293, it authorizes the Secretary to retire a warrant officer (upon their request) after twenty years of creditable active service, and under Section 1305, it provides that warrant officers shall be retired after thirty years of service (with some exceptions).625 These Sections, codifiers believed, implied that warrant officers would receive retired pay (e.g., by discussing eligibility for such pay).626 However, Sections 1293 and 1305 never made that entitlement explicit. Consequently, in preparing Title 10 for codification in 1956,627 codifiers at that time (predecessors to OLRC) created a “no source” provision to be added to the chapter: Section 1315, which would “make explicit the entitlement to retired pay upon retirement” for warrant officers under the chapter.628 It remains that way today.</w:t>
      </w:r>
    </w:p>
    <w:p w:rsidR="00EB4017" w:rsidRDefault="00EB4017" w:rsidP="00EB4017">
      <w:pPr>
        <w:rPr>
          <w:rStyle w:val="StyleUnderline"/>
        </w:rPr>
      </w:pPr>
      <w:r w:rsidRPr="008A2A69">
        <w:rPr>
          <w:sz w:val="16"/>
        </w:rPr>
        <w:t>When Congress passes the codification bill it effectively blesses these edits and changes. As formal matter, they are enacted by Congress. But they are certainly much further removed from the core legislative process--in Justice Scalia's terms, much more the product of staff--than many other materials courts eschew</w:t>
      </w:r>
      <w:r w:rsidRPr="00AE35EE">
        <w:rPr>
          <w:rStyle w:val="StyleUnderline"/>
        </w:rPr>
        <w:t xml:space="preserve">. The point is </w:t>
      </w:r>
      <w:r w:rsidRPr="00AE35EE">
        <w:rPr>
          <w:rStyle w:val="Emphasis"/>
        </w:rPr>
        <w:t>not</w:t>
      </w:r>
      <w:r w:rsidRPr="00AE35EE">
        <w:rPr>
          <w:rStyle w:val="StyleUnderline"/>
        </w:rPr>
        <w:t xml:space="preserve"> that OLRC is acting </w:t>
      </w:r>
      <w:r w:rsidRPr="00AE35EE">
        <w:rPr>
          <w:rStyle w:val="Emphasis"/>
        </w:rPr>
        <w:t>ultra vires</w:t>
      </w:r>
      <w:r w:rsidRPr="00AE35EE">
        <w:rPr>
          <w:rStyle w:val="StyleUnderline"/>
        </w:rPr>
        <w:t xml:space="preserve"> or </w:t>
      </w:r>
      <w:r w:rsidRPr="00AE35EE">
        <w:rPr>
          <w:rStyle w:val="Emphasis"/>
        </w:rPr>
        <w:t>secretively</w:t>
      </w:r>
      <w:r w:rsidRPr="008A2A69">
        <w:rPr>
          <w:sz w:val="16"/>
        </w:rPr>
        <w:t xml:space="preserve">. OLRC actively solicits input from key staff, administrative agencies, and academics for its codification bills, </w:t>
      </w:r>
      <w:r w:rsidRPr="008A2A69">
        <w:rPr>
          <w:rStyle w:val="StyleUnderline"/>
        </w:rPr>
        <w:t xml:space="preserve">but </w:t>
      </w:r>
      <w:r w:rsidRPr="004A6E04">
        <w:rPr>
          <w:rStyle w:val="StyleUnderline"/>
          <w:highlight w:val="cyan"/>
        </w:rPr>
        <w:t xml:space="preserve">it is </w:t>
      </w:r>
      <w:r w:rsidRPr="004A6E04">
        <w:rPr>
          <w:rStyle w:val="Emphasis"/>
          <w:highlight w:val="cyan"/>
        </w:rPr>
        <w:t>difficult</w:t>
      </w:r>
      <w:r w:rsidRPr="004A6E04">
        <w:rPr>
          <w:rStyle w:val="StyleUnderline"/>
          <w:highlight w:val="cyan"/>
        </w:rPr>
        <w:t xml:space="preserve"> to find </w:t>
      </w:r>
      <w:r w:rsidRPr="004A6E04">
        <w:rPr>
          <w:rStyle w:val="Emphasis"/>
          <w:highlight w:val="cyan"/>
        </w:rPr>
        <w:t>ev</w:t>
      </w:r>
      <w:r w:rsidRPr="008A2A11">
        <w:rPr>
          <w:rStyle w:val="Emphasis"/>
        </w:rPr>
        <w:t>idence</w:t>
      </w:r>
      <w:r w:rsidRPr="008A2A69">
        <w:rPr>
          <w:rStyle w:val="StyleUnderline"/>
        </w:rPr>
        <w:t xml:space="preserve"> </w:t>
      </w:r>
      <w:r w:rsidRPr="004A6E04">
        <w:rPr>
          <w:rStyle w:val="StyleUnderline"/>
          <w:highlight w:val="cyan"/>
        </w:rPr>
        <w:t>that</w:t>
      </w:r>
      <w:r w:rsidRPr="008A2A69">
        <w:rPr>
          <w:rStyle w:val="StyleUnderline"/>
        </w:rPr>
        <w:t xml:space="preserve"> many </w:t>
      </w:r>
      <w:r w:rsidRPr="008A2A69">
        <w:rPr>
          <w:rStyle w:val="Emphasis"/>
        </w:rPr>
        <w:t>members</w:t>
      </w:r>
      <w:r w:rsidRPr="008A2A69">
        <w:rPr>
          <w:rStyle w:val="StyleUnderline"/>
        </w:rPr>
        <w:t xml:space="preserve"> and even most </w:t>
      </w:r>
      <w:r w:rsidRPr="004A6E04">
        <w:rPr>
          <w:rStyle w:val="Emphasis"/>
          <w:highlight w:val="cyan"/>
        </w:rPr>
        <w:t>staff</w:t>
      </w:r>
      <w:r w:rsidRPr="004A6E04">
        <w:rPr>
          <w:rStyle w:val="StyleUnderline"/>
          <w:highlight w:val="cyan"/>
        </w:rPr>
        <w:t xml:space="preserve"> pay</w:t>
      </w:r>
      <w:r w:rsidRPr="008A2A69">
        <w:rPr>
          <w:rStyle w:val="StyleUnderline"/>
        </w:rPr>
        <w:t xml:space="preserve"> much </w:t>
      </w:r>
      <w:r w:rsidRPr="004A6E04">
        <w:rPr>
          <w:rStyle w:val="Emphasis"/>
          <w:highlight w:val="cyan"/>
        </w:rPr>
        <w:t>attention</w:t>
      </w:r>
      <w:r w:rsidRPr="008A2A69">
        <w:rPr>
          <w:rStyle w:val="StyleUnderline"/>
        </w:rPr>
        <w:t xml:space="preserve"> to them.</w:t>
      </w:r>
    </w:p>
    <w:p w:rsidR="00EB4017" w:rsidRDefault="00EB4017" w:rsidP="00EB4017">
      <w:pPr>
        <w:pStyle w:val="Heading4"/>
      </w:pPr>
      <w:r>
        <w:t xml:space="preserve">Polarization causes </w:t>
      </w:r>
      <w:r w:rsidRPr="000D1832">
        <w:rPr>
          <w:u w:val="single"/>
        </w:rPr>
        <w:t>extinction</w:t>
      </w:r>
      <w:r>
        <w:t>.</w:t>
      </w:r>
    </w:p>
    <w:p w:rsidR="00EB4017" w:rsidRDefault="00EB4017" w:rsidP="00EB4017">
      <w:r w:rsidRPr="000D1832">
        <w:rPr>
          <w:rStyle w:val="Style13ptBold"/>
        </w:rPr>
        <w:t>Hamelink 20</w:t>
      </w:r>
      <w:r>
        <w:t xml:space="preserve"> [Cees J. Hamelink (Emeritus Professor of International Communication, University of Amsterdam; Professor of Information Management, University of Aruba; Professor of Human Rights and Public Health, Vrije Universiteit of Amsterdam), 2020, “2. A Polarized Planet” in </w:t>
      </w:r>
      <w:r w:rsidRPr="000D1832">
        <w:rPr>
          <w:i/>
          <w:iCs/>
        </w:rPr>
        <w:t>Communication and Peace</w:t>
      </w:r>
      <w:r>
        <w:t xml:space="preserve">, pp. 37-66, </w:t>
      </w:r>
      <w:r w:rsidRPr="000D1832">
        <w:t>Palgrave Macmillan London</w:t>
      </w:r>
      <w:r>
        <w:t>, njn]</w:t>
      </w:r>
    </w:p>
    <w:p w:rsidR="00EB4017" w:rsidRPr="00775466" w:rsidRDefault="00EB4017" w:rsidP="00EB4017">
      <w:pPr>
        <w:rPr>
          <w:sz w:val="16"/>
        </w:rPr>
      </w:pPr>
      <w:r w:rsidRPr="00775466">
        <w:rPr>
          <w:sz w:val="16"/>
        </w:rPr>
        <w:t>Polarization</w:t>
      </w:r>
    </w:p>
    <w:p w:rsidR="00EB4017" w:rsidRPr="00775466" w:rsidRDefault="00EB4017" w:rsidP="00EB4017">
      <w:pPr>
        <w:rPr>
          <w:sz w:val="16"/>
        </w:rPr>
      </w:pPr>
      <w:r w:rsidRPr="00775466">
        <w:rPr>
          <w:sz w:val="16"/>
        </w:rPr>
        <w:t xml:space="preserve">The Greek philosopher Herakleitos coined the phrase: “From differences results the most beautiful harmony”. Maybe he should have been somewhat more cautious because we are biologically, psychologically and linguistically </w:t>
      </w:r>
      <w:r w:rsidRPr="00DA7B72">
        <w:rPr>
          <w:sz w:val="16"/>
        </w:rPr>
        <w:t xml:space="preserve">wired to think in fragments as in most modern sciences where we are still haunted by Cartesian divisions. We understand the notion of “parts” better than the concept of “wholeness” because we </w:t>
      </w:r>
      <w:r w:rsidRPr="00DA7B72">
        <w:rPr>
          <w:sz w:val="16"/>
        </w:rPr>
        <w:lastRenderedPageBreak/>
        <w:t xml:space="preserve">tend to think in fragments and not in coherent patterns. Once we have fractured the world into stand-alone pieces, it is an illusion that simply connecting us through advanced technologies will create coherence. Through social media we connect but do not create togetherness. Common to all the forms of fragmentation—that I described—is a mode of thinking that William Isaacs (1999) called “thinking alone” which means being defensive about our positions, clinging to certainties and imposing judgements upon others. It reflects a binary discourse that categorizes people against each other. Men versus women, black versus white, impaired versus non-impaired, religious versus non-religious. Binary thinking fosters exclusion and discrimination. We have no shared discourse to converse about the fractures of humanity. Against this Isaacs argues that we need to “think together” which means listening, respecting, suspending assumptions and letting our inner voices speak up. “Thinking alone” fosters and feeds polarized fragmentation. The opposite poles are immobile and entrenched in their singular identities. Once people lose the capacity to think about themselves in terms of multiple identities, they are ready to believe that the others deserve to be dehumanized and eventually to be eliminated. The belief in singular identities tends to see violence as only way to protect your own identity. When fragmentation gets polarized, conflicting parties tend to forget that all have multiple identities and that identities are not static but dynamic lest we become each others’ enemies. Our identities and those of others are permanently in flow. We are “flaneurs” as Walter Benjamin phrased </w:t>
      </w:r>
      <w:r w:rsidRPr="00775466">
        <w:rPr>
          <w:sz w:val="16"/>
        </w:rPr>
        <w:t xml:space="preserve">it. Especially in global cities there is a constant interaction between multiple identities and we need to reclaim the capacity to celebrate this. The city can only survive if we dance in the streets! There are no fixed identities; they are constructed labels for convenient purposes such as domination. Identities are fluid. As Kwame Appiah says in an interview with the Financial Times (31 August 2018) “Still, whatever their religion, sexuality, racial identity, or nationality, people should have a lighter hand with their use of these identity categories in a way that would mean that moments in our cultures where conflicts arise might be somewhat defused”. Essential identities do not exist however much many people care about them and get angry when what see as their identity is not taken sufficiently seriously. Identity can only develop in interaction with others. Appiah, “Beginning in infancy, it is in dialogue with other people’s understandings of who I am that I develop a conception of my own identity” (Appiah 2007, 20). As Appiah argues identity is not an authentic inner essence but it is—in the words of Charles Taylor—dialogically constituted. “Individuality presupposes sociability” (ibidem, 20) since we are social beings as Aristotle already knew. In Appiah’s felicitous phrasing “so much we care about is collectively created” (ibidem, 20). We should understand that our individual identities have strong collective dimensions… “because they are constituted in part by socially transmitted conceptions of how a person of that identity properly behaves” (ibidem, 21). </w:t>
      </w:r>
      <w:r w:rsidRPr="00775466">
        <w:rPr>
          <w:rStyle w:val="StyleUnderline"/>
        </w:rPr>
        <w:t xml:space="preserve">In processes of </w:t>
      </w:r>
      <w:r w:rsidRPr="00775466">
        <w:rPr>
          <w:rStyle w:val="Emphasis"/>
        </w:rPr>
        <w:t>polarization</w:t>
      </w:r>
      <w:r w:rsidRPr="00775466">
        <w:rPr>
          <w:rStyle w:val="StyleUnderline"/>
        </w:rPr>
        <w:t xml:space="preserve">, the </w:t>
      </w:r>
      <w:r w:rsidRPr="00775466">
        <w:rPr>
          <w:rStyle w:val="Emphasis"/>
        </w:rPr>
        <w:t>narratives</w:t>
      </w:r>
      <w:r w:rsidRPr="00775466">
        <w:rPr>
          <w:rStyle w:val="StyleUnderline"/>
        </w:rPr>
        <w:t xml:space="preserve"> about who we are tend to be </w:t>
      </w:r>
      <w:r w:rsidRPr="00775466">
        <w:rPr>
          <w:rStyle w:val="Emphasis"/>
        </w:rPr>
        <w:t>narrowed</w:t>
      </w:r>
      <w:r w:rsidRPr="00775466">
        <w:rPr>
          <w:rStyle w:val="StyleUnderline"/>
        </w:rPr>
        <w:t xml:space="preserve"> down to the </w:t>
      </w:r>
      <w:r w:rsidRPr="00775466">
        <w:rPr>
          <w:rStyle w:val="Emphasis"/>
        </w:rPr>
        <w:t>stories</w:t>
      </w:r>
      <w:r w:rsidRPr="00775466">
        <w:rPr>
          <w:rStyle w:val="StyleUnderline"/>
        </w:rPr>
        <w:t xml:space="preserve"> of others who </w:t>
      </w:r>
      <w:r w:rsidRPr="00775466">
        <w:rPr>
          <w:rStyle w:val="Emphasis"/>
        </w:rPr>
        <w:t>think like us</w:t>
      </w:r>
      <w:r w:rsidRPr="00775466">
        <w:rPr>
          <w:sz w:val="16"/>
        </w:rPr>
        <w:t xml:space="preserve"> and behave like we do. </w:t>
      </w:r>
      <w:r w:rsidRPr="00775466">
        <w:rPr>
          <w:rStyle w:val="StyleUnderline"/>
        </w:rPr>
        <w:t xml:space="preserve">The collective dimension </w:t>
      </w:r>
      <w:r w:rsidRPr="00775466">
        <w:rPr>
          <w:rStyle w:val="Emphasis"/>
        </w:rPr>
        <w:t>impoverishes</w:t>
      </w:r>
      <w:r w:rsidRPr="00775466">
        <w:rPr>
          <w:rStyle w:val="StyleUnderline"/>
        </w:rPr>
        <w:t xml:space="preserve"> and the dialogical construction of our identity allows the input of a </w:t>
      </w:r>
      <w:r w:rsidRPr="00775466">
        <w:rPr>
          <w:rStyle w:val="Emphasis"/>
        </w:rPr>
        <w:t>limited set</w:t>
      </w:r>
      <w:r w:rsidRPr="00775466">
        <w:rPr>
          <w:rStyle w:val="StyleUnderline"/>
        </w:rPr>
        <w:t xml:space="preserve"> of voices</w:t>
      </w:r>
      <w:r w:rsidRPr="00775466">
        <w:rPr>
          <w:sz w:val="16"/>
        </w:rPr>
        <w:t xml:space="preserve"> only. </w:t>
      </w:r>
      <w:r w:rsidRPr="00775466">
        <w:rPr>
          <w:rStyle w:val="StyleUnderline"/>
        </w:rPr>
        <w:t xml:space="preserve">There is </w:t>
      </w:r>
      <w:r w:rsidRPr="00775466">
        <w:rPr>
          <w:rStyle w:val="Emphasis"/>
        </w:rPr>
        <w:t>grave danger</w:t>
      </w:r>
      <w:r w:rsidRPr="00775466">
        <w:rPr>
          <w:rStyle w:val="StyleUnderline"/>
        </w:rPr>
        <w:t xml:space="preserve"> in the frozen identities to which the so-called nationalist/</w:t>
      </w:r>
      <w:r w:rsidRPr="00775466">
        <w:rPr>
          <w:rStyle w:val="Emphasis"/>
        </w:rPr>
        <w:t>populist</w:t>
      </w:r>
      <w:r w:rsidRPr="00775466">
        <w:rPr>
          <w:rStyle w:val="StyleUnderline"/>
        </w:rPr>
        <w:t xml:space="preserve"> identity politicians greatly </w:t>
      </w:r>
      <w:r w:rsidRPr="00775466">
        <w:rPr>
          <w:rStyle w:val="Emphasis"/>
        </w:rPr>
        <w:t>contribute</w:t>
      </w:r>
      <w:r w:rsidRPr="00775466">
        <w:rPr>
          <w:sz w:val="16"/>
        </w:rPr>
        <w:t xml:space="preserve">. We need to answer this polarization of dividedness with creativity and flexibility, with storytelling, theatre, music and dance. </w:t>
      </w:r>
      <w:r w:rsidRPr="00775466">
        <w:rPr>
          <w:rStyle w:val="StyleUnderline"/>
        </w:rPr>
        <w:t xml:space="preserve">Once </w:t>
      </w:r>
      <w:r w:rsidRPr="00DA7B72">
        <w:rPr>
          <w:rStyle w:val="StyleUnderline"/>
        </w:rPr>
        <w:t xml:space="preserve">dividedness </w:t>
      </w:r>
      <w:r w:rsidRPr="00DA7B72">
        <w:rPr>
          <w:rStyle w:val="Emphasis"/>
        </w:rPr>
        <w:t>polarizes</w:t>
      </w:r>
      <w:r w:rsidRPr="00DA7B72">
        <w:rPr>
          <w:rStyle w:val="StyleUnderline"/>
        </w:rPr>
        <w:t>, it</w:t>
      </w:r>
      <w:r w:rsidRPr="00DA7B72">
        <w:rPr>
          <w:sz w:val="16"/>
        </w:rPr>
        <w:t xml:space="preserve"> </w:t>
      </w:r>
      <w:r w:rsidRPr="00DA7B72">
        <w:rPr>
          <w:strike/>
          <w:sz w:val="16"/>
        </w:rPr>
        <w:t>paralyzes</w:t>
      </w:r>
      <w:r w:rsidRPr="00DA7B72">
        <w:rPr>
          <w:sz w:val="16"/>
        </w:rPr>
        <w:t xml:space="preserve"> communities and </w:t>
      </w:r>
      <w:r w:rsidRPr="00DA7B72">
        <w:rPr>
          <w:rStyle w:val="Emphasis"/>
        </w:rPr>
        <w:t>stands in the way</w:t>
      </w:r>
      <w:r w:rsidRPr="00DA7B72">
        <w:rPr>
          <w:rStyle w:val="StyleUnderline"/>
        </w:rPr>
        <w:t xml:space="preserve"> of their </w:t>
      </w:r>
      <w:r w:rsidRPr="00DA7B72">
        <w:rPr>
          <w:rStyle w:val="Emphasis"/>
        </w:rPr>
        <w:t>resilience</w:t>
      </w:r>
      <w:r w:rsidRPr="00DA7B72">
        <w:rPr>
          <w:sz w:val="16"/>
        </w:rPr>
        <w:t>. With</w:t>
      </w:r>
      <w:r w:rsidRPr="00775466">
        <w:rPr>
          <w:sz w:val="16"/>
        </w:rPr>
        <w:t xml:space="preserve"> polarization, the de-escalation of conflicts becomes practically impossible because conversation is no longer possible. </w:t>
      </w:r>
      <w:r w:rsidRPr="004A6E04">
        <w:rPr>
          <w:rStyle w:val="Emphasis"/>
          <w:highlight w:val="cyan"/>
        </w:rPr>
        <w:t>Polarization</w:t>
      </w:r>
      <w:r w:rsidRPr="004A6E04">
        <w:rPr>
          <w:rStyle w:val="StyleUnderline"/>
          <w:highlight w:val="cyan"/>
        </w:rPr>
        <w:t xml:space="preserve"> confronts</w:t>
      </w:r>
      <w:r w:rsidRPr="00775466">
        <w:rPr>
          <w:rStyle w:val="StyleUnderline"/>
        </w:rPr>
        <w:t xml:space="preserve"> us with </w:t>
      </w:r>
      <w:r w:rsidRPr="00335416">
        <w:rPr>
          <w:rStyle w:val="StyleUnderline"/>
        </w:rPr>
        <w:t xml:space="preserve">the </w:t>
      </w:r>
      <w:r w:rsidRPr="00335416">
        <w:rPr>
          <w:rStyle w:val="Emphasis"/>
        </w:rPr>
        <w:t xml:space="preserve">most </w:t>
      </w:r>
      <w:r w:rsidRPr="004A6E04">
        <w:rPr>
          <w:rStyle w:val="Emphasis"/>
          <w:highlight w:val="cyan"/>
        </w:rPr>
        <w:t>dangerous</w:t>
      </w:r>
      <w:r w:rsidRPr="00775466">
        <w:rPr>
          <w:rStyle w:val="StyleUnderline"/>
        </w:rPr>
        <w:t xml:space="preserve"> of all </w:t>
      </w:r>
      <w:r w:rsidRPr="004A6E04">
        <w:rPr>
          <w:rStyle w:val="StyleUnderline"/>
          <w:highlight w:val="cyan"/>
        </w:rPr>
        <w:t>fractures</w:t>
      </w:r>
      <w:r w:rsidRPr="00775466">
        <w:rPr>
          <w:sz w:val="16"/>
        </w:rPr>
        <w:t xml:space="preserve">. Humans have managed to create a formidable enemy—Mother Gaia—and we need protection against her devastating anger. </w:t>
      </w:r>
      <w:r w:rsidRPr="004A6E04">
        <w:rPr>
          <w:rStyle w:val="StyleUnderline"/>
          <w:highlight w:val="cyan"/>
        </w:rPr>
        <w:t xml:space="preserve">A </w:t>
      </w:r>
      <w:r w:rsidRPr="004A6E04">
        <w:rPr>
          <w:rStyle w:val="Emphasis"/>
          <w:highlight w:val="cyan"/>
        </w:rPr>
        <w:t>deeply polarized</w:t>
      </w:r>
      <w:r w:rsidRPr="00775466">
        <w:rPr>
          <w:rStyle w:val="StyleUnderline"/>
        </w:rPr>
        <w:t xml:space="preserve"> human </w:t>
      </w:r>
      <w:r w:rsidRPr="004A6E04">
        <w:rPr>
          <w:rStyle w:val="StyleUnderline"/>
          <w:highlight w:val="cyan"/>
        </w:rPr>
        <w:t xml:space="preserve">species is </w:t>
      </w:r>
      <w:r w:rsidRPr="004A6E04">
        <w:rPr>
          <w:rStyle w:val="Emphasis"/>
          <w:highlight w:val="cyan"/>
        </w:rPr>
        <w:t>unable</w:t>
      </w:r>
      <w:r w:rsidRPr="004A6E04">
        <w:rPr>
          <w:rStyle w:val="StyleUnderline"/>
          <w:highlight w:val="cyan"/>
        </w:rPr>
        <w:t xml:space="preserve"> to provide</w:t>
      </w:r>
      <w:r w:rsidRPr="00775466">
        <w:rPr>
          <w:sz w:val="16"/>
        </w:rPr>
        <w:t xml:space="preserve"> this </w:t>
      </w:r>
      <w:r w:rsidRPr="004A6E04">
        <w:rPr>
          <w:rStyle w:val="Emphasis"/>
          <w:highlight w:val="cyan"/>
        </w:rPr>
        <w:t>protection</w:t>
      </w:r>
      <w:r w:rsidRPr="00775466">
        <w:rPr>
          <w:rStyle w:val="StyleUnderline"/>
        </w:rPr>
        <w:t xml:space="preserve"> that needs to be based upon togetherness</w:t>
      </w:r>
      <w:r w:rsidRPr="00775466">
        <w:rPr>
          <w:sz w:val="16"/>
        </w:rPr>
        <w:t>, thinking together and conversing together.</w:t>
      </w:r>
    </w:p>
    <w:p w:rsidR="00EB4017" w:rsidRPr="00775466" w:rsidRDefault="00EB4017" w:rsidP="00EB4017">
      <w:pPr>
        <w:rPr>
          <w:sz w:val="16"/>
        </w:rPr>
      </w:pPr>
      <w:r w:rsidRPr="00775466">
        <w:rPr>
          <w:sz w:val="16"/>
        </w:rPr>
        <w:t>Existential Risk</w:t>
      </w:r>
    </w:p>
    <w:p w:rsidR="00EB4017" w:rsidRPr="00A278B8" w:rsidRDefault="00EB4017" w:rsidP="00EB4017">
      <w:pPr>
        <w:rPr>
          <w:sz w:val="16"/>
        </w:rPr>
      </w:pPr>
      <w:r w:rsidRPr="00775466">
        <w:rPr>
          <w:rStyle w:val="StyleUnderline"/>
        </w:rPr>
        <w:t>The accumulation of</w:t>
      </w:r>
      <w:r w:rsidRPr="00A278B8">
        <w:rPr>
          <w:sz w:val="16"/>
        </w:rPr>
        <w:t xml:space="preserve"> the fractures into </w:t>
      </w:r>
      <w:r w:rsidRPr="004A6E04">
        <w:rPr>
          <w:rStyle w:val="Emphasis"/>
          <w:highlight w:val="cyan"/>
        </w:rPr>
        <w:t>polarization</w:t>
      </w:r>
      <w:r w:rsidRPr="004A6E04">
        <w:rPr>
          <w:rStyle w:val="StyleUnderline"/>
          <w:highlight w:val="cyan"/>
        </w:rPr>
        <w:t xml:space="preserve"> causes</w:t>
      </w:r>
      <w:r w:rsidRPr="00775466">
        <w:rPr>
          <w:rStyle w:val="StyleUnderline"/>
        </w:rPr>
        <w:t xml:space="preserve"> the human species</w:t>
      </w:r>
      <w:r w:rsidRPr="00A278B8">
        <w:rPr>
          <w:sz w:val="16"/>
        </w:rPr>
        <w:t>—in the beginning of the twenty-first century—</w:t>
      </w:r>
      <w:r w:rsidRPr="00775466">
        <w:rPr>
          <w:rStyle w:val="StyleUnderline"/>
        </w:rPr>
        <w:t xml:space="preserve">to face once again </w:t>
      </w:r>
      <w:r w:rsidRPr="004A6E04">
        <w:rPr>
          <w:rStyle w:val="Emphasis"/>
          <w:highlight w:val="cyan"/>
        </w:rPr>
        <w:t>deep existential risks</w:t>
      </w:r>
      <w:r w:rsidRPr="00A278B8">
        <w:rPr>
          <w:sz w:val="16"/>
        </w:rPr>
        <w:t xml:space="preserve">. Those are the risks </w:t>
      </w:r>
      <w:r w:rsidRPr="00775466">
        <w:rPr>
          <w:rStyle w:val="StyleUnderline"/>
        </w:rPr>
        <w:t xml:space="preserve">where </w:t>
      </w:r>
      <w:r w:rsidRPr="00775466">
        <w:rPr>
          <w:rStyle w:val="Emphasis"/>
        </w:rPr>
        <w:t>humankind</w:t>
      </w:r>
      <w:r w:rsidRPr="00775466">
        <w:rPr>
          <w:rStyle w:val="StyleUnderline"/>
        </w:rPr>
        <w:t xml:space="preserve"> as a whole is </w:t>
      </w:r>
      <w:r w:rsidRPr="00775466">
        <w:rPr>
          <w:rStyle w:val="Emphasis"/>
        </w:rPr>
        <w:t>imperilled</w:t>
      </w:r>
      <w:r w:rsidRPr="00775466">
        <w:rPr>
          <w:rStyle w:val="StyleUnderline"/>
        </w:rPr>
        <w:t xml:space="preserve"> as they imply major </w:t>
      </w:r>
      <w:r w:rsidRPr="00775466">
        <w:rPr>
          <w:rStyle w:val="Emphasis"/>
        </w:rPr>
        <w:t xml:space="preserve">adverse </w:t>
      </w:r>
      <w:r w:rsidRPr="00775466">
        <w:rPr>
          <w:rStyle w:val="StyleUnderline"/>
        </w:rPr>
        <w:t>consequences for the course of human civilization</w:t>
      </w:r>
      <w:r w:rsidRPr="00A278B8">
        <w:rPr>
          <w:sz w:val="16"/>
        </w:rPr>
        <w:t xml:space="preserve"> for all time to come. Risks in this category are a recent phenomenon. This is part of the reason why it is useful to distinguish them from other risks. We have not evolved mechanisms, either biologically or culturally, for managing the present risks (Bostrom 2002) that are largely “unintended consequences of radicalized modernity” (Beck 1999, 3). The </w:t>
      </w:r>
      <w:r w:rsidRPr="00DA7B72">
        <w:rPr>
          <w:rStyle w:val="StyleUnderline"/>
        </w:rPr>
        <w:t xml:space="preserve">concern about the </w:t>
      </w:r>
      <w:r w:rsidRPr="00DA7B72">
        <w:rPr>
          <w:rStyle w:val="Emphasis"/>
        </w:rPr>
        <w:t>extinction</w:t>
      </w:r>
      <w:r w:rsidRPr="00DA7B72">
        <w:rPr>
          <w:rStyle w:val="StyleUnderline"/>
        </w:rPr>
        <w:t xml:space="preserve"> of the species we belong to is </w:t>
      </w:r>
      <w:r w:rsidRPr="00335416">
        <w:rPr>
          <w:rStyle w:val="StyleUnderline"/>
        </w:rPr>
        <w:t>based on carcinogenic ingredients</w:t>
      </w:r>
      <w:r w:rsidRPr="00DA7B72">
        <w:rPr>
          <w:rStyle w:val="StyleUnderline"/>
        </w:rPr>
        <w:t xml:space="preserve"> in </w:t>
      </w:r>
      <w:r w:rsidRPr="00335416">
        <w:rPr>
          <w:rStyle w:val="Emphasis"/>
        </w:rPr>
        <w:t>food</w:t>
      </w:r>
      <w:r w:rsidRPr="00DA7B72">
        <w:rPr>
          <w:rStyle w:val="StyleUnderline"/>
        </w:rPr>
        <w:t xml:space="preserve"> supplies, organized </w:t>
      </w:r>
      <w:r w:rsidRPr="004A6E04">
        <w:rPr>
          <w:rStyle w:val="Emphasis"/>
          <w:highlight w:val="cyan"/>
        </w:rPr>
        <w:t>(cyber-)crime</w:t>
      </w:r>
      <w:r w:rsidRPr="004A6E04">
        <w:rPr>
          <w:rStyle w:val="StyleUnderline"/>
          <w:highlight w:val="cyan"/>
        </w:rPr>
        <w:t xml:space="preserve">, </w:t>
      </w:r>
      <w:r w:rsidRPr="004A6E04">
        <w:rPr>
          <w:rStyle w:val="Emphasis"/>
          <w:highlight w:val="cyan"/>
        </w:rPr>
        <w:t>pollution</w:t>
      </w:r>
      <w:r w:rsidRPr="00A278B8">
        <w:rPr>
          <w:sz w:val="16"/>
        </w:rPr>
        <w:t xml:space="preserve"> by poisonous materials (acid rains, chemical products), </w:t>
      </w:r>
      <w:r w:rsidRPr="00DA7B72">
        <w:rPr>
          <w:rStyle w:val="StyleUnderline"/>
        </w:rPr>
        <w:t xml:space="preserve">series of natural </w:t>
      </w:r>
      <w:r w:rsidRPr="004A6E04">
        <w:rPr>
          <w:rStyle w:val="Emphasis"/>
          <w:highlight w:val="cyan"/>
        </w:rPr>
        <w:t>disasters</w:t>
      </w:r>
      <w:r w:rsidRPr="00A278B8">
        <w:rPr>
          <w:sz w:val="16"/>
        </w:rPr>
        <w:t xml:space="preserve"> (asteroids, comets, volcanoes), </w:t>
      </w:r>
      <w:r w:rsidRPr="00DA7B72">
        <w:rPr>
          <w:rStyle w:val="StyleUnderline"/>
        </w:rPr>
        <w:t xml:space="preserve">genetic experiments, </w:t>
      </w:r>
      <w:r w:rsidRPr="004A6E04">
        <w:rPr>
          <w:rStyle w:val="Emphasis"/>
          <w:highlight w:val="cyan"/>
        </w:rPr>
        <w:t>collapse</w:t>
      </w:r>
      <w:r w:rsidRPr="004A6E04">
        <w:rPr>
          <w:rStyle w:val="StyleUnderline"/>
          <w:highlight w:val="cyan"/>
        </w:rPr>
        <w:t xml:space="preserve"> of</w:t>
      </w:r>
      <w:r w:rsidRPr="00DA7B72">
        <w:rPr>
          <w:rStyle w:val="StyleUnderline"/>
        </w:rPr>
        <w:t xml:space="preserve"> financial </w:t>
      </w:r>
      <w:r w:rsidRPr="004A6E04">
        <w:rPr>
          <w:rStyle w:val="StyleUnderline"/>
          <w:highlight w:val="cyan"/>
        </w:rPr>
        <w:t>markets</w:t>
      </w:r>
      <w:r w:rsidRPr="00DA7B72">
        <w:rPr>
          <w:rStyle w:val="StyleUnderline"/>
        </w:rPr>
        <w:t xml:space="preserve">, the </w:t>
      </w:r>
      <w:r w:rsidRPr="004A6E04">
        <w:rPr>
          <w:rStyle w:val="Emphasis"/>
          <w:highlight w:val="cyan"/>
        </w:rPr>
        <w:t>scarcity</w:t>
      </w:r>
      <w:r w:rsidRPr="004A6E04">
        <w:rPr>
          <w:rStyle w:val="StyleUnderline"/>
          <w:highlight w:val="cyan"/>
        </w:rPr>
        <w:t xml:space="preserve"> of water and energy</w:t>
      </w:r>
      <w:r w:rsidRPr="00DA7B72">
        <w:rPr>
          <w:rStyle w:val="StyleUnderline"/>
        </w:rPr>
        <w:t xml:space="preserve"> </w:t>
      </w:r>
      <w:r w:rsidRPr="00A278B8">
        <w:rPr>
          <w:sz w:val="16"/>
        </w:rPr>
        <w:t xml:space="preserve">sources, </w:t>
      </w:r>
      <w:r w:rsidRPr="00DA7B72">
        <w:rPr>
          <w:rStyle w:val="StyleUnderline"/>
        </w:rPr>
        <w:t xml:space="preserve">infectious pandemic </w:t>
      </w:r>
      <w:r w:rsidRPr="004A6E04">
        <w:rPr>
          <w:rStyle w:val="Emphasis"/>
          <w:highlight w:val="cyan"/>
        </w:rPr>
        <w:t>diseases</w:t>
      </w:r>
      <w:r w:rsidRPr="00A278B8">
        <w:rPr>
          <w:sz w:val="16"/>
        </w:rPr>
        <w:t xml:space="preserve">, the consequences of </w:t>
      </w:r>
      <w:r w:rsidRPr="00DA7B72">
        <w:rPr>
          <w:rStyle w:val="StyleUnderline"/>
        </w:rPr>
        <w:t xml:space="preserve">genetic engineering, </w:t>
      </w:r>
      <w:r w:rsidRPr="004A6E04">
        <w:rPr>
          <w:rStyle w:val="Emphasis"/>
          <w:highlight w:val="cyan"/>
        </w:rPr>
        <w:t>a</w:t>
      </w:r>
      <w:r w:rsidRPr="00A278B8">
        <w:rPr>
          <w:sz w:val="16"/>
        </w:rPr>
        <w:t xml:space="preserve">rtificial </w:t>
      </w:r>
      <w:r w:rsidRPr="004A6E04">
        <w:rPr>
          <w:rStyle w:val="Emphasis"/>
          <w:highlight w:val="cyan"/>
        </w:rPr>
        <w:t>i</w:t>
      </w:r>
      <w:r w:rsidRPr="00A278B8">
        <w:rPr>
          <w:sz w:val="16"/>
        </w:rPr>
        <w:t xml:space="preserve">ntelligence </w:t>
      </w:r>
      <w:r w:rsidRPr="00DA7B72">
        <w:rPr>
          <w:rStyle w:val="StyleUnderline"/>
        </w:rPr>
        <w:t>or molecular manufacturing, or</w:t>
      </w:r>
      <w:r w:rsidRPr="00A278B8">
        <w:rPr>
          <w:sz w:val="16"/>
        </w:rPr>
        <w:t xml:space="preserve"> on </w:t>
      </w:r>
      <w:r w:rsidRPr="00DA7B72">
        <w:rPr>
          <w:rStyle w:val="StyleUnderline"/>
        </w:rPr>
        <w:t xml:space="preserve">increasing </w:t>
      </w:r>
      <w:r w:rsidRPr="004A6E04">
        <w:rPr>
          <w:rStyle w:val="StyleUnderline"/>
          <w:highlight w:val="cyan"/>
        </w:rPr>
        <w:t xml:space="preserve">global </w:t>
      </w:r>
      <w:r w:rsidRPr="004A6E04">
        <w:rPr>
          <w:rStyle w:val="Emphasis"/>
          <w:highlight w:val="cyan"/>
        </w:rPr>
        <w:t>inequalities</w:t>
      </w:r>
      <w:r w:rsidRPr="00DA7B72">
        <w:rPr>
          <w:rStyle w:val="StyleUnderline"/>
        </w:rPr>
        <w:t xml:space="preserve"> that endanger </w:t>
      </w:r>
      <w:r w:rsidRPr="00DA7B72">
        <w:rPr>
          <w:rStyle w:val="Emphasis"/>
        </w:rPr>
        <w:t>economies</w:t>
      </w:r>
      <w:r w:rsidRPr="00DA7B72">
        <w:rPr>
          <w:rStyle w:val="StyleUnderline"/>
        </w:rPr>
        <w:t xml:space="preserve"> and politics</w:t>
      </w:r>
      <w:r w:rsidRPr="00A278B8">
        <w:rPr>
          <w:sz w:val="16"/>
        </w:rPr>
        <w:t xml:space="preserve"> (Stiglitz 2013). </w:t>
      </w:r>
      <w:r w:rsidRPr="00DA7B72">
        <w:rPr>
          <w:rStyle w:val="StyleUnderline"/>
        </w:rPr>
        <w:t xml:space="preserve">There is the persistent risk of </w:t>
      </w:r>
      <w:r w:rsidRPr="004A6E04">
        <w:rPr>
          <w:rStyle w:val="StyleUnderline"/>
          <w:highlight w:val="cyan"/>
        </w:rPr>
        <w:t xml:space="preserve">nuclear, </w:t>
      </w:r>
      <w:r w:rsidRPr="004A6E04">
        <w:rPr>
          <w:rStyle w:val="Emphasis"/>
          <w:highlight w:val="cyan"/>
        </w:rPr>
        <w:t>chem</w:t>
      </w:r>
      <w:r w:rsidRPr="007E640A">
        <w:rPr>
          <w:rStyle w:val="StyleUnderline"/>
        </w:rPr>
        <w:t xml:space="preserve">ical </w:t>
      </w:r>
      <w:r w:rsidRPr="004A6E04">
        <w:rPr>
          <w:rStyle w:val="StyleUnderline"/>
          <w:highlight w:val="cyan"/>
        </w:rPr>
        <w:t xml:space="preserve">and </w:t>
      </w:r>
      <w:r w:rsidRPr="004A6E04">
        <w:rPr>
          <w:rStyle w:val="Emphasis"/>
          <w:highlight w:val="cyan"/>
        </w:rPr>
        <w:t>bio</w:t>
      </w:r>
      <w:r w:rsidRPr="007E640A">
        <w:rPr>
          <w:rStyle w:val="StyleUnderline"/>
        </w:rPr>
        <w:t xml:space="preserve">logical </w:t>
      </w:r>
      <w:r w:rsidRPr="004A6E04">
        <w:rPr>
          <w:rStyle w:val="Emphasis"/>
          <w:highlight w:val="cyan"/>
        </w:rPr>
        <w:t>warfare</w:t>
      </w:r>
      <w:r w:rsidRPr="00A278B8">
        <w:rPr>
          <w:sz w:val="16"/>
        </w:rPr>
        <w:t xml:space="preserve"> with the observation that for the first time in history </w:t>
      </w:r>
      <w:r w:rsidRPr="00E16D38">
        <w:rPr>
          <w:rStyle w:val="Emphasis"/>
        </w:rPr>
        <w:t>w</w:t>
      </w:r>
      <w:r w:rsidRPr="00E16D38">
        <w:rPr>
          <w:sz w:val="16"/>
        </w:rPr>
        <w:t xml:space="preserve">eapons of </w:t>
      </w:r>
      <w:r w:rsidRPr="00E16D38">
        <w:rPr>
          <w:rStyle w:val="Emphasis"/>
        </w:rPr>
        <w:t>m</w:t>
      </w:r>
      <w:r w:rsidRPr="00E16D38">
        <w:rPr>
          <w:sz w:val="16"/>
        </w:rPr>
        <w:t xml:space="preserve">ass </w:t>
      </w:r>
      <w:r w:rsidRPr="00E16D38">
        <w:rPr>
          <w:rStyle w:val="Emphasis"/>
        </w:rPr>
        <w:t>d</w:t>
      </w:r>
      <w:r w:rsidRPr="00E16D38">
        <w:rPr>
          <w:sz w:val="16"/>
        </w:rPr>
        <w:t>estruction</w:t>
      </w:r>
      <w:r w:rsidRPr="00A278B8">
        <w:rPr>
          <w:sz w:val="16"/>
        </w:rPr>
        <w:t xml:space="preserve"> and the knowledge of how to manufacture them are available for individuals and small groups. There is </w:t>
      </w:r>
      <w:r w:rsidRPr="00DA7B72">
        <w:rPr>
          <w:rStyle w:val="StyleUnderline"/>
        </w:rPr>
        <w:t xml:space="preserve">also </w:t>
      </w:r>
      <w:r w:rsidRPr="004A6E04">
        <w:rPr>
          <w:rStyle w:val="Emphasis"/>
          <w:highlight w:val="cyan"/>
        </w:rPr>
        <w:t>climate</w:t>
      </w:r>
      <w:r w:rsidRPr="004A6E04">
        <w:rPr>
          <w:rStyle w:val="StyleUnderline"/>
          <w:highlight w:val="cyan"/>
        </w:rPr>
        <w:t xml:space="preserve"> change</w:t>
      </w:r>
      <w:r w:rsidRPr="00DA7B72">
        <w:rPr>
          <w:rStyle w:val="StyleUnderline"/>
        </w:rPr>
        <w:t xml:space="preserve">, the </w:t>
      </w:r>
      <w:r w:rsidRPr="004A6E04">
        <w:rPr>
          <w:rStyle w:val="StyleUnderline"/>
          <w:highlight w:val="cyan"/>
        </w:rPr>
        <w:t>loss of</w:t>
      </w:r>
      <w:r w:rsidRPr="004A6E04">
        <w:rPr>
          <w:sz w:val="16"/>
          <w:highlight w:val="cyan"/>
        </w:rPr>
        <w:t xml:space="preserve"> </w:t>
      </w:r>
      <w:r w:rsidRPr="004A6E04">
        <w:rPr>
          <w:rStyle w:val="Emphasis"/>
          <w:highlight w:val="cyan"/>
        </w:rPr>
        <w:t>bio</w:t>
      </w:r>
      <w:r w:rsidRPr="00351D7B">
        <w:rPr>
          <w:rStyle w:val="StyleUnderline"/>
        </w:rPr>
        <w:t xml:space="preserve">logical </w:t>
      </w:r>
      <w:r w:rsidRPr="004A6E04">
        <w:rPr>
          <w:rStyle w:val="Emphasis"/>
          <w:highlight w:val="cyan"/>
        </w:rPr>
        <w:t>d</w:t>
      </w:r>
      <w:r w:rsidRPr="00351D7B">
        <w:rPr>
          <w:rStyle w:val="StyleUnderline"/>
        </w:rPr>
        <w:t xml:space="preserve">iversity </w:t>
      </w:r>
      <w:r w:rsidRPr="004A6E04">
        <w:rPr>
          <w:rStyle w:val="StyleUnderline"/>
          <w:highlight w:val="cyan"/>
        </w:rPr>
        <w:t>and</w:t>
      </w:r>
      <w:r w:rsidRPr="00DA7B72">
        <w:rPr>
          <w:rStyle w:val="StyleUnderline"/>
        </w:rPr>
        <w:t xml:space="preserve"> the largely underrated issue of</w:t>
      </w:r>
      <w:r w:rsidRPr="00A278B8">
        <w:rPr>
          <w:sz w:val="16"/>
        </w:rPr>
        <w:t xml:space="preserve"> </w:t>
      </w:r>
      <w:r w:rsidRPr="004A6E04">
        <w:rPr>
          <w:rStyle w:val="Emphasis"/>
          <w:highlight w:val="cyan"/>
        </w:rPr>
        <w:t>overpopulation</w:t>
      </w:r>
      <w:r w:rsidRPr="00A278B8">
        <w:rPr>
          <w:sz w:val="16"/>
        </w:rPr>
        <w:t xml:space="preserve">.2 The human species has survived over centuries many risks but </w:t>
      </w:r>
      <w:r w:rsidRPr="00DA7B72">
        <w:rPr>
          <w:rStyle w:val="StyleUnderline"/>
        </w:rPr>
        <w:t xml:space="preserve">contemporary risks have a </w:t>
      </w:r>
      <w:r w:rsidRPr="00DA7B72">
        <w:rPr>
          <w:rStyle w:val="Emphasis"/>
        </w:rPr>
        <w:t>planetary scale</w:t>
      </w:r>
      <w:r w:rsidRPr="00A278B8">
        <w:rPr>
          <w:sz w:val="16"/>
        </w:rPr>
        <w:t xml:space="preserve"> and “In the charged reflexive settings of high modernity, living on ‘automatic pilot’ becomes more and more difficult to do, and it becomes less and less possible to protect any lifestyle, no matter how firmly pre-established, from the generalised risk climate” (Giddens 1991, 126). As Ulrich Beck writes in the world risk society we cannot be privately insured against the </w:t>
      </w:r>
      <w:r w:rsidRPr="00A278B8">
        <w:rPr>
          <w:sz w:val="16"/>
        </w:rPr>
        <w:lastRenderedPageBreak/>
        <w:t>risks of modernity (Beck 1999, 4) and their global interdependence. Unprecedented technological progress that provided the conditions under which the mass murders organized on an industrial scale and made possible by an efficiently organized and managed modern bureaucratic state by the Nazi’s could take place. Technical skills and organizational talent is crucial to organize massive gemocide and massive addiction to industrially produced goods such as mobile telephones. Under conditions of modernity Auschwitz could happen again. The need for highly efficient coordination makes modern society very vulnerable to disruptions and on a level of global interdependence such disruptions may have global consequences. Technological advances make humans ever more dangerous, and at the same time, humanity is incapacitated to deal with such unprecedented risks as it outsources its moral responsibilities increasingly to medical, psychotherapeutic, scientific, nutrition and technical-engineering experts. Whereas the Enlightenment promised to liberate humans from the self-imposed inability to use their minds independently of others (Kant), modern life is handed over to coaches and counsellors. As “the most likely global catastropic risks all seem to arise from human activities, especially industrial civilization and advanced technologies” (Bostrom and Ćirković 2008, 27) humanity has the responsibility to reflect on the unintended and unforeseen consequences of its actions. Most urgent in terms of human survival are the fractures between humans and the Earth System. In the planet’s history humanity finds itself now in a new phase: the “anthropocene”. This means that humans are with their immense and unprecedented power the most influential force in the evolutionary process. Interestingly enough the social sciences largely have refused to accept that the Earth sciences can contribute to our understanding of the world as no longer a “humans among themselves affair” (Hamilton 2017). The “humans only” focus that prevails in the social sciences leads to humans watching their own extinction as a televised spectacle that takes place outside the cubicle of their daily lives. Humans may—as the most powerful species—be at the centre of the planet but are increasingly unable to control the planet. “Our understanding of the Earth we inhabit is undergoing a radical change. The modern ideas of the Earth as the environment in which humans make their home, or as a knowable collection of ecosystems more or less disturbed by humans, is being replaced by the conception of an inscrutable and unpredictable entity with a violent history and volatile ‘mood swing’” (ibidem, 47). It is debatable whether as Pope Francis states in Laudation Si: On Care for our Common Home (Encyclical published by the Vatican, May 24, 2015) nature “is the sister that cries out to us” and “a beautiful mother who opens her arms to embrace us”. As Clive Hamilton notes “Now when Mother Earth opens her arms it is not to embrace but to crush us” (ibidem, 48). Because “Nature is no longer passive and fragile, suffering in silence” (ibidem, 48). As Hamilton argues, we no longer have to save nature but we should save ourselves from nature and from ourselves. The most existential threat is now in the fracture between the unprecedented human power to disrupt the earth system and “the uncontrollable powers of nature it unleashed in the Anthropocene” (ibidem, 49). The interesting conclusion is that we are not any longer free to treat the Earth as we please. Our enormous power comes with an unsettling moral responsibility: we no longer can choose between dominion and stewardship. We have to accept that the anthropocene is anthropocentric (ibidem, 50ff.) meaning that we have the power to change the course of the earth system. This leads to the ethical conclusion that “we must restrain ourselves and restrict what we do” (ibidem, 54). In the conflict between humanity’s unlimited desires and ambitions and the finitude of the earth system we must control the dark side of technological development. We must understand that the forces that were expected to bring us more freedom, more equality and more civilization also brought disruption of the earth system, lethal arms systems, unprecedented ubiquitous surveillance and a tweeting culture that effectively erodes whatever minimal deliberative social processes we had developed. In this moral conflict, we must explore whether our conventional ethical repertoire is adequate. Can we rely upon the will of God or our love for nature? Can we trust enlightened self-interest? Can the notion of collective public duty stand up against the solid individualism of a modern capitalist society. Will the drive towards self-preservation outlive the rampant media-induced indifference? Our future is a confrontation between humans and an unpredictable earth system. This has a certain outcome if we think we can afford indifference and an uncertain outcome—at best—if we treat an angry mother Gaia with the care she deserves. The question is whether today’s global community is capable of dealing with the existential risk of extinction. Can we constitute a global resilient community that can avoid this?</w:t>
      </w:r>
    </w:p>
    <w:p w:rsidR="00EB4017" w:rsidRPr="0000094D" w:rsidRDefault="00EB4017" w:rsidP="00EB4017">
      <w:pPr>
        <w:rPr>
          <w:sz w:val="16"/>
        </w:rPr>
      </w:pPr>
      <w:r w:rsidRPr="0000094D">
        <w:rPr>
          <w:sz w:val="16"/>
        </w:rPr>
        <w:t>Conclusion</w:t>
      </w:r>
    </w:p>
    <w:p w:rsidR="00EB4017" w:rsidRPr="0000094D" w:rsidRDefault="00EB4017" w:rsidP="00EB4017">
      <w:pPr>
        <w:rPr>
          <w:sz w:val="16"/>
        </w:rPr>
      </w:pPr>
      <w:r w:rsidRPr="0000094D">
        <w:rPr>
          <w:sz w:val="16"/>
        </w:rPr>
        <w:t xml:space="preserve">As Abraham Lincoln, later president of the USA, on 16 June 1858 after he had accepted the Illinois Republican Party’s nomination as that state’s US senator, famously stated “A house divided against itself, cannot stand”.3 </w:t>
      </w:r>
      <w:r w:rsidRPr="0000094D">
        <w:rPr>
          <w:rStyle w:val="StyleUnderline"/>
        </w:rPr>
        <w:t xml:space="preserve">In order </w:t>
      </w:r>
      <w:r w:rsidRPr="004A6E04">
        <w:rPr>
          <w:rStyle w:val="StyleUnderline"/>
          <w:highlight w:val="cyan"/>
        </w:rPr>
        <w:t>to deal</w:t>
      </w:r>
      <w:r w:rsidRPr="0000094D">
        <w:rPr>
          <w:rStyle w:val="StyleUnderline"/>
        </w:rPr>
        <w:t xml:space="preserve"> effectively </w:t>
      </w:r>
      <w:r w:rsidRPr="004A6E04">
        <w:rPr>
          <w:rStyle w:val="StyleUnderline"/>
          <w:highlight w:val="cyan"/>
        </w:rPr>
        <w:t>with</w:t>
      </w:r>
      <w:r w:rsidRPr="0000094D">
        <w:rPr>
          <w:rStyle w:val="StyleUnderline"/>
        </w:rPr>
        <w:t xml:space="preserve"> a formidable </w:t>
      </w:r>
      <w:r w:rsidRPr="004A6E04">
        <w:rPr>
          <w:rStyle w:val="Emphasis"/>
          <w:highlight w:val="cyan"/>
        </w:rPr>
        <w:t>existential risk</w:t>
      </w:r>
      <w:r w:rsidRPr="004A6E04">
        <w:rPr>
          <w:rStyle w:val="StyleUnderline"/>
          <w:highlight w:val="cyan"/>
        </w:rPr>
        <w:t xml:space="preserve">, we must develop </w:t>
      </w:r>
      <w:r w:rsidRPr="004A6E04">
        <w:rPr>
          <w:rStyle w:val="Emphasis"/>
          <w:highlight w:val="cyan"/>
        </w:rPr>
        <w:t>communal resilience</w:t>
      </w:r>
      <w:r w:rsidRPr="0000094D">
        <w:rPr>
          <w:sz w:val="16"/>
        </w:rPr>
        <w:t xml:space="preserve">. This involves the difficulty of accepting genuine dissimilarities. It implies recognizing the other as responsible agent. It demands the critically probing of the arguments for different positions and accepting that togetherness is only possible when groups no longer monopolize the truth. And learning that </w:t>
      </w:r>
      <w:r w:rsidRPr="0000094D">
        <w:rPr>
          <w:rStyle w:val="Emphasis"/>
        </w:rPr>
        <w:t>fractures</w:t>
      </w:r>
      <w:r w:rsidRPr="0000094D">
        <w:rPr>
          <w:rStyle w:val="StyleUnderline"/>
        </w:rPr>
        <w:t xml:space="preserve"> do not necessarily exclude “</w:t>
      </w:r>
      <w:r w:rsidRPr="0000094D">
        <w:rPr>
          <w:rStyle w:val="Emphasis"/>
        </w:rPr>
        <w:t>togetherness</w:t>
      </w:r>
      <w:r w:rsidRPr="0000094D">
        <w:rPr>
          <w:rStyle w:val="StyleUnderline"/>
        </w:rPr>
        <w:t xml:space="preserve">” as long they </w:t>
      </w:r>
      <w:r w:rsidRPr="0000094D">
        <w:rPr>
          <w:rStyle w:val="Emphasis"/>
        </w:rPr>
        <w:t>do not end in</w:t>
      </w:r>
      <w:r w:rsidRPr="0000094D">
        <w:rPr>
          <w:rStyle w:val="StyleUnderline"/>
        </w:rPr>
        <w:t xml:space="preserve"> the dead alley of </w:t>
      </w:r>
      <w:r w:rsidRPr="0000094D">
        <w:rPr>
          <w:rStyle w:val="Emphasis"/>
        </w:rPr>
        <w:t>polarization</w:t>
      </w:r>
      <w:r w:rsidRPr="0000094D">
        <w:rPr>
          <w:sz w:val="16"/>
        </w:rPr>
        <w:t>.4</w:t>
      </w:r>
    </w:p>
    <w:p w:rsidR="00EB4017" w:rsidRPr="00E16D38" w:rsidRDefault="00EB4017" w:rsidP="00EB4017">
      <w:pPr>
        <w:rPr>
          <w:sz w:val="16"/>
        </w:rPr>
      </w:pPr>
      <w:r w:rsidRPr="00E16D38">
        <w:rPr>
          <w:sz w:val="16"/>
        </w:rPr>
        <w:t xml:space="preserve">If peace is conceptualized as “celebrating moments of sheer human togetherness” </w:t>
      </w:r>
      <w:r w:rsidRPr="004A6E04">
        <w:rPr>
          <w:rStyle w:val="StyleUnderline"/>
          <w:highlight w:val="cyan"/>
        </w:rPr>
        <w:t>and</w:t>
      </w:r>
      <w:r w:rsidRPr="00E16D38">
        <w:rPr>
          <w:rStyle w:val="StyleUnderline"/>
        </w:rPr>
        <w:t xml:space="preserve"> if we </w:t>
      </w:r>
      <w:r w:rsidRPr="00E16D38">
        <w:rPr>
          <w:rStyle w:val="Emphasis"/>
        </w:rPr>
        <w:t>aspire</w:t>
      </w:r>
      <w:r w:rsidRPr="00E16D38">
        <w:rPr>
          <w:rStyle w:val="StyleUnderline"/>
        </w:rPr>
        <w:t xml:space="preserve"> to peaceful living together, we must </w:t>
      </w:r>
      <w:r w:rsidRPr="004A6E04">
        <w:rPr>
          <w:rStyle w:val="Emphasis"/>
          <w:highlight w:val="cyan"/>
        </w:rPr>
        <w:t>overcome</w:t>
      </w:r>
      <w:r w:rsidRPr="00E16D38">
        <w:rPr>
          <w:rStyle w:val="StyleUnderline"/>
        </w:rPr>
        <w:t xml:space="preserve"> the great obstacle of </w:t>
      </w:r>
      <w:r w:rsidRPr="004A6E04">
        <w:rPr>
          <w:rStyle w:val="Emphasis"/>
          <w:highlight w:val="cyan"/>
        </w:rPr>
        <w:t>polarized fragmentation</w:t>
      </w:r>
      <w:r w:rsidRPr="00E16D38">
        <w:rPr>
          <w:sz w:val="16"/>
        </w:rPr>
        <w:t>. It may not be the fragmentation in so many different terrains on our planet that creates the essential obstacle to the cosmopolitan togetherness that is basic to collective joy. But the greater problem is that fragmentation is based upon a mindset that is characterized by the belief in singular identities, in the exclusion of alterity, in rampant individualism and in “thinking alone”. This perspective fits remarkably well in the hierarchical social orders that characterize also modern so-called democratic societies. For the conceptualization of peace as moments of collective joy, it is also important to note that such orders are antagonistic to collective festivities. “Ecstatic rituals still build group cohesion, but when they build it among subordinates – peasants, slaves, women, colonized people- the elite calls out its troops. In one way, the musically driven celebrations of subordinates may be more threatening to elites than overt political threats from below” (Ehrenreich 2007, 252).</w:t>
      </w:r>
    </w:p>
    <w:p w:rsidR="00EB4017" w:rsidRPr="00BB2910" w:rsidRDefault="00EB4017" w:rsidP="00EB4017">
      <w:pPr>
        <w:rPr>
          <w:sz w:val="16"/>
        </w:rPr>
      </w:pPr>
      <w:r w:rsidRPr="00E16D38">
        <w:rPr>
          <w:sz w:val="16"/>
        </w:rPr>
        <w:t xml:space="preserve">Recent research on resilience seems to be shifting away from individual resilience towards a focus on community resilience which does not ignore the importance of individual agency and capability but stresses the embeddedness of individuals in collective </w:t>
      </w:r>
      <w:r w:rsidRPr="007A42D3">
        <w:rPr>
          <w:sz w:val="16"/>
        </w:rPr>
        <w:t xml:space="preserve">processes that relate the </w:t>
      </w:r>
      <w:r w:rsidRPr="007A42D3">
        <w:rPr>
          <w:sz w:val="16"/>
        </w:rPr>
        <w:lastRenderedPageBreak/>
        <w:t xml:space="preserve">healing of fractures to political and cultural factors and available resources in the forms of social, cultural and information capital. Communal resilience recognizes that </w:t>
      </w:r>
      <w:r w:rsidRPr="007A42D3">
        <w:rPr>
          <w:rStyle w:val="StyleUnderline"/>
        </w:rPr>
        <w:t xml:space="preserve">the ability to meet </w:t>
      </w:r>
      <w:r w:rsidRPr="007A42D3">
        <w:rPr>
          <w:rStyle w:val="Emphasis"/>
        </w:rPr>
        <w:t>existential risk</w:t>
      </w:r>
      <w:r w:rsidRPr="007A42D3">
        <w:rPr>
          <w:rStyle w:val="StyleUnderline"/>
        </w:rPr>
        <w:t xml:space="preserve"> goes </w:t>
      </w:r>
      <w:r w:rsidRPr="007A42D3">
        <w:rPr>
          <w:rStyle w:val="Emphasis"/>
        </w:rPr>
        <w:t>beyond the individual</w:t>
      </w:r>
      <w:r w:rsidRPr="007A42D3">
        <w:rPr>
          <w:rStyle w:val="StyleUnderline"/>
        </w:rPr>
        <w:t xml:space="preserve"> and needs</w:t>
      </w:r>
      <w:r w:rsidRPr="007A42D3">
        <w:rPr>
          <w:sz w:val="16"/>
        </w:rPr>
        <w:t xml:space="preserve"> the involvement of the family, the local community, </w:t>
      </w:r>
      <w:r w:rsidRPr="007A42D3">
        <w:rPr>
          <w:rStyle w:val="StyleUnderline"/>
        </w:rPr>
        <w:t xml:space="preserve">the </w:t>
      </w:r>
      <w:r w:rsidRPr="007A42D3">
        <w:rPr>
          <w:rStyle w:val="Emphasis"/>
        </w:rPr>
        <w:t>nation</w:t>
      </w:r>
      <w:r w:rsidRPr="007A42D3">
        <w:rPr>
          <w:rStyle w:val="StyleUnderline"/>
        </w:rPr>
        <w:t xml:space="preserve"> and the global </w:t>
      </w:r>
      <w:r w:rsidRPr="007A42D3">
        <w:rPr>
          <w:rStyle w:val="Emphasis"/>
        </w:rPr>
        <w:t>polity</w:t>
      </w:r>
      <w:r w:rsidRPr="007A42D3">
        <w:rPr>
          <w:rStyle w:val="StyleUnderline"/>
        </w:rPr>
        <w:t xml:space="preserve">. Communal </w:t>
      </w:r>
      <w:r w:rsidRPr="007A42D3">
        <w:rPr>
          <w:rStyle w:val="Emphasis"/>
        </w:rPr>
        <w:t>resilience</w:t>
      </w:r>
      <w:r w:rsidRPr="007A42D3">
        <w:rPr>
          <w:rStyle w:val="StyleUnderline"/>
        </w:rPr>
        <w:t xml:space="preserve"> requires</w:t>
      </w:r>
      <w:r w:rsidRPr="007A42D3">
        <w:rPr>
          <w:sz w:val="16"/>
        </w:rPr>
        <w:t xml:space="preserve"> at all those levels </w:t>
      </w:r>
      <w:r w:rsidRPr="007A42D3">
        <w:rPr>
          <w:rStyle w:val="StyleUnderline"/>
        </w:rPr>
        <w:t xml:space="preserve">a readiness to </w:t>
      </w:r>
      <w:r w:rsidRPr="007A42D3">
        <w:rPr>
          <w:rStyle w:val="Emphasis"/>
        </w:rPr>
        <w:t>cooperate</w:t>
      </w:r>
      <w:r w:rsidRPr="007A42D3">
        <w:rPr>
          <w:sz w:val="16"/>
        </w:rPr>
        <w:t xml:space="preserve">, to </w:t>
      </w:r>
      <w:r w:rsidRPr="007A42D3">
        <w:rPr>
          <w:rStyle w:val="StyleUnderline"/>
        </w:rPr>
        <w:t xml:space="preserve">accept </w:t>
      </w:r>
      <w:r w:rsidRPr="007A42D3">
        <w:rPr>
          <w:rStyle w:val="Emphasis"/>
        </w:rPr>
        <w:t>diversity</w:t>
      </w:r>
      <w:r w:rsidRPr="007A42D3">
        <w:rPr>
          <w:sz w:val="16"/>
        </w:rPr>
        <w:t xml:space="preserve">, to </w:t>
      </w:r>
      <w:r w:rsidRPr="007A42D3">
        <w:rPr>
          <w:rStyle w:val="StyleUnderline"/>
        </w:rPr>
        <w:t xml:space="preserve">think </w:t>
      </w:r>
      <w:r w:rsidRPr="007A42D3">
        <w:rPr>
          <w:rStyle w:val="Emphasis"/>
        </w:rPr>
        <w:t>inclusively</w:t>
      </w:r>
      <w:r w:rsidRPr="007A42D3">
        <w:rPr>
          <w:rStyle w:val="StyleUnderline"/>
        </w:rPr>
        <w:t xml:space="preserve">, the ability to </w:t>
      </w:r>
      <w:r w:rsidRPr="007A42D3">
        <w:rPr>
          <w:rStyle w:val="Emphasis"/>
        </w:rPr>
        <w:t>act autonomously</w:t>
      </w:r>
      <w:r w:rsidRPr="007A42D3">
        <w:rPr>
          <w:sz w:val="16"/>
        </w:rPr>
        <w:t>—as empowered</w:t>
      </w:r>
      <w:r w:rsidRPr="00E16D38">
        <w:rPr>
          <w:sz w:val="16"/>
        </w:rPr>
        <w:t xml:space="preserve"> agents—and to engage in critical reflection. In order to deal with the complexity of all these factors that stand in the way of living in peace, we need to turn to humanity’s unique resource: humans are the most communicative animals with unique skills for pro-social, cooperative communication. Communication is never a neutral process and to bring about communal resilience it needs to be embedded in the “thinking together” mindset. This means that we need to communicate through the authentic conversational modality of human communication. I call this conversation the “deep dialogue” that combines human linguistic proficiency with human ecstatic emotional capabilities.</w:t>
      </w:r>
    </w:p>
    <w:p w:rsidR="00EB4017" w:rsidRDefault="00EB4017" w:rsidP="00EB4017">
      <w:pPr>
        <w:pStyle w:val="Heading3"/>
      </w:pPr>
      <w:r>
        <w:lastRenderedPageBreak/>
        <w:t>1NC---OFF</w:t>
      </w:r>
    </w:p>
    <w:p w:rsidR="00EB4017" w:rsidRPr="00005A91" w:rsidRDefault="00EB4017" w:rsidP="00EB4017">
      <w:pPr>
        <w:rPr>
          <w:b/>
          <w:bCs/>
          <w:sz w:val="26"/>
        </w:rPr>
      </w:pPr>
      <w:r>
        <w:rPr>
          <w:rStyle w:val="Style13ptBold"/>
          <w:u w:val="single"/>
        </w:rPr>
        <w:t>Capitalism</w:t>
      </w:r>
      <w:r w:rsidRPr="00663DB1">
        <w:rPr>
          <w:rStyle w:val="Style13ptBold"/>
          <w:u w:val="single"/>
        </w:rPr>
        <w:t xml:space="preserve"> K</w:t>
      </w:r>
      <w:r w:rsidRPr="00663DB1">
        <w:rPr>
          <w:rStyle w:val="Style13ptBold"/>
        </w:rPr>
        <w:t>:</w:t>
      </w:r>
    </w:p>
    <w:p w:rsidR="00EB4017" w:rsidRPr="00AE4E41" w:rsidRDefault="00EB4017" w:rsidP="00EB4017">
      <w:pPr>
        <w:pStyle w:val="Heading4"/>
      </w:pPr>
      <w:r>
        <w:t xml:space="preserve">Unions </w:t>
      </w:r>
      <w:r w:rsidRPr="00F1799A">
        <w:rPr>
          <w:u w:val="single"/>
        </w:rPr>
        <w:t>entrench</w:t>
      </w:r>
      <w:r>
        <w:t xml:space="preserve"> labor aristocracy and </w:t>
      </w:r>
      <w:r w:rsidRPr="00F1799A">
        <w:rPr>
          <w:u w:val="single"/>
        </w:rPr>
        <w:t>extinguish</w:t>
      </w:r>
      <w:r>
        <w:t xml:space="preserve"> desire for revolution, foreclosing </w:t>
      </w:r>
      <w:r w:rsidRPr="00F06D5D">
        <w:rPr>
          <w:u w:val="single"/>
        </w:rPr>
        <w:t>transition</w:t>
      </w:r>
      <w:r>
        <w:t xml:space="preserve"> from capitalism.</w:t>
      </w:r>
    </w:p>
    <w:p w:rsidR="00EB4017" w:rsidRDefault="00EB4017" w:rsidP="00EB4017">
      <w:r w:rsidRPr="00005A91">
        <w:rPr>
          <w:rStyle w:val="Style13ptBold"/>
        </w:rPr>
        <w:t>La Botz 13</w:t>
      </w:r>
      <w:r>
        <w:t xml:space="preserve"> [Dan La Botz, American labor union activist, academic, and journalist; professor at the City University of New York; professor in the Labour Studies program at the Murphy Institute; Ph.D. in American history, University of Cincinnati. 3-11-2013. WorkingUSA: The Journal of Labor &amp; Society, Vol. 16, Issue 1 “The Marxist View of the Labor Unions: Complex and Critical” https://onlinelibrary.wiley.com/doi/10.1111/wusa.12021 // q.c.]</w:t>
      </w:r>
    </w:p>
    <w:p w:rsidR="00EB4017" w:rsidRPr="00005A91" w:rsidRDefault="00EB4017" w:rsidP="00EB4017">
      <w:pPr>
        <w:rPr>
          <w:sz w:val="16"/>
        </w:rPr>
      </w:pPr>
      <w:r w:rsidRPr="00005A91">
        <w:rPr>
          <w:sz w:val="16"/>
        </w:rPr>
        <w:t>“Bourgeoisification” of the Unions and the Aristocracy of Labor</w:t>
      </w:r>
    </w:p>
    <w:p w:rsidR="00EB4017" w:rsidRPr="00005A91" w:rsidRDefault="00EB4017" w:rsidP="00EB4017">
      <w:pPr>
        <w:rPr>
          <w:sz w:val="16"/>
        </w:rPr>
      </w:pPr>
      <w:r w:rsidRPr="00E6118C">
        <w:rPr>
          <w:sz w:val="16"/>
        </w:rPr>
        <w:t xml:space="preserve">Marx’s and Engel’s initial enthusiasm for the unions, however, became tempered over time. The </w:t>
      </w:r>
      <w:r w:rsidRPr="00E6118C">
        <w:rPr>
          <w:rStyle w:val="StyleUnderline"/>
        </w:rPr>
        <w:t xml:space="preserve">unions </w:t>
      </w:r>
      <w:r w:rsidRPr="00E6118C">
        <w:rPr>
          <w:rStyle w:val="Emphasis"/>
        </w:rPr>
        <w:t>ceased</w:t>
      </w:r>
      <w:r w:rsidRPr="00E6118C">
        <w:rPr>
          <w:rStyle w:val="StyleUnderline"/>
        </w:rPr>
        <w:t xml:space="preserve"> to be the </w:t>
      </w:r>
      <w:r w:rsidRPr="00E6118C">
        <w:rPr>
          <w:rStyle w:val="Emphasis"/>
        </w:rPr>
        <w:t>radical</w:t>
      </w:r>
      <w:r w:rsidRPr="00E6118C">
        <w:rPr>
          <w:rStyle w:val="StyleUnderline"/>
        </w:rPr>
        <w:t xml:space="preserve"> strike movement</w:t>
      </w:r>
      <w:r w:rsidRPr="00E6118C">
        <w:rPr>
          <w:sz w:val="16"/>
        </w:rPr>
        <w:t xml:space="preserve">, the incipient labor party, and the revolutionary movement of the 1840s </w:t>
      </w:r>
      <w:r w:rsidRPr="00E6118C">
        <w:rPr>
          <w:rStyle w:val="StyleUnderline"/>
        </w:rPr>
        <w:t xml:space="preserve">and instead became an </w:t>
      </w:r>
      <w:r w:rsidRPr="00E6118C">
        <w:rPr>
          <w:rStyle w:val="Emphasis"/>
        </w:rPr>
        <w:t>accepted</w:t>
      </w:r>
      <w:r w:rsidRPr="00E6118C">
        <w:rPr>
          <w:rStyle w:val="StyleUnderline"/>
        </w:rPr>
        <w:t xml:space="preserve"> part of </w:t>
      </w:r>
      <w:r w:rsidRPr="00E6118C">
        <w:rPr>
          <w:rStyle w:val="Emphasis"/>
        </w:rPr>
        <w:t>bourgeois</w:t>
      </w:r>
      <w:r w:rsidRPr="00E6118C">
        <w:rPr>
          <w:rStyle w:val="StyleUnderline"/>
        </w:rPr>
        <w:t xml:space="preserve"> society</w:t>
      </w:r>
      <w:r w:rsidRPr="00E6118C">
        <w:rPr>
          <w:sz w:val="16"/>
        </w:rPr>
        <w:t>. As Engels wrote “. . . the workpeople from the very beginning cannot do without a strong organization, welldefined by rules and delegating its authority to officers and committees</w:t>
      </w:r>
      <w:r w:rsidRPr="00005A91">
        <w:rPr>
          <w:sz w:val="16"/>
        </w:rPr>
        <w:t xml:space="preserve">. The Act of 1824 rendered these organizations legal. From that day labor became a power.”29 While Marx and Engels saw the wining of </w:t>
      </w:r>
      <w:r w:rsidRPr="00005A91">
        <w:rPr>
          <w:rStyle w:val="StyleUnderline"/>
        </w:rPr>
        <w:t>legal status for labor unions</w:t>
      </w:r>
      <w:r w:rsidRPr="00005A91">
        <w:rPr>
          <w:sz w:val="16"/>
        </w:rPr>
        <w:t xml:space="preserve"> as a victory, it also </w:t>
      </w:r>
      <w:r w:rsidRPr="00005A91">
        <w:rPr>
          <w:rStyle w:val="StyleUnderline"/>
        </w:rPr>
        <w:t xml:space="preserve">represented a step in the </w:t>
      </w:r>
      <w:r w:rsidRPr="00005A91">
        <w:rPr>
          <w:rStyle w:val="Emphasis"/>
        </w:rPr>
        <w:t>institutionalization</w:t>
      </w:r>
      <w:r w:rsidRPr="00005A91">
        <w:rPr>
          <w:rStyle w:val="StyleUnderline"/>
        </w:rPr>
        <w:t xml:space="preserve"> of the unions as they became a normal part of </w:t>
      </w:r>
      <w:r w:rsidRPr="00005A91">
        <w:rPr>
          <w:rStyle w:val="Emphasis"/>
        </w:rPr>
        <w:t>capitalist</w:t>
      </w:r>
      <w:r w:rsidRPr="00005A91">
        <w:rPr>
          <w:rStyle w:val="StyleUnderline"/>
        </w:rPr>
        <w:t xml:space="preserve"> society</w:t>
      </w:r>
      <w:r w:rsidRPr="00005A91">
        <w:rPr>
          <w:sz w:val="16"/>
        </w:rPr>
        <w:t>.</w:t>
      </w:r>
    </w:p>
    <w:p w:rsidR="00EB4017" w:rsidRPr="00005A91" w:rsidRDefault="00EB4017" w:rsidP="00EB4017">
      <w:pPr>
        <w:rPr>
          <w:sz w:val="16"/>
        </w:rPr>
      </w:pPr>
      <w:r w:rsidRPr="00005A91">
        <w:rPr>
          <w:sz w:val="16"/>
        </w:rPr>
        <w:t xml:space="preserve">Before long, certainly by the mid-nineteenth century, some labor unions had become “rich,” overseeing union dues and benefit funds. These developments led Engels to write Marx in the 1850s that, “the British proletariat is becoming more and more bourgeoisified . . . For a nation that exploits the whole world, this as a matter of fact is more or less natural.”30 By </w:t>
      </w:r>
      <w:r w:rsidRPr="00005A91">
        <w:rPr>
          <w:rStyle w:val="StyleUnderline"/>
        </w:rPr>
        <w:t>the “</w:t>
      </w:r>
      <w:r w:rsidRPr="00005A91">
        <w:rPr>
          <w:rStyle w:val="Emphasis"/>
        </w:rPr>
        <w:t>bourgeoisification</w:t>
      </w:r>
      <w:r w:rsidRPr="00005A91">
        <w:rPr>
          <w:rStyle w:val="StyleUnderline"/>
        </w:rPr>
        <w:t>” of the unions</w:t>
      </w:r>
      <w:r w:rsidRPr="00005A91">
        <w:rPr>
          <w:sz w:val="16"/>
        </w:rPr>
        <w:t xml:space="preserve">, Marx and Engels had in mind several related causes and results. First, they thought that Great Britain’s role as the dominant imperialist power in the world meant that the British </w:t>
      </w:r>
      <w:r w:rsidRPr="00005A91">
        <w:rPr>
          <w:rStyle w:val="StyleUnderline"/>
          <w:highlight w:val="cyan"/>
        </w:rPr>
        <w:t>bourgeoisie</w:t>
      </w:r>
      <w:r w:rsidRPr="00005A91">
        <w:rPr>
          <w:rStyle w:val="StyleUnderline"/>
        </w:rPr>
        <w:t xml:space="preserve"> became </w:t>
      </w:r>
      <w:r w:rsidRPr="00005A91">
        <w:rPr>
          <w:rStyle w:val="Emphasis"/>
        </w:rPr>
        <w:t>wealthy</w:t>
      </w:r>
      <w:r w:rsidRPr="00005A91">
        <w:rPr>
          <w:rStyle w:val="StyleUnderline"/>
        </w:rPr>
        <w:t xml:space="preserve"> enough that it</w:t>
      </w:r>
      <w:r w:rsidRPr="00005A91">
        <w:rPr>
          <w:sz w:val="16"/>
        </w:rPr>
        <w:t xml:space="preserve"> could </w:t>
      </w:r>
      <w:r w:rsidRPr="00C51138">
        <w:rPr>
          <w:rStyle w:val="StyleUnderline"/>
        </w:rPr>
        <w:t xml:space="preserve">afford to </w:t>
      </w:r>
      <w:r w:rsidRPr="00C51138">
        <w:rPr>
          <w:rStyle w:val="Emphasis"/>
        </w:rPr>
        <w:t>suborn</w:t>
      </w:r>
      <w:r w:rsidRPr="00C51138">
        <w:rPr>
          <w:rStyle w:val="StyleUnderline"/>
        </w:rPr>
        <w:t xml:space="preserve"> a section of its </w:t>
      </w:r>
      <w:r w:rsidRPr="00C51138">
        <w:rPr>
          <w:rStyle w:val="Emphasis"/>
        </w:rPr>
        <w:t>working class</w:t>
      </w:r>
      <w:r w:rsidRPr="00005A91">
        <w:rPr>
          <w:rStyle w:val="StyleUnderline"/>
        </w:rPr>
        <w:t xml:space="preserve">. They could </w:t>
      </w:r>
      <w:r w:rsidRPr="00005A91">
        <w:rPr>
          <w:rStyle w:val="Emphasis"/>
          <w:highlight w:val="cyan"/>
        </w:rPr>
        <w:t>bribe</w:t>
      </w:r>
      <w:r w:rsidRPr="00005A91">
        <w:rPr>
          <w:rStyle w:val="StyleUnderline"/>
        </w:rPr>
        <w:t xml:space="preserve"> them </w:t>
      </w:r>
      <w:r w:rsidRPr="00005A91">
        <w:rPr>
          <w:rStyle w:val="StyleUnderline"/>
          <w:highlight w:val="cyan"/>
        </w:rPr>
        <w:t>with</w:t>
      </w:r>
      <w:r w:rsidRPr="00005A91">
        <w:rPr>
          <w:rStyle w:val="StyleUnderline"/>
        </w:rPr>
        <w:t xml:space="preserve"> higher </w:t>
      </w:r>
      <w:r w:rsidRPr="00005A91">
        <w:rPr>
          <w:rStyle w:val="Emphasis"/>
          <w:highlight w:val="cyan"/>
        </w:rPr>
        <w:t>wages</w:t>
      </w:r>
      <w:r w:rsidRPr="00005A91">
        <w:rPr>
          <w:rStyle w:val="StyleUnderline"/>
        </w:rPr>
        <w:t xml:space="preserve">, </w:t>
      </w:r>
      <w:r w:rsidRPr="00005A91">
        <w:rPr>
          <w:rStyle w:val="Emphasis"/>
        </w:rPr>
        <w:t>corrupting</w:t>
      </w:r>
      <w:r w:rsidRPr="00005A91">
        <w:rPr>
          <w:rStyle w:val="StyleUnderline"/>
        </w:rPr>
        <w:t xml:space="preserve"> them both in society and in politics</w:t>
      </w:r>
      <w:r w:rsidRPr="00005A91">
        <w:rPr>
          <w:sz w:val="16"/>
        </w:rPr>
        <w:t>. Speaking of the unions as a whole, Engels wrote in 1883:</w:t>
      </w:r>
    </w:p>
    <w:p w:rsidR="00EB4017" w:rsidRPr="00005A91" w:rsidRDefault="00EB4017" w:rsidP="00EB4017">
      <w:pPr>
        <w:ind w:left="720"/>
        <w:rPr>
          <w:sz w:val="16"/>
        </w:rPr>
      </w:pPr>
      <w:r w:rsidRPr="00005A91">
        <w:rPr>
          <w:sz w:val="16"/>
        </w:rPr>
        <w:t>Participation in the domination of the world market was and is the economic basis of the political nullity of the British workers. Dragging along at the tail-end of the bourgeoisie in the economic exploitation of this monopoly [the British monopoly of the world market], but always sharing in its profits, they naturally, from the political point of view, drag along at the tail-end of the ‘great Liberal Party’ which has thrown them some small sops, recognizes trade unions and the right to strike, gave up the struggle for the unlimited working day and gave the bulk of the higher-paid workers the right to vote.31</w:t>
      </w:r>
    </w:p>
    <w:p w:rsidR="00EB4017" w:rsidRPr="00005A91" w:rsidRDefault="00EB4017" w:rsidP="00EB4017">
      <w:pPr>
        <w:rPr>
          <w:sz w:val="16"/>
        </w:rPr>
      </w:pPr>
      <w:r w:rsidRPr="00005A91">
        <w:rPr>
          <w:sz w:val="16"/>
        </w:rPr>
        <w:t xml:space="preserve">Engels went on to attribute these social and political developments to what he called </w:t>
      </w:r>
      <w:r w:rsidRPr="00005A91">
        <w:rPr>
          <w:rStyle w:val="StyleUnderline"/>
        </w:rPr>
        <w:t xml:space="preserve">the rise of “an </w:t>
      </w:r>
      <w:r w:rsidRPr="00005A91">
        <w:rPr>
          <w:rStyle w:val="Emphasis"/>
        </w:rPr>
        <w:t>aristocracy</w:t>
      </w:r>
      <w:r w:rsidRPr="00005A91">
        <w:rPr>
          <w:rStyle w:val="StyleUnderline"/>
        </w:rPr>
        <w:t xml:space="preserve"> among the </w:t>
      </w:r>
      <w:r w:rsidRPr="00005A91">
        <w:rPr>
          <w:rStyle w:val="Emphasis"/>
        </w:rPr>
        <w:t>working class</w:t>
      </w:r>
      <w:r w:rsidRPr="00005A91">
        <w:rPr>
          <w:rStyle w:val="StyleUnderline"/>
        </w:rPr>
        <w:t>.”</w:t>
      </w:r>
      <w:r w:rsidRPr="00005A91">
        <w:rPr>
          <w:sz w:val="16"/>
        </w:rPr>
        <w:t xml:space="preserve"> The term “labor aristocracy” and the concept of a privileged stratum of workers was common in Victorian England and often </w:t>
      </w:r>
      <w:r w:rsidRPr="00005A91">
        <w:rPr>
          <w:rStyle w:val="StyleUnderline"/>
        </w:rPr>
        <w:t>linked to the better organized labor union members</w:t>
      </w:r>
      <w:r w:rsidRPr="00005A91">
        <w:rPr>
          <w:sz w:val="16"/>
        </w:rPr>
        <w:t xml:space="preserve"> and particularly the building trades.32 Engels defined the “aristocracy” as the members of the “great Trades Unions” (what we in the U.S. would call the craft union, particularly the building trades, organized at the national level):</w:t>
      </w:r>
    </w:p>
    <w:p w:rsidR="00EB4017" w:rsidRPr="007A0EB6" w:rsidRDefault="00EB4017" w:rsidP="00EB4017">
      <w:pPr>
        <w:ind w:left="720"/>
        <w:rPr>
          <w:sz w:val="16"/>
        </w:rPr>
      </w:pPr>
      <w:r w:rsidRPr="007A0EB6">
        <w:rPr>
          <w:sz w:val="16"/>
        </w:rPr>
        <w:t xml:space="preserve">They are the organization of those trades in which the labor of grown-up men predominates, or is alone applicable. Here the competition neither of women and children nor of machinery has so far weakened their organized strength. The engineers, the carpenters and joiners, the bricklayers, are each of them a power, to that extent that, as in the case of bricklayers and bricklayers’ laborers, they can even resist the introduction of machinery. That their condition has remarkably improved since 1848 there can be no doubt, and the best proof of this is in the fact that for more than fifteen years not only have their employers been with them, but they </w:t>
      </w:r>
      <w:r w:rsidRPr="007A0EB6">
        <w:rPr>
          <w:rStyle w:val="StyleUnderline"/>
        </w:rPr>
        <w:t xml:space="preserve">with their </w:t>
      </w:r>
      <w:r w:rsidRPr="007A0EB6">
        <w:rPr>
          <w:rStyle w:val="Emphasis"/>
        </w:rPr>
        <w:t>employers</w:t>
      </w:r>
      <w:r w:rsidRPr="007A0EB6">
        <w:rPr>
          <w:rStyle w:val="StyleUnderline"/>
        </w:rPr>
        <w:t xml:space="preserve"> on </w:t>
      </w:r>
      <w:r w:rsidRPr="007A0EB6">
        <w:rPr>
          <w:rStyle w:val="Emphasis"/>
        </w:rPr>
        <w:t>exceedingly good</w:t>
      </w:r>
      <w:r w:rsidRPr="007A0EB6">
        <w:rPr>
          <w:rStyle w:val="StyleUnderline"/>
        </w:rPr>
        <w:t xml:space="preserve"> terms</w:t>
      </w:r>
      <w:r w:rsidRPr="007A0EB6">
        <w:rPr>
          <w:sz w:val="16"/>
        </w:rPr>
        <w:t xml:space="preserve">. The [sic] </w:t>
      </w:r>
      <w:r w:rsidRPr="007A0EB6">
        <w:rPr>
          <w:rStyle w:val="StyleUnderline"/>
        </w:rPr>
        <w:t xml:space="preserve">form </w:t>
      </w:r>
      <w:r w:rsidRPr="00C51138">
        <w:rPr>
          <w:rStyle w:val="StyleUnderline"/>
        </w:rPr>
        <w:t xml:space="preserve">an </w:t>
      </w:r>
      <w:r w:rsidRPr="007A0EB6">
        <w:rPr>
          <w:rStyle w:val="Emphasis"/>
          <w:highlight w:val="cyan"/>
        </w:rPr>
        <w:t>aristocracy</w:t>
      </w:r>
      <w:r w:rsidRPr="007A0EB6">
        <w:rPr>
          <w:rStyle w:val="StyleUnderline"/>
        </w:rPr>
        <w:t xml:space="preserve"> among the </w:t>
      </w:r>
      <w:r w:rsidRPr="007A0EB6">
        <w:rPr>
          <w:rStyle w:val="Emphasis"/>
        </w:rPr>
        <w:t>working-class</w:t>
      </w:r>
      <w:r w:rsidRPr="007A0EB6">
        <w:rPr>
          <w:rStyle w:val="StyleUnderline"/>
        </w:rPr>
        <w:t xml:space="preserve">; they have </w:t>
      </w:r>
      <w:r w:rsidRPr="00C51138">
        <w:rPr>
          <w:rStyle w:val="StyleUnderline"/>
        </w:rPr>
        <w:t>succeeded in enforcing</w:t>
      </w:r>
      <w:r w:rsidRPr="00C51138">
        <w:rPr>
          <w:sz w:val="16"/>
        </w:rPr>
        <w:t xml:space="preserve"> for themselves </w:t>
      </w:r>
      <w:r w:rsidRPr="00C51138">
        <w:rPr>
          <w:rStyle w:val="StyleUnderline"/>
        </w:rPr>
        <w:t xml:space="preserve">a relatively </w:t>
      </w:r>
      <w:r w:rsidRPr="00C51138">
        <w:rPr>
          <w:rStyle w:val="Emphasis"/>
        </w:rPr>
        <w:t>comfortable</w:t>
      </w:r>
      <w:r w:rsidRPr="00C51138">
        <w:rPr>
          <w:rStyle w:val="StyleUnderline"/>
        </w:rPr>
        <w:t xml:space="preserve"> position, and they </w:t>
      </w:r>
      <w:r w:rsidRPr="007A0EB6">
        <w:rPr>
          <w:rStyle w:val="Emphasis"/>
          <w:highlight w:val="cyan"/>
        </w:rPr>
        <w:t>accept</w:t>
      </w:r>
      <w:r w:rsidRPr="007A0EB6">
        <w:rPr>
          <w:rStyle w:val="StyleUnderline"/>
        </w:rPr>
        <w:t xml:space="preserve"> it </w:t>
      </w:r>
      <w:r w:rsidRPr="007A0EB6">
        <w:rPr>
          <w:rStyle w:val="StyleUnderline"/>
          <w:highlight w:val="cyan"/>
        </w:rPr>
        <w:t xml:space="preserve">as </w:t>
      </w:r>
      <w:r w:rsidRPr="007A0EB6">
        <w:rPr>
          <w:rStyle w:val="Emphasis"/>
          <w:highlight w:val="cyan"/>
        </w:rPr>
        <w:t>final</w:t>
      </w:r>
      <w:r w:rsidRPr="007A0EB6">
        <w:rPr>
          <w:sz w:val="16"/>
        </w:rPr>
        <w:t>.33</w:t>
      </w:r>
    </w:p>
    <w:p w:rsidR="00EB4017" w:rsidRPr="007A0EB6" w:rsidRDefault="00EB4017" w:rsidP="00EB4017">
      <w:pPr>
        <w:rPr>
          <w:sz w:val="16"/>
        </w:rPr>
      </w:pPr>
      <w:r w:rsidRPr="007A0EB6">
        <w:rPr>
          <w:rStyle w:val="StyleUnderline"/>
        </w:rPr>
        <w:t>The other side of the coin</w:t>
      </w:r>
      <w:r w:rsidRPr="007A0EB6">
        <w:rPr>
          <w:sz w:val="16"/>
        </w:rPr>
        <w:t xml:space="preserve">, he pointed out </w:t>
      </w:r>
      <w:r w:rsidRPr="007A0EB6">
        <w:rPr>
          <w:rStyle w:val="StyleUnderline"/>
        </w:rPr>
        <w:t xml:space="preserve">was even worse </w:t>
      </w:r>
      <w:r w:rsidRPr="00E6118C">
        <w:rPr>
          <w:rStyle w:val="Emphasis"/>
        </w:rPr>
        <w:t>poverty</w:t>
      </w:r>
      <w:r w:rsidRPr="00E6118C">
        <w:rPr>
          <w:rStyle w:val="StyleUnderline"/>
        </w:rPr>
        <w:t xml:space="preserve"> for the rest of the working class</w:t>
      </w:r>
      <w:r w:rsidRPr="00E6118C">
        <w:rPr>
          <w:sz w:val="16"/>
        </w:rPr>
        <w:t xml:space="preserve">. “But as to the mass of the working-people, </w:t>
      </w:r>
      <w:r w:rsidRPr="00E6118C">
        <w:rPr>
          <w:rStyle w:val="StyleUnderline"/>
        </w:rPr>
        <w:t xml:space="preserve">the state of </w:t>
      </w:r>
      <w:r w:rsidRPr="00E6118C">
        <w:rPr>
          <w:rStyle w:val="Emphasis"/>
        </w:rPr>
        <w:t>misery</w:t>
      </w:r>
      <w:r w:rsidRPr="00E6118C">
        <w:rPr>
          <w:rStyle w:val="StyleUnderline"/>
        </w:rPr>
        <w:t xml:space="preserve"> and </w:t>
      </w:r>
      <w:r w:rsidRPr="00E6118C">
        <w:rPr>
          <w:rStyle w:val="Emphasis"/>
        </w:rPr>
        <w:t>insecurity</w:t>
      </w:r>
      <w:r w:rsidRPr="00E6118C">
        <w:rPr>
          <w:sz w:val="16"/>
        </w:rPr>
        <w:t xml:space="preserve"> in which they live now </w:t>
      </w:r>
      <w:r w:rsidRPr="00E6118C">
        <w:rPr>
          <w:rStyle w:val="StyleUnderline"/>
        </w:rPr>
        <w:t xml:space="preserve">is as </w:t>
      </w:r>
      <w:r w:rsidRPr="00E6118C">
        <w:rPr>
          <w:rStyle w:val="Emphasis"/>
        </w:rPr>
        <w:t>low</w:t>
      </w:r>
      <w:r w:rsidRPr="00E6118C">
        <w:rPr>
          <w:rStyle w:val="StyleUnderline"/>
        </w:rPr>
        <w:t xml:space="preserve"> as ever, if not </w:t>
      </w:r>
      <w:r w:rsidRPr="00E6118C">
        <w:rPr>
          <w:rStyle w:val="Emphasis"/>
        </w:rPr>
        <w:t>lower</w:t>
      </w:r>
      <w:r w:rsidRPr="00E6118C">
        <w:rPr>
          <w:sz w:val="16"/>
        </w:rPr>
        <w:t xml:space="preserve">. </w:t>
      </w:r>
      <w:r w:rsidRPr="00E6118C">
        <w:rPr>
          <w:sz w:val="16"/>
        </w:rPr>
        <w:lastRenderedPageBreak/>
        <w:t>The East End of London is an ever-spreading pool of stagnant misery and desolation, of starvation when out of work, and of degradation, physical and moral, when in work.”</w:t>
      </w:r>
    </w:p>
    <w:p w:rsidR="00EB4017" w:rsidRPr="007A0EB6" w:rsidRDefault="00EB4017" w:rsidP="00EB4017">
      <w:pPr>
        <w:rPr>
          <w:sz w:val="16"/>
        </w:rPr>
      </w:pPr>
      <w:r w:rsidRPr="007A0EB6">
        <w:rPr>
          <w:sz w:val="16"/>
        </w:rPr>
        <w:t xml:space="preserve">But </w:t>
      </w:r>
      <w:r w:rsidRPr="007A0EB6">
        <w:rPr>
          <w:rStyle w:val="StyleUnderline"/>
        </w:rPr>
        <w:t xml:space="preserve">even the poorest workers had </w:t>
      </w:r>
      <w:r w:rsidRPr="007A0EB6">
        <w:rPr>
          <w:rStyle w:val="Emphasis"/>
        </w:rPr>
        <w:t>benefited</w:t>
      </w:r>
      <w:r w:rsidRPr="007A0EB6">
        <w:rPr>
          <w:rStyle w:val="StyleUnderline"/>
        </w:rPr>
        <w:t xml:space="preserve"> to some degree</w:t>
      </w:r>
      <w:r w:rsidRPr="007A0EB6">
        <w:rPr>
          <w:sz w:val="16"/>
        </w:rPr>
        <w:t xml:space="preserve"> from British imperialism, and </w:t>
      </w:r>
      <w:r w:rsidRPr="007A0EB6">
        <w:rPr>
          <w:rStyle w:val="StyleUnderline"/>
        </w:rPr>
        <w:t xml:space="preserve">that had tended to </w:t>
      </w:r>
      <w:r w:rsidRPr="007A0EB6">
        <w:rPr>
          <w:rStyle w:val="Emphasis"/>
        </w:rPr>
        <w:t>dampen</w:t>
      </w:r>
      <w:r w:rsidRPr="007A0EB6">
        <w:rPr>
          <w:rStyle w:val="StyleUnderline"/>
        </w:rPr>
        <w:t xml:space="preserve"> the movement</w:t>
      </w:r>
      <w:r w:rsidRPr="007A0EB6">
        <w:rPr>
          <w:sz w:val="16"/>
        </w:rPr>
        <w:t>. Engels concluded these thoughts by observing:</w:t>
      </w:r>
    </w:p>
    <w:p w:rsidR="00EB4017" w:rsidRPr="007A0EB6" w:rsidRDefault="00EB4017" w:rsidP="00EB4017">
      <w:pPr>
        <w:ind w:left="720"/>
        <w:rPr>
          <w:sz w:val="16"/>
        </w:rPr>
      </w:pPr>
      <w:r w:rsidRPr="007A0EB6">
        <w:rPr>
          <w:sz w:val="16"/>
        </w:rPr>
        <w:t xml:space="preserve">The truth is this: during the period of England’s industrial monopoly the English working-class have, to a certain extent, shared in the benefits of the </w:t>
      </w:r>
      <w:r w:rsidRPr="00C51138">
        <w:rPr>
          <w:sz w:val="16"/>
        </w:rPr>
        <w:t xml:space="preserve">monopoly. These </w:t>
      </w:r>
      <w:r w:rsidRPr="00C51138">
        <w:rPr>
          <w:rStyle w:val="StyleUnderline"/>
        </w:rPr>
        <w:t xml:space="preserve">benefits were very </w:t>
      </w:r>
      <w:r w:rsidRPr="00C51138">
        <w:rPr>
          <w:rStyle w:val="Emphasis"/>
        </w:rPr>
        <w:t>unequal</w:t>
      </w:r>
      <w:r w:rsidRPr="00C51138">
        <w:rPr>
          <w:rStyle w:val="StyleUnderline"/>
        </w:rPr>
        <w:t xml:space="preserve">ly parceled out </w:t>
      </w:r>
      <w:r w:rsidRPr="00C51138">
        <w:rPr>
          <w:sz w:val="16"/>
        </w:rPr>
        <w:t xml:space="preserve">amongst them: </w:t>
      </w:r>
      <w:r w:rsidRPr="00C51138">
        <w:rPr>
          <w:rStyle w:val="StyleUnderline"/>
        </w:rPr>
        <w:t xml:space="preserve">the </w:t>
      </w:r>
      <w:r w:rsidRPr="00C51138">
        <w:rPr>
          <w:rStyle w:val="Emphasis"/>
        </w:rPr>
        <w:t>privileged minority</w:t>
      </w:r>
      <w:r w:rsidRPr="00C51138">
        <w:rPr>
          <w:rStyle w:val="StyleUnderline"/>
        </w:rPr>
        <w:t xml:space="preserve"> pocketed most, but even the </w:t>
      </w:r>
      <w:r w:rsidRPr="00E6118C">
        <w:rPr>
          <w:rStyle w:val="StyleUnderline"/>
        </w:rPr>
        <w:t xml:space="preserve">great </w:t>
      </w:r>
      <w:r w:rsidRPr="00E6118C">
        <w:rPr>
          <w:rStyle w:val="Emphasis"/>
        </w:rPr>
        <w:t>mass</w:t>
      </w:r>
      <w:r w:rsidRPr="00E6118C">
        <w:rPr>
          <w:rStyle w:val="StyleUnderline"/>
        </w:rPr>
        <w:t xml:space="preserve"> had</w:t>
      </w:r>
      <w:r w:rsidRPr="00E6118C">
        <w:rPr>
          <w:sz w:val="16"/>
        </w:rPr>
        <w:t xml:space="preserve">, at least, </w:t>
      </w:r>
      <w:r w:rsidRPr="00E6118C">
        <w:rPr>
          <w:rStyle w:val="StyleUnderline"/>
        </w:rPr>
        <w:t xml:space="preserve">a </w:t>
      </w:r>
      <w:r w:rsidRPr="00E6118C">
        <w:rPr>
          <w:rStyle w:val="Emphasis"/>
        </w:rPr>
        <w:t>temporary</w:t>
      </w:r>
      <w:r w:rsidRPr="00E6118C">
        <w:rPr>
          <w:rStyle w:val="StyleUnderline"/>
        </w:rPr>
        <w:t xml:space="preserve"> share</w:t>
      </w:r>
      <w:r w:rsidRPr="00E6118C">
        <w:rPr>
          <w:sz w:val="16"/>
        </w:rPr>
        <w:t xml:space="preserve"> now and then.</w:t>
      </w:r>
      <w:r w:rsidRPr="007A0EB6">
        <w:rPr>
          <w:sz w:val="16"/>
        </w:rPr>
        <w:t xml:space="preserve"> </w:t>
      </w:r>
      <w:r w:rsidRPr="00C51138">
        <w:rPr>
          <w:rStyle w:val="StyleUnderline"/>
        </w:rPr>
        <w:t xml:space="preserve">And </w:t>
      </w:r>
      <w:r w:rsidRPr="00E6118C">
        <w:rPr>
          <w:rStyle w:val="StyleUnderline"/>
          <w:highlight w:val="cyan"/>
        </w:rPr>
        <w:t>that is</w:t>
      </w:r>
      <w:r w:rsidRPr="007A0EB6">
        <w:rPr>
          <w:rStyle w:val="StyleUnderline"/>
        </w:rPr>
        <w:t xml:space="preserve"> the reason </w:t>
      </w:r>
      <w:r w:rsidRPr="007A0EB6">
        <w:rPr>
          <w:rStyle w:val="StyleUnderline"/>
          <w:highlight w:val="cyan"/>
        </w:rPr>
        <w:t>why</w:t>
      </w:r>
      <w:r w:rsidRPr="007A0EB6">
        <w:rPr>
          <w:sz w:val="16"/>
        </w:rPr>
        <w:t xml:space="preserve">, since the dying-out of Owenism, </w:t>
      </w:r>
      <w:r w:rsidRPr="007A0EB6">
        <w:rPr>
          <w:rStyle w:val="StyleUnderline"/>
        </w:rPr>
        <w:t xml:space="preserve">there has been </w:t>
      </w:r>
      <w:r w:rsidRPr="007A0EB6">
        <w:rPr>
          <w:rStyle w:val="Emphasis"/>
          <w:highlight w:val="cyan"/>
        </w:rPr>
        <w:t>no Socialism</w:t>
      </w:r>
      <w:r w:rsidRPr="007A0EB6">
        <w:rPr>
          <w:sz w:val="16"/>
        </w:rPr>
        <w:t xml:space="preserve"> in England.34</w:t>
      </w:r>
    </w:p>
    <w:p w:rsidR="00EB4017" w:rsidRPr="007A0EB6" w:rsidRDefault="00EB4017" w:rsidP="00EB4017">
      <w:pPr>
        <w:rPr>
          <w:sz w:val="16"/>
        </w:rPr>
      </w:pPr>
      <w:r w:rsidRPr="007A0EB6">
        <w:rPr>
          <w:sz w:val="16"/>
        </w:rPr>
        <w:t xml:space="preserve">Engels’s argument was that British imperialism had made possible not only the sharing of the benefits of the imperial monopoly with a certain section of high skilled workers, but that even factory workers and the “great mass” of workers received some benefits of the “monopoly of world trade.” The </w:t>
      </w:r>
      <w:r w:rsidRPr="007A0EB6">
        <w:rPr>
          <w:rStyle w:val="StyleUnderline"/>
        </w:rPr>
        <w:t xml:space="preserve">fabulous </w:t>
      </w:r>
      <w:r w:rsidRPr="007A0EB6">
        <w:rPr>
          <w:rStyle w:val="Emphasis"/>
          <w:highlight w:val="cyan"/>
        </w:rPr>
        <w:t>wealth</w:t>
      </w:r>
      <w:r w:rsidRPr="00C51138">
        <w:rPr>
          <w:rStyle w:val="StyleUnderline"/>
        </w:rPr>
        <w:t xml:space="preserve"> of Great Britain’s bourgeoisie</w:t>
      </w:r>
      <w:r w:rsidRPr="007A0EB6">
        <w:rPr>
          <w:sz w:val="16"/>
        </w:rPr>
        <w:t xml:space="preserve">, some of it </w:t>
      </w:r>
      <w:r w:rsidRPr="007A0EB6">
        <w:rPr>
          <w:rStyle w:val="StyleUnderline"/>
          <w:highlight w:val="cyan"/>
        </w:rPr>
        <w:t>spread out</w:t>
      </w:r>
      <w:r w:rsidRPr="007A0EB6">
        <w:rPr>
          <w:rStyle w:val="StyleUnderline"/>
        </w:rPr>
        <w:t xml:space="preserve"> very </w:t>
      </w:r>
      <w:r w:rsidRPr="00E6118C">
        <w:rPr>
          <w:rStyle w:val="Emphasis"/>
        </w:rPr>
        <w:t>unevenly</w:t>
      </w:r>
      <w:r w:rsidRPr="007A0EB6">
        <w:rPr>
          <w:rStyle w:val="StyleUnderline"/>
        </w:rPr>
        <w:t xml:space="preserve"> among skilled and unskilled workers, tended to dampen, and at times it seemed to </w:t>
      </w:r>
      <w:r w:rsidRPr="007A0EB6">
        <w:rPr>
          <w:rStyle w:val="Emphasis"/>
          <w:highlight w:val="cyan"/>
        </w:rPr>
        <w:t>extinguish</w:t>
      </w:r>
      <w:r w:rsidRPr="00C51138">
        <w:rPr>
          <w:rStyle w:val="StyleUnderline"/>
        </w:rPr>
        <w:t xml:space="preserve"> class </w:t>
      </w:r>
      <w:r w:rsidRPr="007A0EB6">
        <w:rPr>
          <w:rStyle w:val="StyleUnderline"/>
          <w:highlight w:val="cyan"/>
        </w:rPr>
        <w:t>struggle</w:t>
      </w:r>
      <w:r w:rsidRPr="007A0EB6">
        <w:rPr>
          <w:sz w:val="16"/>
        </w:rPr>
        <w:t>.</w:t>
      </w:r>
    </w:p>
    <w:p w:rsidR="00EB4017" w:rsidRPr="007A0EB6" w:rsidRDefault="00EB4017" w:rsidP="00EB4017">
      <w:pPr>
        <w:rPr>
          <w:sz w:val="16"/>
        </w:rPr>
      </w:pPr>
      <w:r w:rsidRPr="007A0EB6">
        <w:rPr>
          <w:sz w:val="16"/>
        </w:rPr>
        <w:t>Within the working class, there was broad support for England’s empire. Engels wrote to Kautsky in Germany that the English workers shared the views of the capitalist class on “colonial policy,” that is to say on imperialism.</w:t>
      </w:r>
    </w:p>
    <w:p w:rsidR="00EB4017" w:rsidRPr="007A0EB6" w:rsidRDefault="00EB4017" w:rsidP="00EB4017">
      <w:pPr>
        <w:ind w:left="720"/>
        <w:rPr>
          <w:sz w:val="16"/>
        </w:rPr>
      </w:pPr>
      <w:r w:rsidRPr="007A0EB6">
        <w:rPr>
          <w:sz w:val="16"/>
        </w:rPr>
        <w:t xml:space="preserve">You ask me what the English workers think about colonial policy. Well, exactly the same as they think about politics in general: the same as the bourgeois think. There is no workers’ party here, you see, there are only Conservatives and Liberal-Radicals, and the workers gaily share the fest of England’s monopoly of the world market and the colonies.35 </w:t>
      </w:r>
    </w:p>
    <w:p w:rsidR="00EB4017" w:rsidRPr="007A0EB6" w:rsidRDefault="00EB4017" w:rsidP="00EB4017">
      <w:pPr>
        <w:rPr>
          <w:sz w:val="16"/>
        </w:rPr>
      </w:pPr>
      <w:r w:rsidRPr="007A0EB6">
        <w:rPr>
          <w:rStyle w:val="StyleUnderline"/>
        </w:rPr>
        <w:t>The “</w:t>
      </w:r>
      <w:r w:rsidRPr="00C51138">
        <w:rPr>
          <w:rStyle w:val="Emphasis"/>
        </w:rPr>
        <w:t>bourgeoisification</w:t>
      </w:r>
      <w:r w:rsidRPr="00C51138">
        <w:rPr>
          <w:rStyle w:val="StyleUnderline"/>
        </w:rPr>
        <w:t xml:space="preserve"> of labor</w:t>
      </w:r>
      <w:r w:rsidRPr="007A0EB6">
        <w:rPr>
          <w:rStyle w:val="StyleUnderline"/>
        </w:rPr>
        <w:t>” was the result of the creation of the “aristocracy of labor,”</w:t>
      </w:r>
      <w:r w:rsidRPr="007A0EB6">
        <w:rPr>
          <w:sz w:val="16"/>
        </w:rPr>
        <w:t xml:space="preserve"> but also of England’s “monopoly of the world market” based on its “colonial policy,” which was by and large supported by all classes including the working class. What is unique in Engels theory of the labor aristocracy and what differentiates it from common usage at the time were the notions, first, that it was British imperialism that had created the general prosperity that supported this privileged stratum and, second, that it was </w:t>
      </w:r>
      <w:r w:rsidRPr="007A0EB6">
        <w:rPr>
          <w:rStyle w:val="StyleUnderline"/>
        </w:rPr>
        <w:t xml:space="preserve">its </w:t>
      </w:r>
      <w:r w:rsidRPr="007A0EB6">
        <w:rPr>
          <w:rStyle w:val="Emphasis"/>
        </w:rPr>
        <w:t>privileged</w:t>
      </w:r>
      <w:r w:rsidRPr="007A0EB6">
        <w:rPr>
          <w:rStyle w:val="StyleUnderline"/>
        </w:rPr>
        <w:t xml:space="preserve"> situation </w:t>
      </w:r>
      <w:r w:rsidRPr="00E6118C">
        <w:rPr>
          <w:rStyle w:val="StyleUnderline"/>
        </w:rPr>
        <w:t>led</w:t>
      </w:r>
      <w:r w:rsidRPr="007A0EB6">
        <w:rPr>
          <w:rStyle w:val="StyleUnderline"/>
        </w:rPr>
        <w:t xml:space="preserve"> this group of </w:t>
      </w:r>
      <w:r w:rsidRPr="007A0EB6">
        <w:rPr>
          <w:rStyle w:val="Emphasis"/>
          <w:highlight w:val="cyan"/>
        </w:rPr>
        <w:t>workers</w:t>
      </w:r>
      <w:r w:rsidRPr="00E6118C">
        <w:rPr>
          <w:rStyle w:val="StyleUnderline"/>
        </w:rPr>
        <w:t xml:space="preserve"> to </w:t>
      </w:r>
      <w:r w:rsidRPr="007A0EB6">
        <w:rPr>
          <w:rStyle w:val="StyleUnderline"/>
          <w:highlight w:val="cyan"/>
        </w:rPr>
        <w:t>become</w:t>
      </w:r>
      <w:r w:rsidRPr="007A0EB6">
        <w:rPr>
          <w:rStyle w:val="StyleUnderline"/>
        </w:rPr>
        <w:t xml:space="preserve"> more </w:t>
      </w:r>
      <w:r w:rsidRPr="00C51138">
        <w:rPr>
          <w:rStyle w:val="StyleUnderline"/>
        </w:rPr>
        <w:t xml:space="preserve">politically </w:t>
      </w:r>
      <w:r w:rsidRPr="007A0EB6">
        <w:rPr>
          <w:rStyle w:val="Emphasis"/>
          <w:highlight w:val="cyan"/>
        </w:rPr>
        <w:t>conservative</w:t>
      </w:r>
      <w:r w:rsidRPr="007A0EB6">
        <w:rPr>
          <w:sz w:val="16"/>
        </w:rPr>
        <w:t>.36</w:t>
      </w:r>
    </w:p>
    <w:p w:rsidR="00EB4017" w:rsidRPr="007A0EB6" w:rsidRDefault="00EB4017" w:rsidP="00EB4017">
      <w:pPr>
        <w:rPr>
          <w:sz w:val="16"/>
        </w:rPr>
      </w:pPr>
      <w:r w:rsidRPr="007A0EB6">
        <w:rPr>
          <w:sz w:val="16"/>
        </w:rPr>
        <w:t xml:space="preserve">While Britain’s privileged situation led to the apparent and relative strength of the trades unions, Marx </w:t>
      </w:r>
      <w:r w:rsidRPr="007A0EB6">
        <w:rPr>
          <w:rStyle w:val="StyleUnderline"/>
          <w:highlight w:val="cyan"/>
        </w:rPr>
        <w:t>and</w:t>
      </w:r>
      <w:r w:rsidRPr="007A0EB6">
        <w:rPr>
          <w:sz w:val="16"/>
        </w:rPr>
        <w:t xml:space="preserve"> Engels also argued that </w:t>
      </w:r>
      <w:r w:rsidRPr="007A0EB6">
        <w:rPr>
          <w:rStyle w:val="StyleUnderline"/>
        </w:rPr>
        <w:t xml:space="preserve">it also </w:t>
      </w:r>
      <w:r w:rsidRPr="007A0EB6">
        <w:rPr>
          <w:rStyle w:val="StyleUnderline"/>
          <w:highlight w:val="cyan"/>
        </w:rPr>
        <w:t>brought</w:t>
      </w:r>
      <w:r w:rsidRPr="007A0EB6">
        <w:rPr>
          <w:rStyle w:val="StyleUnderline"/>
        </w:rPr>
        <w:t xml:space="preserve"> about the </w:t>
      </w:r>
      <w:r w:rsidRPr="007A0EB6">
        <w:rPr>
          <w:rStyle w:val="Emphasis"/>
          <w:highlight w:val="cyan"/>
        </w:rPr>
        <w:t>corruption</w:t>
      </w:r>
      <w:r w:rsidRPr="00C51138">
        <w:rPr>
          <w:rStyle w:val="StyleUnderline"/>
        </w:rPr>
        <w:t xml:space="preserve"> of the labor </w:t>
      </w:r>
      <w:r w:rsidRPr="00C51138">
        <w:rPr>
          <w:rStyle w:val="Emphasis"/>
        </w:rPr>
        <w:t>union</w:t>
      </w:r>
      <w:r w:rsidRPr="00C51138">
        <w:rPr>
          <w:rStyle w:val="StyleUnderline"/>
        </w:rPr>
        <w:t xml:space="preserve"> official</w:t>
      </w:r>
      <w:r w:rsidRPr="00C51138">
        <w:rPr>
          <w:rStyle w:val="Emphasis"/>
        </w:rPr>
        <w:t>s</w:t>
      </w:r>
      <w:r w:rsidRPr="00C51138">
        <w:rPr>
          <w:sz w:val="16"/>
        </w:rPr>
        <w:t xml:space="preserve">. Already in 1878, Marx wrote in a letter to Wilhelm Liebknecht that, “The leadership of the working class of England has passed into the hands of the </w:t>
      </w:r>
      <w:r w:rsidRPr="00C51138">
        <w:rPr>
          <w:rStyle w:val="Emphasis"/>
        </w:rPr>
        <w:t>corr</w:t>
      </w:r>
      <w:r w:rsidRPr="007A0EB6">
        <w:rPr>
          <w:rStyle w:val="Emphasis"/>
        </w:rPr>
        <w:t>upted</w:t>
      </w:r>
      <w:r w:rsidRPr="007A0EB6">
        <w:rPr>
          <w:rStyle w:val="StyleUnderline"/>
        </w:rPr>
        <w:t xml:space="preserve"> leaders of the trade </w:t>
      </w:r>
      <w:r w:rsidRPr="007A0EB6">
        <w:rPr>
          <w:rStyle w:val="Emphasis"/>
        </w:rPr>
        <w:t>unions</w:t>
      </w:r>
      <w:r w:rsidRPr="007A0EB6">
        <w:rPr>
          <w:rStyle w:val="StyleUnderline"/>
        </w:rPr>
        <w:t xml:space="preserve"> and the professional </w:t>
      </w:r>
      <w:r w:rsidRPr="007A0EB6">
        <w:rPr>
          <w:rStyle w:val="Emphasis"/>
        </w:rPr>
        <w:t>agitators</w:t>
      </w:r>
      <w:r w:rsidRPr="007A0EB6">
        <w:rPr>
          <w:sz w:val="16"/>
        </w:rPr>
        <w:t xml:space="preserve">.”37 Union </w:t>
      </w:r>
      <w:r w:rsidRPr="007A0EB6">
        <w:rPr>
          <w:rStyle w:val="StyleUnderline"/>
        </w:rPr>
        <w:t xml:space="preserve">officials </w:t>
      </w:r>
      <w:r w:rsidRPr="00C51138">
        <w:rPr>
          <w:rStyle w:val="StyleUnderline"/>
        </w:rPr>
        <w:t>who</w:t>
      </w:r>
      <w:r w:rsidRPr="007A0EB6">
        <w:rPr>
          <w:rStyle w:val="StyleUnderline"/>
        </w:rPr>
        <w:t xml:space="preserve"> partnered with the bosses </w:t>
      </w:r>
      <w:r w:rsidRPr="00E6118C">
        <w:rPr>
          <w:rStyle w:val="StyleUnderline"/>
        </w:rPr>
        <w:t xml:space="preserve">kept union activity </w:t>
      </w:r>
      <w:r w:rsidRPr="00E6118C">
        <w:rPr>
          <w:rStyle w:val="Emphasis"/>
        </w:rPr>
        <w:t>confined</w:t>
      </w:r>
      <w:r w:rsidRPr="00C51138">
        <w:rPr>
          <w:rStyle w:val="StyleUnderline"/>
        </w:rPr>
        <w:t xml:space="preserve"> to a regular round of </w:t>
      </w:r>
      <w:r w:rsidRPr="00C51138">
        <w:rPr>
          <w:rStyle w:val="Emphasis"/>
        </w:rPr>
        <w:t>strikes</w:t>
      </w:r>
      <w:r w:rsidRPr="00C51138">
        <w:rPr>
          <w:rStyle w:val="StyleUnderline"/>
        </w:rPr>
        <w:t xml:space="preserve"> over wages, </w:t>
      </w:r>
      <w:r w:rsidRPr="00F1799A">
        <w:rPr>
          <w:rStyle w:val="StyleUnderline"/>
          <w:highlight w:val="cyan"/>
        </w:rPr>
        <w:t xml:space="preserve">without </w:t>
      </w:r>
      <w:r w:rsidRPr="00F1799A">
        <w:rPr>
          <w:rStyle w:val="Emphasis"/>
          <w:highlight w:val="cyan"/>
        </w:rPr>
        <w:t>challenging</w:t>
      </w:r>
      <w:r w:rsidRPr="00C51138">
        <w:rPr>
          <w:rStyle w:val="StyleUnderline"/>
        </w:rPr>
        <w:t xml:space="preserve"> the </w:t>
      </w:r>
      <w:r w:rsidRPr="00C51138">
        <w:rPr>
          <w:rStyle w:val="Emphasis"/>
        </w:rPr>
        <w:t xml:space="preserve">capitalist </w:t>
      </w:r>
      <w:r w:rsidRPr="00F1799A">
        <w:rPr>
          <w:rStyle w:val="Emphasis"/>
          <w:highlight w:val="cyan"/>
        </w:rPr>
        <w:t>class</w:t>
      </w:r>
      <w:r w:rsidRPr="007A0EB6">
        <w:rPr>
          <w:sz w:val="16"/>
        </w:rPr>
        <w:t xml:space="preserve"> in order to improve conditions for all workers.</w:t>
      </w:r>
    </w:p>
    <w:p w:rsidR="00EB4017" w:rsidRPr="00F1799A" w:rsidRDefault="00EB4017" w:rsidP="00EB4017">
      <w:pPr>
        <w:rPr>
          <w:sz w:val="16"/>
        </w:rPr>
      </w:pPr>
      <w:r w:rsidRPr="00C51138">
        <w:rPr>
          <w:rStyle w:val="Emphasis"/>
        </w:rPr>
        <w:t>Corruption</w:t>
      </w:r>
      <w:r w:rsidRPr="00C51138">
        <w:rPr>
          <w:rStyle w:val="StyleUnderline"/>
        </w:rPr>
        <w:t xml:space="preserve"> arose out</w:t>
      </w:r>
      <w:r w:rsidRPr="00F1799A">
        <w:rPr>
          <w:rStyle w:val="StyleUnderline"/>
        </w:rPr>
        <w:t xml:space="preserve"> </w:t>
      </w:r>
      <w:r w:rsidRPr="00C51138">
        <w:rPr>
          <w:rStyle w:val="StyleUnderline"/>
        </w:rPr>
        <w:t xml:space="preserve">of class </w:t>
      </w:r>
      <w:r w:rsidRPr="00C51138">
        <w:rPr>
          <w:rStyle w:val="Emphasis"/>
        </w:rPr>
        <w:t>collaboration</w:t>
      </w:r>
      <w:r w:rsidRPr="00C51138">
        <w:rPr>
          <w:rStyle w:val="StyleUnderline"/>
        </w:rPr>
        <w:t xml:space="preserve">, the close working relationship between </w:t>
      </w:r>
      <w:r w:rsidRPr="00C51138">
        <w:rPr>
          <w:rStyle w:val="Emphasis"/>
        </w:rPr>
        <w:t>bosses</w:t>
      </w:r>
      <w:r w:rsidRPr="00C51138">
        <w:rPr>
          <w:rStyle w:val="StyleUnderline"/>
        </w:rPr>
        <w:t xml:space="preserve"> and union officials</w:t>
      </w:r>
      <w:r w:rsidRPr="00C51138">
        <w:rPr>
          <w:sz w:val="16"/>
        </w:rPr>
        <w:t xml:space="preserve"> in business world </w:t>
      </w:r>
      <w:r w:rsidRPr="00C51138">
        <w:rPr>
          <w:rStyle w:val="StyleUnderline"/>
        </w:rPr>
        <w:t xml:space="preserve">and the partnership between the </w:t>
      </w:r>
      <w:r w:rsidRPr="00C51138">
        <w:rPr>
          <w:rStyle w:val="Emphasis"/>
        </w:rPr>
        <w:t>unions</w:t>
      </w:r>
      <w:r w:rsidRPr="00C51138">
        <w:rPr>
          <w:rStyle w:val="StyleUnderline"/>
        </w:rPr>
        <w:t xml:space="preserve"> and the </w:t>
      </w:r>
      <w:r w:rsidRPr="00C51138">
        <w:rPr>
          <w:rStyle w:val="Emphasis"/>
        </w:rPr>
        <w:t>Liberals</w:t>
      </w:r>
      <w:r w:rsidRPr="00F1799A">
        <w:rPr>
          <w:rStyle w:val="StyleUnderline"/>
        </w:rPr>
        <w:t xml:space="preserve"> in politics</w:t>
      </w:r>
      <w:r w:rsidRPr="00F1799A">
        <w:rPr>
          <w:sz w:val="16"/>
        </w:rPr>
        <w:t xml:space="preserve">. Marx and Engels were appalled by the movement of the unions and the former Chartists into the Liberal Party. </w:t>
      </w:r>
    </w:p>
    <w:p w:rsidR="00EB4017" w:rsidRPr="00F1799A" w:rsidRDefault="00EB4017" w:rsidP="00EB4017">
      <w:pPr>
        <w:rPr>
          <w:sz w:val="16"/>
        </w:rPr>
      </w:pPr>
      <w:r w:rsidRPr="00F1799A">
        <w:rPr>
          <w:rStyle w:val="StyleUnderline"/>
        </w:rPr>
        <w:t>Most depressing and repugnant</w:t>
      </w:r>
      <w:r w:rsidRPr="00F1799A">
        <w:rPr>
          <w:sz w:val="16"/>
        </w:rPr>
        <w:t xml:space="preserve">, however, </w:t>
      </w:r>
      <w:r w:rsidRPr="00F1799A">
        <w:rPr>
          <w:rStyle w:val="StyleUnderline"/>
        </w:rPr>
        <w:t xml:space="preserve">was the </w:t>
      </w:r>
      <w:r w:rsidRPr="00F1799A">
        <w:rPr>
          <w:rStyle w:val="Emphasis"/>
        </w:rPr>
        <w:t>bourgeoisification</w:t>
      </w:r>
      <w:r w:rsidRPr="00F1799A">
        <w:rPr>
          <w:rStyle w:val="StyleUnderline"/>
        </w:rPr>
        <w:t xml:space="preserve"> of the rank-and-file </w:t>
      </w:r>
      <w:r w:rsidRPr="00F1799A">
        <w:rPr>
          <w:rStyle w:val="Emphasis"/>
        </w:rPr>
        <w:t>workers</w:t>
      </w:r>
      <w:r w:rsidRPr="00F1799A">
        <w:rPr>
          <w:sz w:val="16"/>
        </w:rPr>
        <w:t xml:space="preserve"> themselves. Writing in 1889 to his co-thinker Friedrich Sorge in the U.S., Engels declared,</w:t>
      </w:r>
    </w:p>
    <w:p w:rsidR="00EB4017" w:rsidRPr="00F1799A" w:rsidRDefault="00EB4017" w:rsidP="00EB4017">
      <w:pPr>
        <w:ind w:left="720"/>
        <w:rPr>
          <w:sz w:val="16"/>
        </w:rPr>
      </w:pPr>
      <w:r w:rsidRPr="00F1799A">
        <w:rPr>
          <w:sz w:val="16"/>
        </w:rPr>
        <w:t xml:space="preserve">The most repulsive thing here is </w:t>
      </w:r>
      <w:r w:rsidRPr="00F1799A">
        <w:rPr>
          <w:rStyle w:val="StyleUnderline"/>
        </w:rPr>
        <w:t>the bourgeois ‘</w:t>
      </w:r>
      <w:r w:rsidRPr="00F1799A">
        <w:rPr>
          <w:rStyle w:val="Emphasis"/>
        </w:rPr>
        <w:t>respectability</w:t>
      </w:r>
      <w:r w:rsidRPr="00F1799A">
        <w:rPr>
          <w:rStyle w:val="StyleUnderline"/>
        </w:rPr>
        <w:t>,’</w:t>
      </w:r>
      <w:r w:rsidRPr="00F1799A">
        <w:rPr>
          <w:sz w:val="16"/>
        </w:rPr>
        <w:t xml:space="preserve"> which </w:t>
      </w:r>
      <w:r w:rsidRPr="00F1799A">
        <w:rPr>
          <w:rStyle w:val="StyleUnderline"/>
        </w:rPr>
        <w:t xml:space="preserve">has grown </w:t>
      </w:r>
      <w:r w:rsidRPr="00F1799A">
        <w:rPr>
          <w:rStyle w:val="Emphasis"/>
        </w:rPr>
        <w:t>deep</w:t>
      </w:r>
      <w:r w:rsidRPr="00F1799A">
        <w:rPr>
          <w:rStyle w:val="StyleUnderline"/>
        </w:rPr>
        <w:t xml:space="preserve"> into the bones of the </w:t>
      </w:r>
      <w:r w:rsidRPr="00F1799A">
        <w:rPr>
          <w:rStyle w:val="Emphasis"/>
        </w:rPr>
        <w:t>workers</w:t>
      </w:r>
      <w:r w:rsidRPr="00F1799A">
        <w:rPr>
          <w:sz w:val="16"/>
        </w:rPr>
        <w:t>. The division of [British] society into innumerable strata, each recognized without question, each with its own pride but also its inborn respect for its ‘betters’ and ‘superiors,’ is so old and firmly established the bourgeois still find it fairly easy to get their bait accepted.38</w:t>
      </w:r>
    </w:p>
    <w:p w:rsidR="00EB4017" w:rsidRPr="00F1799A" w:rsidRDefault="00EB4017" w:rsidP="00EB4017">
      <w:pPr>
        <w:rPr>
          <w:sz w:val="16"/>
        </w:rPr>
      </w:pPr>
      <w:r w:rsidRPr="00F1799A">
        <w:rPr>
          <w:sz w:val="16"/>
        </w:rPr>
        <w:t xml:space="preserve">The problem then was not simply that as a result of the British “monopoly of world trade” that there existed an “aristocracy of labor” </w:t>
      </w:r>
      <w:r w:rsidRPr="00E6118C">
        <w:rPr>
          <w:sz w:val="16"/>
        </w:rPr>
        <w:t xml:space="preserve">and “corrupted leaders,” but that also </w:t>
      </w:r>
      <w:r w:rsidRPr="00E6118C">
        <w:rPr>
          <w:rStyle w:val="StyleUnderline"/>
        </w:rPr>
        <w:t xml:space="preserve">ordinary workers themselves had either </w:t>
      </w:r>
      <w:r w:rsidRPr="00E6118C">
        <w:rPr>
          <w:rStyle w:val="Emphasis"/>
        </w:rPr>
        <w:t>proudly claimed</w:t>
      </w:r>
      <w:r w:rsidRPr="00E6118C">
        <w:rPr>
          <w:rStyle w:val="StyleUnderline"/>
        </w:rPr>
        <w:t xml:space="preserve"> their status as labor </w:t>
      </w:r>
      <w:r w:rsidRPr="00E6118C">
        <w:rPr>
          <w:rStyle w:val="Emphasis"/>
        </w:rPr>
        <w:t>aristocrats</w:t>
      </w:r>
      <w:r w:rsidRPr="00E6118C">
        <w:rPr>
          <w:rStyle w:val="StyleUnderline"/>
        </w:rPr>
        <w:t xml:space="preserve">, placidly </w:t>
      </w:r>
      <w:r w:rsidRPr="00E6118C">
        <w:rPr>
          <w:rStyle w:val="Emphasis"/>
        </w:rPr>
        <w:t>accepted</w:t>
      </w:r>
      <w:r w:rsidRPr="00E6118C">
        <w:rPr>
          <w:rStyle w:val="StyleUnderline"/>
        </w:rPr>
        <w:t xml:space="preserve"> their</w:t>
      </w:r>
      <w:r w:rsidRPr="00E6118C">
        <w:rPr>
          <w:sz w:val="16"/>
        </w:rPr>
        <w:t xml:space="preserve"> fairly </w:t>
      </w:r>
      <w:r w:rsidRPr="00E6118C">
        <w:rPr>
          <w:rStyle w:val="StyleUnderline"/>
        </w:rPr>
        <w:t xml:space="preserve">comfortable place in the </w:t>
      </w:r>
      <w:r w:rsidRPr="00E6118C">
        <w:rPr>
          <w:rStyle w:val="Emphasis"/>
        </w:rPr>
        <w:t>middle</w:t>
      </w:r>
      <w:r w:rsidRPr="00F1799A">
        <w:rPr>
          <w:rStyle w:val="StyleUnderline"/>
        </w:rPr>
        <w:t xml:space="preserve"> ranges, </w:t>
      </w:r>
      <w:r w:rsidRPr="00C51138">
        <w:rPr>
          <w:rStyle w:val="StyleUnderline"/>
        </w:rPr>
        <w:t xml:space="preserve">or had become demoralized and </w:t>
      </w:r>
      <w:r w:rsidRPr="00C51138">
        <w:rPr>
          <w:rStyle w:val="Emphasis"/>
        </w:rPr>
        <w:t>dejected</w:t>
      </w:r>
      <w:r w:rsidRPr="00F1799A">
        <w:rPr>
          <w:rStyle w:val="StyleUnderline"/>
        </w:rPr>
        <w:t xml:space="preserve"> by their abysmal poverty </w:t>
      </w:r>
      <w:r w:rsidRPr="00F1799A">
        <w:rPr>
          <w:sz w:val="16"/>
        </w:rPr>
        <w:t xml:space="preserve">among the labor plebs. </w:t>
      </w:r>
      <w:r w:rsidRPr="00F1799A">
        <w:rPr>
          <w:rStyle w:val="StyleUnderline"/>
          <w:highlight w:val="cyan"/>
        </w:rPr>
        <w:t>Without</w:t>
      </w:r>
      <w:r w:rsidRPr="00C51138">
        <w:rPr>
          <w:rStyle w:val="StyleUnderline"/>
        </w:rPr>
        <w:t xml:space="preserve"> real </w:t>
      </w:r>
      <w:r w:rsidRPr="00F1799A">
        <w:rPr>
          <w:rStyle w:val="Emphasis"/>
          <w:highlight w:val="cyan"/>
        </w:rPr>
        <w:t>class struggle</w:t>
      </w:r>
      <w:r w:rsidRPr="00C51138">
        <w:rPr>
          <w:rStyle w:val="StyleUnderline"/>
        </w:rPr>
        <w:t>, not simply</w:t>
      </w:r>
      <w:r w:rsidRPr="00C51138">
        <w:rPr>
          <w:sz w:val="16"/>
        </w:rPr>
        <w:t xml:space="preserve"> the </w:t>
      </w:r>
      <w:r w:rsidRPr="00C51138">
        <w:rPr>
          <w:rStyle w:val="StyleUnderline"/>
        </w:rPr>
        <w:t xml:space="preserve">routine </w:t>
      </w:r>
      <w:r w:rsidRPr="00C51138">
        <w:rPr>
          <w:rStyle w:val="Emphasis"/>
        </w:rPr>
        <w:t>strikes</w:t>
      </w:r>
      <w:r w:rsidRPr="00C51138">
        <w:rPr>
          <w:rStyle w:val="StyleUnderline"/>
        </w:rPr>
        <w:t xml:space="preserve"> over wages, but</w:t>
      </w:r>
      <w:r w:rsidRPr="00C51138">
        <w:rPr>
          <w:sz w:val="16"/>
        </w:rPr>
        <w:t xml:space="preserve"> class struggles that tended to embrace the entire working class and lead it into </w:t>
      </w:r>
      <w:r w:rsidRPr="00C51138">
        <w:rPr>
          <w:rStyle w:val="Emphasis"/>
        </w:rPr>
        <w:lastRenderedPageBreak/>
        <w:t>conflict</w:t>
      </w:r>
      <w:r w:rsidRPr="00C51138">
        <w:rPr>
          <w:rStyle w:val="StyleUnderline"/>
        </w:rPr>
        <w:t xml:space="preserve"> with the </w:t>
      </w:r>
      <w:r w:rsidRPr="00C51138">
        <w:rPr>
          <w:rStyle w:val="Emphasis"/>
        </w:rPr>
        <w:t>employers</w:t>
      </w:r>
      <w:r w:rsidRPr="00C51138">
        <w:rPr>
          <w:rStyle w:val="StyleUnderline"/>
        </w:rPr>
        <w:t xml:space="preserve"> as a class, </w:t>
      </w:r>
      <w:r w:rsidRPr="00F1799A">
        <w:rPr>
          <w:rStyle w:val="StyleUnderline"/>
          <w:highlight w:val="cyan"/>
        </w:rPr>
        <w:t>workers became</w:t>
      </w:r>
      <w:r w:rsidRPr="00F1799A">
        <w:rPr>
          <w:sz w:val="16"/>
        </w:rPr>
        <w:t xml:space="preserve">, as Marx had suggested decades before, </w:t>
      </w:r>
      <w:r w:rsidRPr="00F1799A">
        <w:rPr>
          <w:rStyle w:val="StyleUnderline"/>
        </w:rPr>
        <w:t>“</w:t>
      </w:r>
      <w:r w:rsidRPr="00F1799A">
        <w:rPr>
          <w:rStyle w:val="Emphasis"/>
          <w:highlight w:val="cyan"/>
        </w:rPr>
        <w:t>apathetic</w:t>
      </w:r>
      <w:r w:rsidRPr="00F1799A">
        <w:rPr>
          <w:rStyle w:val="StyleUnderline"/>
        </w:rPr>
        <w:t xml:space="preserve">, thoughtless, more or less well-fed </w:t>
      </w:r>
      <w:r w:rsidRPr="00C51138">
        <w:rPr>
          <w:rStyle w:val="Emphasis"/>
        </w:rPr>
        <w:t>instruments of production</w:t>
      </w:r>
      <w:r w:rsidRPr="00F1799A">
        <w:rPr>
          <w:rStyle w:val="StyleUnderline"/>
        </w:rPr>
        <w:t>.”</w:t>
      </w:r>
      <w:r w:rsidRPr="00F1799A">
        <w:rPr>
          <w:sz w:val="16"/>
        </w:rPr>
        <w:t>39</w:t>
      </w:r>
    </w:p>
    <w:p w:rsidR="00EB4017" w:rsidRDefault="00EB4017" w:rsidP="00EB4017">
      <w:pPr>
        <w:pStyle w:val="Heading4"/>
      </w:pPr>
      <w:r>
        <w:t xml:space="preserve">Capitalism causes </w:t>
      </w:r>
      <w:r w:rsidRPr="00663DB1">
        <w:rPr>
          <w:u w:val="single"/>
        </w:rPr>
        <w:t>extinction</w:t>
      </w:r>
      <w:r>
        <w:t xml:space="preserve">. </w:t>
      </w:r>
      <w:r w:rsidRPr="00663DB1">
        <w:rPr>
          <w:u w:val="single"/>
        </w:rPr>
        <w:t>Climate</w:t>
      </w:r>
      <w:r>
        <w:t xml:space="preserve"> change, </w:t>
      </w:r>
      <w:r w:rsidRPr="00663DB1">
        <w:rPr>
          <w:u w:val="single"/>
        </w:rPr>
        <w:t>pandemics</w:t>
      </w:r>
      <w:r>
        <w:t xml:space="preserve">, and endless </w:t>
      </w:r>
      <w:r w:rsidRPr="00663DB1">
        <w:rPr>
          <w:u w:val="single"/>
        </w:rPr>
        <w:t>militarism</w:t>
      </w:r>
      <w:r w:rsidRPr="00663DB1">
        <w:t xml:space="preserve"> doom</w:t>
      </w:r>
      <w:r>
        <w:t xml:space="preserve"> humanity. </w:t>
      </w:r>
    </w:p>
    <w:p w:rsidR="00EB4017" w:rsidRDefault="00EB4017" w:rsidP="00EB4017">
      <w:r w:rsidRPr="00663DB1">
        <w:rPr>
          <w:rStyle w:val="Style13ptBold"/>
        </w:rPr>
        <w:t>Derber 23</w:t>
      </w:r>
      <w:r>
        <w:t xml:space="preserve"> [</w:t>
      </w:r>
      <w:r w:rsidRPr="00663DB1">
        <w:t>Charles Derber (Professor of Sociology, Boston College; Ph.D., University of Chicago) and Suren Moodliar (Managing Editor, Socialism and Democracy Journal), 2023</w:t>
      </w:r>
      <w:r>
        <w:t xml:space="preserve">, “1. The Extinction Triangle: Capitalism, Environmental Destruction, and Militarism,” in </w:t>
      </w:r>
      <w:r w:rsidRPr="00663DB1">
        <w:rPr>
          <w:i/>
          <w:iCs/>
        </w:rPr>
        <w:t>Dying for Capitalism: How Big Money Fuels Extinction and What We Can Do About It</w:t>
      </w:r>
      <w:r>
        <w:t>, Routledge, njn]</w:t>
      </w:r>
    </w:p>
    <w:p w:rsidR="00EB4017" w:rsidRPr="00663DB1" w:rsidRDefault="00EB4017" w:rsidP="00EB4017">
      <w:pPr>
        <w:rPr>
          <w:sz w:val="16"/>
        </w:rPr>
      </w:pPr>
      <w:r w:rsidRPr="00663DB1">
        <w:rPr>
          <w:sz w:val="16"/>
        </w:rPr>
        <w:t xml:space="preserve">The idea of </w:t>
      </w:r>
      <w:r w:rsidRPr="00663DB1">
        <w:rPr>
          <w:rStyle w:val="StyleUnderline"/>
        </w:rPr>
        <w:t xml:space="preserve">a </w:t>
      </w:r>
      <w:r w:rsidRPr="00C51138">
        <w:rPr>
          <w:rStyle w:val="StyleUnderline"/>
        </w:rPr>
        <w:t xml:space="preserve">global </w:t>
      </w:r>
      <w:r w:rsidRPr="00663DB1">
        <w:rPr>
          <w:rStyle w:val="Emphasis"/>
          <w:highlight w:val="cyan"/>
        </w:rPr>
        <w:t>extinction</w:t>
      </w:r>
      <w:r w:rsidRPr="00663DB1">
        <w:rPr>
          <w:rStyle w:val="Emphasis"/>
        </w:rPr>
        <w:t xml:space="preserve"> triangle</w:t>
      </w:r>
      <w:r w:rsidRPr="00663DB1">
        <w:rPr>
          <w:rStyle w:val="StyleUnderline"/>
        </w:rPr>
        <w:t xml:space="preserve"> </w:t>
      </w:r>
      <w:r w:rsidRPr="00663DB1">
        <w:rPr>
          <w:rStyle w:val="StyleUnderline"/>
          <w:highlight w:val="cyan"/>
        </w:rPr>
        <w:t xml:space="preserve">linking </w:t>
      </w:r>
      <w:r w:rsidRPr="00663DB1">
        <w:rPr>
          <w:rStyle w:val="Emphasis"/>
          <w:highlight w:val="cyan"/>
        </w:rPr>
        <w:t>cap</w:t>
      </w:r>
      <w:r w:rsidRPr="00C51138">
        <w:rPr>
          <w:rStyle w:val="StyleUnderline"/>
        </w:rPr>
        <w:t>italism</w:t>
      </w:r>
      <w:r w:rsidRPr="00663DB1">
        <w:rPr>
          <w:rStyle w:val="StyleUnderline"/>
        </w:rPr>
        <w:t>, environmental destruction</w:t>
      </w:r>
      <w:r w:rsidRPr="00663DB1">
        <w:rPr>
          <w:sz w:val="16"/>
        </w:rPr>
        <w:t xml:space="preserve"> (including </w:t>
      </w:r>
      <w:r w:rsidRPr="00663DB1">
        <w:rPr>
          <w:rStyle w:val="Emphasis"/>
          <w:highlight w:val="cyan"/>
        </w:rPr>
        <w:t>climate</w:t>
      </w:r>
      <w:r w:rsidRPr="00C51138">
        <w:rPr>
          <w:rStyle w:val="Emphasis"/>
        </w:rPr>
        <w:t xml:space="preserve"> change</w:t>
      </w:r>
      <w:r w:rsidRPr="00C51138">
        <w:rPr>
          <w:rStyle w:val="StyleUnderline"/>
        </w:rPr>
        <w:t xml:space="preserve">, </w:t>
      </w:r>
      <w:r w:rsidRPr="00663DB1">
        <w:rPr>
          <w:rStyle w:val="Emphasis"/>
          <w:highlight w:val="cyan"/>
        </w:rPr>
        <w:t>pandemics</w:t>
      </w:r>
      <w:r w:rsidRPr="00663DB1">
        <w:rPr>
          <w:rStyle w:val="StyleUnderline"/>
        </w:rPr>
        <w:t xml:space="preserve">, and </w:t>
      </w:r>
      <w:r w:rsidRPr="00663DB1">
        <w:rPr>
          <w:rStyle w:val="Emphasis"/>
          <w:highlight w:val="cyan"/>
        </w:rPr>
        <w:t>biod</w:t>
      </w:r>
      <w:r w:rsidRPr="00663DB1">
        <w:rPr>
          <w:sz w:val="16"/>
        </w:rPr>
        <w:t xml:space="preserve">iversity </w:t>
      </w:r>
      <w:r w:rsidRPr="00C51138">
        <w:rPr>
          <w:rStyle w:val="StyleUnderline"/>
        </w:rPr>
        <w:t>collapse</w:t>
      </w:r>
      <w:r w:rsidRPr="00663DB1">
        <w:rPr>
          <w:sz w:val="16"/>
        </w:rPr>
        <w:t xml:space="preserve">), </w:t>
      </w:r>
      <w:r w:rsidRPr="00663DB1">
        <w:rPr>
          <w:rStyle w:val="StyleUnderline"/>
          <w:highlight w:val="cyan"/>
        </w:rPr>
        <w:t xml:space="preserve">and </w:t>
      </w:r>
      <w:r w:rsidRPr="00663DB1">
        <w:rPr>
          <w:rStyle w:val="Emphasis"/>
          <w:highlight w:val="cyan"/>
        </w:rPr>
        <w:t>militarism</w:t>
      </w:r>
      <w:r w:rsidRPr="00663DB1">
        <w:rPr>
          <w:sz w:val="16"/>
        </w:rPr>
        <w:t xml:space="preserve"> (</w:t>
      </w:r>
      <w:r w:rsidRPr="00663DB1">
        <w:rPr>
          <w:rStyle w:val="StyleUnderline"/>
        </w:rPr>
        <w:t xml:space="preserve">especially </w:t>
      </w:r>
      <w:r w:rsidRPr="00663DB1">
        <w:rPr>
          <w:rStyle w:val="Emphasis"/>
        </w:rPr>
        <w:t>nuc</w:t>
      </w:r>
      <w:r w:rsidRPr="00663DB1">
        <w:rPr>
          <w:rStyle w:val="StyleUnderline"/>
        </w:rPr>
        <w:t xml:space="preserve">lear </w:t>
      </w:r>
      <w:r w:rsidRPr="00663DB1">
        <w:rPr>
          <w:rStyle w:val="Emphasis"/>
        </w:rPr>
        <w:t>war</w:t>
      </w:r>
      <w:r w:rsidRPr="00663DB1">
        <w:rPr>
          <w:sz w:val="16"/>
        </w:rPr>
        <w:t xml:space="preserve">) will be </w:t>
      </w:r>
      <w:r w:rsidRPr="00663DB1">
        <w:rPr>
          <w:rStyle w:val="StyleUnderline"/>
        </w:rPr>
        <w:t>viewed in many nations</w:t>
      </w:r>
      <w:r w:rsidRPr="00663DB1">
        <w:rPr>
          <w:sz w:val="16"/>
        </w:rPr>
        <w:t xml:space="preserve">, and especially the United States, </w:t>
      </w:r>
      <w:r w:rsidRPr="00663DB1">
        <w:rPr>
          <w:rStyle w:val="StyleUnderline"/>
        </w:rPr>
        <w:t xml:space="preserve">as itself </w:t>
      </w:r>
      <w:r w:rsidRPr="00663DB1">
        <w:rPr>
          <w:rStyle w:val="Emphasis"/>
        </w:rPr>
        <w:t>madness</w:t>
      </w:r>
      <w:r w:rsidRPr="00663DB1">
        <w:rPr>
          <w:sz w:val="16"/>
        </w:rPr>
        <w:t xml:space="preserve">. It is so taboo that </w:t>
      </w:r>
      <w:r w:rsidRPr="00663DB1">
        <w:rPr>
          <w:rStyle w:val="StyleUnderline"/>
        </w:rPr>
        <w:t xml:space="preserve">most </w:t>
      </w:r>
      <w:r w:rsidRPr="00663DB1">
        <w:rPr>
          <w:rStyle w:val="Emphasis"/>
        </w:rPr>
        <w:t>analysts</w:t>
      </w:r>
      <w:r w:rsidRPr="00663DB1">
        <w:rPr>
          <w:sz w:val="16"/>
        </w:rPr>
        <w:t xml:space="preserve"> of climate crisis, pandemics such as COVID-19, and nuclear war – </w:t>
      </w:r>
      <w:r w:rsidRPr="00663DB1">
        <w:rPr>
          <w:rStyle w:val="StyleUnderline"/>
        </w:rPr>
        <w:t xml:space="preserve">and indeed much of the climate and peace </w:t>
      </w:r>
      <w:r w:rsidRPr="00C51138">
        <w:rPr>
          <w:rStyle w:val="StyleUnderline"/>
        </w:rPr>
        <w:t>movements</w:t>
      </w:r>
      <w:r w:rsidRPr="00C51138">
        <w:rPr>
          <w:sz w:val="16"/>
        </w:rPr>
        <w:t xml:space="preserve"> – </w:t>
      </w:r>
      <w:r w:rsidRPr="00C51138">
        <w:rPr>
          <w:rStyle w:val="Emphasis"/>
        </w:rPr>
        <w:t>avoid</w:t>
      </w:r>
      <w:r w:rsidRPr="00C51138">
        <w:rPr>
          <w:rStyle w:val="StyleUnderline"/>
        </w:rPr>
        <w:t xml:space="preserve"> the subject of the </w:t>
      </w:r>
      <w:r w:rsidRPr="00C51138">
        <w:rPr>
          <w:rStyle w:val="Emphasis"/>
        </w:rPr>
        <w:t>capitalist</w:t>
      </w:r>
      <w:r w:rsidRPr="00C51138">
        <w:rPr>
          <w:rStyle w:val="StyleUnderline"/>
        </w:rPr>
        <w:t xml:space="preserve"> system and the need for systemic </w:t>
      </w:r>
      <w:r w:rsidRPr="00C51138">
        <w:rPr>
          <w:rStyle w:val="Emphasis"/>
        </w:rPr>
        <w:t>transformation</w:t>
      </w:r>
      <w:r w:rsidRPr="00C51138">
        <w:rPr>
          <w:sz w:val="16"/>
        </w:rPr>
        <w:t xml:space="preserve"> like the plague.</w:t>
      </w:r>
    </w:p>
    <w:p w:rsidR="00EB4017" w:rsidRPr="00663DB1" w:rsidRDefault="00EB4017" w:rsidP="00EB4017">
      <w:pPr>
        <w:rPr>
          <w:sz w:val="16"/>
        </w:rPr>
      </w:pPr>
      <w:r w:rsidRPr="00663DB1">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rsidR="00EB4017" w:rsidRPr="00663DB1" w:rsidRDefault="00EB4017" w:rsidP="00EB4017">
      <w:pPr>
        <w:ind w:left="720"/>
        <w:rPr>
          <w:sz w:val="16"/>
        </w:rPr>
      </w:pPr>
      <w:r w:rsidRPr="00663DB1">
        <w:rPr>
          <w:rStyle w:val="StyleUnderline"/>
        </w:rPr>
        <w:t xml:space="preserve">We have </w:t>
      </w:r>
      <w:r w:rsidRPr="00663DB1">
        <w:rPr>
          <w:rStyle w:val="Emphasis"/>
        </w:rPr>
        <w:t>not done</w:t>
      </w:r>
      <w:r w:rsidRPr="00663DB1">
        <w:rPr>
          <w:sz w:val="16"/>
        </w:rPr>
        <w:t xml:space="preserve"> the </w:t>
      </w:r>
      <w:r w:rsidRPr="00C51138">
        <w:rPr>
          <w:rStyle w:val="StyleUnderline"/>
        </w:rPr>
        <w:t xml:space="preserve">things that are </w:t>
      </w:r>
      <w:r w:rsidRPr="00C51138">
        <w:rPr>
          <w:rStyle w:val="Emphasis"/>
        </w:rPr>
        <w:t>necessary</w:t>
      </w:r>
      <w:r w:rsidRPr="00C51138">
        <w:rPr>
          <w:rStyle w:val="StyleUnderline"/>
        </w:rPr>
        <w:t xml:space="preserve"> to </w:t>
      </w:r>
      <w:r w:rsidRPr="00663DB1">
        <w:rPr>
          <w:rStyle w:val="StyleUnderline"/>
          <w:highlight w:val="cyan"/>
        </w:rPr>
        <w:t xml:space="preserve">lower </w:t>
      </w:r>
      <w:r w:rsidRPr="00663DB1">
        <w:rPr>
          <w:rStyle w:val="Emphasis"/>
          <w:highlight w:val="cyan"/>
        </w:rPr>
        <w:t>emissions</w:t>
      </w:r>
      <w:r w:rsidRPr="00663DB1">
        <w:rPr>
          <w:rStyle w:val="StyleUnderline"/>
        </w:rPr>
        <w:t xml:space="preserve"> because those things </w:t>
      </w:r>
      <w:r w:rsidRPr="00663DB1">
        <w:rPr>
          <w:rStyle w:val="Emphasis"/>
        </w:rPr>
        <w:t xml:space="preserve">fundamentally </w:t>
      </w:r>
      <w:r w:rsidRPr="00663DB1">
        <w:rPr>
          <w:rStyle w:val="Emphasis"/>
          <w:highlight w:val="cyan"/>
        </w:rPr>
        <w:t>conflict</w:t>
      </w:r>
      <w:r w:rsidRPr="00663DB1">
        <w:rPr>
          <w:rStyle w:val="StyleUnderline"/>
          <w:highlight w:val="cyan"/>
        </w:rPr>
        <w:t xml:space="preserve"> with</w:t>
      </w:r>
      <w:r w:rsidRPr="00663DB1">
        <w:rPr>
          <w:rStyle w:val="StyleUnderline"/>
        </w:rPr>
        <w:t xml:space="preserve"> deregulated </w:t>
      </w:r>
      <w:r w:rsidRPr="00663DB1">
        <w:rPr>
          <w:rStyle w:val="Emphasis"/>
          <w:highlight w:val="cyan"/>
        </w:rPr>
        <w:t>capitalism</w:t>
      </w:r>
      <w:r w:rsidRPr="00663DB1">
        <w:rPr>
          <w:sz w:val="16"/>
        </w:rPr>
        <w:t xml:space="preserve">, the reigning ideology for the entire period we have been struggling to find a way out of this crisis. </w:t>
      </w:r>
      <w:r w:rsidRPr="00663DB1">
        <w:rPr>
          <w:rStyle w:val="StyleUnderline"/>
        </w:rPr>
        <w:t xml:space="preserve">We are </w:t>
      </w:r>
      <w:r w:rsidRPr="00663DB1">
        <w:rPr>
          <w:rStyle w:val="Emphasis"/>
        </w:rPr>
        <w:t>stuck</w:t>
      </w:r>
      <w:r w:rsidRPr="00663DB1">
        <w:rPr>
          <w:rStyle w:val="StyleUnderline"/>
        </w:rPr>
        <w:t xml:space="preserve"> because the </w:t>
      </w:r>
      <w:r w:rsidRPr="00663DB1">
        <w:rPr>
          <w:rStyle w:val="StyleUnderline"/>
          <w:highlight w:val="cyan"/>
        </w:rPr>
        <w:t>actions</w:t>
      </w:r>
      <w:r w:rsidRPr="00663DB1">
        <w:rPr>
          <w:rStyle w:val="StyleUnderline"/>
        </w:rPr>
        <w:t xml:space="preserve"> that would give us the </w:t>
      </w:r>
      <w:r w:rsidRPr="00663DB1">
        <w:rPr>
          <w:rStyle w:val="Emphasis"/>
        </w:rPr>
        <w:t>best chance</w:t>
      </w:r>
      <w:r w:rsidRPr="00663DB1">
        <w:rPr>
          <w:rStyle w:val="StyleUnderline"/>
        </w:rPr>
        <w:t xml:space="preserve"> of averting catastrophe</w:t>
      </w:r>
      <w:r w:rsidRPr="00663DB1">
        <w:rPr>
          <w:sz w:val="16"/>
        </w:rPr>
        <w:t xml:space="preserve"> – and would benefit the vast majority – </w:t>
      </w:r>
      <w:r w:rsidRPr="00663DB1">
        <w:rPr>
          <w:rStyle w:val="StyleUnderline"/>
        </w:rPr>
        <w:t xml:space="preserve">are extremely </w:t>
      </w:r>
      <w:r w:rsidRPr="00663DB1">
        <w:rPr>
          <w:rStyle w:val="Emphasis"/>
          <w:highlight w:val="cyan"/>
        </w:rPr>
        <w:t>threaten</w:t>
      </w:r>
      <w:r w:rsidRPr="00663DB1">
        <w:rPr>
          <w:rStyle w:val="StyleUnderline"/>
        </w:rPr>
        <w:t xml:space="preserve">ing to </w:t>
      </w:r>
      <w:r w:rsidRPr="00C51138">
        <w:rPr>
          <w:rStyle w:val="StyleUnderline"/>
        </w:rPr>
        <w:t xml:space="preserve">an </w:t>
      </w:r>
      <w:r w:rsidRPr="00663DB1">
        <w:rPr>
          <w:rStyle w:val="Emphasis"/>
          <w:highlight w:val="cyan"/>
        </w:rPr>
        <w:t>elite</w:t>
      </w:r>
      <w:r w:rsidRPr="00C51138">
        <w:rPr>
          <w:rStyle w:val="Emphasis"/>
        </w:rPr>
        <w:t xml:space="preserve"> minority</w:t>
      </w:r>
      <w:r w:rsidRPr="00663DB1">
        <w:rPr>
          <w:rStyle w:val="StyleUnderline"/>
        </w:rPr>
        <w:t xml:space="preserve"> that has a </w:t>
      </w:r>
      <w:r w:rsidRPr="00663DB1">
        <w:rPr>
          <w:rStyle w:val="Emphasis"/>
        </w:rPr>
        <w:t>stranglehold</w:t>
      </w:r>
      <w:r w:rsidRPr="00663DB1">
        <w:rPr>
          <w:sz w:val="16"/>
        </w:rPr>
        <w:t xml:space="preserve"> over our economy, our political process, and most of our major media outlets.2 </w:t>
      </w:r>
    </w:p>
    <w:p w:rsidR="00EB4017" w:rsidRPr="00663DB1" w:rsidRDefault="00EB4017" w:rsidP="00EB4017">
      <w:pPr>
        <w:rPr>
          <w:sz w:val="16"/>
        </w:rPr>
      </w:pPr>
      <w:r w:rsidRPr="00663DB1">
        <w:rPr>
          <w:sz w:val="16"/>
        </w:rPr>
        <w:t xml:space="preserve">Klein </w:t>
      </w:r>
      <w:r w:rsidRPr="00C51138">
        <w:rPr>
          <w:sz w:val="16"/>
        </w:rPr>
        <w:t xml:space="preserve">acknowledges that “autocratic industrial socialism” can also cause climate change, but argues that </w:t>
      </w:r>
      <w:r w:rsidRPr="00C51138">
        <w:rPr>
          <w:rStyle w:val="StyleUnderline"/>
        </w:rPr>
        <w:t xml:space="preserve">the ruling capitalist model is the major risk and we </w:t>
      </w:r>
      <w:r w:rsidRPr="00C51138">
        <w:rPr>
          <w:rStyle w:val="Emphasis"/>
        </w:rPr>
        <w:t>need</w:t>
      </w:r>
      <w:r w:rsidRPr="00C51138">
        <w:rPr>
          <w:rStyle w:val="StyleUnderline"/>
        </w:rPr>
        <w:t xml:space="preserve"> to pursue a </w:t>
      </w:r>
      <w:r w:rsidRPr="00C51138">
        <w:rPr>
          <w:rStyle w:val="Emphasis"/>
        </w:rPr>
        <w:t>democratic “eco-socialism”</w:t>
      </w:r>
      <w:r w:rsidRPr="00C51138">
        <w:rPr>
          <w:rStyle w:val="StyleUnderline"/>
        </w:rPr>
        <w:t xml:space="preserve"> to</w:t>
      </w:r>
      <w:r w:rsidRPr="00663DB1">
        <w:rPr>
          <w:rStyle w:val="StyleUnderline"/>
        </w:rPr>
        <w:t xml:space="preserve"> </w:t>
      </w:r>
      <w:r w:rsidRPr="00663DB1">
        <w:rPr>
          <w:rStyle w:val="Emphasis"/>
        </w:rPr>
        <w:t>save the planet</w:t>
      </w:r>
      <w:r w:rsidRPr="00663DB1">
        <w:rPr>
          <w:sz w:val="16"/>
        </w:rPr>
        <w:t xml:space="preserve">. </w:t>
      </w:r>
    </w:p>
    <w:p w:rsidR="00EB4017" w:rsidRDefault="00EB4017" w:rsidP="00EB4017">
      <w:r>
        <w:t>&lt;&lt;TEXT CONDENSED, NONE OMITTED&gt;&gt;</w:t>
      </w:r>
    </w:p>
    <w:p w:rsidR="00EB4017" w:rsidRDefault="00EB4017" w:rsidP="00EB4017">
      <w:pPr>
        <w:rPr>
          <w:sz w:val="12"/>
          <w:szCs w:val="12"/>
        </w:rPr>
      </w:pPr>
      <w:r w:rsidRPr="00663DB1">
        <w:rPr>
          <w:sz w:val="12"/>
        </w:rPr>
        <w:t>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w:t>
      </w:r>
      <w:r w:rsidRPr="00663DB1">
        <w:rPr>
          <w:sz w:val="12"/>
          <w:szCs w:val="12"/>
        </w:rPr>
        <w:t xml:space="preserve"> Extinction denialism has limited public awareness of the new stage that arose in the late 1940s but is rooted in the foundations of our economic system. Indeed, capitalism, even as it historically helped build new economic growth and innovation and pulled millions out of poverty, has always created war and environmental destruction. Its historical progress fueled “development” that catapulted the European and American world toward prosperity and material well-being for two centuries. But that huge leap forward also froze into society an unsustainable quest for unfettered growth threatening military and environmental catastrophe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rsidR="00EB4017" w:rsidRPr="00663DB1" w:rsidRDefault="00EB4017" w:rsidP="00EB4017">
      <w:r>
        <w:t>&lt;&lt;PARAGRAPH INTEGRITY RESUMES&gt;&gt;</w:t>
      </w:r>
    </w:p>
    <w:p w:rsidR="00EB4017" w:rsidRPr="00847D30" w:rsidRDefault="00EB4017" w:rsidP="00EB4017">
      <w:pPr>
        <w:rPr>
          <w:sz w:val="16"/>
        </w:rPr>
      </w:pPr>
      <w:r w:rsidRPr="00847D30">
        <w:rPr>
          <w:sz w:val="16"/>
        </w:rPr>
        <w:t>The Triangle of Extinction: Mad Money</w:t>
      </w:r>
    </w:p>
    <w:p w:rsidR="00EB4017" w:rsidRPr="00847D30" w:rsidRDefault="00EB4017" w:rsidP="00EB4017">
      <w:pPr>
        <w:rPr>
          <w:sz w:val="16"/>
        </w:rPr>
      </w:pPr>
      <w:r w:rsidRPr="00847D30">
        <w:rPr>
          <w:sz w:val="16"/>
        </w:rPr>
        <w:lastRenderedPageBreak/>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rsidR="00EB4017" w:rsidRPr="00847D30" w:rsidRDefault="00EB4017" w:rsidP="00EB4017">
      <w:pPr>
        <w:rPr>
          <w:sz w:val="16"/>
        </w:rPr>
      </w:pPr>
      <w:r w:rsidRPr="00C51138">
        <w:rPr>
          <w:rStyle w:val="StyleUnderline"/>
          <w:highlight w:val="cyan"/>
        </w:rPr>
        <w:t xml:space="preserve">Capitalism </w:t>
      </w:r>
      <w:r w:rsidRPr="00C51138">
        <w:rPr>
          <w:rStyle w:val="Emphasis"/>
          <w:highlight w:val="cyan"/>
        </w:rPr>
        <w:t>drives</w:t>
      </w:r>
      <w:r w:rsidRPr="00847D30">
        <w:rPr>
          <w:rStyle w:val="StyleUnderline"/>
        </w:rPr>
        <w:t xml:space="preserve"> the triangle of </w:t>
      </w:r>
      <w:r w:rsidRPr="00C51138">
        <w:rPr>
          <w:rStyle w:val="Emphasis"/>
          <w:highlight w:val="cyan"/>
        </w:rPr>
        <w:t>extinction</w:t>
      </w:r>
      <w:r w:rsidRPr="00847D30">
        <w:rPr>
          <w:rStyle w:val="StyleUnderline"/>
        </w:rPr>
        <w:t xml:space="preserve">. Its very </w:t>
      </w:r>
      <w:r w:rsidRPr="00847D30">
        <w:rPr>
          <w:rStyle w:val="Emphasis"/>
        </w:rPr>
        <w:t>nature</w:t>
      </w:r>
      <w:r w:rsidRPr="00847D30">
        <w:rPr>
          <w:sz w:val="16"/>
        </w:rPr>
        <w:t xml:space="preserve">, as a system, </w:t>
      </w:r>
      <w:r w:rsidRPr="00847D30">
        <w:rPr>
          <w:rStyle w:val="StyleUnderline"/>
        </w:rPr>
        <w:t xml:space="preserve">foments </w:t>
      </w:r>
      <w:r w:rsidRPr="00847D30">
        <w:rPr>
          <w:rStyle w:val="Emphasis"/>
        </w:rPr>
        <w:t>militarism</w:t>
      </w:r>
      <w:r w:rsidRPr="00847D30">
        <w:rPr>
          <w:rStyle w:val="StyleUnderline"/>
        </w:rPr>
        <w:t xml:space="preserve"> and drives environmental </w:t>
      </w:r>
      <w:r w:rsidRPr="00847D30">
        <w:rPr>
          <w:rStyle w:val="Emphasis"/>
        </w:rPr>
        <w:t>destruction</w:t>
      </w:r>
      <w:r w:rsidRPr="00847D30">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rsidR="00EB4017" w:rsidRPr="00847D30" w:rsidRDefault="00EB4017" w:rsidP="00EB4017">
      <w:pPr>
        <w:rPr>
          <w:sz w:val="16"/>
        </w:rPr>
      </w:pPr>
      <w:r w:rsidRPr="00847D30">
        <w:rPr>
          <w:sz w:val="16"/>
        </w:rPr>
        <w:t xml:space="preserve">However, these two corners – </w:t>
      </w:r>
      <w:r w:rsidRPr="00847D30">
        <w:rPr>
          <w:rStyle w:val="Emphasis"/>
        </w:rPr>
        <w:t>militarism</w:t>
      </w:r>
      <w:r w:rsidRPr="00847D30">
        <w:rPr>
          <w:rStyle w:val="StyleUnderline"/>
        </w:rPr>
        <w:t xml:space="preserve"> and environmental destruction</w:t>
      </w:r>
      <w:r w:rsidRPr="00847D30">
        <w:rPr>
          <w:sz w:val="16"/>
        </w:rPr>
        <w:t xml:space="preserve"> also </w:t>
      </w:r>
      <w:r w:rsidRPr="00847D30">
        <w:rPr>
          <w:rStyle w:val="StyleUnderline"/>
        </w:rPr>
        <w:t xml:space="preserve">feed back into, affect, and </w:t>
      </w:r>
      <w:r w:rsidRPr="00847D30">
        <w:rPr>
          <w:rStyle w:val="Emphasis"/>
        </w:rPr>
        <w:t>reinforce</w:t>
      </w:r>
      <w:r w:rsidRPr="00847D30">
        <w:rPr>
          <w:rStyle w:val="StyleUnderline"/>
        </w:rPr>
        <w:t xml:space="preserve"> the logic of </w:t>
      </w:r>
      <w:r w:rsidRPr="00847D30">
        <w:rPr>
          <w:rStyle w:val="Emphasis"/>
        </w:rPr>
        <w:t>capitalism</w:t>
      </w:r>
      <w:r w:rsidRPr="00847D30">
        <w:rPr>
          <w:sz w:val="16"/>
        </w:rPr>
        <w:t xml:space="preserve">. Both create the </w:t>
      </w:r>
      <w:r w:rsidRPr="00C51138">
        <w:rPr>
          <w:rStyle w:val="Emphasis"/>
        </w:rPr>
        <w:t>disasters</w:t>
      </w:r>
      <w:r w:rsidRPr="00C51138">
        <w:rPr>
          <w:sz w:val="16"/>
        </w:rPr>
        <w:t xml:space="preserve"> that </w:t>
      </w:r>
      <w:r w:rsidRPr="00C51138">
        <w:rPr>
          <w:rStyle w:val="StyleUnderline"/>
        </w:rPr>
        <w:t xml:space="preserve">leave communities and states turning to </w:t>
      </w:r>
      <w:r w:rsidRPr="00C51138">
        <w:rPr>
          <w:rStyle w:val="Emphasis"/>
        </w:rPr>
        <w:t>capitalists</w:t>
      </w:r>
      <w:r w:rsidRPr="00C51138">
        <w:rPr>
          <w:rStyle w:val="StyleUnderline"/>
        </w:rPr>
        <w:t xml:space="preserve"> for solutions</w:t>
      </w:r>
      <w:r w:rsidRPr="00847D30">
        <w:rPr>
          <w:sz w:val="16"/>
        </w:rPr>
        <w:t xml:space="preserve">. </w:t>
      </w:r>
      <w:r w:rsidRPr="00C51138">
        <w:rPr>
          <w:sz w:val="16"/>
        </w:rPr>
        <w:t xml:space="preserve">The </w:t>
      </w:r>
      <w:r w:rsidRPr="00C51138">
        <w:rPr>
          <w:rStyle w:val="StyleUnderline"/>
        </w:rPr>
        <w:t xml:space="preserve">soil fertility </w:t>
      </w:r>
      <w:r w:rsidRPr="00C51138">
        <w:rPr>
          <w:rStyle w:val="Emphasis"/>
        </w:rPr>
        <w:t>depletion</w:t>
      </w:r>
      <w:r w:rsidRPr="00C51138">
        <w:rPr>
          <w:sz w:val="16"/>
        </w:rPr>
        <w:t xml:space="preserve">, for example, </w:t>
      </w:r>
      <w:r w:rsidRPr="00C51138">
        <w:rPr>
          <w:rStyle w:val="StyleUnderline"/>
        </w:rPr>
        <w:t xml:space="preserve">that </w:t>
      </w:r>
      <w:r w:rsidRPr="00C51138">
        <w:rPr>
          <w:rStyle w:val="Emphasis"/>
        </w:rPr>
        <w:t>capitalist ag</w:t>
      </w:r>
      <w:r w:rsidRPr="00C51138">
        <w:rPr>
          <w:rStyle w:val="StyleUnderline"/>
        </w:rPr>
        <w:t>riculture produces, leaves us</w:t>
      </w:r>
      <w:r w:rsidRPr="00C51138">
        <w:rPr>
          <w:sz w:val="16"/>
        </w:rPr>
        <w:t xml:space="preserve"> all </w:t>
      </w:r>
      <w:r w:rsidRPr="00C51138">
        <w:rPr>
          <w:rStyle w:val="StyleUnderline"/>
        </w:rPr>
        <w:t xml:space="preserve">more </w:t>
      </w:r>
      <w:r w:rsidRPr="00C51138">
        <w:rPr>
          <w:rStyle w:val="Emphasis"/>
        </w:rPr>
        <w:t>dependent</w:t>
      </w:r>
      <w:r w:rsidRPr="00C51138">
        <w:rPr>
          <w:rStyle w:val="StyleUnderline"/>
        </w:rPr>
        <w:t xml:space="preserve"> on the </w:t>
      </w:r>
      <w:r w:rsidRPr="00C51138">
        <w:rPr>
          <w:rStyle w:val="Emphasis"/>
        </w:rPr>
        <w:t>petrochem</w:t>
      </w:r>
      <w:r w:rsidRPr="00C51138">
        <w:rPr>
          <w:rStyle w:val="StyleUnderline"/>
        </w:rPr>
        <w:t>ical and agro-</w:t>
      </w:r>
      <w:r w:rsidRPr="00C51138">
        <w:rPr>
          <w:rStyle w:val="Emphasis"/>
        </w:rPr>
        <w:t>industrial</w:t>
      </w:r>
      <w:r w:rsidRPr="00C51138">
        <w:rPr>
          <w:rStyle w:val="StyleUnderline"/>
        </w:rPr>
        <w:t xml:space="preserve"> corporations selling </w:t>
      </w:r>
      <w:r w:rsidRPr="00C51138">
        <w:rPr>
          <w:rStyle w:val="Emphasis"/>
        </w:rPr>
        <w:t>fertilizers</w:t>
      </w:r>
      <w:r w:rsidRPr="00C51138">
        <w:rPr>
          <w:rStyle w:val="StyleUnderline"/>
        </w:rPr>
        <w:t xml:space="preserve"> and</w:t>
      </w:r>
      <w:r w:rsidRPr="00847D30">
        <w:rPr>
          <w:rStyle w:val="StyleUnderline"/>
        </w:rPr>
        <w:t xml:space="preserve"> </w:t>
      </w:r>
      <w:r w:rsidRPr="00847D30">
        <w:rPr>
          <w:rStyle w:val="Emphasis"/>
        </w:rPr>
        <w:t>pesticides</w:t>
      </w:r>
      <w:r w:rsidRPr="00847D30">
        <w:rPr>
          <w:sz w:val="16"/>
        </w:rPr>
        <w:t xml:space="preserve">. Similarly, </w:t>
      </w:r>
      <w:r w:rsidRPr="00C51138">
        <w:rPr>
          <w:rStyle w:val="StyleUnderline"/>
        </w:rPr>
        <w:t>capitalism’s</w:t>
      </w:r>
      <w:r w:rsidRPr="00847D30">
        <w:rPr>
          <w:rStyle w:val="StyleUnderline"/>
        </w:rPr>
        <w:t xml:space="preserve"> inherent </w:t>
      </w:r>
      <w:r w:rsidRPr="00C51138">
        <w:rPr>
          <w:rStyle w:val="Emphasis"/>
        </w:rPr>
        <w:t>instability</w:t>
      </w:r>
      <w:r w:rsidRPr="00C51138">
        <w:rPr>
          <w:sz w:val="16"/>
        </w:rPr>
        <w:t xml:space="preserve">, particularly in the American case, </w:t>
      </w:r>
      <w:r w:rsidRPr="00C51138">
        <w:rPr>
          <w:rStyle w:val="StyleUnderline"/>
        </w:rPr>
        <w:t>produces</w:t>
      </w:r>
      <w:r w:rsidRPr="00847D30">
        <w:rPr>
          <w:rStyle w:val="StyleUnderline"/>
        </w:rPr>
        <w:t xml:space="preserve"> a “</w:t>
      </w:r>
      <w:r w:rsidRPr="00C51138">
        <w:rPr>
          <w:rStyle w:val="Emphasis"/>
          <w:highlight w:val="cyan"/>
        </w:rPr>
        <w:t>military Keynesianism</w:t>
      </w:r>
      <w:r w:rsidRPr="00C51138">
        <w:rPr>
          <w:rStyle w:val="StyleUnderline"/>
        </w:rPr>
        <w:t xml:space="preserve">,” using state spending to </w:t>
      </w:r>
      <w:r w:rsidRPr="00C51138">
        <w:rPr>
          <w:rStyle w:val="Emphasis"/>
        </w:rPr>
        <w:t>increase</w:t>
      </w:r>
      <w:r w:rsidRPr="00C51138">
        <w:rPr>
          <w:rStyle w:val="StyleUnderline"/>
        </w:rPr>
        <w:t xml:space="preserve"> production and </w:t>
      </w:r>
      <w:r w:rsidRPr="00C51138">
        <w:rPr>
          <w:rStyle w:val="Emphasis"/>
        </w:rPr>
        <w:t>profits</w:t>
      </w:r>
      <w:r w:rsidRPr="00C51138">
        <w:rPr>
          <w:sz w:val="16"/>
        </w:rPr>
        <w:t xml:space="preserve"> of military compan</w:t>
      </w:r>
      <w:r w:rsidRPr="00847D30">
        <w:rPr>
          <w:sz w:val="16"/>
        </w:rPr>
        <w:t xml:space="preserve">ies. </w:t>
      </w:r>
      <w:r w:rsidRPr="00C51138">
        <w:rPr>
          <w:rStyle w:val="StyleUnderline"/>
        </w:rPr>
        <w:t>This</w:t>
      </w:r>
      <w:r w:rsidRPr="00847D30">
        <w:rPr>
          <w:sz w:val="16"/>
        </w:rPr>
        <w:t xml:space="preserve">, in turn, </w:t>
      </w:r>
      <w:r w:rsidRPr="00847D30">
        <w:rPr>
          <w:rStyle w:val="StyleUnderline"/>
          <w:highlight w:val="cyan"/>
        </w:rPr>
        <w:t xml:space="preserve">compromises </w:t>
      </w:r>
      <w:r w:rsidRPr="00847D30">
        <w:rPr>
          <w:rStyle w:val="Emphasis"/>
          <w:highlight w:val="cyan"/>
        </w:rPr>
        <w:t>democracy</w:t>
      </w:r>
      <w:r w:rsidRPr="00C51138">
        <w:rPr>
          <w:rStyle w:val="StyleUnderline"/>
        </w:rPr>
        <w:t xml:space="preserve">, giving weapons </w:t>
      </w:r>
      <w:r w:rsidRPr="00C51138">
        <w:rPr>
          <w:rStyle w:val="Emphasis"/>
        </w:rPr>
        <w:t>contractors</w:t>
      </w:r>
      <w:r w:rsidRPr="00C51138">
        <w:rPr>
          <w:rStyle w:val="StyleUnderline"/>
        </w:rPr>
        <w:t xml:space="preserve"> privileged </w:t>
      </w:r>
      <w:r w:rsidRPr="00C51138">
        <w:rPr>
          <w:rStyle w:val="Emphasis"/>
        </w:rPr>
        <w:t>access</w:t>
      </w:r>
      <w:r w:rsidRPr="00C51138">
        <w:rPr>
          <w:rStyle w:val="StyleUnderline"/>
        </w:rPr>
        <w:t xml:space="preserve"> to the state</w:t>
      </w:r>
      <w:r w:rsidRPr="00847D30">
        <w:rPr>
          <w:rStyle w:val="StyleUnderline"/>
        </w:rPr>
        <w:t xml:space="preserve">, rendering the latter </w:t>
      </w:r>
      <w:r w:rsidRPr="00847D30">
        <w:rPr>
          <w:rStyle w:val="Emphasis"/>
        </w:rPr>
        <w:t>dependent</w:t>
      </w:r>
      <w:r w:rsidRPr="00847D30">
        <w:rPr>
          <w:rStyle w:val="StyleUnderline"/>
        </w:rPr>
        <w:t xml:space="preserve"> on the “</w:t>
      </w:r>
      <w:r w:rsidRPr="00847D30">
        <w:rPr>
          <w:rStyle w:val="Emphasis"/>
        </w:rPr>
        <w:t>market</w:t>
      </w:r>
      <w:r w:rsidRPr="00847D30">
        <w:rPr>
          <w:rStyle w:val="StyleUnderline"/>
        </w:rPr>
        <w:t>”</w:t>
      </w:r>
      <w:r w:rsidRPr="00847D30">
        <w:rPr>
          <w:sz w:val="16"/>
        </w:rPr>
        <w:t xml:space="preserve"> fortunes of these corporations (Figure 1.1).</w:t>
      </w:r>
    </w:p>
    <w:p w:rsidR="00EB4017" w:rsidRPr="00847D30" w:rsidRDefault="00EB4017" w:rsidP="00EB4017">
      <w:pPr>
        <w:rPr>
          <w:sz w:val="16"/>
        </w:rPr>
      </w:pPr>
      <w:r w:rsidRPr="00847D30">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rsidR="00EB4017" w:rsidRPr="00847D30" w:rsidRDefault="00EB4017" w:rsidP="00EB4017">
      <w:pPr>
        <w:rPr>
          <w:sz w:val="16"/>
        </w:rPr>
      </w:pPr>
      <w:r w:rsidRPr="00847D30">
        <w:rPr>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rsidR="00EB4017" w:rsidRPr="00847D30" w:rsidRDefault="00EB4017" w:rsidP="00EB4017">
      <w:pPr>
        <w:rPr>
          <w:sz w:val="16"/>
        </w:rPr>
      </w:pPr>
      <w:r w:rsidRPr="00847D30">
        <w:rPr>
          <w:sz w:val="16"/>
        </w:rPr>
        <w:t xml:space="preserve">The second picture shows that </w:t>
      </w:r>
      <w:r w:rsidRPr="00847D30">
        <w:rPr>
          <w:rStyle w:val="StyleUnderline"/>
        </w:rPr>
        <w:t xml:space="preserve">there are several major </w:t>
      </w:r>
      <w:r w:rsidRPr="00847D30">
        <w:rPr>
          <w:rStyle w:val="Emphasis"/>
        </w:rPr>
        <w:t>existential risks</w:t>
      </w:r>
      <w:r w:rsidRPr="00847D30">
        <w:rPr>
          <w:rStyle w:val="StyleUnderline"/>
        </w:rPr>
        <w:t>; among the risks in</w:t>
      </w:r>
      <w:r w:rsidRPr="00847D30">
        <w:rPr>
          <w:sz w:val="16"/>
        </w:rPr>
        <w:t xml:space="preserve"> the </w:t>
      </w:r>
      <w:r w:rsidRPr="00847D30">
        <w:rPr>
          <w:rStyle w:val="Emphasis"/>
        </w:rPr>
        <w:t>environmental destruction</w:t>
      </w:r>
      <w:r w:rsidRPr="00847D30">
        <w:rPr>
          <w:sz w:val="16"/>
        </w:rPr>
        <w:t xml:space="preserve"> corner are three well-known ones, </w:t>
      </w:r>
      <w:r w:rsidRPr="00847D30">
        <w:rPr>
          <w:rStyle w:val="Emphasis"/>
          <w:highlight w:val="cyan"/>
        </w:rPr>
        <w:t>climate</w:t>
      </w:r>
      <w:r w:rsidRPr="00847D30">
        <w:rPr>
          <w:rStyle w:val="StyleUnderline"/>
        </w:rPr>
        <w:t xml:space="preserve"> change, </w:t>
      </w:r>
      <w:r w:rsidRPr="00847D30">
        <w:rPr>
          <w:rStyle w:val="Emphasis"/>
          <w:highlight w:val="cyan"/>
        </w:rPr>
        <w:t>pandemics</w:t>
      </w:r>
      <w:r w:rsidRPr="00847D30">
        <w:rPr>
          <w:rStyle w:val="StyleUnderline"/>
        </w:rPr>
        <w:t xml:space="preserve">, and </w:t>
      </w:r>
      <w:r w:rsidRPr="00847D30">
        <w:rPr>
          <w:rStyle w:val="Emphasis"/>
          <w:highlight w:val="cyan"/>
        </w:rPr>
        <w:t>biod</w:t>
      </w:r>
      <w:r w:rsidRPr="00847D30">
        <w:rPr>
          <w:rStyle w:val="StyleUnderline"/>
        </w:rPr>
        <w:t>iversity loss</w:t>
      </w:r>
      <w:r w:rsidRPr="00847D30">
        <w:rPr>
          <w:sz w:val="16"/>
        </w:rPr>
        <w:t xml:space="preserve">. But these </w:t>
      </w:r>
      <w:r w:rsidRPr="00847D30">
        <w:rPr>
          <w:rStyle w:val="Emphasis"/>
        </w:rPr>
        <w:t>interact</w:t>
      </w:r>
      <w:r w:rsidRPr="00847D30">
        <w:rPr>
          <w:rStyle w:val="StyleUnderline"/>
        </w:rPr>
        <w:t xml:space="preserve"> with the others listed</w:t>
      </w:r>
      <w:r w:rsidRPr="00847D30">
        <w:rPr>
          <w:sz w:val="16"/>
        </w:rPr>
        <w:t xml:space="preserve">, as well as with the many other risks that are less well known. Similarly, </w:t>
      </w:r>
      <w:r w:rsidRPr="00847D30">
        <w:rPr>
          <w:rStyle w:val="StyleUnderline"/>
        </w:rPr>
        <w:t xml:space="preserve">militarism produces </w:t>
      </w:r>
      <w:r w:rsidRPr="00847D30">
        <w:rPr>
          <w:rStyle w:val="Emphasis"/>
          <w:highlight w:val="cyan"/>
        </w:rPr>
        <w:t>nuc</w:t>
      </w:r>
      <w:r w:rsidRPr="00C51138">
        <w:rPr>
          <w:rStyle w:val="Emphasis"/>
        </w:rPr>
        <w:t>lear</w:t>
      </w:r>
      <w:r w:rsidRPr="00C51138">
        <w:rPr>
          <w:rStyle w:val="StyleUnderline"/>
        </w:rPr>
        <w:t xml:space="preserve">, </w:t>
      </w:r>
      <w:r w:rsidRPr="00847D30">
        <w:rPr>
          <w:rStyle w:val="Emphasis"/>
          <w:highlight w:val="cyan"/>
        </w:rPr>
        <w:t>bio</w:t>
      </w:r>
      <w:r w:rsidRPr="00C51138">
        <w:rPr>
          <w:rStyle w:val="Emphasis"/>
        </w:rPr>
        <w:t>logical</w:t>
      </w:r>
      <w:r w:rsidRPr="00C51138">
        <w:rPr>
          <w:rStyle w:val="StyleUnderline"/>
        </w:rPr>
        <w:t>/</w:t>
      </w:r>
      <w:r w:rsidRPr="00847D30">
        <w:rPr>
          <w:rStyle w:val="Emphasis"/>
          <w:highlight w:val="cyan"/>
        </w:rPr>
        <w:t>chem</w:t>
      </w:r>
      <w:r w:rsidRPr="00C51138">
        <w:rPr>
          <w:rStyle w:val="Emphasis"/>
        </w:rPr>
        <w:t>ical</w:t>
      </w:r>
      <w:r w:rsidRPr="00C51138">
        <w:rPr>
          <w:rStyle w:val="StyleUnderline"/>
        </w:rPr>
        <w:t xml:space="preserve">, </w:t>
      </w:r>
      <w:r w:rsidRPr="00847D30">
        <w:rPr>
          <w:rStyle w:val="StyleUnderline"/>
          <w:highlight w:val="cyan"/>
        </w:rPr>
        <w:t xml:space="preserve">and </w:t>
      </w:r>
      <w:r w:rsidRPr="00847D30">
        <w:rPr>
          <w:rStyle w:val="Emphasis"/>
          <w:highlight w:val="cyan"/>
        </w:rPr>
        <w:t>cyber</w:t>
      </w:r>
      <w:r w:rsidRPr="00C51138">
        <w:rPr>
          <w:rStyle w:val="Emphasis"/>
        </w:rPr>
        <w:t>war</w:t>
      </w:r>
      <w:r w:rsidRPr="00C51138">
        <w:rPr>
          <w:rStyle w:val="StyleUnderline"/>
        </w:rPr>
        <w:t xml:space="preserve"> risks</w:t>
      </w:r>
      <w:r w:rsidRPr="00847D30">
        <w:rPr>
          <w:rStyle w:val="StyleUnderline"/>
        </w:rPr>
        <w:t xml:space="preserve">. </w:t>
      </w:r>
      <w:r w:rsidRPr="00847D30">
        <w:rPr>
          <w:rStyle w:val="StyleUnderline"/>
          <w:highlight w:val="cyan"/>
        </w:rPr>
        <w:t>All</w:t>
      </w:r>
      <w:r w:rsidRPr="00847D30">
        <w:rPr>
          <w:rStyle w:val="StyleUnderline"/>
        </w:rPr>
        <w:t xml:space="preserve"> of these</w:t>
      </w:r>
      <w:r w:rsidRPr="00847D30">
        <w:rPr>
          <w:sz w:val="16"/>
        </w:rPr>
        <w:t xml:space="preserve"> six varieties of </w:t>
      </w:r>
      <w:r w:rsidRPr="00847D30">
        <w:rPr>
          <w:rStyle w:val="Emphasis"/>
          <w:highlight w:val="cyan"/>
        </w:rPr>
        <w:t>existential</w:t>
      </w:r>
      <w:r w:rsidRPr="00847D30">
        <w:rPr>
          <w:rStyle w:val="StyleUnderline"/>
        </w:rPr>
        <w:t xml:space="preserve"> risk are extremely important, and all are “</w:t>
      </w:r>
      <w:r w:rsidRPr="00847D30">
        <w:rPr>
          <w:rStyle w:val="Emphasis"/>
        </w:rPr>
        <w:t>systemic</w:t>
      </w:r>
      <w:r w:rsidRPr="00847D30">
        <w:rPr>
          <w:rStyle w:val="StyleUnderline"/>
        </w:rPr>
        <w:t>”</w:t>
      </w:r>
      <w:r w:rsidRPr="00847D30">
        <w:rPr>
          <w:sz w:val="16"/>
        </w:rPr>
        <w:t xml:space="preserve"> in that they are partly </w:t>
      </w:r>
      <w:r w:rsidRPr="00847D30">
        <w:rPr>
          <w:rStyle w:val="Emphasis"/>
        </w:rPr>
        <w:t>caused</w:t>
      </w:r>
      <w:r w:rsidRPr="00847D30">
        <w:rPr>
          <w:rStyle w:val="StyleUnderline"/>
        </w:rPr>
        <w:t xml:space="preserve"> and fueled by the</w:t>
      </w:r>
      <w:r w:rsidRPr="00847D30">
        <w:rPr>
          <w:sz w:val="16"/>
        </w:rPr>
        <w:t xml:space="preserve"> United States and </w:t>
      </w:r>
      <w:r w:rsidRPr="00847D30">
        <w:rPr>
          <w:rStyle w:val="StyleUnderline"/>
        </w:rPr>
        <w:t xml:space="preserve">global </w:t>
      </w:r>
      <w:r w:rsidRPr="00847D30">
        <w:rPr>
          <w:rStyle w:val="Emphasis"/>
        </w:rPr>
        <w:t>capitalist system</w:t>
      </w:r>
      <w:r w:rsidRPr="00847D30">
        <w:rPr>
          <w:sz w:val="16"/>
        </w:rPr>
        <w:t>.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rsidR="00EB4017" w:rsidRPr="00847D30" w:rsidRDefault="00EB4017" w:rsidP="00EB4017">
      <w:pPr>
        <w:rPr>
          <w:sz w:val="16"/>
        </w:rPr>
      </w:pPr>
      <w:r w:rsidRPr="00847D30">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rsidR="00EB4017" w:rsidRDefault="00EB4017" w:rsidP="00EB4017">
      <w:pPr>
        <w:rPr>
          <w:sz w:val="16"/>
        </w:rPr>
      </w:pPr>
      <w:r w:rsidRPr="00847D30">
        <w:rPr>
          <w:sz w:val="16"/>
        </w:rPr>
        <w:t xml:space="preserve">The arrows in the diagrams reflect causation. </w:t>
      </w:r>
      <w:r w:rsidRPr="00847D30">
        <w:rPr>
          <w:rStyle w:val="StyleUnderline"/>
        </w:rPr>
        <w:t xml:space="preserve">Capitalism itself creates a </w:t>
      </w:r>
      <w:r w:rsidRPr="00847D30">
        <w:rPr>
          <w:rStyle w:val="Emphasis"/>
        </w:rPr>
        <w:t>threat</w:t>
      </w:r>
      <w:r w:rsidRPr="00847D30">
        <w:rPr>
          <w:rStyle w:val="StyleUnderline"/>
        </w:rPr>
        <w:t xml:space="preserve"> of extinction, </w:t>
      </w:r>
      <w:r w:rsidRPr="00847D30">
        <w:rPr>
          <w:rStyle w:val="Emphasis"/>
        </w:rPr>
        <w:t>independent</w:t>
      </w:r>
      <w:r w:rsidRPr="00847D30">
        <w:rPr>
          <w:rStyle w:val="StyleUnderline"/>
        </w:rPr>
        <w:t xml:space="preserve"> of environmental </w:t>
      </w:r>
      <w:r w:rsidRPr="00847D30">
        <w:rPr>
          <w:rStyle w:val="Emphasis"/>
        </w:rPr>
        <w:t>death</w:t>
      </w:r>
      <w:r w:rsidRPr="00847D30">
        <w:rPr>
          <w:rStyle w:val="StyleUnderline"/>
        </w:rPr>
        <w:t xml:space="preserve"> and </w:t>
      </w:r>
      <w:r w:rsidRPr="00847D30">
        <w:rPr>
          <w:rStyle w:val="Emphasis"/>
        </w:rPr>
        <w:t>war</w:t>
      </w:r>
      <w:r w:rsidRPr="00847D30">
        <w:rPr>
          <w:sz w:val="16"/>
        </w:rPr>
        <w:t xml:space="preserve">. But it also causes and fuels the environmental threats of climate change, pandemics, and loss of biodiversity, which multiply the extinction threat. And </w:t>
      </w:r>
      <w:r w:rsidRPr="00847D30">
        <w:rPr>
          <w:rStyle w:val="StyleUnderline"/>
        </w:rPr>
        <w:t xml:space="preserve">capitalism, especially the </w:t>
      </w:r>
      <w:r w:rsidRPr="00847D30">
        <w:rPr>
          <w:rStyle w:val="Emphasis"/>
        </w:rPr>
        <w:t>militarized hegemonic</w:t>
      </w:r>
      <w:r w:rsidRPr="00847D30">
        <w:rPr>
          <w:rStyle w:val="StyleUnderline"/>
        </w:rPr>
        <w:t xml:space="preserve"> form</w:t>
      </w:r>
      <w:r w:rsidRPr="00847D30">
        <w:rPr>
          <w:sz w:val="16"/>
        </w:rPr>
        <w:t xml:space="preserve"> modeled by US neoliberal capitalism, </w:t>
      </w:r>
      <w:r w:rsidRPr="00847D30">
        <w:rPr>
          <w:rStyle w:val="StyleUnderline"/>
        </w:rPr>
        <w:t xml:space="preserve">causes war, which further </w:t>
      </w:r>
      <w:r w:rsidRPr="00847D30">
        <w:rPr>
          <w:rStyle w:val="Emphasis"/>
        </w:rPr>
        <w:t>multiplies</w:t>
      </w:r>
      <w:r w:rsidRPr="00847D30">
        <w:rPr>
          <w:rStyle w:val="StyleUnderline"/>
        </w:rPr>
        <w:t xml:space="preserve"> the </w:t>
      </w:r>
      <w:r w:rsidRPr="00847D30">
        <w:rPr>
          <w:rStyle w:val="Emphasis"/>
        </w:rPr>
        <w:t>extinction</w:t>
      </w:r>
      <w:r w:rsidRPr="00847D30">
        <w:rPr>
          <w:rStyle w:val="StyleUnderline"/>
        </w:rPr>
        <w:t xml:space="preserve"> threat</w:t>
      </w:r>
      <w:r w:rsidRPr="00847D30">
        <w:rPr>
          <w:sz w:val="16"/>
        </w:rPr>
        <w:t xml:space="preserve"> embedded in the possibility of nuclear war. </w:t>
      </w:r>
      <w:r w:rsidRPr="00847D30">
        <w:rPr>
          <w:rStyle w:val="StyleUnderline"/>
        </w:rPr>
        <w:t xml:space="preserve">Climate change, pandemics, and extreme war could arise from </w:t>
      </w:r>
      <w:r w:rsidRPr="00847D30">
        <w:rPr>
          <w:rStyle w:val="Emphasis"/>
        </w:rPr>
        <w:t>other systems</w:t>
      </w:r>
      <w:r w:rsidRPr="00847D30">
        <w:rPr>
          <w:rStyle w:val="StyleUnderline"/>
        </w:rPr>
        <w:t xml:space="preserve"> than capitalism, but </w:t>
      </w:r>
      <w:r w:rsidRPr="00847D30">
        <w:rPr>
          <w:rStyle w:val="StyleUnderline"/>
          <w:highlight w:val="cyan"/>
        </w:rPr>
        <w:t>capitalism</w:t>
      </w:r>
      <w:r w:rsidRPr="00C51138">
        <w:rPr>
          <w:rStyle w:val="StyleUnderline"/>
        </w:rPr>
        <w:t xml:space="preserve"> is a </w:t>
      </w:r>
      <w:r w:rsidRPr="00847D30">
        <w:rPr>
          <w:rStyle w:val="Emphasis"/>
          <w:highlight w:val="cyan"/>
        </w:rPr>
        <w:t>lead</w:t>
      </w:r>
      <w:r w:rsidRPr="00C51138">
        <w:rPr>
          <w:rStyle w:val="StyleUnderline"/>
        </w:rPr>
        <w:t xml:space="preserve">ing cause and </w:t>
      </w:r>
      <w:r w:rsidRPr="00847D30">
        <w:rPr>
          <w:rStyle w:val="StyleUnderline"/>
        </w:rPr>
        <w:t xml:space="preserve">accelerator </w:t>
      </w:r>
      <w:r w:rsidRPr="00C51138">
        <w:rPr>
          <w:rStyle w:val="StyleUnderline"/>
        </w:rPr>
        <w:t xml:space="preserve">of </w:t>
      </w:r>
      <w:r w:rsidRPr="00847D30">
        <w:rPr>
          <w:rStyle w:val="Emphasis"/>
          <w:highlight w:val="cyan"/>
        </w:rPr>
        <w:t>all</w:t>
      </w:r>
      <w:r w:rsidRPr="00847D30">
        <w:rPr>
          <w:rStyle w:val="StyleUnderline"/>
        </w:rPr>
        <w:t xml:space="preserve"> these </w:t>
      </w:r>
      <w:r w:rsidRPr="00C51138">
        <w:rPr>
          <w:rStyle w:val="Emphasis"/>
        </w:rPr>
        <w:t>threats</w:t>
      </w:r>
      <w:r w:rsidRPr="00847D30">
        <w:rPr>
          <w:sz w:val="16"/>
        </w:rPr>
        <w:t xml:space="preserve">, which in turn intensify the extinction dangers of each other. </w:t>
      </w:r>
      <w:r w:rsidRPr="00847D30">
        <w:rPr>
          <w:rStyle w:val="StyleUnderline"/>
        </w:rPr>
        <w:t xml:space="preserve">Climate change is a major </w:t>
      </w:r>
      <w:r w:rsidRPr="00847D30">
        <w:rPr>
          <w:rStyle w:val="Emphasis"/>
        </w:rPr>
        <w:t>driver</w:t>
      </w:r>
      <w:r w:rsidRPr="00847D30">
        <w:rPr>
          <w:rStyle w:val="StyleUnderline"/>
        </w:rPr>
        <w:t xml:space="preserve"> of </w:t>
      </w:r>
      <w:r w:rsidRPr="00847D30">
        <w:rPr>
          <w:rStyle w:val="Emphasis"/>
        </w:rPr>
        <w:t>war</w:t>
      </w:r>
      <w:r w:rsidRPr="00847D30">
        <w:rPr>
          <w:sz w:val="16"/>
        </w:rPr>
        <w:t xml:space="preserve"> and war has become a leading cause of climate change. </w:t>
      </w:r>
      <w:r w:rsidRPr="00847D30">
        <w:rPr>
          <w:rStyle w:val="StyleUnderline"/>
        </w:rPr>
        <w:t>Scholarship on cli</w:t>
      </w:r>
      <w:r w:rsidRPr="00C51138">
        <w:rPr>
          <w:rStyle w:val="StyleUnderline"/>
        </w:rPr>
        <w:t>mate change</w:t>
      </w:r>
      <w:r w:rsidRPr="00C51138">
        <w:rPr>
          <w:sz w:val="16"/>
        </w:rPr>
        <w:t xml:space="preserve"> and broader environmental matters typically </w:t>
      </w:r>
      <w:r w:rsidRPr="00C51138">
        <w:rPr>
          <w:rStyle w:val="StyleUnderline"/>
        </w:rPr>
        <w:t xml:space="preserve">recognize several major </w:t>
      </w:r>
      <w:r w:rsidRPr="00C51138">
        <w:rPr>
          <w:rStyle w:val="Emphasis"/>
        </w:rPr>
        <w:t>tipping points</w:t>
      </w:r>
      <w:r w:rsidRPr="00C51138">
        <w:rPr>
          <w:rStyle w:val="StyleUnderline"/>
        </w:rPr>
        <w:t xml:space="preserve"> and environmental thresholds beyond which abrupt</w:t>
      </w:r>
      <w:r w:rsidRPr="00847D30">
        <w:rPr>
          <w:rStyle w:val="StyleUnderline"/>
        </w:rPr>
        <w:t xml:space="preserve"> and </w:t>
      </w:r>
      <w:r w:rsidRPr="00C51138">
        <w:rPr>
          <w:rStyle w:val="Emphasis"/>
        </w:rPr>
        <w:t>catastrophic</w:t>
      </w:r>
      <w:r w:rsidRPr="00C51138">
        <w:rPr>
          <w:rStyle w:val="StyleUnderline"/>
        </w:rPr>
        <w:t xml:space="preserve"> outcomes are</w:t>
      </w:r>
      <w:r w:rsidRPr="00C51138">
        <w:rPr>
          <w:sz w:val="16"/>
        </w:rPr>
        <w:t xml:space="preserve"> to be </w:t>
      </w:r>
      <w:r w:rsidRPr="00C51138">
        <w:rPr>
          <w:rStyle w:val="StyleUnderline"/>
        </w:rPr>
        <w:t>expected</w:t>
      </w:r>
      <w:r w:rsidRPr="00847D30">
        <w:rPr>
          <w:sz w:val="16"/>
        </w:rPr>
        <w:t>. While we do explore these in depth, we consider these important aspects of the three corners of the triangle of extinction.5</w:t>
      </w:r>
    </w:p>
    <w:p w:rsidR="00EB4017" w:rsidRDefault="00EB4017" w:rsidP="00EB4017">
      <w:pPr>
        <w:pStyle w:val="Heading4"/>
      </w:pPr>
      <w:r>
        <w:lastRenderedPageBreak/>
        <w:t xml:space="preserve">The alternative is </w:t>
      </w:r>
      <w:r w:rsidRPr="00C9103C">
        <w:rPr>
          <w:u w:val="single"/>
        </w:rPr>
        <w:t>workers’ control</w:t>
      </w:r>
      <w:r>
        <w:t xml:space="preserve">---that’s </w:t>
      </w:r>
      <w:r w:rsidRPr="00C9103C">
        <w:rPr>
          <w:u w:val="single"/>
        </w:rPr>
        <w:t>mutually exclusive</w:t>
      </w:r>
      <w:r>
        <w:t xml:space="preserve"> with collective bargaining.</w:t>
      </w:r>
    </w:p>
    <w:p w:rsidR="00EB4017" w:rsidRDefault="00EB4017" w:rsidP="00EB4017">
      <w:r w:rsidRPr="00C9103C">
        <w:rPr>
          <w:rStyle w:val="Style13ptBold"/>
        </w:rPr>
        <w:t>Rahnema 23</w:t>
      </w:r>
      <w:r>
        <w:t xml:space="preserve"> [Dr. Saeed Rahnema (Former Professor Emeritus of Political Science and Public Policy, </w:t>
      </w:r>
      <w:r w:rsidRPr="00C9103C">
        <w:t>York University</w:t>
      </w:r>
      <w:r>
        <w:t xml:space="preserve">; Former </w:t>
      </w:r>
      <w:r w:rsidRPr="00C9103C">
        <w:t>Director</w:t>
      </w:r>
      <w:r>
        <w:t xml:space="preserve">, </w:t>
      </w:r>
      <w:r w:rsidRPr="00C9103C">
        <w:t>School of Public Policy and Administration</w:t>
      </w:r>
      <w:r>
        <w:t xml:space="preserve"> and </w:t>
      </w:r>
      <w:r w:rsidRPr="00C9103C">
        <w:t>Middle East Economic Association</w:t>
      </w:r>
      <w:r>
        <w:t xml:space="preserve">, York University; </w:t>
      </w:r>
      <w:r w:rsidRPr="00C9103C">
        <w:t xml:space="preserve">was a leading activist in the left and workers’ Council movements </w:t>
      </w:r>
      <w:r>
        <w:t>d</w:t>
      </w:r>
      <w:r w:rsidRPr="00C9103C">
        <w:t>uring the Iranian Revolution of 1979</w:t>
      </w:r>
      <w:r>
        <w:t xml:space="preserve">), 2023, "The Inconceivability of Real Workers’ Control Under Capitalism," International Labor and Working-Class History, Vol. 103, pp.328-344, njn] </w:t>
      </w:r>
    </w:p>
    <w:p w:rsidR="00EB4017" w:rsidRPr="0009683B" w:rsidRDefault="00EB4017" w:rsidP="00EB4017">
      <w:pPr>
        <w:rPr>
          <w:sz w:val="16"/>
        </w:rPr>
      </w:pPr>
      <w:r w:rsidRPr="0009683B">
        <w:rPr>
          <w:rStyle w:val="StyleUnderline"/>
        </w:rPr>
        <w:t xml:space="preserve">Radical </w:t>
      </w:r>
      <w:r w:rsidRPr="0009683B">
        <w:rPr>
          <w:rStyle w:val="Emphasis"/>
        </w:rPr>
        <w:t>socialists</w:t>
      </w:r>
      <w:r w:rsidRPr="0009683B">
        <w:rPr>
          <w:rStyle w:val="StyleUnderline"/>
        </w:rPr>
        <w:t xml:space="preserve"> around the world have long considered workers’ </w:t>
      </w:r>
      <w:r w:rsidRPr="0009683B">
        <w:rPr>
          <w:rStyle w:val="Emphasis"/>
        </w:rPr>
        <w:t>councils</w:t>
      </w:r>
      <w:r w:rsidRPr="0009683B">
        <w:rPr>
          <w:rStyle w:val="StyleUnderline"/>
        </w:rPr>
        <w:t xml:space="preserve"> with</w:t>
      </w:r>
      <w:r w:rsidRPr="0009683B">
        <w:rPr>
          <w:sz w:val="16"/>
        </w:rPr>
        <w:t xml:space="preserve"> the aim of </w:t>
      </w:r>
      <w:r w:rsidRPr="0009683B">
        <w:rPr>
          <w:rStyle w:val="StyleUnderline"/>
        </w:rPr>
        <w:t>“</w:t>
      </w:r>
      <w:r w:rsidRPr="0009683B">
        <w:rPr>
          <w:rStyle w:val="Emphasis"/>
          <w:highlight w:val="cyan"/>
        </w:rPr>
        <w:t>workers’ control</w:t>
      </w:r>
      <w:r w:rsidRPr="0009683B">
        <w:rPr>
          <w:rStyle w:val="StyleUnderline"/>
        </w:rPr>
        <w:t xml:space="preserve">” and “self-management” as </w:t>
      </w:r>
      <w:r w:rsidRPr="0009683B">
        <w:rPr>
          <w:rStyle w:val="StyleUnderline"/>
          <w:highlight w:val="cyan"/>
        </w:rPr>
        <w:t xml:space="preserve">the </w:t>
      </w:r>
      <w:r w:rsidRPr="0009683B">
        <w:rPr>
          <w:rStyle w:val="Emphasis"/>
          <w:highlight w:val="cyan"/>
        </w:rPr>
        <w:t>ideal</w:t>
      </w:r>
      <w:r w:rsidRPr="0009683B">
        <w:rPr>
          <w:rStyle w:val="StyleUnderline"/>
        </w:rPr>
        <w:t xml:space="preserve"> form of </w:t>
      </w:r>
      <w:r w:rsidRPr="00C64F4C">
        <w:rPr>
          <w:rStyle w:val="StyleUnderline"/>
        </w:rPr>
        <w:t xml:space="preserve">work </w:t>
      </w:r>
      <w:r w:rsidRPr="0009683B">
        <w:rPr>
          <w:rStyle w:val="Emphasis"/>
          <w:highlight w:val="cyan"/>
        </w:rPr>
        <w:t>organization</w:t>
      </w:r>
      <w:r w:rsidRPr="0009683B">
        <w:rPr>
          <w:rStyle w:val="StyleUnderline"/>
        </w:rPr>
        <w:t xml:space="preserve">. On the other end of the pro-labor spectrum, </w:t>
      </w:r>
      <w:r w:rsidRPr="0009683B">
        <w:rPr>
          <w:rStyle w:val="Emphasis"/>
          <w:highlight w:val="cyan"/>
        </w:rPr>
        <w:t>reformist</w:t>
      </w:r>
      <w:r w:rsidRPr="0009683B">
        <w:rPr>
          <w:rStyle w:val="StyleUnderline"/>
        </w:rPr>
        <w:t xml:space="preserve"> </w:t>
      </w:r>
      <w:r w:rsidRPr="00C64F4C">
        <w:rPr>
          <w:rStyle w:val="Emphasis"/>
        </w:rPr>
        <w:t>s</w:t>
      </w:r>
      <w:r w:rsidRPr="0009683B">
        <w:rPr>
          <w:rStyle w:val="StyleUnderline"/>
        </w:rPr>
        <w:t xml:space="preserve">ocial democrats have </w:t>
      </w:r>
      <w:r w:rsidRPr="00C64F4C">
        <w:rPr>
          <w:rStyle w:val="Emphasis"/>
        </w:rPr>
        <w:t>insist</w:t>
      </w:r>
      <w:r w:rsidRPr="00C64F4C">
        <w:rPr>
          <w:rStyle w:val="StyleUnderline"/>
        </w:rPr>
        <w:t>ed on</w:t>
      </w:r>
      <w:r w:rsidRPr="0009683B">
        <w:rPr>
          <w:rStyle w:val="StyleUnderline"/>
        </w:rPr>
        <w:t xml:space="preserve"> a </w:t>
      </w:r>
      <w:r w:rsidRPr="0009683B">
        <w:rPr>
          <w:rStyle w:val="Emphasis"/>
        </w:rPr>
        <w:t>tripartite</w:t>
      </w:r>
      <w:r w:rsidRPr="0009683B">
        <w:rPr>
          <w:rStyle w:val="StyleUnderline"/>
        </w:rPr>
        <w:t xml:space="preserve"> </w:t>
      </w:r>
      <w:r w:rsidRPr="00C64F4C">
        <w:rPr>
          <w:rStyle w:val="Emphasis"/>
        </w:rPr>
        <w:t>corporatist</w:t>
      </w:r>
      <w:r w:rsidRPr="00C64F4C">
        <w:rPr>
          <w:rStyle w:val="StyleUnderline"/>
        </w:rPr>
        <w:t xml:space="preserve"> arrangement through which </w:t>
      </w:r>
      <w:r w:rsidRPr="0009683B">
        <w:rPr>
          <w:rStyle w:val="StyleUnderline"/>
          <w:highlight w:val="cyan"/>
        </w:rPr>
        <w:t>workers become</w:t>
      </w:r>
      <w:r w:rsidRPr="0009683B">
        <w:rPr>
          <w:rStyle w:val="StyleUnderline"/>
        </w:rPr>
        <w:t xml:space="preserve"> social </w:t>
      </w:r>
      <w:r w:rsidRPr="0009683B">
        <w:rPr>
          <w:rStyle w:val="Emphasis"/>
          <w:highlight w:val="cyan"/>
        </w:rPr>
        <w:t>partners</w:t>
      </w:r>
      <w:r w:rsidRPr="0009683B">
        <w:rPr>
          <w:rStyle w:val="StyleUnderline"/>
          <w:highlight w:val="cyan"/>
        </w:rPr>
        <w:t xml:space="preserve"> of </w:t>
      </w:r>
      <w:r w:rsidRPr="0009683B">
        <w:rPr>
          <w:rStyle w:val="Emphasis"/>
          <w:highlight w:val="cyan"/>
        </w:rPr>
        <w:t>capital</w:t>
      </w:r>
      <w:r w:rsidRPr="0009683B">
        <w:rPr>
          <w:rStyle w:val="StyleUnderline"/>
        </w:rPr>
        <w:t xml:space="preserve">ists </w:t>
      </w:r>
      <w:r w:rsidRPr="00C64F4C">
        <w:rPr>
          <w:rStyle w:val="StyleUnderline"/>
        </w:rPr>
        <w:t xml:space="preserve">and find a </w:t>
      </w:r>
      <w:r w:rsidRPr="00C64F4C">
        <w:rPr>
          <w:rStyle w:val="Emphasis"/>
        </w:rPr>
        <w:t>limited</w:t>
      </w:r>
      <w:r w:rsidRPr="00C64F4C">
        <w:rPr>
          <w:rStyle w:val="StyleUnderline"/>
        </w:rPr>
        <w:t xml:space="preserve"> role</w:t>
      </w:r>
      <w:r w:rsidRPr="0009683B">
        <w:rPr>
          <w:rStyle w:val="StyleUnderline"/>
        </w:rPr>
        <w:t xml:space="preserve"> in participation</w:t>
      </w:r>
      <w:r w:rsidRPr="0009683B">
        <w:rPr>
          <w:sz w:val="16"/>
        </w:rPr>
        <w:t xml:space="preserve"> and management.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rsidR="00EB4017" w:rsidRPr="0009683B" w:rsidRDefault="00EB4017" w:rsidP="00EB4017">
      <w:pPr>
        <w:rPr>
          <w:sz w:val="16"/>
        </w:rPr>
      </w:pPr>
      <w:r w:rsidRPr="0009683B">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post-World War II Europe were totally different and have been a mechanism of minor and declining workers’ participation, and certainly not workers’ control.</w:t>
      </w:r>
    </w:p>
    <w:p w:rsidR="00EB4017" w:rsidRPr="00C64F4C" w:rsidRDefault="00EB4017" w:rsidP="00EB4017">
      <w:pPr>
        <w:rPr>
          <w:sz w:val="16"/>
        </w:rPr>
      </w:pPr>
      <w:r w:rsidRPr="0009683B">
        <w:rPr>
          <w:sz w:val="16"/>
        </w:rPr>
        <w:t xml:space="preserve">Surely </w:t>
      </w:r>
      <w:r w:rsidRPr="0009683B">
        <w:rPr>
          <w:rStyle w:val="StyleUnderline"/>
        </w:rPr>
        <w:t xml:space="preserve">the </w:t>
      </w:r>
      <w:r w:rsidRPr="0009683B">
        <w:rPr>
          <w:rStyle w:val="Emphasis"/>
          <w:highlight w:val="cyan"/>
        </w:rPr>
        <w:t>emancipation</w:t>
      </w:r>
      <w:r w:rsidRPr="0009683B">
        <w:rPr>
          <w:rStyle w:val="StyleUnderline"/>
        </w:rPr>
        <w:t xml:space="preserve"> of the “producing class” </w:t>
      </w:r>
      <w:r w:rsidRPr="0009683B">
        <w:rPr>
          <w:rStyle w:val="StyleUnderline"/>
          <w:highlight w:val="cyan"/>
        </w:rPr>
        <w:t xml:space="preserve">is </w:t>
      </w:r>
      <w:r w:rsidRPr="0009683B">
        <w:rPr>
          <w:rStyle w:val="Emphasis"/>
          <w:highlight w:val="cyan"/>
        </w:rPr>
        <w:t>not possible</w:t>
      </w:r>
      <w:r w:rsidRPr="0009683B">
        <w:rPr>
          <w:rStyle w:val="StyleUnderline"/>
          <w:highlight w:val="cyan"/>
        </w:rPr>
        <w:t xml:space="preserve"> as far as</w:t>
      </w:r>
      <w:r w:rsidRPr="0009683B">
        <w:rPr>
          <w:rStyle w:val="StyleUnderline"/>
        </w:rPr>
        <w:t xml:space="preserve"> the “</w:t>
      </w:r>
      <w:r w:rsidRPr="0009683B">
        <w:rPr>
          <w:rStyle w:val="Emphasis"/>
          <w:highlight w:val="cyan"/>
        </w:rPr>
        <w:t>appropriating class</w:t>
      </w:r>
      <w:r w:rsidRPr="0009683B">
        <w:rPr>
          <w:rStyle w:val="StyleUnderline"/>
        </w:rPr>
        <w:t xml:space="preserve">” </w:t>
      </w:r>
      <w:r w:rsidRPr="0009683B">
        <w:rPr>
          <w:rStyle w:val="StyleUnderline"/>
          <w:highlight w:val="cyan"/>
        </w:rPr>
        <w:t>controls</w:t>
      </w:r>
      <w:r w:rsidRPr="0009683B">
        <w:rPr>
          <w:rStyle w:val="StyleUnderline"/>
        </w:rPr>
        <w:t xml:space="preserve"> the </w:t>
      </w:r>
      <w:r w:rsidRPr="0009683B">
        <w:rPr>
          <w:rStyle w:val="Emphasis"/>
          <w:highlight w:val="cyan"/>
        </w:rPr>
        <w:t>production</w:t>
      </w:r>
      <w:r w:rsidRPr="0009683B">
        <w:rPr>
          <w:rStyle w:val="StyleUnderline"/>
        </w:rPr>
        <w:t xml:space="preserve"> processes</w:t>
      </w:r>
      <w:r w:rsidRPr="0009683B">
        <w:rPr>
          <w:sz w:val="16"/>
        </w:rPr>
        <w:t xml:space="preserve">, and thus </w:t>
      </w:r>
      <w:r w:rsidRPr="0009683B">
        <w:rPr>
          <w:rStyle w:val="StyleUnderline"/>
        </w:rPr>
        <w:t xml:space="preserve">the </w:t>
      </w:r>
      <w:r w:rsidRPr="0009683B">
        <w:rPr>
          <w:rStyle w:val="Emphasis"/>
        </w:rPr>
        <w:t>precondition</w:t>
      </w:r>
      <w:r w:rsidRPr="0009683B">
        <w:rPr>
          <w:rStyle w:val="StyleUnderline"/>
        </w:rPr>
        <w:t xml:space="preserve"> for the liberation of the producers</w:t>
      </w:r>
      <w:r w:rsidRPr="0009683B">
        <w:rPr>
          <w:sz w:val="16"/>
        </w:rPr>
        <w:t xml:space="preserve"> of wealth </w:t>
      </w:r>
      <w:r w:rsidRPr="0009683B">
        <w:rPr>
          <w:rStyle w:val="StyleUnderline"/>
        </w:rPr>
        <w:t xml:space="preserve">is the </w:t>
      </w:r>
      <w:r w:rsidRPr="0009683B">
        <w:rPr>
          <w:rStyle w:val="Emphasis"/>
        </w:rPr>
        <w:t>takeover</w:t>
      </w:r>
      <w:r w:rsidRPr="0009683B">
        <w:rPr>
          <w:rStyle w:val="StyleUnderline"/>
        </w:rPr>
        <w:t xml:space="preserve"> of control of the </w:t>
      </w:r>
      <w:r w:rsidRPr="0009683B">
        <w:rPr>
          <w:rStyle w:val="Emphasis"/>
        </w:rPr>
        <w:t>production</w:t>
      </w:r>
      <w:r w:rsidRPr="0009683B">
        <w:rPr>
          <w:rStyle w:val="StyleUnderline"/>
        </w:rPr>
        <w:t xml:space="preserve"> processes. </w:t>
      </w:r>
      <w:r w:rsidRPr="00C64F4C">
        <w:rPr>
          <w:rStyle w:val="StyleUnderline"/>
        </w:rPr>
        <w:t xml:space="preserve">The </w:t>
      </w:r>
      <w:r w:rsidRPr="00C64F4C">
        <w:rPr>
          <w:rStyle w:val="Emphasis"/>
        </w:rPr>
        <w:t>key</w:t>
      </w:r>
      <w:r w:rsidRPr="00C64F4C">
        <w:rPr>
          <w:rStyle w:val="StyleUnderline"/>
        </w:rPr>
        <w:t xml:space="preserve"> question</w:t>
      </w:r>
      <w:r w:rsidRPr="00C64F4C">
        <w:rPr>
          <w:sz w:val="16"/>
        </w:rPr>
        <w:t xml:space="preserve">, however, </w:t>
      </w:r>
      <w:r w:rsidRPr="00C64F4C">
        <w:rPr>
          <w:rStyle w:val="StyleUnderline"/>
        </w:rPr>
        <w:t xml:space="preserve">is under </w:t>
      </w:r>
      <w:r w:rsidRPr="00C64F4C">
        <w:rPr>
          <w:rStyle w:val="Emphasis"/>
        </w:rPr>
        <w:t>which</w:t>
      </w:r>
      <w:r w:rsidRPr="00C64F4C">
        <w:rPr>
          <w:rStyle w:val="StyleUnderline"/>
        </w:rPr>
        <w:t xml:space="preserve"> specific socio-economic and political </w:t>
      </w:r>
      <w:r w:rsidRPr="00C64F4C">
        <w:rPr>
          <w:rStyle w:val="Emphasis"/>
        </w:rPr>
        <w:t>conditions</w:t>
      </w:r>
      <w:r w:rsidRPr="00C64F4C">
        <w:rPr>
          <w:rStyle w:val="StyleUnderline"/>
        </w:rPr>
        <w:t xml:space="preserve"> can this revolutionary ideal be </w:t>
      </w:r>
      <w:r w:rsidRPr="00C64F4C">
        <w:rPr>
          <w:rStyle w:val="Emphasis"/>
        </w:rPr>
        <w:t>materialized</w:t>
      </w:r>
      <w:r w:rsidRPr="00C64F4C">
        <w:rPr>
          <w:sz w:val="16"/>
        </w:rPr>
        <w:t xml:space="preserve">. This paper argues that </w:t>
      </w:r>
      <w:r w:rsidRPr="00C64F4C">
        <w:rPr>
          <w:rStyle w:val="StyleUnderline"/>
        </w:rPr>
        <w:t xml:space="preserve">under </w:t>
      </w:r>
      <w:r w:rsidRPr="00C64F4C">
        <w:rPr>
          <w:rStyle w:val="Emphasis"/>
        </w:rPr>
        <w:t>cap</w:t>
      </w:r>
      <w:r w:rsidRPr="00C64F4C">
        <w:rPr>
          <w:rStyle w:val="StyleUnderline"/>
        </w:rPr>
        <w:t>italism and neoliberal globalization</w:t>
      </w:r>
      <w:r w:rsidRPr="00C64F4C">
        <w:rPr>
          <w:sz w:val="16"/>
        </w:rPr>
        <w:t xml:space="preserve">, with major organizational and technological transformations taking place in industries and corporations, </w:t>
      </w:r>
      <w:r w:rsidRPr="00C64F4C">
        <w:rPr>
          <w:rStyle w:val="StyleUnderline"/>
        </w:rPr>
        <w:t>along</w:t>
      </w:r>
      <w:r w:rsidRPr="0009683B">
        <w:rPr>
          <w:rStyle w:val="StyleUnderline"/>
        </w:rPr>
        <w:t xml:space="preserve"> with the </w:t>
      </w:r>
      <w:r w:rsidRPr="0009683B">
        <w:rPr>
          <w:rStyle w:val="Emphasis"/>
        </w:rPr>
        <w:t>weakening</w:t>
      </w:r>
      <w:r w:rsidRPr="0009683B">
        <w:rPr>
          <w:rStyle w:val="StyleUnderline"/>
        </w:rPr>
        <w:t xml:space="preserve"> of the </w:t>
      </w:r>
      <w:r w:rsidRPr="0009683B">
        <w:rPr>
          <w:rStyle w:val="Emphasis"/>
        </w:rPr>
        <w:t>working class</w:t>
      </w:r>
      <w:r w:rsidRPr="0009683B">
        <w:rPr>
          <w:rStyle w:val="StyleUnderline"/>
        </w:rPr>
        <w:t xml:space="preserve">, </w:t>
      </w:r>
      <w:r w:rsidRPr="0009683B">
        <w:rPr>
          <w:rStyle w:val="StyleUnderline"/>
          <w:highlight w:val="cyan"/>
        </w:rPr>
        <w:t xml:space="preserve">it is </w:t>
      </w:r>
      <w:r w:rsidRPr="0009683B">
        <w:rPr>
          <w:rStyle w:val="Emphasis"/>
          <w:highlight w:val="cyan"/>
        </w:rPr>
        <w:t>inconceivable</w:t>
      </w:r>
      <w:r w:rsidRPr="0009683B">
        <w:rPr>
          <w:rStyle w:val="StyleUnderline"/>
        </w:rPr>
        <w:t xml:space="preserve"> to have real managerial workers’ councils in industries</w:t>
      </w:r>
      <w:r w:rsidRPr="0009683B">
        <w:rPr>
          <w:sz w:val="16"/>
        </w:rPr>
        <w:t xml:space="preserve">, with the exception of some minor small production cooperatives. </w:t>
      </w:r>
      <w:r w:rsidRPr="0009683B">
        <w:rPr>
          <w:rStyle w:val="StyleUnderline"/>
        </w:rPr>
        <w:t xml:space="preserve">Sustained </w:t>
      </w:r>
      <w:r w:rsidRPr="0009683B">
        <w:rPr>
          <w:rStyle w:val="StyleUnderline"/>
          <w:highlight w:val="cyan"/>
        </w:rPr>
        <w:t xml:space="preserve">workers’ </w:t>
      </w:r>
      <w:r w:rsidRPr="0009683B">
        <w:rPr>
          <w:rStyle w:val="Emphasis"/>
          <w:highlight w:val="cyan"/>
        </w:rPr>
        <w:t>control</w:t>
      </w:r>
      <w:r w:rsidRPr="0009683B">
        <w:rPr>
          <w:sz w:val="16"/>
        </w:rPr>
        <w:t xml:space="preserve"> in the true sense of self-management </w:t>
      </w:r>
      <w:r w:rsidRPr="0009683B">
        <w:rPr>
          <w:rStyle w:val="StyleUnderline"/>
          <w:highlight w:val="cyan"/>
        </w:rPr>
        <w:t xml:space="preserve">is </w:t>
      </w:r>
      <w:r w:rsidRPr="0009683B">
        <w:rPr>
          <w:rStyle w:val="Emphasis"/>
          <w:highlight w:val="cyan"/>
        </w:rPr>
        <w:t>only</w:t>
      </w:r>
      <w:r w:rsidRPr="0009683B">
        <w:rPr>
          <w:rStyle w:val="StyleUnderline"/>
          <w:highlight w:val="cyan"/>
        </w:rPr>
        <w:t xml:space="preserve"> achievable</w:t>
      </w:r>
      <w:r w:rsidRPr="0009683B">
        <w:rPr>
          <w:rStyle w:val="StyleUnderline"/>
        </w:rPr>
        <w:t xml:space="preserve"> at the height of democratic and revolutionary transition from capitalism and </w:t>
      </w:r>
      <w:r w:rsidRPr="0009683B">
        <w:rPr>
          <w:rStyle w:val="StyleUnderline"/>
          <w:highlight w:val="cyan"/>
        </w:rPr>
        <w:t xml:space="preserve">in a </w:t>
      </w:r>
      <w:r w:rsidRPr="0009683B">
        <w:rPr>
          <w:rStyle w:val="Emphasis"/>
          <w:highlight w:val="cyan"/>
        </w:rPr>
        <w:t>postcapitalist</w:t>
      </w:r>
      <w:r w:rsidRPr="0009683B">
        <w:rPr>
          <w:rStyle w:val="StyleUnderline"/>
          <w:highlight w:val="cyan"/>
        </w:rPr>
        <w:t xml:space="preserve"> society, with</w:t>
      </w:r>
      <w:r w:rsidRPr="0009683B">
        <w:rPr>
          <w:rStyle w:val="StyleUnderline"/>
        </w:rPr>
        <w:t xml:space="preserve"> the backing of </w:t>
      </w:r>
      <w:r w:rsidRPr="00C64F4C">
        <w:rPr>
          <w:rStyle w:val="StyleUnderline"/>
        </w:rPr>
        <w:t xml:space="preserve">a progressive </w:t>
      </w:r>
      <w:r w:rsidRPr="00C64F4C">
        <w:rPr>
          <w:rStyle w:val="Emphasis"/>
        </w:rPr>
        <w:t>democratic</w:t>
      </w:r>
      <w:r w:rsidRPr="00C64F4C">
        <w:rPr>
          <w:rStyle w:val="StyleUnderline"/>
        </w:rPr>
        <w:t xml:space="preserve"> political system</w:t>
      </w:r>
      <w:r w:rsidRPr="00C64F4C">
        <w:rPr>
          <w:sz w:val="16"/>
        </w:rPr>
        <w:t xml:space="preserve">. It also argues that </w:t>
      </w:r>
      <w:r w:rsidRPr="00C64F4C">
        <w:rPr>
          <w:rStyle w:val="Emphasis"/>
        </w:rPr>
        <w:t>corporatist</w:t>
      </w:r>
      <w:r w:rsidRPr="00C64F4C">
        <w:rPr>
          <w:rStyle w:val="StyleUnderline"/>
        </w:rPr>
        <w:t xml:space="preserve"> models based on class </w:t>
      </w:r>
      <w:r w:rsidRPr="0009683B">
        <w:rPr>
          <w:rStyle w:val="Emphasis"/>
          <w:highlight w:val="cyan"/>
        </w:rPr>
        <w:t>collaboration</w:t>
      </w:r>
      <w:r w:rsidRPr="00C64F4C">
        <w:rPr>
          <w:rStyle w:val="StyleUnderline"/>
        </w:rPr>
        <w:t xml:space="preserve">, despite some </w:t>
      </w:r>
      <w:r w:rsidRPr="00C64F4C">
        <w:rPr>
          <w:rStyle w:val="Emphasis"/>
        </w:rPr>
        <w:t>gains</w:t>
      </w:r>
      <w:r w:rsidRPr="00C64F4C">
        <w:rPr>
          <w:rStyle w:val="StyleUnderline"/>
        </w:rPr>
        <w:t xml:space="preserve"> for</w:t>
      </w:r>
      <w:r w:rsidRPr="0009683B">
        <w:rPr>
          <w:rStyle w:val="StyleUnderline"/>
        </w:rPr>
        <w:t xml:space="preserve"> the workers, have </w:t>
      </w:r>
      <w:r w:rsidRPr="0009683B">
        <w:rPr>
          <w:rStyle w:val="Emphasis"/>
          <w:highlight w:val="cyan"/>
        </w:rPr>
        <w:t>never</w:t>
      </w:r>
      <w:r w:rsidRPr="0009683B">
        <w:rPr>
          <w:rStyle w:val="StyleUnderline"/>
        </w:rPr>
        <w:t xml:space="preserve"> been able or even intended to </w:t>
      </w:r>
      <w:r w:rsidRPr="0009683B">
        <w:rPr>
          <w:rStyle w:val="StyleUnderline"/>
          <w:highlight w:val="cyan"/>
        </w:rPr>
        <w:t>challenge</w:t>
      </w:r>
      <w:r w:rsidRPr="0009683B">
        <w:rPr>
          <w:rStyle w:val="StyleUnderline"/>
        </w:rPr>
        <w:t xml:space="preserve"> and weaken </w:t>
      </w:r>
      <w:r w:rsidRPr="0009683B">
        <w:rPr>
          <w:rStyle w:val="Emphasis"/>
          <w:highlight w:val="cyan"/>
        </w:rPr>
        <w:t>cap</w:t>
      </w:r>
      <w:r w:rsidRPr="0009683B">
        <w:rPr>
          <w:rStyle w:val="StyleUnderline"/>
        </w:rPr>
        <w:t>italism</w:t>
      </w:r>
      <w:r w:rsidRPr="0009683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rsidR="00EB4017" w:rsidRDefault="00EB4017" w:rsidP="00EB4017">
      <w:pPr>
        <w:pStyle w:val="Heading3"/>
      </w:pPr>
      <w:r>
        <w:lastRenderedPageBreak/>
        <w:t>1NC---OFF</w:t>
      </w:r>
    </w:p>
    <w:p w:rsidR="00EB4017" w:rsidRPr="00936EA6" w:rsidRDefault="00EB4017" w:rsidP="00EB4017">
      <w:pPr>
        <w:rPr>
          <w:rStyle w:val="Style13ptBold"/>
        </w:rPr>
      </w:pPr>
      <w:r w:rsidRPr="00936EA6">
        <w:rPr>
          <w:rStyle w:val="Style13ptBold"/>
          <w:u w:val="single"/>
        </w:rPr>
        <w:t>T-</w:t>
      </w:r>
      <w:r>
        <w:rPr>
          <w:rStyle w:val="Style13ptBold"/>
          <w:u w:val="single"/>
        </w:rPr>
        <w:t>Pre-Existence</w:t>
      </w:r>
      <w:r>
        <w:rPr>
          <w:rStyle w:val="Style13ptBold"/>
        </w:rPr>
        <w:t>:</w:t>
      </w:r>
    </w:p>
    <w:p w:rsidR="00EB4017" w:rsidRPr="00EF057E" w:rsidRDefault="00EB4017" w:rsidP="00EB4017">
      <w:pPr>
        <w:pStyle w:val="Heading4"/>
      </w:pPr>
      <w:r>
        <w:t>‘</w:t>
      </w:r>
      <w:r w:rsidRPr="00EF057E">
        <w:rPr>
          <w:u w:val="single"/>
        </w:rPr>
        <w:t>Strengthen</w:t>
      </w:r>
      <w:r>
        <w:t xml:space="preserve">’ requires improvement of an </w:t>
      </w:r>
      <w:r w:rsidRPr="002E0A0B">
        <w:rPr>
          <w:u w:val="single"/>
        </w:rPr>
        <w:t>existing</w:t>
      </w:r>
      <w:r>
        <w:t xml:space="preserve"> right, which is </w:t>
      </w:r>
      <w:r w:rsidRPr="002E0A0B">
        <w:rPr>
          <w:u w:val="single"/>
        </w:rPr>
        <w:t>distinct</w:t>
      </w:r>
      <w:r>
        <w:t xml:space="preserve"> from the creation of new rights for currently </w:t>
      </w:r>
      <w:r w:rsidRPr="002E0A0B">
        <w:rPr>
          <w:u w:val="single"/>
        </w:rPr>
        <w:t>unprotected</w:t>
      </w:r>
      <w:r>
        <w:t xml:space="preserve"> workers.</w:t>
      </w:r>
    </w:p>
    <w:p w:rsidR="00EB4017" w:rsidRPr="00E4170B" w:rsidRDefault="00EB4017" w:rsidP="00EB4017">
      <w:r w:rsidRPr="00E4170B">
        <w:rPr>
          <w:rStyle w:val="Style13ptBold"/>
        </w:rPr>
        <w:t>Morris ’19</w:t>
      </w:r>
      <w:r>
        <w:t xml:space="preserve"> [David Morris, </w:t>
      </w:r>
      <w:r w:rsidRPr="00E4170B">
        <w:t>Professor of Business Education at Coventry University</w:t>
      </w:r>
      <w:r>
        <w:t xml:space="preserve">; PhD, economics, University of Warwick. July 27 2019. Palgrave Macmillan, </w:t>
      </w:r>
      <w:r>
        <w:rPr>
          <w:i/>
          <w:iCs/>
        </w:rPr>
        <w:t>Revival of a City, Coventry in a Globalising World</w:t>
      </w:r>
      <w:r>
        <w:t>, pp. 234-235 “</w:t>
      </w:r>
      <w:r w:rsidRPr="00E4170B">
        <w:t>Toward a New Knowledge Economy?</w:t>
      </w:r>
      <w:r>
        <w:t xml:space="preserve">” // </w:t>
      </w:r>
      <w:r>
        <w:rPr>
          <w:i/>
        </w:rPr>
        <w:t>q.c.</w:t>
      </w:r>
      <w:r>
        <w:t>]</w:t>
      </w:r>
    </w:p>
    <w:p w:rsidR="00EB4017" w:rsidRPr="00E60304" w:rsidRDefault="00EB4017" w:rsidP="00EB4017">
      <w:pPr>
        <w:rPr>
          <w:sz w:val="12"/>
        </w:rPr>
      </w:pPr>
      <w:r w:rsidRPr="00E4170B">
        <w:rPr>
          <w:sz w:val="12"/>
        </w:rPr>
        <w:t xml:space="preserve">Can government policy interventions intentionally create clusters? The alternate views (to intentional creation) suggest that, either,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initiatives are public-private actions designed and resourced to strengthen clusters. </w:t>
      </w:r>
      <w:r w:rsidRPr="009E6042">
        <w:rPr>
          <w:rStyle w:val="StyleUnderline"/>
        </w:rPr>
        <w:t xml:space="preserve">Note </w:t>
      </w:r>
      <w:r w:rsidRPr="004A6E04">
        <w:rPr>
          <w:rStyle w:val="StyleUnderline"/>
          <w:highlight w:val="cyan"/>
        </w:rPr>
        <w:t xml:space="preserve">the word </w:t>
      </w:r>
      <w:r w:rsidRPr="004A6E04">
        <w:rPr>
          <w:rStyle w:val="Emphasis"/>
          <w:highlight w:val="cyan"/>
        </w:rPr>
        <w:t>“strengthen” rather than “create”</w:t>
      </w:r>
      <w:r w:rsidRPr="00E4170B">
        <w:rPr>
          <w:rStyle w:val="StyleUnderline"/>
        </w:rPr>
        <w:t>.</w:t>
      </w:r>
      <w:r w:rsidRPr="00E4170B">
        <w:rPr>
          <w:sz w:val="12"/>
        </w:rPr>
        <w:t xml:space="preserve"> Again, </w:t>
      </w:r>
      <w:r w:rsidRPr="00E4170B">
        <w:rPr>
          <w:rStyle w:val="StyleUnderline"/>
        </w:rPr>
        <w:t xml:space="preserve">the </w:t>
      </w:r>
      <w:r w:rsidRPr="004A6E04">
        <w:rPr>
          <w:rStyle w:val="StyleUnderline"/>
          <w:highlight w:val="cyan"/>
        </w:rPr>
        <w:t>impli</w:t>
      </w:r>
      <w:r w:rsidRPr="00E4170B">
        <w:rPr>
          <w:rStyle w:val="StyleUnderline"/>
        </w:rPr>
        <w:t xml:space="preserve">cation is </w:t>
      </w:r>
      <w:r w:rsidRPr="004A6E04">
        <w:rPr>
          <w:rStyle w:val="StyleUnderline"/>
          <w:highlight w:val="cyan"/>
        </w:rPr>
        <w:t xml:space="preserve">that initiatives can </w:t>
      </w:r>
      <w:r w:rsidRPr="004A6E04">
        <w:rPr>
          <w:rStyle w:val="Emphasis"/>
          <w:highlight w:val="cyan"/>
        </w:rPr>
        <w:t>only</w:t>
      </w:r>
      <w:r w:rsidRPr="004A6E04">
        <w:rPr>
          <w:rStyle w:val="StyleUnderline"/>
          <w:highlight w:val="cyan"/>
        </w:rPr>
        <w:t xml:space="preserve"> develop something which has </w:t>
      </w:r>
      <w:r w:rsidRPr="004A6E04">
        <w:rPr>
          <w:rStyle w:val="Emphasis"/>
          <w:highlight w:val="cyan"/>
        </w:rPr>
        <w:t>already begun</w:t>
      </w:r>
      <w:r w:rsidRPr="00E4170B">
        <w:rPr>
          <w:rStyle w:val="StyleUnderline"/>
        </w:rPr>
        <w:t xml:space="preserve"> to emerge </w:t>
      </w:r>
      <w:r w:rsidRPr="004A6E04">
        <w:rPr>
          <w:rStyle w:val="StyleUnderline"/>
          <w:highlight w:val="cyan"/>
        </w:rPr>
        <w:t>rather than</w:t>
      </w:r>
      <w:r w:rsidRPr="00E4170B">
        <w:rPr>
          <w:rStyle w:val="StyleUnderline"/>
        </w:rPr>
        <w:t xml:space="preserve"> build </w:t>
      </w:r>
      <w:r w:rsidRPr="004A6E04">
        <w:rPr>
          <w:rStyle w:val="StyleUnderline"/>
          <w:highlight w:val="cyan"/>
        </w:rPr>
        <w:t xml:space="preserve">something </w:t>
      </w:r>
      <w:r w:rsidRPr="004A6E04">
        <w:rPr>
          <w:rStyle w:val="Emphasis"/>
          <w:highlight w:val="cyan"/>
        </w:rPr>
        <w:t>new</w:t>
      </w:r>
      <w:r w:rsidRPr="004A6E04">
        <w:rPr>
          <w:rStyle w:val="StyleUnderline"/>
          <w:highlight w:val="cyan"/>
        </w:rPr>
        <w:t xml:space="preserve"> where there was </w:t>
      </w:r>
      <w:r w:rsidRPr="004A6E04">
        <w:rPr>
          <w:rStyle w:val="Emphasis"/>
          <w:highlight w:val="cyan"/>
        </w:rPr>
        <w:t>previously a gap</w:t>
      </w:r>
      <w:r w:rsidRPr="00E4170B">
        <w:rPr>
          <w:sz w:val="12"/>
        </w:rPr>
        <w:t>. Cluster initiatives concentrate on particular aspects of cluster policy, for example developing commercial and research collaboration. Upgrading human resources and the business environment are also important.</w:t>
      </w:r>
    </w:p>
    <w:p w:rsidR="00EB4017" w:rsidRPr="0052136C" w:rsidRDefault="00EB4017" w:rsidP="00EB4017">
      <w:pPr>
        <w:pStyle w:val="Heading4"/>
      </w:pPr>
      <w:r w:rsidRPr="005A0F9E">
        <w:rPr>
          <w:u w:val="single"/>
        </w:rPr>
        <w:t>Violation</w:t>
      </w:r>
      <w:r>
        <w:t xml:space="preserve">: they </w:t>
      </w:r>
      <w:r w:rsidRPr="00252D1E">
        <w:t>create</w:t>
      </w:r>
      <w:r>
        <w:t xml:space="preserve"> </w:t>
      </w:r>
      <w:r w:rsidRPr="00252D1E">
        <w:rPr>
          <w:u w:val="single"/>
        </w:rPr>
        <w:t>new</w:t>
      </w:r>
      <w:r>
        <w:t xml:space="preserve"> collective bargaining rights where </w:t>
      </w:r>
      <w:r w:rsidRPr="00E60304">
        <w:rPr>
          <w:u w:val="single"/>
        </w:rPr>
        <w:t>none exist</w:t>
      </w:r>
      <w:r>
        <w:t xml:space="preserve"> now.</w:t>
      </w:r>
    </w:p>
    <w:p w:rsidR="00EB4017" w:rsidRPr="00E60304" w:rsidRDefault="00EB4017" w:rsidP="00EB4017">
      <w:pPr>
        <w:pStyle w:val="Heading4"/>
      </w:pPr>
      <w:r>
        <w:t xml:space="preserve">Vote </w:t>
      </w:r>
      <w:r w:rsidRPr="00E60304">
        <w:t>NEG</w:t>
      </w:r>
      <w:r>
        <w:t xml:space="preserve"> for </w:t>
      </w:r>
      <w:r w:rsidRPr="00E60304">
        <w:rPr>
          <w:u w:val="single"/>
        </w:rPr>
        <w:t>limits</w:t>
      </w:r>
      <w:r w:rsidRPr="00E60304">
        <w:t xml:space="preserve"> and </w:t>
      </w:r>
      <w:r w:rsidRPr="00E60304">
        <w:rPr>
          <w:u w:val="single"/>
        </w:rPr>
        <w:t>ground</w:t>
      </w:r>
      <w:r>
        <w:t xml:space="preserve">---their interp allows </w:t>
      </w:r>
      <w:r w:rsidRPr="00E60304">
        <w:rPr>
          <w:u w:val="single"/>
        </w:rPr>
        <w:t>miniscule</w:t>
      </w:r>
      <w:r>
        <w:t xml:space="preserve"> AFFs that create rights for </w:t>
      </w:r>
      <w:r w:rsidRPr="00E60304">
        <w:rPr>
          <w:u w:val="single"/>
        </w:rPr>
        <w:t>infinite</w:t>
      </w:r>
      <w:r>
        <w:t xml:space="preserve"> subsets of </w:t>
      </w:r>
      <w:r w:rsidRPr="00E60304">
        <w:rPr>
          <w:u w:val="single"/>
        </w:rPr>
        <w:t>unprotected</w:t>
      </w:r>
      <w:r>
        <w:t xml:space="preserve"> workers, creating an </w:t>
      </w:r>
      <w:r w:rsidRPr="00E60304">
        <w:rPr>
          <w:u w:val="single"/>
        </w:rPr>
        <w:t>impossible</w:t>
      </w:r>
      <w:r>
        <w:t xml:space="preserve"> NEG prep burden.</w:t>
      </w:r>
    </w:p>
    <w:p w:rsidR="00EB4017" w:rsidRDefault="00EB4017" w:rsidP="00EB4017">
      <w:pPr>
        <w:pStyle w:val="Heading3"/>
      </w:pPr>
      <w:r>
        <w:lastRenderedPageBreak/>
        <w:t>1NC---OFF</w:t>
      </w:r>
    </w:p>
    <w:p w:rsidR="00EB4017" w:rsidRDefault="00EB4017" w:rsidP="00EB4017">
      <w:pPr>
        <w:rPr>
          <w:rStyle w:val="Style13ptBold"/>
        </w:rPr>
      </w:pPr>
      <w:r w:rsidRPr="003A2B41">
        <w:rPr>
          <w:rStyle w:val="Style13ptBold"/>
          <w:u w:val="single"/>
        </w:rPr>
        <w:t>Major Questions CP</w:t>
      </w:r>
      <w:r>
        <w:rPr>
          <w:rStyle w:val="Style13ptBold"/>
        </w:rPr>
        <w:t>:</w:t>
      </w:r>
    </w:p>
    <w:p w:rsidR="00EB4017" w:rsidRPr="003A2B41" w:rsidRDefault="00EB4017" w:rsidP="00EB4017">
      <w:pPr>
        <w:pStyle w:val="Heading4"/>
        <w:rPr>
          <w:rFonts w:eastAsia="Times New Roman"/>
        </w:rPr>
      </w:pPr>
      <w:r>
        <w:rPr>
          <w:rFonts w:eastAsia="Times New Roman"/>
        </w:rPr>
        <w:t>---</w:t>
      </w:r>
      <w:r w:rsidRPr="003A2B41">
        <w:rPr>
          <w:rFonts w:eastAsia="Times New Roman"/>
        </w:rPr>
        <w:t xml:space="preserve">The </w:t>
      </w:r>
      <w:r>
        <w:rPr>
          <w:rFonts w:eastAsia="Times New Roman"/>
        </w:rPr>
        <w:t>United States National Labor Relations Board</w:t>
      </w:r>
      <w:r w:rsidRPr="003A2B41">
        <w:rPr>
          <w:rFonts w:eastAsia="Times New Roman"/>
        </w:rPr>
        <w:t xml:space="preserve"> should</w:t>
      </w:r>
      <w:r>
        <w:rPr>
          <w:rFonts w:eastAsia="Times New Roman"/>
        </w:rPr>
        <w:t xml:space="preserve"> </w:t>
      </w:r>
      <w:r w:rsidRPr="003A2B41">
        <w:rPr>
          <w:rFonts w:eastAsia="Times New Roman"/>
        </w:rPr>
        <w:t>implement [</w:t>
      </w:r>
      <w:r>
        <w:rPr>
          <w:rFonts w:eastAsia="Times New Roman"/>
        </w:rPr>
        <w:t>sectoral bargaining.</w:t>
      </w:r>
      <w:r w:rsidRPr="003A2B41">
        <w:rPr>
          <w:rFonts w:eastAsia="Times New Roman"/>
        </w:rPr>
        <w:t>]</w:t>
      </w:r>
      <w:r>
        <w:rPr>
          <w:rFonts w:eastAsia="Times New Roman"/>
        </w:rPr>
        <w:t xml:space="preserve"> through rulemaking</w:t>
      </w:r>
      <w:r w:rsidRPr="003A2B41">
        <w:rPr>
          <w:rFonts w:eastAsia="Times New Roman"/>
        </w:rPr>
        <w:t>.</w:t>
      </w:r>
    </w:p>
    <w:p w:rsidR="00EB4017" w:rsidRPr="003A2B41" w:rsidRDefault="00EB4017" w:rsidP="00EB4017">
      <w:pPr>
        <w:pStyle w:val="Heading4"/>
        <w:rPr>
          <w:rFonts w:eastAsia="Times New Roman"/>
        </w:rPr>
      </w:pPr>
      <w:r>
        <w:rPr>
          <w:rFonts w:eastAsia="Times New Roman"/>
        </w:rPr>
        <w:t>---</w:t>
      </w:r>
      <w:r w:rsidRPr="003A2B41">
        <w:rPr>
          <w:rFonts w:eastAsia="Times New Roman"/>
        </w:rPr>
        <w:t>The United States Congress should file a suit challenging the action on the grounds that it did not grant the agency express authorization over [</w:t>
      </w:r>
      <w:r>
        <w:rPr>
          <w:rFonts w:eastAsia="Times New Roman"/>
        </w:rPr>
        <w:t>sectoral bargaining</w:t>
      </w:r>
      <w:r w:rsidRPr="003A2B41">
        <w:rPr>
          <w:rFonts w:eastAsia="Times New Roman"/>
        </w:rPr>
        <w:t>].</w:t>
      </w:r>
    </w:p>
    <w:p w:rsidR="00EB4017" w:rsidRPr="003A2B41" w:rsidRDefault="00EB4017" w:rsidP="00EB4017">
      <w:pPr>
        <w:pStyle w:val="Heading4"/>
        <w:rPr>
          <w:rFonts w:eastAsia="Times New Roman"/>
        </w:rPr>
      </w:pPr>
      <w:r>
        <w:rPr>
          <w:rFonts w:eastAsia="Times New Roman"/>
        </w:rPr>
        <w:t>---</w:t>
      </w:r>
      <w:r w:rsidRPr="003A2B41">
        <w:rPr>
          <w:rFonts w:eastAsia="Times New Roman"/>
        </w:rPr>
        <w:t xml:space="preserve">The Supreme Court of the United States should rule </w:t>
      </w:r>
      <w:r>
        <w:rPr>
          <w:rFonts w:eastAsia="Times New Roman"/>
        </w:rPr>
        <w:t>in favor of the National Labor Relations Board</w:t>
      </w:r>
      <w:r w:rsidRPr="003A2B41">
        <w:rPr>
          <w:rFonts w:eastAsia="Times New Roman"/>
        </w:rPr>
        <w:t>.</w:t>
      </w:r>
    </w:p>
    <w:p w:rsidR="00EB4017" w:rsidRPr="00636BE3" w:rsidRDefault="00EB4017" w:rsidP="00EB4017">
      <w:pPr>
        <w:pStyle w:val="Heading4"/>
      </w:pPr>
      <w:r>
        <w:t xml:space="preserve">That provides necessary clarification over the </w:t>
      </w:r>
      <w:r>
        <w:rPr>
          <w:u w:val="single"/>
        </w:rPr>
        <w:t>M</w:t>
      </w:r>
      <w:r>
        <w:t xml:space="preserve">ajor </w:t>
      </w:r>
      <w:r>
        <w:rPr>
          <w:u w:val="single"/>
        </w:rPr>
        <w:t>Q</w:t>
      </w:r>
      <w:r>
        <w:t xml:space="preserve">uestions </w:t>
      </w:r>
      <w:r>
        <w:rPr>
          <w:u w:val="single"/>
        </w:rPr>
        <w:t>D</w:t>
      </w:r>
      <w:r>
        <w:t>octrine.</w:t>
      </w:r>
    </w:p>
    <w:p w:rsidR="00EB4017" w:rsidRPr="00556691" w:rsidRDefault="00EB4017" w:rsidP="00EB4017">
      <w:r w:rsidRPr="00556691">
        <w:rPr>
          <w:rStyle w:val="Style13ptBold"/>
        </w:rPr>
        <w:t>Klein ’24</w:t>
      </w:r>
      <w:r>
        <w:t xml:space="preserve"> [Alisa B. Klein (Associate Professor at the Wilmington University School of Law; former Senior Level Appellate Counsel for Administrative Law and Litigation in the Civil Division of the U.S. Department of Justice) 2024. </w:t>
      </w:r>
      <w:r>
        <w:rPr>
          <w:i/>
          <w:iCs/>
        </w:rPr>
        <w:t>Administrative Law Review</w:t>
      </w:r>
      <w:r>
        <w:t>, Iss. 76, No. 327 “</w:t>
      </w:r>
      <w:r w:rsidRPr="00556691">
        <w:t>MAJOR QUESTIONS DOCTRINE JUJITSU: USING THE DOCTRINE TO REIN IN DISTRICT COURT JUDGES</w:t>
      </w:r>
      <w:r>
        <w:t xml:space="preserve">” </w:t>
      </w:r>
      <w:r w:rsidRPr="00556691">
        <w:t>https://administrativelawreview.org/wp-content/uploads/sites/2/2024/06/ALR-76.2_Klein.pdf</w:t>
      </w:r>
      <w:r>
        <w:t xml:space="preserve"> // </w:t>
      </w:r>
      <w:r>
        <w:rPr>
          <w:i/>
        </w:rPr>
        <w:t>q.c.</w:t>
      </w:r>
      <w:r>
        <w:t>]</w:t>
      </w:r>
    </w:p>
    <w:p w:rsidR="00EB4017" w:rsidRPr="00556691" w:rsidRDefault="00EB4017" w:rsidP="00EB4017">
      <w:pPr>
        <w:rPr>
          <w:sz w:val="12"/>
        </w:rPr>
      </w:pPr>
      <w:r w:rsidRPr="00556691">
        <w:rPr>
          <w:rStyle w:val="StyleUnderline"/>
          <w:highlight w:val="cyan"/>
        </w:rPr>
        <w:t xml:space="preserve">The </w:t>
      </w:r>
      <w:r w:rsidRPr="00556691">
        <w:rPr>
          <w:rStyle w:val="Emphasis"/>
          <w:highlight w:val="cyan"/>
        </w:rPr>
        <w:t>major questions doctrine</w:t>
      </w:r>
      <w:r w:rsidRPr="00556691">
        <w:rPr>
          <w:rStyle w:val="StyleUnderline"/>
          <w:highlight w:val="cyan"/>
        </w:rPr>
        <w:t xml:space="preserve"> is</w:t>
      </w:r>
      <w:r w:rsidRPr="00556691">
        <w:rPr>
          <w:sz w:val="12"/>
        </w:rPr>
        <w:t xml:space="preserve"> similarly </w:t>
      </w:r>
      <w:r w:rsidRPr="00556691">
        <w:rPr>
          <w:rStyle w:val="Emphasis"/>
          <w:highlight w:val="cyan"/>
        </w:rPr>
        <w:t>indeterminate</w:t>
      </w:r>
      <w:r w:rsidRPr="00556691">
        <w:rPr>
          <w:sz w:val="12"/>
        </w:rPr>
        <w:t xml:space="preserve">. In a series of decisions, the Supreme Court has announced that “there are ‘extraordinary cases’ . . . in which the ‘history and the breadth of the authority that [the agency] has asserted,’ and the ‘economic and political significance’ of that assertion,” may oblige the Judiciary to “defer not to the agency’s expansive construction of the statute, but to Congress’s consistent judgment to deny [the agency] this power.”21 The Court has further declared that in such “extraordinary cases, both separation of powers principles and a practical understanding of legislative intent make us ‘reluctant to read into ambiguous statutory text’ the delegation claimed to be lurking there,” and that “[t]he agency instead must point to ‘clear congressional authorization’ for the power it claims.”22 But </w:t>
      </w:r>
      <w:r w:rsidRPr="00556691">
        <w:rPr>
          <w:rStyle w:val="StyleUnderline"/>
        </w:rPr>
        <w:t xml:space="preserve">the </w:t>
      </w:r>
      <w:r w:rsidRPr="00556691">
        <w:rPr>
          <w:rStyle w:val="StyleUnderline"/>
          <w:highlight w:val="cyan"/>
        </w:rPr>
        <w:t>Court</w:t>
      </w:r>
      <w:r w:rsidRPr="00556691">
        <w:rPr>
          <w:rStyle w:val="StyleUnderline"/>
        </w:rPr>
        <w:t xml:space="preserve"> has </w:t>
      </w:r>
      <w:r w:rsidRPr="00556691">
        <w:rPr>
          <w:rStyle w:val="StyleUnderline"/>
          <w:highlight w:val="cyan"/>
        </w:rPr>
        <w:t xml:space="preserve">provided no </w:t>
      </w:r>
      <w:r w:rsidRPr="00556691">
        <w:rPr>
          <w:rStyle w:val="Emphasis"/>
          <w:highlight w:val="cyan"/>
        </w:rPr>
        <w:t>straightforward</w:t>
      </w:r>
      <w:r w:rsidRPr="00556691">
        <w:rPr>
          <w:rStyle w:val="StyleUnderline"/>
          <w:highlight w:val="cyan"/>
        </w:rPr>
        <w:t xml:space="preserve"> way to determine which cases</w:t>
      </w:r>
      <w:r w:rsidRPr="00556691">
        <w:rPr>
          <w:sz w:val="12"/>
        </w:rPr>
        <w:t xml:space="preserve"> are “extraordinary” enough to </w:t>
      </w:r>
      <w:r w:rsidRPr="00556691">
        <w:rPr>
          <w:rStyle w:val="StyleUnderline"/>
          <w:highlight w:val="cyan"/>
        </w:rPr>
        <w:t>require more</w:t>
      </w:r>
      <w:r w:rsidRPr="00556691">
        <w:rPr>
          <w:rStyle w:val="StyleUnderline"/>
        </w:rPr>
        <w:t xml:space="preserve"> specific </w:t>
      </w:r>
      <w:r w:rsidRPr="00500856">
        <w:rPr>
          <w:rStyle w:val="StyleUnderline"/>
        </w:rPr>
        <w:t xml:space="preserve">congressional </w:t>
      </w:r>
      <w:r w:rsidRPr="00556691">
        <w:rPr>
          <w:rStyle w:val="Emphasis"/>
          <w:highlight w:val="cyan"/>
        </w:rPr>
        <w:t>authorization</w:t>
      </w:r>
      <w:r w:rsidRPr="00556691">
        <w:rPr>
          <w:rStyle w:val="StyleUnderline"/>
        </w:rPr>
        <w:t xml:space="preserve"> or how much specificity is needed</w:t>
      </w:r>
      <w:r w:rsidRPr="00556691">
        <w:rPr>
          <w:sz w:val="12"/>
        </w:rPr>
        <w:t>. As then-</w:t>
      </w:r>
      <w:r w:rsidRPr="00556691">
        <w:rPr>
          <w:rStyle w:val="Emphasis"/>
        </w:rPr>
        <w:t>Judge Kavanaugh</w:t>
      </w:r>
      <w:r w:rsidRPr="00556691">
        <w:rPr>
          <w:rStyle w:val="StyleUnderline"/>
        </w:rPr>
        <w:t xml:space="preserve"> declared</w:t>
      </w:r>
      <w:r w:rsidRPr="00556691">
        <w:rPr>
          <w:sz w:val="12"/>
        </w:rPr>
        <w:t xml:space="preserve"> after surveying the cases that became the progenitors of the major questions doctrine, </w:t>
      </w:r>
      <w:r w:rsidRPr="00556691">
        <w:rPr>
          <w:rStyle w:val="StyleUnderline"/>
        </w:rPr>
        <w:t>“</w:t>
      </w:r>
      <w:r w:rsidRPr="00556691">
        <w:rPr>
          <w:rStyle w:val="Emphasis"/>
        </w:rPr>
        <w:t>determining</w:t>
      </w:r>
      <w:r w:rsidRPr="00556691">
        <w:rPr>
          <w:rStyle w:val="StyleUnderline"/>
        </w:rPr>
        <w:t xml:space="preserve"> whether a rule constitutes a major rule</w:t>
      </w:r>
      <w:r w:rsidRPr="00556691">
        <w:rPr>
          <w:sz w:val="12"/>
        </w:rPr>
        <w:t xml:space="preserve"> sometimes </w:t>
      </w:r>
      <w:r w:rsidRPr="00556691">
        <w:rPr>
          <w:rStyle w:val="StyleUnderline"/>
        </w:rPr>
        <w:t xml:space="preserve">has a bit of a </w:t>
      </w:r>
      <w:r w:rsidRPr="00556691">
        <w:rPr>
          <w:rStyle w:val="Emphasis"/>
        </w:rPr>
        <w:t>‘know it when you see it’</w:t>
      </w:r>
      <w:r w:rsidRPr="00556691">
        <w:rPr>
          <w:rStyle w:val="StyleUnderline"/>
        </w:rPr>
        <w:t xml:space="preserve"> quality.”</w:t>
      </w:r>
      <w:r w:rsidRPr="00556691">
        <w:rPr>
          <w:sz w:val="12"/>
        </w:rPr>
        <w:t>23</w:t>
      </w:r>
    </w:p>
    <w:p w:rsidR="00EB4017" w:rsidRPr="00556691" w:rsidRDefault="00EB4017" w:rsidP="00EB4017">
      <w:pPr>
        <w:rPr>
          <w:sz w:val="12"/>
        </w:rPr>
      </w:pPr>
      <w:r w:rsidRPr="00556691">
        <w:rPr>
          <w:sz w:val="12"/>
        </w:rPr>
        <w:t xml:space="preserve">Unsurprisingly, </w:t>
      </w:r>
      <w:r w:rsidRPr="00556691">
        <w:rPr>
          <w:rStyle w:val="Emphasis"/>
          <w:highlight w:val="cyan"/>
        </w:rPr>
        <w:t>district</w:t>
      </w:r>
      <w:r w:rsidRPr="00556691">
        <w:rPr>
          <w:rStyle w:val="StyleUnderline"/>
          <w:highlight w:val="cyan"/>
        </w:rPr>
        <w:t xml:space="preserve"> court judges</w:t>
      </w:r>
      <w:r w:rsidRPr="00556691">
        <w:rPr>
          <w:sz w:val="12"/>
        </w:rPr>
        <w:t xml:space="preserve"> have </w:t>
      </w:r>
      <w:r w:rsidRPr="00556691">
        <w:rPr>
          <w:rStyle w:val="Emphasis"/>
          <w:highlight w:val="cyan"/>
        </w:rPr>
        <w:t>disagree</w:t>
      </w:r>
      <w:r w:rsidRPr="00556691">
        <w:rPr>
          <w:rStyle w:val="Emphasis"/>
        </w:rPr>
        <w:t>d</w:t>
      </w:r>
      <w:r w:rsidRPr="00556691">
        <w:rPr>
          <w:rStyle w:val="StyleUnderline"/>
        </w:rPr>
        <w:t xml:space="preserve"> </w:t>
      </w:r>
      <w:r w:rsidRPr="00556691">
        <w:rPr>
          <w:rStyle w:val="StyleUnderline"/>
          <w:highlight w:val="cyan"/>
        </w:rPr>
        <w:t>about</w:t>
      </w:r>
      <w:r w:rsidRPr="00556691">
        <w:rPr>
          <w:rStyle w:val="StyleUnderline"/>
        </w:rPr>
        <w:t xml:space="preserve"> whether</w:t>
      </w:r>
      <w:r w:rsidRPr="00556691">
        <w:rPr>
          <w:sz w:val="12"/>
        </w:rPr>
        <w:t xml:space="preserve"> recent </w:t>
      </w:r>
      <w:r w:rsidRPr="00556691">
        <w:rPr>
          <w:rStyle w:val="StyleUnderline"/>
        </w:rPr>
        <w:t xml:space="preserve">agency policies ran afoul of </w:t>
      </w:r>
      <w:r w:rsidRPr="00556691">
        <w:rPr>
          <w:rStyle w:val="StyleUnderline"/>
          <w:highlight w:val="cyan"/>
        </w:rPr>
        <w:t>the</w:t>
      </w:r>
      <w:r w:rsidRPr="00500856">
        <w:rPr>
          <w:rStyle w:val="StyleUnderline"/>
        </w:rPr>
        <w:t xml:space="preserve"> </w:t>
      </w:r>
      <w:r w:rsidRPr="00500856">
        <w:rPr>
          <w:rStyle w:val="Emphasis"/>
        </w:rPr>
        <w:t>m</w:t>
      </w:r>
      <w:r w:rsidRPr="00500856">
        <w:rPr>
          <w:rStyle w:val="StyleUnderline"/>
        </w:rPr>
        <w:t xml:space="preserve">ajor </w:t>
      </w:r>
      <w:r w:rsidRPr="00500856">
        <w:rPr>
          <w:rStyle w:val="Emphasis"/>
        </w:rPr>
        <w:t>q</w:t>
      </w:r>
      <w:r w:rsidRPr="00500856">
        <w:rPr>
          <w:rStyle w:val="StyleUnderline"/>
        </w:rPr>
        <w:t>uestions</w:t>
      </w:r>
      <w:r w:rsidRPr="00556691">
        <w:rPr>
          <w:rStyle w:val="StyleUnderline"/>
        </w:rPr>
        <w:t xml:space="preserve"> </w:t>
      </w:r>
      <w:r w:rsidRPr="00500856">
        <w:rPr>
          <w:rStyle w:val="Emphasis"/>
          <w:highlight w:val="cyan"/>
        </w:rPr>
        <w:t>doctrine</w:t>
      </w:r>
      <w:r w:rsidRPr="00556691">
        <w:rPr>
          <w:sz w:val="12"/>
        </w:rPr>
        <w:t xml:space="preserve">. For example, </w:t>
      </w:r>
      <w:r w:rsidRPr="00556691">
        <w:rPr>
          <w:rStyle w:val="StyleUnderline"/>
          <w:highlight w:val="cyan"/>
        </w:rPr>
        <w:t xml:space="preserve">they </w:t>
      </w:r>
      <w:r w:rsidRPr="00556691">
        <w:rPr>
          <w:rStyle w:val="Emphasis"/>
          <w:highlight w:val="cyan"/>
        </w:rPr>
        <w:t>split</w:t>
      </w:r>
      <w:r w:rsidRPr="00556691">
        <w:rPr>
          <w:rStyle w:val="StyleUnderline"/>
          <w:highlight w:val="cyan"/>
        </w:rPr>
        <w:t xml:space="preserve"> over</w:t>
      </w:r>
      <w:r w:rsidRPr="00556691">
        <w:rPr>
          <w:rStyle w:val="StyleUnderline"/>
        </w:rPr>
        <w:t xml:space="preserve"> the</w:t>
      </w:r>
      <w:r w:rsidRPr="00556691">
        <w:rPr>
          <w:sz w:val="12"/>
        </w:rPr>
        <w:t xml:space="preserve"> issue when considering the Centers for Disease Control and Prevention’s (</w:t>
      </w:r>
      <w:r w:rsidRPr="00556691">
        <w:rPr>
          <w:rStyle w:val="StyleUnderline"/>
          <w:highlight w:val="cyan"/>
        </w:rPr>
        <w:t>CDC’s</w:t>
      </w:r>
      <w:r w:rsidRPr="00556691">
        <w:rPr>
          <w:sz w:val="12"/>
        </w:rPr>
        <w:t xml:space="preserve">) </w:t>
      </w:r>
      <w:r w:rsidRPr="00556691">
        <w:rPr>
          <w:rStyle w:val="StyleUnderline"/>
        </w:rPr>
        <w:t xml:space="preserve">mandate to wear a </w:t>
      </w:r>
      <w:r w:rsidRPr="00556691">
        <w:rPr>
          <w:rStyle w:val="StyleUnderline"/>
          <w:highlight w:val="cyan"/>
        </w:rPr>
        <w:t>mask</w:t>
      </w:r>
      <w:r w:rsidRPr="00556691">
        <w:rPr>
          <w:rStyle w:val="StyleUnderline"/>
        </w:rPr>
        <w:t xml:space="preserve"> on public transport</w:t>
      </w:r>
      <w:r w:rsidRPr="00556691">
        <w:rPr>
          <w:sz w:val="12"/>
          <w:szCs w:val="10"/>
        </w:rPr>
        <w:t>ation</w:t>
      </w:r>
      <w:r w:rsidRPr="00556691">
        <w:rPr>
          <w:sz w:val="12"/>
        </w:rPr>
        <w:t xml:space="preserve">.24 </w:t>
      </w:r>
      <w:r w:rsidRPr="00556691">
        <w:rPr>
          <w:rStyle w:val="StyleUnderline"/>
        </w:rPr>
        <w:t xml:space="preserve">One judge perceived that </w:t>
      </w:r>
      <w:r w:rsidRPr="00556691">
        <w:rPr>
          <w:rStyle w:val="StyleUnderline"/>
          <w:highlight w:val="cyan"/>
        </w:rPr>
        <w:t>mandate</w:t>
      </w:r>
      <w:r w:rsidRPr="00556691">
        <w:rPr>
          <w:rStyle w:val="StyleUnderline"/>
        </w:rPr>
        <w:t xml:space="preserve"> as presenting issues</w:t>
      </w:r>
      <w:r w:rsidRPr="00556691">
        <w:rPr>
          <w:sz w:val="12"/>
        </w:rPr>
        <w:t xml:space="preserve"> “of vast economic and political significance” akin to those raised by CDC’s eviction moratorium that the Supreme Court found </w:t>
      </w:r>
      <w:r w:rsidRPr="00556691">
        <w:rPr>
          <w:rStyle w:val="Emphasis"/>
        </w:rPr>
        <w:t>unauthorized</w:t>
      </w:r>
      <w:r w:rsidRPr="00556691">
        <w:rPr>
          <w:rStyle w:val="StyleUnderline"/>
        </w:rPr>
        <w:t xml:space="preserve"> on major questions grounds</w:t>
      </w:r>
      <w:r w:rsidRPr="00556691">
        <w:rPr>
          <w:sz w:val="12"/>
        </w:rPr>
        <w:t xml:space="preserve">.25 But, </w:t>
      </w:r>
      <w:r w:rsidRPr="00556691">
        <w:rPr>
          <w:rStyle w:val="StyleUnderline"/>
        </w:rPr>
        <w:t>to another judge</w:t>
      </w:r>
      <w:r w:rsidRPr="00556691">
        <w:rPr>
          <w:sz w:val="12"/>
        </w:rPr>
        <w:t xml:space="preserve"> who sat </w:t>
      </w:r>
      <w:r w:rsidRPr="00556691">
        <w:rPr>
          <w:rStyle w:val="StyleUnderline"/>
        </w:rPr>
        <w:t xml:space="preserve">on the </w:t>
      </w:r>
      <w:r w:rsidRPr="00556691">
        <w:rPr>
          <w:rStyle w:val="Emphasis"/>
        </w:rPr>
        <w:t>same district court</w:t>
      </w:r>
      <w:r w:rsidRPr="00556691">
        <w:rPr>
          <w:sz w:val="12"/>
        </w:rPr>
        <w:t xml:space="preserve">, </w:t>
      </w:r>
      <w:r w:rsidRPr="00556691">
        <w:rPr>
          <w:rStyle w:val="StyleUnderline"/>
        </w:rPr>
        <w:t>the requirement</w:t>
      </w:r>
      <w:r w:rsidRPr="00556691">
        <w:rPr>
          <w:sz w:val="12"/>
        </w:rPr>
        <w:t xml:space="preserve"> to wear a mask on airplanes and other public transportation </w:t>
      </w:r>
      <w:r w:rsidRPr="00556691">
        <w:rPr>
          <w:rStyle w:val="StyleUnderline"/>
        </w:rPr>
        <w:t xml:space="preserve">was an </w:t>
      </w:r>
      <w:r w:rsidRPr="00556691">
        <w:rPr>
          <w:rStyle w:val="Emphasis"/>
        </w:rPr>
        <w:t>unremarkable</w:t>
      </w:r>
      <w:r w:rsidRPr="00556691">
        <w:rPr>
          <w:rStyle w:val="StyleUnderline"/>
        </w:rPr>
        <w:t xml:space="preserve"> exercise of</w:t>
      </w:r>
      <w:r w:rsidRPr="00556691">
        <w:rPr>
          <w:sz w:val="12"/>
        </w:rPr>
        <w:t xml:space="preserve"> CDC’s </w:t>
      </w:r>
      <w:r w:rsidRPr="00556691">
        <w:rPr>
          <w:rStyle w:val="StyleUnderline"/>
        </w:rPr>
        <w:t xml:space="preserve">statutory </w:t>
      </w:r>
      <w:r w:rsidRPr="00556691">
        <w:rPr>
          <w:rStyle w:val="Emphasis"/>
        </w:rPr>
        <w:t>authority</w:t>
      </w:r>
      <w:r w:rsidRPr="00556691">
        <w:rPr>
          <w:sz w:val="12"/>
        </w:rPr>
        <w:t xml:space="preserve"> that posed a negligible burden on travelers.26</w:t>
      </w:r>
    </w:p>
    <w:p w:rsidR="00EB4017" w:rsidRPr="00556691" w:rsidRDefault="00EB4017" w:rsidP="00EB4017">
      <w:pPr>
        <w:rPr>
          <w:sz w:val="12"/>
        </w:rPr>
      </w:pPr>
      <w:r w:rsidRPr="00556691">
        <w:rPr>
          <w:rStyle w:val="StyleUnderline"/>
        </w:rPr>
        <w:t>Similarly, district court judges disagreed about major questions issues when considering</w:t>
      </w:r>
      <w:r w:rsidRPr="00556691">
        <w:rPr>
          <w:sz w:val="12"/>
        </w:rPr>
        <w:t xml:space="preserve"> the requirement that </w:t>
      </w:r>
      <w:r w:rsidRPr="00556691">
        <w:rPr>
          <w:rStyle w:val="Emphasis"/>
        </w:rPr>
        <w:t>Head Start</w:t>
      </w:r>
      <w:r w:rsidRPr="00556691">
        <w:rPr>
          <w:rStyle w:val="StyleUnderline"/>
        </w:rPr>
        <w:t xml:space="preserve"> programs</w:t>
      </w:r>
      <w:r w:rsidRPr="00556691">
        <w:rPr>
          <w:sz w:val="12"/>
        </w:rPr>
        <w:t>, as a condition of federal funding, ensure that their staff received COVID-19 vaccinations.27 In one judge’s view, Congress did not speak clearly enough to authorize that vaccination requirement, which the judge perceived as raising a major question because it entailed a “specific medical treatment” for roughly 274,000 employees and roughly one million volunteers.28 However, another judge found the statutory text specific enough to authorize the Head Start rule, given parallels to the staff-vaccination requirement for federally funded healthcare facilities that the Supreme Court had upheld.29</w:t>
      </w:r>
    </w:p>
    <w:p w:rsidR="00EB4017" w:rsidRDefault="00EB4017" w:rsidP="00EB4017">
      <w:pPr>
        <w:rPr>
          <w:sz w:val="12"/>
        </w:rPr>
      </w:pPr>
      <w:r w:rsidRPr="00556691">
        <w:rPr>
          <w:sz w:val="12"/>
        </w:rPr>
        <w:t xml:space="preserve">If, over time, the Supreme Court applies the major questions doctrine across presidential administrations in ways that appear evenhanded, the Court may be able to defuse the charge that its decisions amount to policymaking. For example, it seems that the Supreme Court would have likely upheld CDC’s transportation mask mandate and the Head Start rule if it had reviewed them before the end of the COVID-19 public health emergency, which rendered the cases moot.30 And </w:t>
      </w:r>
      <w:r w:rsidRPr="00556691">
        <w:rPr>
          <w:rStyle w:val="Emphasis"/>
          <w:highlight w:val="cyan"/>
        </w:rPr>
        <w:t>future</w:t>
      </w:r>
      <w:r w:rsidRPr="00556691">
        <w:rPr>
          <w:rStyle w:val="StyleUnderline"/>
          <w:highlight w:val="cyan"/>
        </w:rPr>
        <w:t xml:space="preserve"> Supreme Court </w:t>
      </w:r>
      <w:r w:rsidRPr="00556691">
        <w:rPr>
          <w:rStyle w:val="Emphasis"/>
          <w:highlight w:val="cyan"/>
        </w:rPr>
        <w:t>decisions</w:t>
      </w:r>
      <w:r w:rsidRPr="00556691">
        <w:rPr>
          <w:rStyle w:val="StyleUnderline"/>
          <w:highlight w:val="cyan"/>
        </w:rPr>
        <w:t xml:space="preserve"> applying the </w:t>
      </w:r>
      <w:r w:rsidRPr="00556691">
        <w:rPr>
          <w:rStyle w:val="Emphasis"/>
          <w:highlight w:val="cyan"/>
        </w:rPr>
        <w:t>m</w:t>
      </w:r>
      <w:r w:rsidRPr="00556691">
        <w:rPr>
          <w:sz w:val="12"/>
          <w:szCs w:val="10"/>
        </w:rPr>
        <w:t xml:space="preserve">ajor </w:t>
      </w:r>
      <w:r w:rsidRPr="00556691">
        <w:rPr>
          <w:rStyle w:val="Emphasis"/>
          <w:highlight w:val="cyan"/>
        </w:rPr>
        <w:t>q</w:t>
      </w:r>
      <w:r w:rsidRPr="00556691">
        <w:rPr>
          <w:sz w:val="12"/>
          <w:szCs w:val="10"/>
        </w:rPr>
        <w:t xml:space="preserve">uestions </w:t>
      </w:r>
      <w:r w:rsidRPr="00556691">
        <w:rPr>
          <w:rStyle w:val="Emphasis"/>
          <w:highlight w:val="cyan"/>
        </w:rPr>
        <w:t>d</w:t>
      </w:r>
      <w:r w:rsidRPr="00556691">
        <w:rPr>
          <w:sz w:val="12"/>
          <w:szCs w:val="10"/>
        </w:rPr>
        <w:t xml:space="preserve">octrine </w:t>
      </w:r>
      <w:r w:rsidRPr="00556691">
        <w:rPr>
          <w:rStyle w:val="StyleUnderline"/>
        </w:rPr>
        <w:t xml:space="preserve">should </w:t>
      </w:r>
      <w:r w:rsidRPr="00556691">
        <w:rPr>
          <w:rStyle w:val="Emphasis"/>
          <w:highlight w:val="cyan"/>
        </w:rPr>
        <w:t>provide</w:t>
      </w:r>
      <w:r w:rsidRPr="00556691">
        <w:rPr>
          <w:sz w:val="12"/>
        </w:rPr>
        <w:t xml:space="preserve"> some additional </w:t>
      </w:r>
      <w:r w:rsidRPr="00556691">
        <w:rPr>
          <w:rStyle w:val="Emphasis"/>
          <w:highlight w:val="cyan"/>
        </w:rPr>
        <w:t>guidance</w:t>
      </w:r>
      <w:r w:rsidRPr="00556691">
        <w:rPr>
          <w:rStyle w:val="StyleUnderline"/>
          <w:highlight w:val="cyan"/>
        </w:rPr>
        <w:t xml:space="preserve"> for </w:t>
      </w:r>
      <w:r w:rsidRPr="00556691">
        <w:rPr>
          <w:rStyle w:val="Emphasis"/>
          <w:highlight w:val="cyan"/>
        </w:rPr>
        <w:t>lower court</w:t>
      </w:r>
      <w:r w:rsidRPr="00556691">
        <w:rPr>
          <w:rStyle w:val="StyleUnderline"/>
          <w:highlight w:val="cyan"/>
        </w:rPr>
        <w:t xml:space="preserve"> judges</w:t>
      </w:r>
      <w:r w:rsidRPr="00556691">
        <w:rPr>
          <w:sz w:val="12"/>
        </w:rPr>
        <w:t>.31</w:t>
      </w:r>
    </w:p>
    <w:p w:rsidR="00EB4017" w:rsidRPr="00082410" w:rsidRDefault="00EB4017" w:rsidP="00EB4017">
      <w:pPr>
        <w:pStyle w:val="Heading4"/>
        <w:rPr>
          <w:rFonts w:eastAsia="Times New Roman"/>
          <w:highlight w:val="cyan"/>
        </w:rPr>
      </w:pPr>
      <w:r>
        <w:rPr>
          <w:rFonts w:eastAsia="Times New Roman"/>
        </w:rPr>
        <w:t>Current uncertainty</w:t>
      </w:r>
      <w:r w:rsidRPr="00082410">
        <w:rPr>
          <w:rFonts w:eastAsia="Times New Roman"/>
        </w:rPr>
        <w:t xml:space="preserve"> </w:t>
      </w:r>
      <w:r>
        <w:rPr>
          <w:rFonts w:eastAsia="Times New Roman"/>
        </w:rPr>
        <w:t>restrains</w:t>
      </w:r>
      <w:r w:rsidRPr="00082410">
        <w:rPr>
          <w:rFonts w:eastAsia="Times New Roman"/>
        </w:rPr>
        <w:t xml:space="preserve"> </w:t>
      </w:r>
      <w:r w:rsidRPr="00082410">
        <w:rPr>
          <w:rFonts w:eastAsia="Times New Roman"/>
          <w:u w:val="single"/>
        </w:rPr>
        <w:t>regulation</w:t>
      </w:r>
      <w:r w:rsidRPr="00082410">
        <w:rPr>
          <w:rFonts w:eastAsia="Times New Roman"/>
        </w:rPr>
        <w:t xml:space="preserve"> of </w:t>
      </w:r>
      <w:r w:rsidRPr="00082410">
        <w:rPr>
          <w:rFonts w:eastAsia="Times New Roman"/>
          <w:u w:val="single"/>
        </w:rPr>
        <w:t>emerging</w:t>
      </w:r>
      <w:r w:rsidRPr="00082410">
        <w:rPr>
          <w:rFonts w:eastAsia="Times New Roman"/>
        </w:rPr>
        <w:t xml:space="preserve"> </w:t>
      </w:r>
      <w:r w:rsidRPr="00082410">
        <w:rPr>
          <w:rFonts w:eastAsia="Times New Roman"/>
          <w:u w:val="single"/>
        </w:rPr>
        <w:t>tech</w:t>
      </w:r>
      <w:r w:rsidRPr="00082410">
        <w:rPr>
          <w:rFonts w:eastAsia="Times New Roman"/>
        </w:rPr>
        <w:t>.</w:t>
      </w:r>
    </w:p>
    <w:p w:rsidR="00EB4017" w:rsidRPr="006A2A7B" w:rsidRDefault="00EB4017" w:rsidP="00EB4017">
      <w:r w:rsidRPr="006A2A7B">
        <w:rPr>
          <w:rStyle w:val="Style13ptBold"/>
        </w:rPr>
        <w:t>Johnson ’22</w:t>
      </w:r>
      <w:r>
        <w:t xml:space="preserve"> [Walter G. Johnson (</w:t>
      </w:r>
      <w:r w:rsidRPr="006A2A7B">
        <w:t>Ph</w:t>
      </w:r>
      <w:r>
        <w:t>D</w:t>
      </w:r>
      <w:r w:rsidRPr="006A2A7B">
        <w:t xml:space="preserve"> candidate at the School of Regulation and Global Governance at the Australian National University; MA, science and technology, Arizona State University; JD, Sandra Day O’Connor College of Law</w:t>
      </w:r>
      <w:r>
        <w:t>) and Lucille M. Tournas (</w:t>
      </w:r>
      <w:r w:rsidRPr="006A2A7B">
        <w:t>Ph</w:t>
      </w:r>
      <w:r>
        <w:t>D</w:t>
      </w:r>
      <w:r w:rsidRPr="006A2A7B">
        <w:t xml:space="preserve"> candidate at the School of Life Sciences at Arizona </w:t>
      </w:r>
      <w:r w:rsidRPr="006A2A7B">
        <w:lastRenderedPageBreak/>
        <w:t>State University</w:t>
      </w:r>
      <w:r>
        <w:t xml:space="preserve">; JD, Sandra Day O’Connor College of Law) 2022. </w:t>
      </w:r>
      <w:r>
        <w:rPr>
          <w:i/>
          <w:iCs/>
        </w:rPr>
        <w:t>Santa Clara High Technology Law Journal</w:t>
      </w:r>
      <w:r>
        <w:t>, Vol. 39 “</w:t>
      </w:r>
      <w:r w:rsidRPr="006A2A7B">
        <w:t>THE MAJOR QUESTIONS DOCTRINE AND THE THREAT TO REGULATING EMERGING TECHNOLOGIES” https://digitalcommons.law.scu.edu/cgi/viewcontent.cgi?article=1684&amp;context=chtlj</w:t>
      </w:r>
      <w:r>
        <w:t xml:space="preserve"> // </w:t>
      </w:r>
      <w:r>
        <w:rPr>
          <w:i/>
        </w:rPr>
        <w:t>q.c.</w:t>
      </w:r>
      <w:r>
        <w:t>]</w:t>
      </w:r>
    </w:p>
    <w:p w:rsidR="00EB4017" w:rsidRPr="009145B0" w:rsidRDefault="00EB4017" w:rsidP="00EB4017">
      <w:pPr>
        <w:rPr>
          <w:sz w:val="12"/>
        </w:rPr>
      </w:pPr>
      <w:r w:rsidRPr="00082410">
        <w:rPr>
          <w:sz w:val="12"/>
        </w:rPr>
        <w:t xml:space="preserve">B. Policy Issues with Forcing the Pacing Problem While the total collapse of rulemaking and inherited regulatory strategies is highly unlikely even under the more aggressive nondelegation canons, these </w:t>
      </w:r>
      <w:r w:rsidRPr="00AC51F4">
        <w:rPr>
          <w:rStyle w:val="StyleUnderline"/>
          <w:highlight w:val="cyan"/>
        </w:rPr>
        <w:t>doctrinal shifts</w:t>
      </w:r>
      <w:r w:rsidRPr="00AC51F4">
        <w:rPr>
          <w:rStyle w:val="StyleUnderline"/>
        </w:rPr>
        <w:t xml:space="preserve"> will </w:t>
      </w:r>
      <w:r w:rsidRPr="00AC51F4">
        <w:rPr>
          <w:rStyle w:val="StyleUnderline"/>
          <w:highlight w:val="cyan"/>
        </w:rPr>
        <w:t xml:space="preserve">complicate the </w:t>
      </w:r>
      <w:r w:rsidRPr="00AC51F4">
        <w:rPr>
          <w:rStyle w:val="Emphasis"/>
          <w:highlight w:val="cyan"/>
        </w:rPr>
        <w:t>ability</w:t>
      </w:r>
      <w:r w:rsidRPr="00AC51F4">
        <w:rPr>
          <w:rStyle w:val="StyleUnderline"/>
        </w:rPr>
        <w:t xml:space="preserve"> and </w:t>
      </w:r>
      <w:r w:rsidRPr="00AC51F4">
        <w:rPr>
          <w:rStyle w:val="Emphasis"/>
        </w:rPr>
        <w:t>will</w:t>
      </w:r>
      <w:r w:rsidRPr="00AC51F4">
        <w:rPr>
          <w:rStyle w:val="StyleUnderline"/>
        </w:rPr>
        <w:t xml:space="preserve"> </w:t>
      </w:r>
      <w:r w:rsidRPr="00AC51F4">
        <w:rPr>
          <w:rStyle w:val="StyleUnderline"/>
          <w:highlight w:val="cyan"/>
        </w:rPr>
        <w:t>of admin</w:t>
      </w:r>
      <w:r w:rsidRPr="00AC51F4">
        <w:rPr>
          <w:rStyle w:val="StyleUnderline"/>
        </w:rPr>
        <w:t xml:space="preserve">istrative bodies </w:t>
      </w:r>
      <w:r w:rsidRPr="00AC51F4">
        <w:rPr>
          <w:rStyle w:val="StyleUnderline"/>
          <w:highlight w:val="cyan"/>
        </w:rPr>
        <w:t xml:space="preserve">to oversee </w:t>
      </w:r>
      <w:r w:rsidRPr="00AC51F4">
        <w:rPr>
          <w:rStyle w:val="Emphasis"/>
          <w:highlight w:val="cyan"/>
        </w:rPr>
        <w:t>emerging tech</w:t>
      </w:r>
      <w:r w:rsidRPr="00AC51F4">
        <w:rPr>
          <w:rStyle w:val="StyleUnderline"/>
        </w:rPr>
        <w:t>nologies.</w:t>
      </w:r>
      <w:r w:rsidRPr="00082410">
        <w:t xml:space="preserve"> </w:t>
      </w:r>
      <w:r w:rsidRPr="00082410">
        <w:rPr>
          <w:sz w:val="12"/>
          <w:szCs w:val="12"/>
        </w:rPr>
        <w:t xml:space="preserve">Even without direct judicial involvement, strengthened nondelegation canons could </w:t>
      </w:r>
      <w:r w:rsidRPr="00AC51F4">
        <w:rPr>
          <w:rStyle w:val="Emphasis"/>
          <w:highlight w:val="cyan"/>
        </w:rPr>
        <w:t>chill</w:t>
      </w:r>
      <w:r w:rsidRPr="00AC51F4">
        <w:rPr>
          <w:rStyle w:val="StyleUnderline"/>
          <w:highlight w:val="cyan"/>
        </w:rPr>
        <w:t xml:space="preserve"> the </w:t>
      </w:r>
      <w:r w:rsidRPr="00AC51F4">
        <w:rPr>
          <w:rStyle w:val="Emphasis"/>
          <w:highlight w:val="cyan"/>
        </w:rPr>
        <w:t>interest</w:t>
      </w:r>
      <w:r w:rsidRPr="00AC51F4">
        <w:rPr>
          <w:rStyle w:val="StyleUnderline"/>
          <w:highlight w:val="cyan"/>
        </w:rPr>
        <w:t xml:space="preserve"> and </w:t>
      </w:r>
      <w:r w:rsidRPr="00AC51F4">
        <w:rPr>
          <w:rStyle w:val="Emphasis"/>
          <w:highlight w:val="cyan"/>
        </w:rPr>
        <w:t>will</w:t>
      </w:r>
      <w:r w:rsidRPr="00AC51F4">
        <w:rPr>
          <w:rStyle w:val="StyleUnderline"/>
          <w:highlight w:val="cyan"/>
        </w:rPr>
        <w:t xml:space="preserve"> of regulators to extend</w:t>
      </w:r>
      <w:r w:rsidRPr="00AC51F4">
        <w:rPr>
          <w:rStyle w:val="StyleUnderline"/>
        </w:rPr>
        <w:t xml:space="preserve"> their existing </w:t>
      </w:r>
      <w:r w:rsidRPr="00AC51F4">
        <w:rPr>
          <w:rStyle w:val="StyleUnderline"/>
          <w:highlight w:val="cyan"/>
        </w:rPr>
        <w:t xml:space="preserve">authorities to </w:t>
      </w:r>
      <w:r w:rsidRPr="00AC51F4">
        <w:rPr>
          <w:rStyle w:val="Emphasis"/>
          <w:highlight w:val="cyan"/>
        </w:rPr>
        <w:t>novel tech</w:t>
      </w:r>
      <w:r w:rsidRPr="00AC51F4">
        <w:rPr>
          <w:rStyle w:val="StyleUnderline"/>
        </w:rPr>
        <w:t xml:space="preserve">nology </w:t>
      </w:r>
      <w:r w:rsidRPr="00AC51F4">
        <w:rPr>
          <w:rStyle w:val="StyleUnderline"/>
          <w:highlight w:val="cyan"/>
        </w:rPr>
        <w:t>spaces</w:t>
      </w:r>
      <w:r w:rsidRPr="00AC51F4">
        <w:rPr>
          <w:rStyle w:val="StyleUnderline"/>
        </w:rPr>
        <w:t>.</w:t>
      </w:r>
      <w:r w:rsidRPr="00082410">
        <w:rPr>
          <w:sz w:val="12"/>
        </w:rPr>
        <w:t xml:space="preserve">186 We suspect this chilling effect could occur in at least two different ways, although empirical study of these processes would be required. First, administrative agencies may decide that pursuing novel and inherited regulatory approaches will not be worth the political, legal, and budgetary costs, and thus not initiate these strategies. </w:t>
      </w:r>
      <w:r w:rsidRPr="00AC51F4">
        <w:rPr>
          <w:rStyle w:val="StyleUnderline"/>
        </w:rPr>
        <w:t xml:space="preserve">Even </w:t>
      </w:r>
      <w:r w:rsidRPr="00AC51F4">
        <w:rPr>
          <w:rStyle w:val="StyleUnderline"/>
          <w:highlight w:val="cyan"/>
        </w:rPr>
        <w:t>agencies</w:t>
      </w:r>
      <w:r w:rsidRPr="00AC51F4">
        <w:rPr>
          <w:rStyle w:val="StyleUnderline"/>
        </w:rPr>
        <w:t xml:space="preserve"> </w:t>
      </w:r>
      <w:r w:rsidRPr="00AC51F4">
        <w:rPr>
          <w:rStyle w:val="Emphasis"/>
        </w:rPr>
        <w:t>motivated</w:t>
      </w:r>
      <w:r w:rsidRPr="00AC51F4">
        <w:rPr>
          <w:rStyle w:val="StyleUnderline"/>
        </w:rPr>
        <w:t xml:space="preserve"> and </w:t>
      </w:r>
      <w:r w:rsidRPr="00AC51F4">
        <w:rPr>
          <w:rStyle w:val="Emphasis"/>
        </w:rPr>
        <w:t>willing</w:t>
      </w:r>
      <w:r w:rsidRPr="00AC51F4">
        <w:rPr>
          <w:rStyle w:val="StyleUnderline"/>
        </w:rPr>
        <w:t xml:space="preserve"> to comply with evolving nondelegation canons will likely </w:t>
      </w:r>
      <w:r w:rsidRPr="00AC51F4">
        <w:rPr>
          <w:rStyle w:val="Emphasis"/>
          <w:highlight w:val="cyan"/>
        </w:rPr>
        <w:t>struggle</w:t>
      </w:r>
      <w:r w:rsidRPr="00AC51F4">
        <w:rPr>
          <w:rStyle w:val="StyleUnderline"/>
        </w:rPr>
        <w:t xml:space="preserve"> in the contemporary judicial environment, </w:t>
      </w:r>
      <w:r w:rsidRPr="00AC51F4">
        <w:rPr>
          <w:rStyle w:val="StyleUnderline"/>
          <w:highlight w:val="cyan"/>
        </w:rPr>
        <w:t>given</w:t>
      </w:r>
      <w:r w:rsidRPr="00AC51F4">
        <w:rPr>
          <w:rStyle w:val="StyleUnderline"/>
        </w:rPr>
        <w:t xml:space="preserve"> the </w:t>
      </w:r>
      <w:r w:rsidRPr="00AC51F4">
        <w:rPr>
          <w:rStyle w:val="Emphasis"/>
          <w:highlight w:val="cyan"/>
        </w:rPr>
        <w:t>uncertainty</w:t>
      </w:r>
      <w:r w:rsidRPr="00AC51F4">
        <w:rPr>
          <w:rStyle w:val="StyleUnderline"/>
          <w:highlight w:val="cyan"/>
        </w:rPr>
        <w:t xml:space="preserve"> around how courts</w:t>
      </w:r>
      <w:r w:rsidRPr="00AC51F4">
        <w:rPr>
          <w:rStyle w:val="StyleUnderline"/>
        </w:rPr>
        <w:t xml:space="preserve"> may </w:t>
      </w:r>
      <w:r w:rsidRPr="00AC51F4">
        <w:rPr>
          <w:rStyle w:val="StyleUnderline"/>
          <w:highlight w:val="cyan"/>
        </w:rPr>
        <w:t xml:space="preserve">apply the </w:t>
      </w:r>
      <w:r w:rsidRPr="00AC51F4">
        <w:rPr>
          <w:rStyle w:val="Emphasis"/>
          <w:highlight w:val="cyan"/>
        </w:rPr>
        <w:t>m</w:t>
      </w:r>
      <w:r w:rsidRPr="00AC51F4">
        <w:rPr>
          <w:rStyle w:val="StyleUnderline"/>
        </w:rPr>
        <w:t xml:space="preserve">ajor </w:t>
      </w:r>
      <w:r w:rsidRPr="00AC51F4">
        <w:rPr>
          <w:rStyle w:val="Emphasis"/>
          <w:highlight w:val="cyan"/>
        </w:rPr>
        <w:t>q</w:t>
      </w:r>
      <w:r w:rsidRPr="00AC51F4">
        <w:rPr>
          <w:rStyle w:val="StyleUnderline"/>
        </w:rPr>
        <w:t xml:space="preserve">uestions </w:t>
      </w:r>
      <w:r w:rsidRPr="00AC51F4">
        <w:rPr>
          <w:rStyle w:val="Emphasis"/>
          <w:highlight w:val="cyan"/>
        </w:rPr>
        <w:t>d</w:t>
      </w:r>
      <w:r w:rsidRPr="00AC51F4">
        <w:rPr>
          <w:rStyle w:val="StyleUnderline"/>
        </w:rPr>
        <w:t>octrine.</w:t>
      </w:r>
      <w:r w:rsidRPr="00082410">
        <w:rPr>
          <w:sz w:val="12"/>
        </w:rPr>
        <w:t xml:space="preserve">187 Second, agencies may begin the process of extending pre- existing statutory authority to new technologies – through notice-and- comment rulemaking, guidance, or other channels – but then receive political blowback from stakeholders (including lawmakers) and threats of legal action from regulated entities invoking the major questions doctrine or other nondelegation canons.188 In either case, </w:t>
      </w:r>
      <w:r w:rsidRPr="00AC51F4">
        <w:rPr>
          <w:rStyle w:val="StyleUnderline"/>
        </w:rPr>
        <w:t xml:space="preserve">the net result is likely to be </w:t>
      </w:r>
      <w:r w:rsidRPr="00AC51F4">
        <w:rPr>
          <w:rStyle w:val="StyleUnderline"/>
          <w:highlight w:val="cyan"/>
        </w:rPr>
        <w:t>greater disincentives</w:t>
      </w:r>
      <w:r w:rsidRPr="00AC51F4">
        <w:rPr>
          <w:rStyle w:val="StyleUnderline"/>
        </w:rPr>
        <w:t xml:space="preserve"> on administrative agencies to use binding regulation, grounded in available legislation, </w:t>
      </w:r>
      <w:r w:rsidRPr="00AC51F4">
        <w:rPr>
          <w:rStyle w:val="StyleUnderline"/>
          <w:highlight w:val="cyan"/>
        </w:rPr>
        <w:t>to manage</w:t>
      </w:r>
      <w:r w:rsidRPr="00AC51F4">
        <w:rPr>
          <w:rStyle w:val="StyleUnderline"/>
        </w:rPr>
        <w:t xml:space="preserve"> the </w:t>
      </w:r>
      <w:r w:rsidRPr="00AC51F4">
        <w:rPr>
          <w:rStyle w:val="StyleUnderline"/>
          <w:highlight w:val="cyan"/>
        </w:rPr>
        <w:t xml:space="preserve">policy issues of </w:t>
      </w:r>
      <w:r w:rsidRPr="00AC51F4">
        <w:rPr>
          <w:rStyle w:val="Emphasis"/>
          <w:highlight w:val="cyan"/>
        </w:rPr>
        <w:t>novel tech</w:t>
      </w:r>
      <w:r w:rsidRPr="00AC51F4">
        <w:rPr>
          <w:rStyle w:val="StyleUnderline"/>
        </w:rPr>
        <w:t xml:space="preserve">nologies. In essence, the outcome could be to </w:t>
      </w:r>
      <w:r w:rsidRPr="00AC51F4">
        <w:rPr>
          <w:rStyle w:val="Emphasis"/>
          <w:highlight w:val="cyan"/>
        </w:rPr>
        <w:t>solidify</w:t>
      </w:r>
      <w:r w:rsidRPr="00AC51F4">
        <w:rPr>
          <w:rStyle w:val="StyleUnderline"/>
        </w:rPr>
        <w:t xml:space="preserve"> the pacing </w:t>
      </w:r>
      <w:r w:rsidRPr="00AC51F4">
        <w:rPr>
          <w:rStyle w:val="Emphasis"/>
          <w:highlight w:val="cyan"/>
        </w:rPr>
        <w:t>problem</w:t>
      </w:r>
      <w:r w:rsidRPr="00AC51F4">
        <w:rPr>
          <w:rStyle w:val="StyleUnderline"/>
          <w:highlight w:val="cyan"/>
        </w:rPr>
        <w:t xml:space="preserve"> by whittling the </w:t>
      </w:r>
      <w:r w:rsidRPr="00AC51F4">
        <w:rPr>
          <w:rStyle w:val="Emphasis"/>
          <w:highlight w:val="cyan"/>
        </w:rPr>
        <w:t>capacity</w:t>
      </w:r>
      <w:r w:rsidRPr="00AC51F4">
        <w:rPr>
          <w:rStyle w:val="StyleUnderline"/>
          <w:highlight w:val="cyan"/>
        </w:rPr>
        <w:t xml:space="preserve"> of regulatory bodies</w:t>
      </w:r>
      <w:r w:rsidRPr="00AC51F4">
        <w:rPr>
          <w:rStyle w:val="StyleUnderline"/>
        </w:rPr>
        <w:t xml:space="preserve"> to use their existing authority to strive </w:t>
      </w:r>
      <w:r w:rsidRPr="00AC51F4">
        <w:rPr>
          <w:rStyle w:val="StyleUnderline"/>
          <w:highlight w:val="cyan"/>
        </w:rPr>
        <w:t>to keep pace with</w:t>
      </w:r>
      <w:r w:rsidRPr="00AC51F4">
        <w:rPr>
          <w:rStyle w:val="StyleUnderline"/>
        </w:rPr>
        <w:t xml:space="preserve"> technological </w:t>
      </w:r>
      <w:r w:rsidRPr="00AC51F4">
        <w:rPr>
          <w:rStyle w:val="StyleUnderline"/>
          <w:highlight w:val="cyan"/>
        </w:rPr>
        <w:t>developments</w:t>
      </w:r>
      <w:r w:rsidRPr="00AC51F4">
        <w:rPr>
          <w:rStyle w:val="StyleUnderline"/>
        </w:rPr>
        <w:t>.</w:t>
      </w:r>
      <w:r w:rsidRPr="00082410">
        <w:rPr>
          <w:sz w:val="12"/>
        </w:rPr>
        <w:t xml:space="preserve"> </w:t>
      </w:r>
      <w:r w:rsidRPr="00AC51F4">
        <w:rPr>
          <w:rStyle w:val="StyleUnderline"/>
          <w:highlight w:val="cyan"/>
        </w:rPr>
        <w:t>These</w:t>
      </w:r>
      <w:r w:rsidRPr="00AC51F4">
        <w:rPr>
          <w:rStyle w:val="StyleUnderline"/>
        </w:rPr>
        <w:t xml:space="preserve"> increased </w:t>
      </w:r>
      <w:r w:rsidRPr="00AC51F4">
        <w:rPr>
          <w:rStyle w:val="Emphasis"/>
          <w:highlight w:val="cyan"/>
        </w:rPr>
        <w:t>disincentives</w:t>
      </w:r>
      <w:r w:rsidRPr="00AC51F4">
        <w:rPr>
          <w:rStyle w:val="StyleUnderline"/>
          <w:highlight w:val="cyan"/>
        </w:rPr>
        <w:t xml:space="preserve"> on agencies to </w:t>
      </w:r>
      <w:r w:rsidRPr="00AC51F4">
        <w:rPr>
          <w:rStyle w:val="Emphasis"/>
          <w:highlight w:val="cyan"/>
        </w:rPr>
        <w:t>expand</w:t>
      </w:r>
      <w:r w:rsidRPr="00AC51F4">
        <w:rPr>
          <w:rStyle w:val="StyleUnderline"/>
        </w:rPr>
        <w:t xml:space="preserve"> their </w:t>
      </w:r>
      <w:r w:rsidRPr="00AC51F4">
        <w:rPr>
          <w:rStyle w:val="StyleUnderline"/>
          <w:highlight w:val="cyan"/>
        </w:rPr>
        <w:t>programs</w:t>
      </w:r>
      <w:r w:rsidRPr="00AC51F4">
        <w:rPr>
          <w:rStyle w:val="StyleUnderline"/>
        </w:rPr>
        <w:t xml:space="preserve"> could </w:t>
      </w:r>
      <w:r w:rsidRPr="00AC51F4">
        <w:rPr>
          <w:rStyle w:val="StyleUnderline"/>
          <w:highlight w:val="cyan"/>
        </w:rPr>
        <w:t xml:space="preserve">create </w:t>
      </w:r>
      <w:r w:rsidRPr="00AC51F4">
        <w:rPr>
          <w:rStyle w:val="Emphasis"/>
          <w:highlight w:val="cyan"/>
        </w:rPr>
        <w:t>regulatory vacuums</w:t>
      </w:r>
      <w:r w:rsidRPr="00082410">
        <w:rPr>
          <w:sz w:val="12"/>
        </w:rPr>
        <w:t xml:space="preserve"> unless there is Congressional action providing agencies with new, highly specific statutory authorizations for each new technology. Notably, technology policy issues rarely appear on legislative agendas for several reasons, including the technical complexity of innovation and the perception that technology issues are less important or understandable than other policy issues.189 Rare exceptions do exist, as with Congress mobilizing in just three weeks to enact legislation delegating authority to USDA to craft labeling rules for genetically modified foods—against the backdrop of a pending Vermont law, which would have created multiple sets of labeling rules for the food industry to comply with in different states.190 Unfortunately, these exceptions of rapid action are almost certainly exceptions: cases of high perceived urgency where the political and economic dimensions of technology policy suddenly align behind an available policy option.</w:t>
      </w:r>
    </w:p>
    <w:p w:rsidR="00EB4017" w:rsidRDefault="00EB4017" w:rsidP="00EB4017">
      <w:pPr>
        <w:pStyle w:val="Heading4"/>
      </w:pPr>
      <w:r>
        <w:t xml:space="preserve">Adaptive regulations are </w:t>
      </w:r>
      <w:r w:rsidRPr="005175B6">
        <w:rPr>
          <w:u w:val="single"/>
        </w:rPr>
        <w:t>key</w:t>
      </w:r>
      <w:r>
        <w:t xml:space="preserve"> to preventing </w:t>
      </w:r>
      <w:r w:rsidRPr="005175B6">
        <w:rPr>
          <w:u w:val="single"/>
        </w:rPr>
        <w:t>mirror</w:t>
      </w:r>
      <w:r>
        <w:t>-</w:t>
      </w:r>
      <w:r>
        <w:rPr>
          <w:u w:val="single"/>
        </w:rPr>
        <w:t>life</w:t>
      </w:r>
      <w:r>
        <w:t>---</w:t>
      </w:r>
      <w:r w:rsidRPr="005175B6">
        <w:rPr>
          <w:u w:val="single"/>
        </w:rPr>
        <w:t>extinction</w:t>
      </w:r>
      <w:r>
        <w:t xml:space="preserve">. </w:t>
      </w:r>
    </w:p>
    <w:p w:rsidR="00EB4017" w:rsidRPr="00030CF5" w:rsidRDefault="00EB4017" w:rsidP="00EB4017">
      <w:r w:rsidRPr="005B08B3">
        <w:rPr>
          <w:rStyle w:val="Style13ptBold"/>
        </w:rPr>
        <w:t>Adamala, et al., ’24</w:t>
      </w:r>
      <w:r>
        <w:t xml:space="preserve"> [Katarzyna P. Adamala (synthetic biologist and professor of genetics at the University of Minnesota; MS, synthetic organic chemistry, University of Warsaw; Harvard University; Massachusetts Institute of Technology), D</w:t>
      </w:r>
      <w:r w:rsidRPr="005B08B3">
        <w:t>eepa Agashe, Yasmine Belkaid, Daniela Matias de C. Bittencourt, Yizhi Cai, Matthew W. Chang, Irene A. Chen, George M. Church, Vaughn S. Cooper, Mark M. Davis, Neal K. Devaraj, Drew Endy, Kevin M. Esvelt, John I. Glass, Timothy W. Hand, Thomas V. Inglesby, Farren J. Isaacs, Wilmot G. James, Jonathan D. G. Jones, Michael S. Kay, Richard E. Lenski, Chenli Liu, Ruslan Medzhitov, Matthew L. Nicotra, Sebastian B. Oehm, Jaspreet Pannu, David A. Relman, Petra Schwille, James A. Smith, Hiroaki Suga, Jack W. Szostak, Nicholas J. Talbot, James M. Tiedje, J. Craig Venter, Gregory Winter, Weiwen Zhang, Xinguang Zhu, and Maria T. Zuber</w:t>
      </w:r>
      <w:r>
        <w:t xml:space="preserve">; Dec 12 2024. </w:t>
      </w:r>
      <w:r>
        <w:rPr>
          <w:i/>
          <w:iCs/>
        </w:rPr>
        <w:t>Science</w:t>
      </w:r>
      <w:r>
        <w:t xml:space="preserve">, Vol. 386, Iss. 6728 “Confronting risks of mirror life” </w:t>
      </w:r>
      <w:r w:rsidRPr="005B08B3">
        <w:t>https://www.science.org/doi/10.1126/science.ads9158</w:t>
      </w:r>
      <w:r>
        <w:t xml:space="preserve"> // </w:t>
      </w:r>
      <w:r>
        <w:rPr>
          <w:i/>
        </w:rPr>
        <w:t>q.c.</w:t>
      </w:r>
      <w:r>
        <w:t>]</w:t>
      </w:r>
    </w:p>
    <w:p w:rsidR="00EB4017" w:rsidRPr="00734326" w:rsidRDefault="00EB4017" w:rsidP="00EB4017">
      <w:pPr>
        <w:rPr>
          <w:sz w:val="12"/>
        </w:rPr>
      </w:pPr>
      <w:r w:rsidRPr="003A2AE6">
        <w:rPr>
          <w:rStyle w:val="StyleUnderline"/>
          <w:highlight w:val="cyan"/>
        </w:rPr>
        <w:t>All</w:t>
      </w:r>
      <w:r w:rsidRPr="00030CF5">
        <w:rPr>
          <w:rStyle w:val="StyleUnderline"/>
        </w:rPr>
        <w:t xml:space="preserve"> known </w:t>
      </w:r>
      <w:r w:rsidRPr="003A2AE6">
        <w:rPr>
          <w:rStyle w:val="StyleUnderline"/>
          <w:highlight w:val="cyan"/>
        </w:rPr>
        <w:t xml:space="preserve">life is </w:t>
      </w:r>
      <w:r w:rsidRPr="003A2AE6">
        <w:rPr>
          <w:rStyle w:val="Emphasis"/>
          <w:highlight w:val="cyan"/>
        </w:rPr>
        <w:t>homochiral</w:t>
      </w:r>
      <w:r w:rsidRPr="003A2AE6">
        <w:rPr>
          <w:sz w:val="12"/>
        </w:rPr>
        <w:t xml:space="preserve">. </w:t>
      </w:r>
      <w:r w:rsidRPr="00EE2115">
        <w:rPr>
          <w:rStyle w:val="Emphasis"/>
        </w:rPr>
        <w:t>DNA and RNA</w:t>
      </w:r>
      <w:r w:rsidRPr="00EE2115">
        <w:rPr>
          <w:rStyle w:val="StyleUnderline"/>
        </w:rPr>
        <w:t xml:space="preserve"> are</w:t>
      </w:r>
      <w:r w:rsidRPr="00EE2115">
        <w:rPr>
          <w:sz w:val="12"/>
        </w:rPr>
        <w:t xml:space="preserve"> made from </w:t>
      </w:r>
      <w:r w:rsidRPr="00EE2115">
        <w:rPr>
          <w:rStyle w:val="Emphasis"/>
        </w:rPr>
        <w:t>“</w:t>
      </w:r>
      <w:r w:rsidRPr="00EE2115">
        <w:rPr>
          <w:rStyle w:val="Emphasis"/>
          <w:highlight w:val="cyan"/>
        </w:rPr>
        <w:t>right</w:t>
      </w:r>
      <w:r w:rsidRPr="00EE2115">
        <w:rPr>
          <w:rStyle w:val="Emphasis"/>
        </w:rPr>
        <w:t>handed”</w:t>
      </w:r>
      <w:r w:rsidRPr="00EE2115">
        <w:rPr>
          <w:sz w:val="12"/>
        </w:rPr>
        <w:t xml:space="preserve"> nucleotides, </w:t>
      </w:r>
      <w:r w:rsidRPr="00EE2115">
        <w:rPr>
          <w:rStyle w:val="StyleUnderline"/>
          <w:highlight w:val="cyan"/>
        </w:rPr>
        <w:t>and</w:t>
      </w:r>
      <w:r w:rsidRPr="00EE2115">
        <w:rPr>
          <w:rStyle w:val="StyleUnderline"/>
        </w:rPr>
        <w:t xml:space="preserve"> </w:t>
      </w:r>
      <w:r w:rsidRPr="00EE2115">
        <w:rPr>
          <w:rStyle w:val="Emphasis"/>
        </w:rPr>
        <w:t>proteins</w:t>
      </w:r>
      <w:r w:rsidRPr="00EE2115">
        <w:rPr>
          <w:rStyle w:val="StyleUnderline"/>
        </w:rPr>
        <w:t xml:space="preserve"> are</w:t>
      </w:r>
      <w:r w:rsidRPr="00EE2115">
        <w:rPr>
          <w:sz w:val="12"/>
        </w:rPr>
        <w:t xml:space="preserve"> made from </w:t>
      </w:r>
      <w:r w:rsidRPr="00EE2115">
        <w:rPr>
          <w:rStyle w:val="Emphasis"/>
        </w:rPr>
        <w:t>“</w:t>
      </w:r>
      <w:r w:rsidRPr="00EE2115">
        <w:rPr>
          <w:rStyle w:val="Emphasis"/>
          <w:highlight w:val="cyan"/>
        </w:rPr>
        <w:t>left-handed</w:t>
      </w:r>
      <w:r w:rsidRPr="00EE2115">
        <w:rPr>
          <w:rStyle w:val="Emphasis"/>
        </w:rPr>
        <w:t>”</w:t>
      </w:r>
      <w:r w:rsidRPr="00EE2115">
        <w:rPr>
          <w:sz w:val="12"/>
        </w:rPr>
        <w:t xml:space="preserve"> amino acids</w:t>
      </w:r>
      <w:r w:rsidRPr="003A2AE6">
        <w:rPr>
          <w:sz w:val="12"/>
        </w:rPr>
        <w:t xml:space="preserve">. Driven by curiosity and plausible applications, some </w:t>
      </w:r>
      <w:r w:rsidRPr="003A2AE6">
        <w:rPr>
          <w:rStyle w:val="StyleUnderline"/>
          <w:highlight w:val="cyan"/>
        </w:rPr>
        <w:t>researchers</w:t>
      </w:r>
      <w:r w:rsidRPr="003A2AE6">
        <w:rPr>
          <w:sz w:val="12"/>
        </w:rPr>
        <w:t xml:space="preserve"> had </w:t>
      </w:r>
      <w:r w:rsidRPr="00030CF5">
        <w:rPr>
          <w:rStyle w:val="StyleUnderline"/>
        </w:rPr>
        <w:t xml:space="preserve">begun work toward </w:t>
      </w:r>
      <w:r w:rsidRPr="003A2AE6">
        <w:rPr>
          <w:rStyle w:val="StyleUnderline"/>
          <w:highlight w:val="cyan"/>
        </w:rPr>
        <w:t>creating</w:t>
      </w:r>
      <w:r w:rsidRPr="003A2AE6">
        <w:rPr>
          <w:sz w:val="12"/>
        </w:rPr>
        <w:t xml:space="preserve"> lifeforms composed entirely of </w:t>
      </w:r>
      <w:r w:rsidRPr="003A2AE6">
        <w:rPr>
          <w:rStyle w:val="StyleUnderline"/>
          <w:highlight w:val="cyan"/>
        </w:rPr>
        <w:t>mirror-image</w:t>
      </w:r>
      <w:r w:rsidRPr="00030CF5">
        <w:rPr>
          <w:rStyle w:val="StyleUnderline"/>
        </w:rPr>
        <w:t xml:space="preserve"> biological molecules</w:t>
      </w:r>
      <w:r w:rsidRPr="003A2AE6">
        <w:rPr>
          <w:sz w:val="12"/>
        </w:rPr>
        <w:t xml:space="preserve">. Such </w:t>
      </w:r>
      <w:r w:rsidRPr="003A2AE6">
        <w:rPr>
          <w:rStyle w:val="Emphasis"/>
        </w:rPr>
        <w:t xml:space="preserve">mirror </w:t>
      </w:r>
      <w:r w:rsidRPr="003A2AE6">
        <w:rPr>
          <w:rStyle w:val="Emphasis"/>
          <w:highlight w:val="cyan"/>
        </w:rPr>
        <w:t>organisms</w:t>
      </w:r>
      <w:r w:rsidRPr="003A2AE6">
        <w:rPr>
          <w:sz w:val="12"/>
        </w:rPr>
        <w:t xml:space="preserve"> would constitute a radical departure from known life, and their </w:t>
      </w:r>
      <w:r w:rsidRPr="00CE7FE8">
        <w:rPr>
          <w:rStyle w:val="StyleUnderline"/>
        </w:rPr>
        <w:t>creation warrants careful consideration</w:t>
      </w:r>
      <w:r w:rsidRPr="003A2AE6">
        <w:rPr>
          <w:sz w:val="12"/>
        </w:rPr>
        <w:t>. The capability to create mirror life is likely at least a decade away and would require large investments and major technical advances; we thus have an opportunity to consider and preempt risks before they are realized. Here, we draw on an in-depth analysis o</w:t>
      </w:r>
      <w:r w:rsidRPr="00734326">
        <w:rPr>
          <w:sz w:val="12"/>
        </w:rPr>
        <w:t xml:space="preserve">f </w:t>
      </w:r>
      <w:r w:rsidRPr="00734326">
        <w:rPr>
          <w:rStyle w:val="StyleUnderline"/>
        </w:rPr>
        <w:t>current technical barriers</w:t>
      </w:r>
      <w:r w:rsidRPr="00734326">
        <w:rPr>
          <w:sz w:val="12"/>
        </w:rPr>
        <w:t xml:space="preserve">, how they </w:t>
      </w:r>
      <w:r w:rsidRPr="00734326">
        <w:rPr>
          <w:rStyle w:val="StyleUnderline"/>
        </w:rPr>
        <w:t xml:space="preserve">might be </w:t>
      </w:r>
      <w:r w:rsidRPr="00734326">
        <w:rPr>
          <w:rStyle w:val="Emphasis"/>
        </w:rPr>
        <w:t>eroded</w:t>
      </w:r>
      <w:r w:rsidRPr="00734326">
        <w:rPr>
          <w:rStyle w:val="StyleUnderline"/>
        </w:rPr>
        <w:t xml:space="preserve"> by </w:t>
      </w:r>
      <w:r w:rsidRPr="00734326">
        <w:rPr>
          <w:rStyle w:val="Emphasis"/>
        </w:rPr>
        <w:t>technological progress</w:t>
      </w:r>
      <w:r w:rsidRPr="00734326">
        <w:rPr>
          <w:sz w:val="12"/>
        </w:rPr>
        <w:t xml:space="preserve">, and what we deem to be </w:t>
      </w:r>
      <w:r w:rsidRPr="00734326">
        <w:rPr>
          <w:rStyle w:val="StyleUnderline"/>
        </w:rPr>
        <w:t xml:space="preserve">unprecedented and largely overlooked </w:t>
      </w:r>
      <w:r w:rsidRPr="00734326">
        <w:rPr>
          <w:rStyle w:val="Emphasis"/>
        </w:rPr>
        <w:t>risks</w:t>
      </w:r>
      <w:r w:rsidRPr="00734326">
        <w:rPr>
          <w:sz w:val="12"/>
        </w:rPr>
        <w:t xml:space="preserve"> (1). We call for broader discussion among the global research community, policy-makers, research funders, industry, civil society, and the public to chart an appropriate path forward.</w:t>
      </w:r>
    </w:p>
    <w:p w:rsidR="00EB4017" w:rsidRPr="003A2AE6" w:rsidRDefault="00EB4017" w:rsidP="00EB4017">
      <w:pPr>
        <w:rPr>
          <w:sz w:val="12"/>
        </w:rPr>
      </w:pPr>
      <w:r w:rsidRPr="00734326">
        <w:rPr>
          <w:sz w:val="12"/>
        </w:rPr>
        <w:t xml:space="preserve">Others have noted some dangers from mirror life (2, 3), but a thorough analysis of risks has not previously been completed. The need for such an analysis has grown with advances in key enabling technologies. To address this gap, a group with diverse expertise qualitatively assessed the feasibility and risks of creating mirror bacteria, considering factors including the </w:t>
      </w:r>
      <w:r w:rsidRPr="00734326">
        <w:rPr>
          <w:rStyle w:val="StyleUnderline"/>
        </w:rPr>
        <w:t>nature, magnitude, and likelihood of potential harms</w:t>
      </w:r>
      <w:r w:rsidRPr="00734326">
        <w:rPr>
          <w:sz w:val="12"/>
        </w:rPr>
        <w:t xml:space="preserve">; the </w:t>
      </w:r>
      <w:r w:rsidRPr="00734326">
        <w:rPr>
          <w:rStyle w:val="Emphasis"/>
        </w:rPr>
        <w:t>ease</w:t>
      </w:r>
      <w:r w:rsidRPr="00734326">
        <w:rPr>
          <w:rStyle w:val="StyleUnderline"/>
        </w:rPr>
        <w:t xml:space="preserve"> of </w:t>
      </w:r>
      <w:r w:rsidRPr="00734326">
        <w:rPr>
          <w:rStyle w:val="Emphasis"/>
        </w:rPr>
        <w:t>accidental</w:t>
      </w:r>
      <w:r w:rsidRPr="00734326">
        <w:rPr>
          <w:rStyle w:val="StyleUnderline"/>
        </w:rPr>
        <w:t xml:space="preserve"> or </w:t>
      </w:r>
      <w:r w:rsidRPr="00734326">
        <w:rPr>
          <w:rStyle w:val="Emphasis"/>
        </w:rPr>
        <w:t>deliberate misuse</w:t>
      </w:r>
      <w:r w:rsidRPr="00734326">
        <w:rPr>
          <w:sz w:val="12"/>
        </w:rPr>
        <w:t>; and the effectivenes</w:t>
      </w:r>
      <w:r w:rsidRPr="003A2AE6">
        <w:rPr>
          <w:sz w:val="12"/>
        </w:rPr>
        <w:t xml:space="preserve">s of potential countermeasures. Our group includes expertise in synthetic biology; human, animal, and plant physiology and immunology; microbial ecology; evolutionary biology; planetary life detection; biosecurity; global health; and policy-making and includes researchers who have held the creation of mirror life as a long-term aspirational goal. The findings are </w:t>
      </w:r>
      <w:r w:rsidRPr="003A2AE6">
        <w:rPr>
          <w:sz w:val="12"/>
        </w:rPr>
        <w:lastRenderedPageBreak/>
        <w:t>summarized below and detailed in a separately released, in-depth technical report (a cross-referenced version of this article is provided in the supplementary materials) (1). We focus on mirror bacteria, but many of the considerations might also apply to other forms of mirror life.</w:t>
      </w:r>
    </w:p>
    <w:p w:rsidR="00EB4017" w:rsidRPr="003A2AE6" w:rsidRDefault="00EB4017" w:rsidP="00EB4017">
      <w:pPr>
        <w:rPr>
          <w:sz w:val="12"/>
        </w:rPr>
      </w:pPr>
      <w:r w:rsidRPr="00AC184D">
        <w:rPr>
          <w:rStyle w:val="StyleUnderline"/>
        </w:rPr>
        <w:t xml:space="preserve">Our analysis suggests </w:t>
      </w:r>
      <w:r w:rsidRPr="008B7517">
        <w:rPr>
          <w:rStyle w:val="StyleUnderline"/>
        </w:rPr>
        <w:t>that</w:t>
      </w:r>
      <w:r w:rsidRPr="003A2AE6">
        <w:rPr>
          <w:sz w:val="12"/>
        </w:rPr>
        <w:t xml:space="preserve"> </w:t>
      </w:r>
      <w:r w:rsidRPr="00AC184D">
        <w:rPr>
          <w:rStyle w:val="Emphasis"/>
        </w:rPr>
        <w:t>mirror bacteria</w:t>
      </w:r>
      <w:r w:rsidRPr="00AC184D">
        <w:rPr>
          <w:rStyle w:val="StyleUnderline"/>
        </w:rPr>
        <w:t xml:space="preserve"> </w:t>
      </w:r>
      <w:r w:rsidRPr="00734326">
        <w:rPr>
          <w:rStyle w:val="StyleUnderline"/>
          <w:highlight w:val="cyan"/>
        </w:rPr>
        <w:t>would</w:t>
      </w:r>
      <w:r w:rsidRPr="00CE7FE8">
        <w:rPr>
          <w:rStyle w:val="StyleUnderline"/>
        </w:rPr>
        <w:t xml:space="preserve"> </w:t>
      </w:r>
      <w:r w:rsidRPr="00734326">
        <w:rPr>
          <w:rStyle w:val="StyleUnderline"/>
        </w:rPr>
        <w:t xml:space="preserve">likely </w:t>
      </w:r>
      <w:r w:rsidRPr="00734326">
        <w:rPr>
          <w:rStyle w:val="Emphasis"/>
        </w:rPr>
        <w:t>evade</w:t>
      </w:r>
      <w:r w:rsidRPr="00734326">
        <w:rPr>
          <w:rStyle w:val="StyleUnderline"/>
        </w:rPr>
        <w:t xml:space="preserve"> many </w:t>
      </w:r>
      <w:r w:rsidRPr="00734326">
        <w:rPr>
          <w:rStyle w:val="Emphasis"/>
        </w:rPr>
        <w:t>immune mechanisms</w:t>
      </w:r>
      <w:r w:rsidRPr="00734326">
        <w:rPr>
          <w:rStyle w:val="StyleUnderline"/>
        </w:rPr>
        <w:t xml:space="preserve"> mediated by chiral molecules</w:t>
      </w:r>
      <w:r w:rsidRPr="00734326">
        <w:rPr>
          <w:sz w:val="12"/>
        </w:rPr>
        <w:t>, potent</w:t>
      </w:r>
      <w:r w:rsidRPr="003A2AE6">
        <w:rPr>
          <w:sz w:val="12"/>
        </w:rPr>
        <w:t xml:space="preserve">ially </w:t>
      </w:r>
      <w:r w:rsidRPr="00734326">
        <w:rPr>
          <w:rStyle w:val="StyleUnderline"/>
        </w:rPr>
        <w:t xml:space="preserve">causing </w:t>
      </w:r>
      <w:r w:rsidRPr="00734326">
        <w:rPr>
          <w:rStyle w:val="Emphasis"/>
        </w:rPr>
        <w:t>lethal infection</w:t>
      </w:r>
      <w:r w:rsidRPr="00734326">
        <w:rPr>
          <w:rStyle w:val="StyleUnderline"/>
        </w:rPr>
        <w:t xml:space="preserve"> in </w:t>
      </w:r>
      <w:r w:rsidRPr="00734326">
        <w:rPr>
          <w:rStyle w:val="Emphasis"/>
        </w:rPr>
        <w:t>humans</w:t>
      </w:r>
      <w:r w:rsidRPr="00734326">
        <w:rPr>
          <w:rStyle w:val="StyleUnderline"/>
        </w:rPr>
        <w:t xml:space="preserve">, </w:t>
      </w:r>
      <w:r w:rsidRPr="00734326">
        <w:rPr>
          <w:rStyle w:val="Emphasis"/>
        </w:rPr>
        <w:t>animals</w:t>
      </w:r>
      <w:r w:rsidRPr="00734326">
        <w:rPr>
          <w:rStyle w:val="StyleUnderline"/>
        </w:rPr>
        <w:t xml:space="preserve">, and </w:t>
      </w:r>
      <w:r w:rsidRPr="00734326">
        <w:rPr>
          <w:rStyle w:val="Emphasis"/>
        </w:rPr>
        <w:t>plants</w:t>
      </w:r>
      <w:r w:rsidRPr="00734326">
        <w:rPr>
          <w:sz w:val="12"/>
        </w:rPr>
        <w:t xml:space="preserve">. </w:t>
      </w:r>
      <w:r w:rsidRPr="00734326">
        <w:rPr>
          <w:rStyle w:val="StyleUnderline"/>
        </w:rPr>
        <w:t xml:space="preserve">They are likely to </w:t>
      </w:r>
      <w:r w:rsidRPr="00734326">
        <w:rPr>
          <w:rStyle w:val="Emphasis"/>
        </w:rPr>
        <w:t>evade predation</w:t>
      </w:r>
      <w:r w:rsidRPr="00734326">
        <w:rPr>
          <w:sz w:val="12"/>
        </w:rPr>
        <w:t xml:space="preserve"> from natural-chirality phage and many other predators, </w:t>
      </w:r>
      <w:r w:rsidRPr="00734326">
        <w:rPr>
          <w:rStyle w:val="StyleUnderline"/>
        </w:rPr>
        <w:t xml:space="preserve">facilitating spread in the </w:t>
      </w:r>
      <w:r w:rsidRPr="00734326">
        <w:rPr>
          <w:rStyle w:val="Emphasis"/>
        </w:rPr>
        <w:t>environment</w:t>
      </w:r>
      <w:r w:rsidRPr="00734326">
        <w:rPr>
          <w:sz w:val="12"/>
        </w:rPr>
        <w:t xml:space="preserve">. </w:t>
      </w:r>
      <w:r w:rsidRPr="00734326">
        <w:rPr>
          <w:rStyle w:val="StyleUnderline"/>
        </w:rPr>
        <w:t>We cannot rule out a scenario in which</w:t>
      </w:r>
      <w:r w:rsidRPr="00734326">
        <w:rPr>
          <w:sz w:val="12"/>
        </w:rPr>
        <w:t xml:space="preserve"> a </w:t>
      </w:r>
      <w:r w:rsidRPr="00734326">
        <w:rPr>
          <w:rStyle w:val="StyleUnderline"/>
        </w:rPr>
        <w:t xml:space="preserve">mirror bacterium acts as an </w:t>
      </w:r>
      <w:r w:rsidRPr="00734326">
        <w:rPr>
          <w:rStyle w:val="Emphasis"/>
        </w:rPr>
        <w:t>invasive species</w:t>
      </w:r>
      <w:r w:rsidRPr="00734326">
        <w:rPr>
          <w:rStyle w:val="StyleUnderline"/>
        </w:rPr>
        <w:t xml:space="preserve"> across many ecosystems,</w:t>
      </w:r>
      <w:r w:rsidRPr="00CE7FE8">
        <w:rPr>
          <w:rStyle w:val="StyleUnderline"/>
        </w:rPr>
        <w:t xml:space="preserve"> </w:t>
      </w:r>
      <w:r w:rsidRPr="00734326">
        <w:rPr>
          <w:rStyle w:val="StyleUnderline"/>
          <w:highlight w:val="cyan"/>
        </w:rPr>
        <w:t>caus</w:t>
      </w:r>
      <w:r w:rsidRPr="00734326">
        <w:rPr>
          <w:rStyle w:val="StyleUnderline"/>
        </w:rPr>
        <w:t xml:space="preserve">ing </w:t>
      </w:r>
      <w:r w:rsidRPr="00734326">
        <w:rPr>
          <w:rStyle w:val="Emphasis"/>
          <w:highlight w:val="cyan"/>
        </w:rPr>
        <w:t>pervasive lethal infections</w:t>
      </w:r>
      <w:r w:rsidRPr="00734326">
        <w:rPr>
          <w:rStyle w:val="StyleUnderline"/>
          <w:highlight w:val="cyan"/>
        </w:rPr>
        <w:t xml:space="preserve"> in</w:t>
      </w:r>
      <w:r w:rsidRPr="003A2AE6">
        <w:rPr>
          <w:sz w:val="12"/>
        </w:rPr>
        <w:t xml:space="preserve"> a substantial fraction of </w:t>
      </w:r>
      <w:r w:rsidRPr="00734326">
        <w:rPr>
          <w:rStyle w:val="StyleUnderline"/>
          <w:highlight w:val="cyan"/>
        </w:rPr>
        <w:t>plant</w:t>
      </w:r>
      <w:r w:rsidRPr="00CE7FE8">
        <w:rPr>
          <w:rStyle w:val="StyleUnderline"/>
        </w:rPr>
        <w:t xml:space="preserve"> and </w:t>
      </w:r>
      <w:r w:rsidRPr="00734326">
        <w:rPr>
          <w:rStyle w:val="StyleUnderline"/>
          <w:highlight w:val="cyan"/>
        </w:rPr>
        <w:t>animal</w:t>
      </w:r>
      <w:r w:rsidRPr="00CE7FE8">
        <w:rPr>
          <w:rStyle w:val="StyleUnderline"/>
        </w:rPr>
        <w:t xml:space="preserve"> species</w:t>
      </w:r>
      <w:r w:rsidRPr="003A2AE6">
        <w:rPr>
          <w:sz w:val="12"/>
        </w:rPr>
        <w:t xml:space="preserve">, </w:t>
      </w:r>
      <w:r w:rsidRPr="00CE7FE8">
        <w:rPr>
          <w:rStyle w:val="StyleUnderline"/>
        </w:rPr>
        <w:t xml:space="preserve">including </w:t>
      </w:r>
      <w:r w:rsidRPr="00734326">
        <w:rPr>
          <w:rStyle w:val="StyleUnderline"/>
          <w:highlight w:val="cyan"/>
        </w:rPr>
        <w:t>humans</w:t>
      </w:r>
      <w:r w:rsidRPr="003A2AE6">
        <w:rPr>
          <w:sz w:val="12"/>
        </w:rPr>
        <w:t xml:space="preserve">. Even a mirror bacterium with a narrower host range and the ability to invade only a limited set of ecosystems </w:t>
      </w:r>
      <w:r w:rsidRPr="00CE7FE8">
        <w:rPr>
          <w:rStyle w:val="StyleUnderline"/>
        </w:rPr>
        <w:t>could</w:t>
      </w:r>
      <w:r w:rsidRPr="003A2AE6">
        <w:rPr>
          <w:sz w:val="12"/>
        </w:rPr>
        <w:t xml:space="preserve"> still </w:t>
      </w:r>
      <w:r w:rsidRPr="00734326">
        <w:rPr>
          <w:rStyle w:val="StyleUnderline"/>
          <w:highlight w:val="cyan"/>
        </w:rPr>
        <w:t xml:space="preserve">cause </w:t>
      </w:r>
      <w:r w:rsidRPr="00734326">
        <w:rPr>
          <w:rStyle w:val="Emphasis"/>
          <w:highlight w:val="cyan"/>
        </w:rPr>
        <w:t>unprecedented and irreversible harm</w:t>
      </w:r>
      <w:r w:rsidRPr="003A2AE6">
        <w:rPr>
          <w:sz w:val="12"/>
        </w:rPr>
        <w:t>.</w:t>
      </w:r>
    </w:p>
    <w:p w:rsidR="00EB4017" w:rsidRPr="003A2AE6" w:rsidRDefault="00EB4017" w:rsidP="00EB4017">
      <w:pPr>
        <w:rPr>
          <w:sz w:val="12"/>
        </w:rPr>
      </w:pPr>
      <w:r w:rsidRPr="003A2AE6">
        <w:rPr>
          <w:sz w:val="12"/>
        </w:rPr>
        <w:t xml:space="preserve">Although we were initially skeptical that mirror bacteria could pose major risks, we have become deeply concerned. We were uncertain about the feasibility of synthesizing mirror bacteria but have concluded that </w:t>
      </w:r>
      <w:r w:rsidRPr="008277BD">
        <w:rPr>
          <w:rStyle w:val="Emphasis"/>
        </w:rPr>
        <w:t>technological progress</w:t>
      </w:r>
      <w:r w:rsidRPr="008277BD">
        <w:rPr>
          <w:rStyle w:val="StyleUnderline"/>
        </w:rPr>
        <w:t xml:space="preserve"> will likely make this </w:t>
      </w:r>
      <w:r w:rsidRPr="008277BD">
        <w:rPr>
          <w:rStyle w:val="Emphasis"/>
        </w:rPr>
        <w:t>possible</w:t>
      </w:r>
      <w:r w:rsidRPr="008277BD">
        <w:rPr>
          <w:sz w:val="12"/>
        </w:rPr>
        <w:t>. We were uncertain about the consequences of mirror bacterial infection in humans and animals, but a close examination of existing studies led us to conclude that infections could be severe. U</w:t>
      </w:r>
      <w:r w:rsidRPr="003A2AE6">
        <w:rPr>
          <w:sz w:val="12"/>
        </w:rPr>
        <w:t xml:space="preserve">nlike previous discussions of mirror life, we also realized that generalist heterotroph </w:t>
      </w:r>
      <w:r w:rsidRPr="00CE7FE8">
        <w:rPr>
          <w:rStyle w:val="StyleUnderline"/>
        </w:rPr>
        <w:t>mirror bacteria might find a range of nutrients in animal hosts and the environment and thus would not be intrinsically biocontained</w:t>
      </w:r>
      <w:r w:rsidRPr="003A2AE6">
        <w:rPr>
          <w:sz w:val="12"/>
        </w:rPr>
        <w:t>.</w:t>
      </w:r>
    </w:p>
    <w:p w:rsidR="00EB4017" w:rsidRPr="003A2AE6" w:rsidRDefault="00EB4017" w:rsidP="00EB4017">
      <w:pPr>
        <w:rPr>
          <w:sz w:val="12"/>
        </w:rPr>
      </w:pPr>
      <w:r w:rsidRPr="003A2AE6">
        <w:rPr>
          <w:sz w:val="12"/>
        </w:rPr>
        <w:t>We call for additional scrutiny of our findings and further research to improve understanding of these risks. However, in the absence of compelling evidence for reassurance, our view is that mirror bacteria and other mirror organisms should not be created. We believe that this can be ensured with minimal impact on beneficial research and call for broad engagement to determine a path forward.</w:t>
      </w:r>
    </w:p>
    <w:p w:rsidR="00EB4017" w:rsidRPr="003A2AE6" w:rsidRDefault="00EB4017" w:rsidP="00EB4017">
      <w:pPr>
        <w:rPr>
          <w:sz w:val="12"/>
        </w:rPr>
      </w:pPr>
      <w:r w:rsidRPr="003A2AE6">
        <w:rPr>
          <w:sz w:val="12"/>
        </w:rPr>
        <w:t>TOWARD MIRROR LIFE</w:t>
      </w:r>
    </w:p>
    <w:p w:rsidR="00EB4017" w:rsidRPr="003A2AE6" w:rsidRDefault="00EB4017" w:rsidP="00EB4017">
      <w:pPr>
        <w:rPr>
          <w:sz w:val="12"/>
        </w:rPr>
      </w:pPr>
      <w:r w:rsidRPr="003A2AE6">
        <w:rPr>
          <w:sz w:val="12"/>
        </w:rPr>
        <w:t>Our analysis suggests that mirror bacteria could survive and spread in nature, yet we do not observe them today. Although mirror life could be just as functional as natural-chirality life, it cannot arise from existing life: Evolution proceeds in incremental steps and would be unable to invert the chirality of complex biomolecules such as DNA or proteins, let alone all biomolecules simultaneously. It is also exceedingly unlikely that we will encounter mirror life that has arisen independently. However, with scientific advances, a mirror organism might be created in a laboratory.</w:t>
      </w:r>
    </w:p>
    <w:p w:rsidR="00EB4017" w:rsidRPr="003A2AE6" w:rsidRDefault="00EB4017" w:rsidP="00EB4017">
      <w:pPr>
        <w:rPr>
          <w:sz w:val="12"/>
        </w:rPr>
      </w:pPr>
      <w:r w:rsidRPr="003A2AE6">
        <w:rPr>
          <w:sz w:val="12"/>
        </w:rPr>
        <w:t xml:space="preserve">Creating a mirror organism, even as simple as a bacterium, would be a far more complex feat of biological engineering than has ever been accomplished. Yet </w:t>
      </w:r>
      <w:r w:rsidRPr="00734326">
        <w:rPr>
          <w:rStyle w:val="Emphasis"/>
          <w:highlight w:val="cyan"/>
        </w:rPr>
        <w:t>progress</w:t>
      </w:r>
      <w:r w:rsidRPr="00734326">
        <w:rPr>
          <w:rStyle w:val="StyleUnderline"/>
          <w:highlight w:val="cyan"/>
        </w:rPr>
        <w:t xml:space="preserve"> on </w:t>
      </w:r>
      <w:r w:rsidRPr="00734326">
        <w:rPr>
          <w:rStyle w:val="Emphasis"/>
          <w:highlight w:val="cyan"/>
        </w:rPr>
        <w:t>key enabling tech</w:t>
      </w:r>
      <w:r w:rsidRPr="008277BD">
        <w:rPr>
          <w:rStyle w:val="Emphasis"/>
        </w:rPr>
        <w:t>nologies</w:t>
      </w:r>
      <w:r w:rsidRPr="008277BD">
        <w:rPr>
          <w:rStyle w:val="StyleUnderline"/>
        </w:rPr>
        <w:t xml:space="preserve"> </w:t>
      </w:r>
      <w:r w:rsidRPr="00734326">
        <w:rPr>
          <w:rStyle w:val="StyleUnderline"/>
          <w:highlight w:val="cyan"/>
        </w:rPr>
        <w:t xml:space="preserve">is </w:t>
      </w:r>
      <w:r w:rsidRPr="00734326">
        <w:rPr>
          <w:rStyle w:val="Emphasis"/>
          <w:highlight w:val="cyan"/>
        </w:rPr>
        <w:t>underway</w:t>
      </w:r>
      <w:r w:rsidRPr="003A2AE6">
        <w:rPr>
          <w:sz w:val="12"/>
        </w:rPr>
        <w:t xml:space="preserve">. </w:t>
      </w:r>
      <w:r w:rsidRPr="00465418">
        <w:rPr>
          <w:rStyle w:val="StyleUnderline"/>
        </w:rPr>
        <w:t xml:space="preserve">Scientists are increasingly able to </w:t>
      </w:r>
      <w:r w:rsidRPr="00465418">
        <w:rPr>
          <w:rStyle w:val="Emphasis"/>
        </w:rPr>
        <w:t>synthesize</w:t>
      </w:r>
      <w:r w:rsidRPr="00465418">
        <w:rPr>
          <w:rStyle w:val="StyleUnderline"/>
        </w:rPr>
        <w:t xml:space="preserve"> complex </w:t>
      </w:r>
      <w:r w:rsidRPr="00465418">
        <w:rPr>
          <w:rStyle w:val="Emphasis"/>
        </w:rPr>
        <w:t>mirror-image biomolecules</w:t>
      </w:r>
      <w:r w:rsidRPr="003A2AE6">
        <w:rPr>
          <w:sz w:val="12"/>
        </w:rPr>
        <w:t xml:space="preserve"> (4, 5); recent advances have enabled chemical synthesis of mirror-image kilobase-length nucleic acids and large functional proteins (6). Their reversed chirality makes these biomolecules resistant to normal forms of biological degradation, leading to </w:t>
      </w:r>
      <w:r w:rsidRPr="00465418">
        <w:rPr>
          <w:rStyle w:val="StyleUnderline"/>
        </w:rPr>
        <w:t>emerging applications such as long-lasting and nonimmunogenic therapies</w:t>
      </w:r>
      <w:r w:rsidRPr="003A2AE6">
        <w:rPr>
          <w:sz w:val="12"/>
        </w:rPr>
        <w:t xml:space="preserve"> (1, 4, 5).</w:t>
      </w:r>
    </w:p>
    <w:p w:rsidR="00EB4017" w:rsidRPr="003A2AE6" w:rsidRDefault="00EB4017" w:rsidP="00EB4017">
      <w:pPr>
        <w:rPr>
          <w:sz w:val="12"/>
        </w:rPr>
      </w:pPr>
      <w:r w:rsidRPr="00CE7FE8">
        <w:rPr>
          <w:rStyle w:val="StyleUnderline"/>
        </w:rPr>
        <w:t>In parallel</w:t>
      </w:r>
      <w:r w:rsidRPr="003A2AE6">
        <w:rPr>
          <w:sz w:val="12"/>
        </w:rPr>
        <w:t xml:space="preserve">, </w:t>
      </w:r>
      <w:r w:rsidRPr="00465418">
        <w:rPr>
          <w:rStyle w:val="StyleUnderline"/>
          <w:highlight w:val="cyan"/>
        </w:rPr>
        <w:t>researchers</w:t>
      </w:r>
      <w:r w:rsidRPr="00CE7FE8">
        <w:rPr>
          <w:rStyle w:val="StyleUnderline"/>
        </w:rPr>
        <w:t xml:space="preserve"> are </w:t>
      </w:r>
      <w:r w:rsidRPr="00465418">
        <w:rPr>
          <w:rStyle w:val="StyleUnderline"/>
          <w:highlight w:val="cyan"/>
        </w:rPr>
        <w:t xml:space="preserve">making </w:t>
      </w:r>
      <w:r w:rsidRPr="00465418">
        <w:rPr>
          <w:rStyle w:val="Emphasis"/>
          <w:highlight w:val="cyan"/>
        </w:rPr>
        <w:t>rapid progress</w:t>
      </w:r>
      <w:r w:rsidRPr="008277BD">
        <w:rPr>
          <w:rStyle w:val="StyleUnderline"/>
        </w:rPr>
        <w:t xml:space="preserve"> toward constructing </w:t>
      </w:r>
      <w:r w:rsidRPr="008277BD">
        <w:rPr>
          <w:rStyle w:val="Emphasis"/>
        </w:rPr>
        <w:t>synthetic cells</w:t>
      </w:r>
      <w:r w:rsidRPr="008277BD">
        <w:rPr>
          <w:sz w:val="12"/>
        </w:rPr>
        <w:t xml:space="preserve"> (of natural</w:t>
      </w:r>
      <w:r w:rsidRPr="003A2AE6">
        <w:rPr>
          <w:sz w:val="12"/>
        </w:rPr>
        <w:t xml:space="preserve"> chirality) </w:t>
      </w:r>
      <w:r w:rsidRPr="00CE7FE8">
        <w:rPr>
          <w:rStyle w:val="StyleUnderline"/>
        </w:rPr>
        <w:t>from nonliving parts</w:t>
      </w:r>
      <w:r w:rsidRPr="003A2AE6">
        <w:rPr>
          <w:sz w:val="12"/>
        </w:rPr>
        <w:t xml:space="preserve"> (7, 8). </w:t>
      </w:r>
      <w:r w:rsidRPr="00465418">
        <w:rPr>
          <w:rStyle w:val="StyleUnderline"/>
          <w:highlight w:val="cyan"/>
        </w:rPr>
        <w:t>Once a method is developed</w:t>
      </w:r>
      <w:r w:rsidRPr="003A2AE6">
        <w:rPr>
          <w:sz w:val="12"/>
        </w:rPr>
        <w:t xml:space="preserve"> that enables construction of a natural-chirality bacterium entirely from synthetic DNA, synthetic proteins, and synthetic lipids, and once mirror versions of these components can also be synthesized, </w:t>
      </w:r>
      <w:r w:rsidRPr="00CE7FE8">
        <w:rPr>
          <w:rStyle w:val="StyleUnderline"/>
        </w:rPr>
        <w:t xml:space="preserve">a living </w:t>
      </w:r>
      <w:r w:rsidRPr="00465418">
        <w:rPr>
          <w:rStyle w:val="StyleUnderline"/>
          <w:highlight w:val="cyan"/>
        </w:rPr>
        <w:t xml:space="preserve">mirror bacterium </w:t>
      </w:r>
      <w:r w:rsidRPr="00465418">
        <w:rPr>
          <w:rStyle w:val="Emphasis"/>
          <w:highlight w:val="cyan"/>
        </w:rPr>
        <w:t>could be constructed</w:t>
      </w:r>
      <w:r w:rsidRPr="00CE7FE8">
        <w:rPr>
          <w:rStyle w:val="StyleUnderline"/>
        </w:rPr>
        <w:t xml:space="preserve"> in the same way</w:t>
      </w:r>
      <w:r w:rsidRPr="003A2AE6">
        <w:rPr>
          <w:sz w:val="12"/>
        </w:rPr>
        <w:t xml:space="preserve"> (1, 9). Other pathways to constructing a mirror bacterium are also plausible; for example, with further advances in synthetic biology, a natural-chirality bacterium might be engineered to produce mirror proteins and nucleic acids in vivo, which could provide a starting point for stepwise conversion into a mirror bacterium (1).</w:t>
      </w:r>
    </w:p>
    <w:p w:rsidR="00EB4017" w:rsidRPr="003A2AE6" w:rsidRDefault="00EB4017" w:rsidP="00EB4017">
      <w:pPr>
        <w:rPr>
          <w:sz w:val="12"/>
        </w:rPr>
      </w:pPr>
      <w:r w:rsidRPr="003A2AE6">
        <w:rPr>
          <w:sz w:val="12"/>
        </w:rPr>
        <w:t xml:space="preserve">Although plausible paths to the creation of mirror bacteria exist, numerous technical barriers remain to be overcome. The synthesis of mirror biomolecules is highly expensive, and complex structures such as ribosomes would be challenging to construct in their entirety. The development of a protocol for constructing a mirror bacterium from mirror components would require substantial breakthroughs in synthetic cell research. However, although timelines are necessarily uncertain, it is likely that </w:t>
      </w:r>
      <w:r w:rsidRPr="00734326">
        <w:rPr>
          <w:rStyle w:val="Emphasis"/>
          <w:highlight w:val="cyan"/>
        </w:rPr>
        <w:t>barriers</w:t>
      </w:r>
      <w:r w:rsidRPr="00734326">
        <w:rPr>
          <w:rStyle w:val="StyleUnderline"/>
          <w:highlight w:val="cyan"/>
        </w:rPr>
        <w:t xml:space="preserve"> will be </w:t>
      </w:r>
      <w:r w:rsidRPr="00734326">
        <w:rPr>
          <w:rStyle w:val="Emphasis"/>
          <w:highlight w:val="cyan"/>
        </w:rPr>
        <w:t>eroded</w:t>
      </w:r>
      <w:r w:rsidRPr="00734326">
        <w:rPr>
          <w:rStyle w:val="StyleUnderline"/>
          <w:highlight w:val="cyan"/>
        </w:rPr>
        <w:t xml:space="preserve"> as research progresse</w:t>
      </w:r>
      <w:r w:rsidRPr="00465418">
        <w:rPr>
          <w:rStyle w:val="StyleUnderline"/>
          <w:highlight w:val="cyan"/>
        </w:rPr>
        <w:t>s on</w:t>
      </w:r>
      <w:r w:rsidRPr="00CE7FE8">
        <w:rPr>
          <w:rStyle w:val="StyleUnderline"/>
        </w:rPr>
        <w:t xml:space="preserve"> related </w:t>
      </w:r>
      <w:r w:rsidRPr="00465418">
        <w:rPr>
          <w:rStyle w:val="StyleUnderline"/>
          <w:highlight w:val="cyan"/>
        </w:rPr>
        <w:t>tech</w:t>
      </w:r>
      <w:r w:rsidRPr="00CE7FE8">
        <w:rPr>
          <w:rStyle w:val="StyleUnderline"/>
        </w:rPr>
        <w:t>nologies</w:t>
      </w:r>
      <w:r w:rsidRPr="003A2AE6">
        <w:rPr>
          <w:sz w:val="12"/>
        </w:rPr>
        <w:t xml:space="preserve">, </w:t>
      </w:r>
      <w:r w:rsidRPr="00CE7FE8">
        <w:rPr>
          <w:rStyle w:val="StyleUnderline"/>
        </w:rPr>
        <w:t xml:space="preserve">many of which are pursued for applications </w:t>
      </w:r>
      <w:r w:rsidRPr="00465418">
        <w:rPr>
          <w:rStyle w:val="Emphasis"/>
          <w:highlight w:val="cyan"/>
        </w:rPr>
        <w:t>unrelated</w:t>
      </w:r>
      <w:r w:rsidRPr="00465418">
        <w:rPr>
          <w:rStyle w:val="StyleUnderline"/>
          <w:highlight w:val="cyan"/>
        </w:rPr>
        <w:t xml:space="preserve"> to </w:t>
      </w:r>
      <w:r w:rsidRPr="00465418">
        <w:rPr>
          <w:rStyle w:val="Emphasis"/>
          <w:highlight w:val="cyan"/>
        </w:rPr>
        <w:t>mirror life</w:t>
      </w:r>
      <w:r w:rsidRPr="003A2AE6">
        <w:rPr>
          <w:sz w:val="12"/>
        </w:rPr>
        <w:t xml:space="preserve"> (1).</w:t>
      </w:r>
    </w:p>
    <w:p w:rsidR="00EB4017" w:rsidRPr="003A2AE6" w:rsidRDefault="00EB4017" w:rsidP="00EB4017">
      <w:pPr>
        <w:rPr>
          <w:sz w:val="12"/>
        </w:rPr>
      </w:pPr>
      <w:r w:rsidRPr="003A2AE6">
        <w:rPr>
          <w:sz w:val="12"/>
        </w:rPr>
        <w:t>In isolation, mirror bacteria would function identically to their natural-chirality counterparts if provided with achiral or mirror-image nutrients—and be as feeble or robust as the strain that served as their template. Genetic engineering could transform a slow-growing, specialized mirror bacterium into a mirror version of a fast-growing, generalist bacterial strain (1). Many bacteria, including Escherichia coli, can grow robustly in growth media without chiral nutrients (10); hence, mirror versions of those bacteria would do the same. Achiral nutrients are available in quantities sufficient for growth of common bacteria in a wide range of natural environments, including within potential hosts (1). Further genetic engineering could provide mirror bacteria with pathways needed to consume abundant chiral nutrients such as D-glucose.</w:t>
      </w:r>
    </w:p>
    <w:p w:rsidR="00EB4017" w:rsidRPr="003A2AE6" w:rsidRDefault="00EB4017" w:rsidP="00EB4017">
      <w:pPr>
        <w:rPr>
          <w:sz w:val="12"/>
        </w:rPr>
      </w:pPr>
      <w:r w:rsidRPr="003A2AE6">
        <w:rPr>
          <w:sz w:val="12"/>
        </w:rPr>
        <w:t>Growth of mirror bacteria outside of the laboratory is therefore plausible. However, their interactions with other lifeforms would differ profoundly because of their reversed chirality.</w:t>
      </w:r>
    </w:p>
    <w:p w:rsidR="00EB4017" w:rsidRPr="003A2AE6" w:rsidRDefault="00EB4017" w:rsidP="00EB4017">
      <w:pPr>
        <w:rPr>
          <w:sz w:val="12"/>
        </w:rPr>
      </w:pPr>
      <w:r w:rsidRPr="003A2AE6">
        <w:rPr>
          <w:sz w:val="12"/>
        </w:rPr>
        <w:t>IMMUNE EVASION, ECOSYSTEM INVASION</w:t>
      </w:r>
    </w:p>
    <w:p w:rsidR="00EB4017" w:rsidRPr="003A2AE6" w:rsidRDefault="00EB4017" w:rsidP="00EB4017">
      <w:pPr>
        <w:rPr>
          <w:sz w:val="12"/>
        </w:rPr>
      </w:pPr>
      <w:r w:rsidRPr="003A2AE6">
        <w:rPr>
          <w:sz w:val="12"/>
        </w:rPr>
        <w:t xml:space="preserve">Our analysis suggests that </w:t>
      </w:r>
      <w:r w:rsidRPr="00734326">
        <w:rPr>
          <w:rStyle w:val="StyleUnderline"/>
          <w:highlight w:val="cyan"/>
        </w:rPr>
        <w:t>mirror bacteria</w:t>
      </w:r>
      <w:r w:rsidRPr="008277BD">
        <w:rPr>
          <w:rStyle w:val="StyleUnderline"/>
        </w:rPr>
        <w:t xml:space="preserve"> could broadly </w:t>
      </w:r>
      <w:r w:rsidRPr="00734326">
        <w:rPr>
          <w:rStyle w:val="Emphasis"/>
          <w:highlight w:val="cyan"/>
        </w:rPr>
        <w:t>evade</w:t>
      </w:r>
      <w:r w:rsidRPr="003A2AE6">
        <w:rPr>
          <w:sz w:val="12"/>
        </w:rPr>
        <w:t xml:space="preserve"> many </w:t>
      </w:r>
      <w:r w:rsidRPr="00734326">
        <w:rPr>
          <w:rStyle w:val="Emphasis"/>
          <w:highlight w:val="cyan"/>
        </w:rPr>
        <w:t>immune defenses</w:t>
      </w:r>
      <w:r w:rsidRPr="00734326">
        <w:rPr>
          <w:rStyle w:val="StyleUnderline"/>
        </w:rPr>
        <w:t xml:space="preserve"> of humans, animals, and plants</w:t>
      </w:r>
      <w:r w:rsidRPr="003A2AE6">
        <w:rPr>
          <w:sz w:val="12"/>
        </w:rPr>
        <w:t xml:space="preserve">. Chiral interactions, which are central to immune recognition and activation in multicellular organisms, would be impaired with mirror bacteria. This could result in weakened immune recognition, a weakened response by innate immune systems, and (in vertebrates) limited downstream activation of adaptive immune functions (1). For example, experiments show that </w:t>
      </w:r>
      <w:r w:rsidRPr="00CE7FE8">
        <w:rPr>
          <w:rStyle w:val="StyleUnderline"/>
        </w:rPr>
        <w:t xml:space="preserve">mirror proteins resist cleavage into peptides for antigen presentation and </w:t>
      </w:r>
      <w:r w:rsidRPr="00734326">
        <w:rPr>
          <w:rStyle w:val="StyleUnderline"/>
          <w:highlight w:val="cyan"/>
        </w:rPr>
        <w:t>do not</w:t>
      </w:r>
      <w:r w:rsidRPr="00CE7FE8">
        <w:rPr>
          <w:rStyle w:val="StyleUnderline"/>
        </w:rPr>
        <w:t xml:space="preserve"> reliably </w:t>
      </w:r>
      <w:r w:rsidRPr="00734326">
        <w:rPr>
          <w:rStyle w:val="Emphasis"/>
          <w:highlight w:val="cyan"/>
        </w:rPr>
        <w:t>trigger</w:t>
      </w:r>
      <w:r w:rsidRPr="00CE7FE8">
        <w:rPr>
          <w:rStyle w:val="StyleUnderline"/>
        </w:rPr>
        <w:t xml:space="preserve"> important </w:t>
      </w:r>
      <w:r w:rsidRPr="008277BD">
        <w:rPr>
          <w:rStyle w:val="Emphasis"/>
        </w:rPr>
        <w:t xml:space="preserve">adaptive </w:t>
      </w:r>
      <w:r w:rsidRPr="00734326">
        <w:rPr>
          <w:rStyle w:val="Emphasis"/>
          <w:highlight w:val="cyan"/>
        </w:rPr>
        <w:t>immune responses</w:t>
      </w:r>
      <w:r w:rsidRPr="008277BD">
        <w:rPr>
          <w:rStyle w:val="StyleUnderline"/>
        </w:rPr>
        <w:t xml:space="preserve"> such as the production of </w:t>
      </w:r>
      <w:r w:rsidRPr="008277BD">
        <w:rPr>
          <w:rStyle w:val="Emphasis"/>
        </w:rPr>
        <w:t>antibodies</w:t>
      </w:r>
      <w:r w:rsidRPr="003A2AE6">
        <w:rPr>
          <w:sz w:val="12"/>
        </w:rPr>
        <w:t xml:space="preserve"> (11, 12). We are thus concerned that </w:t>
      </w:r>
      <w:r w:rsidRPr="00CE7FE8">
        <w:rPr>
          <w:rStyle w:val="StyleUnderline"/>
        </w:rPr>
        <w:t xml:space="preserve">the </w:t>
      </w:r>
      <w:r w:rsidRPr="00734326">
        <w:rPr>
          <w:rStyle w:val="StyleUnderline"/>
          <w:highlight w:val="cyan"/>
        </w:rPr>
        <w:lastRenderedPageBreak/>
        <w:t>function of</w:t>
      </w:r>
      <w:r w:rsidRPr="00CE7FE8">
        <w:rPr>
          <w:rStyle w:val="StyleUnderline"/>
        </w:rPr>
        <w:t xml:space="preserve"> many vertebrate </w:t>
      </w:r>
      <w:r w:rsidRPr="00734326">
        <w:rPr>
          <w:rStyle w:val="StyleUnderline"/>
          <w:highlight w:val="cyan"/>
        </w:rPr>
        <w:t>immune systems</w:t>
      </w:r>
      <w:r w:rsidRPr="00CE7FE8">
        <w:rPr>
          <w:rStyle w:val="StyleUnderline"/>
        </w:rPr>
        <w:t xml:space="preserve"> against mirror bacteria </w:t>
      </w:r>
      <w:r w:rsidRPr="00734326">
        <w:rPr>
          <w:rStyle w:val="StyleUnderline"/>
          <w:highlight w:val="cyan"/>
        </w:rPr>
        <w:t xml:space="preserve">would be </w:t>
      </w:r>
      <w:r w:rsidRPr="00734326">
        <w:rPr>
          <w:rStyle w:val="Emphasis"/>
          <w:highlight w:val="cyan"/>
        </w:rPr>
        <w:t>severely impaired</w:t>
      </w:r>
      <w:r w:rsidRPr="003A2AE6">
        <w:rPr>
          <w:sz w:val="12"/>
        </w:rPr>
        <w:t>. Invertebrate and plant immune systems are less well studied but appear to suffer analogous limitations (1).</w:t>
      </w:r>
    </w:p>
    <w:p w:rsidR="00EB4017" w:rsidRPr="003A2AE6" w:rsidRDefault="00EB4017" w:rsidP="00EB4017">
      <w:pPr>
        <w:rPr>
          <w:sz w:val="12"/>
        </w:rPr>
      </w:pPr>
      <w:r w:rsidRPr="003A2AE6">
        <w:rPr>
          <w:sz w:val="12"/>
        </w:rPr>
        <w:t>Given the potential for severe immune evasion, mirror bacteria might not require host-specific factors to invade hosts and cause infection. In animals (including humans), bacteria regularly cross barriers in the skin, mouth, gut, lungs, and other mucosal surfaces because of routine damage and intrinsic leakiness (13, 14); mirror bacteria would be expected to do the same. In healthy animals, translocated natural-chirality bacteria are typically cleared by immune defenses. However, if the immune response against mirror bacteria is sufficiently impaired, translocated mirror bacteria might replicate within the host and establish an infection. Unchecked replication of mirror bacteria within internal tissues is likely to be deleterious to the host organism and may be lethal (1).</w:t>
      </w:r>
    </w:p>
    <w:p w:rsidR="00EB4017" w:rsidRPr="003A2AE6" w:rsidRDefault="00EB4017" w:rsidP="00EB4017">
      <w:pPr>
        <w:rPr>
          <w:sz w:val="12"/>
        </w:rPr>
      </w:pPr>
      <w:r w:rsidRPr="003A2AE6">
        <w:rPr>
          <w:sz w:val="12"/>
        </w:rPr>
        <w:t xml:space="preserve">The precise extent of immunological dysfunction is necessarily uncertain. Several immunological defenses, such as the alternative complement pathway and some antimicrobial peptides, are less sensitive to chirality (1). Although it is hard to be confident about the implications, allelic disorders, such as myeloid differentiation primary response protein 88 (MyD88) or major histocompatibility complex (MHC) class II deficiencies, show that even partial impairment of either innate or adaptive immunity can leave patients vulnerable to bacterial infection. Similar evidence is seen in a wide variety of animal and plant immune systems (1). Overall, we are concerned that </w:t>
      </w:r>
      <w:r w:rsidRPr="00CE7FE8">
        <w:rPr>
          <w:rStyle w:val="StyleUnderline"/>
        </w:rPr>
        <w:t xml:space="preserve">mirror bacteria might </w:t>
      </w:r>
      <w:r w:rsidRPr="00734326">
        <w:rPr>
          <w:rStyle w:val="StyleUnderline"/>
          <w:highlight w:val="cyan"/>
        </w:rPr>
        <w:t>act as serious pathogens with</w:t>
      </w:r>
      <w:r w:rsidRPr="00CE7FE8">
        <w:rPr>
          <w:rStyle w:val="StyleUnderline"/>
        </w:rPr>
        <w:t xml:space="preserve"> an </w:t>
      </w:r>
      <w:r w:rsidRPr="00734326">
        <w:rPr>
          <w:rStyle w:val="Emphasis"/>
          <w:highlight w:val="cyan"/>
        </w:rPr>
        <w:t>unusually broad host range</w:t>
      </w:r>
      <w:r w:rsidRPr="003A2AE6">
        <w:rPr>
          <w:sz w:val="12"/>
        </w:rPr>
        <w:t>.</w:t>
      </w:r>
    </w:p>
    <w:p w:rsidR="00EB4017" w:rsidRPr="003A2AE6" w:rsidRDefault="00EB4017" w:rsidP="00EB4017">
      <w:pPr>
        <w:rPr>
          <w:sz w:val="12"/>
        </w:rPr>
      </w:pPr>
      <w:r w:rsidRPr="00CE7FE8">
        <w:rPr>
          <w:rStyle w:val="StyleUnderline"/>
        </w:rPr>
        <w:t xml:space="preserve">Mirror bacteria </w:t>
      </w:r>
      <w:r w:rsidRPr="005175B6">
        <w:rPr>
          <w:rStyle w:val="StyleUnderline"/>
        </w:rPr>
        <w:t xml:space="preserve">could also </w:t>
      </w:r>
      <w:r w:rsidRPr="008277BD">
        <w:rPr>
          <w:rStyle w:val="StyleUnderline"/>
        </w:rPr>
        <w:t xml:space="preserve">pose </w:t>
      </w:r>
      <w:r w:rsidRPr="008277BD">
        <w:rPr>
          <w:rStyle w:val="Emphasis"/>
        </w:rPr>
        <w:t>ecological risks</w:t>
      </w:r>
      <w:r w:rsidRPr="003A2AE6">
        <w:rPr>
          <w:sz w:val="12"/>
        </w:rPr>
        <w:t xml:space="preserve"> more broadly. By virtue of their reversed chirality, mirror bacteria may evade many forms of predation and microbial interference. </w:t>
      </w:r>
      <w:r w:rsidRPr="00CE7FE8">
        <w:rPr>
          <w:rStyle w:val="StyleUnderline"/>
        </w:rPr>
        <w:t xml:space="preserve">They would be </w:t>
      </w:r>
      <w:r w:rsidRPr="003A2AE6">
        <w:rPr>
          <w:rStyle w:val="Emphasis"/>
        </w:rPr>
        <w:t>intrinsically resistant</w:t>
      </w:r>
      <w:r w:rsidRPr="003A2AE6">
        <w:rPr>
          <w:sz w:val="12"/>
        </w:rPr>
        <w:t xml:space="preserve"> to infection by natural-chirality bacteriophages, may be resistant to consumption by many predators, and may be resistant to most antibiotics produced by microbial competitors. </w:t>
      </w:r>
      <w:r w:rsidRPr="00CE7FE8">
        <w:rPr>
          <w:rStyle w:val="StyleUnderline"/>
        </w:rPr>
        <w:t xml:space="preserve">This resistance could </w:t>
      </w:r>
      <w:r w:rsidRPr="008277BD">
        <w:rPr>
          <w:rStyle w:val="StyleUnderline"/>
        </w:rPr>
        <w:t xml:space="preserve">allow mirror bacteria to be </w:t>
      </w:r>
      <w:r w:rsidRPr="00734326">
        <w:rPr>
          <w:rStyle w:val="Emphasis"/>
          <w:highlight w:val="cyan"/>
        </w:rPr>
        <w:t>unusually persistent</w:t>
      </w:r>
      <w:r w:rsidRPr="00CE7FE8">
        <w:rPr>
          <w:rStyle w:val="StyleUnderline"/>
        </w:rPr>
        <w:t xml:space="preserve"> outside of multicellular hosts, </w:t>
      </w:r>
      <w:r w:rsidRPr="00734326">
        <w:rPr>
          <w:rStyle w:val="StyleUnderline"/>
          <w:highlight w:val="cyan"/>
        </w:rPr>
        <w:t xml:space="preserve">facilitating </w:t>
      </w:r>
      <w:r w:rsidRPr="00734326">
        <w:rPr>
          <w:rStyle w:val="Emphasis"/>
          <w:highlight w:val="cyan"/>
        </w:rPr>
        <w:t>transmission</w:t>
      </w:r>
      <w:r w:rsidRPr="003A2AE6">
        <w:rPr>
          <w:sz w:val="12"/>
        </w:rPr>
        <w:t xml:space="preserve">. Reduced mortality from predation could provide a fitness advantage that might allow colonization of some external environments, despite potential disadvantages such as reduced ability to acquire chiral nutrients (1). Transport by multicellular hosts could disperse mirror bacteria across many environments. </w:t>
      </w:r>
      <w:r w:rsidRPr="00CE7FE8">
        <w:rPr>
          <w:rStyle w:val="StyleUnderline"/>
        </w:rPr>
        <w:t xml:space="preserve">Much </w:t>
      </w:r>
      <w:r w:rsidRPr="008277BD">
        <w:rPr>
          <w:rStyle w:val="StyleUnderline"/>
        </w:rPr>
        <w:t xml:space="preserve">like an </w:t>
      </w:r>
      <w:r w:rsidRPr="008277BD">
        <w:rPr>
          <w:rStyle w:val="Emphasis"/>
        </w:rPr>
        <w:t>invasive species</w:t>
      </w:r>
      <w:r w:rsidRPr="008277BD">
        <w:rPr>
          <w:rStyle w:val="StyleUnderline"/>
        </w:rPr>
        <w:t xml:space="preserve"> with </w:t>
      </w:r>
      <w:r w:rsidRPr="008277BD">
        <w:rPr>
          <w:rStyle w:val="Emphasis"/>
        </w:rPr>
        <w:t>few natural predators</w:t>
      </w:r>
      <w:r w:rsidRPr="003A2AE6">
        <w:rPr>
          <w:sz w:val="12"/>
        </w:rPr>
        <w:t>, we are concern</w:t>
      </w:r>
      <w:r w:rsidRPr="008277BD">
        <w:rPr>
          <w:sz w:val="12"/>
        </w:rPr>
        <w:t xml:space="preserve">ed that </w:t>
      </w:r>
      <w:r w:rsidRPr="008277BD">
        <w:rPr>
          <w:rStyle w:val="StyleUnderline"/>
        </w:rPr>
        <w:t xml:space="preserve">mirror bacteria could </w:t>
      </w:r>
      <w:r w:rsidRPr="00734326">
        <w:rPr>
          <w:rStyle w:val="Emphasis"/>
          <w:highlight w:val="cyan"/>
        </w:rPr>
        <w:t>rapidly proliferate</w:t>
      </w:r>
      <w:r w:rsidRPr="00CE7FE8">
        <w:rPr>
          <w:rStyle w:val="StyleUnderline"/>
        </w:rPr>
        <w:t xml:space="preserve">, </w:t>
      </w:r>
      <w:r w:rsidRPr="00734326">
        <w:rPr>
          <w:rStyle w:val="Emphasis"/>
          <w:highlight w:val="cyan"/>
        </w:rPr>
        <w:t>evolving</w:t>
      </w:r>
      <w:r w:rsidRPr="00734326">
        <w:rPr>
          <w:rStyle w:val="StyleUnderline"/>
          <w:highlight w:val="cyan"/>
        </w:rPr>
        <w:t xml:space="preserve"> and diversifying</w:t>
      </w:r>
      <w:r w:rsidRPr="008277BD">
        <w:rPr>
          <w:rStyle w:val="StyleUnderline"/>
        </w:rPr>
        <w:t xml:space="preserve"> as they spread</w:t>
      </w:r>
      <w:r w:rsidRPr="003A2AE6">
        <w:rPr>
          <w:sz w:val="12"/>
        </w:rPr>
        <w:t xml:space="preserve">. </w:t>
      </w:r>
      <w:r w:rsidRPr="00734326">
        <w:rPr>
          <w:rStyle w:val="Emphasis"/>
          <w:highlight w:val="cyan"/>
        </w:rPr>
        <w:t>Persistent</w:t>
      </w:r>
      <w:r w:rsidRPr="00734326">
        <w:rPr>
          <w:rStyle w:val="StyleUnderline"/>
          <w:highlight w:val="cyan"/>
        </w:rPr>
        <w:t xml:space="preserve"> and</w:t>
      </w:r>
      <w:r w:rsidRPr="003A2AE6">
        <w:rPr>
          <w:sz w:val="12"/>
        </w:rPr>
        <w:t xml:space="preserve"> potentially </w:t>
      </w:r>
      <w:r w:rsidRPr="00734326">
        <w:rPr>
          <w:rStyle w:val="Emphasis"/>
          <w:highlight w:val="cyan"/>
        </w:rPr>
        <w:t>global presence</w:t>
      </w:r>
      <w:r w:rsidRPr="00CE7FE8">
        <w:rPr>
          <w:rStyle w:val="StyleUnderline"/>
        </w:rPr>
        <w:t xml:space="preserve"> of mirror bacteria in the environment could </w:t>
      </w:r>
      <w:r w:rsidRPr="00734326">
        <w:rPr>
          <w:rStyle w:val="StyleUnderline"/>
          <w:highlight w:val="cyan"/>
        </w:rPr>
        <w:t>repeatedly expose human, animal, and plant populations to</w:t>
      </w:r>
      <w:r w:rsidRPr="00CE7FE8">
        <w:rPr>
          <w:rStyle w:val="StyleUnderline"/>
        </w:rPr>
        <w:t xml:space="preserve"> the risk of </w:t>
      </w:r>
      <w:r w:rsidRPr="00734326">
        <w:rPr>
          <w:rStyle w:val="Emphasis"/>
          <w:highlight w:val="cyan"/>
        </w:rPr>
        <w:t>lethal infection</w:t>
      </w:r>
      <w:r w:rsidRPr="003A2AE6">
        <w:rPr>
          <w:sz w:val="12"/>
        </w:rPr>
        <w:t>.</w:t>
      </w:r>
      <w:r w:rsidRPr="003A2AE6">
        <w:rPr>
          <w:sz w:val="12"/>
        </w:rPr>
        <w:cr/>
        <w:t>BIOSAFETY AND BIOSECURITY</w:t>
      </w:r>
    </w:p>
    <w:p w:rsidR="00EB4017" w:rsidRPr="003A2AE6" w:rsidRDefault="00EB4017" w:rsidP="00EB4017">
      <w:pPr>
        <w:rPr>
          <w:sz w:val="12"/>
        </w:rPr>
      </w:pPr>
      <w:r w:rsidRPr="003A2AE6">
        <w:rPr>
          <w:sz w:val="12"/>
        </w:rPr>
        <w:t>Biocontainment and biosafety approaches might be proposed to reduce these risks. Scientists could intentionally hobble mirror bacteria by engineering dependence on molecules not present in nature (synthetic auxotrophy), safeguards intended to prevent growth outside controlled laboratory environments. However, escape from these safeguards through evolution or human error could occur. Multiple auxotrophies would reduce but not eliminate the chance of escape. Physical containment approaches could be used, but laboratory accidents happen with some regularity, even in high-containment laboratories, because of human error and equipment failure (15).</w:t>
      </w:r>
    </w:p>
    <w:p w:rsidR="00EB4017" w:rsidRPr="003A2AE6" w:rsidRDefault="00EB4017" w:rsidP="00EB4017">
      <w:pPr>
        <w:rPr>
          <w:sz w:val="12"/>
        </w:rPr>
      </w:pPr>
      <w:r w:rsidRPr="003A2AE6">
        <w:rPr>
          <w:sz w:val="12"/>
        </w:rPr>
        <w:t>Even if a mirror bacterium unable to grow outside controlled laboratory environments could be created, it would not be secure—that is, permanently controlled in a way that would prevent large-scale harm through negligence or intentional misuse</w:t>
      </w:r>
      <w:r w:rsidRPr="003A2AE6">
        <w:rPr>
          <w:sz w:val="12"/>
          <w:szCs w:val="10"/>
        </w:rPr>
        <w:t xml:space="preserve">. Once a biocontained mirror bacterium has been created, it would be comparatively straightforward to engineer it to be free of safeguards (1). </w:t>
      </w:r>
      <w:r w:rsidRPr="003A2AE6">
        <w:rPr>
          <w:sz w:val="12"/>
        </w:rPr>
        <w:t>Methods for construction of mirror bacteria could also be replicated by others in pursuit of various (perhaps safeguard-free) mirror bacteria.</w:t>
      </w:r>
    </w:p>
    <w:p w:rsidR="00EB4017" w:rsidRPr="003A2AE6" w:rsidRDefault="00EB4017" w:rsidP="00EB4017">
      <w:pPr>
        <w:rPr>
          <w:sz w:val="12"/>
        </w:rPr>
      </w:pPr>
      <w:r w:rsidRPr="003A2AE6">
        <w:rPr>
          <w:sz w:val="12"/>
        </w:rPr>
        <w:t>Countermeasures such as mirror antibiotics, crops engineered to be resistant to mirror bacteria, and mirror phages appear very unlikely to be sufficient to stop or reverse the spread of mirror bacteria throughout global ecosystems or to prevent unacceptable loss of life and irreversible ecological changes that could result. The primary challenge with these countermeasures is our inability to deploy them throughout the ecosphere at sufficient scale to prevent or counter dissemination and evolutionary diversification of mirror bacteria in the wild. They could therefore only protect against a fraction of the potentially immense harm.</w:t>
      </w:r>
    </w:p>
    <w:p w:rsidR="00EB4017" w:rsidRPr="003A2AE6" w:rsidRDefault="00EB4017" w:rsidP="00EB4017">
      <w:pPr>
        <w:rPr>
          <w:sz w:val="12"/>
        </w:rPr>
      </w:pPr>
      <w:r w:rsidRPr="003A2AE6">
        <w:rPr>
          <w:sz w:val="12"/>
        </w:rPr>
        <w:t>Foreseeable benefits of the creation of mirror bacteria are limited. Mirror biomolecules have scientific and potential therapeutic applications that are worth pursuing; however, although mirror bacteria could plausibly help to manufacture them, such molecules can be made through other means. More speculatively, mirror bacteria might be pursued as a chassis for live cell therapeutics, but again, alternative pathways are available. The potential risks of creating mirror bacteria cannot be justified by the relatively limited potential benefits.</w:t>
      </w:r>
    </w:p>
    <w:p w:rsidR="00EB4017" w:rsidRPr="003A2AE6" w:rsidRDefault="00EB4017" w:rsidP="00EB4017">
      <w:pPr>
        <w:rPr>
          <w:sz w:val="12"/>
        </w:rPr>
      </w:pPr>
      <w:r w:rsidRPr="003A2AE6">
        <w:rPr>
          <w:sz w:val="12"/>
        </w:rPr>
        <w:t>A PATH FORWARD</w:t>
      </w:r>
    </w:p>
    <w:p w:rsidR="00EB4017" w:rsidRPr="003A2AE6" w:rsidRDefault="00EB4017" w:rsidP="00EB4017">
      <w:pPr>
        <w:rPr>
          <w:sz w:val="12"/>
        </w:rPr>
      </w:pPr>
      <w:r w:rsidRPr="003A2AE6">
        <w:rPr>
          <w:sz w:val="12"/>
        </w:rPr>
        <w:t>We encourage relevant expert communities to critically engage with the analysis summarized here and detailed in the accompanying technical report (1), and we welcome arguments and evidence about mirror life that we have not yet considered. In light of our initial findings, we believe that it is important to begin a conversation on how the risks can be mitigated, and we call for collaboration among scientists, governments, funders, and other stakeholders to consider an appropriate path forward. Below, we offer recommendations as a starting point for further discussion.</w:t>
      </w:r>
    </w:p>
    <w:p w:rsidR="00EB4017" w:rsidRPr="003A2AE6" w:rsidRDefault="00EB4017" w:rsidP="00EB4017">
      <w:pPr>
        <w:rPr>
          <w:sz w:val="12"/>
        </w:rPr>
      </w:pPr>
      <w:r w:rsidRPr="003A2AE6">
        <w:rPr>
          <w:sz w:val="12"/>
        </w:rPr>
        <w:t xml:space="preserve">Unless compelling evidence emerges that mirror life would not pose extraordinary dangers, we believe that </w:t>
      </w:r>
      <w:r w:rsidRPr="003A2AE6">
        <w:rPr>
          <w:rStyle w:val="StyleUnderline"/>
        </w:rPr>
        <w:t xml:space="preserve">mirror bacteria and other </w:t>
      </w:r>
      <w:r w:rsidRPr="00734326">
        <w:rPr>
          <w:rStyle w:val="StyleUnderline"/>
          <w:highlight w:val="cyan"/>
        </w:rPr>
        <w:t>mirror organisms</w:t>
      </w:r>
      <w:r w:rsidRPr="003A2AE6">
        <w:rPr>
          <w:sz w:val="12"/>
        </w:rPr>
        <w:t xml:space="preserve">, even those with engineered biocontainment measures, </w:t>
      </w:r>
      <w:r w:rsidRPr="00734326">
        <w:rPr>
          <w:rStyle w:val="Emphasis"/>
          <w:highlight w:val="cyan"/>
        </w:rPr>
        <w:t>should not be created</w:t>
      </w:r>
      <w:r w:rsidRPr="003A2AE6">
        <w:rPr>
          <w:sz w:val="12"/>
        </w:rPr>
        <w:t xml:space="preserve">. We therefore recommend that </w:t>
      </w:r>
      <w:r w:rsidRPr="00734326">
        <w:rPr>
          <w:rStyle w:val="Emphasis"/>
          <w:highlight w:val="cyan"/>
        </w:rPr>
        <w:t>research</w:t>
      </w:r>
      <w:r w:rsidRPr="003A2AE6">
        <w:rPr>
          <w:sz w:val="12"/>
        </w:rPr>
        <w:t xml:space="preserve"> with the goal of creating mirror bacteria </w:t>
      </w:r>
      <w:r w:rsidRPr="00734326">
        <w:rPr>
          <w:rStyle w:val="Emphasis"/>
          <w:highlight w:val="cyan"/>
        </w:rPr>
        <w:t>not be permitted</w:t>
      </w:r>
      <w:r w:rsidRPr="003A2AE6">
        <w:rPr>
          <w:sz w:val="12"/>
        </w:rPr>
        <w:t xml:space="preserve">, and that funders make clear that they will not support such work. </w:t>
      </w:r>
      <w:r w:rsidRPr="00734326">
        <w:rPr>
          <w:rStyle w:val="Emphasis"/>
          <w:highlight w:val="cyan"/>
        </w:rPr>
        <w:t>Governance</w:t>
      </w:r>
      <w:r w:rsidRPr="00734326">
        <w:rPr>
          <w:rStyle w:val="StyleUnderline"/>
          <w:highlight w:val="cyan"/>
        </w:rPr>
        <w:t xml:space="preserve"> of</w:t>
      </w:r>
      <w:r w:rsidRPr="003A2AE6">
        <w:rPr>
          <w:rStyle w:val="StyleUnderline"/>
        </w:rPr>
        <w:t xml:space="preserve"> a subset of </w:t>
      </w:r>
      <w:r w:rsidRPr="00734326">
        <w:rPr>
          <w:rStyle w:val="Emphasis"/>
          <w:highlight w:val="cyan"/>
        </w:rPr>
        <w:t>enabling tech</w:t>
      </w:r>
      <w:r w:rsidRPr="008277BD">
        <w:rPr>
          <w:rStyle w:val="Emphasis"/>
        </w:rPr>
        <w:t>nologies</w:t>
      </w:r>
      <w:r w:rsidRPr="00734326">
        <w:rPr>
          <w:rStyle w:val="StyleUnderline"/>
          <w:highlight w:val="cyan"/>
        </w:rPr>
        <w:t xml:space="preserve"> should</w:t>
      </w:r>
      <w:r w:rsidRPr="003A2AE6">
        <w:rPr>
          <w:sz w:val="12"/>
        </w:rPr>
        <w:t xml:space="preserve"> also </w:t>
      </w:r>
      <w:r w:rsidRPr="005175B6">
        <w:rPr>
          <w:rStyle w:val="StyleUnderline"/>
          <w:highlight w:val="cyan"/>
        </w:rPr>
        <w:t>be considere</w:t>
      </w:r>
      <w:r w:rsidRPr="008B7517">
        <w:rPr>
          <w:rStyle w:val="StyleUnderline"/>
          <w:highlight w:val="cyan"/>
        </w:rPr>
        <w:t>d to</w:t>
      </w:r>
      <w:r w:rsidRPr="003A2AE6">
        <w:rPr>
          <w:rStyle w:val="StyleUnderline"/>
        </w:rPr>
        <w:t xml:space="preserve"> ensure that anyone attempting to create mirror bacteria will continue to be </w:t>
      </w:r>
      <w:r w:rsidRPr="003A2AE6">
        <w:rPr>
          <w:rStyle w:val="Emphasis"/>
        </w:rPr>
        <w:t>hindered</w:t>
      </w:r>
      <w:r w:rsidRPr="003A2AE6">
        <w:rPr>
          <w:sz w:val="12"/>
        </w:rPr>
        <w:t xml:space="preserve"> by multiple scientifically challenging, expensive, and time-consuming steps.</w:t>
      </w:r>
    </w:p>
    <w:p w:rsidR="00EB4017" w:rsidRPr="00D63710" w:rsidRDefault="00EB4017" w:rsidP="00EB4017">
      <w:pPr>
        <w:rPr>
          <w:sz w:val="12"/>
        </w:rPr>
      </w:pPr>
      <w:r w:rsidRPr="003A2AE6">
        <w:rPr>
          <w:sz w:val="12"/>
        </w:rPr>
        <w:t xml:space="preserve">We recommend that initially, steps be taken to prevent the production of mirror genomes and proteomes, or functional equivalents sufficient to enable the construction of a mirror cell. We recommend research to </w:t>
      </w:r>
      <w:r w:rsidRPr="005175B6">
        <w:rPr>
          <w:rStyle w:val="StyleUnderline"/>
          <w:highlight w:val="cyan"/>
        </w:rPr>
        <w:t>determine which</w:t>
      </w:r>
      <w:r w:rsidRPr="003A2AE6">
        <w:rPr>
          <w:sz w:val="12"/>
        </w:rPr>
        <w:t xml:space="preserve">, if any, other </w:t>
      </w:r>
      <w:r w:rsidRPr="003A2AE6">
        <w:rPr>
          <w:rStyle w:val="StyleUnderline"/>
        </w:rPr>
        <w:t xml:space="preserve">enabling </w:t>
      </w:r>
      <w:r w:rsidRPr="005175B6">
        <w:rPr>
          <w:rStyle w:val="StyleUnderline"/>
          <w:highlight w:val="cyan"/>
        </w:rPr>
        <w:t>tech</w:t>
      </w:r>
      <w:r w:rsidRPr="008277BD">
        <w:rPr>
          <w:rStyle w:val="StyleUnderline"/>
        </w:rPr>
        <w:t>nologies</w:t>
      </w:r>
      <w:r w:rsidRPr="005175B6">
        <w:rPr>
          <w:rStyle w:val="StyleUnderline"/>
          <w:highlight w:val="cyan"/>
        </w:rPr>
        <w:t xml:space="preserve"> warrant </w:t>
      </w:r>
      <w:r w:rsidRPr="005175B6">
        <w:rPr>
          <w:rStyle w:val="Emphasis"/>
          <w:highlight w:val="cyan"/>
        </w:rPr>
        <w:t>oversight</w:t>
      </w:r>
      <w:r w:rsidRPr="003A2AE6">
        <w:rPr>
          <w:sz w:val="12"/>
        </w:rPr>
        <w:t xml:space="preserve">. </w:t>
      </w:r>
      <w:r w:rsidRPr="008277BD">
        <w:rPr>
          <w:rStyle w:val="StyleUnderline"/>
        </w:rPr>
        <w:t xml:space="preserve">Systems for </w:t>
      </w:r>
      <w:r w:rsidRPr="005175B6">
        <w:rPr>
          <w:rStyle w:val="Emphasis"/>
          <w:highlight w:val="cyan"/>
        </w:rPr>
        <w:t>monitor</w:t>
      </w:r>
      <w:r w:rsidRPr="008277BD">
        <w:rPr>
          <w:rStyle w:val="StyleUnderline"/>
        </w:rPr>
        <w:t>ing</w:t>
      </w:r>
      <w:r w:rsidRPr="003A2AE6">
        <w:rPr>
          <w:sz w:val="12"/>
        </w:rPr>
        <w:t xml:space="preserve"> the purchase of mirror oligonucleotides and precursors, </w:t>
      </w:r>
      <w:r w:rsidRPr="005175B6">
        <w:rPr>
          <w:rStyle w:val="StyleUnderline"/>
          <w:highlight w:val="cyan"/>
        </w:rPr>
        <w:t xml:space="preserve">and </w:t>
      </w:r>
      <w:r w:rsidRPr="005175B6">
        <w:rPr>
          <w:rStyle w:val="Emphasis"/>
          <w:highlight w:val="cyan"/>
        </w:rPr>
        <w:t>regulations</w:t>
      </w:r>
      <w:r w:rsidRPr="003A2AE6">
        <w:rPr>
          <w:sz w:val="12"/>
        </w:rPr>
        <w:t xml:space="preserve"> and laws </w:t>
      </w:r>
      <w:r w:rsidRPr="005175B6">
        <w:rPr>
          <w:rStyle w:val="StyleUnderline"/>
          <w:highlight w:val="cyan"/>
        </w:rPr>
        <w:t xml:space="preserve">to </w:t>
      </w:r>
      <w:r w:rsidRPr="005175B6">
        <w:rPr>
          <w:rStyle w:val="Emphasis"/>
          <w:highlight w:val="cyan"/>
        </w:rPr>
        <w:t>prevent</w:t>
      </w:r>
      <w:r w:rsidRPr="003A2AE6">
        <w:rPr>
          <w:rStyle w:val="StyleUnderline"/>
        </w:rPr>
        <w:t xml:space="preserve"> the </w:t>
      </w:r>
      <w:r w:rsidRPr="005175B6">
        <w:rPr>
          <w:rStyle w:val="Emphasis"/>
          <w:highlight w:val="cyan"/>
        </w:rPr>
        <w:t>creation</w:t>
      </w:r>
      <w:r w:rsidRPr="003A2AE6">
        <w:rPr>
          <w:rStyle w:val="StyleUnderline"/>
        </w:rPr>
        <w:t xml:space="preserve"> of mirror life</w:t>
      </w:r>
      <w:r w:rsidRPr="003A2AE6">
        <w:rPr>
          <w:sz w:val="12"/>
        </w:rPr>
        <w:t xml:space="preserve">, </w:t>
      </w:r>
      <w:r w:rsidRPr="008277BD">
        <w:rPr>
          <w:rStyle w:val="StyleUnderline"/>
        </w:rPr>
        <w:t>should</w:t>
      </w:r>
      <w:r w:rsidRPr="008277BD">
        <w:rPr>
          <w:sz w:val="12"/>
        </w:rPr>
        <w:t xml:space="preserve"> also </w:t>
      </w:r>
      <w:r w:rsidRPr="008277BD">
        <w:rPr>
          <w:rStyle w:val="StyleUnderline"/>
        </w:rPr>
        <w:t>be considered</w:t>
      </w:r>
      <w:r w:rsidRPr="003A2AE6">
        <w:rPr>
          <w:sz w:val="12"/>
        </w:rPr>
        <w:t xml:space="preserve">. </w:t>
      </w:r>
      <w:r w:rsidRPr="008277BD">
        <w:rPr>
          <w:rStyle w:val="StyleUnderline"/>
        </w:rPr>
        <w:t xml:space="preserve">As science </w:t>
      </w:r>
      <w:r w:rsidRPr="008277BD">
        <w:rPr>
          <w:rStyle w:val="Emphasis"/>
        </w:rPr>
        <w:t>progresses</w:t>
      </w:r>
      <w:r w:rsidRPr="008277BD">
        <w:rPr>
          <w:rStyle w:val="StyleUnderline"/>
        </w:rPr>
        <w:t xml:space="preserve"> and opens additional pathways to the creation of mirror life</w:t>
      </w:r>
      <w:r w:rsidRPr="008277BD">
        <w:rPr>
          <w:sz w:val="12"/>
        </w:rPr>
        <w:t xml:space="preserve">, </w:t>
      </w:r>
      <w:r w:rsidRPr="008277BD">
        <w:rPr>
          <w:rStyle w:val="StyleUnderline"/>
        </w:rPr>
        <w:t xml:space="preserve">measures should be </w:t>
      </w:r>
      <w:r w:rsidRPr="008277BD">
        <w:rPr>
          <w:rStyle w:val="Emphasis"/>
        </w:rPr>
        <w:t>regularly reviewed</w:t>
      </w:r>
      <w:r w:rsidRPr="008277BD">
        <w:rPr>
          <w:sz w:val="12"/>
        </w:rPr>
        <w:t xml:space="preserve">. Further discussion and analysis should carefully consider the institutions and mechanisms that would be best suited to determine the </w:t>
      </w:r>
      <w:r w:rsidRPr="008277BD">
        <w:rPr>
          <w:sz w:val="12"/>
        </w:rPr>
        <w:lastRenderedPageBreak/>
        <w:t>form and implementation of</w:t>
      </w:r>
      <w:r w:rsidRPr="003A2AE6">
        <w:rPr>
          <w:sz w:val="12"/>
        </w:rPr>
        <w:t xml:space="preserve"> such measures. </w:t>
      </w:r>
      <w:r w:rsidRPr="00734326">
        <w:rPr>
          <w:rStyle w:val="StyleUnderline"/>
          <w:highlight w:val="cyan"/>
        </w:rPr>
        <w:t xml:space="preserve">The unprecedented </w:t>
      </w:r>
      <w:r w:rsidRPr="00734326">
        <w:rPr>
          <w:rStyle w:val="Emphasis"/>
          <w:highlight w:val="cyan"/>
        </w:rPr>
        <w:t>scope and scale</w:t>
      </w:r>
      <w:r w:rsidRPr="00734326">
        <w:rPr>
          <w:rStyle w:val="StyleUnderline"/>
          <w:highlight w:val="cyan"/>
        </w:rPr>
        <w:t xml:space="preserve"> of</w:t>
      </w:r>
      <w:r w:rsidRPr="003A2AE6">
        <w:rPr>
          <w:rStyle w:val="StyleUnderline"/>
        </w:rPr>
        <w:t xml:space="preserve"> the </w:t>
      </w:r>
      <w:r w:rsidRPr="00734326">
        <w:rPr>
          <w:rStyle w:val="Emphasis"/>
          <w:highlight w:val="cyan"/>
        </w:rPr>
        <w:t>risk</w:t>
      </w:r>
      <w:r w:rsidRPr="00734326">
        <w:rPr>
          <w:rStyle w:val="StyleUnderline"/>
          <w:highlight w:val="cyan"/>
        </w:rPr>
        <w:t xml:space="preserve"> from mirror bacteria</w:t>
      </w:r>
      <w:r w:rsidRPr="003A2AE6">
        <w:rPr>
          <w:rStyle w:val="StyleUnderline"/>
        </w:rPr>
        <w:t xml:space="preserve"> may </w:t>
      </w:r>
      <w:r w:rsidRPr="00734326">
        <w:rPr>
          <w:rStyle w:val="StyleUnderline"/>
          <w:highlight w:val="cyan"/>
        </w:rPr>
        <w:t>challenge</w:t>
      </w:r>
      <w:r w:rsidRPr="003A2AE6">
        <w:rPr>
          <w:rStyle w:val="StyleUnderline"/>
        </w:rPr>
        <w:t xml:space="preserve"> the </w:t>
      </w:r>
      <w:r w:rsidRPr="00734326">
        <w:rPr>
          <w:rStyle w:val="StyleUnderline"/>
          <w:highlight w:val="cyan"/>
        </w:rPr>
        <w:t xml:space="preserve">applicability of </w:t>
      </w:r>
      <w:r w:rsidRPr="00734326">
        <w:rPr>
          <w:rStyle w:val="Emphasis"/>
          <w:highlight w:val="cyan"/>
        </w:rPr>
        <w:t>existing</w:t>
      </w:r>
      <w:r w:rsidRPr="003A2AE6">
        <w:rPr>
          <w:sz w:val="12"/>
        </w:rPr>
        <w:t xml:space="preserve"> national and international </w:t>
      </w:r>
      <w:r w:rsidRPr="00734326">
        <w:rPr>
          <w:rStyle w:val="Emphasis"/>
          <w:highlight w:val="cyan"/>
        </w:rPr>
        <w:t>systems</w:t>
      </w:r>
      <w:r w:rsidRPr="003A2AE6">
        <w:rPr>
          <w:sz w:val="12"/>
        </w:rPr>
        <w:t>.</w:t>
      </w:r>
    </w:p>
    <w:p w:rsidR="00EB4017" w:rsidRPr="00F37F7A" w:rsidRDefault="00EB4017" w:rsidP="00EB4017"/>
    <w:p w:rsidR="00EB4017" w:rsidRDefault="00EB4017" w:rsidP="00EB4017">
      <w:pPr>
        <w:pStyle w:val="Heading2"/>
      </w:pPr>
      <w:r>
        <w:lastRenderedPageBreak/>
        <w:t>Unions</w:t>
      </w:r>
    </w:p>
    <w:p w:rsidR="00EB4017" w:rsidRPr="007E0413" w:rsidRDefault="00EB4017" w:rsidP="00EB4017">
      <w:pPr>
        <w:pStyle w:val="Heading4"/>
      </w:pPr>
      <w:bookmarkStart w:id="0" w:name="_Hlk85109760"/>
      <w:r>
        <w:t xml:space="preserve">1---DPT is </w:t>
      </w:r>
      <w:r>
        <w:rPr>
          <w:u w:val="single"/>
        </w:rPr>
        <w:t>empirically</w:t>
      </w:r>
      <w:r>
        <w:t xml:space="preserve"> wrong</w:t>
      </w:r>
      <w:r w:rsidRPr="007E0413">
        <w:t xml:space="preserve">. </w:t>
      </w:r>
    </w:p>
    <w:p w:rsidR="00EB4017" w:rsidRPr="007E0413" w:rsidRDefault="00EB4017" w:rsidP="00EB4017">
      <w:r w:rsidRPr="007B09B9">
        <w:rPr>
          <w:rStyle w:val="Style13ptBold"/>
        </w:rPr>
        <w:t xml:space="preserve">Campbell, et al. 18 </w:t>
      </w:r>
      <w:r w:rsidRPr="007E0413">
        <w:t xml:space="preserve">[Benjamin Campbell; Doctoral Candidate in Political Science, Ohio State University.  Skyler Crammer, Carter Phillips and Sue Henry Associate Professor of Political Science at the Ohio State University. Bruce A. Desmarais, Associate Professor of Political Science, Pennsylvania State University.  “Triangulating War: Network Structure and the Democratic Peace”, Cornell University, </w:t>
      </w:r>
      <w:r w:rsidRPr="00C366C0">
        <w:t>https://arxiv.org/pdf/1809.04141.pdf</w:t>
      </w:r>
      <w:r w:rsidRPr="007E0413">
        <w:t xml:space="preserve">, pbr] </w:t>
      </w:r>
    </w:p>
    <w:p w:rsidR="00EB4017" w:rsidRPr="007E0413" w:rsidRDefault="00EB4017" w:rsidP="00EB4017">
      <w:pPr>
        <w:rPr>
          <w:sz w:val="16"/>
        </w:rPr>
      </w:pPr>
      <w:r w:rsidRPr="007E0413">
        <w:rPr>
          <w:sz w:val="16"/>
        </w:rPr>
        <w:t>Conclusion</w:t>
      </w:r>
    </w:p>
    <w:p w:rsidR="00EB4017" w:rsidRPr="007E0413" w:rsidRDefault="00EB4017" w:rsidP="00EB4017">
      <w:pPr>
        <w:rPr>
          <w:sz w:val="16"/>
        </w:rPr>
      </w:pPr>
      <w:r w:rsidRPr="007B09B9">
        <w:rPr>
          <w:rStyle w:val="StyleUnderline"/>
        </w:rPr>
        <w:t xml:space="preserve">The </w:t>
      </w:r>
      <w:r w:rsidRPr="007B09B9">
        <w:rPr>
          <w:rStyle w:val="StyleUnderline"/>
          <w:highlight w:val="cyan"/>
        </w:rPr>
        <w:t xml:space="preserve">dyadic understanding of </w:t>
      </w:r>
      <w:r w:rsidRPr="007B09B9">
        <w:rPr>
          <w:rStyle w:val="StyleUnderline"/>
        </w:rPr>
        <w:t xml:space="preserve">the </w:t>
      </w:r>
      <w:r w:rsidRPr="007B09B9">
        <w:rPr>
          <w:rStyle w:val="Emphasis"/>
          <w:highlight w:val="cyan"/>
        </w:rPr>
        <w:t>democratic peace</w:t>
      </w:r>
      <w:r w:rsidRPr="007B09B9">
        <w:rPr>
          <w:rStyle w:val="StyleUnderline"/>
          <w:highlight w:val="cyan"/>
        </w:rPr>
        <w:t xml:space="preserve"> has become </w:t>
      </w:r>
      <w:r w:rsidRPr="007B09B9">
        <w:rPr>
          <w:rStyle w:val="Emphasis"/>
          <w:highlight w:val="cyan"/>
        </w:rPr>
        <w:t>ubiquitous</w:t>
      </w:r>
      <w:r w:rsidRPr="007B09B9">
        <w:rPr>
          <w:rStyle w:val="StyleUnderline"/>
        </w:rPr>
        <w:t xml:space="preserve"> in International Relations. </w:t>
      </w:r>
      <w:r w:rsidRPr="007B09B9">
        <w:rPr>
          <w:rStyle w:val="StyleUnderline"/>
          <w:highlight w:val="cyan"/>
        </w:rPr>
        <w:t xml:space="preserve">By looking beyond simple </w:t>
      </w:r>
      <w:r w:rsidRPr="007B09B9">
        <w:rPr>
          <w:rStyle w:val="Emphasis"/>
          <w:highlight w:val="cyan"/>
        </w:rPr>
        <w:t>dyadic</w:t>
      </w:r>
      <w:r w:rsidRPr="007B09B9">
        <w:rPr>
          <w:rStyle w:val="StyleUnderline"/>
          <w:highlight w:val="cyan"/>
        </w:rPr>
        <w:t xml:space="preserve"> analysis, accounting for</w:t>
      </w:r>
      <w:r w:rsidRPr="007B09B9">
        <w:rPr>
          <w:rStyle w:val="StyleUnderline"/>
        </w:rPr>
        <w:t xml:space="preserve"> the embededness of </w:t>
      </w:r>
      <w:r w:rsidRPr="007B09B9">
        <w:rPr>
          <w:rStyle w:val="StyleUnderline"/>
          <w:highlight w:val="cyan"/>
        </w:rPr>
        <w:t>states in a</w:t>
      </w:r>
      <w:r w:rsidRPr="007B09B9">
        <w:rPr>
          <w:rStyle w:val="StyleUnderline"/>
        </w:rPr>
        <w:t xml:space="preserve"> much more </w:t>
      </w:r>
      <w:r w:rsidRPr="007B09B9">
        <w:rPr>
          <w:rStyle w:val="StyleUnderline"/>
          <w:highlight w:val="cyan"/>
        </w:rPr>
        <w:t>complex network</w:t>
      </w:r>
      <w:r w:rsidRPr="007B09B9">
        <w:rPr>
          <w:rStyle w:val="StyleUnderline"/>
        </w:rPr>
        <w:t xml:space="preserve">, we found the democratic peace </w:t>
      </w:r>
      <w:r w:rsidRPr="007B09B9">
        <w:rPr>
          <w:rStyle w:val="Emphasis"/>
        </w:rPr>
        <w:t>may not be as robust</w:t>
      </w:r>
      <w:r w:rsidRPr="007B09B9">
        <w:rPr>
          <w:rStyle w:val="StyleUnderline"/>
        </w:rPr>
        <w:t xml:space="preserve"> as previously </w:t>
      </w:r>
      <w:r w:rsidRPr="007B09B9">
        <w:rPr>
          <w:rStyle w:val="Emphasis"/>
        </w:rPr>
        <w:t>thought</w:t>
      </w:r>
      <w:r w:rsidRPr="007B09B9">
        <w:rPr>
          <w:rStyle w:val="StyleUnderline"/>
        </w:rPr>
        <w:t>.</w:t>
      </w:r>
      <w:r w:rsidRPr="007E0413">
        <w:rPr>
          <w:sz w:val="16"/>
        </w:rPr>
        <w:t xml:space="preserve"> Our results demonstrate that after accounting for the tendency for like-regime states with common enemies not to fight one another, </w:t>
      </w:r>
      <w:r w:rsidRPr="007B09B9">
        <w:rPr>
          <w:rStyle w:val="StyleUnderline"/>
        </w:rPr>
        <w:t xml:space="preserve">the effect of </w:t>
      </w:r>
      <w:r w:rsidRPr="007B09B9">
        <w:rPr>
          <w:rStyle w:val="StyleUnderline"/>
          <w:highlight w:val="cyan"/>
        </w:rPr>
        <w:t xml:space="preserve">the </w:t>
      </w:r>
      <w:r w:rsidRPr="007B09B9">
        <w:rPr>
          <w:rStyle w:val="Emphasis"/>
          <w:highlight w:val="cyan"/>
        </w:rPr>
        <w:t>democratic peace</w:t>
      </w:r>
      <w:r w:rsidRPr="007B09B9">
        <w:rPr>
          <w:rStyle w:val="StyleUnderline"/>
          <w:highlight w:val="cyan"/>
        </w:rPr>
        <w:t xml:space="preserve"> not only </w:t>
      </w:r>
      <w:r w:rsidRPr="007B09B9">
        <w:rPr>
          <w:rStyle w:val="Emphasis"/>
          <w:highlight w:val="cyan"/>
        </w:rPr>
        <w:t>vanishes</w:t>
      </w:r>
      <w:r w:rsidRPr="007B09B9">
        <w:rPr>
          <w:rStyle w:val="StyleUnderline"/>
          <w:highlight w:val="cyan"/>
        </w:rPr>
        <w:t>, but</w:t>
      </w:r>
      <w:r w:rsidRPr="007B09B9">
        <w:rPr>
          <w:rStyle w:val="StyleUnderline"/>
        </w:rPr>
        <w:t xml:space="preserve"> jointly </w:t>
      </w:r>
      <w:r w:rsidRPr="007B09B9">
        <w:rPr>
          <w:rStyle w:val="StyleUnderline"/>
          <w:highlight w:val="cyan"/>
        </w:rPr>
        <w:t>democratic dyads seem</w:t>
      </w:r>
      <w:r w:rsidRPr="007B09B9">
        <w:rPr>
          <w:rStyle w:val="StyleUnderline"/>
        </w:rPr>
        <w:t xml:space="preserve"> to be </w:t>
      </w:r>
      <w:r w:rsidRPr="007B09B9">
        <w:rPr>
          <w:rStyle w:val="StyleUnderline"/>
          <w:highlight w:val="cyan"/>
        </w:rPr>
        <w:t xml:space="preserve">more </w:t>
      </w:r>
      <w:r w:rsidRPr="007B09B9">
        <w:rPr>
          <w:rStyle w:val="Emphasis"/>
          <w:highlight w:val="cyan"/>
        </w:rPr>
        <w:t>conflict</w:t>
      </w:r>
      <w:r w:rsidRPr="007B09B9">
        <w:rPr>
          <w:rStyle w:val="StyleUnderline"/>
          <w:highlight w:val="cyan"/>
        </w:rPr>
        <w:t xml:space="preserve"> prone</w:t>
      </w:r>
      <w:r w:rsidRPr="007B09B9">
        <w:rPr>
          <w:rStyle w:val="StyleUnderline"/>
        </w:rPr>
        <w:t xml:space="preserve"> than mixed dyads. </w:t>
      </w:r>
      <w:r w:rsidRPr="007B09B9">
        <w:rPr>
          <w:rStyle w:val="StyleUnderline"/>
          <w:highlight w:val="cyan"/>
        </w:rPr>
        <w:t>These results are consistent across</w:t>
      </w:r>
      <w:r w:rsidRPr="007B09B9">
        <w:rPr>
          <w:rStyle w:val="StyleUnderline"/>
        </w:rPr>
        <w:t xml:space="preserve"> operationalizations of the outcome variable, our triadic closure predictor, measurements of joint democracy, and </w:t>
      </w:r>
      <w:r w:rsidRPr="007B09B9">
        <w:rPr>
          <w:rStyle w:val="StyleUnderline"/>
          <w:highlight w:val="cyan"/>
        </w:rPr>
        <w:t>a variety of other factors</w:t>
      </w:r>
      <w:r w:rsidRPr="007B09B9">
        <w:rPr>
          <w:rStyle w:val="StyleUnderline"/>
        </w:rPr>
        <w:t>.</w:t>
      </w:r>
      <w:r w:rsidRPr="007E0413">
        <w:rPr>
          <w:sz w:val="16"/>
        </w:rPr>
        <w:t xml:space="preserve"> We believe this explanation for the democratic peace is not a mechanism for understanding the democratic peace, but instead, an alternative. What we have shown here is that </w:t>
      </w:r>
      <w:r w:rsidRPr="007B09B9">
        <w:rPr>
          <w:rStyle w:val="StyleUnderline"/>
        </w:rPr>
        <w:t xml:space="preserve">conflict between </w:t>
      </w:r>
      <w:r w:rsidRPr="007B09B9">
        <w:rPr>
          <w:rStyle w:val="Emphasis"/>
        </w:rPr>
        <w:t>democracies</w:t>
      </w:r>
      <w:r w:rsidRPr="007B09B9">
        <w:rPr>
          <w:rStyle w:val="StyleUnderline"/>
        </w:rPr>
        <w:t xml:space="preserve"> indeed </w:t>
      </w:r>
      <w:r w:rsidRPr="007B09B9">
        <w:rPr>
          <w:rStyle w:val="Emphasis"/>
        </w:rPr>
        <w:t>exists</w:t>
      </w:r>
      <w:r w:rsidRPr="007B09B9">
        <w:rPr>
          <w:rStyle w:val="StyleUnderline"/>
        </w:rPr>
        <w:t xml:space="preserve"> and the peaceful relations occasionally found are not necessarily a function of the </w:t>
      </w:r>
      <w:r w:rsidRPr="007B09B9">
        <w:rPr>
          <w:rStyle w:val="Emphasis"/>
        </w:rPr>
        <w:t>affinity</w:t>
      </w:r>
      <w:r w:rsidRPr="007B09B9">
        <w:rPr>
          <w:rStyle w:val="StyleUnderline"/>
        </w:rPr>
        <w:t xml:space="preserve"> of democratic states, or intrinsic </w:t>
      </w:r>
      <w:r w:rsidRPr="007B09B9">
        <w:rPr>
          <w:rStyle w:val="Emphasis"/>
        </w:rPr>
        <w:t>attributes</w:t>
      </w:r>
      <w:r w:rsidRPr="007B09B9">
        <w:rPr>
          <w:rStyle w:val="StyleUnderline"/>
        </w:rPr>
        <w:t xml:space="preserve"> of democratic states, but instead, a function of the strategic </w:t>
      </w:r>
      <w:r w:rsidRPr="007B09B9">
        <w:rPr>
          <w:rStyle w:val="Emphasis"/>
        </w:rPr>
        <w:t>inefficiencies</w:t>
      </w:r>
      <w:r w:rsidRPr="007B09B9">
        <w:rPr>
          <w:rStyle w:val="StyleUnderline"/>
        </w:rPr>
        <w:t xml:space="preserve"> of fighting a state with a </w:t>
      </w:r>
      <w:r w:rsidRPr="007B09B9">
        <w:rPr>
          <w:rStyle w:val="Emphasis"/>
        </w:rPr>
        <w:t>shared enemy</w:t>
      </w:r>
      <w:r w:rsidRPr="007B09B9">
        <w:rPr>
          <w:rStyle w:val="StyleUnderline"/>
        </w:rPr>
        <w:t xml:space="preserve">. </w:t>
      </w:r>
      <w:r w:rsidRPr="007E0413">
        <w:rPr>
          <w:sz w:val="16"/>
        </w:rPr>
        <w:t>While regime type may influence the interests of states, we find that it does not directly influence the probability that any two states fight one another.</w:t>
      </w:r>
    </w:p>
    <w:p w:rsidR="00EB4017" w:rsidRPr="007E0413" w:rsidRDefault="00EB4017" w:rsidP="00EB4017">
      <w:pPr>
        <w:rPr>
          <w:sz w:val="16"/>
        </w:rPr>
      </w:pPr>
      <w:r w:rsidRPr="007E0413">
        <w:rPr>
          <w:sz w:val="16"/>
        </w:rPr>
        <w:t xml:space="preserve">There are three major implications to our research. </w:t>
      </w:r>
      <w:r w:rsidRPr="007B09B9">
        <w:rPr>
          <w:rStyle w:val="StyleUnderline"/>
        </w:rPr>
        <w:t xml:space="preserve">First, </w:t>
      </w:r>
      <w:r w:rsidRPr="007B09B9">
        <w:rPr>
          <w:rStyle w:val="StyleUnderline"/>
          <w:highlight w:val="cyan"/>
        </w:rPr>
        <w:t xml:space="preserve">scholars should be </w:t>
      </w:r>
      <w:r w:rsidRPr="007B09B9">
        <w:rPr>
          <w:rStyle w:val="Emphasis"/>
          <w:highlight w:val="cyan"/>
        </w:rPr>
        <w:t>hesitant</w:t>
      </w:r>
      <w:r w:rsidRPr="007B09B9">
        <w:rPr>
          <w:rStyle w:val="StyleUnderline"/>
          <w:highlight w:val="cyan"/>
        </w:rPr>
        <w:t xml:space="preserve"> to consider dyadic conflict in </w:t>
      </w:r>
      <w:r w:rsidRPr="007B09B9">
        <w:rPr>
          <w:rStyle w:val="Emphasis"/>
          <w:highlight w:val="cyan"/>
        </w:rPr>
        <w:t>isolation</w:t>
      </w:r>
      <w:r w:rsidRPr="007B09B9">
        <w:rPr>
          <w:rStyle w:val="StyleUnderline"/>
        </w:rPr>
        <w:t xml:space="preserve">, as </w:t>
      </w:r>
      <w:r w:rsidRPr="007B09B9">
        <w:rPr>
          <w:rStyle w:val="StyleUnderline"/>
          <w:highlight w:val="cyan"/>
        </w:rPr>
        <w:t xml:space="preserve">there are network </w:t>
      </w:r>
      <w:r w:rsidRPr="007B09B9">
        <w:rPr>
          <w:rStyle w:val="Emphasis"/>
          <w:highlight w:val="cyan"/>
        </w:rPr>
        <w:t>dependencies</w:t>
      </w:r>
      <w:r w:rsidRPr="007B09B9">
        <w:rPr>
          <w:rStyle w:val="StyleUnderline"/>
        </w:rPr>
        <w:t xml:space="preserve"> informing whether a state engages or joins a MID.</w:t>
      </w:r>
      <w:r w:rsidRPr="007E0413">
        <w:rPr>
          <w:sz w:val="16"/>
        </w:rPr>
        <w:t xml:space="preserve"> Second, preferences operating in addition to network interdependencies and collaboration explain much of the democratic peace. </w:t>
      </w:r>
      <w:r w:rsidRPr="007B09B9">
        <w:rPr>
          <w:rStyle w:val="StyleUnderline"/>
        </w:rPr>
        <w:t xml:space="preserve">Third, when studying </w:t>
      </w:r>
      <w:r w:rsidRPr="007B09B9">
        <w:rPr>
          <w:rStyle w:val="Emphasis"/>
        </w:rPr>
        <w:t>conflict</w:t>
      </w:r>
      <w:r w:rsidRPr="007B09B9">
        <w:rPr>
          <w:rStyle w:val="StyleUnderline"/>
        </w:rPr>
        <w:t xml:space="preserve">, scholars and practitioners should consider the cost </w:t>
      </w:r>
      <w:r w:rsidRPr="007B09B9">
        <w:rPr>
          <w:rStyle w:val="Emphasis"/>
        </w:rPr>
        <w:t>structure</w:t>
      </w:r>
      <w:r w:rsidRPr="007B09B9">
        <w:rPr>
          <w:rStyle w:val="StyleUnderline"/>
        </w:rPr>
        <w:t xml:space="preserve"> of collaboration, and how these dynamics </w:t>
      </w:r>
      <w:r w:rsidRPr="007B09B9">
        <w:rPr>
          <w:rStyle w:val="Emphasis"/>
        </w:rPr>
        <w:t>inform</w:t>
      </w:r>
      <w:r w:rsidRPr="007B09B9">
        <w:rPr>
          <w:rStyle w:val="StyleUnderline"/>
        </w:rPr>
        <w:t xml:space="preserve"> not only conflict initiation, but </w:t>
      </w:r>
      <w:r w:rsidRPr="007B09B9">
        <w:rPr>
          <w:rStyle w:val="Emphasis"/>
        </w:rPr>
        <w:t>conflict escalation</w:t>
      </w:r>
      <w:r w:rsidRPr="007B09B9">
        <w:rPr>
          <w:rStyle w:val="StyleUnderline"/>
        </w:rPr>
        <w:t>.</w:t>
      </w:r>
      <w:r w:rsidRPr="007E0413">
        <w:rPr>
          <w:sz w:val="16"/>
        </w:rPr>
        <w:t xml:space="preserve"> Particularly interesting is that the theoretical mechanism at work here is dramatically simpler than any of the established justifications for the democratic peace. We do not rely on arguments about institutions or norms, but just the simple and intuitive proposition that it does not make much sense for two states fighting a third to also fight each other. What the existing literature seems to have missed, usually theoretically and almost always empirically, is that </w:t>
      </w:r>
      <w:r w:rsidRPr="007B09B9">
        <w:rPr>
          <w:rStyle w:val="StyleUnderline"/>
          <w:highlight w:val="cyan"/>
        </w:rPr>
        <w:t xml:space="preserve">dyadic </w:t>
      </w:r>
      <w:r w:rsidRPr="007B09B9">
        <w:rPr>
          <w:rStyle w:val="Emphasis"/>
          <w:highlight w:val="cyan"/>
        </w:rPr>
        <w:t>conflicts</w:t>
      </w:r>
      <w:r w:rsidRPr="007B09B9">
        <w:rPr>
          <w:rStyle w:val="StyleUnderline"/>
          <w:highlight w:val="cyan"/>
        </w:rPr>
        <w:t xml:space="preserve"> do not occur in isolation, but in </w:t>
      </w:r>
      <w:r w:rsidRPr="007B09B9">
        <w:rPr>
          <w:rStyle w:val="StyleUnderline"/>
        </w:rPr>
        <w:t xml:space="preserve">the context of </w:t>
      </w:r>
      <w:r w:rsidRPr="007B09B9">
        <w:rPr>
          <w:rStyle w:val="StyleUnderline"/>
          <w:highlight w:val="cyan"/>
        </w:rPr>
        <w:t xml:space="preserve">a complex </w:t>
      </w:r>
      <w:r w:rsidRPr="007B09B9">
        <w:rPr>
          <w:rStyle w:val="Emphasis"/>
          <w:highlight w:val="cyan"/>
        </w:rPr>
        <w:t>network</w:t>
      </w:r>
      <w:r w:rsidRPr="007B09B9">
        <w:rPr>
          <w:rStyle w:val="StyleUnderline"/>
          <w:highlight w:val="cyan"/>
        </w:rPr>
        <w:t xml:space="preserve"> of relations.</w:t>
      </w:r>
    </w:p>
    <w:p w:rsidR="00EB4017" w:rsidRPr="007E0413" w:rsidRDefault="00EB4017" w:rsidP="00EB4017">
      <w:pPr>
        <w:rPr>
          <w:rFonts w:eastAsia="Calibri"/>
          <w:sz w:val="16"/>
          <w:szCs w:val="20"/>
        </w:rPr>
      </w:pPr>
    </w:p>
    <w:p w:rsidR="00EB4017" w:rsidRDefault="00EB4017" w:rsidP="00EB4017">
      <w:pPr>
        <w:pStyle w:val="Heading4"/>
      </w:pPr>
      <w:bookmarkStart w:id="1" w:name="_Hlk202522522"/>
      <w:bookmarkEnd w:id="0"/>
      <w:r>
        <w:t xml:space="preserve">2---Economic </w:t>
      </w:r>
      <w:r w:rsidRPr="000117EF">
        <w:rPr>
          <w:u w:val="single"/>
        </w:rPr>
        <w:t>decline</w:t>
      </w:r>
      <w:r>
        <w:t xml:space="preserve"> doesn’t cause </w:t>
      </w:r>
      <w:r w:rsidRPr="000117EF">
        <w:rPr>
          <w:u w:val="single"/>
        </w:rPr>
        <w:t>war</w:t>
      </w:r>
      <w:r>
        <w:t>.</w:t>
      </w:r>
    </w:p>
    <w:p w:rsidR="00EB4017" w:rsidRDefault="00EB4017" w:rsidP="00EB4017">
      <w:r w:rsidRPr="007B09B9">
        <w:rPr>
          <w:rStyle w:val="Style13ptBold"/>
        </w:rPr>
        <w:t xml:space="preserve">Walt 20 </w:t>
      </w:r>
      <w:r>
        <w:t>[Dr. Stephen M. Walt (Robert and Renée Belfer Professor of International Relations, Harvard University; Ph.D. in International Relations, Stanford University; M.A. in Political Science, University of California, Berkeley), 5-13-2020, “Will a Global Depression Trigger Another World War?” Foreign Policy, https://foreignpolicy.com/2020/05/13/coronavirus-pandemic-depression-economy-world-war/, njn]</w:t>
      </w:r>
    </w:p>
    <w:p w:rsidR="00EB4017" w:rsidRPr="00B95D3B" w:rsidRDefault="00EB4017" w:rsidP="00EB4017">
      <w:pPr>
        <w:rPr>
          <w:sz w:val="16"/>
        </w:rPr>
      </w:pPr>
      <w:r w:rsidRPr="00B95D3B">
        <w:rPr>
          <w:sz w:val="16"/>
        </w:rPr>
        <w:t xml:space="preserve">On balance, however, </w:t>
      </w:r>
      <w:r w:rsidRPr="007B09B9">
        <w:rPr>
          <w:rStyle w:val="StyleUnderline"/>
        </w:rPr>
        <w:t xml:space="preserve">I do not think that even the </w:t>
      </w:r>
      <w:r w:rsidRPr="007B09B9">
        <w:rPr>
          <w:rStyle w:val="Emphasis"/>
        </w:rPr>
        <w:t>extraordinary economic conditions</w:t>
      </w:r>
      <w:r w:rsidRPr="007B09B9">
        <w:rPr>
          <w:rStyle w:val="StyleUnderline"/>
        </w:rPr>
        <w:t xml:space="preserve"> we are witnessing today are going to have </w:t>
      </w:r>
      <w:r w:rsidRPr="007B09B9">
        <w:rPr>
          <w:rStyle w:val="Emphasis"/>
        </w:rPr>
        <w:t>much impact</w:t>
      </w:r>
      <w:r w:rsidRPr="007B09B9">
        <w:rPr>
          <w:rStyle w:val="StyleUnderline"/>
        </w:rPr>
        <w:t xml:space="preserve"> on the likelihood of </w:t>
      </w:r>
      <w:r w:rsidRPr="007B09B9">
        <w:rPr>
          <w:rStyle w:val="Emphasis"/>
        </w:rPr>
        <w:t>war</w:t>
      </w:r>
      <w:r w:rsidRPr="00B95D3B">
        <w:rPr>
          <w:sz w:val="16"/>
        </w:rPr>
        <w:t xml:space="preserve">. Why? First of all, </w:t>
      </w:r>
      <w:r w:rsidRPr="007B09B9">
        <w:rPr>
          <w:rStyle w:val="StyleUnderline"/>
          <w:highlight w:val="cyan"/>
        </w:rPr>
        <w:t>if depressions</w:t>
      </w:r>
      <w:r w:rsidRPr="007B09B9">
        <w:rPr>
          <w:rStyle w:val="StyleUnderline"/>
        </w:rPr>
        <w:t xml:space="preserve"> were a powerful </w:t>
      </w:r>
      <w:r w:rsidRPr="007B09B9">
        <w:rPr>
          <w:rStyle w:val="Emphasis"/>
          <w:highlight w:val="cyan"/>
        </w:rPr>
        <w:t>cause of war</w:t>
      </w:r>
      <w:r w:rsidRPr="007B09B9">
        <w:rPr>
          <w:rStyle w:val="StyleUnderline"/>
          <w:highlight w:val="cyan"/>
        </w:rPr>
        <w:t>, there would be</w:t>
      </w:r>
      <w:r w:rsidRPr="007B09B9">
        <w:rPr>
          <w:rStyle w:val="StyleUnderline"/>
        </w:rPr>
        <w:t xml:space="preserve"> a lot </w:t>
      </w:r>
      <w:r w:rsidRPr="007B09B9">
        <w:rPr>
          <w:rStyle w:val="Emphasis"/>
          <w:highlight w:val="cyan"/>
        </w:rPr>
        <w:t>more</w:t>
      </w:r>
      <w:r w:rsidRPr="007B09B9">
        <w:rPr>
          <w:rStyle w:val="StyleUnderline"/>
        </w:rPr>
        <w:t xml:space="preserve"> of the latter</w:t>
      </w:r>
      <w:r w:rsidRPr="00B95D3B">
        <w:rPr>
          <w:sz w:val="16"/>
        </w:rPr>
        <w:t xml:space="preserve">. To take one example, </w:t>
      </w:r>
      <w:r w:rsidRPr="007B09B9">
        <w:rPr>
          <w:rStyle w:val="StyleUnderline"/>
          <w:highlight w:val="cyan"/>
        </w:rPr>
        <w:t xml:space="preserve">the </w:t>
      </w:r>
      <w:r w:rsidRPr="007B09B9">
        <w:rPr>
          <w:rStyle w:val="Emphasis"/>
          <w:highlight w:val="cyan"/>
        </w:rPr>
        <w:t>U</w:t>
      </w:r>
      <w:r w:rsidRPr="00B95D3B">
        <w:rPr>
          <w:sz w:val="16"/>
        </w:rPr>
        <w:t xml:space="preserve">nited </w:t>
      </w:r>
      <w:r w:rsidRPr="007B09B9">
        <w:rPr>
          <w:rStyle w:val="Emphasis"/>
          <w:highlight w:val="cyan"/>
        </w:rPr>
        <w:t>S</w:t>
      </w:r>
      <w:r w:rsidRPr="00B95D3B">
        <w:rPr>
          <w:sz w:val="16"/>
        </w:rPr>
        <w:t xml:space="preserve">tates </w:t>
      </w:r>
      <w:r w:rsidRPr="007B09B9">
        <w:rPr>
          <w:rStyle w:val="StyleUnderline"/>
        </w:rPr>
        <w:t xml:space="preserve">has </w:t>
      </w:r>
      <w:r w:rsidRPr="007B09B9">
        <w:rPr>
          <w:rStyle w:val="StyleUnderline"/>
          <w:highlight w:val="cyan"/>
        </w:rPr>
        <w:t xml:space="preserve">suffered </w:t>
      </w:r>
      <w:r w:rsidRPr="007B09B9">
        <w:rPr>
          <w:rStyle w:val="Emphasis"/>
          <w:highlight w:val="cyan"/>
        </w:rPr>
        <w:t>40</w:t>
      </w:r>
      <w:r w:rsidRPr="007B09B9">
        <w:rPr>
          <w:rStyle w:val="StyleUnderline"/>
        </w:rPr>
        <w:t xml:space="preserve"> or more </w:t>
      </w:r>
      <w:r w:rsidRPr="007B09B9">
        <w:rPr>
          <w:rStyle w:val="Emphasis"/>
          <w:highlight w:val="cyan"/>
        </w:rPr>
        <w:t>recessions</w:t>
      </w:r>
      <w:r w:rsidRPr="00B95D3B">
        <w:rPr>
          <w:sz w:val="16"/>
        </w:rPr>
        <w:t xml:space="preserve"> since the country was founded, </w:t>
      </w:r>
      <w:r w:rsidRPr="007B09B9">
        <w:rPr>
          <w:rStyle w:val="StyleUnderline"/>
          <w:highlight w:val="cyan"/>
        </w:rPr>
        <w:t>yet</w:t>
      </w:r>
      <w:r w:rsidRPr="007B09B9">
        <w:rPr>
          <w:rStyle w:val="StyleUnderline"/>
        </w:rPr>
        <w:t xml:space="preserve"> it has </w:t>
      </w:r>
      <w:r w:rsidRPr="007B09B9">
        <w:rPr>
          <w:rStyle w:val="StyleUnderline"/>
          <w:highlight w:val="cyan"/>
        </w:rPr>
        <w:t>fought</w:t>
      </w:r>
      <w:r w:rsidRPr="007B09B9">
        <w:rPr>
          <w:rStyle w:val="StyleUnderline"/>
        </w:rPr>
        <w:t xml:space="preserve"> </w:t>
      </w:r>
      <w:r w:rsidRPr="007B09B9">
        <w:rPr>
          <w:rStyle w:val="Emphasis"/>
        </w:rPr>
        <w:t xml:space="preserve">perhaps </w:t>
      </w:r>
      <w:r w:rsidRPr="007B09B9">
        <w:rPr>
          <w:rStyle w:val="Emphasis"/>
          <w:highlight w:val="cyan"/>
        </w:rPr>
        <w:t>20</w:t>
      </w:r>
      <w:r w:rsidRPr="007B09B9">
        <w:rPr>
          <w:rStyle w:val="StyleUnderline"/>
        </w:rPr>
        <w:t xml:space="preserve"> interstate </w:t>
      </w:r>
      <w:r w:rsidRPr="007B09B9">
        <w:rPr>
          <w:rStyle w:val="Emphasis"/>
          <w:highlight w:val="cyan"/>
        </w:rPr>
        <w:t>wars</w:t>
      </w:r>
      <w:r w:rsidRPr="007B09B9">
        <w:rPr>
          <w:rStyle w:val="StyleUnderline"/>
        </w:rPr>
        <w:t xml:space="preserve">, </w:t>
      </w:r>
      <w:r w:rsidRPr="007B09B9">
        <w:rPr>
          <w:rStyle w:val="StyleUnderline"/>
          <w:highlight w:val="cyan"/>
        </w:rPr>
        <w:t>most</w:t>
      </w:r>
      <w:r w:rsidRPr="007B09B9">
        <w:rPr>
          <w:rStyle w:val="StyleUnderline"/>
        </w:rPr>
        <w:t xml:space="preserve"> of them </w:t>
      </w:r>
      <w:r w:rsidRPr="007B09B9">
        <w:rPr>
          <w:rStyle w:val="Emphasis"/>
          <w:highlight w:val="cyan"/>
        </w:rPr>
        <w:lastRenderedPageBreak/>
        <w:t>unrelated</w:t>
      </w:r>
      <w:r w:rsidRPr="007B09B9">
        <w:rPr>
          <w:rStyle w:val="StyleUnderline"/>
          <w:highlight w:val="cyan"/>
        </w:rPr>
        <w:t xml:space="preserve"> to</w:t>
      </w:r>
      <w:r w:rsidRPr="007B09B9">
        <w:rPr>
          <w:rStyle w:val="StyleUnderline"/>
        </w:rPr>
        <w:t xml:space="preserve"> the state of the </w:t>
      </w:r>
      <w:r w:rsidRPr="007B09B9">
        <w:rPr>
          <w:rStyle w:val="Emphasis"/>
          <w:highlight w:val="cyan"/>
        </w:rPr>
        <w:t>econ</w:t>
      </w:r>
      <w:r w:rsidRPr="007B09B9">
        <w:rPr>
          <w:rStyle w:val="StyleUnderline"/>
        </w:rPr>
        <w:t>omy</w:t>
      </w:r>
      <w:r w:rsidRPr="00B95D3B">
        <w:rPr>
          <w:sz w:val="16"/>
        </w:rPr>
        <w:t xml:space="preserve">. To paraphrase the economist Paul Samuelson’s famous quip about the stock market, </w:t>
      </w:r>
      <w:r w:rsidRPr="007B09B9">
        <w:rPr>
          <w:rStyle w:val="StyleUnderline"/>
        </w:rPr>
        <w:t xml:space="preserve">if recessions were a </w:t>
      </w:r>
      <w:r w:rsidRPr="007B09B9">
        <w:rPr>
          <w:rStyle w:val="Emphasis"/>
        </w:rPr>
        <w:t>powerful cause</w:t>
      </w:r>
      <w:r w:rsidRPr="007B09B9">
        <w:rPr>
          <w:rStyle w:val="StyleUnderline"/>
        </w:rPr>
        <w:t xml:space="preserve"> of war, they would have predicted</w:t>
      </w:r>
      <w:r w:rsidRPr="00FA4458">
        <w:rPr>
          <w:sz w:val="16"/>
        </w:rPr>
        <w:t xml:space="preserve"> “</w:t>
      </w:r>
      <w:r w:rsidRPr="007B09B9">
        <w:rPr>
          <w:rStyle w:val="Emphasis"/>
        </w:rPr>
        <w:t>nine out of the last five</w:t>
      </w:r>
      <w:r w:rsidRPr="00B95D3B">
        <w:rPr>
          <w:sz w:val="16"/>
        </w:rPr>
        <w:t xml:space="preserve"> (or fewer).”</w:t>
      </w:r>
    </w:p>
    <w:p w:rsidR="00EB4017" w:rsidRPr="007960A4" w:rsidRDefault="00EB4017" w:rsidP="00EB4017">
      <w:pPr>
        <w:rPr>
          <w:sz w:val="16"/>
        </w:rPr>
      </w:pPr>
      <w:r w:rsidRPr="007B09B9">
        <w:rPr>
          <w:rStyle w:val="StyleUnderline"/>
          <w:highlight w:val="cyan"/>
        </w:rPr>
        <w:t>Second</w:t>
      </w:r>
      <w:r w:rsidRPr="007B09B9">
        <w:rPr>
          <w:rStyle w:val="StyleUnderline"/>
        </w:rPr>
        <w:t xml:space="preserve">, states do </w:t>
      </w:r>
      <w:r w:rsidRPr="007B09B9">
        <w:rPr>
          <w:rStyle w:val="Emphasis"/>
        </w:rPr>
        <w:t>not start wars</w:t>
      </w:r>
      <w:r w:rsidRPr="007B09B9">
        <w:rPr>
          <w:rStyle w:val="StyleUnderline"/>
        </w:rPr>
        <w:t xml:space="preserve"> unless they believe they will win a </w:t>
      </w:r>
      <w:r w:rsidRPr="007B09B9">
        <w:rPr>
          <w:rStyle w:val="Emphasis"/>
        </w:rPr>
        <w:t>quick</w:t>
      </w:r>
      <w:r w:rsidRPr="007B09B9">
        <w:rPr>
          <w:rStyle w:val="StyleUnderline"/>
        </w:rPr>
        <w:t xml:space="preserve"> and relatively </w:t>
      </w:r>
      <w:r w:rsidRPr="007B09B9">
        <w:rPr>
          <w:rStyle w:val="Emphasis"/>
        </w:rPr>
        <w:t>cheap victory</w:t>
      </w:r>
      <w:r w:rsidRPr="007960A4">
        <w:rPr>
          <w:sz w:val="16"/>
        </w:rPr>
        <w:t xml:space="preserve">. As John Mearsheimer showed in his classic book Conventional Deterrence, </w:t>
      </w:r>
      <w:r w:rsidRPr="007B09B9">
        <w:rPr>
          <w:rStyle w:val="StyleUnderline"/>
        </w:rPr>
        <w:t xml:space="preserve">national leaders </w:t>
      </w:r>
      <w:r w:rsidRPr="007B09B9">
        <w:rPr>
          <w:rStyle w:val="Emphasis"/>
        </w:rPr>
        <w:t>avoid war</w:t>
      </w:r>
      <w:r w:rsidRPr="007B09B9">
        <w:rPr>
          <w:rStyle w:val="StyleUnderline"/>
        </w:rPr>
        <w:t xml:space="preserve"> when they are convinced it will be long, bloody, </w:t>
      </w:r>
      <w:r w:rsidRPr="007B09B9">
        <w:rPr>
          <w:rStyle w:val="Emphasis"/>
        </w:rPr>
        <w:t>costly</w:t>
      </w:r>
      <w:r w:rsidRPr="007B09B9">
        <w:rPr>
          <w:rStyle w:val="StyleUnderline"/>
        </w:rPr>
        <w:t xml:space="preserve">, and </w:t>
      </w:r>
      <w:r w:rsidRPr="007B09B9">
        <w:rPr>
          <w:rStyle w:val="Emphasis"/>
        </w:rPr>
        <w:t>uncertain</w:t>
      </w:r>
      <w:r w:rsidRPr="007960A4">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rsidR="00EB4017" w:rsidRPr="005E4C51" w:rsidRDefault="00EB4017" w:rsidP="00EB4017">
      <w:pPr>
        <w:rPr>
          <w:sz w:val="16"/>
        </w:rPr>
      </w:pPr>
      <w:r w:rsidRPr="005E4C51">
        <w:rPr>
          <w:sz w:val="16"/>
        </w:rPr>
        <w:t xml:space="preserve">The fact that each of these leaders miscalculated badly does not alter the main point: </w:t>
      </w:r>
      <w:r w:rsidRPr="007B09B9">
        <w:rPr>
          <w:rStyle w:val="Emphasis"/>
          <w:highlight w:val="cyan"/>
        </w:rPr>
        <w:t>No matter</w:t>
      </w:r>
      <w:r w:rsidRPr="007B09B9">
        <w:rPr>
          <w:rStyle w:val="StyleUnderline"/>
        </w:rPr>
        <w:t xml:space="preserve"> what a country’s </w:t>
      </w:r>
      <w:r w:rsidRPr="007B09B9">
        <w:rPr>
          <w:rStyle w:val="Emphasis"/>
          <w:highlight w:val="cyan"/>
        </w:rPr>
        <w:t>economic condition</w:t>
      </w:r>
      <w:r w:rsidRPr="007B09B9">
        <w:rPr>
          <w:rStyle w:val="StyleUnderline"/>
        </w:rPr>
        <w:t xml:space="preserve"> might be</w:t>
      </w:r>
      <w:r w:rsidRPr="005E4C51">
        <w:rPr>
          <w:sz w:val="16"/>
        </w:rPr>
        <w:t xml:space="preserve">, its </w:t>
      </w:r>
      <w:r w:rsidRPr="007B09B9">
        <w:rPr>
          <w:rStyle w:val="StyleUnderline"/>
          <w:highlight w:val="cyan"/>
        </w:rPr>
        <w:t xml:space="preserve">leaders will </w:t>
      </w:r>
      <w:r w:rsidRPr="007B09B9">
        <w:rPr>
          <w:rStyle w:val="Emphasis"/>
          <w:highlight w:val="cyan"/>
        </w:rPr>
        <w:t>not go to war</w:t>
      </w:r>
      <w:r w:rsidRPr="007B09B9">
        <w:rPr>
          <w:rStyle w:val="StyleUnderline"/>
          <w:highlight w:val="cyan"/>
        </w:rPr>
        <w:t xml:space="preserve"> unless they think they can</w:t>
      </w:r>
      <w:r w:rsidRPr="007B09B9">
        <w:rPr>
          <w:rStyle w:val="StyleUnderline"/>
        </w:rPr>
        <w:t xml:space="preserve"> do so </w:t>
      </w:r>
      <w:r w:rsidRPr="007B09B9">
        <w:rPr>
          <w:rStyle w:val="StyleUnderline"/>
          <w:highlight w:val="cyan"/>
        </w:rPr>
        <w:t>quickly, cheaply</w:t>
      </w:r>
      <w:r w:rsidRPr="007B09B9">
        <w:rPr>
          <w:rStyle w:val="StyleUnderline"/>
        </w:rPr>
        <w:t xml:space="preserve">, and </w:t>
      </w:r>
      <w:r w:rsidRPr="007B09B9">
        <w:rPr>
          <w:rStyle w:val="StyleUnderline"/>
          <w:highlight w:val="cyan"/>
        </w:rPr>
        <w:t>with</w:t>
      </w:r>
      <w:r w:rsidRPr="005E4C51">
        <w:rPr>
          <w:sz w:val="16"/>
        </w:rPr>
        <w:t xml:space="preserve"> a </w:t>
      </w:r>
      <w:r w:rsidRPr="007B09B9">
        <w:rPr>
          <w:rStyle w:val="Emphasis"/>
          <w:highlight w:val="cyan"/>
        </w:rPr>
        <w:t>reasonable</w:t>
      </w:r>
      <w:r w:rsidRPr="007B09B9">
        <w:rPr>
          <w:rStyle w:val="Emphasis"/>
        </w:rPr>
        <w:t xml:space="preserve"> probability of </w:t>
      </w:r>
      <w:r w:rsidRPr="007B09B9">
        <w:rPr>
          <w:rStyle w:val="Emphasis"/>
          <w:highlight w:val="cyan"/>
        </w:rPr>
        <w:t>success</w:t>
      </w:r>
      <w:r w:rsidRPr="005E4C51">
        <w:rPr>
          <w:sz w:val="16"/>
        </w:rPr>
        <w:t>.</w:t>
      </w:r>
    </w:p>
    <w:p w:rsidR="00EB4017" w:rsidRPr="0031083E" w:rsidRDefault="00EB4017" w:rsidP="00EB4017">
      <w:pPr>
        <w:rPr>
          <w:sz w:val="16"/>
        </w:rPr>
      </w:pPr>
      <w:r w:rsidRPr="007B09B9">
        <w:rPr>
          <w:rStyle w:val="StyleUnderline"/>
          <w:highlight w:val="cyan"/>
        </w:rPr>
        <w:t>Third</w:t>
      </w:r>
      <w:r w:rsidRPr="007B09B9">
        <w:rPr>
          <w:rStyle w:val="StyleUnderline"/>
        </w:rPr>
        <w:t xml:space="preserve">, and </w:t>
      </w:r>
      <w:r w:rsidRPr="007B09B9">
        <w:rPr>
          <w:rStyle w:val="Emphasis"/>
        </w:rPr>
        <w:t>most important</w:t>
      </w:r>
      <w:r w:rsidRPr="007B09B9">
        <w:rPr>
          <w:rStyle w:val="StyleUnderline"/>
        </w:rPr>
        <w:t xml:space="preserve">, the </w:t>
      </w:r>
      <w:r w:rsidRPr="007B09B9">
        <w:rPr>
          <w:rStyle w:val="Emphasis"/>
        </w:rPr>
        <w:t>primary motivation</w:t>
      </w:r>
      <w:r w:rsidRPr="007B09B9">
        <w:rPr>
          <w:rStyle w:val="StyleUnderline"/>
        </w:rPr>
        <w:t xml:space="preserve"> for most wars is</w:t>
      </w:r>
      <w:r w:rsidRPr="0031083E">
        <w:rPr>
          <w:sz w:val="16"/>
        </w:rPr>
        <w:t xml:space="preserve"> the desire for </w:t>
      </w:r>
      <w:r w:rsidRPr="007B09B9">
        <w:rPr>
          <w:rStyle w:val="Emphasis"/>
        </w:rPr>
        <w:t>security</w:t>
      </w:r>
      <w:r w:rsidRPr="007B09B9">
        <w:rPr>
          <w:rStyle w:val="StyleUnderline"/>
        </w:rPr>
        <w:t xml:space="preserve">, not </w:t>
      </w:r>
      <w:r w:rsidRPr="007B09B9">
        <w:rPr>
          <w:rStyle w:val="Emphasis"/>
        </w:rPr>
        <w:t>economic gain</w:t>
      </w:r>
      <w:r w:rsidRPr="0031083E">
        <w:rPr>
          <w:sz w:val="16"/>
        </w:rPr>
        <w:t xml:space="preserve">. For this reason, </w:t>
      </w:r>
      <w:r w:rsidRPr="007B09B9">
        <w:rPr>
          <w:rStyle w:val="StyleUnderline"/>
        </w:rPr>
        <w:t xml:space="preserve">the odds of war </w:t>
      </w:r>
      <w:r w:rsidRPr="007B09B9">
        <w:rPr>
          <w:rStyle w:val="Emphasis"/>
        </w:rPr>
        <w:t>increase</w:t>
      </w:r>
      <w:r w:rsidRPr="007B09B9">
        <w:rPr>
          <w:rStyle w:val="StyleUnderline"/>
        </w:rPr>
        <w:t xml:space="preserve"> when states believe the long-term </w:t>
      </w:r>
      <w:r w:rsidRPr="007B09B9">
        <w:rPr>
          <w:rStyle w:val="Emphasis"/>
        </w:rPr>
        <w:t>balance of power</w:t>
      </w:r>
      <w:r w:rsidRPr="007B09B9">
        <w:rPr>
          <w:rStyle w:val="StyleUnderline"/>
        </w:rPr>
        <w:t xml:space="preserve"> may be </w:t>
      </w:r>
      <w:r w:rsidRPr="007B09B9">
        <w:rPr>
          <w:rStyle w:val="Emphasis"/>
        </w:rPr>
        <w:t>shifting</w:t>
      </w:r>
      <w:r w:rsidRPr="007B09B9">
        <w:rPr>
          <w:rStyle w:val="StyleUnderline"/>
        </w:rPr>
        <w:t xml:space="preserve"> against them</w:t>
      </w:r>
      <w:r w:rsidRPr="0031083E">
        <w:rPr>
          <w:sz w:val="16"/>
        </w:rPr>
        <w:t>,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rsidR="00EB4017" w:rsidRPr="004F1189" w:rsidRDefault="00EB4017" w:rsidP="00EB4017">
      <w:pPr>
        <w:rPr>
          <w:sz w:val="16"/>
        </w:rPr>
      </w:pPr>
      <w:r w:rsidRPr="007B09B9">
        <w:rPr>
          <w:rStyle w:val="StyleUnderline"/>
        </w:rPr>
        <w:t xml:space="preserve">The </w:t>
      </w:r>
      <w:r w:rsidRPr="007B09B9">
        <w:rPr>
          <w:rStyle w:val="Emphasis"/>
        </w:rPr>
        <w:t>bottom line</w:t>
      </w:r>
      <w:r w:rsidRPr="004F1189">
        <w:rPr>
          <w:sz w:val="16"/>
        </w:rPr>
        <w:t xml:space="preserve">: Economic conditions (i.e., </w:t>
      </w:r>
      <w:r w:rsidRPr="007B09B9">
        <w:rPr>
          <w:rStyle w:val="StyleUnderline"/>
        </w:rPr>
        <w:t xml:space="preserve">a </w:t>
      </w:r>
      <w:r w:rsidRPr="007B09B9">
        <w:rPr>
          <w:rStyle w:val="StyleUnderline"/>
          <w:highlight w:val="cyan"/>
        </w:rPr>
        <w:t>depression</w:t>
      </w:r>
      <w:r w:rsidRPr="004F1189">
        <w:rPr>
          <w:sz w:val="16"/>
        </w:rPr>
        <w:t xml:space="preserve">) </w:t>
      </w:r>
      <w:r w:rsidRPr="007B09B9">
        <w:rPr>
          <w:rStyle w:val="StyleUnderline"/>
        </w:rPr>
        <w:t>may affect the broader political environment</w:t>
      </w:r>
      <w:r w:rsidRPr="004F1189">
        <w:rPr>
          <w:sz w:val="16"/>
        </w:rPr>
        <w:t xml:space="preserve"> in which decisions for war or peace are made, </w:t>
      </w:r>
      <w:r w:rsidRPr="007B09B9">
        <w:rPr>
          <w:rStyle w:val="StyleUnderline"/>
        </w:rPr>
        <w:t xml:space="preserve">but they </w:t>
      </w:r>
      <w:r w:rsidRPr="007B09B9">
        <w:rPr>
          <w:rStyle w:val="StyleUnderline"/>
          <w:highlight w:val="cyan"/>
        </w:rPr>
        <w:t xml:space="preserve">are only </w:t>
      </w:r>
      <w:r w:rsidRPr="007B09B9">
        <w:rPr>
          <w:rStyle w:val="Emphasis"/>
          <w:highlight w:val="cyan"/>
        </w:rPr>
        <w:t>one factor</w:t>
      </w:r>
      <w:r w:rsidRPr="007B09B9">
        <w:rPr>
          <w:rStyle w:val="StyleUnderline"/>
          <w:highlight w:val="cyan"/>
        </w:rPr>
        <w:t xml:space="preserve"> among many and </w:t>
      </w:r>
      <w:r w:rsidRPr="007B09B9">
        <w:rPr>
          <w:rStyle w:val="Emphasis"/>
          <w:highlight w:val="cyan"/>
        </w:rPr>
        <w:t>rarely</w:t>
      </w:r>
      <w:r w:rsidRPr="007B09B9">
        <w:rPr>
          <w:rStyle w:val="StyleUnderline"/>
        </w:rPr>
        <w:t xml:space="preserve"> the </w:t>
      </w:r>
      <w:r w:rsidRPr="007B09B9">
        <w:rPr>
          <w:rStyle w:val="Emphasis"/>
          <w:highlight w:val="cyan"/>
        </w:rPr>
        <w:t>most significant</w:t>
      </w:r>
      <w:r w:rsidRPr="007B09B9">
        <w:rPr>
          <w:rStyle w:val="StyleUnderline"/>
        </w:rPr>
        <w:t xml:space="preserve">. Even if the COVID-19 pandemic has large, </w:t>
      </w:r>
      <w:r w:rsidRPr="007B09B9">
        <w:rPr>
          <w:rStyle w:val="Emphasis"/>
        </w:rPr>
        <w:t>lasting</w:t>
      </w:r>
      <w:r w:rsidRPr="007B09B9">
        <w:rPr>
          <w:rStyle w:val="StyleUnderline"/>
        </w:rPr>
        <w:t xml:space="preserve">, and negative </w:t>
      </w:r>
      <w:r w:rsidRPr="007B09B9">
        <w:rPr>
          <w:rStyle w:val="Emphasis"/>
        </w:rPr>
        <w:t>effects</w:t>
      </w:r>
      <w:r w:rsidRPr="004F1189">
        <w:rPr>
          <w:sz w:val="16"/>
        </w:rPr>
        <w:t xml:space="preserve"> on the world economy—as seems quite likely—</w:t>
      </w:r>
      <w:r w:rsidRPr="007B09B9">
        <w:rPr>
          <w:rStyle w:val="StyleUnderline"/>
        </w:rPr>
        <w:t xml:space="preserve">it is </w:t>
      </w:r>
      <w:r w:rsidRPr="007B09B9">
        <w:rPr>
          <w:rStyle w:val="Emphasis"/>
        </w:rPr>
        <w:t>not</w:t>
      </w:r>
      <w:r w:rsidRPr="007B09B9">
        <w:rPr>
          <w:rStyle w:val="StyleUnderline"/>
        </w:rPr>
        <w:t xml:space="preserve"> likely to affect the </w:t>
      </w:r>
      <w:r w:rsidRPr="007B09B9">
        <w:rPr>
          <w:rStyle w:val="Emphasis"/>
        </w:rPr>
        <w:t>probability of war</w:t>
      </w:r>
      <w:r w:rsidRPr="007B09B9">
        <w:rPr>
          <w:rStyle w:val="StyleUnderline"/>
        </w:rPr>
        <w:t xml:space="preserve"> very much, </w:t>
      </w:r>
      <w:r w:rsidRPr="007B09B9">
        <w:rPr>
          <w:rStyle w:val="Emphasis"/>
        </w:rPr>
        <w:t>especially</w:t>
      </w:r>
      <w:r w:rsidRPr="007B09B9">
        <w:rPr>
          <w:rStyle w:val="StyleUnderline"/>
        </w:rPr>
        <w:t xml:space="preserve"> in the </w:t>
      </w:r>
      <w:r w:rsidRPr="007B09B9">
        <w:rPr>
          <w:rStyle w:val="Emphasis"/>
        </w:rPr>
        <w:t>short term</w:t>
      </w:r>
      <w:r w:rsidRPr="004F1189">
        <w:rPr>
          <w:sz w:val="16"/>
        </w:rPr>
        <w:t>.</w:t>
      </w:r>
    </w:p>
    <w:p w:rsidR="00EB4017" w:rsidRPr="00387D0F" w:rsidRDefault="00EB4017" w:rsidP="00EB4017">
      <w:pPr>
        <w:pStyle w:val="Heading4"/>
        <w:rPr>
          <w:rFonts w:eastAsia="MS Gothic"/>
        </w:rPr>
      </w:pPr>
      <w:bookmarkStart w:id="2" w:name="_Hlk88385964"/>
      <w:bookmarkEnd w:id="1"/>
      <w:r>
        <w:rPr>
          <w:rFonts w:eastAsia="MS Gothic"/>
        </w:rPr>
        <w:t>3---</w:t>
      </w:r>
      <w:r w:rsidRPr="00387D0F">
        <w:rPr>
          <w:rFonts w:eastAsia="MS Gothic"/>
        </w:rPr>
        <w:t>No civil war---decades of research and qualified experts agree.</w:t>
      </w:r>
    </w:p>
    <w:p w:rsidR="00EB4017" w:rsidRPr="00387D0F" w:rsidRDefault="00EB4017" w:rsidP="00EB4017">
      <w:pPr>
        <w:rPr>
          <w:rFonts w:eastAsia="Cambria"/>
        </w:rPr>
      </w:pPr>
      <w:r w:rsidRPr="007B09B9">
        <w:rPr>
          <w:rStyle w:val="Style13ptBold"/>
        </w:rPr>
        <w:t xml:space="preserve">Ulfelder 22 </w:t>
      </w:r>
      <w:r w:rsidRPr="00387D0F">
        <w:rPr>
          <w:rFonts w:eastAsia="Cambria"/>
        </w:rPr>
        <w:t>[Jay; Political Science Professor and Researcher, Harvard University. “We don’t need a civil war to be in serious trouble”, Harvard Gazette, https://news.harvard.edu/gazette/story/2022/01/harvard-political-scientist-says-u-s-civil-war-unlikely/, pbr]</w:t>
      </w:r>
    </w:p>
    <w:p w:rsidR="00EB4017" w:rsidRPr="00387D0F" w:rsidRDefault="00EB4017" w:rsidP="00EB4017">
      <w:pPr>
        <w:rPr>
          <w:rFonts w:eastAsia="Cambria"/>
          <w:sz w:val="16"/>
        </w:rPr>
      </w:pPr>
      <w:r w:rsidRPr="00387D0F">
        <w:rPr>
          <w:rFonts w:eastAsia="Cambria"/>
          <w:sz w:val="16"/>
        </w:rPr>
        <w:t>ULFELDER: I’m glad you asked the definitional question. When anybody asks “Is it going to happen?” my first response is, “</w:t>
      </w:r>
      <w:r w:rsidRPr="007B09B9">
        <w:rPr>
          <w:rStyle w:val="Emphasis"/>
        </w:rPr>
        <w:t>What</w:t>
      </w:r>
      <w:r w:rsidRPr="007B09B9">
        <w:rPr>
          <w:rStyle w:val="StyleUnderline"/>
        </w:rPr>
        <w:t xml:space="preserve"> do you mean by </w:t>
      </w:r>
      <w:r w:rsidRPr="007B09B9">
        <w:rPr>
          <w:rStyle w:val="Emphasis"/>
        </w:rPr>
        <w:t>civil war?</w:t>
      </w:r>
      <w:r w:rsidRPr="00387D0F">
        <w:rPr>
          <w:rFonts w:eastAsia="Cambria"/>
          <w:sz w:val="16"/>
        </w:rPr>
        <w:t>” The answer depends tremendously on that.</w:t>
      </w:r>
    </w:p>
    <w:p w:rsidR="00EB4017" w:rsidRPr="00387D0F" w:rsidRDefault="00EB4017" w:rsidP="00EB4017">
      <w:pPr>
        <w:rPr>
          <w:rFonts w:eastAsia="Cambria"/>
          <w:sz w:val="16"/>
        </w:rPr>
      </w:pPr>
      <w:r w:rsidRPr="00387D0F">
        <w:rPr>
          <w:rFonts w:eastAsia="Cambria"/>
          <w:sz w:val="16"/>
        </w:rPr>
        <w:t xml:space="preserve">In academic work, </w:t>
      </w:r>
      <w:r w:rsidRPr="007B09B9">
        <w:rPr>
          <w:rStyle w:val="StyleUnderline"/>
          <w:highlight w:val="cyan"/>
        </w:rPr>
        <w:t>civil war is</w:t>
      </w:r>
      <w:r w:rsidRPr="007B09B9">
        <w:rPr>
          <w:rStyle w:val="StyleUnderline"/>
        </w:rPr>
        <w:t xml:space="preserve"> </w:t>
      </w:r>
      <w:r w:rsidRPr="007B09B9">
        <w:rPr>
          <w:rStyle w:val="Emphasis"/>
        </w:rPr>
        <w:t>generally defined</w:t>
      </w:r>
      <w:r w:rsidRPr="007B09B9">
        <w:rPr>
          <w:rStyle w:val="StyleUnderline"/>
        </w:rPr>
        <w:t xml:space="preserve"> as a </w:t>
      </w:r>
      <w:r w:rsidRPr="007B09B9">
        <w:rPr>
          <w:rStyle w:val="Emphasis"/>
          <w:highlight w:val="cyan"/>
        </w:rPr>
        <w:t>violent conflict</w:t>
      </w:r>
      <w:r w:rsidRPr="00387D0F">
        <w:rPr>
          <w:rFonts w:eastAsia="Cambria"/>
          <w:sz w:val="16"/>
        </w:rPr>
        <w:t xml:space="preserve"> between two organized, </w:t>
      </w:r>
      <w:r w:rsidRPr="007B09B9">
        <w:rPr>
          <w:rStyle w:val="StyleUnderline"/>
        </w:rPr>
        <w:t>armed groups within a country</w:t>
      </w:r>
      <w:r w:rsidRPr="00387D0F">
        <w:rPr>
          <w:rFonts w:eastAsia="Cambria"/>
          <w:sz w:val="16"/>
        </w:rPr>
        <w:t xml:space="preserve"> that kills at least 1,000 people. </w:t>
      </w:r>
      <w:r w:rsidRPr="007B09B9">
        <w:rPr>
          <w:rStyle w:val="StyleUnderline"/>
        </w:rPr>
        <w:t>Sometimes it’s a certain number of people</w:t>
      </w:r>
      <w:r w:rsidRPr="00387D0F">
        <w:rPr>
          <w:rFonts w:eastAsia="Cambria"/>
          <w:sz w:val="16"/>
        </w:rPr>
        <w:t xml:space="preserve"> per year — usually, in the hundreds — and where those people are killed directly by violent clashes between those armed organized factions. So </w:t>
      </w:r>
      <w:r w:rsidRPr="007B09B9">
        <w:rPr>
          <w:rStyle w:val="StyleUnderline"/>
        </w:rPr>
        <w:t xml:space="preserve">it matters that </w:t>
      </w:r>
      <w:r w:rsidRPr="007B09B9">
        <w:rPr>
          <w:rStyle w:val="Emphasis"/>
        </w:rPr>
        <w:t>we’re not talking about</w:t>
      </w:r>
      <w:r w:rsidRPr="007B09B9">
        <w:rPr>
          <w:rStyle w:val="StyleUnderline"/>
        </w:rPr>
        <w:t xml:space="preserve"> armed </w:t>
      </w:r>
      <w:r w:rsidRPr="007B09B9">
        <w:rPr>
          <w:rStyle w:val="Emphasis"/>
        </w:rPr>
        <w:t>troops</w:t>
      </w:r>
      <w:r w:rsidRPr="007B09B9">
        <w:rPr>
          <w:rStyle w:val="StyleUnderline"/>
        </w:rPr>
        <w:t xml:space="preserve"> or </w:t>
      </w:r>
      <w:r w:rsidRPr="007B09B9">
        <w:rPr>
          <w:rStyle w:val="Emphasis"/>
        </w:rPr>
        <w:t>police</w:t>
      </w:r>
      <w:r w:rsidRPr="00387D0F">
        <w:rPr>
          <w:rFonts w:eastAsia="Cambria"/>
          <w:sz w:val="16"/>
        </w:rPr>
        <w:t xml:space="preserve"> </w:t>
      </w:r>
      <w:r w:rsidRPr="007B09B9">
        <w:rPr>
          <w:rStyle w:val="StyleUnderline"/>
        </w:rPr>
        <w:t>massacring</w:t>
      </w:r>
      <w:r w:rsidRPr="00387D0F">
        <w:rPr>
          <w:rFonts w:eastAsia="Cambria"/>
          <w:sz w:val="16"/>
        </w:rPr>
        <w:t xml:space="preserve"> unarmed </w:t>
      </w:r>
      <w:r w:rsidRPr="007B09B9">
        <w:rPr>
          <w:rStyle w:val="StyleUnderline"/>
        </w:rPr>
        <w:t>civilians</w:t>
      </w:r>
      <w:r w:rsidRPr="00387D0F">
        <w:rPr>
          <w:rFonts w:eastAsia="Cambria"/>
          <w:sz w:val="16"/>
        </w:rPr>
        <w:t>.</w:t>
      </w:r>
    </w:p>
    <w:p w:rsidR="00EB4017" w:rsidRPr="00387D0F" w:rsidRDefault="00EB4017" w:rsidP="00EB4017">
      <w:pPr>
        <w:rPr>
          <w:rFonts w:eastAsia="Cambria"/>
          <w:sz w:val="16"/>
        </w:rPr>
      </w:pPr>
      <w:r w:rsidRPr="007B09B9">
        <w:rPr>
          <w:rStyle w:val="StyleUnderline"/>
        </w:rPr>
        <w:t>One</w:t>
      </w:r>
      <w:r w:rsidRPr="00387D0F">
        <w:rPr>
          <w:rFonts w:eastAsia="Cambria"/>
          <w:sz w:val="16"/>
        </w:rPr>
        <w:t xml:space="preserve"> important </w:t>
      </w:r>
      <w:r w:rsidRPr="007B09B9">
        <w:rPr>
          <w:rStyle w:val="StyleUnderline"/>
        </w:rPr>
        <w:t xml:space="preserve">thing to know </w:t>
      </w:r>
      <w:r w:rsidRPr="007B09B9">
        <w:rPr>
          <w:rStyle w:val="Emphasis"/>
        </w:rPr>
        <w:t>about civil war</w:t>
      </w:r>
      <w:r w:rsidRPr="007B09B9">
        <w:rPr>
          <w:rStyle w:val="StyleUnderline"/>
        </w:rPr>
        <w:t xml:space="preserve"> is that </w:t>
      </w:r>
      <w:r w:rsidRPr="007B09B9">
        <w:rPr>
          <w:rStyle w:val="StyleUnderline"/>
          <w:highlight w:val="cyan"/>
        </w:rPr>
        <w:t xml:space="preserve">it’s </w:t>
      </w:r>
      <w:r w:rsidRPr="007B09B9">
        <w:rPr>
          <w:rStyle w:val="Emphasis"/>
          <w:highlight w:val="cyan"/>
        </w:rPr>
        <w:t>very rare</w:t>
      </w:r>
      <w:r w:rsidRPr="00387D0F">
        <w:rPr>
          <w:rFonts w:eastAsia="Cambria"/>
          <w:sz w:val="16"/>
        </w:rPr>
        <w:t xml:space="preserve">. There are civil wars that last a long time, but </w:t>
      </w:r>
      <w:r w:rsidRPr="007B09B9">
        <w:rPr>
          <w:rStyle w:val="StyleUnderline"/>
          <w:highlight w:val="cyan"/>
        </w:rPr>
        <w:t>onsets</w:t>
      </w:r>
      <w:r w:rsidRPr="007B09B9">
        <w:rPr>
          <w:rStyle w:val="StyleUnderline"/>
        </w:rPr>
        <w:t xml:space="preserve"> of new civil wars </w:t>
      </w:r>
      <w:r w:rsidRPr="007B09B9">
        <w:rPr>
          <w:rStyle w:val="StyleUnderline"/>
          <w:highlight w:val="cyan"/>
        </w:rPr>
        <w:t xml:space="preserve">are </w:t>
      </w:r>
      <w:r w:rsidRPr="007B09B9">
        <w:rPr>
          <w:rStyle w:val="Emphasis"/>
          <w:highlight w:val="cyan"/>
        </w:rPr>
        <w:t>quite rare</w:t>
      </w:r>
      <w:r w:rsidRPr="00387D0F">
        <w:rPr>
          <w:rFonts w:eastAsia="Cambria"/>
          <w:sz w:val="16"/>
        </w:rPr>
        <w:t xml:space="preserve">, </w:t>
      </w:r>
      <w:r w:rsidRPr="007B09B9">
        <w:rPr>
          <w:rStyle w:val="StyleUnderline"/>
          <w:highlight w:val="cyan"/>
        </w:rPr>
        <w:t>especially in</w:t>
      </w:r>
      <w:r w:rsidRPr="007B09B9">
        <w:rPr>
          <w:rStyle w:val="StyleUnderline"/>
        </w:rPr>
        <w:t xml:space="preserve"> the </w:t>
      </w:r>
      <w:r w:rsidRPr="007B09B9">
        <w:rPr>
          <w:rStyle w:val="StyleUnderline"/>
          <w:highlight w:val="cyan"/>
        </w:rPr>
        <w:t>last</w:t>
      </w:r>
      <w:r w:rsidRPr="007B09B9">
        <w:rPr>
          <w:rStyle w:val="StyleUnderline"/>
        </w:rPr>
        <w:t xml:space="preserve"> </w:t>
      </w:r>
      <w:r w:rsidRPr="007B09B9">
        <w:rPr>
          <w:rStyle w:val="Emphasis"/>
        </w:rPr>
        <w:t xml:space="preserve">several </w:t>
      </w:r>
      <w:r w:rsidRPr="007B09B9">
        <w:rPr>
          <w:rStyle w:val="Emphasis"/>
          <w:highlight w:val="cyan"/>
        </w:rPr>
        <w:t>decades</w:t>
      </w:r>
      <w:r w:rsidRPr="00387D0F">
        <w:rPr>
          <w:rFonts w:eastAsia="Cambria"/>
          <w:sz w:val="16"/>
        </w:rPr>
        <w:t xml:space="preserve">. We’re usually talking not more than a few around the world in any given year. And, </w:t>
      </w:r>
      <w:r w:rsidRPr="007B09B9">
        <w:rPr>
          <w:rStyle w:val="StyleUnderline"/>
        </w:rPr>
        <w:t>very importantly</w:t>
      </w:r>
      <w:r w:rsidRPr="00387D0F">
        <w:rPr>
          <w:rFonts w:eastAsia="Cambria"/>
          <w:sz w:val="16"/>
        </w:rPr>
        <w:t xml:space="preserve">, </w:t>
      </w:r>
      <w:r w:rsidRPr="007B09B9">
        <w:rPr>
          <w:rStyle w:val="StyleUnderline"/>
          <w:highlight w:val="cyan"/>
        </w:rPr>
        <w:t xml:space="preserve">almost </w:t>
      </w:r>
      <w:r w:rsidRPr="007B09B9">
        <w:rPr>
          <w:rStyle w:val="Emphasis"/>
          <w:highlight w:val="cyan"/>
        </w:rPr>
        <w:t>never in</w:t>
      </w:r>
      <w:r w:rsidRPr="007B09B9">
        <w:rPr>
          <w:rStyle w:val="Emphasis"/>
        </w:rPr>
        <w:t xml:space="preserve"> very </w:t>
      </w:r>
      <w:r w:rsidRPr="007B09B9">
        <w:rPr>
          <w:rStyle w:val="Emphasis"/>
          <w:highlight w:val="cyan"/>
        </w:rPr>
        <w:t>wealthy countries</w:t>
      </w:r>
      <w:r w:rsidRPr="00387D0F">
        <w:rPr>
          <w:rFonts w:eastAsia="Cambria"/>
          <w:sz w:val="16"/>
        </w:rPr>
        <w:t xml:space="preserve">, </w:t>
      </w:r>
      <w:r w:rsidRPr="007B09B9">
        <w:rPr>
          <w:rStyle w:val="StyleUnderline"/>
          <w:highlight w:val="cyan"/>
        </w:rPr>
        <w:t>and certainly not in</w:t>
      </w:r>
      <w:r w:rsidRPr="007B09B9">
        <w:rPr>
          <w:rStyle w:val="StyleUnderline"/>
        </w:rPr>
        <w:t xml:space="preserve"> very </w:t>
      </w:r>
      <w:r w:rsidRPr="007B09B9">
        <w:rPr>
          <w:rStyle w:val="Emphasis"/>
        </w:rPr>
        <w:t xml:space="preserve">wealthy </w:t>
      </w:r>
      <w:r w:rsidRPr="007B09B9">
        <w:rPr>
          <w:rStyle w:val="Emphasis"/>
          <w:highlight w:val="cyan"/>
        </w:rPr>
        <w:t>democracies</w:t>
      </w:r>
      <w:r w:rsidRPr="00387D0F">
        <w:rPr>
          <w:rFonts w:eastAsia="Cambria"/>
          <w:sz w:val="16"/>
        </w:rPr>
        <w:t xml:space="preserve"> — </w:t>
      </w:r>
      <w:r w:rsidRPr="007B09B9">
        <w:rPr>
          <w:rStyle w:val="StyleUnderline"/>
          <w:highlight w:val="cyan"/>
        </w:rPr>
        <w:t>that</w:t>
      </w:r>
      <w:r w:rsidRPr="007B09B9">
        <w:rPr>
          <w:rStyle w:val="StyleUnderline"/>
        </w:rPr>
        <w:t xml:space="preserve"> almost </w:t>
      </w:r>
      <w:r w:rsidRPr="007B09B9">
        <w:rPr>
          <w:rStyle w:val="Emphasis"/>
          <w:highlight w:val="cyan"/>
        </w:rPr>
        <w:t>never happens</w:t>
      </w:r>
      <w:r w:rsidRPr="00387D0F">
        <w:rPr>
          <w:rFonts w:eastAsia="Cambria"/>
          <w:sz w:val="16"/>
        </w:rPr>
        <w:t>. One of the rare exceptions is the conflict in Northern Ireland. But that kind of thing is virtually unheard of in wealthy, ostensible democracies in the last half-century.</w:t>
      </w:r>
    </w:p>
    <w:p w:rsidR="00EB4017" w:rsidRPr="00387D0F" w:rsidRDefault="00EB4017" w:rsidP="00EB4017">
      <w:pPr>
        <w:rPr>
          <w:rFonts w:eastAsia="Cambria"/>
          <w:sz w:val="16"/>
          <w:szCs w:val="16"/>
        </w:rPr>
      </w:pPr>
      <w:r w:rsidRPr="00387D0F">
        <w:rPr>
          <w:rFonts w:eastAsia="Cambria"/>
          <w:sz w:val="16"/>
          <w:szCs w:val="16"/>
        </w:rPr>
        <w:t>“There are so many bad things that can happen well short of civil war that I wish we, as a country, were talking more about.”</w:t>
      </w:r>
    </w:p>
    <w:p w:rsidR="00EB4017" w:rsidRPr="00EB4017" w:rsidRDefault="00EB4017" w:rsidP="00EB4017">
      <w:pPr>
        <w:rPr>
          <w:u w:val="single"/>
        </w:rPr>
      </w:pPr>
      <w:r w:rsidRPr="007B09B9">
        <w:rPr>
          <w:rStyle w:val="StyleUnderline"/>
          <w:highlight w:val="cyan"/>
        </w:rPr>
        <w:t>My</w:t>
      </w:r>
      <w:r w:rsidRPr="007B09B9">
        <w:rPr>
          <w:rStyle w:val="StyleUnderline"/>
        </w:rPr>
        <w:t xml:space="preserve"> </w:t>
      </w:r>
      <w:r w:rsidRPr="007B09B9">
        <w:rPr>
          <w:rStyle w:val="Emphasis"/>
        </w:rPr>
        <w:t xml:space="preserve">knee-jerk </w:t>
      </w:r>
      <w:r w:rsidRPr="007B09B9">
        <w:rPr>
          <w:rStyle w:val="Emphasis"/>
          <w:highlight w:val="cyan"/>
        </w:rPr>
        <w:t>reaction</w:t>
      </w:r>
      <w:r w:rsidRPr="00387D0F">
        <w:rPr>
          <w:rFonts w:eastAsia="Cambria"/>
          <w:sz w:val="16"/>
          <w:highlight w:val="cyan"/>
        </w:rPr>
        <w:t xml:space="preserve"> </w:t>
      </w:r>
      <w:r w:rsidRPr="007B09B9">
        <w:rPr>
          <w:rStyle w:val="StyleUnderline"/>
          <w:highlight w:val="cyan"/>
        </w:rPr>
        <w:t>is that it’s</w:t>
      </w:r>
      <w:r w:rsidRPr="007B09B9">
        <w:rPr>
          <w:rStyle w:val="StyleUnderline"/>
        </w:rPr>
        <w:t xml:space="preserve"> </w:t>
      </w:r>
      <w:r w:rsidRPr="007B09B9">
        <w:rPr>
          <w:rStyle w:val="Emphasis"/>
        </w:rPr>
        <w:t xml:space="preserve">really </w:t>
      </w:r>
      <w:r w:rsidRPr="007B09B9">
        <w:rPr>
          <w:rStyle w:val="Emphasis"/>
          <w:highlight w:val="cyan"/>
        </w:rPr>
        <w:t>unlikely</w:t>
      </w:r>
      <w:r w:rsidRPr="007B09B9">
        <w:rPr>
          <w:rStyle w:val="StyleUnderline"/>
          <w:highlight w:val="cyan"/>
        </w:rPr>
        <w:t xml:space="preserve"> to happen</w:t>
      </w:r>
      <w:r w:rsidRPr="007B09B9">
        <w:rPr>
          <w:rStyle w:val="StyleUnderline"/>
        </w:rPr>
        <w:t xml:space="preserve"> here</w:t>
      </w:r>
      <w:r w:rsidRPr="00387D0F">
        <w:rPr>
          <w:rFonts w:eastAsia="Cambria"/>
          <w:sz w:val="16"/>
        </w:rPr>
        <w:t xml:space="preserve">. </w:t>
      </w:r>
      <w:r w:rsidRPr="007B09B9">
        <w:rPr>
          <w:rStyle w:val="StyleUnderline"/>
          <w:highlight w:val="cyan"/>
        </w:rPr>
        <w:t xml:space="preserve">Last year was </w:t>
      </w:r>
      <w:r w:rsidRPr="007B09B9">
        <w:rPr>
          <w:rStyle w:val="Emphasis"/>
          <w:highlight w:val="cyan"/>
        </w:rPr>
        <w:t>extraordinary</w:t>
      </w:r>
      <w:r w:rsidRPr="00387D0F">
        <w:rPr>
          <w:rFonts w:eastAsia="Cambria"/>
          <w:sz w:val="16"/>
          <w:highlight w:val="cyan"/>
        </w:rPr>
        <w:t xml:space="preserve"> </w:t>
      </w:r>
      <w:r w:rsidRPr="007B09B9">
        <w:rPr>
          <w:rStyle w:val="StyleUnderline"/>
          <w:highlight w:val="cyan"/>
        </w:rPr>
        <w:t>in</w:t>
      </w:r>
      <w:r w:rsidRPr="007B09B9">
        <w:rPr>
          <w:rStyle w:val="StyleUnderline"/>
        </w:rPr>
        <w:t xml:space="preserve"> recent U.S. history in </w:t>
      </w:r>
      <w:r w:rsidRPr="007B09B9">
        <w:rPr>
          <w:rStyle w:val="StyleUnderline"/>
          <w:highlight w:val="cyan"/>
        </w:rPr>
        <w:t>terms of how</w:t>
      </w:r>
      <w:r w:rsidRPr="007B09B9">
        <w:rPr>
          <w:rStyle w:val="StyleUnderline"/>
        </w:rPr>
        <w:t xml:space="preserve"> </w:t>
      </w:r>
      <w:r w:rsidRPr="007B09B9">
        <w:rPr>
          <w:rStyle w:val="Emphasis"/>
        </w:rPr>
        <w:t xml:space="preserve">politically </w:t>
      </w:r>
      <w:r w:rsidRPr="007B09B9">
        <w:rPr>
          <w:rStyle w:val="Emphasis"/>
          <w:highlight w:val="cyan"/>
        </w:rPr>
        <w:t>divided</w:t>
      </w:r>
      <w:r w:rsidRPr="007B09B9">
        <w:rPr>
          <w:rStyle w:val="StyleUnderline"/>
          <w:highlight w:val="cyan"/>
        </w:rPr>
        <w:t xml:space="preserve"> the country is</w:t>
      </w:r>
      <w:r w:rsidRPr="00387D0F">
        <w:rPr>
          <w:rFonts w:eastAsia="Cambria"/>
          <w:sz w:val="16"/>
        </w:rPr>
        <w:t xml:space="preserve">, </w:t>
      </w:r>
      <w:r w:rsidRPr="007B09B9">
        <w:rPr>
          <w:rStyle w:val="StyleUnderline"/>
          <w:highlight w:val="cyan"/>
        </w:rPr>
        <w:t xml:space="preserve">how </w:t>
      </w:r>
      <w:r w:rsidRPr="007B09B9">
        <w:rPr>
          <w:rStyle w:val="Emphasis"/>
          <w:highlight w:val="cyan"/>
        </w:rPr>
        <w:t>violent things</w:t>
      </w:r>
      <w:r w:rsidRPr="007B09B9">
        <w:rPr>
          <w:rStyle w:val="StyleUnderline"/>
          <w:highlight w:val="cyan"/>
        </w:rPr>
        <w:t xml:space="preserve"> got</w:t>
      </w:r>
      <w:r w:rsidRPr="00387D0F">
        <w:rPr>
          <w:rFonts w:eastAsia="Cambria"/>
          <w:sz w:val="16"/>
        </w:rPr>
        <w:t xml:space="preserve">, how tense they were — </w:t>
      </w:r>
      <w:r w:rsidRPr="00387D0F">
        <w:rPr>
          <w:rFonts w:eastAsia="Cambria"/>
          <w:sz w:val="16"/>
        </w:rPr>
        <w:lastRenderedPageBreak/>
        <w:t xml:space="preserve">and you still had a number of deaths that was not anywhere close to civil war. </w:t>
      </w:r>
      <w:r w:rsidRPr="007B09B9">
        <w:rPr>
          <w:rStyle w:val="StyleUnderline"/>
          <w:highlight w:val="cyan"/>
        </w:rPr>
        <w:t>You’d have to see</w:t>
      </w:r>
      <w:r w:rsidRPr="007B09B9">
        <w:rPr>
          <w:rStyle w:val="StyleUnderline"/>
        </w:rPr>
        <w:t xml:space="preserve"> a </w:t>
      </w:r>
      <w:r w:rsidRPr="007B09B9">
        <w:rPr>
          <w:rStyle w:val="Emphasis"/>
        </w:rPr>
        <w:t xml:space="preserve">tremendous </w:t>
      </w:r>
      <w:r w:rsidRPr="007B09B9">
        <w:rPr>
          <w:rStyle w:val="Emphasis"/>
          <w:highlight w:val="cyan"/>
        </w:rPr>
        <w:t>escalation</w:t>
      </w:r>
      <w:r w:rsidRPr="007B09B9">
        <w:rPr>
          <w:rStyle w:val="StyleUnderline"/>
        </w:rPr>
        <w:t xml:space="preserve"> of violence </w:t>
      </w:r>
      <w:r w:rsidRPr="007B09B9">
        <w:rPr>
          <w:rStyle w:val="StyleUnderline"/>
          <w:highlight w:val="cyan"/>
        </w:rPr>
        <w:t>from where we are now to get to</w:t>
      </w:r>
      <w:r w:rsidRPr="007B09B9">
        <w:rPr>
          <w:rStyle w:val="StyleUnderline"/>
        </w:rPr>
        <w:t xml:space="preserve"> what political scientists usually think of as </w:t>
      </w:r>
      <w:r w:rsidRPr="007B09B9">
        <w:rPr>
          <w:rStyle w:val="Emphasis"/>
          <w:highlight w:val="cyan"/>
        </w:rPr>
        <w:t>civil war</w:t>
      </w:r>
      <w:r w:rsidRPr="007B09B9">
        <w:rPr>
          <w:rStyle w:val="StyleUnderline"/>
        </w:rPr>
        <w:t>.</w:t>
      </w:r>
      <w:bookmarkEnd w:id="2"/>
    </w:p>
    <w:p w:rsidR="00EB4017" w:rsidRPr="002203E8" w:rsidRDefault="00EB4017" w:rsidP="00EB4017">
      <w:pPr>
        <w:pStyle w:val="Heading4"/>
      </w:pPr>
      <w:r>
        <w:t>6---</w:t>
      </w:r>
      <w:r w:rsidRPr="002203E8">
        <w:t xml:space="preserve">Plan ends </w:t>
      </w:r>
      <w:r w:rsidRPr="00E53315">
        <w:rPr>
          <w:u w:val="single"/>
        </w:rPr>
        <w:t>aerosol masking</w:t>
      </w:r>
      <w:r w:rsidRPr="002203E8">
        <w:t xml:space="preserve">---causes rapid </w:t>
      </w:r>
      <w:r w:rsidRPr="00E53315">
        <w:rPr>
          <w:u w:val="single"/>
        </w:rPr>
        <w:t>extinction</w:t>
      </w:r>
      <w:r>
        <w:t>.</w:t>
      </w:r>
    </w:p>
    <w:p w:rsidR="00EB4017" w:rsidRPr="002203E8" w:rsidRDefault="00EB4017" w:rsidP="00EB4017">
      <w:r w:rsidRPr="00270EFA">
        <w:rPr>
          <w:rStyle w:val="Style13ptBold"/>
        </w:rPr>
        <w:t>McPherson 20</w:t>
      </w:r>
      <w:r>
        <w:t xml:space="preserve"> [</w:t>
      </w:r>
      <w:r w:rsidRPr="002203E8">
        <w:t>Guy R McPherson</w:t>
      </w:r>
      <w:r>
        <w:t xml:space="preserve"> (</w:t>
      </w:r>
      <w:r w:rsidRPr="002203E8">
        <w:t>Professor Emeritus, University of Arizona</w:t>
      </w:r>
      <w:r>
        <w:t>)</w:t>
      </w:r>
      <w:r w:rsidRPr="002203E8">
        <w:t xml:space="preserve">, "Will COVID-19 Trigger Extinction of All Life on Earth?" </w:t>
      </w:r>
      <w:r w:rsidRPr="00D132B0">
        <w:rPr>
          <w:i/>
          <w:iCs/>
        </w:rPr>
        <w:t>Earth &amp; Environmental Science Research &amp; Reviews</w:t>
      </w:r>
      <w:r w:rsidRPr="002203E8">
        <w:t>, ISSN: 2639-7455, https://www.opastpublishers.com/open-access-articles/will-covid19-trigger-extinction-of-all-life-on-earth.pdf</w:t>
      </w:r>
      <w:r>
        <w:t>, ashtar]</w:t>
      </w:r>
    </w:p>
    <w:p w:rsidR="00EB4017" w:rsidRPr="00270EFA" w:rsidRDefault="00EB4017" w:rsidP="00EB4017">
      <w:pPr>
        <w:rPr>
          <w:sz w:val="16"/>
        </w:rPr>
      </w:pPr>
      <w:r w:rsidRPr="00270EFA">
        <w:rPr>
          <w:sz w:val="16"/>
        </w:rPr>
        <w:t xml:space="preserve">Small lives matter. Indeed, the “human body contains about 100 trillion cells, but only maybe one in 10 of those cells is actually — human” [1]. We are comprised of bacteria and other tiny living organisms, as well as non-living entities such as viruses. One such virus has captured the attention of the world, and with good reason. The novel coronavirus could trigger extinction of humans, and therefore the extinction of all life on Earth. I frequently hear and read that COVID-19 is a nefarious attempt by the so-called “elite” among us to depopulate the burgeoning human population on Earth. Other conspiracy theories abound, including COVID-19 as an attempt to further reduce human rights, promote expensive medical therapies, and otherwise enrich the wealthy at the expense of the bamboozled masses. I do not doubt the ability of the informed wealthy to fleece the ignorant masses. Nor do I doubt the ability of the informed wealthy to turn virtually any situation into an opportunity for monetary gain. A quick glance at the past two centuries provides plenty of examples. However, I doubt the monetarily wealthy among us are interested in accelerating human extinction, even for financial gain. As I explain below, the ongoing </w:t>
      </w:r>
      <w:r w:rsidRPr="004A6E04">
        <w:rPr>
          <w:rStyle w:val="Emphasis"/>
          <w:highlight w:val="cyan"/>
        </w:rPr>
        <w:t>reduction in industrial activity</w:t>
      </w:r>
      <w:r w:rsidRPr="00270EFA">
        <w:rPr>
          <w:sz w:val="16"/>
        </w:rPr>
        <w:t xml:space="preserve"> as a result of COVID-19 </w:t>
      </w:r>
      <w:r w:rsidRPr="002203E8">
        <w:rPr>
          <w:rStyle w:val="StyleUnderline"/>
        </w:rPr>
        <w:t xml:space="preserve">almost certainly leads to </w:t>
      </w:r>
      <w:r w:rsidRPr="00474D72">
        <w:rPr>
          <w:rStyle w:val="Emphasis"/>
        </w:rPr>
        <w:t>loss of habitat for human</w:t>
      </w:r>
      <w:r w:rsidRPr="00474D72">
        <w:rPr>
          <w:sz w:val="16"/>
        </w:rPr>
        <w:t xml:space="preserve"> animals</w:t>
      </w:r>
      <w:r w:rsidRPr="00270EFA">
        <w:rPr>
          <w:sz w:val="16"/>
        </w:rPr>
        <w:t xml:space="preserve">, hence </w:t>
      </w:r>
      <w:r w:rsidRPr="004A6E04">
        <w:rPr>
          <w:rStyle w:val="StyleUnderline"/>
          <w:highlight w:val="cyan"/>
        </w:rPr>
        <w:t>put</w:t>
      </w:r>
      <w:r w:rsidRPr="002203E8">
        <w:rPr>
          <w:rStyle w:val="StyleUnderline"/>
        </w:rPr>
        <w:t xml:space="preserve">ting </w:t>
      </w:r>
      <w:r w:rsidRPr="004A6E04">
        <w:rPr>
          <w:rStyle w:val="StyleUnderline"/>
          <w:highlight w:val="cyan"/>
        </w:rPr>
        <w:t xml:space="preserve">us on the </w:t>
      </w:r>
      <w:r w:rsidRPr="004A6E04">
        <w:rPr>
          <w:rStyle w:val="Emphasis"/>
          <w:highlight w:val="cyan"/>
        </w:rPr>
        <w:t>fast track to</w:t>
      </w:r>
      <w:r w:rsidRPr="00270EFA">
        <w:rPr>
          <w:sz w:val="16"/>
        </w:rPr>
        <w:t xml:space="preserve"> human </w:t>
      </w:r>
      <w:r w:rsidRPr="004A6E04">
        <w:rPr>
          <w:rStyle w:val="Emphasis"/>
          <w:highlight w:val="cyan"/>
        </w:rPr>
        <w:t>extinction</w:t>
      </w:r>
      <w:r w:rsidRPr="00270EFA">
        <w:rPr>
          <w:sz w:val="16"/>
        </w:rPr>
        <w:t xml:space="preserve">. I doubt the knowledgeable “elite” are interested in altering the sweet deal they are experiencing with the current set of living arrangements. The aerosol masking effect, or global dimming, has been described in the peer-reviewed literature since at least 1929 [2, 3]. </w:t>
      </w:r>
      <w:r w:rsidRPr="002203E8">
        <w:rPr>
          <w:rStyle w:val="StyleUnderline"/>
        </w:rPr>
        <w:t>Coincident with</w:t>
      </w:r>
      <w:r w:rsidRPr="00270EFA">
        <w:rPr>
          <w:sz w:val="16"/>
        </w:rPr>
        <w:t xml:space="preserve"> industrial activity </w:t>
      </w:r>
      <w:r w:rsidRPr="002203E8">
        <w:rPr>
          <w:rStyle w:val="StyleUnderline"/>
        </w:rPr>
        <w:t>adding to g</w:t>
      </w:r>
      <w:r w:rsidRPr="00270EFA">
        <w:rPr>
          <w:sz w:val="16"/>
        </w:rPr>
        <w:t>reen</w:t>
      </w:r>
      <w:r w:rsidRPr="002203E8">
        <w:rPr>
          <w:rStyle w:val="StyleUnderline"/>
        </w:rPr>
        <w:t>h</w:t>
      </w:r>
      <w:r w:rsidRPr="00270EFA">
        <w:rPr>
          <w:sz w:val="16"/>
        </w:rPr>
        <w:t xml:space="preserve">ouse </w:t>
      </w:r>
      <w:r w:rsidRPr="002203E8">
        <w:rPr>
          <w:rStyle w:val="StyleUnderline"/>
        </w:rPr>
        <w:t>g</w:t>
      </w:r>
      <w:r w:rsidRPr="00270EFA">
        <w:rPr>
          <w:sz w:val="16"/>
        </w:rPr>
        <w:t xml:space="preserve">ases that warm the planet, </w:t>
      </w:r>
      <w:r w:rsidRPr="004A6E04">
        <w:rPr>
          <w:rStyle w:val="StyleUnderline"/>
          <w:highlight w:val="cyan"/>
        </w:rPr>
        <w:t>industri</w:t>
      </w:r>
      <w:r w:rsidRPr="00270EFA">
        <w:rPr>
          <w:rStyle w:val="StyleUnderline"/>
        </w:rPr>
        <w:t>al activity</w:t>
      </w:r>
      <w:r w:rsidRPr="002203E8">
        <w:rPr>
          <w:rStyle w:val="StyleUnderline"/>
        </w:rPr>
        <w:t xml:space="preserve"> simultaneously </w:t>
      </w:r>
      <w:r w:rsidRPr="004A6E04">
        <w:rPr>
          <w:rStyle w:val="StyleUnderline"/>
          <w:highlight w:val="cyan"/>
        </w:rPr>
        <w:t>cools</w:t>
      </w:r>
      <w:r w:rsidRPr="002203E8">
        <w:rPr>
          <w:rStyle w:val="StyleUnderline"/>
        </w:rPr>
        <w:t xml:space="preserve"> the planet </w:t>
      </w:r>
      <w:r w:rsidRPr="004A6E04">
        <w:rPr>
          <w:rStyle w:val="StyleUnderline"/>
          <w:highlight w:val="cyan"/>
        </w:rPr>
        <w:t xml:space="preserve">by </w:t>
      </w:r>
      <w:r w:rsidRPr="004A6E04">
        <w:rPr>
          <w:rStyle w:val="Emphasis"/>
          <w:highlight w:val="cyan"/>
        </w:rPr>
        <w:t>adding aerosols</w:t>
      </w:r>
      <w:r w:rsidRPr="004A6E04">
        <w:rPr>
          <w:rStyle w:val="StyleUnderline"/>
          <w:highlight w:val="cyan"/>
        </w:rPr>
        <w:t xml:space="preserve"> to</w:t>
      </w:r>
      <w:r w:rsidRPr="005A5359">
        <w:rPr>
          <w:rStyle w:val="StyleUnderline"/>
        </w:rPr>
        <w:t xml:space="preserve"> the atmosphere</w:t>
      </w:r>
      <w:r w:rsidRPr="00270EFA">
        <w:rPr>
          <w:sz w:val="16"/>
        </w:rPr>
        <w:t xml:space="preserve">. These </w:t>
      </w:r>
      <w:r w:rsidRPr="002203E8">
        <w:rPr>
          <w:rStyle w:val="StyleUnderline"/>
        </w:rPr>
        <w:t xml:space="preserve">aerosols </w:t>
      </w:r>
      <w:r w:rsidRPr="004A6E04">
        <w:rPr>
          <w:rStyle w:val="Emphasis"/>
          <w:highlight w:val="cyan"/>
        </w:rPr>
        <w:t>block</w:t>
      </w:r>
      <w:r w:rsidRPr="00474D72">
        <w:rPr>
          <w:rStyle w:val="Emphasis"/>
        </w:rPr>
        <w:t xml:space="preserve"> incoming </w:t>
      </w:r>
      <w:r w:rsidRPr="004A6E04">
        <w:rPr>
          <w:rStyle w:val="Emphasis"/>
          <w:highlight w:val="cyan"/>
        </w:rPr>
        <w:t>sunlight</w:t>
      </w:r>
      <w:r w:rsidRPr="00270EFA">
        <w:rPr>
          <w:sz w:val="16"/>
        </w:rPr>
        <w:t xml:space="preserve">, thereby keeping cool our pale blue dot. Reducing industrial activity by as little as 35 percent is expected to cause a global-average temperature rise of 1 degree Celsius within a few weeks, according to research on the aerosol masking effect [4]. Such research was deemed collectively too conservative by a paper in the 17 January 2019 issue of Science [5]. As pointed out by the lead author of the latter paper on 22 January 2019 “Global </w:t>
      </w:r>
      <w:r w:rsidRPr="002203E8">
        <w:rPr>
          <w:rStyle w:val="StyleUnderline"/>
        </w:rPr>
        <w:t>efforts to</w:t>
      </w:r>
      <w:r w:rsidRPr="00270EFA">
        <w:rPr>
          <w:sz w:val="16"/>
        </w:rPr>
        <w:t xml:space="preserve"> improve air quality by </w:t>
      </w:r>
      <w:r w:rsidRPr="002203E8">
        <w:rPr>
          <w:rStyle w:val="StyleUnderline"/>
        </w:rPr>
        <w:t>develop</w:t>
      </w:r>
      <w:r w:rsidRPr="00270EFA">
        <w:rPr>
          <w:sz w:val="16"/>
        </w:rPr>
        <w:t xml:space="preserve">ing </w:t>
      </w:r>
      <w:r w:rsidRPr="004A6E04">
        <w:rPr>
          <w:rStyle w:val="Emphasis"/>
          <w:highlight w:val="cyan"/>
        </w:rPr>
        <w:t>clean</w:t>
      </w:r>
      <w:r w:rsidRPr="00474D72">
        <w:rPr>
          <w:rStyle w:val="Emphasis"/>
        </w:rPr>
        <w:t xml:space="preserve">er </w:t>
      </w:r>
      <w:r w:rsidRPr="004A6E04">
        <w:rPr>
          <w:rStyle w:val="Emphasis"/>
          <w:highlight w:val="cyan"/>
        </w:rPr>
        <w:t>fuels</w:t>
      </w:r>
      <w:r w:rsidRPr="00270EFA">
        <w:rPr>
          <w:sz w:val="16"/>
        </w:rPr>
        <w:t xml:space="preserve"> and burning less coal could </w:t>
      </w:r>
      <w:r w:rsidRPr="00270EFA">
        <w:rPr>
          <w:rStyle w:val="StyleUnderline"/>
        </w:rPr>
        <w:t>e</w:t>
      </w:r>
      <w:r w:rsidRPr="002203E8">
        <w:rPr>
          <w:rStyle w:val="StyleUnderline"/>
        </w:rPr>
        <w:t xml:space="preserve">nd up </w:t>
      </w:r>
      <w:r w:rsidRPr="004A6E04">
        <w:rPr>
          <w:rStyle w:val="StyleUnderline"/>
          <w:highlight w:val="cyan"/>
        </w:rPr>
        <w:t>harm</w:t>
      </w:r>
      <w:r w:rsidRPr="002203E8">
        <w:rPr>
          <w:rStyle w:val="StyleUnderline"/>
        </w:rPr>
        <w:t xml:space="preserve">ing our planet </w:t>
      </w:r>
      <w:r w:rsidRPr="004A6E04">
        <w:rPr>
          <w:rStyle w:val="StyleUnderline"/>
          <w:highlight w:val="cyan"/>
        </w:rPr>
        <w:t xml:space="preserve">by </w:t>
      </w:r>
      <w:r w:rsidRPr="004A6E04">
        <w:rPr>
          <w:rStyle w:val="Emphasis"/>
          <w:highlight w:val="cyan"/>
        </w:rPr>
        <w:t>reducing</w:t>
      </w:r>
      <w:r w:rsidRPr="00474D72">
        <w:rPr>
          <w:rStyle w:val="Emphasis"/>
        </w:rPr>
        <w:t xml:space="preserve"> the number of </w:t>
      </w:r>
      <w:r w:rsidRPr="004A6E04">
        <w:rPr>
          <w:rStyle w:val="Emphasis"/>
          <w:highlight w:val="cyan"/>
        </w:rPr>
        <w:t>aerosols</w:t>
      </w:r>
      <w:r w:rsidRPr="002203E8">
        <w:rPr>
          <w:rStyle w:val="StyleUnderline"/>
        </w:rPr>
        <w:t xml:space="preserve"> in the atmosphere</w:t>
      </w:r>
      <w:r w:rsidRPr="00270EFA">
        <w:rPr>
          <w:sz w:val="16"/>
        </w:rPr>
        <w:t xml:space="preserve">, and by doing so, </w:t>
      </w:r>
      <w:r w:rsidRPr="004A6E04">
        <w:rPr>
          <w:rStyle w:val="StyleUnderline"/>
          <w:highlight w:val="cyan"/>
        </w:rPr>
        <w:t>diminishing</w:t>
      </w:r>
      <w:r w:rsidRPr="002203E8">
        <w:rPr>
          <w:rStyle w:val="StyleUnderline"/>
        </w:rPr>
        <w:t xml:space="preserve"> aerosols’</w:t>
      </w:r>
      <w:r w:rsidRPr="00270EFA">
        <w:rPr>
          <w:sz w:val="16"/>
        </w:rPr>
        <w:t xml:space="preserve"> cooling </w:t>
      </w:r>
      <w:r w:rsidRPr="004A6E04">
        <w:rPr>
          <w:rStyle w:val="Emphasis"/>
          <w:highlight w:val="cyan"/>
        </w:rPr>
        <w:t>ability to offset</w:t>
      </w:r>
      <w:r w:rsidRPr="00270EFA">
        <w:rPr>
          <w:sz w:val="16"/>
        </w:rPr>
        <w:t xml:space="preserve"> global </w:t>
      </w:r>
      <w:r w:rsidRPr="004A6E04">
        <w:rPr>
          <w:rStyle w:val="Emphasis"/>
          <w:highlight w:val="cyan"/>
        </w:rPr>
        <w:t>warming</w:t>
      </w:r>
      <w:r w:rsidRPr="00270EFA">
        <w:rPr>
          <w:sz w:val="16"/>
        </w:rPr>
        <w:t>” [6].</w:t>
      </w:r>
    </w:p>
    <w:p w:rsidR="00EB4017" w:rsidRPr="00270EFA" w:rsidRDefault="00EB4017" w:rsidP="00EB4017">
      <w:pPr>
        <w:rPr>
          <w:sz w:val="16"/>
        </w:rPr>
      </w:pPr>
      <w:r w:rsidRPr="00270EFA">
        <w:rPr>
          <w:sz w:val="16"/>
        </w:rPr>
        <w:t xml:space="preserve">The </w:t>
      </w:r>
      <w:r w:rsidRPr="004A6E04">
        <w:rPr>
          <w:rStyle w:val="StyleUnderline"/>
          <w:highlight w:val="cyan"/>
        </w:rPr>
        <w:t>cooling effect is</w:t>
      </w:r>
      <w:r w:rsidRPr="00270EFA">
        <w:rPr>
          <w:sz w:val="16"/>
        </w:rPr>
        <w:t xml:space="preserve"> “nearly </w:t>
      </w:r>
      <w:r w:rsidRPr="004A6E04">
        <w:rPr>
          <w:rStyle w:val="StyleUnderline"/>
          <w:highlight w:val="cyan"/>
        </w:rPr>
        <w:t>twice</w:t>
      </w:r>
      <w:r w:rsidRPr="00A06D79">
        <w:rPr>
          <w:rStyle w:val="StyleUnderline"/>
        </w:rPr>
        <w:t xml:space="preserve"> what scientists </w:t>
      </w:r>
      <w:r w:rsidRPr="004A6E04">
        <w:rPr>
          <w:rStyle w:val="StyleUnderline"/>
          <w:highlight w:val="cyan"/>
        </w:rPr>
        <w:t>previously thought</w:t>
      </w:r>
      <w:r w:rsidRPr="00270EFA">
        <w:rPr>
          <w:sz w:val="16"/>
        </w:rPr>
        <w:t xml:space="preserve">,” and the paper by Rosenfeld et al. [5] cites the conclusion by Levy et al. [4], indicating as little as 35% reduction in industrial activity drives a 1 C global-average rise in temperature, thereby suggesting that </w:t>
      </w:r>
      <w:r w:rsidRPr="00A06D79">
        <w:rPr>
          <w:rStyle w:val="StyleUnderline"/>
        </w:rPr>
        <w:t xml:space="preserve">as little as a </w:t>
      </w:r>
      <w:r w:rsidRPr="004A6E04">
        <w:rPr>
          <w:rStyle w:val="StyleUnderline"/>
          <w:highlight w:val="cyan"/>
        </w:rPr>
        <w:t>20% reduction</w:t>
      </w:r>
      <w:r w:rsidRPr="00A06D79">
        <w:rPr>
          <w:rStyle w:val="StyleUnderline"/>
        </w:rPr>
        <w:t xml:space="preserve"> in industrial activity </w:t>
      </w:r>
      <w:r w:rsidRPr="004A6E04">
        <w:rPr>
          <w:rStyle w:val="StyleUnderline"/>
          <w:highlight w:val="cyan"/>
        </w:rPr>
        <w:t>will drive</w:t>
      </w:r>
      <w:r w:rsidRPr="00A06D79">
        <w:rPr>
          <w:rStyle w:val="StyleUnderline"/>
        </w:rPr>
        <w:t xml:space="preserve"> a </w:t>
      </w:r>
      <w:r w:rsidRPr="004A6E04">
        <w:rPr>
          <w:rStyle w:val="StyleUnderline"/>
          <w:highlight w:val="cyan"/>
        </w:rPr>
        <w:t>1 C spike</w:t>
      </w:r>
      <w:r w:rsidRPr="00270EFA">
        <w:rPr>
          <w:sz w:val="16"/>
        </w:rPr>
        <w:t xml:space="preserve"> in temperature </w:t>
      </w:r>
      <w:r w:rsidRPr="00A06D79">
        <w:rPr>
          <w:rStyle w:val="StyleUnderline"/>
        </w:rPr>
        <w:t>with</w:t>
      </w:r>
      <w:r w:rsidRPr="004A6E04">
        <w:rPr>
          <w:rStyle w:val="StyleUnderline"/>
          <w:highlight w:val="cyan"/>
        </w:rPr>
        <w:t>in</w:t>
      </w:r>
      <w:r w:rsidRPr="00A06D79">
        <w:rPr>
          <w:rStyle w:val="StyleUnderline"/>
        </w:rPr>
        <w:t xml:space="preserve"> a few </w:t>
      </w:r>
      <w:r w:rsidRPr="004A6E04">
        <w:rPr>
          <w:rStyle w:val="StyleUnderline"/>
          <w:highlight w:val="cyan"/>
        </w:rPr>
        <w:t>weeks</w:t>
      </w:r>
      <w:r w:rsidRPr="00270EFA">
        <w:rPr>
          <w:sz w:val="16"/>
        </w:rPr>
        <w:t xml:space="preserve"> [7]. Additional, recent support for the importance of the aerosol masking effect comes from [8, 9]. Furthermore, </w:t>
      </w:r>
      <w:r w:rsidRPr="00A06D79">
        <w:rPr>
          <w:rStyle w:val="StyleUnderline"/>
        </w:rPr>
        <w:t xml:space="preserve">loss of aerosols </w:t>
      </w:r>
      <w:r w:rsidRPr="004A6E04">
        <w:rPr>
          <w:rStyle w:val="Emphasis"/>
          <w:highlight w:val="cyan"/>
        </w:rPr>
        <w:t>exacerbates heat waves</w:t>
      </w:r>
      <w:r w:rsidRPr="00270EFA">
        <w:rPr>
          <w:sz w:val="16"/>
        </w:rPr>
        <w:t xml:space="preserve"> [10]. Human </w:t>
      </w:r>
      <w:r w:rsidRPr="00A06D79">
        <w:rPr>
          <w:rStyle w:val="StyleUnderline"/>
        </w:rPr>
        <w:t>extinction might have been triggered several years ago when the</w:t>
      </w:r>
      <w:r w:rsidRPr="00270EFA">
        <w:rPr>
          <w:sz w:val="16"/>
        </w:rPr>
        <w:t xml:space="preserve"> global-average </w:t>
      </w:r>
      <w:r w:rsidRPr="00A06D79">
        <w:rPr>
          <w:rStyle w:val="StyleUnderline"/>
        </w:rPr>
        <w:t>temperature</w:t>
      </w:r>
      <w:r w:rsidRPr="00270EFA">
        <w:rPr>
          <w:sz w:val="16"/>
        </w:rPr>
        <w:t xml:space="preserve"> of Earth </w:t>
      </w:r>
      <w:r w:rsidRPr="00A06D79">
        <w:rPr>
          <w:rStyle w:val="StyleUnderline"/>
        </w:rPr>
        <w:t>exceeded 1.5 C above</w:t>
      </w:r>
      <w:r w:rsidRPr="00270EFA">
        <w:rPr>
          <w:sz w:val="16"/>
        </w:rPr>
        <w:t xml:space="preserve"> the 1750 </w:t>
      </w:r>
      <w:r w:rsidRPr="00A06D79">
        <w:rPr>
          <w:rStyle w:val="StyleUnderline"/>
        </w:rPr>
        <w:t>baseline</w:t>
      </w:r>
      <w:r w:rsidRPr="00270EFA">
        <w:rPr>
          <w:sz w:val="16"/>
        </w:rPr>
        <w:t xml:space="preserve">. According to a comprehensive overview published by European Strategy and Policy Analysis System in April, an “increase of </w:t>
      </w:r>
      <w:r w:rsidRPr="004A6E04">
        <w:rPr>
          <w:rStyle w:val="StyleUnderline"/>
          <w:highlight w:val="cyan"/>
        </w:rPr>
        <w:t>1.5</w:t>
      </w:r>
      <w:r w:rsidRPr="00A06D79">
        <w:rPr>
          <w:rStyle w:val="StyleUnderline"/>
        </w:rPr>
        <w:t xml:space="preserve"> degrees </w:t>
      </w:r>
      <w:r w:rsidRPr="001E5A7C">
        <w:rPr>
          <w:rStyle w:val="StyleUnderline"/>
        </w:rPr>
        <w:t>is the maximum</w:t>
      </w:r>
      <w:r w:rsidRPr="00A06D79">
        <w:rPr>
          <w:rStyle w:val="StyleUnderline"/>
        </w:rPr>
        <w:t xml:space="preserve"> the planet can tolerate</w:t>
      </w:r>
      <w:r w:rsidRPr="00270EFA">
        <w:rPr>
          <w:sz w:val="16"/>
        </w:rPr>
        <w:t>; … at worst, [</w:t>
      </w:r>
      <w:r w:rsidRPr="00A06D79">
        <w:rPr>
          <w:rStyle w:val="StyleUnderline"/>
        </w:rPr>
        <w:t>such a rise</w:t>
      </w:r>
      <w:r w:rsidRPr="00270EFA">
        <w:rPr>
          <w:sz w:val="16"/>
        </w:rPr>
        <w:t xml:space="preserve"> in temperature above the 1750 baseline </w:t>
      </w:r>
      <w:r w:rsidRPr="004A6E04">
        <w:rPr>
          <w:rStyle w:val="StyleUnderline"/>
          <w:highlight w:val="cyan"/>
        </w:rPr>
        <w:t>will cause</w:t>
      </w:r>
      <w:r w:rsidRPr="00270EFA">
        <w:rPr>
          <w:sz w:val="16"/>
        </w:rPr>
        <w:t xml:space="preserve">] the </w:t>
      </w:r>
      <w:r w:rsidRPr="004A6E04">
        <w:rPr>
          <w:rStyle w:val="Emphasis"/>
          <w:highlight w:val="cyan"/>
        </w:rPr>
        <w:t>extinction</w:t>
      </w:r>
      <w:r w:rsidRPr="00270EFA">
        <w:rPr>
          <w:sz w:val="16"/>
        </w:rPr>
        <w:t xml:space="preserve"> of humankind altogether” [11, 12]. Earth’s global-average </w:t>
      </w:r>
      <w:r w:rsidRPr="00A06D79">
        <w:rPr>
          <w:rStyle w:val="StyleUnderline"/>
        </w:rPr>
        <w:t>temp</w:t>
      </w:r>
      <w:r w:rsidRPr="00270EFA">
        <w:rPr>
          <w:sz w:val="16"/>
        </w:rPr>
        <w:t xml:space="preserve">erature </w:t>
      </w:r>
      <w:r w:rsidRPr="001E5A7C">
        <w:rPr>
          <w:rStyle w:val="StyleUnderline"/>
        </w:rPr>
        <w:t>hit 1.73</w:t>
      </w:r>
      <w:r w:rsidRPr="00A06D79">
        <w:rPr>
          <w:rStyle w:val="StyleUnderline"/>
        </w:rPr>
        <w:t xml:space="preserve"> C above</w:t>
      </w:r>
      <w:r w:rsidRPr="00270EFA">
        <w:rPr>
          <w:sz w:val="16"/>
        </w:rPr>
        <w:t xml:space="preserve"> the 1750 </w:t>
      </w:r>
      <w:r w:rsidRPr="00A06D79">
        <w:rPr>
          <w:rStyle w:val="StyleUnderline"/>
        </w:rPr>
        <w:t>baseline by April, 2018 the highest</w:t>
      </w:r>
      <w:r w:rsidRPr="00270EFA">
        <w:rPr>
          <w:sz w:val="16"/>
        </w:rPr>
        <w:t xml:space="preserve"> global-average </w:t>
      </w:r>
      <w:r w:rsidRPr="00A06D79">
        <w:rPr>
          <w:rStyle w:val="StyleUnderline"/>
        </w:rPr>
        <w:t>temperature experienced</w:t>
      </w:r>
      <w:r w:rsidRPr="00270EFA">
        <w:rPr>
          <w:sz w:val="16"/>
        </w:rPr>
        <w:t xml:space="preserve"> by Homo sapiens on Earth [13, 14].</w:t>
      </w:r>
    </w:p>
    <w:p w:rsidR="00EB4017" w:rsidRPr="00270EFA" w:rsidRDefault="00EB4017" w:rsidP="00EB4017">
      <w:pPr>
        <w:rPr>
          <w:sz w:val="16"/>
        </w:rPr>
      </w:pPr>
      <w:r w:rsidRPr="004A6E04">
        <w:rPr>
          <w:rStyle w:val="StyleUnderline"/>
          <w:highlight w:val="cyan"/>
        </w:rPr>
        <w:t>By</w:t>
      </w:r>
      <w:r w:rsidRPr="00270EFA">
        <w:rPr>
          <w:sz w:val="16"/>
        </w:rPr>
        <w:t xml:space="preserve"> 13 </w:t>
      </w:r>
      <w:r w:rsidRPr="00270EFA">
        <w:rPr>
          <w:rStyle w:val="StyleUnderline"/>
        </w:rPr>
        <w:t xml:space="preserve">March </w:t>
      </w:r>
      <w:r w:rsidRPr="004A6E04">
        <w:rPr>
          <w:rStyle w:val="StyleUnderline"/>
          <w:highlight w:val="cyan"/>
        </w:rPr>
        <w:t>2020</w:t>
      </w:r>
      <w:r w:rsidRPr="00270EFA">
        <w:rPr>
          <w:rStyle w:val="StyleUnderline"/>
        </w:rPr>
        <w:t xml:space="preserve">, </w:t>
      </w:r>
      <w:r w:rsidRPr="004A6E04">
        <w:rPr>
          <w:rStyle w:val="StyleUnderline"/>
          <w:highlight w:val="cyan"/>
        </w:rPr>
        <w:t>2 C</w:t>
      </w:r>
      <w:r w:rsidRPr="00270EFA">
        <w:rPr>
          <w:rStyle w:val="StyleUnderline"/>
        </w:rPr>
        <w:t xml:space="preserve"> above</w:t>
      </w:r>
      <w:r w:rsidRPr="00270EFA">
        <w:rPr>
          <w:sz w:val="16"/>
        </w:rPr>
        <w:t xml:space="preserve"> the 1750 </w:t>
      </w:r>
      <w:r w:rsidRPr="00270EFA">
        <w:rPr>
          <w:rStyle w:val="StyleUnderline"/>
        </w:rPr>
        <w:t xml:space="preserve">baseline </w:t>
      </w:r>
      <w:r w:rsidRPr="004A6E04">
        <w:rPr>
          <w:rStyle w:val="StyleUnderline"/>
          <w:highlight w:val="cyan"/>
        </w:rPr>
        <w:t>was crossed</w:t>
      </w:r>
      <w:r w:rsidRPr="00270EFA">
        <w:rPr>
          <w:sz w:val="16"/>
        </w:rPr>
        <w:t xml:space="preserve"> [11]. In other words, human </w:t>
      </w:r>
      <w:r w:rsidRPr="004A6E04">
        <w:rPr>
          <w:rStyle w:val="Emphasis"/>
          <w:highlight w:val="cyan"/>
        </w:rPr>
        <w:t>extinction</w:t>
      </w:r>
      <w:r w:rsidRPr="00270EFA">
        <w:rPr>
          <w:sz w:val="16"/>
        </w:rPr>
        <w:t xml:space="preserve"> via the death-by-a-thousandcuts route </w:t>
      </w:r>
      <w:r w:rsidRPr="004A6E04">
        <w:rPr>
          <w:rStyle w:val="Emphasis"/>
          <w:highlight w:val="cyan"/>
        </w:rPr>
        <w:t>might be locked in</w:t>
      </w:r>
      <w:r w:rsidRPr="00270EFA">
        <w:rPr>
          <w:sz w:val="16"/>
        </w:rPr>
        <w:t xml:space="preserve"> with no further heating of Earth. In light of the ongoing pandemic, the ongoing Mass Extinction Event, and abrupt, irreversible climate change, </w:t>
      </w:r>
      <w:r w:rsidRPr="00270EFA">
        <w:rPr>
          <w:rStyle w:val="StyleUnderline"/>
        </w:rPr>
        <w:t>it is</w:t>
      </w:r>
      <w:r w:rsidRPr="00270EFA">
        <w:rPr>
          <w:sz w:val="16"/>
        </w:rPr>
        <w:t xml:space="preserve"> pleasantly </w:t>
      </w:r>
      <w:r w:rsidRPr="00270EFA">
        <w:rPr>
          <w:rStyle w:val="StyleUnderline"/>
        </w:rPr>
        <w:t>surprising</w:t>
      </w:r>
      <w:r w:rsidRPr="00270EFA">
        <w:rPr>
          <w:sz w:val="16"/>
        </w:rPr>
        <w:t xml:space="preserve"> that </w:t>
      </w:r>
      <w:r w:rsidRPr="00270EFA">
        <w:rPr>
          <w:rStyle w:val="StyleUnderline"/>
        </w:rPr>
        <w:t>humans still occupy Earth</w:t>
      </w:r>
      <w:r w:rsidRPr="00270EFA">
        <w:rPr>
          <w:sz w:val="16"/>
        </w:rPr>
        <w:t xml:space="preserve">. The pandemic-induced reduction in industrial activity may have already reduced the aerosol masking effect sufficiently to trigger a 1 C temperature spike. The outcome is not yet obvious because the timing of the outbreak of the novel coronavirus was favorable for human habitat. Trees produced leaves in the Northern Hemisphere spring of 2020 as a result of carbohydrates stored the previous year and grain crops were harvested before the novel coronavirus emerged. Results of the recent and ongoing rise in temperature, which have already been reported in China and India, will become obvious to most humans when many more trees die. </w:t>
      </w:r>
      <w:r w:rsidRPr="00270EFA">
        <w:rPr>
          <w:rStyle w:val="StyleUnderline"/>
        </w:rPr>
        <w:t xml:space="preserve">Large-scale </w:t>
      </w:r>
      <w:r w:rsidRPr="004A6E04">
        <w:rPr>
          <w:rStyle w:val="Emphasis"/>
          <w:highlight w:val="cyan"/>
        </w:rPr>
        <w:t>die-off of trees</w:t>
      </w:r>
      <w:r w:rsidRPr="00270EFA">
        <w:rPr>
          <w:sz w:val="16"/>
        </w:rPr>
        <w:t xml:space="preserve"> likely will approximately </w:t>
      </w:r>
      <w:r w:rsidRPr="004A6E04">
        <w:rPr>
          <w:rStyle w:val="StyleUnderline"/>
          <w:highlight w:val="cyan"/>
        </w:rPr>
        <w:t>correspond with</w:t>
      </w:r>
      <w:r w:rsidRPr="001E5A7C">
        <w:rPr>
          <w:rStyle w:val="StyleUnderline"/>
        </w:rPr>
        <w:t xml:space="preserve"> </w:t>
      </w:r>
      <w:r w:rsidRPr="001E5A7C">
        <w:rPr>
          <w:rStyle w:val="Emphasis"/>
        </w:rPr>
        <w:t xml:space="preserve">catastrophic </w:t>
      </w:r>
      <w:r w:rsidRPr="004A6E04">
        <w:rPr>
          <w:rStyle w:val="Emphasis"/>
          <w:highlight w:val="cyan"/>
        </w:rPr>
        <w:t>crop failure</w:t>
      </w:r>
      <w:r w:rsidRPr="00270EFA">
        <w:rPr>
          <w:sz w:val="16"/>
        </w:rPr>
        <w:t xml:space="preserve">. This might occur by the end of this year, although I would rather it not. Every civilization requires </w:t>
      </w:r>
      <w:r w:rsidRPr="00270EFA">
        <w:rPr>
          <w:sz w:val="16"/>
        </w:rPr>
        <w:lastRenderedPageBreak/>
        <w:t xml:space="preserve">bread and circuses. There is little doubt the circuses attendant to industrial civilization will continue until the end of the planetary show for Homo sapiens. Bread, however, requires wheat. Wheat production requires a delicate balance of growing conditions that, like habitat for humans, teeters on the brink [15]. </w:t>
      </w:r>
      <w:r w:rsidRPr="00270EFA">
        <w:rPr>
          <w:rStyle w:val="StyleUnderline"/>
        </w:rPr>
        <w:t xml:space="preserve">The </w:t>
      </w:r>
      <w:r w:rsidRPr="004A6E04">
        <w:rPr>
          <w:rStyle w:val="StyleUnderline"/>
          <w:highlight w:val="cyan"/>
        </w:rPr>
        <w:t xml:space="preserve">path to </w:t>
      </w:r>
      <w:r w:rsidRPr="004A6E04">
        <w:rPr>
          <w:rStyle w:val="Emphasis"/>
          <w:highlight w:val="cyan"/>
        </w:rPr>
        <w:t>near-term</w:t>
      </w:r>
      <w:r w:rsidRPr="00270EFA">
        <w:rPr>
          <w:sz w:val="16"/>
        </w:rPr>
        <w:t xml:space="preserve"> human </w:t>
      </w:r>
      <w:r w:rsidRPr="004A6E04">
        <w:rPr>
          <w:rStyle w:val="Emphasis"/>
          <w:highlight w:val="cyan"/>
        </w:rPr>
        <w:t>extinction</w:t>
      </w:r>
      <w:r w:rsidRPr="00270EFA">
        <w:rPr>
          <w:sz w:val="16"/>
        </w:rPr>
        <w:t xml:space="preserve"> thus </w:t>
      </w:r>
      <w:r w:rsidRPr="004A6E04">
        <w:rPr>
          <w:rStyle w:val="StyleUnderline"/>
          <w:highlight w:val="cyan"/>
        </w:rPr>
        <w:t>runs</w:t>
      </w:r>
      <w:r w:rsidRPr="001E5A7C">
        <w:rPr>
          <w:sz w:val="16"/>
        </w:rPr>
        <w:t xml:space="preserve"> from </w:t>
      </w:r>
      <w:r w:rsidRPr="00270EFA">
        <w:rPr>
          <w:sz w:val="16"/>
        </w:rPr>
        <w:t xml:space="preserve">a tiny virus underlying a pandemic </w:t>
      </w:r>
      <w:r w:rsidRPr="004A6E04">
        <w:rPr>
          <w:rStyle w:val="StyleUnderline"/>
          <w:highlight w:val="cyan"/>
        </w:rPr>
        <w:t>through</w:t>
      </w:r>
      <w:r w:rsidRPr="001E5A7C">
        <w:rPr>
          <w:rStyle w:val="StyleUnderline"/>
        </w:rPr>
        <w:t xml:space="preserve"> a </w:t>
      </w:r>
      <w:r w:rsidRPr="004A6E04">
        <w:rPr>
          <w:rStyle w:val="Emphasis"/>
          <w:highlight w:val="cyan"/>
        </w:rPr>
        <w:t>reduction of industrial activity</w:t>
      </w:r>
      <w:r w:rsidRPr="00474D72">
        <w:rPr>
          <w:rStyle w:val="StyleUnderline"/>
        </w:rPr>
        <w:t xml:space="preserve"> that overheats a planet</w:t>
      </w:r>
      <w:r w:rsidRPr="00270EFA">
        <w:rPr>
          <w:sz w:val="16"/>
        </w:rPr>
        <w:t xml:space="preserve"> already running a fever.</w:t>
      </w:r>
    </w:p>
    <w:p w:rsidR="00EB4017" w:rsidRDefault="00EB4017" w:rsidP="00EB4017">
      <w:pPr>
        <w:rPr>
          <w:sz w:val="16"/>
        </w:rPr>
      </w:pPr>
      <w:r w:rsidRPr="00270EFA">
        <w:rPr>
          <w:sz w:val="16"/>
        </w:rPr>
        <w:t>The outbreak of COVID-19 could very well be the event that accelerates human extinction via reduction of industrial activity, hence loss of habitat for Homo sapiens. As a result of the rapid environmental change likely to follow, we are almost certain to lose all life on Earth [16</w:t>
      </w:r>
      <w:r w:rsidRPr="001E5A7C">
        <w:rPr>
          <w:sz w:val="16"/>
        </w:rPr>
        <w:t xml:space="preserve">]. History is replete with examples of human hubris. </w:t>
      </w:r>
      <w:r w:rsidRPr="00270EFA">
        <w:rPr>
          <w:sz w:val="16"/>
        </w:rPr>
        <w:t>We thought we were mighty, and we certainly have left our mark on Earth. How embarrassing for the big-brained human species that a microscopic virus could pull the trigger on our extinction [15].</w:t>
      </w:r>
    </w:p>
    <w:p w:rsidR="00EB4017" w:rsidRPr="00042895" w:rsidRDefault="00EB4017" w:rsidP="00EB4017">
      <w:pPr>
        <w:pStyle w:val="Heading4"/>
      </w:pPr>
      <w:r w:rsidRPr="00E53315">
        <w:rPr>
          <w:u w:val="single"/>
        </w:rPr>
        <w:t>Slow</w:t>
      </w:r>
      <w:r w:rsidRPr="00042895">
        <w:t xml:space="preserve"> warming enables </w:t>
      </w:r>
      <w:r w:rsidRPr="00E53315">
        <w:rPr>
          <w:u w:val="single"/>
        </w:rPr>
        <w:t>adaptation</w:t>
      </w:r>
      <w:r w:rsidRPr="00042895">
        <w:t xml:space="preserve">, </w:t>
      </w:r>
      <w:r w:rsidRPr="00E53315">
        <w:rPr>
          <w:u w:val="single"/>
        </w:rPr>
        <w:t>fast</w:t>
      </w:r>
      <w:r w:rsidRPr="00042895">
        <w:t xml:space="preserve"> warming </w:t>
      </w:r>
      <w:r w:rsidRPr="00E53315">
        <w:rPr>
          <w:u w:val="single"/>
        </w:rPr>
        <w:t>overwhelms</w:t>
      </w:r>
      <w:r w:rsidRPr="00042895">
        <w:t xml:space="preserve"> system responses</w:t>
      </w:r>
      <w:r>
        <w:t>.</w:t>
      </w:r>
    </w:p>
    <w:p w:rsidR="00EB4017" w:rsidRPr="00042895" w:rsidRDefault="00EB4017" w:rsidP="00EB4017">
      <w:r w:rsidRPr="005A5359">
        <w:rPr>
          <w:rStyle w:val="Style13ptBold"/>
        </w:rPr>
        <w:t>Powell 23</w:t>
      </w:r>
      <w:r>
        <w:t xml:space="preserve"> [</w:t>
      </w:r>
      <w:r w:rsidRPr="00042895">
        <w:t>Alvin Powell</w:t>
      </w:r>
      <w:r>
        <w:t xml:space="preserve"> (</w:t>
      </w:r>
      <w:r w:rsidRPr="00042895">
        <w:t>author and senior science writer at the Harvard Gazette, journalism instructor at the Harvard Extension School</w:t>
      </w:r>
      <w:r>
        <w:t>)</w:t>
      </w:r>
      <w:r w:rsidRPr="00042895">
        <w:t>, 3</w:t>
      </w:r>
      <w:r>
        <w:t>-</w:t>
      </w:r>
      <w:r w:rsidRPr="00042895">
        <w:t>24</w:t>
      </w:r>
      <w:r>
        <w:t>-</w:t>
      </w:r>
      <w:r w:rsidRPr="00042895">
        <w:t xml:space="preserve">2023, "Buying Crucial Time in Climate Change Fight," </w:t>
      </w:r>
      <w:r w:rsidRPr="00D132B0">
        <w:rPr>
          <w:i/>
          <w:iCs/>
        </w:rPr>
        <w:t>The Harvard Gazette</w:t>
      </w:r>
      <w:r w:rsidRPr="00042895">
        <w:t>, https://www.environment.harvard.edu/news/buying-crucial-time-climate-change-fight</w:t>
      </w:r>
      <w:r>
        <w:t>, ashtar]</w:t>
      </w:r>
    </w:p>
    <w:p w:rsidR="00EB4017" w:rsidRPr="0080666E" w:rsidRDefault="00EB4017" w:rsidP="00EB4017">
      <w:pPr>
        <w:rPr>
          <w:sz w:val="16"/>
        </w:rPr>
      </w:pPr>
      <w:r w:rsidRPr="0080666E">
        <w:rPr>
          <w:sz w:val="16"/>
        </w:rPr>
        <w:t xml:space="preserve">More precise than other methane-sensing satellites that came before, MethaneSAT will allow scientists to track emissions to their sources and provide </w:t>
      </w:r>
      <w:r w:rsidRPr="004A6E04">
        <w:rPr>
          <w:rStyle w:val="Emphasis"/>
          <w:highlight w:val="cyan"/>
        </w:rPr>
        <w:t>key data</w:t>
      </w:r>
      <w:r w:rsidRPr="00BD41B9">
        <w:rPr>
          <w:rStyle w:val="StyleUnderline"/>
        </w:rPr>
        <w:t xml:space="preserve"> for reduction efforts</w:t>
      </w:r>
      <w:r w:rsidRPr="0080666E">
        <w:rPr>
          <w:sz w:val="16"/>
        </w:rPr>
        <w:t xml:space="preserve">. It’s important because it </w:t>
      </w:r>
      <w:r w:rsidRPr="004A6E04">
        <w:rPr>
          <w:rStyle w:val="StyleUnderline"/>
          <w:highlight w:val="cyan"/>
        </w:rPr>
        <w:t>could</w:t>
      </w:r>
      <w:r w:rsidRPr="00BD41B9">
        <w:rPr>
          <w:rStyle w:val="StyleUnderline"/>
        </w:rPr>
        <w:t xml:space="preserve"> buy the world </w:t>
      </w:r>
      <w:r w:rsidRPr="004A6E04">
        <w:rPr>
          <w:rStyle w:val="Emphasis"/>
          <w:highlight w:val="cyan"/>
        </w:rPr>
        <w:t>critical time</w:t>
      </w:r>
      <w:r w:rsidRPr="004A6E04">
        <w:rPr>
          <w:rStyle w:val="StyleUnderline"/>
          <w:highlight w:val="cyan"/>
        </w:rPr>
        <w:t xml:space="preserve"> in the </w:t>
      </w:r>
      <w:r w:rsidRPr="004A6E04">
        <w:rPr>
          <w:rStyle w:val="Emphasis"/>
          <w:highlight w:val="cyan"/>
        </w:rPr>
        <w:t>climate</w:t>
      </w:r>
      <w:r w:rsidRPr="00BD41B9">
        <w:rPr>
          <w:rStyle w:val="Emphasis"/>
        </w:rPr>
        <w:t xml:space="preserve"> change </w:t>
      </w:r>
      <w:r w:rsidRPr="004A6E04">
        <w:rPr>
          <w:rStyle w:val="Emphasis"/>
          <w:highlight w:val="cyan"/>
        </w:rPr>
        <w:t>battle</w:t>
      </w:r>
      <w:r w:rsidRPr="0080666E">
        <w:rPr>
          <w:sz w:val="16"/>
        </w:rPr>
        <w:t>. And, most hopefully, it appears particularly do-able in part because saving wasted methane provides a financial incentive for timely corporate cooperation in halting leaks.</w:t>
      </w:r>
    </w:p>
    <w:p w:rsidR="00EB4017" w:rsidRPr="00BD41B9" w:rsidRDefault="00EB4017" w:rsidP="00EB4017">
      <w:pPr>
        <w:rPr>
          <w:sz w:val="16"/>
        </w:rPr>
      </w:pPr>
      <w:r w:rsidRPr="00BD41B9">
        <w:rPr>
          <w:sz w:val="16"/>
        </w:rPr>
        <w:t>MethaneSAT is scheduled to launch early next year, and Wofsy is its principal investigator. The project is the result of a unique collaboration led by the nonprofit Environmental Defense Fund and involves academic scientists, environmental activists, the private space industry, and philanthropic pockets deep enough to fund the design, construction, and launch of a satellite, which is traditionally the reserve of government and big business.</w:t>
      </w:r>
    </w:p>
    <w:p w:rsidR="00EB4017" w:rsidRPr="00BD41B9" w:rsidRDefault="00EB4017" w:rsidP="00EB4017">
      <w:pPr>
        <w:rPr>
          <w:sz w:val="16"/>
        </w:rPr>
      </w:pPr>
      <w:r w:rsidRPr="00BD41B9">
        <w:rPr>
          <w:sz w:val="16"/>
        </w:rPr>
        <w:t xml:space="preserve">Wofsy and EDF chief scientist Steven Hamburg said the project was born partly out of frustration with years of government inaction on climate but also from a growing realization that curbing methane emissions can have important short-term effects on climate change. In fact, it has the potential to provide a decades-long bridge, </w:t>
      </w:r>
      <w:r w:rsidRPr="004A6E04">
        <w:rPr>
          <w:rStyle w:val="StyleUnderline"/>
          <w:highlight w:val="cyan"/>
        </w:rPr>
        <w:t xml:space="preserve">slowing the </w:t>
      </w:r>
      <w:r w:rsidRPr="004A6E04">
        <w:rPr>
          <w:rStyle w:val="Emphasis"/>
          <w:highlight w:val="cyan"/>
        </w:rPr>
        <w:t>near-term</w:t>
      </w:r>
      <w:r w:rsidRPr="00BD41B9">
        <w:rPr>
          <w:rStyle w:val="Emphasis"/>
        </w:rPr>
        <w:t xml:space="preserve"> rate of </w:t>
      </w:r>
      <w:r w:rsidRPr="004A6E04">
        <w:rPr>
          <w:rStyle w:val="Emphasis"/>
          <w:highlight w:val="cyan"/>
        </w:rPr>
        <w:t>warming</w:t>
      </w:r>
      <w:r w:rsidRPr="00BD41B9">
        <w:rPr>
          <w:rStyle w:val="StyleUnderline"/>
        </w:rPr>
        <w:t xml:space="preserve"> and reducing the damage </w:t>
      </w:r>
      <w:r w:rsidRPr="004A6E04">
        <w:rPr>
          <w:rStyle w:val="StyleUnderline"/>
          <w:highlight w:val="cyan"/>
        </w:rPr>
        <w:t xml:space="preserve">as the world </w:t>
      </w:r>
      <w:r w:rsidRPr="004A6E04">
        <w:rPr>
          <w:rStyle w:val="Emphasis"/>
          <w:highlight w:val="cyan"/>
        </w:rPr>
        <w:t>transitions</w:t>
      </w:r>
      <w:r w:rsidRPr="00BD41B9">
        <w:rPr>
          <w:rStyle w:val="Emphasis"/>
        </w:rPr>
        <w:t xml:space="preserve"> to</w:t>
      </w:r>
      <w:r w:rsidRPr="00BD41B9">
        <w:rPr>
          <w:sz w:val="16"/>
        </w:rPr>
        <w:t xml:space="preserve"> the </w:t>
      </w:r>
      <w:r w:rsidRPr="00BD41B9">
        <w:rPr>
          <w:rStyle w:val="Emphasis"/>
        </w:rPr>
        <w:t>low-carbon energy</w:t>
      </w:r>
      <w:r w:rsidRPr="00BD41B9">
        <w:rPr>
          <w:sz w:val="16"/>
        </w:rPr>
        <w:t xml:space="preserve"> sources that are a longer-term solution.</w:t>
      </w:r>
    </w:p>
    <w:p w:rsidR="00EB4017" w:rsidRPr="00BD41B9" w:rsidRDefault="00EB4017" w:rsidP="00EB4017">
      <w:pPr>
        <w:rPr>
          <w:sz w:val="16"/>
        </w:rPr>
      </w:pPr>
      <w:r w:rsidRPr="00BD41B9">
        <w:rPr>
          <w:sz w:val="16"/>
        </w:rPr>
        <w:t xml:space="preserve">And perhaps the most important part: </w:t>
      </w:r>
      <w:r w:rsidRPr="00BD41B9">
        <w:rPr>
          <w:rStyle w:val="StyleUnderline"/>
        </w:rPr>
        <w:t>It appears</w:t>
      </w:r>
      <w:r w:rsidRPr="00BD41B9">
        <w:rPr>
          <w:rStyle w:val="Emphasis"/>
        </w:rPr>
        <w:t xml:space="preserve"> actually do-able</w:t>
      </w:r>
      <w:r w:rsidRPr="00BD41B9">
        <w:rPr>
          <w:sz w:val="16"/>
        </w:rPr>
        <w:t xml:space="preserve"> as it includes an incentive for timely corporate cooperation.</w:t>
      </w:r>
    </w:p>
    <w:p w:rsidR="00EB4017" w:rsidRPr="00BD41B9" w:rsidRDefault="00EB4017" w:rsidP="00EB4017">
      <w:pPr>
        <w:rPr>
          <w:sz w:val="16"/>
        </w:rPr>
      </w:pPr>
      <w:r w:rsidRPr="00BD41B9">
        <w:rPr>
          <w:sz w:val="16"/>
        </w:rPr>
        <w:t xml:space="preserve">Methane is a potent greenhouse gas — 84 times as powerful as carbon dioxide on a 20-year time scale — but has been in CO2’s shadow for two reasons. </w:t>
      </w:r>
      <w:r w:rsidRPr="00BD41B9">
        <w:rPr>
          <w:rStyle w:val="StyleUnderline"/>
        </w:rPr>
        <w:t>Carbon dioxide is emitted in</w:t>
      </w:r>
      <w:r w:rsidRPr="00BD41B9">
        <w:rPr>
          <w:sz w:val="16"/>
        </w:rPr>
        <w:t xml:space="preserve"> much </w:t>
      </w:r>
      <w:r w:rsidRPr="00BD41B9">
        <w:rPr>
          <w:rStyle w:val="Emphasis"/>
        </w:rPr>
        <w:t>greater quantities</w:t>
      </w:r>
      <w:r w:rsidRPr="00BD41B9">
        <w:rPr>
          <w:rStyle w:val="StyleUnderline"/>
        </w:rPr>
        <w:t xml:space="preserve"> and hangs around until removed by </w:t>
      </w:r>
      <w:r w:rsidRPr="00BD41B9">
        <w:rPr>
          <w:rStyle w:val="Emphasis"/>
        </w:rPr>
        <w:t>natural processes that can take</w:t>
      </w:r>
      <w:r w:rsidRPr="00BD41B9">
        <w:rPr>
          <w:sz w:val="16"/>
        </w:rPr>
        <w:t xml:space="preserve"> centuries to </w:t>
      </w:r>
      <w:r w:rsidRPr="00BD41B9">
        <w:rPr>
          <w:rStyle w:val="Emphasis"/>
        </w:rPr>
        <w:t>millennia</w:t>
      </w:r>
      <w:r w:rsidRPr="00BD41B9">
        <w:rPr>
          <w:sz w:val="16"/>
        </w:rPr>
        <w:t>. That means the effects of the gas emitted today pile on top of those released over the last century, and the emissions of decades to come will only make the pile higher. Without steps to remove it, CO2’s cumulative effect will drive warming upward inexorably and, on a human time frame, irreversibly.</w:t>
      </w:r>
    </w:p>
    <w:p w:rsidR="00EB4017" w:rsidRPr="00BD41B9" w:rsidRDefault="00EB4017" w:rsidP="00EB4017">
      <w:pPr>
        <w:rPr>
          <w:sz w:val="16"/>
        </w:rPr>
      </w:pPr>
      <w:r w:rsidRPr="00BD41B9">
        <w:rPr>
          <w:sz w:val="16"/>
        </w:rPr>
        <w:t>While methane drives just about 30 percent of the warming occurring today, what’s gotten everyone’s attention is its lifetime in the atmosphere: decades rather than centuries. Ironically, that brief lifespan is part of the reason why it has been overlooked. The year 2100 emerged early on as a climate-change milepost, a common marker by which to gauge progress toward solving the problem. But when impacts are considered over a century, short-lived methane and its impacts come and go while effects from the buildup of carbon dioxide grow larger and larger.</w:t>
      </w:r>
    </w:p>
    <w:p w:rsidR="00EB4017" w:rsidRPr="00BD41B9" w:rsidRDefault="00EB4017" w:rsidP="00EB4017">
      <w:pPr>
        <w:rPr>
          <w:sz w:val="16"/>
        </w:rPr>
      </w:pPr>
      <w:r w:rsidRPr="00BD41B9">
        <w:rPr>
          <w:sz w:val="16"/>
        </w:rPr>
        <w:t>“Methane is a short-lived climate pollutant,” Hamburg said. “If you look at a pulse of emissions of something that doesn’t last very long, at its impacts over 100 years, you’re going to have a lower number. But if you ask what’s its impact over 20 years, you’re going to have a much higher number.”</w:t>
      </w:r>
    </w:p>
    <w:p w:rsidR="00EB4017" w:rsidRDefault="00EB4017" w:rsidP="00EB4017">
      <w:pPr>
        <w:rPr>
          <w:sz w:val="16"/>
        </w:rPr>
      </w:pPr>
      <w:r w:rsidRPr="00BD41B9">
        <w:rPr>
          <w:sz w:val="16"/>
        </w:rPr>
        <w:t xml:space="preserve">With </w:t>
      </w:r>
      <w:r w:rsidRPr="00BD41B9">
        <w:rPr>
          <w:rStyle w:val="Emphasis"/>
        </w:rPr>
        <w:t>stronger storms</w:t>
      </w:r>
      <w:r w:rsidRPr="00BD41B9">
        <w:rPr>
          <w:rStyle w:val="StyleUnderline"/>
        </w:rPr>
        <w:t xml:space="preserve">, </w:t>
      </w:r>
      <w:r w:rsidRPr="00BD41B9">
        <w:rPr>
          <w:rStyle w:val="Emphasis"/>
        </w:rPr>
        <w:t>hotter heat waves</w:t>
      </w:r>
      <w:r w:rsidRPr="00BD41B9">
        <w:rPr>
          <w:rStyle w:val="StyleUnderline"/>
        </w:rPr>
        <w:t xml:space="preserve">, </w:t>
      </w:r>
      <w:r w:rsidRPr="00BD41B9">
        <w:rPr>
          <w:rStyle w:val="Emphasis"/>
        </w:rPr>
        <w:t>longer droughts</w:t>
      </w:r>
      <w:r w:rsidRPr="00BD41B9">
        <w:rPr>
          <w:sz w:val="16"/>
        </w:rPr>
        <w:t xml:space="preserve">, and other climate-related impacts </w:t>
      </w:r>
      <w:r w:rsidRPr="00BD41B9">
        <w:rPr>
          <w:rStyle w:val="Emphasis"/>
        </w:rPr>
        <w:t>already growing apparent</w:t>
      </w:r>
      <w:r w:rsidRPr="00BD41B9">
        <w:rPr>
          <w:sz w:val="16"/>
        </w:rPr>
        <w:t xml:space="preserve">, Hamburg said </w:t>
      </w:r>
      <w:r w:rsidRPr="00BD41B9">
        <w:rPr>
          <w:rStyle w:val="StyleUnderline"/>
        </w:rPr>
        <w:t xml:space="preserve">there’s a growing appreciation that </w:t>
      </w:r>
      <w:r w:rsidRPr="004A6E04">
        <w:rPr>
          <w:rStyle w:val="StyleUnderline"/>
          <w:highlight w:val="cyan"/>
        </w:rPr>
        <w:t>what’s important is not</w:t>
      </w:r>
      <w:r w:rsidRPr="00BD41B9">
        <w:rPr>
          <w:rStyle w:val="StyleUnderline"/>
        </w:rPr>
        <w:t xml:space="preserve"> just </w:t>
      </w:r>
      <w:r w:rsidRPr="004A6E04">
        <w:rPr>
          <w:rStyle w:val="Emphasis"/>
          <w:highlight w:val="cyan"/>
        </w:rPr>
        <w:t>how much</w:t>
      </w:r>
      <w:r w:rsidRPr="00BD41B9">
        <w:rPr>
          <w:rStyle w:val="StyleUnderline"/>
        </w:rPr>
        <w:t xml:space="preserve"> the world warms, </w:t>
      </w:r>
      <w:r w:rsidRPr="004A6E04">
        <w:rPr>
          <w:rStyle w:val="StyleUnderline"/>
          <w:highlight w:val="cyan"/>
        </w:rPr>
        <w:t>but</w:t>
      </w:r>
      <w:r w:rsidRPr="00BD41B9">
        <w:rPr>
          <w:rStyle w:val="StyleUnderline"/>
        </w:rPr>
        <w:t xml:space="preserve"> also </w:t>
      </w:r>
      <w:r w:rsidRPr="004A6E04">
        <w:rPr>
          <w:rStyle w:val="Emphasis"/>
          <w:highlight w:val="cyan"/>
        </w:rPr>
        <w:t>how fast</w:t>
      </w:r>
      <w:r w:rsidRPr="00BD41B9">
        <w:rPr>
          <w:sz w:val="16"/>
        </w:rPr>
        <w:t xml:space="preserve">. An </w:t>
      </w:r>
      <w:r w:rsidRPr="004A6E04">
        <w:rPr>
          <w:rStyle w:val="Emphasis"/>
          <w:highlight w:val="cyan"/>
        </w:rPr>
        <w:t>abrupt heating</w:t>
      </w:r>
      <w:r w:rsidRPr="00BD41B9">
        <w:rPr>
          <w:rStyle w:val="StyleUnderline"/>
        </w:rPr>
        <w:t xml:space="preserve"> over 20</w:t>
      </w:r>
      <w:r w:rsidRPr="00BD41B9">
        <w:rPr>
          <w:sz w:val="16"/>
        </w:rPr>
        <w:t xml:space="preserve"> or 30 </w:t>
      </w:r>
      <w:r w:rsidRPr="00BD41B9">
        <w:rPr>
          <w:rStyle w:val="StyleUnderline"/>
        </w:rPr>
        <w:t xml:space="preserve">years will have impacts </w:t>
      </w:r>
      <w:r w:rsidRPr="004A6E04">
        <w:rPr>
          <w:rStyle w:val="StyleUnderline"/>
          <w:highlight w:val="cyan"/>
        </w:rPr>
        <w:t>very different from</w:t>
      </w:r>
      <w:r w:rsidRPr="00BD41B9">
        <w:rPr>
          <w:sz w:val="16"/>
        </w:rPr>
        <w:t xml:space="preserve"> those of </w:t>
      </w:r>
      <w:r w:rsidRPr="00BD41B9">
        <w:rPr>
          <w:rStyle w:val="StyleUnderline"/>
        </w:rPr>
        <w:t>a</w:t>
      </w:r>
      <w:r w:rsidRPr="00BD41B9">
        <w:rPr>
          <w:sz w:val="16"/>
        </w:rPr>
        <w:t xml:space="preserve"> long </w:t>
      </w:r>
      <w:r w:rsidRPr="004A6E04">
        <w:rPr>
          <w:rStyle w:val="Emphasis"/>
          <w:highlight w:val="cyan"/>
        </w:rPr>
        <w:t>slow warmup</w:t>
      </w:r>
      <w:r w:rsidRPr="00BD41B9">
        <w:rPr>
          <w:rStyle w:val="StyleUnderline"/>
        </w:rPr>
        <w:t xml:space="preserve"> over 70</w:t>
      </w:r>
      <w:r w:rsidRPr="00BD41B9">
        <w:rPr>
          <w:sz w:val="16"/>
        </w:rPr>
        <w:t xml:space="preserve"> or 80, </w:t>
      </w:r>
      <w:r w:rsidRPr="004A6E04">
        <w:rPr>
          <w:rStyle w:val="StyleUnderline"/>
          <w:highlight w:val="cyan"/>
        </w:rPr>
        <w:t>even if they</w:t>
      </w:r>
      <w:r w:rsidRPr="00BD41B9">
        <w:rPr>
          <w:rStyle w:val="StyleUnderline"/>
        </w:rPr>
        <w:t xml:space="preserve"> ultimately </w:t>
      </w:r>
      <w:r w:rsidRPr="004A6E04">
        <w:rPr>
          <w:rStyle w:val="StyleUnderline"/>
          <w:highlight w:val="cyan"/>
        </w:rPr>
        <w:t>reach the same temp</w:t>
      </w:r>
      <w:r w:rsidRPr="00BD41B9">
        <w:rPr>
          <w:rStyle w:val="StyleUnderline"/>
        </w:rPr>
        <w:t>erature</w:t>
      </w:r>
      <w:r w:rsidRPr="00BD41B9">
        <w:rPr>
          <w:sz w:val="16"/>
        </w:rPr>
        <w:t xml:space="preserve">. The </w:t>
      </w:r>
      <w:r w:rsidRPr="004A6E04">
        <w:rPr>
          <w:rStyle w:val="StyleUnderline"/>
          <w:highlight w:val="cyan"/>
        </w:rPr>
        <w:t xml:space="preserve">rapid increase allows </w:t>
      </w:r>
      <w:r w:rsidRPr="004A6E04">
        <w:rPr>
          <w:rStyle w:val="Emphasis"/>
          <w:highlight w:val="cyan"/>
        </w:rPr>
        <w:t>little time</w:t>
      </w:r>
      <w:r w:rsidRPr="00BD41B9">
        <w:rPr>
          <w:rStyle w:val="StyleUnderline"/>
        </w:rPr>
        <w:t xml:space="preserve"> for</w:t>
      </w:r>
      <w:r w:rsidRPr="00BD41B9">
        <w:rPr>
          <w:sz w:val="16"/>
        </w:rPr>
        <w:t xml:space="preserve"> either </w:t>
      </w:r>
      <w:r w:rsidRPr="00BD41B9">
        <w:rPr>
          <w:rStyle w:val="StyleUnderline"/>
        </w:rPr>
        <w:t>nature or</w:t>
      </w:r>
      <w:r w:rsidRPr="00BD41B9">
        <w:rPr>
          <w:sz w:val="16"/>
        </w:rPr>
        <w:t xml:space="preserve"> human </w:t>
      </w:r>
      <w:r w:rsidRPr="00BD41B9">
        <w:rPr>
          <w:rStyle w:val="StyleUnderline"/>
        </w:rPr>
        <w:t xml:space="preserve">societies </w:t>
      </w:r>
      <w:r w:rsidRPr="004A6E04">
        <w:rPr>
          <w:rStyle w:val="Emphasis"/>
          <w:highlight w:val="cyan"/>
        </w:rPr>
        <w:t>to adapt</w:t>
      </w:r>
      <w:r w:rsidRPr="00BD41B9">
        <w:rPr>
          <w:sz w:val="16"/>
        </w:rPr>
        <w:t>. And methane, with its potent warming power and short lifetime, has the potential to act as a toggle between the two futures, Hamburg said.</w:t>
      </w:r>
    </w:p>
    <w:p w:rsidR="00EB4017" w:rsidRDefault="00EB4017" w:rsidP="00EB4017">
      <w:pPr>
        <w:pStyle w:val="Heading4"/>
      </w:pPr>
      <w:r>
        <w:lastRenderedPageBreak/>
        <w:t xml:space="preserve">SO2 reductions cause rapid Arctic </w:t>
      </w:r>
      <w:r w:rsidRPr="00E53315">
        <w:rPr>
          <w:u w:val="single"/>
        </w:rPr>
        <w:t>heating</w:t>
      </w:r>
      <w:r>
        <w:t xml:space="preserve">, RFE </w:t>
      </w:r>
      <w:r w:rsidRPr="00E53315">
        <w:rPr>
          <w:u w:val="single"/>
        </w:rPr>
        <w:t>wildfires</w:t>
      </w:r>
      <w:r>
        <w:t xml:space="preserve">, and rapid </w:t>
      </w:r>
      <w:r w:rsidRPr="00E53315">
        <w:rPr>
          <w:u w:val="single"/>
        </w:rPr>
        <w:t>sea level</w:t>
      </w:r>
      <w:r>
        <w:t xml:space="preserve"> rise.</w:t>
      </w:r>
    </w:p>
    <w:p w:rsidR="00EB4017" w:rsidRDefault="00EB4017" w:rsidP="00EB4017">
      <w:r w:rsidRPr="00BC748E">
        <w:rPr>
          <w:rStyle w:val="Style13ptBold"/>
        </w:rPr>
        <w:t>Dickie 20</w:t>
      </w:r>
      <w:r>
        <w:t xml:space="preserve"> [Gloria Dickie (freelance journalist specializing in biodiversity conservation, climate change, environmental law and policy, and sustainable agriculture), 6-8-2020, "Climate conundrum: Could COVID-19 be linked to early Arctic ice melt?," </w:t>
      </w:r>
      <w:r w:rsidRPr="00D132B0">
        <w:rPr>
          <w:i/>
          <w:iCs/>
        </w:rPr>
        <w:t>Mongabay</w:t>
      </w:r>
      <w:r>
        <w:t>, https://news.mongabay.com/2020/06/climate-conundrum-could-covid-19-be-linked-to-early-arctic-ice-melt/, ashtar]</w:t>
      </w:r>
    </w:p>
    <w:p w:rsidR="00EB4017" w:rsidRPr="006957E6" w:rsidRDefault="00EB4017" w:rsidP="00EB4017">
      <w:pPr>
        <w:rPr>
          <w:sz w:val="16"/>
        </w:rPr>
      </w:pPr>
      <w:r w:rsidRPr="006957E6">
        <w:rPr>
          <w:sz w:val="16"/>
        </w:rPr>
        <w:t xml:space="preserve">In mid-May, a pocket of scorching hot air flowed north from Siberia and fanned out across the Arctic Ocean reaching as far as Greenland and triggering an unprecedented heatwave. In Khatanga, a Russian village above </w:t>
      </w:r>
      <w:r w:rsidRPr="006957E6">
        <w:rPr>
          <w:rStyle w:val="StyleUnderline"/>
        </w:rPr>
        <w:t xml:space="preserve">the </w:t>
      </w:r>
      <w:r w:rsidRPr="004A6E04">
        <w:rPr>
          <w:rStyle w:val="Emphasis"/>
          <w:highlight w:val="cyan"/>
        </w:rPr>
        <w:t>Arctic</w:t>
      </w:r>
      <w:r w:rsidRPr="00DC7F64">
        <w:rPr>
          <w:rStyle w:val="Emphasis"/>
        </w:rPr>
        <w:t xml:space="preserve"> Circle</w:t>
      </w:r>
      <w:r w:rsidRPr="006957E6">
        <w:rPr>
          <w:sz w:val="16"/>
        </w:rPr>
        <w:t xml:space="preserve"> which normally remains below freezing in the spring, the mercury </w:t>
      </w:r>
      <w:r w:rsidRPr="006957E6">
        <w:rPr>
          <w:rStyle w:val="StyleUnderline"/>
        </w:rPr>
        <w:t xml:space="preserve">hit </w:t>
      </w:r>
      <w:r w:rsidRPr="004A6E04">
        <w:rPr>
          <w:rStyle w:val="Emphasis"/>
          <w:highlight w:val="cyan"/>
        </w:rPr>
        <w:t>25 degrees</w:t>
      </w:r>
      <w:r w:rsidRPr="00DC7F64">
        <w:rPr>
          <w:rStyle w:val="Emphasis"/>
        </w:rPr>
        <w:t xml:space="preserve"> C</w:t>
      </w:r>
      <w:r w:rsidRPr="00DC7F64">
        <w:rPr>
          <w:sz w:val="16"/>
        </w:rPr>
        <w:t>elsius</w:t>
      </w:r>
      <w:r w:rsidRPr="006957E6">
        <w:rPr>
          <w:sz w:val="16"/>
        </w:rPr>
        <w:t xml:space="preserve"> (77 degrees Fahrenheit), </w:t>
      </w:r>
      <w:r w:rsidRPr="004A6E04">
        <w:rPr>
          <w:rStyle w:val="StyleUnderline"/>
          <w:highlight w:val="cyan"/>
        </w:rPr>
        <w:t>smashing</w:t>
      </w:r>
      <w:r w:rsidRPr="006957E6">
        <w:rPr>
          <w:rStyle w:val="StyleUnderline"/>
        </w:rPr>
        <w:t xml:space="preserve"> the </w:t>
      </w:r>
      <w:r w:rsidRPr="004A6E04">
        <w:rPr>
          <w:rStyle w:val="StyleUnderline"/>
          <w:highlight w:val="cyan"/>
        </w:rPr>
        <w:t xml:space="preserve">previous record by </w:t>
      </w:r>
      <w:r w:rsidRPr="004A6E04">
        <w:rPr>
          <w:rStyle w:val="Emphasis"/>
          <w:highlight w:val="cyan"/>
        </w:rPr>
        <w:t>13</w:t>
      </w:r>
      <w:r w:rsidRPr="00DC7F64">
        <w:rPr>
          <w:rStyle w:val="Emphasis"/>
        </w:rPr>
        <w:t xml:space="preserve"> degrees C</w:t>
      </w:r>
      <w:r w:rsidRPr="006957E6">
        <w:rPr>
          <w:sz w:val="16"/>
        </w:rPr>
        <w:t xml:space="preserve"> (23 degrees F). According to temperature records which go back to 1958, </w:t>
      </w:r>
      <w:r w:rsidRPr="004A6E04">
        <w:rPr>
          <w:rStyle w:val="Emphasis"/>
          <w:highlight w:val="cyan"/>
        </w:rPr>
        <w:t>no other year has been hotter</w:t>
      </w:r>
      <w:r w:rsidRPr="00DC7F64">
        <w:rPr>
          <w:rStyle w:val="Emphasis"/>
        </w:rPr>
        <w:t xml:space="preserve"> in the Arctic</w:t>
      </w:r>
      <w:r w:rsidRPr="006957E6">
        <w:rPr>
          <w:sz w:val="16"/>
        </w:rPr>
        <w:t xml:space="preserve"> for this same time period.</w:t>
      </w:r>
    </w:p>
    <w:p w:rsidR="00EB4017" w:rsidRPr="006957E6" w:rsidRDefault="00EB4017" w:rsidP="00EB4017">
      <w:pPr>
        <w:rPr>
          <w:sz w:val="16"/>
        </w:rPr>
      </w:pPr>
      <w:r w:rsidRPr="004A6E04">
        <w:rPr>
          <w:rStyle w:val="StyleUnderline"/>
          <w:highlight w:val="cyan"/>
        </w:rPr>
        <w:t>This</w:t>
      </w:r>
      <w:r w:rsidRPr="006957E6">
        <w:rPr>
          <w:rStyle w:val="StyleUnderline"/>
        </w:rPr>
        <w:t xml:space="preserve"> weather </w:t>
      </w:r>
      <w:r w:rsidRPr="004A6E04">
        <w:rPr>
          <w:rStyle w:val="StyleUnderline"/>
          <w:highlight w:val="cyan"/>
        </w:rPr>
        <w:t>anomaly</w:t>
      </w:r>
      <w:r w:rsidRPr="006957E6">
        <w:rPr>
          <w:rStyle w:val="StyleUnderline"/>
        </w:rPr>
        <w:t xml:space="preserve"> has since </w:t>
      </w:r>
      <w:r w:rsidRPr="004A6E04">
        <w:rPr>
          <w:rStyle w:val="Emphasis"/>
          <w:highlight w:val="cyan"/>
        </w:rPr>
        <w:t>ignited</w:t>
      </w:r>
      <w:r w:rsidRPr="006957E6">
        <w:rPr>
          <w:rStyle w:val="Emphasis"/>
        </w:rPr>
        <w:t xml:space="preserve"> significant </w:t>
      </w:r>
      <w:r w:rsidRPr="004A6E04">
        <w:rPr>
          <w:rStyle w:val="Emphasis"/>
          <w:highlight w:val="cyan"/>
        </w:rPr>
        <w:t>wildfires</w:t>
      </w:r>
      <w:r w:rsidRPr="006957E6">
        <w:rPr>
          <w:sz w:val="16"/>
        </w:rPr>
        <w:t xml:space="preserve"> in Russia </w:t>
      </w:r>
      <w:r w:rsidRPr="004A6E04">
        <w:rPr>
          <w:rStyle w:val="StyleUnderline"/>
          <w:highlight w:val="cyan"/>
        </w:rPr>
        <w:t>and</w:t>
      </w:r>
      <w:r w:rsidRPr="006957E6">
        <w:rPr>
          <w:rStyle w:val="StyleUnderline"/>
        </w:rPr>
        <w:t xml:space="preserve"> contributed to the </w:t>
      </w:r>
      <w:r w:rsidRPr="004A6E04">
        <w:rPr>
          <w:rStyle w:val="Emphasis"/>
          <w:highlight w:val="cyan"/>
        </w:rPr>
        <w:t>rapid melt-out</w:t>
      </w:r>
      <w:r w:rsidRPr="006957E6">
        <w:rPr>
          <w:rStyle w:val="Emphasis"/>
        </w:rPr>
        <w:t xml:space="preserve"> of sea ice</w:t>
      </w:r>
      <w:r w:rsidRPr="006957E6">
        <w:rPr>
          <w:sz w:val="16"/>
        </w:rPr>
        <w:t xml:space="preserve"> in the Arctic Ocean — possibly </w:t>
      </w:r>
      <w:r w:rsidRPr="00DC7F64">
        <w:rPr>
          <w:rStyle w:val="Emphasis"/>
        </w:rPr>
        <w:t>jumpstarting</w:t>
      </w:r>
      <w:r w:rsidRPr="006957E6">
        <w:rPr>
          <w:rStyle w:val="StyleUnderline"/>
        </w:rPr>
        <w:t xml:space="preserve"> this year’s melt season</w:t>
      </w:r>
      <w:r w:rsidRPr="006957E6">
        <w:rPr>
          <w:sz w:val="16"/>
        </w:rPr>
        <w:t>. Indeed, sea ice is currently at its fourth lowest for this time of year since record-keeping began in the 1970s.</w:t>
      </w:r>
    </w:p>
    <w:p w:rsidR="00EB4017" w:rsidRPr="006957E6" w:rsidRDefault="00EB4017" w:rsidP="00EB4017">
      <w:pPr>
        <w:rPr>
          <w:sz w:val="16"/>
        </w:rPr>
      </w:pPr>
      <w:r w:rsidRPr="006957E6">
        <w:rPr>
          <w:sz w:val="16"/>
        </w:rPr>
        <w:t>“Overall, this winter wasn’t particularly warm, but now that’s flipped around in the last month and we’re really seeing the effects,” says Mark Serreze, director of the National Snow and Ice Data Center (NSIDC). “Big holes are opening up along the Siberian coast where it’s been the warmest.”</w:t>
      </w:r>
    </w:p>
    <w:p w:rsidR="00EB4017" w:rsidRPr="006957E6" w:rsidRDefault="00EB4017" w:rsidP="00EB4017">
      <w:pPr>
        <w:rPr>
          <w:sz w:val="16"/>
        </w:rPr>
      </w:pPr>
      <w:r w:rsidRPr="00DC7F64">
        <w:rPr>
          <w:rStyle w:val="StyleUnderline"/>
        </w:rPr>
        <w:t>This</w:t>
      </w:r>
      <w:r w:rsidRPr="006957E6">
        <w:rPr>
          <w:sz w:val="16"/>
        </w:rPr>
        <w:t xml:space="preserve"> Central Arctic </w:t>
      </w:r>
      <w:r w:rsidRPr="006957E6">
        <w:rPr>
          <w:rStyle w:val="StyleUnderline"/>
        </w:rPr>
        <w:t xml:space="preserve">heatwave </w:t>
      </w:r>
      <w:r w:rsidRPr="004A6E04">
        <w:rPr>
          <w:rStyle w:val="StyleUnderline"/>
          <w:highlight w:val="cyan"/>
        </w:rPr>
        <w:t>may not be</w:t>
      </w:r>
      <w:r w:rsidRPr="006957E6">
        <w:rPr>
          <w:rStyle w:val="StyleUnderline"/>
        </w:rPr>
        <w:t xml:space="preserve"> a </w:t>
      </w:r>
      <w:r w:rsidRPr="004A6E04">
        <w:rPr>
          <w:rStyle w:val="Emphasis"/>
          <w:highlight w:val="cyan"/>
        </w:rPr>
        <w:t>one-off</w:t>
      </w:r>
      <w:r w:rsidRPr="00DC7F64">
        <w:rPr>
          <w:rStyle w:val="Emphasis"/>
        </w:rPr>
        <w:t xml:space="preserve"> event</w:t>
      </w:r>
      <w:r w:rsidRPr="00DC7F64">
        <w:rPr>
          <w:rStyle w:val="StyleUnderline"/>
        </w:rPr>
        <w:t xml:space="preserve"> only</w:t>
      </w:r>
      <w:r w:rsidRPr="006957E6">
        <w:rPr>
          <w:rStyle w:val="StyleUnderline"/>
        </w:rPr>
        <w:t xml:space="preserve"> occurring in</w:t>
      </w:r>
      <w:r w:rsidRPr="006957E6">
        <w:rPr>
          <w:sz w:val="16"/>
        </w:rPr>
        <w:t xml:space="preserve"> spring </w:t>
      </w:r>
      <w:r w:rsidRPr="006957E6">
        <w:rPr>
          <w:rStyle w:val="StyleUnderline"/>
        </w:rPr>
        <w:t>2020</w:t>
      </w:r>
      <w:r w:rsidRPr="006957E6">
        <w:rPr>
          <w:sz w:val="16"/>
        </w:rPr>
        <w:t xml:space="preserve">, researchers suggest. Rather, </w:t>
      </w:r>
      <w:r w:rsidRPr="004A6E04">
        <w:rPr>
          <w:rStyle w:val="StyleUnderline"/>
          <w:highlight w:val="cyan"/>
        </w:rPr>
        <w:t>if</w:t>
      </w:r>
      <w:r w:rsidRPr="006957E6">
        <w:rPr>
          <w:sz w:val="16"/>
        </w:rPr>
        <w:t xml:space="preserve"> levels of global </w:t>
      </w:r>
      <w:r w:rsidRPr="006957E6">
        <w:rPr>
          <w:rStyle w:val="StyleUnderline"/>
        </w:rPr>
        <w:t xml:space="preserve">industrial </w:t>
      </w:r>
      <w:r w:rsidRPr="004A6E04">
        <w:rPr>
          <w:rStyle w:val="StyleUnderline"/>
          <w:highlight w:val="cyan"/>
        </w:rPr>
        <w:t>air pollutants continue to fall</w:t>
      </w:r>
      <w:r w:rsidRPr="006957E6">
        <w:rPr>
          <w:sz w:val="16"/>
        </w:rPr>
        <w:t xml:space="preserve"> due to the COVID-19 pandemic, the </w:t>
      </w:r>
      <w:r w:rsidRPr="004A6E04">
        <w:rPr>
          <w:rStyle w:val="StyleUnderline"/>
          <w:highlight w:val="cyan"/>
        </w:rPr>
        <w:t>current</w:t>
      </w:r>
      <w:r w:rsidRPr="006957E6">
        <w:rPr>
          <w:rStyle w:val="StyleUnderline"/>
        </w:rPr>
        <w:t xml:space="preserve"> Arctic </w:t>
      </w:r>
      <w:r w:rsidRPr="004A6E04">
        <w:rPr>
          <w:rStyle w:val="StyleUnderline"/>
          <w:highlight w:val="cyan"/>
        </w:rPr>
        <w:t xml:space="preserve">warmth could be a </w:t>
      </w:r>
      <w:r w:rsidRPr="004A6E04">
        <w:rPr>
          <w:rStyle w:val="Emphasis"/>
          <w:highlight w:val="cyan"/>
        </w:rPr>
        <w:t>bellwether of what’s to come</w:t>
      </w:r>
      <w:r w:rsidRPr="006957E6">
        <w:rPr>
          <w:rStyle w:val="StyleUnderline"/>
        </w:rPr>
        <w:t xml:space="preserve"> later</w:t>
      </w:r>
      <w:r w:rsidRPr="006957E6">
        <w:rPr>
          <w:sz w:val="16"/>
        </w:rPr>
        <w:t xml:space="preserve"> this summer when sea ice melt annually kicks into high gear.</w:t>
      </w:r>
    </w:p>
    <w:p w:rsidR="00EB4017" w:rsidRPr="006957E6" w:rsidRDefault="00EB4017" w:rsidP="00EB4017">
      <w:pPr>
        <w:rPr>
          <w:sz w:val="16"/>
        </w:rPr>
      </w:pPr>
      <w:r w:rsidRPr="006957E6">
        <w:rPr>
          <w:sz w:val="16"/>
        </w:rPr>
        <w:t>According to a recent study in Nature Climate Change, daily global greenhouse emissions dropped by 17 percent in early April compared to last year’s numbers. If maintained, a decline in carbon pollution is a good thing for global climate stability and for avoiding the most severe consequences of climate change.</w:t>
      </w:r>
    </w:p>
    <w:p w:rsidR="00EB4017" w:rsidRPr="006957E6" w:rsidRDefault="00EB4017" w:rsidP="00EB4017">
      <w:pPr>
        <w:rPr>
          <w:sz w:val="16"/>
        </w:rPr>
      </w:pPr>
      <w:r w:rsidRPr="006957E6">
        <w:rPr>
          <w:sz w:val="16"/>
        </w:rPr>
        <w:t xml:space="preserve">But </w:t>
      </w:r>
      <w:r w:rsidRPr="004D0F37">
        <w:rPr>
          <w:rStyle w:val="StyleUnderline"/>
        </w:rPr>
        <w:t xml:space="preserve">in the </w:t>
      </w:r>
      <w:r w:rsidRPr="004A6E04">
        <w:rPr>
          <w:rStyle w:val="Emphasis"/>
          <w:highlight w:val="cyan"/>
        </w:rPr>
        <w:t>short-term</w:t>
      </w:r>
      <w:r w:rsidRPr="004D0F37">
        <w:rPr>
          <w:rStyle w:val="StyleUnderline"/>
        </w:rPr>
        <w:t xml:space="preserve">, a </w:t>
      </w:r>
      <w:r w:rsidRPr="004A6E04">
        <w:rPr>
          <w:rStyle w:val="Emphasis"/>
          <w:highlight w:val="cyan"/>
        </w:rPr>
        <w:t>drop-off</w:t>
      </w:r>
      <w:r w:rsidRPr="004A6E04">
        <w:rPr>
          <w:rStyle w:val="StyleUnderline"/>
          <w:highlight w:val="cyan"/>
        </w:rPr>
        <w:t xml:space="preserve"> in</w:t>
      </w:r>
      <w:r w:rsidRPr="004D0F37">
        <w:rPr>
          <w:rStyle w:val="StyleUnderline"/>
        </w:rPr>
        <w:t xml:space="preserve"> atmospheric </w:t>
      </w:r>
      <w:r w:rsidRPr="004A6E04">
        <w:rPr>
          <w:rStyle w:val="StyleUnderline"/>
          <w:highlight w:val="cyan"/>
        </w:rPr>
        <w:t>pollutants</w:t>
      </w:r>
      <w:r w:rsidRPr="004D0F37">
        <w:rPr>
          <w:rStyle w:val="StyleUnderline"/>
        </w:rPr>
        <w:t xml:space="preserve"> can actually </w:t>
      </w:r>
      <w:r w:rsidRPr="004A6E04">
        <w:rPr>
          <w:rStyle w:val="StyleUnderline"/>
          <w:highlight w:val="cyan"/>
        </w:rPr>
        <w:t>cause</w:t>
      </w:r>
      <w:r w:rsidRPr="004D0F37">
        <w:rPr>
          <w:rStyle w:val="StyleUnderline"/>
        </w:rPr>
        <w:t xml:space="preserve"> a slight </w:t>
      </w:r>
      <w:r w:rsidRPr="004A6E04">
        <w:rPr>
          <w:rStyle w:val="Emphasis"/>
          <w:highlight w:val="cyan"/>
        </w:rPr>
        <w:t>increase</w:t>
      </w:r>
      <w:r w:rsidRPr="00DC7F64">
        <w:rPr>
          <w:rStyle w:val="Emphasis"/>
        </w:rPr>
        <w:t xml:space="preserve"> in global </w:t>
      </w:r>
      <w:r w:rsidRPr="004A6E04">
        <w:rPr>
          <w:rStyle w:val="Emphasis"/>
          <w:highlight w:val="cyan"/>
        </w:rPr>
        <w:t>warming</w:t>
      </w:r>
      <w:r w:rsidRPr="006957E6">
        <w:rPr>
          <w:sz w:val="16"/>
        </w:rPr>
        <w:t xml:space="preserve">. That’s because heat-trapping gases such as carbon dioxide and methane aren’t the only thing released by burning fossil fuels. Sulphate aerosols are also spewed into the air, and these </w:t>
      </w:r>
      <w:r w:rsidRPr="004D0F37">
        <w:rPr>
          <w:rStyle w:val="StyleUnderline"/>
        </w:rPr>
        <w:t xml:space="preserve">aerosols are known to produce a </w:t>
      </w:r>
      <w:r w:rsidRPr="00DC7F64">
        <w:rPr>
          <w:rStyle w:val="Emphasis"/>
        </w:rPr>
        <w:t>cooling effect</w:t>
      </w:r>
      <w:r w:rsidRPr="006957E6">
        <w:rPr>
          <w:sz w:val="16"/>
        </w:rPr>
        <w:t xml:space="preserve"> on the planet, </w:t>
      </w:r>
      <w:r w:rsidRPr="004D0F37">
        <w:rPr>
          <w:rStyle w:val="StyleUnderline"/>
        </w:rPr>
        <w:t>mitigating some of the warming from g</w:t>
      </w:r>
      <w:r w:rsidRPr="006957E6">
        <w:rPr>
          <w:sz w:val="16"/>
        </w:rPr>
        <w:t>reen</w:t>
      </w:r>
      <w:r w:rsidRPr="004D0F37">
        <w:rPr>
          <w:rStyle w:val="StyleUnderline"/>
        </w:rPr>
        <w:t>h</w:t>
      </w:r>
      <w:r w:rsidRPr="006957E6">
        <w:rPr>
          <w:sz w:val="16"/>
        </w:rPr>
        <w:t xml:space="preserve">ouse </w:t>
      </w:r>
      <w:r w:rsidRPr="004D0F37">
        <w:rPr>
          <w:rStyle w:val="StyleUnderline"/>
        </w:rPr>
        <w:t>g</w:t>
      </w:r>
      <w:r w:rsidRPr="006957E6">
        <w:rPr>
          <w:sz w:val="16"/>
        </w:rPr>
        <w:t xml:space="preserve">ases. If </w:t>
      </w:r>
      <w:r w:rsidRPr="004A6E04">
        <w:rPr>
          <w:rStyle w:val="StyleUnderline"/>
          <w:highlight w:val="cyan"/>
        </w:rPr>
        <w:t>aerosol</w:t>
      </w:r>
      <w:r w:rsidRPr="00BC748E">
        <w:rPr>
          <w:rStyle w:val="StyleUnderline"/>
        </w:rPr>
        <w:t xml:space="preserve"> emissions</w:t>
      </w:r>
      <w:r w:rsidRPr="006957E6">
        <w:rPr>
          <w:sz w:val="16"/>
        </w:rPr>
        <w:t xml:space="preserve"> are </w:t>
      </w:r>
      <w:r w:rsidRPr="004A6E04">
        <w:rPr>
          <w:rStyle w:val="StyleUnderline"/>
          <w:highlight w:val="cyan"/>
        </w:rPr>
        <w:t>going down</w:t>
      </w:r>
      <w:r w:rsidRPr="006957E6">
        <w:rPr>
          <w:sz w:val="16"/>
        </w:rPr>
        <w:t xml:space="preserve">, it’s possible we could see a slight temperature bump upward this spring and summer which could </w:t>
      </w:r>
      <w:r w:rsidRPr="004A6E04">
        <w:rPr>
          <w:rStyle w:val="Emphasis"/>
          <w:highlight w:val="cyan"/>
        </w:rPr>
        <w:t>speed up</w:t>
      </w:r>
      <w:r w:rsidRPr="00BC748E">
        <w:rPr>
          <w:rStyle w:val="Emphasis"/>
        </w:rPr>
        <w:t xml:space="preserve"> Arctic sea </w:t>
      </w:r>
      <w:r w:rsidRPr="004A6E04">
        <w:rPr>
          <w:rStyle w:val="Emphasis"/>
          <w:highlight w:val="cyan"/>
        </w:rPr>
        <w:t>ice melt</w:t>
      </w:r>
      <w:r w:rsidRPr="006957E6">
        <w:rPr>
          <w:sz w:val="16"/>
        </w:rPr>
        <w:t>.</w:t>
      </w:r>
    </w:p>
    <w:p w:rsidR="00EB4017" w:rsidRPr="006957E6" w:rsidRDefault="00EB4017" w:rsidP="00EB4017">
      <w:pPr>
        <w:rPr>
          <w:sz w:val="16"/>
        </w:rPr>
      </w:pPr>
      <w:r w:rsidRPr="006957E6">
        <w:rPr>
          <w:sz w:val="16"/>
        </w:rPr>
        <w:t xml:space="preserve">“Ultimately we need to </w:t>
      </w:r>
      <w:r w:rsidRPr="00BC748E">
        <w:rPr>
          <w:rStyle w:val="StyleUnderline"/>
        </w:rPr>
        <w:t>eliminate</w:t>
      </w:r>
      <w:r w:rsidRPr="006957E6">
        <w:rPr>
          <w:sz w:val="16"/>
        </w:rPr>
        <w:t xml:space="preserve"> sulfur pollution and sulphate </w:t>
      </w:r>
      <w:r w:rsidRPr="00BC748E">
        <w:rPr>
          <w:rStyle w:val="StyleUnderline"/>
        </w:rPr>
        <w:t>aerosols</w:t>
      </w:r>
      <w:r w:rsidRPr="006957E6">
        <w:rPr>
          <w:sz w:val="16"/>
        </w:rPr>
        <w:t xml:space="preserve">, which cause lots of other problems too, such as acid rain,” says Michael Mann, a renowned climatologist and director of the Earth System Science Center at Pennsylvania State University. “But it </w:t>
      </w:r>
      <w:r w:rsidRPr="00BC748E">
        <w:rPr>
          <w:rStyle w:val="StyleUnderline"/>
        </w:rPr>
        <w:t xml:space="preserve">is a </w:t>
      </w:r>
      <w:r w:rsidRPr="00BC748E">
        <w:rPr>
          <w:rStyle w:val="Emphasis"/>
        </w:rPr>
        <w:t>‘Faustian bargain’</w:t>
      </w:r>
      <w:r w:rsidRPr="006957E6">
        <w:rPr>
          <w:sz w:val="16"/>
        </w:rPr>
        <w:t xml:space="preserve"> in the sense that [</w:t>
      </w:r>
      <w:r w:rsidRPr="004A6E04">
        <w:rPr>
          <w:rStyle w:val="StyleUnderline"/>
          <w:highlight w:val="cyan"/>
        </w:rPr>
        <w:t>reductions</w:t>
      </w:r>
      <w:r w:rsidRPr="00BC748E">
        <w:rPr>
          <w:rStyle w:val="StyleUnderline"/>
        </w:rPr>
        <w:t xml:space="preserve"> in aerosols] </w:t>
      </w:r>
      <w:r w:rsidRPr="004A6E04">
        <w:rPr>
          <w:rStyle w:val="StyleUnderline"/>
          <w:highlight w:val="cyan"/>
        </w:rPr>
        <w:t>unmask</w:t>
      </w:r>
      <w:r w:rsidRPr="00BC748E">
        <w:rPr>
          <w:rStyle w:val="StyleUnderline"/>
        </w:rPr>
        <w:t xml:space="preserve">s some of the global </w:t>
      </w:r>
      <w:r w:rsidRPr="004A6E04">
        <w:rPr>
          <w:rStyle w:val="StyleUnderline"/>
          <w:highlight w:val="cyan"/>
        </w:rPr>
        <w:t>warming</w:t>
      </w:r>
      <w:r w:rsidRPr="00BC748E">
        <w:rPr>
          <w:rStyle w:val="StyleUnderline"/>
        </w:rPr>
        <w:t xml:space="preserve"> that had been </w:t>
      </w:r>
      <w:r w:rsidRPr="004A6E04">
        <w:rPr>
          <w:rStyle w:val="Emphasis"/>
          <w:highlight w:val="cyan"/>
        </w:rPr>
        <w:t>hidden for decades</w:t>
      </w:r>
      <w:r w:rsidRPr="006957E6">
        <w:rPr>
          <w:sz w:val="16"/>
        </w:rPr>
        <w:t xml:space="preserve"> by the sulphate aerosol pollution.”</w:t>
      </w:r>
    </w:p>
    <w:p w:rsidR="00EB4017" w:rsidRPr="006957E6" w:rsidRDefault="00EB4017" w:rsidP="00EB4017">
      <w:pPr>
        <w:rPr>
          <w:sz w:val="16"/>
        </w:rPr>
      </w:pPr>
      <w:r w:rsidRPr="006957E6">
        <w:rPr>
          <w:sz w:val="16"/>
        </w:rPr>
        <w:t>Sulphate aerosols reflect solar heat</w:t>
      </w:r>
    </w:p>
    <w:p w:rsidR="00EB4017" w:rsidRPr="006957E6" w:rsidRDefault="00EB4017" w:rsidP="00EB4017">
      <w:pPr>
        <w:rPr>
          <w:sz w:val="16"/>
        </w:rPr>
      </w:pPr>
      <w:r w:rsidRPr="00BC748E">
        <w:rPr>
          <w:rStyle w:val="StyleUnderline"/>
        </w:rPr>
        <w:t>Unlike g</w:t>
      </w:r>
      <w:r w:rsidRPr="006957E6">
        <w:rPr>
          <w:sz w:val="16"/>
        </w:rPr>
        <w:t>reen</w:t>
      </w:r>
      <w:r w:rsidRPr="00BC748E">
        <w:rPr>
          <w:rStyle w:val="StyleUnderline"/>
        </w:rPr>
        <w:t>h</w:t>
      </w:r>
      <w:r w:rsidRPr="006957E6">
        <w:rPr>
          <w:sz w:val="16"/>
        </w:rPr>
        <w:t xml:space="preserve">ouse </w:t>
      </w:r>
      <w:r w:rsidRPr="00BC748E">
        <w:rPr>
          <w:rStyle w:val="StyleUnderline"/>
        </w:rPr>
        <w:t>g</w:t>
      </w:r>
      <w:r w:rsidRPr="006957E6">
        <w:rPr>
          <w:sz w:val="16"/>
        </w:rPr>
        <w:t xml:space="preserve">ases which can remain in our atmosphere for years, sulphate </w:t>
      </w:r>
      <w:r w:rsidRPr="004A6E04">
        <w:rPr>
          <w:rStyle w:val="StyleUnderline"/>
          <w:highlight w:val="cyan"/>
        </w:rPr>
        <w:t>aerosols are</w:t>
      </w:r>
      <w:r w:rsidRPr="00BC748E">
        <w:rPr>
          <w:rStyle w:val="StyleUnderline"/>
        </w:rPr>
        <w:t xml:space="preserve"> </w:t>
      </w:r>
      <w:r w:rsidRPr="00DC7F64">
        <w:rPr>
          <w:rStyle w:val="Emphasis"/>
        </w:rPr>
        <w:t>relatively short-lived</w:t>
      </w:r>
      <w:r w:rsidRPr="006957E6">
        <w:rPr>
          <w:sz w:val="16"/>
        </w:rPr>
        <w:t xml:space="preserve">. They’re </w:t>
      </w:r>
      <w:r w:rsidRPr="00BC748E">
        <w:rPr>
          <w:rStyle w:val="StyleUnderline"/>
        </w:rPr>
        <w:t xml:space="preserve">typically </w:t>
      </w:r>
      <w:r w:rsidRPr="004A6E04">
        <w:rPr>
          <w:rStyle w:val="StyleUnderline"/>
          <w:highlight w:val="cyan"/>
        </w:rPr>
        <w:t>wash</w:t>
      </w:r>
      <w:r w:rsidRPr="00DC7F64">
        <w:rPr>
          <w:rStyle w:val="StyleUnderline"/>
        </w:rPr>
        <w:t xml:space="preserve">ed </w:t>
      </w:r>
      <w:r w:rsidRPr="004A6E04">
        <w:rPr>
          <w:rStyle w:val="StyleUnderline"/>
          <w:highlight w:val="cyan"/>
        </w:rPr>
        <w:t>out</w:t>
      </w:r>
      <w:r w:rsidRPr="006957E6">
        <w:rPr>
          <w:sz w:val="16"/>
        </w:rPr>
        <w:t xml:space="preserve"> of the troposphere </w:t>
      </w:r>
      <w:r w:rsidRPr="004A6E04">
        <w:rPr>
          <w:rStyle w:val="StyleUnderline"/>
          <w:highlight w:val="cyan"/>
        </w:rPr>
        <w:t>in</w:t>
      </w:r>
      <w:r w:rsidRPr="00BC748E">
        <w:rPr>
          <w:rStyle w:val="StyleUnderline"/>
        </w:rPr>
        <w:t xml:space="preserve"> a </w:t>
      </w:r>
      <w:r w:rsidRPr="00DC7F64">
        <w:rPr>
          <w:rStyle w:val="Emphasis"/>
        </w:rPr>
        <w:t xml:space="preserve">matter of </w:t>
      </w:r>
      <w:r w:rsidRPr="004A6E04">
        <w:rPr>
          <w:rStyle w:val="Emphasis"/>
          <w:highlight w:val="cyan"/>
        </w:rPr>
        <w:t>weeks</w:t>
      </w:r>
      <w:r w:rsidRPr="00BC748E">
        <w:rPr>
          <w:rStyle w:val="StyleUnderline"/>
        </w:rPr>
        <w:t xml:space="preserve">, and therefore </w:t>
      </w:r>
      <w:r w:rsidRPr="004A6E04">
        <w:rPr>
          <w:rStyle w:val="StyleUnderline"/>
          <w:highlight w:val="cyan"/>
        </w:rPr>
        <w:t xml:space="preserve">need to be </w:t>
      </w:r>
      <w:r w:rsidRPr="004A6E04">
        <w:rPr>
          <w:rStyle w:val="Emphasis"/>
          <w:highlight w:val="cyan"/>
        </w:rPr>
        <w:t>constantly replenished</w:t>
      </w:r>
      <w:r w:rsidRPr="006957E6">
        <w:rPr>
          <w:sz w:val="16"/>
        </w:rPr>
        <w:t xml:space="preserve"> by industry </w:t>
      </w:r>
      <w:r w:rsidRPr="00BC748E">
        <w:rPr>
          <w:rStyle w:val="StyleUnderline"/>
        </w:rPr>
        <w:t>to maintain their cooling benefits</w:t>
      </w:r>
      <w:r w:rsidRPr="006957E6">
        <w:rPr>
          <w:sz w:val="16"/>
        </w:rPr>
        <w:t>.</w:t>
      </w:r>
    </w:p>
    <w:p w:rsidR="00EB4017" w:rsidRPr="001006AB" w:rsidRDefault="00EB4017" w:rsidP="00EB4017">
      <w:pPr>
        <w:rPr>
          <w:rStyle w:val="Emphasis"/>
        </w:rPr>
      </w:pPr>
      <w:r w:rsidRPr="006957E6">
        <w:rPr>
          <w:sz w:val="16"/>
        </w:rPr>
        <w:t xml:space="preserve">Sulphate </w:t>
      </w:r>
      <w:r w:rsidRPr="004A6E04">
        <w:rPr>
          <w:rStyle w:val="StyleUnderline"/>
          <w:highlight w:val="cyan"/>
        </w:rPr>
        <w:t>aerosols</w:t>
      </w:r>
      <w:r w:rsidRPr="006957E6">
        <w:rPr>
          <w:sz w:val="16"/>
        </w:rPr>
        <w:t xml:space="preserve"> counteract planetary warming in two different ways. For one thing, they’re highly reflective. “They </w:t>
      </w:r>
      <w:r w:rsidRPr="004A6E04">
        <w:rPr>
          <w:rStyle w:val="Emphasis"/>
          <w:highlight w:val="cyan"/>
        </w:rPr>
        <w:t>reflect</w:t>
      </w:r>
      <w:r w:rsidRPr="00DC7F64">
        <w:rPr>
          <w:rStyle w:val="Emphasis"/>
        </w:rPr>
        <w:t xml:space="preserve"> a lot of </w:t>
      </w:r>
      <w:r w:rsidRPr="004A6E04">
        <w:rPr>
          <w:rStyle w:val="Emphasis"/>
          <w:highlight w:val="cyan"/>
        </w:rPr>
        <w:t>sunlight</w:t>
      </w:r>
      <w:r w:rsidRPr="001006AB">
        <w:rPr>
          <w:rStyle w:val="StyleUnderline"/>
        </w:rPr>
        <w:t xml:space="preserve"> back into space, rather than have it </w:t>
      </w:r>
      <w:r w:rsidRPr="00DC7F64">
        <w:rPr>
          <w:rStyle w:val="Emphasis"/>
        </w:rPr>
        <w:t>absorbed and warming the earth</w:t>
      </w:r>
      <w:r w:rsidRPr="006957E6">
        <w:rPr>
          <w:sz w:val="16"/>
        </w:rPr>
        <w:t xml:space="preserve">,” explains Michael Diamond, an atmospheric scientist at the University of Washington. “They can also change cloud properties. Clouds aren’t just pure water — they need a seed or a nuclei to form.” Sulphate </w:t>
      </w:r>
      <w:r w:rsidRPr="001006AB">
        <w:rPr>
          <w:rStyle w:val="StyleUnderline"/>
        </w:rPr>
        <w:t>aerosols provide</w:t>
      </w:r>
      <w:r w:rsidRPr="006957E6">
        <w:rPr>
          <w:sz w:val="16"/>
        </w:rPr>
        <w:t xml:space="preserve"> such </w:t>
      </w:r>
      <w:r w:rsidRPr="001006AB">
        <w:rPr>
          <w:rStyle w:val="StyleUnderline"/>
        </w:rPr>
        <w:t xml:space="preserve">nuclei for water to condense around, </w:t>
      </w:r>
      <w:r w:rsidRPr="004A6E04">
        <w:rPr>
          <w:rStyle w:val="StyleUnderline"/>
          <w:highlight w:val="cyan"/>
        </w:rPr>
        <w:t>creat</w:t>
      </w:r>
      <w:r w:rsidRPr="001006AB">
        <w:rPr>
          <w:rStyle w:val="StyleUnderline"/>
        </w:rPr>
        <w:t>ing a greater abundance of</w:t>
      </w:r>
      <w:r w:rsidRPr="006957E6">
        <w:rPr>
          <w:sz w:val="16"/>
        </w:rPr>
        <w:t xml:space="preserve"> clouds, and </w:t>
      </w:r>
      <w:r w:rsidRPr="001006AB">
        <w:rPr>
          <w:rStyle w:val="StyleUnderline"/>
        </w:rPr>
        <w:t>more reflective clouds</w:t>
      </w:r>
      <w:r w:rsidRPr="006957E6">
        <w:rPr>
          <w:sz w:val="16"/>
        </w:rPr>
        <w:t xml:space="preserve"> as well — an effect </w:t>
      </w:r>
      <w:r w:rsidRPr="001006AB">
        <w:rPr>
          <w:rStyle w:val="StyleUnderline"/>
        </w:rPr>
        <w:t xml:space="preserve">known as </w:t>
      </w:r>
      <w:r w:rsidRPr="00DC7F64">
        <w:rPr>
          <w:rStyle w:val="Emphasis"/>
        </w:rPr>
        <w:t>‘</w:t>
      </w:r>
      <w:r w:rsidRPr="004A6E04">
        <w:rPr>
          <w:rStyle w:val="Emphasis"/>
          <w:highlight w:val="cyan"/>
        </w:rPr>
        <w:t>cloud brightening</w:t>
      </w:r>
      <w:r w:rsidRPr="00DC7F64">
        <w:rPr>
          <w:rStyle w:val="Emphasis"/>
        </w:rPr>
        <w:t>.’</w:t>
      </w:r>
    </w:p>
    <w:p w:rsidR="00EB4017" w:rsidRPr="006957E6" w:rsidRDefault="00EB4017" w:rsidP="00EB4017">
      <w:pPr>
        <w:rPr>
          <w:sz w:val="16"/>
        </w:rPr>
      </w:pPr>
      <w:r w:rsidRPr="006957E6">
        <w:rPr>
          <w:sz w:val="16"/>
        </w:rPr>
        <w:lastRenderedPageBreak/>
        <w:t xml:space="preserve">“It’s </w:t>
      </w:r>
      <w:r w:rsidRPr="001006AB">
        <w:rPr>
          <w:rStyle w:val="StyleUnderline"/>
        </w:rPr>
        <w:t xml:space="preserve">like a lot of </w:t>
      </w:r>
      <w:r w:rsidRPr="001006AB">
        <w:rPr>
          <w:rStyle w:val="Emphasis"/>
        </w:rPr>
        <w:t>little mirrors reflecting sunlight back to space</w:t>
      </w:r>
      <w:r w:rsidRPr="006957E6">
        <w:rPr>
          <w:sz w:val="16"/>
        </w:rPr>
        <w:t>,” says Diamond.</w:t>
      </w:r>
    </w:p>
    <w:p w:rsidR="00EB4017" w:rsidRPr="006957E6" w:rsidRDefault="00EB4017" w:rsidP="00EB4017">
      <w:pPr>
        <w:rPr>
          <w:sz w:val="16"/>
        </w:rPr>
      </w:pPr>
      <w:r w:rsidRPr="006957E6">
        <w:rPr>
          <w:sz w:val="16"/>
        </w:rPr>
        <w:t xml:space="preserve">The United Nations Intergovernmental Panel on Climate Change has long struggled to quantify the exact cooling impact of sulphate aerosols. According to Mann, </w:t>
      </w:r>
      <w:r w:rsidRPr="004A6E04">
        <w:rPr>
          <w:rStyle w:val="StyleUnderline"/>
          <w:highlight w:val="cyan"/>
        </w:rPr>
        <w:t>aerosols</w:t>
      </w:r>
      <w:r w:rsidRPr="001006AB">
        <w:rPr>
          <w:rStyle w:val="StyleUnderline"/>
        </w:rPr>
        <w:t xml:space="preserve"> have</w:t>
      </w:r>
      <w:r w:rsidRPr="006957E6">
        <w:rPr>
          <w:sz w:val="16"/>
        </w:rPr>
        <w:t xml:space="preserve"> likely </w:t>
      </w:r>
      <w:r w:rsidRPr="001006AB">
        <w:rPr>
          <w:rStyle w:val="StyleUnderline"/>
        </w:rPr>
        <w:t xml:space="preserve">been </w:t>
      </w:r>
      <w:r w:rsidRPr="004A6E04">
        <w:rPr>
          <w:rStyle w:val="StyleUnderline"/>
          <w:highlight w:val="cyan"/>
        </w:rPr>
        <w:t>responsible for offsetting</w:t>
      </w:r>
      <w:r w:rsidRPr="006957E6">
        <w:rPr>
          <w:sz w:val="16"/>
        </w:rPr>
        <w:t xml:space="preserve"> about </w:t>
      </w:r>
      <w:r w:rsidRPr="004A6E04">
        <w:rPr>
          <w:rStyle w:val="StyleUnderline"/>
          <w:highlight w:val="cyan"/>
        </w:rPr>
        <w:t>0.4 degrees</w:t>
      </w:r>
      <w:r w:rsidRPr="001006AB">
        <w:rPr>
          <w:rStyle w:val="StyleUnderline"/>
        </w:rPr>
        <w:t xml:space="preserve"> C</w:t>
      </w:r>
      <w:r w:rsidRPr="006957E6">
        <w:rPr>
          <w:sz w:val="16"/>
        </w:rPr>
        <w:t xml:space="preserve">elsius </w:t>
      </w:r>
      <w:r w:rsidRPr="004A6E04">
        <w:rPr>
          <w:rStyle w:val="StyleUnderline"/>
          <w:highlight w:val="cyan"/>
        </w:rPr>
        <w:t>of</w:t>
      </w:r>
      <w:r w:rsidRPr="001006AB">
        <w:rPr>
          <w:rStyle w:val="StyleUnderline"/>
        </w:rPr>
        <w:t xml:space="preserve"> global surface </w:t>
      </w:r>
      <w:r w:rsidRPr="004A6E04">
        <w:rPr>
          <w:rStyle w:val="StyleUnderline"/>
          <w:highlight w:val="cyan"/>
        </w:rPr>
        <w:t>warming</w:t>
      </w:r>
      <w:r w:rsidRPr="006957E6">
        <w:rPr>
          <w:sz w:val="16"/>
        </w:rPr>
        <w:t>, and a much larger amount — more than 1 degree C (1.8 degree F) — in the mid-latitude regions during summer when there is more sunlight to reflect back.</w:t>
      </w:r>
    </w:p>
    <w:p w:rsidR="00EB4017" w:rsidRPr="006957E6" w:rsidRDefault="00EB4017" w:rsidP="00EB4017">
      <w:pPr>
        <w:rPr>
          <w:sz w:val="16"/>
        </w:rPr>
      </w:pPr>
      <w:r w:rsidRPr="006957E6">
        <w:rPr>
          <w:rStyle w:val="StyleUnderline"/>
        </w:rPr>
        <w:t xml:space="preserve">An </w:t>
      </w:r>
      <w:r w:rsidRPr="00DC7F64">
        <w:rPr>
          <w:rStyle w:val="Emphasis"/>
        </w:rPr>
        <w:t xml:space="preserve">AGU Advances </w:t>
      </w:r>
      <w:r w:rsidRPr="004A6E04">
        <w:rPr>
          <w:rStyle w:val="Emphasis"/>
          <w:highlight w:val="cyan"/>
        </w:rPr>
        <w:t>study</w:t>
      </w:r>
      <w:r w:rsidRPr="006957E6">
        <w:rPr>
          <w:sz w:val="16"/>
        </w:rPr>
        <w:t xml:space="preserve"> published in March 2020 sought to further quantify the aerosol impact on cloud brightening, with researchers zeroing in on a shipping lane in the southeast Atlantic. Diamond, who served as lead author of that study, </w:t>
      </w:r>
      <w:r w:rsidRPr="004A6E04">
        <w:rPr>
          <w:rStyle w:val="StyleUnderline"/>
          <w:highlight w:val="cyan"/>
        </w:rPr>
        <w:t>found</w:t>
      </w:r>
      <w:r w:rsidRPr="006957E6">
        <w:rPr>
          <w:rStyle w:val="StyleUnderline"/>
        </w:rPr>
        <w:t xml:space="preserve"> that sulphate </w:t>
      </w:r>
      <w:r w:rsidRPr="004A6E04">
        <w:rPr>
          <w:rStyle w:val="StyleUnderline"/>
          <w:highlight w:val="cyan"/>
        </w:rPr>
        <w:t>aerosols from shipping</w:t>
      </w:r>
      <w:r w:rsidRPr="006957E6">
        <w:rPr>
          <w:rStyle w:val="StyleUnderline"/>
        </w:rPr>
        <w:t xml:space="preserve"> were responsible for </w:t>
      </w:r>
      <w:r w:rsidRPr="004A6E04">
        <w:rPr>
          <w:rStyle w:val="StyleUnderline"/>
          <w:highlight w:val="cyan"/>
        </w:rPr>
        <w:t>reduc</w:t>
      </w:r>
      <w:r w:rsidRPr="006957E6">
        <w:rPr>
          <w:rStyle w:val="StyleUnderline"/>
        </w:rPr>
        <w:t xml:space="preserve">ing </w:t>
      </w:r>
      <w:r w:rsidRPr="004A6E04">
        <w:rPr>
          <w:rStyle w:val="StyleUnderline"/>
          <w:highlight w:val="cyan"/>
        </w:rPr>
        <w:t>warming by two w</w:t>
      </w:r>
      <w:r w:rsidRPr="00DC7F64">
        <w:rPr>
          <w:rStyle w:val="StyleUnderline"/>
        </w:rPr>
        <w:t xml:space="preserve">atts </w:t>
      </w:r>
      <w:r w:rsidRPr="004A6E04">
        <w:rPr>
          <w:rStyle w:val="StyleUnderline"/>
          <w:highlight w:val="cyan"/>
        </w:rPr>
        <w:t>p</w:t>
      </w:r>
      <w:r w:rsidRPr="006957E6">
        <w:rPr>
          <w:rStyle w:val="StyleUnderline"/>
        </w:rPr>
        <w:t xml:space="preserve">er </w:t>
      </w:r>
      <w:r w:rsidRPr="004A6E04">
        <w:rPr>
          <w:rStyle w:val="StyleUnderline"/>
          <w:highlight w:val="cyan"/>
        </w:rPr>
        <w:t>m</w:t>
      </w:r>
      <w:r w:rsidRPr="006957E6">
        <w:rPr>
          <w:rStyle w:val="StyleUnderline"/>
        </w:rPr>
        <w:t xml:space="preserve">eter </w:t>
      </w:r>
      <w:r w:rsidRPr="004A6E04">
        <w:rPr>
          <w:rStyle w:val="StyleUnderline"/>
          <w:highlight w:val="cyan"/>
        </w:rPr>
        <w:t>s</w:t>
      </w:r>
      <w:r w:rsidRPr="006957E6">
        <w:rPr>
          <w:rStyle w:val="StyleUnderline"/>
        </w:rPr>
        <w:t>quared</w:t>
      </w:r>
      <w:r w:rsidRPr="006957E6">
        <w:rPr>
          <w:sz w:val="16"/>
        </w:rPr>
        <w:t xml:space="preserve">. To put that in perspective, </w:t>
      </w:r>
      <w:r w:rsidRPr="00DC7F64">
        <w:rPr>
          <w:rStyle w:val="Emphasis"/>
        </w:rPr>
        <w:t>g</w:t>
      </w:r>
      <w:r w:rsidRPr="006957E6">
        <w:rPr>
          <w:sz w:val="16"/>
        </w:rPr>
        <w:t>reen</w:t>
      </w:r>
      <w:r w:rsidRPr="00DC7F64">
        <w:rPr>
          <w:rStyle w:val="Emphasis"/>
        </w:rPr>
        <w:t>h</w:t>
      </w:r>
      <w:r w:rsidRPr="006957E6">
        <w:rPr>
          <w:sz w:val="16"/>
        </w:rPr>
        <w:t xml:space="preserve">ouse </w:t>
      </w:r>
      <w:r w:rsidRPr="00DC7F64">
        <w:rPr>
          <w:rStyle w:val="Emphasis"/>
        </w:rPr>
        <w:t>g</w:t>
      </w:r>
      <w:r w:rsidRPr="006957E6">
        <w:rPr>
          <w:sz w:val="16"/>
        </w:rPr>
        <w:t>ase</w:t>
      </w:r>
      <w:r w:rsidRPr="00DC7F64">
        <w:rPr>
          <w:rStyle w:val="Emphasis"/>
        </w:rPr>
        <w:t>s</w:t>
      </w:r>
      <w:r w:rsidRPr="006957E6">
        <w:rPr>
          <w:rStyle w:val="StyleUnderline"/>
        </w:rPr>
        <w:t xml:space="preserve"> are responsible for warming of about 4 w</w:t>
      </w:r>
      <w:r w:rsidRPr="00DC7F64">
        <w:rPr>
          <w:sz w:val="16"/>
        </w:rPr>
        <w:t xml:space="preserve">atts </w:t>
      </w:r>
      <w:r w:rsidRPr="006957E6">
        <w:rPr>
          <w:rStyle w:val="StyleUnderline"/>
        </w:rPr>
        <w:t>p</w:t>
      </w:r>
      <w:r w:rsidRPr="00DC7F64">
        <w:rPr>
          <w:sz w:val="16"/>
        </w:rPr>
        <w:t xml:space="preserve">er </w:t>
      </w:r>
      <w:r w:rsidRPr="006957E6">
        <w:rPr>
          <w:rStyle w:val="StyleUnderline"/>
        </w:rPr>
        <w:t>m</w:t>
      </w:r>
      <w:r w:rsidRPr="00DC7F64">
        <w:rPr>
          <w:sz w:val="16"/>
        </w:rPr>
        <w:t xml:space="preserve">eter </w:t>
      </w:r>
      <w:r w:rsidRPr="006957E6">
        <w:rPr>
          <w:rStyle w:val="StyleUnderline"/>
        </w:rPr>
        <w:t>s</w:t>
      </w:r>
      <w:r w:rsidRPr="00DC7F64">
        <w:rPr>
          <w:sz w:val="16"/>
        </w:rPr>
        <w:t>quared</w:t>
      </w:r>
      <w:r w:rsidRPr="006957E6">
        <w:rPr>
          <w:sz w:val="16"/>
        </w:rPr>
        <w:t xml:space="preserve">. When Diamond and his team calculated the global cooling effect from all industrial activity around the world, on land and at sea, they found that sulphate </w:t>
      </w:r>
      <w:r w:rsidRPr="004A6E04">
        <w:rPr>
          <w:rStyle w:val="StyleUnderline"/>
          <w:highlight w:val="cyan"/>
        </w:rPr>
        <w:t>aerosol</w:t>
      </w:r>
      <w:r w:rsidRPr="006957E6">
        <w:rPr>
          <w:rStyle w:val="StyleUnderline"/>
        </w:rPr>
        <w:t xml:space="preserve">-seeded </w:t>
      </w:r>
      <w:r w:rsidRPr="004A6E04">
        <w:rPr>
          <w:rStyle w:val="StyleUnderline"/>
          <w:highlight w:val="cyan"/>
        </w:rPr>
        <w:t>clouds masked</w:t>
      </w:r>
      <w:r w:rsidRPr="006957E6">
        <w:rPr>
          <w:rStyle w:val="StyleUnderline"/>
        </w:rPr>
        <w:t xml:space="preserve"> about </w:t>
      </w:r>
      <w:r w:rsidRPr="004A6E04">
        <w:rPr>
          <w:rStyle w:val="Emphasis"/>
          <w:highlight w:val="cyan"/>
        </w:rPr>
        <w:t>a third of all warming</w:t>
      </w:r>
      <w:r w:rsidRPr="006957E6">
        <w:rPr>
          <w:rStyle w:val="StyleUnderline"/>
        </w:rPr>
        <w:t xml:space="preserve"> from g</w:t>
      </w:r>
      <w:r w:rsidRPr="006957E6">
        <w:rPr>
          <w:sz w:val="16"/>
        </w:rPr>
        <w:t>reen</w:t>
      </w:r>
      <w:r w:rsidRPr="006957E6">
        <w:rPr>
          <w:rStyle w:val="StyleUnderline"/>
        </w:rPr>
        <w:t>h</w:t>
      </w:r>
      <w:r w:rsidRPr="006957E6">
        <w:rPr>
          <w:sz w:val="16"/>
        </w:rPr>
        <w:t xml:space="preserve">ouse </w:t>
      </w:r>
      <w:r w:rsidRPr="006957E6">
        <w:rPr>
          <w:rStyle w:val="StyleUnderline"/>
        </w:rPr>
        <w:t>g</w:t>
      </w:r>
      <w:r w:rsidRPr="006957E6">
        <w:rPr>
          <w:sz w:val="16"/>
        </w:rPr>
        <w:t>ases.</w:t>
      </w:r>
    </w:p>
    <w:p w:rsidR="00EB4017" w:rsidRPr="00E057DB" w:rsidRDefault="00EB4017" w:rsidP="00EB4017">
      <w:pPr>
        <w:rPr>
          <w:sz w:val="16"/>
        </w:rPr>
      </w:pPr>
      <w:r w:rsidRPr="00E057DB">
        <w:rPr>
          <w:sz w:val="16"/>
        </w:rPr>
        <w:t>And then came COVID-19</w:t>
      </w:r>
    </w:p>
    <w:p w:rsidR="00EB4017" w:rsidRPr="00E057DB" w:rsidRDefault="00EB4017" w:rsidP="00EB4017">
      <w:pPr>
        <w:rPr>
          <w:sz w:val="16"/>
        </w:rPr>
      </w:pPr>
      <w:r w:rsidRPr="00E057DB">
        <w:rPr>
          <w:sz w:val="16"/>
        </w:rPr>
        <w:t>Researchers around the world are now trying to parse out how Coronavirus lockdown measures have affected global emissions. In the Nature Climate Change study published last month, an international team of scientists found that daily CO2 emissions dropped by 17% at the peak of the coronavirus shutdown. However, emissions are creeping back up as shelter in place measures are relaxed. By year’s end it’s expected 2020 CO2 emissions will end up between 4 and 7% lower than 2019 — the biggest drop since World War II.</w:t>
      </w:r>
    </w:p>
    <w:p w:rsidR="00EB4017" w:rsidRPr="00E057DB" w:rsidRDefault="00EB4017" w:rsidP="00EB4017">
      <w:pPr>
        <w:rPr>
          <w:sz w:val="16"/>
        </w:rPr>
      </w:pPr>
      <w:r w:rsidRPr="00E057DB">
        <w:rPr>
          <w:sz w:val="16"/>
        </w:rPr>
        <w:t>Another study published in Geophysical Research Letters in May found that nitrogen dioxide pollution over China, Western Europe, and the United States decreased by as much as 60% in early 2020 compared to the same time last year. And a study focused on northern China found that levels of Particulate Matter 2.5, a notable human health hazard, decreased by approximately 60% in January and February.</w:t>
      </w:r>
    </w:p>
    <w:p w:rsidR="00EB4017" w:rsidRPr="00E057DB" w:rsidRDefault="00EB4017" w:rsidP="00EB4017">
      <w:pPr>
        <w:rPr>
          <w:sz w:val="16"/>
        </w:rPr>
      </w:pPr>
      <w:r w:rsidRPr="00E057DB">
        <w:rPr>
          <w:sz w:val="16"/>
        </w:rPr>
        <w:t>But Diamond says the picture is a bit more muddied when it comes to aerosols. His research group has been examining emission levels from China in February 2020. “In the clouds over the South China Plain and East China Sea, you don’t see any difference in the size of those cloud droplets,” he says, indicating there hasn’t been a significant change in the level of sulphate aerosols in the atmosphere. One explanation could be that though passenger traffic has fallen during the pandemic, electricity generation for industrial combustion is only down by about 10%, according to data from the Chinese government.</w:t>
      </w:r>
    </w:p>
    <w:p w:rsidR="00EB4017" w:rsidRPr="00E057DB" w:rsidRDefault="00EB4017" w:rsidP="00EB4017">
      <w:pPr>
        <w:rPr>
          <w:sz w:val="16"/>
        </w:rPr>
      </w:pPr>
      <w:r w:rsidRPr="00E057DB">
        <w:rPr>
          <w:sz w:val="16"/>
        </w:rPr>
        <w:t>However, coincidentally, in January 2020, the United Nations International Maritime Organization implemented a policy banning ships from using fuels with a sulphur content above 0.5%, resulting in a seven-fold reduction from 3.5%. “Any signal we’re seeing in international shipping right now is a combination of this policy and the pandemic,” says Diamond.</w:t>
      </w:r>
    </w:p>
    <w:p w:rsidR="00EB4017" w:rsidRPr="00E057DB" w:rsidRDefault="00EB4017" w:rsidP="00EB4017">
      <w:pPr>
        <w:rPr>
          <w:sz w:val="16"/>
        </w:rPr>
      </w:pPr>
      <w:r w:rsidRPr="00E057DB">
        <w:rPr>
          <w:sz w:val="16"/>
        </w:rPr>
        <w:t>Sulphate aerosols have been decreasing in the United States under the Clean Air Act as well, says Patricia Quinn, atmospheric chemistry leader at the U.S. National Oceanic and Atmospheric Administration’s Pacific Marine Environmental Lab. Since the 1980s, sulphate aerosols have likely declined by between 30 and 50 percent. “It’s not serving as big as a mitigator [of warming] as it once was,” Quinn said. “Coal-fired power plants — a major source — aren’t being used as much as they were a few years ago because it’s a more expensive form of energy production now.”</w:t>
      </w:r>
    </w:p>
    <w:p w:rsidR="00EB4017" w:rsidRPr="00E057DB" w:rsidRDefault="00EB4017" w:rsidP="00EB4017">
      <w:pPr>
        <w:rPr>
          <w:sz w:val="16"/>
        </w:rPr>
      </w:pPr>
      <w:r w:rsidRPr="00E057DB">
        <w:rPr>
          <w:sz w:val="16"/>
        </w:rPr>
        <w:t>Indeed, in a 2017 study, scientists posited that the sulphate aerosols released due to human activity masked the decline in Arctic sea ice in the mid-20th century, before the Clean Air Act went into effect, and actually led to periods of ice growth.</w:t>
      </w:r>
    </w:p>
    <w:p w:rsidR="00EB4017" w:rsidRPr="00E057DB" w:rsidRDefault="00EB4017" w:rsidP="00EB4017">
      <w:pPr>
        <w:rPr>
          <w:sz w:val="16"/>
        </w:rPr>
      </w:pPr>
      <w:r w:rsidRPr="00E057DB">
        <w:rPr>
          <w:sz w:val="16"/>
        </w:rPr>
        <w:t>A riddle, wrapped in a mystery, inside an enigma</w:t>
      </w:r>
    </w:p>
    <w:p w:rsidR="00EB4017" w:rsidRPr="006957E6" w:rsidRDefault="00EB4017" w:rsidP="00EB4017">
      <w:pPr>
        <w:rPr>
          <w:sz w:val="16"/>
        </w:rPr>
      </w:pPr>
      <w:r w:rsidRPr="006957E6">
        <w:rPr>
          <w:sz w:val="16"/>
        </w:rPr>
        <w:t>So how might a reduction in sulphate aerosol levels affect the Arctic during the Coronavirus pandemic?</w:t>
      </w:r>
    </w:p>
    <w:p w:rsidR="00EB4017" w:rsidRDefault="00EB4017" w:rsidP="00EB4017">
      <w:pPr>
        <w:rPr>
          <w:sz w:val="16"/>
        </w:rPr>
      </w:pPr>
      <w:r w:rsidRPr="006957E6">
        <w:rPr>
          <w:sz w:val="16"/>
        </w:rPr>
        <w:t>Quite a lot — maybe. Juan Acosta Navarro is an environmental scientist at the Barcelona Supercomputing Center. He says that, “</w:t>
      </w:r>
      <w:r w:rsidRPr="006957E6">
        <w:rPr>
          <w:rStyle w:val="StyleUnderline"/>
        </w:rPr>
        <w:t xml:space="preserve">The </w:t>
      </w:r>
      <w:r w:rsidRPr="004A6E04">
        <w:rPr>
          <w:rStyle w:val="StyleUnderline"/>
          <w:highlight w:val="cyan"/>
        </w:rPr>
        <w:t>Arctic appears to be</w:t>
      </w:r>
      <w:r w:rsidRPr="006957E6">
        <w:rPr>
          <w:rStyle w:val="StyleUnderline"/>
        </w:rPr>
        <w:t xml:space="preserve"> quite </w:t>
      </w:r>
      <w:r w:rsidRPr="004A6E04">
        <w:rPr>
          <w:rStyle w:val="StyleUnderline"/>
          <w:highlight w:val="cyan"/>
        </w:rPr>
        <w:t>sensitive to changes in</w:t>
      </w:r>
      <w:r w:rsidRPr="006957E6">
        <w:rPr>
          <w:rStyle w:val="StyleUnderline"/>
        </w:rPr>
        <w:t xml:space="preserve"> emissions of sulphate </w:t>
      </w:r>
      <w:r w:rsidRPr="004A6E04">
        <w:rPr>
          <w:rStyle w:val="StyleUnderline"/>
          <w:highlight w:val="cyan"/>
        </w:rPr>
        <w:t>aerosols</w:t>
      </w:r>
      <w:r w:rsidRPr="006957E6">
        <w:rPr>
          <w:sz w:val="16"/>
        </w:rPr>
        <w:t xml:space="preserve">.” Using earth system computer modelling, his simulations showed that sulphate </w:t>
      </w:r>
      <w:r w:rsidRPr="006957E6">
        <w:rPr>
          <w:rStyle w:val="StyleUnderline"/>
        </w:rPr>
        <w:t xml:space="preserve">aerosol </w:t>
      </w:r>
      <w:r w:rsidRPr="004A6E04">
        <w:rPr>
          <w:rStyle w:val="StyleUnderline"/>
          <w:highlight w:val="cyan"/>
        </w:rPr>
        <w:t xml:space="preserve">reductions in </w:t>
      </w:r>
      <w:r w:rsidRPr="004A6E04">
        <w:rPr>
          <w:rStyle w:val="Emphasis"/>
          <w:highlight w:val="cyan"/>
        </w:rPr>
        <w:t>Europe</w:t>
      </w:r>
      <w:r w:rsidRPr="006957E6">
        <w:rPr>
          <w:rStyle w:val="StyleUnderline"/>
        </w:rPr>
        <w:t xml:space="preserve"> since 1980</w:t>
      </w:r>
      <w:r w:rsidRPr="006957E6">
        <w:rPr>
          <w:sz w:val="16"/>
        </w:rPr>
        <w:t xml:space="preserve"> could potentially </w:t>
      </w:r>
      <w:r w:rsidRPr="004A6E04">
        <w:rPr>
          <w:rStyle w:val="StyleUnderline"/>
          <w:highlight w:val="cyan"/>
        </w:rPr>
        <w:t>explain</w:t>
      </w:r>
      <w:r w:rsidRPr="006957E6">
        <w:rPr>
          <w:rStyle w:val="StyleUnderline"/>
        </w:rPr>
        <w:t xml:space="preserve"> a </w:t>
      </w:r>
      <w:r w:rsidRPr="004A6E04">
        <w:rPr>
          <w:rStyle w:val="Emphasis"/>
          <w:highlight w:val="cyan"/>
        </w:rPr>
        <w:t>significant</w:t>
      </w:r>
      <w:r w:rsidRPr="006957E6">
        <w:rPr>
          <w:rStyle w:val="Emphasis"/>
        </w:rPr>
        <w:t xml:space="preserve"> fraction of Arctic </w:t>
      </w:r>
      <w:r w:rsidRPr="004A6E04">
        <w:rPr>
          <w:rStyle w:val="Emphasis"/>
          <w:highlight w:val="cyan"/>
        </w:rPr>
        <w:t>warming</w:t>
      </w:r>
      <w:r w:rsidRPr="006957E6">
        <w:rPr>
          <w:rStyle w:val="StyleUnderline"/>
        </w:rPr>
        <w:t xml:space="preserve"> over that period</w:t>
      </w:r>
      <w:r w:rsidRPr="006957E6">
        <w:rPr>
          <w:sz w:val="16"/>
        </w:rPr>
        <w:t xml:space="preserve">. Specifically, </w:t>
      </w:r>
      <w:r w:rsidRPr="006957E6">
        <w:rPr>
          <w:rStyle w:val="StyleUnderline"/>
        </w:rPr>
        <w:t>the Arctic</w:t>
      </w:r>
      <w:r w:rsidRPr="006957E6">
        <w:rPr>
          <w:sz w:val="16"/>
        </w:rPr>
        <w:t xml:space="preserve"> received approximately </w:t>
      </w:r>
      <w:r w:rsidRPr="006957E6">
        <w:rPr>
          <w:rStyle w:val="StyleUnderline"/>
        </w:rPr>
        <w:t>0.3 watts per meter squared of energy, warming by 0.5 degrees C</w:t>
      </w:r>
      <w:r w:rsidRPr="006957E6">
        <w:rPr>
          <w:sz w:val="16"/>
        </w:rPr>
        <w:t xml:space="preserve"> (0.9 degrees F) on average </w:t>
      </w:r>
      <w:r w:rsidRPr="006957E6">
        <w:rPr>
          <w:rStyle w:val="StyleUnderline"/>
        </w:rPr>
        <w:t>as Europe’s sulphur emissions declined</w:t>
      </w:r>
      <w:r w:rsidRPr="006957E6">
        <w:rPr>
          <w:sz w:val="16"/>
        </w:rPr>
        <w:t xml:space="preserve">. “We conclude that </w:t>
      </w:r>
      <w:r w:rsidRPr="004A6E04">
        <w:rPr>
          <w:rStyle w:val="Emphasis"/>
          <w:highlight w:val="cyan"/>
        </w:rPr>
        <w:t>air quality regulations</w:t>
      </w:r>
      <w:r w:rsidRPr="006957E6">
        <w:rPr>
          <w:rStyle w:val="StyleUnderline"/>
        </w:rPr>
        <w:t xml:space="preserve"> in the Northern Hemisphere, the </w:t>
      </w:r>
      <w:r w:rsidRPr="006957E6">
        <w:rPr>
          <w:rStyle w:val="Emphasis"/>
        </w:rPr>
        <w:t>ocean and atmospheric circulation</w:t>
      </w:r>
      <w:r w:rsidRPr="006957E6">
        <w:rPr>
          <w:rStyle w:val="StyleUnderline"/>
        </w:rPr>
        <w:t xml:space="preserve">, </w:t>
      </w:r>
      <w:r w:rsidRPr="004A6E04">
        <w:rPr>
          <w:rStyle w:val="StyleUnderline"/>
          <w:highlight w:val="cyan"/>
        </w:rPr>
        <w:t xml:space="preserve">and the </w:t>
      </w:r>
      <w:r w:rsidRPr="004A6E04">
        <w:rPr>
          <w:rStyle w:val="Emphasis"/>
          <w:highlight w:val="cyan"/>
        </w:rPr>
        <w:t>Arctic</w:t>
      </w:r>
      <w:r w:rsidRPr="006957E6">
        <w:rPr>
          <w:rStyle w:val="Emphasis"/>
        </w:rPr>
        <w:t xml:space="preserve"> climate</w:t>
      </w:r>
      <w:r w:rsidRPr="006957E6">
        <w:rPr>
          <w:rStyle w:val="StyleUnderline"/>
        </w:rPr>
        <w:t xml:space="preserve"> </w:t>
      </w:r>
      <w:r w:rsidRPr="004A6E04">
        <w:rPr>
          <w:rStyle w:val="StyleUnderline"/>
          <w:highlight w:val="cyan"/>
        </w:rPr>
        <w:t xml:space="preserve">are </w:t>
      </w:r>
      <w:r w:rsidRPr="004A6E04">
        <w:rPr>
          <w:rStyle w:val="Emphasis"/>
          <w:highlight w:val="cyan"/>
        </w:rPr>
        <w:t>inherently linked</w:t>
      </w:r>
      <w:r w:rsidRPr="006957E6">
        <w:rPr>
          <w:sz w:val="16"/>
        </w:rPr>
        <w:t>,” his 2016 Nature Geoscience study stated.</w:t>
      </w:r>
    </w:p>
    <w:p w:rsidR="00EB4017" w:rsidRDefault="00EB4017" w:rsidP="00EB4017">
      <w:pPr>
        <w:pStyle w:val="Heading4"/>
      </w:pPr>
      <w:r>
        <w:lastRenderedPageBreak/>
        <w:t xml:space="preserve">RFE </w:t>
      </w:r>
      <w:r w:rsidRPr="00E53315">
        <w:rPr>
          <w:u w:val="single"/>
        </w:rPr>
        <w:t>wildfires</w:t>
      </w:r>
      <w:r>
        <w:t xml:space="preserve"> trigger the equivalent of </w:t>
      </w:r>
      <w:r w:rsidRPr="00E53315">
        <w:rPr>
          <w:u w:val="single"/>
        </w:rPr>
        <w:t>nuclear winter</w:t>
      </w:r>
      <w:r>
        <w:t>.</w:t>
      </w:r>
    </w:p>
    <w:p w:rsidR="00EB4017" w:rsidRDefault="00EB4017" w:rsidP="00EB4017">
      <w:r w:rsidRPr="00DC7F64">
        <w:rPr>
          <w:rStyle w:val="Style13ptBold"/>
        </w:rPr>
        <w:t>Turchin 19</w:t>
      </w:r>
      <w:r>
        <w:t xml:space="preserve"> [Alexei Turchin (Russian transhumanist and life extensionist, x-risks researcher, author of several books and articles on the topics of existential risks), 9-7-19, “Russian x-risks newsletter, summer 2019,” </w:t>
      </w:r>
      <w:r w:rsidRPr="00D132B0">
        <w:rPr>
          <w:i/>
          <w:iCs/>
        </w:rPr>
        <w:t>Less Wrong</w:t>
      </w:r>
      <w:r>
        <w:t>, https://www.lesswrong.com/posts/PNC5b9LLGcizpL8no/russian-x-risks-newsletter-summer-2019, ashtar]</w:t>
      </w:r>
    </w:p>
    <w:p w:rsidR="00EB4017" w:rsidRPr="009A2D82" w:rsidRDefault="00EB4017" w:rsidP="00EB4017">
      <w:pPr>
        <w:rPr>
          <w:rStyle w:val="StyleUnderline"/>
        </w:rPr>
      </w:pPr>
      <w:r w:rsidRPr="009A2D82">
        <w:rPr>
          <w:rStyle w:val="StyleUnderline"/>
        </w:rPr>
        <w:t xml:space="preserve">Given the combination of </w:t>
      </w:r>
      <w:r w:rsidRPr="009A2D82">
        <w:rPr>
          <w:rStyle w:val="Emphasis"/>
        </w:rPr>
        <w:t>high technological capabilities</w:t>
      </w:r>
      <w:r w:rsidRPr="009A2D82">
        <w:rPr>
          <w:rStyle w:val="StyleUnderline"/>
        </w:rPr>
        <w:t xml:space="preserve">, </w:t>
      </w:r>
      <w:r w:rsidRPr="009A2D82">
        <w:rPr>
          <w:rStyle w:val="Emphasis"/>
        </w:rPr>
        <w:t>poor management</w:t>
      </w:r>
      <w:r w:rsidRPr="009A2D82">
        <w:rPr>
          <w:rStyle w:val="StyleUnderline"/>
        </w:rPr>
        <w:t xml:space="preserve">, </w:t>
      </w:r>
      <w:r w:rsidRPr="009A2D82">
        <w:rPr>
          <w:rStyle w:val="Emphasis"/>
        </w:rPr>
        <w:t>high risk tolerance</w:t>
      </w:r>
      <w:r w:rsidRPr="009A2D82">
        <w:rPr>
          <w:rStyle w:val="StyleUnderline"/>
        </w:rPr>
        <w:t xml:space="preserve"> and attempts to </w:t>
      </w:r>
      <w:r w:rsidRPr="009A2D82">
        <w:rPr>
          <w:rStyle w:val="Emphasis"/>
        </w:rPr>
        <w:t>catch up with West and China</w:t>
      </w:r>
      <w:r w:rsidRPr="009A2D82">
        <w:rPr>
          <w:rStyle w:val="StyleUnderline"/>
        </w:rPr>
        <w:t xml:space="preserve"> in the </w:t>
      </w:r>
      <w:r w:rsidRPr="009A2D82">
        <w:rPr>
          <w:rStyle w:val="Emphasis"/>
        </w:rPr>
        <w:t>military</w:t>
      </w:r>
      <w:r w:rsidRPr="009A2D82">
        <w:rPr>
          <w:rStyle w:val="StyleUnderline"/>
        </w:rPr>
        <w:t xml:space="preserve"> sphere, </w:t>
      </w:r>
      <w:r w:rsidRPr="004A6E04">
        <w:rPr>
          <w:rStyle w:val="Emphasis"/>
          <w:highlight w:val="cyan"/>
        </w:rPr>
        <w:t>Russia</w:t>
      </w:r>
      <w:r w:rsidRPr="004A6E04">
        <w:rPr>
          <w:rStyle w:val="StyleUnderline"/>
          <w:highlight w:val="cyan"/>
        </w:rPr>
        <w:t xml:space="preserve"> is prone to</w:t>
      </w:r>
      <w:r w:rsidRPr="00E94792">
        <w:rPr>
          <w:rStyle w:val="StyleUnderline"/>
        </w:rPr>
        <w:t xml:space="preserve"> </w:t>
      </w:r>
      <w:r w:rsidRPr="00E94792">
        <w:rPr>
          <w:rStyle w:val="Emphasis"/>
        </w:rPr>
        <w:t xml:space="preserve">technological </w:t>
      </w:r>
      <w:r w:rsidRPr="004A6E04">
        <w:rPr>
          <w:rStyle w:val="Emphasis"/>
          <w:highlight w:val="cyan"/>
        </w:rPr>
        <w:t>catastrophe</w:t>
      </w:r>
      <w:r w:rsidRPr="00E94792">
        <w:rPr>
          <w:rStyle w:val="Emphasis"/>
        </w:rPr>
        <w:t>s</w:t>
      </w:r>
      <w:r w:rsidRPr="00E94792">
        <w:rPr>
          <w:sz w:val="16"/>
        </w:rPr>
        <w:t xml:space="preserve">. It has a </w:t>
      </w:r>
      <w:r w:rsidRPr="009A2D82">
        <w:rPr>
          <w:rStyle w:val="Emphasis"/>
        </w:rPr>
        <w:t>10 times higher</w:t>
      </w:r>
      <w:r w:rsidRPr="009A2D82">
        <w:rPr>
          <w:rStyle w:val="StyleUnderline"/>
        </w:rPr>
        <w:t xml:space="preserve"> level of </w:t>
      </w:r>
      <w:r w:rsidRPr="009A2D82">
        <w:rPr>
          <w:rStyle w:val="Emphasis"/>
        </w:rPr>
        <w:t>aviation catastrophes</w:t>
      </w:r>
      <w:r w:rsidRPr="009A2D82">
        <w:rPr>
          <w:rStyle w:val="StyleUnderline"/>
        </w:rPr>
        <w:t xml:space="preserve"> and </w:t>
      </w:r>
      <w:r w:rsidRPr="009A2D82">
        <w:rPr>
          <w:rStyle w:val="Emphasis"/>
        </w:rPr>
        <w:t>car accidents</w:t>
      </w:r>
      <w:r w:rsidRPr="009A2D82">
        <w:rPr>
          <w:rStyle w:val="StyleUnderline"/>
        </w:rPr>
        <w:t xml:space="preserve"> than developed countries.</w:t>
      </w:r>
    </w:p>
    <w:p w:rsidR="00EB4017" w:rsidRPr="00E94792" w:rsidRDefault="00EB4017" w:rsidP="00EB4017">
      <w:pPr>
        <w:rPr>
          <w:sz w:val="16"/>
        </w:rPr>
      </w:pPr>
      <w:r w:rsidRPr="00E94792">
        <w:rPr>
          <w:sz w:val="16"/>
        </w:rPr>
        <w:t xml:space="preserve">Thus </w:t>
      </w:r>
      <w:r w:rsidRPr="00E94792">
        <w:rPr>
          <w:rStyle w:val="StyleUnderline"/>
        </w:rPr>
        <w:t xml:space="preserve">it seems </w:t>
      </w:r>
      <w:r w:rsidRPr="004A6E04">
        <w:rPr>
          <w:rStyle w:val="StyleUnderline"/>
          <w:highlight w:val="cyan"/>
        </w:rPr>
        <w:t>possible that</w:t>
      </w:r>
      <w:r w:rsidRPr="00E94792">
        <w:rPr>
          <w:rStyle w:val="StyleUnderline"/>
        </w:rPr>
        <w:t xml:space="preserve"> a </w:t>
      </w:r>
      <w:r w:rsidRPr="004A6E04">
        <w:rPr>
          <w:rStyle w:val="Emphasis"/>
          <w:highlight w:val="cyan"/>
        </w:rPr>
        <w:t>future global catastrophe</w:t>
      </w:r>
      <w:r w:rsidRPr="00E94792">
        <w:rPr>
          <w:rStyle w:val="StyleUnderline"/>
        </w:rPr>
        <w:t xml:space="preserve"> may be somehow </w:t>
      </w:r>
      <w:r w:rsidRPr="004A6E04">
        <w:rPr>
          <w:rStyle w:val="Emphasis"/>
          <w:highlight w:val="cyan"/>
        </w:rPr>
        <w:t>connected with Russia</w:t>
      </w:r>
      <w:r w:rsidRPr="00E94792">
        <w:rPr>
          <w:sz w:val="16"/>
        </w:rPr>
        <w:t xml:space="preserve">. However, </w:t>
      </w:r>
      <w:r w:rsidRPr="004A6E04">
        <w:rPr>
          <w:rStyle w:val="StyleUnderline"/>
          <w:highlight w:val="cyan"/>
        </w:rPr>
        <w:t>most</w:t>
      </w:r>
      <w:r w:rsidRPr="00E94792">
        <w:rPr>
          <w:sz w:val="16"/>
        </w:rPr>
        <w:t xml:space="preserve"> of the </w:t>
      </w:r>
      <w:r w:rsidRPr="00E94792">
        <w:rPr>
          <w:rStyle w:val="StyleUnderline"/>
        </w:rPr>
        <w:t>work in global catastrophic and</w:t>
      </w:r>
      <w:r w:rsidRPr="00E94792">
        <w:rPr>
          <w:sz w:val="16"/>
        </w:rPr>
        <w:t xml:space="preserve"> existential risk (</w:t>
      </w:r>
      <w:r w:rsidRPr="004A6E04">
        <w:rPr>
          <w:rStyle w:val="StyleUnderline"/>
          <w:highlight w:val="cyan"/>
        </w:rPr>
        <w:t>x-risk</w:t>
      </w:r>
      <w:r w:rsidRPr="00E94792">
        <w:rPr>
          <w:sz w:val="16"/>
        </w:rPr>
        <w:t xml:space="preserve">s) </w:t>
      </w:r>
      <w:r w:rsidRPr="004A6E04">
        <w:rPr>
          <w:rStyle w:val="Emphasis"/>
          <w:highlight w:val="cyan"/>
        </w:rPr>
        <w:t>prevention</w:t>
      </w:r>
      <w:r w:rsidRPr="00E94792">
        <w:rPr>
          <w:rStyle w:val="StyleUnderline"/>
        </w:rPr>
        <w:t xml:space="preserve"> and </w:t>
      </w:r>
      <w:r w:rsidRPr="00E94792">
        <w:rPr>
          <w:rStyle w:val="Emphasis"/>
        </w:rPr>
        <w:t>policy</w:t>
      </w:r>
      <w:r w:rsidRPr="00E94792">
        <w:rPr>
          <w:rStyle w:val="StyleUnderline"/>
        </w:rPr>
        <w:t xml:space="preserve"> </w:t>
      </w:r>
      <w:r w:rsidRPr="004A6E04">
        <w:rPr>
          <w:rStyle w:val="StyleUnderline"/>
          <w:highlight w:val="cyan"/>
        </w:rPr>
        <w:t>efforts are</w:t>
      </w:r>
      <w:r w:rsidRPr="00E94792">
        <w:rPr>
          <w:rStyle w:val="StyleUnderline"/>
        </w:rPr>
        <w:t xml:space="preserve"> happening </w:t>
      </w:r>
      <w:r w:rsidRPr="004A6E04">
        <w:rPr>
          <w:rStyle w:val="StyleUnderline"/>
          <w:highlight w:val="cyan"/>
        </w:rPr>
        <w:t xml:space="preserve">in the </w:t>
      </w:r>
      <w:r w:rsidRPr="004A6E04">
        <w:rPr>
          <w:rStyle w:val="Emphasis"/>
          <w:highlight w:val="cyan"/>
        </w:rPr>
        <w:t>West</w:t>
      </w:r>
      <w:r w:rsidRPr="00E94792">
        <w:rPr>
          <w:sz w:val="16"/>
        </w:rPr>
        <w:t xml:space="preserve">, especially in US, UK and Sweden. </w:t>
      </w:r>
      <w:r w:rsidRPr="004A6E04">
        <w:rPr>
          <w:rStyle w:val="Emphasis"/>
          <w:highlight w:val="cyan"/>
        </w:rPr>
        <w:t xml:space="preserve">Even the best policies </w:t>
      </w:r>
      <w:r w:rsidRPr="004A6E04">
        <w:rPr>
          <w:rStyle w:val="StyleUnderline"/>
          <w:highlight w:val="cyan"/>
        </w:rPr>
        <w:t>adopted by</w:t>
      </w:r>
      <w:r w:rsidRPr="00E94792">
        <w:rPr>
          <w:sz w:val="16"/>
        </w:rPr>
        <w:t xml:space="preserve"> the governments of </w:t>
      </w:r>
      <w:r w:rsidRPr="004A6E04">
        <w:rPr>
          <w:rStyle w:val="StyleUnderline"/>
          <w:highlight w:val="cyan"/>
        </w:rPr>
        <w:t>these countries may not help if</w:t>
      </w:r>
      <w:r w:rsidRPr="00E94792">
        <w:rPr>
          <w:rStyle w:val="StyleUnderline"/>
        </w:rPr>
        <w:t xml:space="preserve"> a </w:t>
      </w:r>
      <w:r w:rsidRPr="004A6E04">
        <w:rPr>
          <w:rStyle w:val="Emphasis"/>
          <w:highlight w:val="cyan"/>
        </w:rPr>
        <w:t>catastrophe occurs in another country</w:t>
      </w:r>
      <w:r w:rsidRPr="00E94792">
        <w:rPr>
          <w:sz w:val="16"/>
        </w:rPr>
        <w:t xml:space="preserve"> or countries.</w:t>
      </w:r>
    </w:p>
    <w:p w:rsidR="00EB4017" w:rsidRPr="00E94792" w:rsidRDefault="00EB4017" w:rsidP="00EB4017">
      <w:pPr>
        <w:rPr>
          <w:sz w:val="16"/>
        </w:rPr>
      </w:pPr>
      <w:r w:rsidRPr="00E94792">
        <w:rPr>
          <w:sz w:val="16"/>
        </w:rPr>
        <w:t>This newsletter will help to inform the Western public of activity relative to x-risks in Russia. All information presented here is based on open sources. However, these sources require some systematisation and debiasing. For example, some Russian news sources tend to present situation as worse than they are just to attract attention. Another source of biases is the ongoing new cold war.</w:t>
      </w:r>
    </w:p>
    <w:p w:rsidR="00EB4017" w:rsidRPr="00E94792" w:rsidRDefault="00EB4017" w:rsidP="00EB4017">
      <w:pPr>
        <w:rPr>
          <w:sz w:val="16"/>
        </w:rPr>
      </w:pPr>
      <w:r w:rsidRPr="00E94792">
        <w:rPr>
          <w:sz w:val="16"/>
        </w:rPr>
        <w:t>This is the first test issue of the newsletter, which I will issue every 3 months. I will publish it on LessWrong, the existential risk subreddit and existential risk Facebook page. I do not currently have a subscription option available. Below are news for summer 2019:</w:t>
      </w:r>
    </w:p>
    <w:p w:rsidR="00EB4017" w:rsidRPr="00E94792" w:rsidRDefault="00EB4017" w:rsidP="00EB4017">
      <w:pPr>
        <w:rPr>
          <w:sz w:val="16"/>
        </w:rPr>
      </w:pPr>
      <w:r w:rsidRPr="00E94792">
        <w:rPr>
          <w:sz w:val="16"/>
        </w:rPr>
        <w:t>1. “Planetary catastrophe” was prevented after a fire aboard the deepwater nuclear submarine Losharick “by the dead heroes” on its crew, as was said during the funeral for the victims. Most likely, this was just rhetoric. However, a more ominous but less probable interpretation is that the catastrophe was somehow connected with the Poseidon nuclear torpedo, which is said to be capable of carrying a 100 megaton cobalt-salted bomb (still not a planetary catastrophe, even if it explodes in a harbour, but surely a regional one). This is, however, unlikely, as Losharik is a small submarine, incapable of carrying such a large system.</w:t>
      </w:r>
    </w:p>
    <w:p w:rsidR="00EB4017" w:rsidRPr="00E94792" w:rsidRDefault="00EB4017" w:rsidP="00EB4017">
      <w:pPr>
        <w:rPr>
          <w:sz w:val="16"/>
        </w:rPr>
      </w:pPr>
      <w:r w:rsidRPr="00E94792">
        <w:rPr>
          <w:sz w:val="16"/>
        </w:rPr>
        <w:t>2. Russia’s biggest state-owned bank, Sberbank, said that AI could be the last invention of humanity. Sberbank chairman German Gref is known for his technoprogressivist views; as well as one of the main investors in AI development; the bank invited Bostrom to its conference. While these views are not an official position of the Russian government, the government does own a large stake in the bank, and recently developed plans that AI will be developed in Russia by large, government-owned companies, including Sberbank. One 30 May 2019, Putin held a meeting about national AI strategy, and Gref was the first who spoke. Putin reiterated that anyone who has a monopoly on AI will be the ruler of the world. The plan is to increase the share of companies that are using AI; to create an AI capable of solving more wider tasks; to create a Russian AI chip; and to reach the top 10 list of countries in terms of citations of scientific research about AI. However, the allocated budget is rather small—1.5 bln USD for 6 years—much less than is allocated for national AI strategies in other countries. It should also be noted that what Putin says doesn’t automatically becomes reality: he used to say a lot about democracy, wage increases, etc., while actual disposable income is constantly declining.</w:t>
      </w:r>
    </w:p>
    <w:p w:rsidR="00EB4017" w:rsidRPr="00E94792" w:rsidRDefault="00EB4017" w:rsidP="00EB4017">
      <w:pPr>
        <w:rPr>
          <w:sz w:val="16"/>
        </w:rPr>
      </w:pPr>
      <w:r w:rsidRPr="00E94792">
        <w:rPr>
          <w:sz w:val="16"/>
        </w:rPr>
        <w:t>3. Putin warned against wind energy, as he claimed it could kill worms in the ground: He said: “Will people be comfortable living on a planet lined with a picket fence of windmills and covered with several layers of solar panels? How many birds die due to windmills! They shake so much that worms crawl out of the ground”. The claim about birds may have some merit, but the claim about worms is obviously false and intended to mock environmentalists. Despite this, grassroots environmental awareness is growing in Russia, especially connected with illegal dumps, one of which almost led to a plane crash on the 8th of August. An illegal dump near an airport attracted birds, which were sucked into both engines of an Airbus; it miraculously landed on a field nearby. Personally, I was going to fly this airplane on the same route that day, but in the opposite direction, so I saw on arrival the bags of people that had been removed from the crash-landed plane (nobody died, but there were injuries).</w:t>
      </w:r>
    </w:p>
    <w:p w:rsidR="00EB4017" w:rsidRDefault="00EB4017" w:rsidP="00EB4017">
      <w:pPr>
        <w:rPr>
          <w:sz w:val="16"/>
        </w:rPr>
      </w:pPr>
      <w:r w:rsidRPr="00E94792">
        <w:rPr>
          <w:sz w:val="16"/>
        </w:rPr>
        <w:t xml:space="preserve">4. </w:t>
      </w:r>
      <w:r w:rsidRPr="004A6E04">
        <w:rPr>
          <w:rStyle w:val="Emphasis"/>
          <w:highlight w:val="cyan"/>
        </w:rPr>
        <w:t>Russian forest fires</w:t>
      </w:r>
      <w:r w:rsidRPr="004A6E04">
        <w:rPr>
          <w:rStyle w:val="StyleUnderline"/>
          <w:highlight w:val="cyan"/>
        </w:rPr>
        <w:t xml:space="preserve"> were</w:t>
      </w:r>
      <w:r w:rsidRPr="00E94792">
        <w:rPr>
          <w:rStyle w:val="StyleUnderline"/>
        </w:rPr>
        <w:t xml:space="preserve"> claimed to be </w:t>
      </w:r>
      <w:r w:rsidRPr="004A6E04">
        <w:rPr>
          <w:rStyle w:val="StyleUnderline"/>
          <w:highlight w:val="cyan"/>
        </w:rPr>
        <w:t>a planetary catastrophe</w:t>
      </w:r>
      <w:r w:rsidRPr="00E94792">
        <w:rPr>
          <w:sz w:val="16"/>
        </w:rPr>
        <w:t xml:space="preserve"> (before the Amazonian ones came to overshadow those in Siberia in the news). </w:t>
      </w:r>
      <w:r w:rsidRPr="00E94792">
        <w:rPr>
          <w:rStyle w:val="StyleUnderline"/>
        </w:rPr>
        <w:t>The</w:t>
      </w:r>
      <w:r w:rsidRPr="00E94792">
        <w:rPr>
          <w:sz w:val="16"/>
        </w:rPr>
        <w:t xml:space="preserve"> official </w:t>
      </w:r>
      <w:r w:rsidRPr="004A6E04">
        <w:rPr>
          <w:rStyle w:val="StyleUnderline"/>
          <w:highlight w:val="cyan"/>
        </w:rPr>
        <w:t>area of the fire is</w:t>
      </w:r>
      <w:r w:rsidRPr="00E94792">
        <w:rPr>
          <w:rStyle w:val="StyleUnderline"/>
        </w:rPr>
        <w:t xml:space="preserve"> around </w:t>
      </w:r>
      <w:r w:rsidRPr="004A6E04">
        <w:rPr>
          <w:rStyle w:val="Emphasis"/>
          <w:highlight w:val="cyan"/>
        </w:rPr>
        <w:t>30 000 km</w:t>
      </w:r>
      <w:r w:rsidRPr="00E94792">
        <w:rPr>
          <w:sz w:val="16"/>
        </w:rPr>
        <w:t xml:space="preserve">, but could be larger. </w:t>
      </w:r>
      <w:r w:rsidRPr="00E94792">
        <w:rPr>
          <w:rStyle w:val="StyleUnderline"/>
        </w:rPr>
        <w:t xml:space="preserve">They are probably </w:t>
      </w:r>
      <w:r w:rsidRPr="004A6E04">
        <w:rPr>
          <w:rStyle w:val="StyleUnderline"/>
          <w:highlight w:val="cyan"/>
        </w:rPr>
        <w:t>connected with</w:t>
      </w:r>
      <w:r w:rsidRPr="00E94792">
        <w:rPr>
          <w:sz w:val="16"/>
        </w:rPr>
        <w:t xml:space="preserve"> illegal logging and </w:t>
      </w:r>
      <w:r w:rsidRPr="004A6E04">
        <w:rPr>
          <w:rStyle w:val="Emphasis"/>
          <w:highlight w:val="cyan"/>
        </w:rPr>
        <w:t>drying of wetlands</w:t>
      </w:r>
      <w:r w:rsidRPr="004A6E04">
        <w:rPr>
          <w:rStyle w:val="StyleUnderline"/>
          <w:highlight w:val="cyan"/>
        </w:rPr>
        <w:t xml:space="preserve">, resulting in </w:t>
      </w:r>
      <w:r w:rsidRPr="004A6E04">
        <w:rPr>
          <w:rStyle w:val="Emphasis"/>
          <w:highlight w:val="cyan"/>
        </w:rPr>
        <w:t>firestorms</w:t>
      </w:r>
      <w:r w:rsidRPr="00E94792">
        <w:rPr>
          <w:rStyle w:val="StyleUnderline"/>
        </w:rPr>
        <w:t xml:space="preserve">, which releases soot to higher levels of the atmosphere, </w:t>
      </w:r>
      <w:r w:rsidRPr="004A6E04">
        <w:rPr>
          <w:rStyle w:val="StyleUnderline"/>
          <w:highlight w:val="cyan"/>
        </w:rPr>
        <w:t>much like</w:t>
      </w:r>
      <w:r w:rsidRPr="00E94792">
        <w:rPr>
          <w:rStyle w:val="StyleUnderline"/>
        </w:rPr>
        <w:t xml:space="preserve"> the phenomenon leading to </w:t>
      </w:r>
      <w:r w:rsidRPr="004A6E04">
        <w:rPr>
          <w:rStyle w:val="Emphasis"/>
          <w:highlight w:val="cyan"/>
        </w:rPr>
        <w:t>nuclear winter</w:t>
      </w:r>
      <w:r w:rsidRPr="00E94792">
        <w:rPr>
          <w:sz w:val="16"/>
        </w:rPr>
        <w:t>. There is a 1984 article by Roland describing how the USSR could start an artificial nuclear winter by nuking its taiga.</w:t>
      </w:r>
    </w:p>
    <w:p w:rsidR="00EB4017" w:rsidRDefault="00EB4017" w:rsidP="00EB4017">
      <w:pPr>
        <w:pStyle w:val="Heading4"/>
      </w:pPr>
      <w:r>
        <w:lastRenderedPageBreak/>
        <w:t xml:space="preserve">Arctic </w:t>
      </w:r>
      <w:r w:rsidRPr="00E53315">
        <w:rPr>
          <w:u w:val="single"/>
        </w:rPr>
        <w:t>biodiversity</w:t>
      </w:r>
      <w:r>
        <w:t xml:space="preserve"> collapse causes </w:t>
      </w:r>
      <w:r w:rsidRPr="00E53315">
        <w:rPr>
          <w:u w:val="single"/>
        </w:rPr>
        <w:t>extinction</w:t>
      </w:r>
      <w:r>
        <w:t>.</w:t>
      </w:r>
    </w:p>
    <w:p w:rsidR="00EB4017" w:rsidRDefault="00EB4017" w:rsidP="00EB4017">
      <w:r w:rsidRPr="00BB0A6F">
        <w:rPr>
          <w:rStyle w:val="Style13ptBold"/>
        </w:rPr>
        <w:t xml:space="preserve">Carmack </w:t>
      </w:r>
      <w:r>
        <w:rPr>
          <w:rStyle w:val="Style13ptBold"/>
        </w:rPr>
        <w:t xml:space="preserve">et al. </w:t>
      </w:r>
      <w:r w:rsidRPr="00BB0A6F">
        <w:rPr>
          <w:rStyle w:val="Style13ptBold"/>
        </w:rPr>
        <w:t>19</w:t>
      </w:r>
      <w:r>
        <w:t xml:space="preserve"> [Eddy Carmack (Senior Research Scientist Emeritus for the Department of Fisheries and Oceans at the Institute of Ocean Sciences), Gail Whiteman (Director of the Pentland Centre for Sustainability in Business at Lancaster University), Jeremy Wilkinson (Sea Ice Physicist at the British Antarctic Survey), and Jan-Gunnar Winther (Director of the National Centre for the Ocean and the Arctic), 1-9-2019, “4 Reasons Why The Arctic Is Key To Our Planet’s Survival”, https://www.weforum.org/agenda/2019/01/4-reasons-why-the-arctic-is-key-to-our-planets-survival/, ashtar]</w:t>
      </w:r>
    </w:p>
    <w:p w:rsidR="00EB4017" w:rsidRPr="00695D95" w:rsidRDefault="00EB4017" w:rsidP="00EB4017">
      <w:pPr>
        <w:rPr>
          <w:sz w:val="16"/>
        </w:rPr>
      </w:pPr>
      <w:r w:rsidRPr="00695D95">
        <w:rPr>
          <w:sz w:val="16"/>
        </w:rPr>
        <w:t xml:space="preserve">There are </w:t>
      </w:r>
      <w:r w:rsidRPr="00695D95">
        <w:rPr>
          <w:rStyle w:val="StyleUnderline"/>
        </w:rPr>
        <w:t xml:space="preserve">four reasons why </w:t>
      </w:r>
      <w:r w:rsidRPr="004A6E04">
        <w:rPr>
          <w:rStyle w:val="StyleUnderline"/>
          <w:highlight w:val="cyan"/>
        </w:rPr>
        <w:t xml:space="preserve">the </w:t>
      </w:r>
      <w:r w:rsidRPr="004A6E04">
        <w:rPr>
          <w:rStyle w:val="Emphasis"/>
          <w:highlight w:val="cyan"/>
        </w:rPr>
        <w:t>Arctic Ocean</w:t>
      </w:r>
      <w:r w:rsidRPr="004A6E04">
        <w:rPr>
          <w:rStyle w:val="StyleUnderline"/>
          <w:highlight w:val="cyan"/>
        </w:rPr>
        <w:t xml:space="preserve"> is</w:t>
      </w:r>
      <w:r w:rsidRPr="00695D95">
        <w:rPr>
          <w:rStyle w:val="StyleUnderline"/>
        </w:rPr>
        <w:t xml:space="preserve"> distinct from other oceans and </w:t>
      </w:r>
      <w:r w:rsidRPr="004A6E04">
        <w:rPr>
          <w:rStyle w:val="Emphasis"/>
          <w:highlight w:val="cyan"/>
        </w:rPr>
        <w:t>critical to</w:t>
      </w:r>
      <w:r w:rsidRPr="00695D95">
        <w:rPr>
          <w:rStyle w:val="Emphasis"/>
        </w:rPr>
        <w:t xml:space="preserve"> our planet’s </w:t>
      </w:r>
      <w:r w:rsidRPr="004A6E04">
        <w:rPr>
          <w:rStyle w:val="Emphasis"/>
          <w:highlight w:val="cyan"/>
        </w:rPr>
        <w:t>survival</w:t>
      </w:r>
      <w:r w:rsidRPr="00695D95">
        <w:rPr>
          <w:rStyle w:val="StyleUnderline"/>
        </w:rPr>
        <w:t>:</w:t>
      </w:r>
    </w:p>
    <w:p w:rsidR="00EB4017" w:rsidRPr="00695D95" w:rsidRDefault="00EB4017" w:rsidP="00EB4017">
      <w:pPr>
        <w:rPr>
          <w:rStyle w:val="Emphasis"/>
        </w:rPr>
      </w:pPr>
      <w:r w:rsidRPr="004A6E04">
        <w:rPr>
          <w:rStyle w:val="Emphasis"/>
          <w:highlight w:val="cyan"/>
        </w:rPr>
        <w:t>First</w:t>
      </w:r>
      <w:r w:rsidRPr="00695D95">
        <w:rPr>
          <w:rStyle w:val="StyleUnderline"/>
        </w:rPr>
        <w:t>, while this relatively small</w:t>
      </w:r>
      <w:r w:rsidRPr="00695D95">
        <w:rPr>
          <w:sz w:val="16"/>
        </w:rPr>
        <w:t xml:space="preserve"> (by </w:t>
      </w:r>
      <w:r w:rsidRPr="00695D95">
        <w:rPr>
          <w:rStyle w:val="StyleUnderline"/>
        </w:rPr>
        <w:t>ocean</w:t>
      </w:r>
      <w:r w:rsidRPr="00695D95">
        <w:rPr>
          <w:sz w:val="16"/>
        </w:rPr>
        <w:t xml:space="preserve"> standards) marine environment </w:t>
      </w:r>
      <w:r w:rsidRPr="00695D95">
        <w:rPr>
          <w:rStyle w:val="StyleUnderline"/>
        </w:rPr>
        <w:t xml:space="preserve">holds only 1% of the world’s ocean volume and occupies only 3% of the world’s ocean surface area, </w:t>
      </w:r>
      <w:r w:rsidRPr="004A6E04">
        <w:rPr>
          <w:rStyle w:val="StyleUnderline"/>
          <w:highlight w:val="cyan"/>
        </w:rPr>
        <w:t>its impact on</w:t>
      </w:r>
      <w:r w:rsidRPr="00695D95">
        <w:rPr>
          <w:rStyle w:val="StyleUnderline"/>
        </w:rPr>
        <w:t xml:space="preserve"> </w:t>
      </w:r>
      <w:r w:rsidRPr="00695D95">
        <w:rPr>
          <w:rStyle w:val="Emphasis"/>
        </w:rPr>
        <w:t xml:space="preserve">the </w:t>
      </w:r>
      <w:r w:rsidRPr="004A6E04">
        <w:rPr>
          <w:rStyle w:val="Emphasis"/>
          <w:highlight w:val="cyan"/>
        </w:rPr>
        <w:t>global climate</w:t>
      </w:r>
      <w:r w:rsidRPr="00695D95">
        <w:rPr>
          <w:rStyle w:val="Emphasis"/>
        </w:rPr>
        <w:t xml:space="preserve"> system </w:t>
      </w:r>
      <w:r w:rsidRPr="004A6E04">
        <w:rPr>
          <w:rStyle w:val="Emphasis"/>
          <w:highlight w:val="cyan"/>
        </w:rPr>
        <w:t>is disproportionately large</w:t>
      </w:r>
      <w:r w:rsidRPr="00695D95">
        <w:rPr>
          <w:rStyle w:val="Emphasis"/>
        </w:rPr>
        <w:t>.</w:t>
      </w:r>
    </w:p>
    <w:p w:rsidR="00EB4017" w:rsidRPr="00695D95" w:rsidRDefault="00EB4017" w:rsidP="00EB4017">
      <w:pPr>
        <w:rPr>
          <w:sz w:val="16"/>
        </w:rPr>
      </w:pPr>
      <w:r w:rsidRPr="004A6E04">
        <w:rPr>
          <w:rStyle w:val="Emphasis"/>
          <w:highlight w:val="cyan"/>
        </w:rPr>
        <w:t>Second</w:t>
      </w:r>
      <w:r w:rsidRPr="00695D95">
        <w:rPr>
          <w:sz w:val="16"/>
        </w:rPr>
        <w:t xml:space="preserve">, though small in area, </w:t>
      </w:r>
      <w:r w:rsidRPr="004A6E04">
        <w:rPr>
          <w:rStyle w:val="StyleUnderline"/>
          <w:highlight w:val="cyan"/>
        </w:rPr>
        <w:t>it scoops up</w:t>
      </w:r>
      <w:r w:rsidRPr="00695D95">
        <w:rPr>
          <w:rStyle w:val="StyleUnderline"/>
        </w:rPr>
        <w:t xml:space="preserve"> </w:t>
      </w:r>
      <w:r w:rsidRPr="00695D95">
        <w:rPr>
          <w:rStyle w:val="Emphasis"/>
        </w:rPr>
        <w:t xml:space="preserve">over </w:t>
      </w:r>
      <w:r w:rsidRPr="004A6E04">
        <w:rPr>
          <w:rStyle w:val="Emphasis"/>
          <w:highlight w:val="cyan"/>
        </w:rPr>
        <w:t>10% of</w:t>
      </w:r>
      <w:r w:rsidRPr="00695D95">
        <w:rPr>
          <w:rStyle w:val="Emphasis"/>
        </w:rPr>
        <w:t xml:space="preserve"> global </w:t>
      </w:r>
      <w:r w:rsidRPr="004A6E04">
        <w:rPr>
          <w:rStyle w:val="Emphasis"/>
          <w:highlight w:val="cyan"/>
        </w:rPr>
        <w:t>river runoff</w:t>
      </w:r>
      <w:r w:rsidRPr="00695D95">
        <w:rPr>
          <w:sz w:val="16"/>
        </w:rPr>
        <w:t xml:space="preserve"> and claims twenty of the world’s 100 longest rivers.</w:t>
      </w:r>
    </w:p>
    <w:p w:rsidR="00EB4017" w:rsidRPr="00695D95" w:rsidRDefault="00EB4017" w:rsidP="00EB4017">
      <w:pPr>
        <w:rPr>
          <w:sz w:val="16"/>
        </w:rPr>
      </w:pPr>
      <w:r w:rsidRPr="004A6E04">
        <w:rPr>
          <w:rStyle w:val="Emphasis"/>
          <w:highlight w:val="cyan"/>
        </w:rPr>
        <w:t>Third</w:t>
      </w:r>
      <w:r w:rsidRPr="004A6E04">
        <w:rPr>
          <w:rStyle w:val="StyleUnderline"/>
          <w:highlight w:val="cyan"/>
        </w:rPr>
        <w:t>, the Arctic</w:t>
      </w:r>
      <w:r w:rsidRPr="00695D95">
        <w:rPr>
          <w:rStyle w:val="StyleUnderline"/>
        </w:rPr>
        <w:t xml:space="preserve"> marine domain </w:t>
      </w:r>
      <w:r w:rsidRPr="004A6E04">
        <w:rPr>
          <w:rStyle w:val="StyleUnderline"/>
          <w:highlight w:val="cyan"/>
        </w:rPr>
        <w:t>comprises</w:t>
      </w:r>
      <w:r w:rsidRPr="00695D95">
        <w:rPr>
          <w:sz w:val="16"/>
        </w:rPr>
        <w:t xml:space="preserve"> about </w:t>
      </w:r>
      <w:r w:rsidRPr="004A6E04">
        <w:rPr>
          <w:rStyle w:val="StyleUnderline"/>
          <w:highlight w:val="cyan"/>
        </w:rPr>
        <w:t xml:space="preserve">a </w:t>
      </w:r>
      <w:r w:rsidRPr="004A6E04">
        <w:rPr>
          <w:rStyle w:val="Emphasis"/>
          <w:highlight w:val="cyan"/>
        </w:rPr>
        <w:t>third of</w:t>
      </w:r>
      <w:r w:rsidRPr="00695D95">
        <w:rPr>
          <w:rStyle w:val="Emphasis"/>
        </w:rPr>
        <w:t xml:space="preserve"> the world’s </w:t>
      </w:r>
      <w:r w:rsidRPr="004A6E04">
        <w:rPr>
          <w:rStyle w:val="Emphasis"/>
          <w:highlight w:val="cyan"/>
        </w:rPr>
        <w:t>coastline</w:t>
      </w:r>
      <w:r w:rsidRPr="00695D95">
        <w:rPr>
          <w:sz w:val="16"/>
        </w:rPr>
        <w:t>.</w:t>
      </w:r>
    </w:p>
    <w:p w:rsidR="00EB4017" w:rsidRPr="00695D95" w:rsidRDefault="00EB4017" w:rsidP="00EB4017">
      <w:pPr>
        <w:rPr>
          <w:sz w:val="16"/>
        </w:rPr>
      </w:pPr>
      <w:r w:rsidRPr="00695D95">
        <w:rPr>
          <w:sz w:val="16"/>
        </w:rPr>
        <w:t xml:space="preserve">And </w:t>
      </w:r>
      <w:r w:rsidRPr="004A6E04">
        <w:rPr>
          <w:rStyle w:val="Emphasis"/>
          <w:highlight w:val="cyan"/>
        </w:rPr>
        <w:t>fourth</w:t>
      </w:r>
      <w:r w:rsidRPr="004A6E04">
        <w:rPr>
          <w:rStyle w:val="StyleUnderline"/>
          <w:highlight w:val="cyan"/>
        </w:rPr>
        <w:t>, the Arctic</w:t>
      </w:r>
      <w:r w:rsidRPr="00695D95">
        <w:rPr>
          <w:rStyle w:val="StyleUnderline"/>
        </w:rPr>
        <w:t xml:space="preserve"> Ocean </w:t>
      </w:r>
      <w:r w:rsidRPr="004A6E04">
        <w:rPr>
          <w:rStyle w:val="StyleUnderline"/>
          <w:highlight w:val="cyan"/>
        </w:rPr>
        <w:t xml:space="preserve">contains </w:t>
      </w:r>
      <w:r w:rsidRPr="004A6E04">
        <w:rPr>
          <w:rStyle w:val="Emphasis"/>
          <w:highlight w:val="cyan"/>
        </w:rPr>
        <w:t>one-quarter</w:t>
      </w:r>
      <w:r w:rsidRPr="004A6E04">
        <w:rPr>
          <w:rStyle w:val="StyleUnderline"/>
          <w:highlight w:val="cyan"/>
        </w:rPr>
        <w:t xml:space="preserve"> of the</w:t>
      </w:r>
      <w:r w:rsidRPr="00695D95">
        <w:rPr>
          <w:rStyle w:val="StyleUnderline"/>
        </w:rPr>
        <w:t xml:space="preserve"> world’s </w:t>
      </w:r>
      <w:r w:rsidRPr="004A6E04">
        <w:rPr>
          <w:rStyle w:val="Emphasis"/>
          <w:highlight w:val="cyan"/>
        </w:rPr>
        <w:t>continental shelf</w:t>
      </w:r>
      <w:r w:rsidRPr="00695D95">
        <w:rPr>
          <w:sz w:val="16"/>
        </w:rPr>
        <w:t>, of immense socio-ecological importance.</w:t>
      </w:r>
    </w:p>
    <w:p w:rsidR="00EB4017" w:rsidRPr="00695D95" w:rsidRDefault="00EB4017" w:rsidP="00EB4017">
      <w:pPr>
        <w:rPr>
          <w:sz w:val="16"/>
        </w:rPr>
      </w:pPr>
      <w:r w:rsidRPr="00695D95">
        <w:rPr>
          <w:sz w:val="16"/>
        </w:rPr>
        <w:t>On all counts, the little Arctic Ocean holds its own on the global stage.</w:t>
      </w:r>
    </w:p>
    <w:p w:rsidR="00EB4017" w:rsidRPr="00695D95" w:rsidRDefault="00EB4017" w:rsidP="00EB4017">
      <w:pPr>
        <w:rPr>
          <w:sz w:val="16"/>
        </w:rPr>
      </w:pPr>
      <w:r w:rsidRPr="00695D95">
        <w:rPr>
          <w:sz w:val="16"/>
        </w:rPr>
        <w:t xml:space="preserve">Despite its importance, the Arctic Ocean sometimes goes missing from public ocean-talk as more ‘local’ marine issues take centre stage. A key point for non-experts is to recognize that </w:t>
      </w:r>
      <w:r w:rsidRPr="004A6E04">
        <w:rPr>
          <w:rStyle w:val="StyleUnderline"/>
          <w:highlight w:val="cyan"/>
        </w:rPr>
        <w:t>the Arctic</w:t>
      </w:r>
      <w:r w:rsidRPr="00695D95">
        <w:rPr>
          <w:rStyle w:val="StyleUnderline"/>
        </w:rPr>
        <w:t xml:space="preserve"> Ocean</w:t>
      </w:r>
      <w:r w:rsidRPr="00695D95">
        <w:rPr>
          <w:sz w:val="16"/>
        </w:rPr>
        <w:t xml:space="preserve"> is different from other oceans and it </w:t>
      </w:r>
      <w:r w:rsidRPr="004A6E04">
        <w:rPr>
          <w:rStyle w:val="StyleUnderline"/>
          <w:highlight w:val="cyan"/>
        </w:rPr>
        <w:t xml:space="preserve">is the </w:t>
      </w:r>
      <w:r w:rsidRPr="004A6E04">
        <w:rPr>
          <w:rStyle w:val="Emphasis"/>
          <w:highlight w:val="cyan"/>
        </w:rPr>
        <w:t>critical driver</w:t>
      </w:r>
      <w:r w:rsidRPr="004A6E04">
        <w:rPr>
          <w:rStyle w:val="StyleUnderline"/>
          <w:highlight w:val="cyan"/>
        </w:rPr>
        <w:t xml:space="preserve"> of the</w:t>
      </w:r>
      <w:r w:rsidRPr="00695D95">
        <w:rPr>
          <w:rStyle w:val="StyleUnderline"/>
        </w:rPr>
        <w:t xml:space="preserve"> global </w:t>
      </w:r>
      <w:r w:rsidRPr="004A6E04">
        <w:rPr>
          <w:rStyle w:val="Emphasis"/>
          <w:highlight w:val="cyan"/>
        </w:rPr>
        <w:t>oceanic conveyor belt</w:t>
      </w:r>
      <w:r w:rsidRPr="00695D95">
        <w:rPr>
          <w:sz w:val="16"/>
        </w:rPr>
        <w:t xml:space="preserve">. For example, </w:t>
      </w:r>
      <w:r w:rsidRPr="00695D95">
        <w:rPr>
          <w:rStyle w:val="StyleUnderline"/>
        </w:rPr>
        <w:t>the Gulf Stream and North Atlantic Current are strongly regulated by processes that occur in the Arctic</w:t>
      </w:r>
      <w:r w:rsidRPr="00695D95">
        <w:rPr>
          <w:sz w:val="16"/>
        </w:rPr>
        <w:t xml:space="preserve">. The Arctic Ocean is remote to many of us, but </w:t>
      </w:r>
      <w:r w:rsidRPr="00695D95">
        <w:rPr>
          <w:rStyle w:val="Emphasis"/>
        </w:rPr>
        <w:t xml:space="preserve">its </w:t>
      </w:r>
      <w:r w:rsidRPr="004A6E04">
        <w:rPr>
          <w:rStyle w:val="Emphasis"/>
          <w:highlight w:val="cyan"/>
        </w:rPr>
        <w:t>influence can be felt everywhere</w:t>
      </w:r>
      <w:r w:rsidRPr="00695D95">
        <w:rPr>
          <w:sz w:val="16"/>
        </w:rPr>
        <w:t>.</w:t>
      </w:r>
    </w:p>
    <w:p w:rsidR="00EB4017" w:rsidRDefault="00EB4017" w:rsidP="00EB4017">
      <w:pPr>
        <w:rPr>
          <w:sz w:val="16"/>
        </w:rPr>
      </w:pPr>
      <w:r w:rsidRPr="00695D95">
        <w:rPr>
          <w:sz w:val="16"/>
        </w:rPr>
        <w:t xml:space="preserve">How do we know this? </w:t>
      </w:r>
      <w:r w:rsidRPr="00695D95">
        <w:rPr>
          <w:rStyle w:val="StyleUnderline"/>
        </w:rPr>
        <w:t xml:space="preserve">Oceanographers have </w:t>
      </w:r>
      <w:r w:rsidRPr="00695D95">
        <w:rPr>
          <w:rStyle w:val="Emphasis"/>
        </w:rPr>
        <w:t>robust scientific evidence</w:t>
      </w:r>
      <w:r w:rsidRPr="00695D95">
        <w:rPr>
          <w:rStyle w:val="StyleUnderline"/>
        </w:rPr>
        <w:t xml:space="preserve"> on the role the Arctic plays within our planet</w:t>
      </w:r>
      <w:r w:rsidRPr="00695D95">
        <w:rPr>
          <w:sz w:val="16"/>
        </w:rPr>
        <w:t xml:space="preserve">. For instance, </w:t>
      </w:r>
      <w:r w:rsidRPr="00695D95">
        <w:rPr>
          <w:rStyle w:val="StyleUnderline"/>
        </w:rPr>
        <w:t xml:space="preserve">the global </w:t>
      </w:r>
      <w:r w:rsidRPr="004A6E04">
        <w:rPr>
          <w:rStyle w:val="StyleUnderline"/>
          <w:highlight w:val="cyan"/>
        </w:rPr>
        <w:t>hydrological cycle determines</w:t>
      </w:r>
      <w:r w:rsidRPr="00695D95">
        <w:rPr>
          <w:rStyle w:val="StyleUnderline"/>
        </w:rPr>
        <w:t xml:space="preserve"> the distribution of water around the planet – and affects </w:t>
      </w:r>
      <w:r w:rsidRPr="004A6E04">
        <w:rPr>
          <w:rStyle w:val="Emphasis"/>
          <w:highlight w:val="cyan"/>
        </w:rPr>
        <w:t>food and water security globally</w:t>
      </w:r>
      <w:r w:rsidRPr="00695D95">
        <w:rPr>
          <w:sz w:val="16"/>
        </w:rPr>
        <w:t>. This cycle begins in warmer climates, with the equatorial trade winds and mid-latitude westerlies. It is refined and shaped by the global distribution of land masses that, in the northern hemisphere, collect precipitation and direct it poleward through massive rivers. These rivers introduce substantial amounts of fresh water into the upper layers of the Arctic Ocean, providing the required conditions for an ice cover to form, and regulating nutrient supplies and biological productivity.</w:t>
      </w:r>
    </w:p>
    <w:p w:rsidR="00EB4017" w:rsidRPr="00385EC2" w:rsidRDefault="00EB4017" w:rsidP="00EB4017">
      <w:pPr>
        <w:pStyle w:val="Heading4"/>
        <w:rPr>
          <w:rFonts w:eastAsia="MS Gothic"/>
        </w:rPr>
      </w:pPr>
      <w:bookmarkStart w:id="3" w:name="_Hlk202805558"/>
      <w:r>
        <w:rPr>
          <w:rFonts w:eastAsia="MS Gothic"/>
        </w:rPr>
        <w:t>7---</w:t>
      </w:r>
      <w:r w:rsidRPr="00385EC2">
        <w:rPr>
          <w:rFonts w:eastAsia="MS Gothic"/>
        </w:rPr>
        <w:t xml:space="preserve">No cyber impact---experimental studies. </w:t>
      </w:r>
    </w:p>
    <w:p w:rsidR="00EB4017" w:rsidRPr="00385EC2" w:rsidRDefault="00EB4017" w:rsidP="00EB4017">
      <w:pPr>
        <w:rPr>
          <w:rFonts w:eastAsia="Cambria"/>
        </w:rPr>
      </w:pPr>
      <w:r w:rsidRPr="007B09B9">
        <w:rPr>
          <w:rStyle w:val="Style13ptBold"/>
        </w:rPr>
        <w:t xml:space="preserve">Jensen, et al. 24 </w:t>
      </w:r>
      <w:r w:rsidRPr="00385EC2">
        <w:rPr>
          <w:rFonts w:eastAsia="Cambria"/>
        </w:rPr>
        <w:t>[Benjamin Jensen; PhD, Professor of Strategic Studies at Marine Corps University.  Brandon Valeriano; PhD, Assistant Professor at Seton Hall University, School of Diplomacy.  Sam Whitt; PhD, Associate Professor of Political Science at High Point University. “How cyber operations can reduce escalation pressures: Evidence from an experimental wargame study,” Journal of Peace Research, Vol. 61(1), p. 119-120, https://doi.org/10.1177/00223433231219440, pbr]</w:t>
      </w:r>
    </w:p>
    <w:p w:rsidR="00EB4017" w:rsidRPr="00385EC2" w:rsidRDefault="00EB4017" w:rsidP="00EB4017">
      <w:pPr>
        <w:rPr>
          <w:rFonts w:eastAsia="Calibri"/>
          <w:sz w:val="16"/>
        </w:rPr>
      </w:pPr>
      <w:r w:rsidRPr="00385EC2">
        <w:rPr>
          <w:rFonts w:eastAsia="Calibri"/>
          <w:sz w:val="16"/>
        </w:rPr>
        <w:t>Introduction</w:t>
      </w:r>
    </w:p>
    <w:p w:rsidR="00EB4017" w:rsidRPr="00385EC2" w:rsidRDefault="00EB4017" w:rsidP="00EB4017">
      <w:pPr>
        <w:rPr>
          <w:rFonts w:eastAsia="Calibri"/>
          <w:sz w:val="16"/>
        </w:rPr>
      </w:pPr>
      <w:r w:rsidRPr="00385EC2">
        <w:rPr>
          <w:rFonts w:eastAsia="Calibri"/>
          <w:sz w:val="16"/>
        </w:rPr>
        <w:t xml:space="preserve">Despite over 30 years of documented cyber operations (Healey and Grindall, 2013), there is no consensus on how cyber operations affect crisis behavior during international disputes. </w:t>
      </w:r>
      <w:r w:rsidRPr="007B09B9">
        <w:rPr>
          <w:rStyle w:val="StyleUnderline"/>
        </w:rPr>
        <w:t>In</w:t>
      </w:r>
      <w:r w:rsidRPr="00385EC2">
        <w:rPr>
          <w:rFonts w:eastAsia="Calibri"/>
          <w:sz w:val="16"/>
        </w:rPr>
        <w:t xml:space="preserve"> February </w:t>
      </w:r>
      <w:r w:rsidRPr="007B09B9">
        <w:rPr>
          <w:rStyle w:val="StyleUnderline"/>
        </w:rPr>
        <w:t>2019</w:t>
      </w:r>
      <w:r w:rsidRPr="00385EC2">
        <w:rPr>
          <w:rFonts w:eastAsia="Calibri"/>
          <w:sz w:val="16"/>
        </w:rPr>
        <w:t xml:space="preserve">, </w:t>
      </w:r>
      <w:r w:rsidRPr="007B09B9">
        <w:rPr>
          <w:rStyle w:val="StyleUnderline"/>
          <w:highlight w:val="cyan"/>
        </w:rPr>
        <w:t>India and Pakistan exchanged</w:t>
      </w:r>
      <w:r w:rsidRPr="007B09B9">
        <w:rPr>
          <w:rStyle w:val="StyleUnderline"/>
        </w:rPr>
        <w:t xml:space="preserve"> artillery and small arms </w:t>
      </w:r>
      <w:r w:rsidRPr="007B09B9">
        <w:rPr>
          <w:rStyle w:val="StyleUnderline"/>
          <w:highlight w:val="cyan"/>
        </w:rPr>
        <w:t>fire</w:t>
      </w:r>
      <w:r w:rsidRPr="00385EC2">
        <w:rPr>
          <w:rFonts w:eastAsia="Calibri"/>
          <w:sz w:val="16"/>
        </w:rPr>
        <w:t xml:space="preserve"> while engaging in air-to-air combat and bombing runs after a terrorist attack which India blamed on Pakistan. </w:t>
      </w:r>
      <w:r w:rsidRPr="007B09B9">
        <w:rPr>
          <w:rStyle w:val="StyleUnderline"/>
          <w:highlight w:val="cyan"/>
        </w:rPr>
        <w:t xml:space="preserve">Despite militarized </w:t>
      </w:r>
      <w:r w:rsidRPr="007B09B9">
        <w:rPr>
          <w:rStyle w:val="StyleUnderline"/>
          <w:highlight w:val="cyan"/>
        </w:rPr>
        <w:lastRenderedPageBreak/>
        <w:t>escalation</w:t>
      </w:r>
      <w:r w:rsidRPr="00385EC2">
        <w:rPr>
          <w:rFonts w:eastAsia="Calibri"/>
          <w:sz w:val="16"/>
        </w:rPr>
        <w:t xml:space="preserve"> in this key rivalry </w:t>
      </w:r>
      <w:r w:rsidRPr="007B09B9">
        <w:rPr>
          <w:rStyle w:val="StyleUnderline"/>
          <w:highlight w:val="cyan"/>
        </w:rPr>
        <w:t>alongside</w:t>
      </w:r>
      <w:r w:rsidRPr="00385EC2">
        <w:rPr>
          <w:rFonts w:eastAsia="Calibri"/>
          <w:sz w:val="16"/>
        </w:rPr>
        <w:t xml:space="preserve"> evidence of </w:t>
      </w:r>
      <w:r w:rsidRPr="007B09B9">
        <w:rPr>
          <w:rStyle w:val="StyleUnderline"/>
          <w:highlight w:val="cyan"/>
        </w:rPr>
        <w:t>prior</w:t>
      </w:r>
      <w:r w:rsidRPr="007B09B9">
        <w:rPr>
          <w:rStyle w:val="StyleUnderline"/>
        </w:rPr>
        <w:t xml:space="preserve"> cyber </w:t>
      </w:r>
      <w:r w:rsidRPr="007B09B9">
        <w:rPr>
          <w:rStyle w:val="StyleUnderline"/>
          <w:highlight w:val="cyan"/>
        </w:rPr>
        <w:t>exchanges</w:t>
      </w:r>
      <w:r w:rsidRPr="00385EC2">
        <w:rPr>
          <w:rFonts w:eastAsia="Calibri"/>
          <w:sz w:val="16"/>
        </w:rPr>
        <w:t xml:space="preserve"> (Valeriano and Maness, 2015), </w:t>
      </w:r>
      <w:r w:rsidRPr="007B09B9">
        <w:rPr>
          <w:rStyle w:val="StyleUnderline"/>
          <w:highlight w:val="cyan"/>
        </w:rPr>
        <w:t xml:space="preserve">there were </w:t>
      </w:r>
      <w:r w:rsidRPr="007B09B9">
        <w:rPr>
          <w:rStyle w:val="Emphasis"/>
          <w:highlight w:val="cyan"/>
        </w:rPr>
        <w:t>no</w:t>
      </w:r>
      <w:r w:rsidRPr="00385EC2">
        <w:rPr>
          <w:rFonts w:eastAsia="Calibri"/>
          <w:sz w:val="16"/>
        </w:rPr>
        <w:t xml:space="preserve"> observed </w:t>
      </w:r>
      <w:r w:rsidRPr="007B09B9">
        <w:rPr>
          <w:rStyle w:val="Emphasis"/>
          <w:highlight w:val="cyan"/>
        </w:rPr>
        <w:t>large</w:t>
      </w:r>
      <w:r w:rsidRPr="00385EC2">
        <w:rPr>
          <w:rFonts w:eastAsia="Calibri"/>
          <w:sz w:val="16"/>
        </w:rPr>
        <w:t xml:space="preserve">-scale </w:t>
      </w:r>
      <w:r w:rsidRPr="007B09B9">
        <w:rPr>
          <w:rStyle w:val="Emphasis"/>
          <w:highlight w:val="cyan"/>
        </w:rPr>
        <w:t>cyber actions</w:t>
      </w:r>
      <w:r w:rsidRPr="007B09B9">
        <w:rPr>
          <w:rStyle w:val="StyleUnderline"/>
        </w:rPr>
        <w:t xml:space="preserve"> above</w:t>
      </w:r>
      <w:r w:rsidRPr="00385EC2">
        <w:rPr>
          <w:rFonts w:eastAsia="Calibri"/>
          <w:sz w:val="16"/>
        </w:rPr>
        <w:t xml:space="preserve"> the level of </w:t>
      </w:r>
      <w:r w:rsidRPr="007B09B9">
        <w:rPr>
          <w:rStyle w:val="Emphasis"/>
        </w:rPr>
        <w:t>website defacements</w:t>
      </w:r>
      <w:r w:rsidRPr="00385EC2">
        <w:rPr>
          <w:rFonts w:eastAsia="Calibri"/>
          <w:sz w:val="16"/>
        </w:rPr>
        <w:t xml:space="preserve"> and temporarily taking websites offline (Times of India, 2019). </w:t>
      </w:r>
      <w:r w:rsidRPr="007B09B9">
        <w:rPr>
          <w:rStyle w:val="StyleUnderline"/>
        </w:rPr>
        <w:t>Power plants did not shut down. Dams kept working</w:t>
      </w:r>
      <w:r w:rsidRPr="00385EC2">
        <w:rPr>
          <w:rFonts w:eastAsia="Calibri"/>
          <w:sz w:val="16"/>
        </w:rPr>
        <w:t>.</w:t>
      </w:r>
    </w:p>
    <w:p w:rsidR="00EB4017" w:rsidRPr="00385EC2" w:rsidRDefault="00EB4017" w:rsidP="00EB4017">
      <w:pPr>
        <w:rPr>
          <w:rFonts w:eastAsia="Calibri"/>
          <w:sz w:val="16"/>
        </w:rPr>
      </w:pPr>
      <w:r w:rsidRPr="00385EC2">
        <w:rPr>
          <w:rFonts w:eastAsia="Calibri"/>
          <w:sz w:val="16"/>
        </w:rPr>
        <w:t xml:space="preserve">Alternatively, in the summer of 2019, </w:t>
      </w:r>
      <w:r w:rsidRPr="007B09B9">
        <w:rPr>
          <w:rStyle w:val="StyleUnderline"/>
          <w:highlight w:val="cyan"/>
        </w:rPr>
        <w:t xml:space="preserve">the </w:t>
      </w:r>
      <w:r w:rsidRPr="007B09B9">
        <w:rPr>
          <w:rStyle w:val="Emphasis"/>
          <w:highlight w:val="cyan"/>
        </w:rPr>
        <w:t>U</w:t>
      </w:r>
      <w:r w:rsidRPr="007B09B9">
        <w:rPr>
          <w:rStyle w:val="StyleUnderline"/>
        </w:rPr>
        <w:t xml:space="preserve">nited </w:t>
      </w:r>
      <w:r w:rsidRPr="007B09B9">
        <w:rPr>
          <w:rStyle w:val="Emphasis"/>
          <w:highlight w:val="cyan"/>
        </w:rPr>
        <w:t>S</w:t>
      </w:r>
      <w:r w:rsidRPr="007B09B9">
        <w:rPr>
          <w:rStyle w:val="StyleUnderline"/>
        </w:rPr>
        <w:t>tates</w:t>
      </w:r>
      <w:r w:rsidRPr="00385EC2">
        <w:rPr>
          <w:rFonts w:eastAsia="Calibri"/>
          <w:sz w:val="16"/>
        </w:rPr>
        <w:t xml:space="preserve"> </w:t>
      </w:r>
      <w:r w:rsidRPr="007B09B9">
        <w:rPr>
          <w:rStyle w:val="StyleUnderline"/>
          <w:highlight w:val="cyan"/>
        </w:rPr>
        <w:t xml:space="preserve">opted for cyber attacks against Iran </w:t>
      </w:r>
      <w:r w:rsidRPr="007B09B9">
        <w:rPr>
          <w:rStyle w:val="Emphasis"/>
          <w:highlight w:val="cyan"/>
        </w:rPr>
        <w:t>in lieu of strikes</w:t>
      </w:r>
      <w:r w:rsidRPr="00385EC2">
        <w:rPr>
          <w:rFonts w:eastAsia="Calibri"/>
          <w:sz w:val="16"/>
        </w:rPr>
        <w:t xml:space="preserve"> against its air and missile defenses after Tehran shot down a Global Hawk surveillance drone (Barnes and Gibbons-Neff, 2019). The target was the same: Iran’s air and missile defense, with lines of code seeking to disable computer systems replacing missiles striking radars while cruise missiles hit command posts, launchers, and storage deports (Bender and Lubold, 2019). Reports suggested the US President opted for the option after briefers assessed conventional strikes could kill over 150 Iranians, a number the President found disproportionate (Shear et al., 2019).</w:t>
      </w:r>
    </w:p>
    <w:p w:rsidR="00EB4017" w:rsidRPr="00385EC2" w:rsidRDefault="00EB4017" w:rsidP="00EB4017">
      <w:pPr>
        <w:rPr>
          <w:rFonts w:eastAsia="Calibri"/>
          <w:sz w:val="16"/>
        </w:rPr>
      </w:pPr>
      <w:r w:rsidRPr="00385EC2">
        <w:rPr>
          <w:rFonts w:eastAsia="Calibri"/>
          <w:sz w:val="16"/>
        </w:rPr>
        <w:t>These events present a puzzle: When and why do states use cyber operations to respond during a dispute or crisis? Do cyber operations tend to be associated with more or less escalatory responses in crises? More broadly for the international relations community, how does any new disruptive technology alter the cycle of competitive risk-taking at the core of strategic exchange between rival states? Answering these questions is a core task for IR scholars and policymakers in the digital age. Scholars in this Special Issue of the Journal of Peace Research, speak to the new generation of cybersecurity scholarship that makes bold, theoretically grounded, and empirically tested claims about the dynamics of cyber conflict, particularly regarding human dimensions of cybersecurity (Shandler and Canetti, 2024).</w:t>
      </w:r>
    </w:p>
    <w:p w:rsidR="00EB4017" w:rsidRPr="00385EC2" w:rsidRDefault="00EB4017" w:rsidP="00EB4017">
      <w:pPr>
        <w:rPr>
          <w:rFonts w:eastAsia="Calibri"/>
          <w:sz w:val="16"/>
        </w:rPr>
      </w:pPr>
      <w:r w:rsidRPr="00385EC2">
        <w:rPr>
          <w:rFonts w:eastAsia="Calibri"/>
          <w:sz w:val="16"/>
        </w:rPr>
        <w:t>This Special Issue focuses greater attention on the behavioral, psychological, cultural, and social dimensions of the people who engage in cybersecurity practices (Akoto, 2024; Kostyuk, 2024). Our research examines the behavioral dimensions of decision-making (Jardine et al., 2024). Understanding how decision-makers utilize and respond to cyber operations is crucial to preventing attacks from escalating into broader, more destructive crises (Lonergan and Lonergan, 2023). Of particular importance is whether decision-makers, even well-trained military advisers, have psychological predispositions or ingrained biases that might predispose them to escalatory behavior.</w:t>
      </w:r>
    </w:p>
    <w:p w:rsidR="00EB4017" w:rsidRPr="00385EC2" w:rsidRDefault="00EB4017" w:rsidP="00EB4017">
      <w:pPr>
        <w:rPr>
          <w:rFonts w:eastAsia="Calibri"/>
          <w:sz w:val="16"/>
        </w:rPr>
      </w:pPr>
      <w:r w:rsidRPr="007B09B9">
        <w:rPr>
          <w:rStyle w:val="Emphasis"/>
        </w:rPr>
        <w:t>Experimental wargames</w:t>
      </w:r>
      <w:r w:rsidRPr="007B09B9">
        <w:rPr>
          <w:rStyle w:val="StyleUnderline"/>
        </w:rPr>
        <w:t xml:space="preserve"> offer a means to explore this puzzle</w:t>
      </w:r>
      <w:r w:rsidRPr="00385EC2">
        <w:rPr>
          <w:rFonts w:eastAsia="Calibri"/>
          <w:sz w:val="16"/>
        </w:rPr>
        <w:t xml:space="preserve">.1 Any crisis is defined by interdependent decision-making in environments characterized by uncertainty, time pressure, and private information. New technologies and tools of coercion compound this uncertainty and create new risk vectors. Therefore, </w:t>
      </w:r>
      <w:r w:rsidRPr="007B09B9">
        <w:rPr>
          <w:rStyle w:val="StyleUnderline"/>
        </w:rPr>
        <w:t>a viable research path is offered by designing exercises that replicate the context and character of national security decision-making environments</w:t>
      </w:r>
      <w:r w:rsidRPr="00385EC2">
        <w:rPr>
          <w:rFonts w:eastAsia="Calibri"/>
          <w:sz w:val="16"/>
        </w:rPr>
        <w:t>, draw on players with similar backgrounds to career professionals, and utilize randomization and treatment groups that control for the impact of disruptive technologies.</w:t>
      </w:r>
    </w:p>
    <w:p w:rsidR="00EB4017" w:rsidRPr="00385EC2" w:rsidRDefault="00EB4017" w:rsidP="00EB4017">
      <w:pPr>
        <w:rPr>
          <w:rFonts w:eastAsia="Calibri"/>
          <w:sz w:val="16"/>
        </w:rPr>
      </w:pPr>
      <w:r w:rsidRPr="00385EC2">
        <w:rPr>
          <w:rFonts w:eastAsia="Calibri"/>
          <w:sz w:val="16"/>
        </w:rPr>
        <w:t xml:space="preserve">To that end, </w:t>
      </w:r>
      <w:r w:rsidRPr="007B09B9">
        <w:rPr>
          <w:rStyle w:val="StyleUnderline"/>
        </w:rPr>
        <w:t>we designed a strategic-level wargame</w:t>
      </w:r>
      <w:r w:rsidRPr="00385EC2">
        <w:rPr>
          <w:rFonts w:eastAsia="Calibri"/>
          <w:sz w:val="16"/>
        </w:rPr>
        <w:t xml:space="preserve"> that captures decisions about whether or not to escalate a crisis between two rival states. Our wargames were experimentally manipulated through random assignment of (1) a cyber triggering event to the crisis and (2) whether or not participants could respond with cyber operations alongside more traditional instruments of power (i.e. Diplomatic Information Military and Economic known as DIME). </w:t>
      </w:r>
      <w:r w:rsidRPr="007B09B9">
        <w:rPr>
          <w:rStyle w:val="StyleUnderline"/>
          <w:highlight w:val="cyan"/>
        </w:rPr>
        <w:t xml:space="preserve">After observing </w:t>
      </w:r>
      <w:r w:rsidRPr="007B09B9">
        <w:rPr>
          <w:rStyle w:val="Emphasis"/>
          <w:highlight w:val="cyan"/>
        </w:rPr>
        <w:t>400 crisis responses</w:t>
      </w:r>
      <w:r w:rsidRPr="007B09B9">
        <w:rPr>
          <w:rStyle w:val="StyleUnderline"/>
          <w:highlight w:val="cyan"/>
        </w:rPr>
        <w:t xml:space="preserve"> via a</w:t>
      </w:r>
      <w:r w:rsidRPr="007B09B9">
        <w:rPr>
          <w:rStyle w:val="StyleUnderline"/>
        </w:rPr>
        <w:t xml:space="preserve"> cross-national </w:t>
      </w:r>
      <w:r w:rsidRPr="007B09B9">
        <w:rPr>
          <w:rStyle w:val="Emphasis"/>
          <w:highlight w:val="cyan"/>
        </w:rPr>
        <w:t>wargame experiment</w:t>
      </w:r>
      <w:r w:rsidRPr="00385EC2">
        <w:rPr>
          <w:rFonts w:eastAsia="Calibri"/>
          <w:sz w:val="16"/>
        </w:rPr>
        <w:t xml:space="preserve">, two insights emerge. First, the presence of </w:t>
      </w:r>
      <w:r w:rsidRPr="007B09B9">
        <w:rPr>
          <w:rStyle w:val="Emphasis"/>
          <w:highlight w:val="cyan"/>
        </w:rPr>
        <w:t>cyber op</w:t>
      </w:r>
      <w:r w:rsidRPr="00385EC2">
        <w:rPr>
          <w:rFonts w:eastAsia="Calibri"/>
          <w:sz w:val="16"/>
        </w:rPr>
        <w:t>eration</w:t>
      </w:r>
      <w:r w:rsidRPr="007B09B9">
        <w:rPr>
          <w:rStyle w:val="Emphasis"/>
          <w:highlight w:val="cyan"/>
        </w:rPr>
        <w:t>s do</w:t>
      </w:r>
      <w:r w:rsidRPr="00385EC2">
        <w:rPr>
          <w:rFonts w:eastAsia="Calibri"/>
          <w:sz w:val="16"/>
        </w:rPr>
        <w:t xml:space="preserve">es </w:t>
      </w:r>
      <w:r w:rsidRPr="007B09B9">
        <w:rPr>
          <w:rStyle w:val="Emphasis"/>
          <w:highlight w:val="cyan"/>
        </w:rPr>
        <w:t>not escalate</w:t>
      </w:r>
      <w:r w:rsidRPr="007B09B9">
        <w:rPr>
          <w:rStyle w:val="Emphasis"/>
        </w:rPr>
        <w:t xml:space="preserve"> militarized </w:t>
      </w:r>
      <w:r w:rsidRPr="007B09B9">
        <w:rPr>
          <w:rStyle w:val="Emphasis"/>
          <w:highlight w:val="cyan"/>
        </w:rPr>
        <w:t>disputes</w:t>
      </w:r>
      <w:r w:rsidRPr="00385EC2">
        <w:rPr>
          <w:rFonts w:eastAsia="Calibri"/>
          <w:sz w:val="16"/>
        </w:rPr>
        <w:t xml:space="preserve">. In experimental settings, </w:t>
      </w:r>
      <w:r w:rsidRPr="007B09B9">
        <w:rPr>
          <w:rStyle w:val="StyleUnderline"/>
        </w:rPr>
        <w:t xml:space="preserve">participants did </w:t>
      </w:r>
      <w:r w:rsidRPr="007B09B9">
        <w:rPr>
          <w:rStyle w:val="Emphasis"/>
        </w:rPr>
        <w:t>not</w:t>
      </w:r>
      <w:r w:rsidRPr="007B09B9">
        <w:rPr>
          <w:rStyle w:val="StyleUnderline"/>
        </w:rPr>
        <w:t xml:space="preserve"> use cyber</w:t>
      </w:r>
      <w:r w:rsidRPr="00385EC2">
        <w:rPr>
          <w:rFonts w:eastAsia="Calibri"/>
          <w:sz w:val="16"/>
        </w:rPr>
        <w:t xml:space="preserve"> operations </w:t>
      </w:r>
      <w:r w:rsidRPr="007B09B9">
        <w:rPr>
          <w:rStyle w:val="StyleUnderline"/>
        </w:rPr>
        <w:t>to escalate a hypothetical crisis</w:t>
      </w:r>
      <w:r w:rsidRPr="00385EC2">
        <w:rPr>
          <w:rFonts w:eastAsia="Calibri"/>
          <w:sz w:val="16"/>
        </w:rPr>
        <w:t xml:space="preserve"> with a rival state. Second, </w:t>
      </w:r>
      <w:r w:rsidRPr="007B09B9">
        <w:rPr>
          <w:rStyle w:val="StyleUnderline"/>
        </w:rPr>
        <w:t xml:space="preserve">the presence of </w:t>
      </w:r>
      <w:r w:rsidRPr="007B09B9">
        <w:rPr>
          <w:rStyle w:val="StyleUnderline"/>
          <w:highlight w:val="cyan"/>
        </w:rPr>
        <w:t>cyber responses</w:t>
      </w:r>
      <w:r w:rsidRPr="00385EC2">
        <w:rPr>
          <w:rFonts w:eastAsia="Calibri"/>
          <w:sz w:val="16"/>
        </w:rPr>
        <w:t xml:space="preserve"> in a crisis </w:t>
      </w:r>
      <w:r w:rsidRPr="007B09B9">
        <w:rPr>
          <w:rStyle w:val="Emphasis"/>
          <w:highlight w:val="cyan"/>
        </w:rPr>
        <w:t>increase</w:t>
      </w:r>
      <w:r w:rsidRPr="007B09B9">
        <w:rPr>
          <w:rStyle w:val="StyleUnderline"/>
        </w:rPr>
        <w:t xml:space="preserve">s </w:t>
      </w:r>
      <w:r w:rsidRPr="007B09B9">
        <w:rPr>
          <w:rStyle w:val="StyleUnderline"/>
          <w:highlight w:val="cyan"/>
        </w:rPr>
        <w:t>the range of options and</w:t>
      </w:r>
      <w:r w:rsidRPr="007B09B9">
        <w:rPr>
          <w:rStyle w:val="StyleUnderline"/>
        </w:rPr>
        <w:t xml:space="preserve"> </w:t>
      </w:r>
      <w:r w:rsidRPr="007B09B9">
        <w:rPr>
          <w:rStyle w:val="Emphasis"/>
          <w:highlight w:val="cyan"/>
        </w:rPr>
        <w:t>provide</w:t>
      </w:r>
      <w:r w:rsidRPr="007B09B9">
        <w:rPr>
          <w:rStyle w:val="StyleUnderline"/>
        </w:rPr>
        <w:t xml:space="preserve">s </w:t>
      </w:r>
      <w:r w:rsidRPr="007B09B9">
        <w:rPr>
          <w:rStyle w:val="StyleUnderline"/>
          <w:highlight w:val="cyan"/>
        </w:rPr>
        <w:t xml:space="preserve">additional </w:t>
      </w:r>
      <w:r w:rsidRPr="007B09B9">
        <w:rPr>
          <w:rStyle w:val="Emphasis"/>
          <w:highlight w:val="cyan"/>
        </w:rPr>
        <w:t>bargaining space</w:t>
      </w:r>
      <w:r w:rsidRPr="00385EC2">
        <w:rPr>
          <w:rFonts w:eastAsia="Calibri"/>
          <w:sz w:val="16"/>
        </w:rPr>
        <w:t xml:space="preserve">. As a result, </w:t>
      </w:r>
      <w:r w:rsidRPr="007B09B9">
        <w:rPr>
          <w:rStyle w:val="StyleUnderline"/>
        </w:rPr>
        <w:t>cyber op</w:t>
      </w:r>
      <w:r w:rsidRPr="00385EC2">
        <w:rPr>
          <w:rFonts w:eastAsia="Calibri"/>
          <w:sz w:val="16"/>
        </w:rPr>
        <w:t>tion</w:t>
      </w:r>
      <w:r w:rsidRPr="007B09B9">
        <w:rPr>
          <w:rStyle w:val="StyleUnderline"/>
        </w:rPr>
        <w:t>s</w:t>
      </w:r>
      <w:r w:rsidRPr="00385EC2">
        <w:rPr>
          <w:rFonts w:eastAsia="Calibri"/>
          <w:sz w:val="16"/>
        </w:rPr>
        <w:t xml:space="preserve"> </w:t>
      </w:r>
      <w:r w:rsidRPr="007B09B9">
        <w:rPr>
          <w:rStyle w:val="StyleUnderline"/>
        </w:rPr>
        <w:t xml:space="preserve">provide a means to shape the crisis while </w:t>
      </w:r>
      <w:r w:rsidRPr="007B09B9">
        <w:rPr>
          <w:rStyle w:val="StyleUnderline"/>
          <w:highlight w:val="cyan"/>
        </w:rPr>
        <w:t>creating</w:t>
      </w:r>
      <w:r w:rsidRPr="007B09B9">
        <w:rPr>
          <w:rStyle w:val="StyleUnderline"/>
        </w:rPr>
        <w:t xml:space="preserve"> possible </w:t>
      </w:r>
      <w:r w:rsidRPr="007B09B9">
        <w:rPr>
          <w:rStyle w:val="Emphasis"/>
          <w:highlight w:val="cyan"/>
        </w:rPr>
        <w:t>off-ramps</w:t>
      </w:r>
      <w:r w:rsidRPr="007B09B9">
        <w:rPr>
          <w:rStyle w:val="StyleUnderline"/>
          <w:highlight w:val="cyan"/>
        </w:rPr>
        <w:t xml:space="preserve"> and </w:t>
      </w:r>
      <w:r w:rsidRPr="007B09B9">
        <w:rPr>
          <w:rStyle w:val="Emphasis"/>
          <w:highlight w:val="cyan"/>
        </w:rPr>
        <w:t>alternatives</w:t>
      </w:r>
      <w:r w:rsidRPr="007B09B9">
        <w:rPr>
          <w:rStyle w:val="StyleUnderline"/>
          <w:highlight w:val="cyan"/>
        </w:rPr>
        <w:t xml:space="preserve"> to</w:t>
      </w:r>
      <w:r w:rsidRPr="007B09B9">
        <w:rPr>
          <w:rStyle w:val="StyleUnderline"/>
        </w:rPr>
        <w:t xml:space="preserve"> the use of </w:t>
      </w:r>
      <w:r w:rsidRPr="007B09B9">
        <w:rPr>
          <w:rStyle w:val="StyleUnderline"/>
          <w:highlight w:val="cyan"/>
        </w:rPr>
        <w:t>military force</w:t>
      </w:r>
      <w:r w:rsidRPr="00385EC2">
        <w:rPr>
          <w:rFonts w:eastAsia="Calibri"/>
          <w:sz w:val="16"/>
        </w:rPr>
        <w:t xml:space="preserve"> or other coercive means (Jensen and Valeriano, 2022).</w:t>
      </w:r>
    </w:p>
    <w:bookmarkEnd w:id="3"/>
    <w:p w:rsidR="00EB4017" w:rsidRPr="00385EC2" w:rsidRDefault="00EB4017" w:rsidP="00EB4017"/>
    <w:p w:rsidR="00EB4017" w:rsidRDefault="00EB4017" w:rsidP="00EB4017">
      <w:pPr>
        <w:pStyle w:val="Heading4"/>
      </w:pPr>
      <w:r>
        <w:t xml:space="preserve">8---No </w:t>
      </w:r>
      <w:r w:rsidRPr="00E22CC9">
        <w:rPr>
          <w:u w:val="single"/>
        </w:rPr>
        <w:t>impact</w:t>
      </w:r>
      <w:r>
        <w:t xml:space="preserve">---best studies. </w:t>
      </w:r>
    </w:p>
    <w:p w:rsidR="00EB4017" w:rsidRDefault="00EB4017" w:rsidP="00EB4017">
      <w:r w:rsidRPr="007B09B9">
        <w:rPr>
          <w:rStyle w:val="Style13ptBold"/>
        </w:rPr>
        <w:t xml:space="preserve">Ariely 16 </w:t>
      </w:r>
      <w:r>
        <w:t>[Gal Ariely (</w:t>
      </w:r>
      <w:r w:rsidRPr="00E22CC9">
        <w:t>Politics and Government Professor</w:t>
      </w:r>
      <w:r>
        <w:t xml:space="preserve">, </w:t>
      </w:r>
      <w:r w:rsidRPr="00E22CC9">
        <w:t>Ben–Gurion University</w:t>
      </w:r>
      <w:r>
        <w:t xml:space="preserve">), 2016, “Does National Identification Always Lead to Chauvinism? A Cross-national Analysis of Contextual Explanations,” Globalizations, Vol. 13, Issue 4, pp. 377-395, </w:t>
      </w:r>
      <w:r w:rsidRPr="00A768FD">
        <w:t>https://doi.org/10.1080/14747731.2015.1111654</w:t>
      </w:r>
      <w:r>
        <w:t>, njn]</w:t>
      </w:r>
    </w:p>
    <w:p w:rsidR="00EB4017" w:rsidRPr="00087538" w:rsidRDefault="00EB4017" w:rsidP="00EB4017">
      <w:pPr>
        <w:rPr>
          <w:sz w:val="16"/>
        </w:rPr>
      </w:pPr>
      <w:r w:rsidRPr="00087538">
        <w:rPr>
          <w:sz w:val="16"/>
        </w:rPr>
        <w:t xml:space="preserve">With respect to internal explanations, </w:t>
      </w:r>
      <w:r w:rsidRPr="007B09B9">
        <w:rPr>
          <w:rStyle w:val="StyleUnderline"/>
        </w:rPr>
        <w:t xml:space="preserve">the </w:t>
      </w:r>
      <w:r w:rsidRPr="007B09B9">
        <w:rPr>
          <w:rStyle w:val="StyleUnderline"/>
          <w:highlight w:val="cyan"/>
        </w:rPr>
        <w:t>effects of</w:t>
      </w:r>
      <w:r w:rsidRPr="007B09B9">
        <w:rPr>
          <w:rStyle w:val="StyleUnderline"/>
        </w:rPr>
        <w:t xml:space="preserve"> income </w:t>
      </w:r>
      <w:r w:rsidRPr="007B09B9">
        <w:rPr>
          <w:rStyle w:val="Emphasis"/>
          <w:highlight w:val="cyan"/>
        </w:rPr>
        <w:t>inequality</w:t>
      </w:r>
      <w:r w:rsidRPr="007B09B9">
        <w:rPr>
          <w:rStyle w:val="StyleUnderline"/>
        </w:rPr>
        <w:t xml:space="preserve"> and ethnic </w:t>
      </w:r>
      <w:r w:rsidRPr="007B09B9">
        <w:rPr>
          <w:rStyle w:val="Emphasis"/>
        </w:rPr>
        <w:t>diversity</w:t>
      </w:r>
      <w:r w:rsidRPr="007B09B9">
        <w:rPr>
          <w:rStyle w:val="StyleUnderline"/>
        </w:rPr>
        <w:t xml:space="preserve"> </w:t>
      </w:r>
      <w:r w:rsidRPr="007B09B9">
        <w:rPr>
          <w:rStyle w:val="StyleUnderline"/>
          <w:highlight w:val="cyan"/>
        </w:rPr>
        <w:t>are</w:t>
      </w:r>
      <w:r w:rsidRPr="00087538">
        <w:rPr>
          <w:sz w:val="16"/>
        </w:rPr>
        <w:t xml:space="preserve"> presented in Table 3. Models 3.1 and 3.2 indicate that neither directly affects chauvinism. H4 is </w:t>
      </w:r>
      <w:r w:rsidRPr="007B09B9">
        <w:rPr>
          <w:rStyle w:val="StyleUnderline"/>
        </w:rPr>
        <w:t xml:space="preserve">therefore </w:t>
      </w:r>
      <w:r w:rsidRPr="007B09B9">
        <w:rPr>
          <w:rStyle w:val="Emphasis"/>
          <w:highlight w:val="cyan"/>
        </w:rPr>
        <w:t>not supported</w:t>
      </w:r>
      <w:r w:rsidRPr="00087538">
        <w:rPr>
          <w:sz w:val="16"/>
        </w:rPr>
        <w:t xml:space="preserve">. The results suggest, however, that both have a negative effect on the national-identification slopes. Contrary to our expectations, </w:t>
      </w:r>
      <w:r w:rsidRPr="007B09B9">
        <w:rPr>
          <w:rStyle w:val="StyleUnderline"/>
          <w:highlight w:val="cyan"/>
        </w:rPr>
        <w:t xml:space="preserve">countries with </w:t>
      </w:r>
      <w:r w:rsidRPr="007B09B9">
        <w:rPr>
          <w:rStyle w:val="Emphasis"/>
          <w:highlight w:val="cyan"/>
        </w:rPr>
        <w:t>higher levels</w:t>
      </w:r>
      <w:r w:rsidRPr="00087538">
        <w:rPr>
          <w:sz w:val="16"/>
        </w:rPr>
        <w:t xml:space="preserve"> of economic and ethnic division appear to </w:t>
      </w:r>
      <w:r w:rsidRPr="007B09B9">
        <w:rPr>
          <w:rStyle w:val="StyleUnderline"/>
          <w:highlight w:val="cyan"/>
        </w:rPr>
        <w:t xml:space="preserve">exhibit a </w:t>
      </w:r>
      <w:r w:rsidRPr="007B09B9">
        <w:rPr>
          <w:rStyle w:val="Emphasis"/>
          <w:highlight w:val="cyan"/>
        </w:rPr>
        <w:t>weaker relation</w:t>
      </w:r>
      <w:r w:rsidRPr="007B09B9">
        <w:rPr>
          <w:rStyle w:val="StyleUnderline"/>
        </w:rPr>
        <w:t xml:space="preserve"> between national identification and </w:t>
      </w:r>
      <w:r w:rsidRPr="007B09B9">
        <w:rPr>
          <w:rStyle w:val="Emphasis"/>
        </w:rPr>
        <w:t>chauvinism</w:t>
      </w:r>
      <w:r w:rsidRPr="00087538">
        <w:rPr>
          <w:sz w:val="16"/>
        </w:rPr>
        <w:t>. While these findings might seem to contradict H5, the pattern was caused by outliers. After excluding South Africa—the most unequal and ethnic diverse country in our sample—</w:t>
      </w:r>
      <w:r w:rsidRPr="007B09B9">
        <w:rPr>
          <w:rStyle w:val="StyleUnderline"/>
          <w:highlight w:val="cyan"/>
        </w:rPr>
        <w:t>the effect</w:t>
      </w:r>
      <w:r w:rsidRPr="007B09B9">
        <w:rPr>
          <w:rStyle w:val="StyleUnderline"/>
        </w:rPr>
        <w:t xml:space="preserve"> of ethnic diversity </w:t>
      </w:r>
      <w:r w:rsidRPr="007B09B9">
        <w:rPr>
          <w:rStyle w:val="StyleUnderline"/>
          <w:highlight w:val="cyan"/>
        </w:rPr>
        <w:t xml:space="preserve">is </w:t>
      </w:r>
      <w:r w:rsidRPr="007B09B9">
        <w:rPr>
          <w:rStyle w:val="Emphasis"/>
          <w:highlight w:val="cyan"/>
        </w:rPr>
        <w:t>not even of borderline significance</w:t>
      </w:r>
      <w:r w:rsidRPr="00087538">
        <w:rPr>
          <w:sz w:val="16"/>
        </w:rPr>
        <w:t xml:space="preserve">. After </w:t>
      </w:r>
      <w:r w:rsidRPr="00087538">
        <w:rPr>
          <w:sz w:val="16"/>
        </w:rPr>
        <w:lastRenderedPageBreak/>
        <w:t>excluding Chile—the most unequal country in our sample—</w:t>
      </w:r>
      <w:r w:rsidRPr="007B09B9">
        <w:rPr>
          <w:rStyle w:val="StyleUnderline"/>
        </w:rPr>
        <w:t xml:space="preserve">the </w:t>
      </w:r>
      <w:r w:rsidRPr="007B09B9">
        <w:rPr>
          <w:rStyle w:val="Emphasis"/>
          <w:highlight w:val="cyan"/>
        </w:rPr>
        <w:t>interaction effects</w:t>
      </w:r>
      <w:r w:rsidRPr="007B09B9">
        <w:rPr>
          <w:rStyle w:val="StyleUnderline"/>
          <w:highlight w:val="cyan"/>
        </w:rPr>
        <w:t xml:space="preserve"> for</w:t>
      </w:r>
      <w:r w:rsidRPr="007B09B9">
        <w:rPr>
          <w:rStyle w:val="StyleUnderline"/>
        </w:rPr>
        <w:t xml:space="preserve"> economic </w:t>
      </w:r>
      <w:r w:rsidRPr="007B09B9">
        <w:rPr>
          <w:rStyle w:val="Emphasis"/>
          <w:highlight w:val="cyan"/>
        </w:rPr>
        <w:t>inequality</w:t>
      </w:r>
      <w:r w:rsidRPr="007B09B9">
        <w:rPr>
          <w:rStyle w:val="StyleUnderline"/>
          <w:highlight w:val="cyan"/>
        </w:rPr>
        <w:t xml:space="preserve"> were</w:t>
      </w:r>
      <w:r w:rsidRPr="007B09B9">
        <w:rPr>
          <w:rStyle w:val="StyleUnderline"/>
        </w:rPr>
        <w:t xml:space="preserve"> also </w:t>
      </w:r>
      <w:r w:rsidRPr="007B09B9">
        <w:rPr>
          <w:rStyle w:val="Emphasis"/>
          <w:highlight w:val="cyan"/>
        </w:rPr>
        <w:t>far from significant</w:t>
      </w:r>
      <w:r w:rsidRPr="00087538">
        <w:rPr>
          <w:sz w:val="16"/>
        </w:rPr>
        <w:t xml:space="preserve">. The results, therefore, do not support H5.21 </w:t>
      </w:r>
    </w:p>
    <w:p w:rsidR="00EB4017" w:rsidRPr="00087538" w:rsidRDefault="00EB4017" w:rsidP="00EB4017">
      <w:pPr>
        <w:rPr>
          <w:sz w:val="16"/>
        </w:rPr>
      </w:pPr>
      <w:r w:rsidRPr="00087538">
        <w:rPr>
          <w:sz w:val="16"/>
        </w:rPr>
        <w:t>&lt;&lt;TABLE 3 OMITTED&gt;&gt;</w:t>
      </w:r>
    </w:p>
    <w:p w:rsidR="00EB4017" w:rsidRPr="00087538" w:rsidRDefault="00EB4017" w:rsidP="00EB4017">
      <w:pPr>
        <w:rPr>
          <w:sz w:val="16"/>
        </w:rPr>
      </w:pPr>
      <w:r w:rsidRPr="00087538">
        <w:rPr>
          <w:sz w:val="16"/>
        </w:rPr>
        <w:t>Conclusions</w:t>
      </w:r>
    </w:p>
    <w:p w:rsidR="00EB4017" w:rsidRPr="00AD4F8E" w:rsidRDefault="00EB4017" w:rsidP="00EB4017">
      <w:pPr>
        <w:rPr>
          <w:sz w:val="16"/>
        </w:rPr>
      </w:pPr>
      <w:r w:rsidRPr="00AD4F8E">
        <w:rPr>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rsidR="00EB4017" w:rsidRPr="00AD4F8E" w:rsidRDefault="00EB4017" w:rsidP="00EB4017">
      <w:pPr>
        <w:rPr>
          <w:sz w:val="16"/>
        </w:rPr>
      </w:pPr>
      <w:r w:rsidRPr="00AD4F8E">
        <w:rPr>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rsidR="00EB4017" w:rsidRPr="000E462D" w:rsidRDefault="00EB4017" w:rsidP="00EB4017">
      <w:pPr>
        <w:rPr>
          <w:sz w:val="16"/>
        </w:rPr>
      </w:pPr>
      <w:r w:rsidRPr="000E462D">
        <w:rPr>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7B09B9">
        <w:rPr>
          <w:rStyle w:val="StyleUnderline"/>
          <w:highlight w:val="cyan"/>
        </w:rPr>
        <w:t>Using</w:t>
      </w:r>
      <w:r w:rsidRPr="007B09B9">
        <w:rPr>
          <w:rStyle w:val="StyleUnderline"/>
        </w:rPr>
        <w:t xml:space="preserve"> a </w:t>
      </w:r>
      <w:r w:rsidRPr="007B09B9">
        <w:rPr>
          <w:rStyle w:val="Emphasis"/>
          <w:highlight w:val="cyan"/>
        </w:rPr>
        <w:t>multilevel regression</w:t>
      </w:r>
      <w:r w:rsidRPr="007B09B9">
        <w:rPr>
          <w:rStyle w:val="StyleUnderline"/>
        </w:rPr>
        <w:t xml:space="preserve"> analysis, </w:t>
      </w:r>
      <w:r w:rsidRPr="007B09B9">
        <w:rPr>
          <w:rStyle w:val="StyleUnderline"/>
          <w:highlight w:val="cyan"/>
        </w:rPr>
        <w:t>we tested</w:t>
      </w:r>
      <w:r w:rsidRPr="007B09B9">
        <w:rPr>
          <w:rStyle w:val="StyleUnderline"/>
        </w:rPr>
        <w:t xml:space="preserve"> to see </w:t>
      </w:r>
      <w:r w:rsidRPr="007B09B9">
        <w:rPr>
          <w:rStyle w:val="StyleUnderline"/>
          <w:highlight w:val="cyan"/>
        </w:rPr>
        <w:t>whether</w:t>
      </w:r>
      <w:r w:rsidRPr="000E462D">
        <w:rPr>
          <w:sz w:val="16"/>
        </w:rPr>
        <w:t xml:space="preserve"> globalization, </w:t>
      </w:r>
      <w:r w:rsidRPr="007B09B9">
        <w:rPr>
          <w:rStyle w:val="Emphasis"/>
          <w:highlight w:val="cyan"/>
        </w:rPr>
        <w:t>conflict</w:t>
      </w:r>
      <w:r w:rsidRPr="007B09B9">
        <w:rPr>
          <w:rStyle w:val="StyleUnderline"/>
        </w:rPr>
        <w:t xml:space="preserve">, </w:t>
      </w:r>
      <w:r w:rsidRPr="007B09B9">
        <w:rPr>
          <w:rStyle w:val="StyleUnderline"/>
          <w:highlight w:val="cyan"/>
        </w:rPr>
        <w:t>and</w:t>
      </w:r>
      <w:r w:rsidRPr="007B09B9">
        <w:rPr>
          <w:rStyle w:val="StyleUnderline"/>
        </w:rPr>
        <w:t xml:space="preserve"> social </w:t>
      </w:r>
      <w:r w:rsidRPr="007B09B9">
        <w:rPr>
          <w:rStyle w:val="StyleUnderline"/>
          <w:highlight w:val="cyan"/>
        </w:rPr>
        <w:t xml:space="preserve">division </w:t>
      </w:r>
      <w:r w:rsidRPr="007B09B9">
        <w:rPr>
          <w:rStyle w:val="Emphasis"/>
          <w:highlight w:val="cyan"/>
        </w:rPr>
        <w:t>correlate</w:t>
      </w:r>
      <w:r w:rsidRPr="007B09B9">
        <w:rPr>
          <w:rStyle w:val="StyleUnderline"/>
        </w:rPr>
        <w:t xml:space="preserve"> with this variation</w:t>
      </w:r>
      <w:r w:rsidRPr="000E462D">
        <w:rPr>
          <w:sz w:val="16"/>
        </w:rPr>
        <w:t>.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rsidR="00EB4017" w:rsidRPr="00DC594E" w:rsidRDefault="00EB4017" w:rsidP="00EB4017">
      <w:pPr>
        <w:rPr>
          <w:sz w:val="16"/>
        </w:rPr>
      </w:pPr>
      <w:r w:rsidRPr="00DC594E">
        <w:rPr>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rsidR="00EB4017" w:rsidRPr="00C87791" w:rsidRDefault="00EB4017" w:rsidP="00EB4017">
      <w:pPr>
        <w:rPr>
          <w:sz w:val="16"/>
        </w:rPr>
      </w:pPr>
      <w:r w:rsidRPr="007B09B9">
        <w:rPr>
          <w:rStyle w:val="StyleUnderline"/>
          <w:highlight w:val="cyan"/>
        </w:rPr>
        <w:t>Contrary to</w:t>
      </w:r>
      <w:r w:rsidRPr="007B09B9">
        <w:rPr>
          <w:rStyle w:val="StyleUnderline"/>
        </w:rPr>
        <w:t xml:space="preserve"> what the </w:t>
      </w:r>
      <w:r w:rsidRPr="007B09B9">
        <w:rPr>
          <w:rStyle w:val="Emphasis"/>
          <w:highlight w:val="cyan"/>
        </w:rPr>
        <w:t>divisionary theory</w:t>
      </w:r>
      <w:r w:rsidRPr="007B09B9">
        <w:rPr>
          <w:rStyle w:val="StyleUnderline"/>
        </w:rPr>
        <w:t xml:space="preserve"> of national mobilization would lead us to expect, </w:t>
      </w:r>
      <w:r w:rsidRPr="007B09B9">
        <w:rPr>
          <w:rStyle w:val="StyleUnderline"/>
          <w:highlight w:val="cyan"/>
        </w:rPr>
        <w:t>neither</w:t>
      </w:r>
      <w:r w:rsidRPr="007B09B9">
        <w:rPr>
          <w:rStyle w:val="StyleUnderline"/>
        </w:rPr>
        <w:t xml:space="preserve"> economic </w:t>
      </w:r>
      <w:r w:rsidRPr="007B09B9">
        <w:rPr>
          <w:rStyle w:val="Emphasis"/>
          <w:highlight w:val="cyan"/>
        </w:rPr>
        <w:t>inequality</w:t>
      </w:r>
      <w:r w:rsidRPr="007B09B9">
        <w:rPr>
          <w:rStyle w:val="StyleUnderline"/>
          <w:highlight w:val="cyan"/>
        </w:rPr>
        <w:t xml:space="preserve"> nor</w:t>
      </w:r>
      <w:r w:rsidRPr="00C87791">
        <w:rPr>
          <w:sz w:val="16"/>
        </w:rPr>
        <w:t xml:space="preserve"> ethnic </w:t>
      </w:r>
      <w:r w:rsidRPr="007B09B9">
        <w:rPr>
          <w:rStyle w:val="StyleUnderline"/>
          <w:highlight w:val="cyan"/>
        </w:rPr>
        <w:t>diversity</w:t>
      </w:r>
      <w:r w:rsidRPr="007B09B9">
        <w:rPr>
          <w:rStyle w:val="StyleUnderline"/>
        </w:rPr>
        <w:t xml:space="preserve"> were related to chauvinism or </w:t>
      </w:r>
      <w:r w:rsidRPr="007B09B9">
        <w:rPr>
          <w:rStyle w:val="Emphasis"/>
          <w:highlight w:val="cyan"/>
        </w:rPr>
        <w:t>affected the relation</w:t>
      </w:r>
      <w:r w:rsidRPr="00C87791">
        <w:rPr>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rsidR="00EB4017" w:rsidRPr="001B1EA1" w:rsidRDefault="00EB4017" w:rsidP="00EB4017">
      <w:pPr>
        <w:pStyle w:val="Heading4"/>
      </w:pPr>
      <w:bookmarkStart w:id="4" w:name="_Hlk209811001"/>
      <w:r>
        <w:t>9---</w:t>
      </w:r>
      <w:r w:rsidRPr="001B1EA1">
        <w:t xml:space="preserve">No </w:t>
      </w:r>
      <w:r w:rsidRPr="001B1EA1">
        <w:rPr>
          <w:u w:val="single"/>
        </w:rPr>
        <w:t>extinction</w:t>
      </w:r>
      <w:r w:rsidRPr="001B1EA1">
        <w:t xml:space="preserve"> from disease</w:t>
      </w:r>
      <w:r w:rsidRPr="001B1EA1">
        <w:rPr>
          <w:bCs/>
        </w:rPr>
        <w:t>.</w:t>
      </w:r>
    </w:p>
    <w:p w:rsidR="00EB4017" w:rsidRDefault="00EB4017" w:rsidP="00EB4017">
      <w:r w:rsidRPr="001B1EA1">
        <w:rPr>
          <w:rStyle w:val="Style13ptBold"/>
        </w:rPr>
        <w:t>Vermeer, et al. 25</w:t>
      </w:r>
      <w:r>
        <w:t xml:space="preserve"> [Michael J.D.; </w:t>
      </w:r>
      <w:r w:rsidRPr="001B1EA1">
        <w:t>a senior physical scientist at RAND. He researches science and technology policy in homeland security, the armed forces, the intelligence community, and criminal justice while focusing on technology governance and national security implications of emerging technologies. He holds a Ph.D. in inorganic chemistry</w:t>
      </w:r>
      <w:r>
        <w:t>.  Emily Lathrop; i</w:t>
      </w:r>
      <w:r w:rsidRPr="001B1EA1">
        <w:t xml:space="preserve">s an associate engineer at RAND. </w:t>
      </w:r>
      <w:r w:rsidRPr="001B1EA1">
        <w:lastRenderedPageBreak/>
        <w:t>Her research at RAND covers topics including AI, humanmachine teaming, robotics, and unmanned systems. She holds a Ph.D. in mechanical engineering.</w:t>
      </w:r>
      <w:r>
        <w:t xml:space="preserve"> Alvin Moon; </w:t>
      </w:r>
      <w:r w:rsidRPr="001B1EA1">
        <w:t>an associate mathematician at RAND. His research at RAND covers topics including AI, cryptography, supply chains, and workforce development, with a focus on analysis and modeling. He has a Ph.D. in mathematics.</w:t>
      </w:r>
      <w:r>
        <w:t xml:space="preserve"> “On the Extinction Risk from Artificial Intelligence”, RAND, pg. 18-21, https://www.rand.org/content/dam/rand/pubs/research_reports/RRA3000/RRA3034-1/RAND_RRA3034-1.pdf, pbr]</w:t>
      </w:r>
    </w:p>
    <w:p w:rsidR="00EB4017" w:rsidRPr="00A60D47" w:rsidRDefault="00EB4017" w:rsidP="00EB4017">
      <w:pPr>
        <w:rPr>
          <w:sz w:val="16"/>
          <w:szCs w:val="16"/>
        </w:rPr>
      </w:pPr>
      <w:r w:rsidRPr="00A60D47">
        <w:rPr>
          <w:sz w:val="16"/>
          <w:szCs w:val="16"/>
        </w:rPr>
        <w:t xml:space="preserve">Requirement 1. Multiple Pathogens Are Likely Required Because </w:t>
      </w:r>
      <w:r w:rsidRPr="00E24227">
        <w:rPr>
          <w:rStyle w:val="StyleUnderline"/>
          <w:highlight w:val="cyan"/>
        </w:rPr>
        <w:t>a</w:t>
      </w:r>
      <w:r w:rsidRPr="00A60D47">
        <w:rPr>
          <w:sz w:val="16"/>
          <w:szCs w:val="16"/>
        </w:rPr>
        <w:t xml:space="preserve"> Single </w:t>
      </w:r>
      <w:r w:rsidRPr="00E24227">
        <w:rPr>
          <w:rStyle w:val="StyleUnderline"/>
          <w:highlight w:val="cyan"/>
        </w:rPr>
        <w:t>Pathogen Would</w:t>
      </w:r>
      <w:r w:rsidRPr="00590CF3">
        <w:rPr>
          <w:sz w:val="16"/>
          <w:szCs w:val="16"/>
        </w:rPr>
        <w:t xml:space="preserve"> Be </w:t>
      </w:r>
      <w:r w:rsidRPr="00E24227">
        <w:rPr>
          <w:rStyle w:val="Emphasis"/>
          <w:highlight w:val="cyan"/>
        </w:rPr>
        <w:t>Unlikely</w:t>
      </w:r>
      <w:r w:rsidRPr="00A60D47">
        <w:rPr>
          <w:sz w:val="16"/>
          <w:szCs w:val="16"/>
        </w:rPr>
        <w:t xml:space="preserve"> to Kill a Sufficient Percentage of the Population to </w:t>
      </w:r>
      <w:r w:rsidRPr="00E24227">
        <w:rPr>
          <w:rStyle w:val="StyleUnderline"/>
          <w:highlight w:val="cyan"/>
        </w:rPr>
        <w:t xml:space="preserve">Be an </w:t>
      </w:r>
      <w:r w:rsidRPr="00E24227">
        <w:rPr>
          <w:rStyle w:val="Emphasis"/>
          <w:highlight w:val="cyan"/>
        </w:rPr>
        <w:t>Extinction Threat</w:t>
      </w:r>
      <w:r w:rsidRPr="00A60D47">
        <w:rPr>
          <w:sz w:val="16"/>
          <w:szCs w:val="16"/>
        </w:rPr>
        <w:t xml:space="preserve"> </w:t>
      </w:r>
    </w:p>
    <w:p w:rsidR="00EB4017" w:rsidRPr="00A60D47" w:rsidRDefault="00EB4017" w:rsidP="00EB4017">
      <w:pPr>
        <w:rPr>
          <w:sz w:val="16"/>
        </w:rPr>
      </w:pPr>
      <w:r w:rsidRPr="00276315">
        <w:rPr>
          <w:sz w:val="16"/>
        </w:rPr>
        <w:t xml:space="preserve">To support this assertion, we look first to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of the Christmas Island rat, preceded by the emergence of a deadly pathogen in the population—</w:t>
      </w:r>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rsidR="00EB4017" w:rsidRPr="00276315" w:rsidRDefault="00EB4017" w:rsidP="00EB4017">
      <w:pPr>
        <w:rPr>
          <w:sz w:val="16"/>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E24227">
        <w:rPr>
          <w:rStyle w:val="StyleUnderline"/>
          <w:highlight w:val="cyan"/>
        </w:rPr>
        <w:t xml:space="preserve">effects might be </w:t>
      </w:r>
      <w:r w:rsidRPr="00E24227">
        <w:rPr>
          <w:rStyle w:val="Emphasis"/>
          <w:highlight w:val="cyan"/>
        </w:rPr>
        <w:t>limited</w:t>
      </w:r>
      <w:r w:rsidRPr="00E24227">
        <w:rPr>
          <w:rStyle w:val="StyleUnderline"/>
          <w:highlight w:val="cyan"/>
        </w:rPr>
        <w:t xml:space="preserve"> by</w:t>
      </w:r>
      <w:r w:rsidRPr="00560513">
        <w:rPr>
          <w:rStyle w:val="StyleUnderline"/>
        </w:rPr>
        <w:t xml:space="preserve"> </w:t>
      </w:r>
      <w:r w:rsidRPr="00560513">
        <w:rPr>
          <w:rStyle w:val="Emphasis"/>
        </w:rPr>
        <w:t xml:space="preserve">human </w:t>
      </w:r>
      <w:r w:rsidRPr="00E24227">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E24227">
        <w:rPr>
          <w:rStyle w:val="Emphasis"/>
          <w:highlight w:val="cyan"/>
        </w:rPr>
        <w:t>genetic traits</w:t>
      </w:r>
      <w:r w:rsidRPr="00A60D47">
        <w:rPr>
          <w:rStyle w:val="StyleUnderline"/>
        </w:rPr>
        <w:t xml:space="preserve"> that </w:t>
      </w:r>
      <w:r w:rsidRPr="00E24227">
        <w:rPr>
          <w:rStyle w:val="StyleUnderline"/>
          <w:highlight w:val="cyan"/>
        </w:rPr>
        <w:t xml:space="preserve">confer </w:t>
      </w:r>
      <w:r w:rsidRPr="00E24227">
        <w:rPr>
          <w:rStyle w:val="Emphasis"/>
          <w:highlight w:val="cyan"/>
        </w:rPr>
        <w:t>resistance</w:t>
      </w:r>
      <w:r w:rsidRPr="00E24227">
        <w:rPr>
          <w:rStyle w:val="StyleUnderline"/>
          <w:highlight w:val="cyan"/>
        </w:rPr>
        <w:t xml:space="preserve"> or </w:t>
      </w:r>
      <w:r w:rsidRPr="00E24227">
        <w:rPr>
          <w:rStyle w:val="Emphasis"/>
          <w:highlight w:val="cyan"/>
        </w:rPr>
        <w:t>immunity</w:t>
      </w:r>
      <w:r w:rsidRPr="00A60D47">
        <w:rPr>
          <w:sz w:val="16"/>
        </w:rPr>
        <w:t xml:space="preserve"> to certain pathogens</w:t>
      </w:r>
      <w:r w:rsidRPr="00276315">
        <w:rPr>
          <w:sz w:val="16"/>
        </w:rPr>
        <w:t xml:space="preserve">. </w:t>
      </w:r>
      <w:r w:rsidRPr="00E24227">
        <w:rPr>
          <w:rStyle w:val="StyleUnderline"/>
          <w:highlight w:val="cyan"/>
        </w:rPr>
        <w:t>For example</w:t>
      </w:r>
      <w:r w:rsidRPr="00276315">
        <w:rPr>
          <w:sz w:val="16"/>
        </w:rPr>
        <w:t xml:space="preserve">, differences in </w:t>
      </w:r>
      <w:r w:rsidRPr="00E24227">
        <w:rPr>
          <w:rStyle w:val="Emphasis"/>
          <w:highlight w:val="cyan"/>
        </w:rPr>
        <w:t>viral receptors</w:t>
      </w:r>
      <w:r w:rsidRPr="00276315">
        <w:rPr>
          <w:sz w:val="16"/>
        </w:rPr>
        <w:t xml:space="preserve"> between individuals can affect the ability of the hepatitis C virus to enter a host’s cells (Huang et al., 2019).</w:t>
      </w:r>
    </w:p>
    <w:p w:rsidR="00EB4017" w:rsidRPr="00A60D47" w:rsidRDefault="00EB4017" w:rsidP="00EB4017">
      <w:pPr>
        <w:rPr>
          <w:sz w:val="16"/>
        </w:rPr>
      </w:pPr>
      <w:r w:rsidRPr="00276315">
        <w:rPr>
          <w:sz w:val="16"/>
        </w:rPr>
        <w:t>The strength of immune response can va</w:t>
      </w:r>
      <w:r w:rsidRPr="00A60D47">
        <w:rPr>
          <w:sz w:val="16"/>
        </w:rPr>
        <w:t>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rsidR="00EB4017" w:rsidRPr="00A60D47" w:rsidRDefault="00EB4017" w:rsidP="00EB4017">
      <w:pPr>
        <w:rPr>
          <w:sz w:val="16"/>
        </w:rPr>
      </w:pPr>
      <w:r w:rsidRPr="00FD59B5">
        <w:rPr>
          <w:sz w:val="16"/>
        </w:rPr>
        <w:t xml:space="preserve">Relatedly, </w:t>
      </w:r>
      <w:r w:rsidRPr="00FD59B5">
        <w:rPr>
          <w:rStyle w:val="StyleUnderline"/>
        </w:rPr>
        <w:t>the infection dose</w:t>
      </w:r>
      <w:r w:rsidRPr="00FD59B5">
        <w:rPr>
          <w:sz w:val="16"/>
        </w:rPr>
        <w:t>—</w:t>
      </w:r>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E24227">
        <w:rPr>
          <w:rStyle w:val="StyleUnderline"/>
          <w:highlight w:val="cyan"/>
        </w:rPr>
        <w:t>populations</w:t>
      </w:r>
      <w:r w:rsidRPr="00FD59B5">
        <w:rPr>
          <w:sz w:val="16"/>
        </w:rPr>
        <w:t xml:space="preserve"> might </w:t>
      </w:r>
      <w:r w:rsidRPr="00E24227">
        <w:rPr>
          <w:rStyle w:val="StyleUnderline"/>
          <w:highlight w:val="cyan"/>
        </w:rPr>
        <w:t>possess traits that</w:t>
      </w:r>
      <w:r w:rsidRPr="00FD59B5">
        <w:rPr>
          <w:rStyle w:val="StyleUnderline"/>
        </w:rPr>
        <w:t xml:space="preserve"> allow them to </w:t>
      </w:r>
      <w:r w:rsidRPr="00E24227">
        <w:rPr>
          <w:rStyle w:val="Emphasis"/>
          <w:highlight w:val="cyan"/>
        </w:rPr>
        <w:t>fight the disease</w:t>
      </w:r>
      <w:r w:rsidRPr="00E24227">
        <w:rPr>
          <w:rStyle w:val="StyleUnderline"/>
          <w:highlight w:val="cyan"/>
        </w:rPr>
        <w:t xml:space="preserve"> or receive a </w:t>
      </w:r>
      <w:r w:rsidRPr="00E24227">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rsidR="00EB4017" w:rsidRPr="00A60D47" w:rsidRDefault="00EB4017" w:rsidP="00EB4017">
      <w:pPr>
        <w:rPr>
          <w:sz w:val="16"/>
        </w:rPr>
      </w:pPr>
      <w:r w:rsidRPr="005A5969">
        <w:rPr>
          <w:sz w:val="16"/>
        </w:rPr>
        <w:t xml:space="preserve">The postinfection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disease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r w:rsidRPr="00132FC6">
        <w:rPr>
          <w:rStyle w:val="StyleUnderline"/>
        </w:rPr>
        <w:t>lowering 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(Grassly and Fraser, 2008).</w:t>
      </w:r>
    </w:p>
    <w:p w:rsidR="00EB4017" w:rsidRDefault="00EB4017" w:rsidP="00EB4017">
      <w:pPr>
        <w:rPr>
          <w:sz w:val="16"/>
        </w:rPr>
      </w:pPr>
      <w:r w:rsidRPr="00276315">
        <w:rPr>
          <w:sz w:val="16"/>
        </w:rPr>
        <w:t xml:space="preserve">Finally, </w:t>
      </w:r>
      <w:r w:rsidRPr="00E24227">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E24227">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r w:rsidRPr="00E24227">
        <w:rPr>
          <w:rStyle w:val="Emphasis"/>
          <w:highlight w:val="cyan"/>
        </w:rPr>
        <w:t>sufficient</w:t>
      </w:r>
      <w:r w:rsidRPr="00276315">
        <w:rPr>
          <w:sz w:val="16"/>
        </w:rPr>
        <w:t xml:space="preserve"> numbers of </w:t>
      </w:r>
      <w:r w:rsidRPr="00E24227">
        <w:rPr>
          <w:rStyle w:val="Emphasis"/>
          <w:highlight w:val="cyan"/>
        </w:rPr>
        <w:t>humans</w:t>
      </w:r>
      <w:r w:rsidRPr="00E24227">
        <w:rPr>
          <w:sz w:val="16"/>
          <w:highlight w:val="cyan"/>
        </w:rPr>
        <w:t xml:space="preserve"> </w:t>
      </w:r>
      <w:r w:rsidRPr="00E24227">
        <w:rPr>
          <w:rStyle w:val="StyleUnderline"/>
          <w:highlight w:val="cyan"/>
        </w:rPr>
        <w:t>would</w:t>
      </w:r>
      <w:r w:rsidRPr="00276315">
        <w:rPr>
          <w:sz w:val="16"/>
        </w:rPr>
        <w:t xml:space="preserve"> likely </w:t>
      </w:r>
      <w:r w:rsidRPr="00E24227">
        <w:rPr>
          <w:rStyle w:val="Emphasis"/>
          <w:highlight w:val="cyan"/>
        </w:rPr>
        <w:t>survive</w:t>
      </w:r>
      <w:r w:rsidRPr="00276315">
        <w:rPr>
          <w:rStyle w:val="StyleUnderline"/>
        </w:rPr>
        <w:t xml:space="preserve"> to </w:t>
      </w:r>
      <w:r w:rsidRPr="00276315">
        <w:rPr>
          <w:rStyle w:val="Emphasis"/>
        </w:rPr>
        <w:t>avoid extinction</w:t>
      </w:r>
      <w:r w:rsidRPr="00276315">
        <w:rPr>
          <w:sz w:val="16"/>
        </w:rPr>
        <w:t xml:space="preserve">. A virus that was </w:t>
      </w:r>
      <w:r w:rsidRPr="00276315">
        <w:rPr>
          <w:sz w:val="16"/>
        </w:rPr>
        <w:lastRenderedPageBreak/>
        <w:t>99.99 percent lethal and reached the entire human population, for example, might leave at least 800,000 individuals alive. As previously noted, the minimum viable population for human beings is unknown, but it is likely well below 800,000 people.</w:t>
      </w:r>
    </w:p>
    <w:p w:rsidR="00EB4017" w:rsidRPr="0090184C" w:rsidRDefault="00EB4017" w:rsidP="00EB4017">
      <w:pPr>
        <w:rPr>
          <w:sz w:val="16"/>
        </w:rPr>
      </w:pPr>
      <w:r w:rsidRPr="00276315">
        <w:rPr>
          <w:sz w:val="16"/>
        </w:rPr>
        <w:t xml:space="preserve">Requirement 2. Widespread Dissemination in Multiple Places Is Likely Required Because </w:t>
      </w:r>
      <w:r w:rsidRPr="00276315">
        <w:rPr>
          <w:rStyle w:val="Emphasis"/>
        </w:rPr>
        <w:t>Initial Infections</w:t>
      </w:r>
      <w:r w:rsidRPr="00276315">
        <w:rPr>
          <w:sz w:val="16"/>
        </w:rPr>
        <w:t xml:space="preserve"> of a Small Population in One Location Could </w:t>
      </w:r>
      <w:r w:rsidRPr="00276315">
        <w:rPr>
          <w:rStyle w:val="StyleUnderline"/>
        </w:rPr>
        <w:t xml:space="preserve">Allow a Pathogen to </w:t>
      </w:r>
      <w:r w:rsidRPr="00276315">
        <w:rPr>
          <w:rStyle w:val="Emphasis"/>
        </w:rPr>
        <w:t>Mutate</w:t>
      </w:r>
      <w:r w:rsidRPr="00276315">
        <w:rPr>
          <w:rStyle w:val="StyleUnderline"/>
        </w:rPr>
        <w:t xml:space="preserve"> to Become </w:t>
      </w:r>
      <w:r w:rsidRPr="00276315">
        <w:rPr>
          <w:rStyle w:val="Emphasis"/>
        </w:rPr>
        <w:t>Less Lethal</w:t>
      </w:r>
      <w:r w:rsidRPr="00276315">
        <w:rPr>
          <w:rStyle w:val="StyleUnderline"/>
        </w:rPr>
        <w:t xml:space="preserve"> over Time</w:t>
      </w:r>
      <w:r w:rsidRPr="0090184C">
        <w:rPr>
          <w:sz w:val="16"/>
        </w:rPr>
        <w:t xml:space="preserve"> </w:t>
      </w:r>
    </w:p>
    <w:p w:rsidR="00EB4017" w:rsidRPr="0090184C" w:rsidRDefault="00EB4017" w:rsidP="00EB4017">
      <w:pPr>
        <w:rPr>
          <w:sz w:val="16"/>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rsidR="00EB4017" w:rsidRPr="00CD026C" w:rsidRDefault="00EB4017" w:rsidP="00EB4017">
      <w:pPr>
        <w:rPr>
          <w:sz w:val="16"/>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rsidR="00EB4017" w:rsidRDefault="00EB4017" w:rsidP="00EB4017">
      <w:pPr>
        <w:rPr>
          <w:sz w:val="16"/>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E24227">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E24227">
        <w:rPr>
          <w:rStyle w:val="Emphasis"/>
          <w:highlight w:val="cyan"/>
        </w:rPr>
        <w:t>kill</w:t>
      </w:r>
      <w:r w:rsidRPr="0090184C">
        <w:rPr>
          <w:rStyle w:val="Emphasis"/>
        </w:rPr>
        <w:t xml:space="preserve"> their </w:t>
      </w:r>
      <w:r w:rsidRPr="00E24227">
        <w:rPr>
          <w:rStyle w:val="Emphasis"/>
          <w:highlight w:val="cyan"/>
        </w:rPr>
        <w:t>hosts</w:t>
      </w:r>
      <w:r w:rsidRPr="0090184C">
        <w:rPr>
          <w:sz w:val="16"/>
        </w:rPr>
        <w:t xml:space="preserve">, thereby </w:t>
      </w:r>
      <w:r w:rsidRPr="00E24227">
        <w:rPr>
          <w:rStyle w:val="Emphasis"/>
          <w:highlight w:val="cyan"/>
        </w:rPr>
        <w:t>limiting</w:t>
      </w:r>
      <w:r w:rsidRPr="0090184C">
        <w:rPr>
          <w:sz w:val="16"/>
        </w:rPr>
        <w:t xml:space="preserve"> their own </w:t>
      </w:r>
      <w:r w:rsidRPr="00E24227">
        <w:rPr>
          <w:rStyle w:val="Emphasis"/>
          <w:highlight w:val="cyan"/>
        </w:rPr>
        <w:t>transmission</w:t>
      </w:r>
      <w:r w:rsidRPr="0090184C">
        <w:rPr>
          <w:sz w:val="16"/>
        </w:rPr>
        <w:t xml:space="preserve"> opportunities. Conversely, </w:t>
      </w:r>
      <w:r w:rsidRPr="00E24227">
        <w:rPr>
          <w:rStyle w:val="Emphasis"/>
          <w:highlight w:val="cyan"/>
        </w:rPr>
        <w:t>less virulent strains</w:t>
      </w:r>
      <w:r w:rsidRPr="0090184C">
        <w:rPr>
          <w:rStyle w:val="StyleUnderline"/>
        </w:rPr>
        <w:t xml:space="preserve"> that allow hosts to survive longer </w:t>
      </w:r>
      <w:r w:rsidRPr="00E24227">
        <w:rPr>
          <w:rStyle w:val="StyleUnderline"/>
          <w:highlight w:val="cyan"/>
        </w:rPr>
        <w:t xml:space="preserve">have </w:t>
      </w:r>
      <w:r w:rsidRPr="00E24227">
        <w:rPr>
          <w:rStyle w:val="Emphasis"/>
          <w:highlight w:val="cyan"/>
        </w:rPr>
        <w:t>more chances</w:t>
      </w:r>
      <w:r w:rsidRPr="00E24227">
        <w:rPr>
          <w:rStyle w:val="StyleUnderline"/>
          <w:highlight w:val="cyan"/>
        </w:rPr>
        <w:t xml:space="preserve"> of </w:t>
      </w:r>
      <w:r w:rsidRPr="00E24227">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E24227">
        <w:rPr>
          <w:rStyle w:val="Emphasis"/>
          <w:highlight w:val="cyan"/>
        </w:rPr>
        <w:t>even</w:t>
      </w:r>
      <w:r w:rsidRPr="00E24227">
        <w:rPr>
          <w:rStyle w:val="StyleUnderline"/>
          <w:highlight w:val="cyan"/>
        </w:rPr>
        <w:t xml:space="preserve"> where a </w:t>
      </w:r>
      <w:r w:rsidRPr="00E24227">
        <w:rPr>
          <w:rStyle w:val="Emphasis"/>
          <w:highlight w:val="cyan"/>
        </w:rPr>
        <w:t>reservoir</w:t>
      </w:r>
      <w:r w:rsidRPr="0090184C">
        <w:rPr>
          <w:rStyle w:val="StyleUnderline"/>
        </w:rPr>
        <w:t xml:space="preserve"> species </w:t>
      </w:r>
      <w:r w:rsidRPr="00E24227">
        <w:rPr>
          <w:rStyle w:val="Emphasis"/>
          <w:highlight w:val="cyan"/>
        </w:rPr>
        <w:t>exists</w:t>
      </w:r>
      <w:r w:rsidRPr="0090184C">
        <w:rPr>
          <w:sz w:val="16"/>
        </w:rPr>
        <w:t xml:space="preserve"> (Geoghegan and Holmes, 2018; Geoghegan et al., 2016).</w:t>
      </w:r>
    </w:p>
    <w:p w:rsidR="00EB4017" w:rsidRPr="00874397" w:rsidRDefault="00EB4017" w:rsidP="00EB4017">
      <w:pPr>
        <w:rPr>
          <w:rStyle w:val="StyleUnderline"/>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rsidR="00EB4017" w:rsidRPr="00874397" w:rsidRDefault="00EB4017" w:rsidP="00EB4017">
      <w:pPr>
        <w:rPr>
          <w:sz w:val="16"/>
        </w:rPr>
      </w:pPr>
      <w:r w:rsidRPr="00874397">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E24227">
        <w:rPr>
          <w:rStyle w:val="Emphasis"/>
          <w:highlight w:val="cyan"/>
        </w:rPr>
        <w:t>global diffusion</w:t>
      </w:r>
      <w:r w:rsidRPr="00E24227">
        <w:rPr>
          <w:rStyle w:val="StyleUnderline"/>
          <w:highlight w:val="cyan"/>
        </w:rPr>
        <w:t xml:space="preserve"> is </w:t>
      </w:r>
      <w:r w:rsidRPr="00E24227">
        <w:rPr>
          <w:rStyle w:val="Emphasis"/>
          <w:highlight w:val="cyan"/>
        </w:rPr>
        <w:t>not sufficient</w:t>
      </w:r>
      <w:r w:rsidRPr="00276315">
        <w:rPr>
          <w:rStyle w:val="Emphasis"/>
        </w:rPr>
        <w:t xml:space="preserve"> for</w:t>
      </w:r>
      <w:r w:rsidRPr="00276315">
        <w:rPr>
          <w:sz w:val="16"/>
        </w:rPr>
        <w:t xml:space="preserve"> a pathogen to create an </w:t>
      </w:r>
      <w:r w:rsidRPr="00276315">
        <w:rPr>
          <w:rStyle w:val="Emphasis"/>
        </w:rPr>
        <w:t>extinction</w:t>
      </w:r>
      <w:r w:rsidRPr="00276315">
        <w:rPr>
          <w:sz w:val="16"/>
        </w:rPr>
        <w:t xml:space="preserve"> risk</w:t>
      </w:r>
      <w:r w:rsidRPr="00874397">
        <w:rPr>
          <w:sz w:val="16"/>
        </w:rPr>
        <w:t>—</w:t>
      </w:r>
      <w:r w:rsidRPr="00E24227">
        <w:rPr>
          <w:rStyle w:val="StyleUnderline"/>
          <w:highlight w:val="cyan"/>
        </w:rPr>
        <w:t>it must reach</w:t>
      </w:r>
      <w:r w:rsidRPr="00874397">
        <w:rPr>
          <w:rStyle w:val="StyleUnderline"/>
        </w:rPr>
        <w:t xml:space="preserve"> </w:t>
      </w:r>
      <w:r w:rsidRPr="00874397">
        <w:rPr>
          <w:sz w:val="16"/>
        </w:rPr>
        <w:t xml:space="preserve">nearly </w:t>
      </w:r>
      <w:r w:rsidRPr="00E24227">
        <w:rPr>
          <w:rStyle w:val="Emphasis"/>
          <w:highlight w:val="cyan"/>
        </w:rPr>
        <w:t>every</w:t>
      </w:r>
      <w:r w:rsidRPr="00276315">
        <w:rPr>
          <w:rStyle w:val="Emphasis"/>
        </w:rPr>
        <w:t xml:space="preserve"> human </w:t>
      </w:r>
      <w:r w:rsidRPr="00E24227">
        <w:rPr>
          <w:rStyle w:val="Emphasis"/>
          <w:highlight w:val="cyan"/>
        </w:rPr>
        <w:t>community</w:t>
      </w:r>
      <w:r w:rsidRPr="00E24227">
        <w:rPr>
          <w:rStyle w:val="StyleUnderline"/>
          <w:highlight w:val="cyan"/>
        </w:rPr>
        <w:t xml:space="preserve"> on </w:t>
      </w:r>
      <w:r w:rsidRPr="00E24227">
        <w:rPr>
          <w:rStyle w:val="Emphasis"/>
          <w:highlight w:val="cyan"/>
        </w:rPr>
        <w:t>earth</w:t>
      </w:r>
      <w:r w:rsidRPr="00874397">
        <w:rPr>
          <w:sz w:val="16"/>
        </w:rPr>
        <w:t xml:space="preserve">, </w:t>
      </w:r>
      <w:r w:rsidRPr="00874397">
        <w:rPr>
          <w:rStyle w:val="Emphasis"/>
        </w:rPr>
        <w:t>even</w:t>
      </w:r>
      <w:r w:rsidRPr="00874397">
        <w:rPr>
          <w:sz w:val="16"/>
        </w:rPr>
        <w:t xml:space="preserve"> </w:t>
      </w:r>
      <w:r w:rsidRPr="00874397">
        <w:rPr>
          <w:rStyle w:val="StyleUnderline"/>
        </w:rPr>
        <w:t>those that are</w:t>
      </w:r>
      <w:r w:rsidRPr="00874397">
        <w:rPr>
          <w:sz w:val="16"/>
        </w:rPr>
        <w:t xml:space="preserve"> naturally or artificially </w:t>
      </w:r>
      <w:r w:rsidRPr="00874397">
        <w:rPr>
          <w:rStyle w:val="Emphasis"/>
        </w:rPr>
        <w:t>isolated</w:t>
      </w:r>
      <w:r w:rsidRPr="00874397">
        <w:rPr>
          <w:sz w:val="16"/>
        </w:rPr>
        <w:t>.</w:t>
      </w:r>
    </w:p>
    <w:p w:rsidR="00EB4017" w:rsidRPr="006278EF" w:rsidRDefault="00EB4017" w:rsidP="00EB4017">
      <w:pPr>
        <w:rPr>
          <w:sz w:val="16"/>
        </w:rPr>
      </w:pPr>
      <w:r w:rsidRPr="00874397">
        <w:rPr>
          <w:rStyle w:val="StyleUnderline"/>
        </w:rPr>
        <w:t xml:space="preserve">There still exist </w:t>
      </w:r>
      <w:r w:rsidRPr="00E24227">
        <w:rPr>
          <w:rStyle w:val="Emphasis"/>
          <w:highlight w:val="cyan"/>
        </w:rPr>
        <w:t>uncontacted tribes</w:t>
      </w:r>
      <w:r w:rsidRPr="00874397">
        <w:rPr>
          <w:sz w:val="16"/>
        </w:rPr>
        <w:t xml:space="preserve">, </w:t>
      </w:r>
      <w:r w:rsidRPr="00E24227">
        <w:rPr>
          <w:rStyle w:val="StyleUnderline"/>
          <w:highlight w:val="cyan"/>
        </w:rPr>
        <w:t>and</w:t>
      </w:r>
      <w:r w:rsidRPr="00874397">
        <w:rPr>
          <w:rStyle w:val="StyleUnderline"/>
        </w:rPr>
        <w:t xml:space="preserve"> </w:t>
      </w:r>
      <w:r w:rsidRPr="00E24227">
        <w:rPr>
          <w:rStyle w:val="Emphasis"/>
          <w:highlight w:val="cyan"/>
        </w:rPr>
        <w:t>many regions</w:t>
      </w:r>
      <w:r w:rsidRPr="00874397">
        <w:rPr>
          <w:rStyle w:val="StyleUnderline"/>
        </w:rPr>
        <w:t xml:space="preserve"> and communities </w:t>
      </w:r>
      <w:r w:rsidRPr="00E24227">
        <w:rPr>
          <w:rStyle w:val="Emphasis"/>
          <w:highlight w:val="cyan"/>
        </w:rPr>
        <w:t>remain</w:t>
      </w:r>
      <w:r w:rsidRPr="00874397">
        <w:rPr>
          <w:rStyle w:val="StyleUnderline"/>
        </w:rPr>
        <w:t xml:space="preserve"> relatively </w:t>
      </w:r>
      <w:r w:rsidRPr="00E24227">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E24227">
        <w:rPr>
          <w:rStyle w:val="StyleUnderline"/>
          <w:highlight w:val="cyan"/>
        </w:rPr>
        <w:t>human</w:t>
      </w:r>
      <w:r w:rsidRPr="00874397">
        <w:rPr>
          <w:sz w:val="16"/>
        </w:rPr>
        <w:t xml:space="preserve"> communitie</w:t>
      </w:r>
      <w:r w:rsidRPr="00E24227">
        <w:rPr>
          <w:rStyle w:val="StyleUnderline"/>
          <w:highlight w:val="cyan"/>
        </w:rPr>
        <w:t>s</w:t>
      </w:r>
      <w:r w:rsidRPr="00874397">
        <w:rPr>
          <w:sz w:val="16"/>
        </w:rPr>
        <w:t xml:space="preserve"> </w:t>
      </w:r>
      <w:r w:rsidRPr="00E24227">
        <w:rPr>
          <w:rStyle w:val="StyleUnderline"/>
          <w:highlight w:val="cyan"/>
        </w:rPr>
        <w:t>would</w:t>
      </w:r>
      <w:r w:rsidRPr="00995B28">
        <w:rPr>
          <w:rStyle w:val="StyleUnderline"/>
        </w:rPr>
        <w:t xml:space="preserve"> </w:t>
      </w:r>
      <w:r w:rsidRPr="00995B28">
        <w:rPr>
          <w:rStyle w:val="Emphasis"/>
        </w:rPr>
        <w:t>take steps</w:t>
      </w:r>
      <w:r w:rsidRPr="00995B28">
        <w:rPr>
          <w:rStyle w:val="StyleUnderline"/>
        </w:rPr>
        <w:t xml:space="preserve"> to </w:t>
      </w:r>
      <w:r w:rsidRPr="00E24227">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995B28">
        <w:rPr>
          <w:rStyle w:val="Emphasis"/>
        </w:rPr>
        <w:t>island nations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r w:rsidRPr="00995B28">
        <w:rPr>
          <w:rStyle w:val="Emphasis"/>
        </w:rPr>
        <w:t>refuges</w:t>
      </w:r>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rsidR="00EB4017" w:rsidRDefault="00EB4017" w:rsidP="00EB4017">
      <w:pPr>
        <w:pStyle w:val="Heading4"/>
      </w:pPr>
      <w:r>
        <w:lastRenderedPageBreak/>
        <w:t>10---No Misinfo</w:t>
      </w:r>
    </w:p>
    <w:p w:rsidR="00EB4017" w:rsidRDefault="00EB4017" w:rsidP="00EB4017">
      <w:r w:rsidRPr="003156A0">
        <w:rPr>
          <w:rStyle w:val="Style13ptBold"/>
        </w:rPr>
        <w:t>Trinkunas 20</w:t>
      </w:r>
      <w:r>
        <w:t xml:space="preserve"> [Harold Trinkunas (Senior Research Scholar and Deputy Director, Center for International Security and Cooperation, Stanford University), Herbert Lin (</w:t>
      </w:r>
      <w:r w:rsidRPr="00C01D93">
        <w:t>Hank J. Holland Fellow in Cyber Policy and Security</w:t>
      </w:r>
      <w:r>
        <w:t>, Hoover Institution), and Benjamin Loehrke (S</w:t>
      </w:r>
      <w:r w:rsidRPr="005F7DC5">
        <w:t>enior program officer for nuclear weapons</w:t>
      </w:r>
      <w:r>
        <w:t xml:space="preserve">, </w:t>
      </w:r>
      <w:r w:rsidRPr="005F7DC5">
        <w:t>Stanley Center for Peace and Security</w:t>
      </w:r>
      <w:r>
        <w:t xml:space="preserve">), March 2020, “10. What Can Be Done to Minimize the Effects of the Global Information Ecosystem on the Risk of Nuclear War?” in </w:t>
      </w:r>
      <w:r w:rsidRPr="005D398F">
        <w:rPr>
          <w:i/>
          <w:iCs/>
        </w:rPr>
        <w:t>Three Tweets to Midnight: Effects of the Global Information Ecosystem on the Risk of Nuclear Conflict</w:t>
      </w:r>
      <w:r>
        <w:t>, pp. 193-214, Hoover Institution Press, https://www.hoover.org/sites/default/files/research/docs/trinkunas_threetweetstomidnight_193-214_ch.10.pdf, njn]</w:t>
      </w:r>
    </w:p>
    <w:p w:rsidR="00EB4017" w:rsidRPr="00D12665" w:rsidRDefault="00EB4017" w:rsidP="00EB4017">
      <w:pPr>
        <w:rPr>
          <w:rStyle w:val="StyleUnderline"/>
        </w:rPr>
      </w:pPr>
      <w:r w:rsidRPr="00535212">
        <w:rPr>
          <w:sz w:val="16"/>
        </w:rPr>
        <w:t xml:space="preserve">This volume has painted a grim picture of the future of a global information ecosystem increasingly awash in large volumes of unverified misinformation and disinformation, with the attendant impact on leaders and publics—and potentially even on crisis stability. However, </w:t>
      </w:r>
      <w:r w:rsidRPr="00D12665">
        <w:rPr>
          <w:rStyle w:val="StyleUnderline"/>
        </w:rPr>
        <w:t xml:space="preserve">there are some likely </w:t>
      </w:r>
      <w:r w:rsidRPr="00D12665">
        <w:rPr>
          <w:rStyle w:val="Emphasis"/>
        </w:rPr>
        <w:t>limits</w:t>
      </w:r>
      <w:r w:rsidRPr="00D12665">
        <w:rPr>
          <w:rStyle w:val="StyleUnderline"/>
        </w:rPr>
        <w:t xml:space="preserve"> on what </w:t>
      </w:r>
      <w:r w:rsidRPr="00AA52B7">
        <w:rPr>
          <w:rStyle w:val="Emphasis"/>
        </w:rPr>
        <w:t>information</w:t>
      </w:r>
      <w:r w:rsidRPr="00D12665">
        <w:rPr>
          <w:rStyle w:val="StyleUnderline"/>
        </w:rPr>
        <w:t xml:space="preserve"> alone can </w:t>
      </w:r>
      <w:r w:rsidRPr="00AA52B7">
        <w:rPr>
          <w:rStyle w:val="Emphasis"/>
        </w:rPr>
        <w:t>achieve</w:t>
      </w:r>
      <w:r w:rsidRPr="00D12665">
        <w:rPr>
          <w:rStyle w:val="StyleUnderline"/>
        </w:rPr>
        <w:t xml:space="preserve">. </w:t>
      </w:r>
    </w:p>
    <w:p w:rsidR="00EB4017" w:rsidRPr="00535212" w:rsidRDefault="00EB4017" w:rsidP="00EB4017">
      <w:pPr>
        <w:rPr>
          <w:sz w:val="16"/>
        </w:rPr>
      </w:pPr>
      <w:r w:rsidRPr="00535212">
        <w:rPr>
          <w:sz w:val="16"/>
        </w:rPr>
        <w:t xml:space="preserve">The </w:t>
      </w:r>
      <w:r w:rsidRPr="007E50AD">
        <w:rPr>
          <w:rStyle w:val="StyleUnderline"/>
        </w:rPr>
        <w:t xml:space="preserve">first </w:t>
      </w:r>
      <w:r w:rsidRPr="003B7361">
        <w:rPr>
          <w:rStyle w:val="Emphasis"/>
          <w:highlight w:val="cyan"/>
        </w:rPr>
        <w:t>limit</w:t>
      </w:r>
      <w:r w:rsidRPr="003B7361">
        <w:rPr>
          <w:rStyle w:val="StyleUnderline"/>
          <w:highlight w:val="cyan"/>
        </w:rPr>
        <w:t xml:space="preserve"> on</w:t>
      </w:r>
      <w:r w:rsidRPr="007E50AD">
        <w:rPr>
          <w:rStyle w:val="StyleUnderline"/>
        </w:rPr>
        <w:t xml:space="preserve"> the </w:t>
      </w:r>
      <w:r w:rsidRPr="003B7361">
        <w:rPr>
          <w:rStyle w:val="StyleUnderline"/>
          <w:highlight w:val="cyan"/>
        </w:rPr>
        <w:t>impact of</w:t>
      </w:r>
      <w:r w:rsidRPr="007E50AD">
        <w:rPr>
          <w:rStyle w:val="StyleUnderline"/>
        </w:rPr>
        <w:t xml:space="preserve"> the evolving </w:t>
      </w:r>
      <w:r w:rsidRPr="003B7361">
        <w:rPr>
          <w:rStyle w:val="Emphasis"/>
          <w:highlight w:val="cyan"/>
        </w:rPr>
        <w:t>info</w:t>
      </w:r>
      <w:r w:rsidRPr="00553D5E">
        <w:rPr>
          <w:rStyle w:val="Emphasis"/>
        </w:rPr>
        <w:t xml:space="preserve">rmation </w:t>
      </w:r>
      <w:r w:rsidRPr="003B7361">
        <w:rPr>
          <w:rStyle w:val="Emphasis"/>
          <w:highlight w:val="cyan"/>
        </w:rPr>
        <w:t>ecosystem</w:t>
      </w:r>
      <w:r w:rsidRPr="003B7361">
        <w:rPr>
          <w:rStyle w:val="StyleUnderline"/>
          <w:highlight w:val="cyan"/>
        </w:rPr>
        <w:t xml:space="preserve"> on</w:t>
      </w:r>
      <w:r w:rsidRPr="00535212">
        <w:rPr>
          <w:sz w:val="16"/>
        </w:rPr>
        <w:t xml:space="preserve"> the likelihood of interstate </w:t>
      </w:r>
      <w:r w:rsidRPr="003B7361">
        <w:rPr>
          <w:rStyle w:val="StyleUnderline"/>
          <w:highlight w:val="cyan"/>
        </w:rPr>
        <w:t>conflict is</w:t>
      </w:r>
      <w:r w:rsidRPr="00535212">
        <w:rPr>
          <w:sz w:val="16"/>
        </w:rPr>
        <w:t xml:space="preserve"> the underlying </w:t>
      </w:r>
      <w:r w:rsidRPr="003B7361">
        <w:rPr>
          <w:rStyle w:val="Emphasis"/>
          <w:highlight w:val="cyan"/>
        </w:rPr>
        <w:t xml:space="preserve">material </w:t>
      </w:r>
      <w:r w:rsidRPr="000D7516">
        <w:rPr>
          <w:rStyle w:val="Emphasis"/>
          <w:highlight w:val="cyan"/>
        </w:rPr>
        <w:t>distribution</w:t>
      </w:r>
      <w:r w:rsidRPr="000D7516">
        <w:rPr>
          <w:rStyle w:val="StyleUnderline"/>
          <w:highlight w:val="cyan"/>
        </w:rPr>
        <w:t xml:space="preserve"> of capabilities</w:t>
      </w:r>
      <w:r w:rsidRPr="007E50AD">
        <w:rPr>
          <w:rStyle w:val="StyleUnderline"/>
        </w:rPr>
        <w:t xml:space="preserve"> among states</w:t>
      </w:r>
      <w:r w:rsidRPr="00535212">
        <w:rPr>
          <w:sz w:val="16"/>
        </w:rPr>
        <w:t xml:space="preserve">. The findings in this volume are relevant to the dimensions of international conflict that relate to misperception, miscalculation, and the risk of inadvertent war. In other words, </w:t>
      </w:r>
      <w:r w:rsidRPr="00F26D1F">
        <w:rPr>
          <w:rStyle w:val="StyleUnderline"/>
        </w:rPr>
        <w:t xml:space="preserve">even though the global information ecosystem now makes </w:t>
      </w:r>
      <w:r w:rsidRPr="008B1559">
        <w:rPr>
          <w:rStyle w:val="Emphasis"/>
        </w:rPr>
        <w:t>new capabilities</w:t>
      </w:r>
      <w:r w:rsidRPr="00F26D1F">
        <w:rPr>
          <w:rStyle w:val="StyleUnderline"/>
        </w:rPr>
        <w:t xml:space="preserve"> available</w:t>
      </w:r>
      <w:r w:rsidRPr="00535212">
        <w:rPr>
          <w:sz w:val="16"/>
        </w:rPr>
        <w:t xml:space="preserve"> to both great and small powers, and </w:t>
      </w:r>
      <w:r w:rsidRPr="00FF7167">
        <w:rPr>
          <w:rStyle w:val="StyleUnderline"/>
        </w:rPr>
        <w:t xml:space="preserve">even if it increasingly </w:t>
      </w:r>
      <w:r w:rsidRPr="008B1559">
        <w:rPr>
          <w:rStyle w:val="Emphasis"/>
        </w:rPr>
        <w:t>exposes</w:t>
      </w:r>
      <w:r w:rsidRPr="00FF7167">
        <w:rPr>
          <w:rStyle w:val="StyleUnderline"/>
        </w:rPr>
        <w:t xml:space="preserve"> global publics and leaders to </w:t>
      </w:r>
      <w:r w:rsidRPr="008B1559">
        <w:rPr>
          <w:rStyle w:val="Emphasis"/>
        </w:rPr>
        <w:t>misinformation</w:t>
      </w:r>
      <w:r w:rsidRPr="00535212">
        <w:rPr>
          <w:sz w:val="16"/>
        </w:rPr>
        <w:t xml:space="preserve">, disinformation, and post-truth, the </w:t>
      </w:r>
      <w:r w:rsidRPr="0085252A">
        <w:rPr>
          <w:rStyle w:val="Emphasis"/>
          <w:highlight w:val="cyan"/>
        </w:rPr>
        <w:t>great powers</w:t>
      </w:r>
      <w:r w:rsidRPr="0085252A">
        <w:rPr>
          <w:rStyle w:val="StyleUnderline"/>
          <w:highlight w:val="cyan"/>
        </w:rPr>
        <w:t xml:space="preserve"> remain</w:t>
      </w:r>
      <w:r w:rsidRPr="008B1559">
        <w:rPr>
          <w:rStyle w:val="StyleUnderline"/>
        </w:rPr>
        <w:t xml:space="preserve"> materially </w:t>
      </w:r>
      <w:r w:rsidRPr="0085252A">
        <w:rPr>
          <w:rStyle w:val="Emphasis"/>
          <w:highlight w:val="cyan"/>
        </w:rPr>
        <w:t>more capable</w:t>
      </w:r>
      <w:r w:rsidRPr="0085252A">
        <w:rPr>
          <w:rStyle w:val="StyleUnderline"/>
          <w:highlight w:val="cyan"/>
        </w:rPr>
        <w:t xml:space="preserve"> and</w:t>
      </w:r>
      <w:r w:rsidRPr="008B1559">
        <w:rPr>
          <w:rStyle w:val="StyleUnderline"/>
        </w:rPr>
        <w:t xml:space="preserve"> are thus more </w:t>
      </w:r>
      <w:r w:rsidRPr="0085252A">
        <w:rPr>
          <w:rStyle w:val="StyleUnderline"/>
          <w:highlight w:val="cyan"/>
        </w:rPr>
        <w:t xml:space="preserve">able to </w:t>
      </w:r>
      <w:r w:rsidRPr="0085252A">
        <w:rPr>
          <w:rStyle w:val="Emphasis"/>
          <w:highlight w:val="cyan"/>
        </w:rPr>
        <w:t>impose</w:t>
      </w:r>
      <w:r w:rsidRPr="008B1559">
        <w:rPr>
          <w:rStyle w:val="StyleUnderline"/>
        </w:rPr>
        <w:t xml:space="preserve"> their </w:t>
      </w:r>
      <w:r w:rsidRPr="0085252A">
        <w:rPr>
          <w:rStyle w:val="Emphasis"/>
          <w:highlight w:val="cyan"/>
        </w:rPr>
        <w:t>preferences</w:t>
      </w:r>
      <w:r w:rsidRPr="008B1559">
        <w:rPr>
          <w:rStyle w:val="StyleUnderline"/>
        </w:rPr>
        <w:t xml:space="preserve"> on others. Smaller powers are </w:t>
      </w:r>
      <w:r w:rsidRPr="004C686E">
        <w:rPr>
          <w:rStyle w:val="Emphasis"/>
        </w:rPr>
        <w:t>vulnerable</w:t>
      </w:r>
      <w:r w:rsidRPr="008B1559">
        <w:rPr>
          <w:rStyle w:val="StyleUnderline"/>
        </w:rPr>
        <w:t xml:space="preserve"> to international </w:t>
      </w:r>
      <w:r w:rsidRPr="004C686E">
        <w:rPr>
          <w:rStyle w:val="Emphasis"/>
        </w:rPr>
        <w:t>pressure</w:t>
      </w:r>
      <w:r w:rsidRPr="00535212">
        <w:rPr>
          <w:sz w:val="16"/>
        </w:rPr>
        <w:t xml:space="preserve"> in ways that great powers are not, and this may be part of the eventual solution to this threat if and when great powers begin to retaliate coercively against information operations that strike too close to home. The “mouse that roared,” in which a weaker power is able to dissuade or persuade a larger state’s employment of its material capabilities to achieve the smaller power’s preferences, may still fall into the realm of fiction. </w:t>
      </w:r>
    </w:p>
    <w:p w:rsidR="00EB4017" w:rsidRPr="00535212" w:rsidRDefault="00EB4017" w:rsidP="00EB4017">
      <w:pPr>
        <w:rPr>
          <w:sz w:val="16"/>
        </w:rPr>
      </w:pPr>
      <w:r w:rsidRPr="003A4A88">
        <w:rPr>
          <w:rStyle w:val="StyleUnderline"/>
        </w:rPr>
        <w:t xml:space="preserve">Another </w:t>
      </w:r>
      <w:r w:rsidRPr="003A4A88">
        <w:rPr>
          <w:rStyle w:val="Emphasis"/>
        </w:rPr>
        <w:t>limit</w:t>
      </w:r>
      <w:r w:rsidRPr="003A4A88">
        <w:rPr>
          <w:rStyle w:val="StyleUnderline"/>
        </w:rPr>
        <w:t xml:space="preserve"> is</w:t>
      </w:r>
      <w:r w:rsidRPr="00535212">
        <w:rPr>
          <w:sz w:val="16"/>
        </w:rPr>
        <w:t xml:space="preserve"> the possibility </w:t>
      </w:r>
      <w:r w:rsidRPr="003A4A88">
        <w:rPr>
          <w:rStyle w:val="StyleUnderline"/>
        </w:rPr>
        <w:t xml:space="preserve">that those conducting influence </w:t>
      </w:r>
      <w:r w:rsidRPr="00EC49BD">
        <w:rPr>
          <w:rStyle w:val="StyleUnderline"/>
          <w:highlight w:val="cyan"/>
        </w:rPr>
        <w:t>operations may “</w:t>
      </w:r>
      <w:r w:rsidRPr="00EC49BD">
        <w:rPr>
          <w:rStyle w:val="Emphasis"/>
          <w:highlight w:val="cyan"/>
        </w:rPr>
        <w:t>lose control</w:t>
      </w:r>
      <w:r w:rsidRPr="00EC49BD">
        <w:rPr>
          <w:rStyle w:val="StyleUnderline"/>
          <w:highlight w:val="cyan"/>
        </w:rPr>
        <w:t>” of</w:t>
      </w:r>
      <w:r w:rsidRPr="003A4A88">
        <w:rPr>
          <w:rStyle w:val="StyleUnderline"/>
        </w:rPr>
        <w:t xml:space="preserve"> the </w:t>
      </w:r>
      <w:r w:rsidRPr="00EC49BD">
        <w:rPr>
          <w:rStyle w:val="Emphasis"/>
          <w:highlight w:val="cyan"/>
        </w:rPr>
        <w:t>disinfo</w:t>
      </w:r>
      <w:r w:rsidRPr="00EC49BD">
        <w:rPr>
          <w:rStyle w:val="StyleUnderline"/>
        </w:rPr>
        <w:t>rmation</w:t>
      </w:r>
      <w:r w:rsidRPr="00535212">
        <w:rPr>
          <w:sz w:val="16"/>
        </w:rPr>
        <w:t xml:space="preserve"> or propaganda they are using </w:t>
      </w:r>
      <w:r w:rsidRPr="00EC49BD">
        <w:rPr>
          <w:rStyle w:val="StyleUnderline"/>
          <w:highlight w:val="cyan"/>
        </w:rPr>
        <w:t>and</w:t>
      </w:r>
      <w:r w:rsidRPr="003A4A88">
        <w:rPr>
          <w:rStyle w:val="StyleUnderline"/>
        </w:rPr>
        <w:t xml:space="preserve"> that it will “</w:t>
      </w:r>
      <w:r w:rsidRPr="00EC49BD">
        <w:rPr>
          <w:rStyle w:val="Emphasis"/>
          <w:highlight w:val="cyan"/>
        </w:rPr>
        <w:t>blow back</w:t>
      </w:r>
      <w:r w:rsidRPr="003A4A88">
        <w:rPr>
          <w:rStyle w:val="StyleUnderline"/>
        </w:rPr>
        <w:t>” on their own population</w:t>
      </w:r>
      <w:r w:rsidRPr="00535212">
        <w:rPr>
          <w:sz w:val="16"/>
        </w:rPr>
        <w:t xml:space="preserve"> or leaders. Lewis in this volume documents </w:t>
      </w:r>
      <w:r w:rsidRPr="00D851F1">
        <w:rPr>
          <w:rStyle w:val="Emphasis"/>
        </w:rPr>
        <w:t>several instances</w:t>
      </w:r>
      <w:r w:rsidRPr="00D851F1">
        <w:rPr>
          <w:rStyle w:val="StyleUnderline"/>
        </w:rPr>
        <w:t xml:space="preserve"> in which information operations went </w:t>
      </w:r>
      <w:r w:rsidRPr="00D851F1">
        <w:rPr>
          <w:rStyle w:val="Emphasis"/>
        </w:rPr>
        <w:t>awry</w:t>
      </w:r>
      <w:r w:rsidRPr="00535212">
        <w:rPr>
          <w:sz w:val="16"/>
        </w:rPr>
        <w:t xml:space="preserve">, infecting the debate on issues related to deterrence, nuclear deployments, and nuclear doctrine in the Soviet Union, later Russia, and possibly the United States. This is of course more of a concern for those attempting to use influence operations to achieve particular effects than for those who simply intend to sow chaos or promote polarization—which, as has been suggested by recent Russian influence operations, may be a goal in itself. But </w:t>
      </w:r>
      <w:r w:rsidRPr="00E3454F">
        <w:rPr>
          <w:rStyle w:val="StyleUnderline"/>
          <w:highlight w:val="cyan"/>
        </w:rPr>
        <w:t>to the extent</w:t>
      </w:r>
      <w:r w:rsidRPr="00535212">
        <w:rPr>
          <w:rStyle w:val="StyleUnderline"/>
        </w:rPr>
        <w:t xml:space="preserve"> that </w:t>
      </w:r>
      <w:r w:rsidRPr="00E3454F">
        <w:rPr>
          <w:rStyle w:val="StyleUnderline"/>
          <w:highlight w:val="cyan"/>
        </w:rPr>
        <w:t xml:space="preserve">those </w:t>
      </w:r>
      <w:r w:rsidRPr="00E3454F">
        <w:rPr>
          <w:rStyle w:val="Emphasis"/>
          <w:highlight w:val="cyan"/>
        </w:rPr>
        <w:t>conducting</w:t>
      </w:r>
      <w:r w:rsidRPr="00535212">
        <w:rPr>
          <w:rStyle w:val="StyleUnderline"/>
        </w:rPr>
        <w:t xml:space="preserve"> information </w:t>
      </w:r>
      <w:r w:rsidRPr="00535212">
        <w:rPr>
          <w:rStyle w:val="Emphasis"/>
        </w:rPr>
        <w:t>operations</w:t>
      </w:r>
      <w:r w:rsidRPr="00535212">
        <w:rPr>
          <w:rStyle w:val="StyleUnderline"/>
        </w:rPr>
        <w:t xml:space="preserve"> </w:t>
      </w:r>
      <w:r w:rsidRPr="00E3454F">
        <w:rPr>
          <w:rStyle w:val="StyleUnderline"/>
          <w:highlight w:val="cyan"/>
        </w:rPr>
        <w:t xml:space="preserve">become </w:t>
      </w:r>
      <w:r w:rsidRPr="00E3454F">
        <w:rPr>
          <w:rStyle w:val="Emphasis"/>
          <w:highlight w:val="cyan"/>
        </w:rPr>
        <w:t>more aware</w:t>
      </w:r>
      <w:r w:rsidRPr="00535212">
        <w:rPr>
          <w:rStyle w:val="StyleUnderline"/>
        </w:rPr>
        <w:t xml:space="preserve"> of this</w:t>
      </w:r>
      <w:r w:rsidRPr="00535212">
        <w:rPr>
          <w:sz w:val="16"/>
        </w:rPr>
        <w:t xml:space="preserve"> possibility (i.e., if an operation goes badly wrong), </w:t>
      </w:r>
      <w:r w:rsidRPr="00E3454F">
        <w:rPr>
          <w:rStyle w:val="StyleUnderline"/>
          <w:highlight w:val="cyan"/>
        </w:rPr>
        <w:t>this may</w:t>
      </w:r>
      <w:r w:rsidRPr="00535212">
        <w:rPr>
          <w:rStyle w:val="StyleUnderline"/>
        </w:rPr>
        <w:t xml:space="preserve"> in the future lead states to </w:t>
      </w:r>
      <w:r w:rsidRPr="00E3454F">
        <w:rPr>
          <w:rStyle w:val="Emphasis"/>
          <w:highlight w:val="cyan"/>
        </w:rPr>
        <w:t>self-deter</w:t>
      </w:r>
      <w:r w:rsidRPr="00535212">
        <w:rPr>
          <w:rStyle w:val="StyleUnderline"/>
        </w:rPr>
        <w:t xml:space="preserve"> from using</w:t>
      </w:r>
      <w:r w:rsidRPr="00535212">
        <w:rPr>
          <w:sz w:val="16"/>
        </w:rPr>
        <w:t xml:space="preserve"> this capability.</w:t>
      </w:r>
    </w:p>
    <w:p w:rsidR="00EB4017" w:rsidRPr="00E3454F" w:rsidRDefault="00EB4017" w:rsidP="00EB4017">
      <w:pPr>
        <w:rPr>
          <w:sz w:val="16"/>
        </w:rPr>
      </w:pPr>
      <w:r w:rsidRPr="00E83793">
        <w:rPr>
          <w:rStyle w:val="StyleUnderline"/>
        </w:rPr>
        <w:t xml:space="preserve">There is also </w:t>
      </w:r>
      <w:r w:rsidRPr="00E83793">
        <w:rPr>
          <w:rStyle w:val="Emphasis"/>
        </w:rPr>
        <w:t>cause</w:t>
      </w:r>
      <w:r w:rsidRPr="00E83793">
        <w:rPr>
          <w:rStyle w:val="StyleUnderline"/>
        </w:rPr>
        <w:t xml:space="preserve"> to be</w:t>
      </w:r>
      <w:r w:rsidRPr="00E3454F">
        <w:rPr>
          <w:sz w:val="16"/>
        </w:rPr>
        <w:t xml:space="preserve"> more </w:t>
      </w:r>
      <w:r w:rsidRPr="00E83793">
        <w:rPr>
          <w:rStyle w:val="Emphasis"/>
        </w:rPr>
        <w:t>contingent</w:t>
      </w:r>
      <w:r w:rsidRPr="00E83793">
        <w:rPr>
          <w:rStyle w:val="StyleUnderline"/>
        </w:rPr>
        <w:t xml:space="preserve"> in asserting what effects </w:t>
      </w:r>
      <w:r w:rsidRPr="00E83793">
        <w:rPr>
          <w:rStyle w:val="Emphasis"/>
        </w:rPr>
        <w:t>social media</w:t>
      </w:r>
      <w:r w:rsidRPr="00E83793">
        <w:rPr>
          <w:rStyle w:val="StyleUnderline"/>
        </w:rPr>
        <w:t xml:space="preserve"> might have</w:t>
      </w:r>
      <w:r w:rsidRPr="00E3454F">
        <w:rPr>
          <w:sz w:val="16"/>
        </w:rPr>
        <w:t xml:space="preserve">. Ben O’Loughlin in his chapter stresses that </w:t>
      </w:r>
      <w:r w:rsidRPr="00E83793">
        <w:rPr>
          <w:rStyle w:val="StyleUnderline"/>
        </w:rPr>
        <w:t xml:space="preserve">researchers </w:t>
      </w:r>
      <w:r w:rsidRPr="00E83793">
        <w:rPr>
          <w:rStyle w:val="Emphasis"/>
        </w:rPr>
        <w:t>first</w:t>
      </w:r>
      <w:r w:rsidRPr="00E83793">
        <w:rPr>
          <w:rStyle w:val="StyleUnderline"/>
        </w:rPr>
        <w:t xml:space="preserve"> need to answer whether social media play a </w:t>
      </w:r>
      <w:r w:rsidRPr="00E83793">
        <w:rPr>
          <w:rStyle w:val="Emphasis"/>
        </w:rPr>
        <w:t>new</w:t>
      </w:r>
      <w:r w:rsidRPr="00E83793">
        <w:rPr>
          <w:rStyle w:val="StyleUnderline"/>
        </w:rPr>
        <w:t xml:space="preserve"> or </w:t>
      </w:r>
      <w:r w:rsidRPr="00E83793">
        <w:rPr>
          <w:rStyle w:val="Emphasis"/>
        </w:rPr>
        <w:t>different</w:t>
      </w:r>
      <w:r w:rsidRPr="00E83793">
        <w:rPr>
          <w:rStyle w:val="StyleUnderline"/>
        </w:rPr>
        <w:t xml:space="preserve"> role</w:t>
      </w:r>
      <w:r w:rsidRPr="00E3454F">
        <w:rPr>
          <w:sz w:val="16"/>
        </w:rPr>
        <w:t xml:space="preserve"> in public opinion. He notes that individuals perceive the world around them through established narratives they hold about how the world works, the actors in it, and the problems at hand. </w:t>
      </w:r>
      <w:r w:rsidRPr="00D66624">
        <w:rPr>
          <w:rStyle w:val="Emphasis"/>
          <w:highlight w:val="cyan"/>
        </w:rPr>
        <w:t>Changing opinions</w:t>
      </w:r>
      <w:r w:rsidRPr="00D66624">
        <w:rPr>
          <w:rStyle w:val="StyleUnderline"/>
          <w:highlight w:val="cyan"/>
        </w:rPr>
        <w:t xml:space="preserve"> by </w:t>
      </w:r>
      <w:r w:rsidRPr="00D66624">
        <w:rPr>
          <w:rStyle w:val="Emphasis"/>
          <w:highlight w:val="cyan"/>
        </w:rPr>
        <w:t>dislodging</w:t>
      </w:r>
      <w:r w:rsidRPr="00A20AA8">
        <w:rPr>
          <w:rStyle w:val="StyleUnderline"/>
        </w:rPr>
        <w:t xml:space="preserve"> those </w:t>
      </w:r>
      <w:r w:rsidRPr="00D66624">
        <w:rPr>
          <w:rStyle w:val="StyleUnderline"/>
          <w:highlight w:val="cyan"/>
        </w:rPr>
        <w:t>narratives</w:t>
      </w:r>
      <w:r w:rsidRPr="00A20AA8">
        <w:rPr>
          <w:rStyle w:val="StyleUnderline"/>
        </w:rPr>
        <w:t xml:space="preserve"> through political communication </w:t>
      </w:r>
      <w:r w:rsidRPr="00D66624">
        <w:rPr>
          <w:rStyle w:val="StyleUnderline"/>
          <w:highlight w:val="cyan"/>
        </w:rPr>
        <w:t xml:space="preserve">is </w:t>
      </w:r>
      <w:r w:rsidRPr="00D66624">
        <w:rPr>
          <w:rStyle w:val="Emphasis"/>
          <w:highlight w:val="cyan"/>
        </w:rPr>
        <w:t>extremely difficult</w:t>
      </w:r>
      <w:r w:rsidRPr="0038535C">
        <w:rPr>
          <w:rStyle w:val="StyleUnderline"/>
        </w:rPr>
        <w:t xml:space="preserve">, and it is </w:t>
      </w:r>
      <w:r w:rsidRPr="0038535C">
        <w:rPr>
          <w:rStyle w:val="Emphasis"/>
        </w:rPr>
        <w:t>unclear</w:t>
      </w:r>
      <w:r w:rsidRPr="0038535C">
        <w:rPr>
          <w:rStyle w:val="StyleUnderline"/>
        </w:rPr>
        <w:t xml:space="preserve"> if social media are an </w:t>
      </w:r>
      <w:r w:rsidRPr="0038535C">
        <w:rPr>
          <w:rStyle w:val="Emphasis"/>
        </w:rPr>
        <w:t>effective</w:t>
      </w:r>
      <w:r w:rsidRPr="00205D07">
        <w:rPr>
          <w:rStyle w:val="StyleUnderline"/>
        </w:rPr>
        <w:t xml:space="preserve"> means</w:t>
      </w:r>
      <w:r w:rsidRPr="00E3454F">
        <w:rPr>
          <w:sz w:val="16"/>
        </w:rPr>
        <w:t xml:space="preserve"> for that. O’Loughlin provides a valuable cautionary note by describing a paradox that this situation presents. While social media have enabled a new and cheaper means to influence politics—at home and abroad—he believes </w:t>
      </w:r>
      <w:r w:rsidRPr="00F41529">
        <w:rPr>
          <w:rStyle w:val="StyleUnderline"/>
          <w:highlight w:val="cyan"/>
        </w:rPr>
        <w:t xml:space="preserve">there is </w:t>
      </w:r>
      <w:r w:rsidRPr="00F41529">
        <w:rPr>
          <w:rStyle w:val="Emphasis"/>
          <w:highlight w:val="cyan"/>
        </w:rPr>
        <w:t>not enough ev</w:t>
      </w:r>
      <w:r w:rsidRPr="00765C1A">
        <w:rPr>
          <w:rStyle w:val="StyleUnderline"/>
        </w:rPr>
        <w:t xml:space="preserve">idence that political communication on </w:t>
      </w:r>
      <w:r w:rsidRPr="00F828A3">
        <w:rPr>
          <w:rStyle w:val="StyleUnderline"/>
          <w:highlight w:val="cyan"/>
        </w:rPr>
        <w:t xml:space="preserve">social media is </w:t>
      </w:r>
      <w:r w:rsidRPr="00F828A3">
        <w:rPr>
          <w:rStyle w:val="Emphasis"/>
          <w:highlight w:val="cyan"/>
        </w:rPr>
        <w:t>any better</w:t>
      </w:r>
      <w:r w:rsidRPr="00F828A3">
        <w:rPr>
          <w:rStyle w:val="StyleUnderline"/>
          <w:highlight w:val="cyan"/>
        </w:rPr>
        <w:t xml:space="preserve"> at persuasion</w:t>
      </w:r>
      <w:r w:rsidRPr="00765C1A">
        <w:rPr>
          <w:rStyle w:val="StyleUnderline"/>
        </w:rPr>
        <w:t xml:space="preserve"> than traditional </w:t>
      </w:r>
      <w:r w:rsidRPr="00E3454F">
        <w:rPr>
          <w:rStyle w:val="StyleUnderline"/>
        </w:rPr>
        <w:t xml:space="preserve">media. It is </w:t>
      </w:r>
      <w:r w:rsidRPr="00E3454F">
        <w:rPr>
          <w:rStyle w:val="Emphasis"/>
        </w:rPr>
        <w:t>unclear</w:t>
      </w:r>
      <w:r w:rsidRPr="00E3454F">
        <w:rPr>
          <w:rStyle w:val="StyleUnderline"/>
        </w:rPr>
        <w:t xml:space="preserve"> if information operations on social media would </w:t>
      </w:r>
      <w:r w:rsidRPr="00E3454F">
        <w:rPr>
          <w:rStyle w:val="Emphasis"/>
        </w:rPr>
        <w:t>change</w:t>
      </w:r>
      <w:r w:rsidRPr="00E3454F">
        <w:rPr>
          <w:rStyle w:val="StyleUnderline"/>
        </w:rPr>
        <w:t xml:space="preserve"> public </w:t>
      </w:r>
      <w:r w:rsidRPr="00E3454F">
        <w:rPr>
          <w:rStyle w:val="Emphasis"/>
        </w:rPr>
        <w:t>opinion</w:t>
      </w:r>
      <w:r w:rsidRPr="00E3454F">
        <w:rPr>
          <w:sz w:val="16"/>
        </w:rPr>
        <w:t xml:space="preserve"> or simply help make more apparent the opinions of certain constituencies and their long-held views. Gaining more insight into and gathering evidence on such questions would better show whether social media significantly affect public opinion and help explain what roles information operations on social media might have during international crises.</w:t>
      </w:r>
    </w:p>
    <w:p w:rsidR="00EB4017" w:rsidRPr="004E0A1C" w:rsidRDefault="00EB4017" w:rsidP="00EB4017">
      <w:pPr>
        <w:pStyle w:val="Heading4"/>
      </w:pPr>
      <w:r>
        <w:lastRenderedPageBreak/>
        <w:t>11---Corporations know how to protect their investments, so supply chains are resilient.</w:t>
      </w:r>
    </w:p>
    <w:p w:rsidR="00EB4017" w:rsidRPr="00D86F5A" w:rsidRDefault="00EB4017" w:rsidP="00EB4017">
      <w:pPr>
        <w:rPr>
          <w:rFonts w:eastAsia="Calibri"/>
        </w:rPr>
      </w:pPr>
      <w:r w:rsidRPr="00D86F5A">
        <w:rPr>
          <w:rFonts w:eastAsia="Calibri"/>
          <w:b/>
          <w:bCs/>
          <w:sz w:val="26"/>
        </w:rPr>
        <w:t>Kilpatrick et al. 24</w:t>
      </w:r>
      <w:r w:rsidRPr="00D86F5A">
        <w:rPr>
          <w:rFonts w:eastAsia="Calibri"/>
        </w:rPr>
        <w:t>, Global Supply Chain &amp; Network Operations Leader for Deloitte Consulting. (Jim, May 23</w:t>
      </w:r>
      <w:r w:rsidRPr="00D86F5A">
        <w:rPr>
          <w:rFonts w:eastAsia="Calibri"/>
          <w:vertAlign w:val="superscript"/>
        </w:rPr>
        <w:t>rd</w:t>
      </w:r>
      <w:r w:rsidRPr="00D86F5A">
        <w:rPr>
          <w:rFonts w:eastAsia="Calibri"/>
        </w:rPr>
        <w:t>, “Restructuring the supply base: Prioritizing a resilient, yet efficient supply chain”, Deloitte, https://www2.deloitte.com/us/en/insights/industry/manufacturing/global-supply-chain-resilience-amid-disruptions.html)</w:t>
      </w:r>
    </w:p>
    <w:p w:rsidR="00EB4017" w:rsidRPr="00D86F5A" w:rsidRDefault="00EB4017" w:rsidP="00EB4017">
      <w:pPr>
        <w:rPr>
          <w:rFonts w:eastAsia="Calibri"/>
          <w:sz w:val="16"/>
        </w:rPr>
      </w:pPr>
      <w:r w:rsidRPr="00D86F5A">
        <w:rPr>
          <w:rFonts w:eastAsia="Calibri"/>
          <w:sz w:val="16"/>
        </w:rPr>
        <w:t>The next phase of supply chains: Maximizing resilience while maintaining margins</w:t>
      </w:r>
    </w:p>
    <w:p w:rsidR="00EB4017" w:rsidRPr="00D86F5A" w:rsidRDefault="00EB4017" w:rsidP="00EB4017">
      <w:pPr>
        <w:rPr>
          <w:rFonts w:eastAsia="Calibri"/>
          <w:sz w:val="16"/>
        </w:rPr>
      </w:pPr>
      <w:r w:rsidRPr="00D86F5A">
        <w:rPr>
          <w:rFonts w:eastAsia="Calibri"/>
          <w:sz w:val="16"/>
        </w:rPr>
        <w:t xml:space="preserve">The </w:t>
      </w:r>
      <w:r w:rsidRPr="004E0A1C">
        <w:rPr>
          <w:rFonts w:eastAsia="Calibri"/>
          <w:highlight w:val="green"/>
          <w:u w:val="single"/>
        </w:rPr>
        <w:t>restructuring of</w:t>
      </w:r>
      <w:r w:rsidRPr="00D86F5A">
        <w:rPr>
          <w:rFonts w:eastAsia="Calibri"/>
          <w:u w:val="single"/>
        </w:rPr>
        <w:t xml:space="preserve"> the </w:t>
      </w:r>
      <w:r w:rsidRPr="004E0A1C">
        <w:rPr>
          <w:rFonts w:eastAsia="Calibri"/>
          <w:highlight w:val="green"/>
          <w:u w:val="single"/>
        </w:rPr>
        <w:t>industrial</w:t>
      </w:r>
      <w:r w:rsidRPr="00D86F5A">
        <w:rPr>
          <w:rFonts w:eastAsia="Calibri"/>
          <w:u w:val="single"/>
        </w:rPr>
        <w:t xml:space="preserve"> manufacturing </w:t>
      </w:r>
      <w:r w:rsidRPr="004E0A1C">
        <w:rPr>
          <w:rFonts w:eastAsia="Calibri"/>
          <w:highlight w:val="green"/>
          <w:u w:val="single"/>
        </w:rPr>
        <w:t xml:space="preserve">supply base </w:t>
      </w:r>
      <w:r w:rsidRPr="004E0A1C">
        <w:rPr>
          <w:rFonts w:eastAsia="Calibri"/>
          <w:b/>
          <w:iCs/>
          <w:highlight w:val="green"/>
          <w:u w:val="single"/>
          <w:bdr w:val="single" w:sz="8" w:space="0" w:color="auto"/>
        </w:rPr>
        <w:t>reflects</w:t>
      </w:r>
      <w:r w:rsidRPr="00D86F5A">
        <w:rPr>
          <w:rFonts w:eastAsia="Calibri"/>
          <w:sz w:val="16"/>
        </w:rPr>
        <w:t xml:space="preserve"> the sector’s </w:t>
      </w:r>
      <w:r w:rsidRPr="004E0A1C">
        <w:rPr>
          <w:rFonts w:eastAsia="Calibri"/>
          <w:b/>
          <w:iCs/>
          <w:highlight w:val="green"/>
          <w:u w:val="single"/>
          <w:bdr w:val="single" w:sz="8" w:space="0" w:color="auto"/>
        </w:rPr>
        <w:t>resilience and adaptability</w:t>
      </w:r>
      <w:r w:rsidRPr="00D86F5A">
        <w:rPr>
          <w:rFonts w:eastAsia="Calibri"/>
          <w:u w:val="single"/>
        </w:rPr>
        <w:t xml:space="preserve">, particularly </w:t>
      </w:r>
      <w:r w:rsidRPr="004E0A1C">
        <w:rPr>
          <w:rFonts w:eastAsia="Calibri"/>
          <w:highlight w:val="green"/>
          <w:u w:val="single"/>
        </w:rPr>
        <w:t>in</w:t>
      </w:r>
      <w:r w:rsidRPr="00D86F5A">
        <w:rPr>
          <w:rFonts w:eastAsia="Calibri"/>
          <w:u w:val="single"/>
        </w:rPr>
        <w:t xml:space="preserve"> the </w:t>
      </w:r>
      <w:r w:rsidRPr="004E0A1C">
        <w:rPr>
          <w:rFonts w:eastAsia="Calibri"/>
          <w:highlight w:val="green"/>
          <w:u w:val="single"/>
        </w:rPr>
        <w:t xml:space="preserve">face of external </w:t>
      </w:r>
      <w:r w:rsidRPr="004E0A1C">
        <w:rPr>
          <w:rFonts w:eastAsia="Calibri"/>
          <w:b/>
          <w:iCs/>
          <w:highlight w:val="green"/>
          <w:u w:val="single"/>
          <w:bdr w:val="single" w:sz="8" w:space="0" w:color="auto"/>
        </w:rPr>
        <w:t>uncertainties</w:t>
      </w:r>
      <w:r w:rsidRPr="00D86F5A">
        <w:rPr>
          <w:rFonts w:eastAsia="Calibri"/>
          <w:sz w:val="16"/>
        </w:rPr>
        <w:t xml:space="preserve">. </w:t>
      </w:r>
      <w:r w:rsidRPr="004E0A1C">
        <w:rPr>
          <w:rFonts w:eastAsia="Calibri"/>
          <w:highlight w:val="green"/>
          <w:u w:val="single"/>
        </w:rPr>
        <w:t>Companies</w:t>
      </w:r>
      <w:r w:rsidRPr="00D86F5A">
        <w:rPr>
          <w:rFonts w:eastAsia="Calibri"/>
          <w:sz w:val="16"/>
        </w:rPr>
        <w:t xml:space="preserve"> across the sector </w:t>
      </w:r>
      <w:r w:rsidRPr="00D86F5A">
        <w:rPr>
          <w:rFonts w:eastAsia="Calibri"/>
          <w:u w:val="single"/>
        </w:rPr>
        <w:t>are</w:t>
      </w:r>
      <w:r w:rsidRPr="00D86F5A">
        <w:rPr>
          <w:rFonts w:eastAsia="Calibri"/>
          <w:sz w:val="16"/>
        </w:rPr>
        <w:t xml:space="preserve"> </w:t>
      </w:r>
      <w:r w:rsidRPr="004E0A1C">
        <w:rPr>
          <w:rFonts w:eastAsia="Calibri"/>
          <w:b/>
          <w:iCs/>
          <w:highlight w:val="green"/>
          <w:u w:val="single"/>
          <w:bdr w:val="single" w:sz="8" w:space="0" w:color="auto"/>
        </w:rPr>
        <w:t>continuously seek</w:t>
      </w:r>
      <w:r w:rsidRPr="00D86F5A">
        <w:rPr>
          <w:rFonts w:eastAsia="Calibri"/>
          <w:b/>
          <w:iCs/>
          <w:u w:val="single"/>
          <w:bdr w:val="single" w:sz="8" w:space="0" w:color="auto"/>
        </w:rPr>
        <w:t xml:space="preserve">ing </w:t>
      </w:r>
      <w:r w:rsidRPr="004E0A1C">
        <w:rPr>
          <w:rFonts w:eastAsia="Calibri"/>
          <w:b/>
          <w:iCs/>
          <w:highlight w:val="green"/>
          <w:u w:val="single"/>
          <w:bdr w:val="single" w:sz="8" w:space="0" w:color="auto"/>
        </w:rPr>
        <w:t>opportunities</w:t>
      </w:r>
      <w:r w:rsidRPr="00D86F5A">
        <w:rPr>
          <w:rFonts w:eastAsia="Calibri"/>
          <w:sz w:val="16"/>
        </w:rPr>
        <w:t xml:space="preserve"> to maximize resilience </w:t>
      </w:r>
      <w:r w:rsidRPr="004E0A1C">
        <w:rPr>
          <w:rFonts w:eastAsia="Calibri"/>
          <w:highlight w:val="green"/>
          <w:u w:val="single"/>
        </w:rPr>
        <w:t xml:space="preserve">while keeping </w:t>
      </w:r>
      <w:r w:rsidRPr="004E0A1C">
        <w:rPr>
          <w:rFonts w:eastAsia="Calibri"/>
          <w:b/>
          <w:iCs/>
          <w:highlight w:val="green"/>
          <w:u w:val="single"/>
          <w:bdr w:val="single" w:sz="8" w:space="0" w:color="auto"/>
        </w:rPr>
        <w:t>margins high</w:t>
      </w:r>
      <w:r w:rsidRPr="00D86F5A">
        <w:rPr>
          <w:rFonts w:eastAsia="Calibri"/>
          <w:u w:val="single"/>
        </w:rPr>
        <w:t xml:space="preserve">. They are finding motivations for </w:t>
      </w:r>
      <w:r w:rsidRPr="004E0A1C">
        <w:rPr>
          <w:rFonts w:eastAsia="Calibri"/>
          <w:b/>
          <w:iCs/>
          <w:highlight w:val="green"/>
          <w:u w:val="single"/>
          <w:bdr w:val="single" w:sz="8" w:space="0" w:color="auto"/>
        </w:rPr>
        <w:t>restructuring</w:t>
      </w:r>
      <w:r w:rsidRPr="004E0A1C">
        <w:rPr>
          <w:rFonts w:eastAsia="Calibri"/>
          <w:sz w:val="16"/>
          <w:highlight w:val="green"/>
        </w:rPr>
        <w:t xml:space="preserve"> </w:t>
      </w:r>
      <w:r w:rsidRPr="004E0A1C">
        <w:rPr>
          <w:rFonts w:eastAsia="Calibri"/>
          <w:highlight w:val="green"/>
          <w:u w:val="single"/>
        </w:rPr>
        <w:t>through</w:t>
      </w:r>
      <w:r w:rsidRPr="004E0A1C">
        <w:rPr>
          <w:rFonts w:eastAsia="Calibri"/>
          <w:sz w:val="16"/>
          <w:highlight w:val="green"/>
        </w:rPr>
        <w:t xml:space="preserve"> </w:t>
      </w:r>
      <w:r w:rsidRPr="004E0A1C">
        <w:rPr>
          <w:rFonts w:eastAsia="Calibri"/>
          <w:highlight w:val="green"/>
          <w:u w:val="single"/>
        </w:rPr>
        <w:t>delivery</w:t>
      </w:r>
      <w:r w:rsidRPr="00D86F5A">
        <w:rPr>
          <w:rFonts w:eastAsia="Calibri"/>
          <w:u w:val="single"/>
        </w:rPr>
        <w:t xml:space="preserve"> performance, </w:t>
      </w:r>
      <w:r w:rsidRPr="004E0A1C">
        <w:rPr>
          <w:rFonts w:eastAsia="Calibri"/>
          <w:highlight w:val="green"/>
          <w:u w:val="single"/>
        </w:rPr>
        <w:t>cost reductions, and</w:t>
      </w:r>
      <w:r w:rsidRPr="00D86F5A">
        <w:rPr>
          <w:rFonts w:eastAsia="Calibri"/>
          <w:u w:val="single"/>
        </w:rPr>
        <w:t xml:space="preserve"> government </w:t>
      </w:r>
      <w:r w:rsidRPr="004E0A1C">
        <w:rPr>
          <w:rFonts w:eastAsia="Calibri"/>
          <w:highlight w:val="green"/>
          <w:u w:val="single"/>
        </w:rPr>
        <w:t>incentives</w:t>
      </w:r>
      <w:r w:rsidRPr="00D86F5A">
        <w:rPr>
          <w:rFonts w:eastAsia="Calibri"/>
          <w:sz w:val="16"/>
        </w:rPr>
        <w:t xml:space="preserve">, all </w:t>
      </w:r>
      <w:r w:rsidRPr="004E0A1C">
        <w:rPr>
          <w:rFonts w:eastAsia="Calibri"/>
          <w:highlight w:val="green"/>
          <w:u w:val="single"/>
        </w:rPr>
        <w:t>aimed at</w:t>
      </w:r>
      <w:r w:rsidRPr="00D86F5A">
        <w:rPr>
          <w:rFonts w:eastAsia="Calibri"/>
          <w:u w:val="single"/>
        </w:rPr>
        <w:t xml:space="preserve"> </w:t>
      </w:r>
      <w:r w:rsidRPr="00D86F5A">
        <w:rPr>
          <w:rFonts w:eastAsia="Calibri"/>
          <w:b/>
          <w:iCs/>
          <w:u w:val="single"/>
          <w:bdr w:val="single" w:sz="8" w:space="0" w:color="auto"/>
        </w:rPr>
        <w:t>profitable</w:t>
      </w:r>
      <w:r w:rsidRPr="00D86F5A">
        <w:rPr>
          <w:rFonts w:eastAsia="Calibri"/>
          <w:u w:val="single"/>
        </w:rPr>
        <w:t xml:space="preserve"> </w:t>
      </w:r>
      <w:r w:rsidRPr="004E0A1C">
        <w:rPr>
          <w:rFonts w:eastAsia="Calibri"/>
          <w:highlight w:val="green"/>
          <w:u w:val="single"/>
        </w:rPr>
        <w:t>growth</w:t>
      </w:r>
      <w:r w:rsidRPr="00D86F5A">
        <w:rPr>
          <w:rFonts w:eastAsia="Calibri"/>
          <w:sz w:val="16"/>
        </w:rPr>
        <w:t>.</w:t>
      </w:r>
    </w:p>
    <w:p w:rsidR="00EB4017" w:rsidRPr="00EB4017" w:rsidRDefault="00EB4017" w:rsidP="00EB4017">
      <w:pPr>
        <w:rPr>
          <w:rFonts w:eastAsia="Calibri"/>
          <w:sz w:val="16"/>
        </w:rPr>
      </w:pPr>
      <w:r w:rsidRPr="00D86F5A">
        <w:rPr>
          <w:rFonts w:eastAsia="Calibri"/>
          <w:u w:val="single"/>
        </w:rPr>
        <w:t>As tech</w:t>
      </w:r>
      <w:r w:rsidRPr="00D86F5A">
        <w:rPr>
          <w:rFonts w:eastAsia="Calibri"/>
          <w:sz w:val="16"/>
        </w:rPr>
        <w:t xml:space="preserve">nology </w:t>
      </w:r>
      <w:r w:rsidRPr="00D86F5A">
        <w:rPr>
          <w:rFonts w:eastAsia="Calibri"/>
          <w:u w:val="single"/>
        </w:rPr>
        <w:t>continues to advance</w:t>
      </w:r>
      <w:r w:rsidRPr="00D86F5A">
        <w:rPr>
          <w:rFonts w:eastAsia="Calibri"/>
          <w:sz w:val="16"/>
        </w:rPr>
        <w:t xml:space="preserve">, industrial </w:t>
      </w:r>
      <w:r w:rsidRPr="00D86F5A">
        <w:rPr>
          <w:rFonts w:eastAsia="Calibri"/>
          <w:u w:val="single"/>
        </w:rPr>
        <w:t>manufacturing and construction companies</w:t>
      </w:r>
      <w:r w:rsidRPr="00D86F5A">
        <w:rPr>
          <w:rFonts w:eastAsia="Calibri"/>
          <w:sz w:val="16"/>
        </w:rPr>
        <w:t xml:space="preserve"> are </w:t>
      </w:r>
      <w:r w:rsidRPr="00D86F5A">
        <w:rPr>
          <w:rFonts w:eastAsia="Calibri"/>
          <w:u w:val="single"/>
        </w:rPr>
        <w:t>maintain</w:t>
      </w:r>
      <w:r w:rsidRPr="00D86F5A">
        <w:rPr>
          <w:rFonts w:eastAsia="Calibri"/>
          <w:sz w:val="16"/>
        </w:rPr>
        <w:t xml:space="preserve">ing </w:t>
      </w:r>
      <w:r w:rsidRPr="00D86F5A">
        <w:rPr>
          <w:rFonts w:eastAsia="Calibri"/>
          <w:u w:val="single"/>
        </w:rPr>
        <w:t xml:space="preserve">one eye on the future while working to </w:t>
      </w:r>
      <w:r w:rsidRPr="00D86F5A">
        <w:rPr>
          <w:rFonts w:eastAsia="Calibri"/>
          <w:b/>
          <w:iCs/>
          <w:u w:val="single"/>
          <w:bdr w:val="single" w:sz="8" w:space="0" w:color="auto"/>
        </w:rPr>
        <w:t>ensure</w:t>
      </w:r>
      <w:r w:rsidRPr="00D86F5A">
        <w:rPr>
          <w:rFonts w:eastAsia="Calibri"/>
          <w:sz w:val="16"/>
        </w:rPr>
        <w:t xml:space="preserve"> their supply </w:t>
      </w:r>
      <w:r w:rsidRPr="00D86F5A">
        <w:rPr>
          <w:rFonts w:eastAsia="Calibri"/>
          <w:u w:val="single"/>
        </w:rPr>
        <w:t>systems</w:t>
      </w:r>
      <w:r w:rsidRPr="00D86F5A">
        <w:rPr>
          <w:rFonts w:eastAsia="Calibri"/>
          <w:sz w:val="16"/>
        </w:rPr>
        <w:t xml:space="preserve"> of the past. Many </w:t>
      </w:r>
      <w:r w:rsidRPr="004E0A1C">
        <w:rPr>
          <w:rFonts w:eastAsia="Calibri"/>
          <w:highlight w:val="green"/>
          <w:u w:val="single"/>
        </w:rPr>
        <w:t>new</w:t>
      </w:r>
      <w:r w:rsidRPr="00D86F5A">
        <w:rPr>
          <w:rFonts w:eastAsia="Calibri"/>
          <w:u w:val="single"/>
        </w:rPr>
        <w:t xml:space="preserve"> government </w:t>
      </w:r>
      <w:r w:rsidRPr="004E0A1C">
        <w:rPr>
          <w:rFonts w:eastAsia="Calibri"/>
          <w:highlight w:val="green"/>
          <w:u w:val="single"/>
        </w:rPr>
        <w:t>policies</w:t>
      </w:r>
      <w:r w:rsidRPr="00D86F5A">
        <w:rPr>
          <w:rFonts w:eastAsia="Calibri"/>
          <w:sz w:val="16"/>
        </w:rPr>
        <w:t xml:space="preserve"> are </w:t>
      </w:r>
      <w:r w:rsidRPr="004E0A1C">
        <w:rPr>
          <w:rFonts w:eastAsia="Calibri"/>
          <w:b/>
          <w:iCs/>
          <w:highlight w:val="green"/>
          <w:u w:val="single"/>
          <w:bdr w:val="single" w:sz="8" w:space="0" w:color="auto"/>
        </w:rPr>
        <w:t>incentivizing</w:t>
      </w:r>
      <w:r w:rsidRPr="004E0A1C">
        <w:rPr>
          <w:rFonts w:eastAsia="Calibri"/>
          <w:sz w:val="16"/>
          <w:highlight w:val="green"/>
        </w:rPr>
        <w:t xml:space="preserve"> </w:t>
      </w:r>
      <w:r w:rsidRPr="004E0A1C">
        <w:rPr>
          <w:rFonts w:eastAsia="Calibri"/>
          <w:highlight w:val="green"/>
          <w:u w:val="single"/>
        </w:rPr>
        <w:t>advanced technology</w:t>
      </w:r>
      <w:r w:rsidRPr="00D86F5A">
        <w:rPr>
          <w:rFonts w:eastAsia="Calibri"/>
          <w:sz w:val="16"/>
        </w:rPr>
        <w:t xml:space="preserve"> or products for future demand. However, these companies should maintain their procurement processes for legacy items. To do this, industrial manufacturing and construction </w:t>
      </w:r>
      <w:r w:rsidRPr="004E0A1C">
        <w:rPr>
          <w:rFonts w:eastAsia="Calibri"/>
          <w:highlight w:val="green"/>
          <w:u w:val="single"/>
        </w:rPr>
        <w:t>companies</w:t>
      </w:r>
      <w:r w:rsidRPr="00D86F5A">
        <w:rPr>
          <w:rFonts w:eastAsia="Calibri"/>
          <w:u w:val="single"/>
        </w:rPr>
        <w:t xml:space="preserve"> are </w:t>
      </w:r>
      <w:r w:rsidRPr="004E0A1C">
        <w:rPr>
          <w:rFonts w:eastAsia="Calibri"/>
          <w:highlight w:val="green"/>
          <w:u w:val="single"/>
        </w:rPr>
        <w:t>leverag</w:t>
      </w:r>
      <w:r w:rsidRPr="00D86F5A">
        <w:rPr>
          <w:rFonts w:eastAsia="Calibri"/>
          <w:u w:val="single"/>
        </w:rPr>
        <w:t xml:space="preserve">ing </w:t>
      </w:r>
      <w:r w:rsidRPr="004E0A1C">
        <w:rPr>
          <w:rFonts w:eastAsia="Calibri"/>
          <w:highlight w:val="green"/>
          <w:u w:val="single"/>
        </w:rPr>
        <w:t xml:space="preserve">a </w:t>
      </w:r>
      <w:r w:rsidRPr="004E0A1C">
        <w:rPr>
          <w:rFonts w:eastAsia="Calibri"/>
          <w:b/>
          <w:iCs/>
          <w:highlight w:val="green"/>
          <w:u w:val="single"/>
          <w:bdr w:val="single" w:sz="8" w:space="0" w:color="auto"/>
        </w:rPr>
        <w:t>multitude</w:t>
      </w:r>
      <w:r w:rsidRPr="004E0A1C">
        <w:rPr>
          <w:rFonts w:eastAsia="Calibri"/>
          <w:highlight w:val="green"/>
          <w:u w:val="single"/>
        </w:rPr>
        <w:t xml:space="preserve"> of strategies</w:t>
      </w:r>
      <w:r w:rsidRPr="00D86F5A">
        <w:rPr>
          <w:rFonts w:eastAsia="Calibri"/>
          <w:u w:val="single"/>
        </w:rPr>
        <w:t xml:space="preserve">, ranging from </w:t>
      </w:r>
      <w:r w:rsidRPr="004E0A1C">
        <w:rPr>
          <w:rFonts w:eastAsia="Calibri"/>
          <w:b/>
          <w:iCs/>
          <w:highlight w:val="green"/>
          <w:u w:val="single"/>
          <w:bdr w:val="single" w:sz="8" w:space="0" w:color="auto"/>
        </w:rPr>
        <w:t>diversifying</w:t>
      </w:r>
      <w:r w:rsidRPr="00D86F5A">
        <w:rPr>
          <w:rFonts w:eastAsia="Calibri"/>
          <w:sz w:val="16"/>
        </w:rPr>
        <w:t xml:space="preserve"> their </w:t>
      </w:r>
      <w:r w:rsidRPr="004E0A1C">
        <w:rPr>
          <w:rFonts w:eastAsia="Calibri"/>
          <w:b/>
          <w:iCs/>
          <w:highlight w:val="green"/>
          <w:u w:val="single"/>
          <w:bdr w:val="single" w:sz="8" w:space="0" w:color="auto"/>
        </w:rPr>
        <w:t>suppliers</w:t>
      </w:r>
      <w:r w:rsidRPr="00D86F5A">
        <w:rPr>
          <w:rFonts w:eastAsia="Calibri"/>
          <w:sz w:val="16"/>
        </w:rPr>
        <w:t xml:space="preserve"> </w:t>
      </w:r>
      <w:r w:rsidRPr="00D86F5A">
        <w:rPr>
          <w:rFonts w:eastAsia="Calibri"/>
          <w:u w:val="single"/>
        </w:rPr>
        <w:t xml:space="preserve">and </w:t>
      </w:r>
      <w:r w:rsidRPr="004E0A1C">
        <w:rPr>
          <w:rFonts w:eastAsia="Calibri"/>
          <w:highlight w:val="green"/>
          <w:u w:val="single"/>
        </w:rPr>
        <w:t>seeking new agreements</w:t>
      </w:r>
      <w:r w:rsidRPr="00D86F5A">
        <w:rPr>
          <w:rFonts w:eastAsia="Calibri"/>
          <w:u w:val="single"/>
        </w:rPr>
        <w:t xml:space="preserve"> to </w:t>
      </w:r>
      <w:r w:rsidRPr="00D86F5A">
        <w:rPr>
          <w:rFonts w:eastAsia="Calibri"/>
          <w:b/>
          <w:iCs/>
          <w:u w:val="single"/>
          <w:bdr w:val="single" w:sz="8" w:space="0" w:color="auto"/>
        </w:rPr>
        <w:t>bringing</w:t>
      </w:r>
      <w:r w:rsidRPr="00D86F5A">
        <w:rPr>
          <w:rFonts w:eastAsia="Calibri"/>
          <w:u w:val="single"/>
        </w:rPr>
        <w:t xml:space="preserve"> capabilities in-house and </w:t>
      </w:r>
      <w:r w:rsidRPr="004E0A1C">
        <w:rPr>
          <w:rFonts w:eastAsia="Calibri"/>
          <w:highlight w:val="green"/>
          <w:u w:val="single"/>
        </w:rPr>
        <w:t>implementing digital tech</w:t>
      </w:r>
      <w:r w:rsidRPr="00D86F5A">
        <w:rPr>
          <w:rFonts w:eastAsia="Calibri"/>
          <w:u w:val="single"/>
        </w:rPr>
        <w:t xml:space="preserve">nologies, all in an effort </w:t>
      </w:r>
      <w:r w:rsidRPr="004E0A1C">
        <w:rPr>
          <w:rFonts w:eastAsia="Calibri"/>
          <w:highlight w:val="green"/>
          <w:u w:val="single"/>
        </w:rPr>
        <w:t>to help create</w:t>
      </w:r>
      <w:r w:rsidRPr="004E0A1C">
        <w:rPr>
          <w:rFonts w:eastAsia="Calibri"/>
          <w:sz w:val="16"/>
          <w:highlight w:val="green"/>
        </w:rPr>
        <w:t xml:space="preserve"> </w:t>
      </w:r>
      <w:r w:rsidRPr="004E0A1C">
        <w:rPr>
          <w:rFonts w:eastAsia="Calibri"/>
          <w:b/>
          <w:iCs/>
          <w:highlight w:val="green"/>
          <w:u w:val="single"/>
          <w:bdr w:val="single" w:sz="8" w:space="0" w:color="auto"/>
        </w:rPr>
        <w:t>resilient</w:t>
      </w:r>
      <w:r w:rsidRPr="00D86F5A">
        <w:rPr>
          <w:rFonts w:eastAsia="Calibri"/>
          <w:sz w:val="16"/>
        </w:rPr>
        <w:t xml:space="preserve"> and efficient </w:t>
      </w:r>
      <w:r w:rsidRPr="004E0A1C">
        <w:rPr>
          <w:rFonts w:eastAsia="Calibri"/>
          <w:b/>
          <w:iCs/>
          <w:highlight w:val="green"/>
          <w:u w:val="single"/>
          <w:bdr w:val="single" w:sz="8" w:space="0" w:color="auto"/>
        </w:rPr>
        <w:t>supply chains</w:t>
      </w:r>
      <w:bookmarkEnd w:id="4"/>
    </w:p>
    <w:p w:rsidR="00EB4017" w:rsidRPr="00EB4017" w:rsidRDefault="00EB4017" w:rsidP="00EB4017">
      <w:pPr>
        <w:pStyle w:val="Heading1"/>
      </w:pPr>
      <w:r>
        <w:lastRenderedPageBreak/>
        <w:t>2NC</w:t>
      </w:r>
    </w:p>
    <w:p w:rsidR="00EB4017" w:rsidRDefault="00EB4017" w:rsidP="00EB4017">
      <w:pPr>
        <w:pStyle w:val="Heading2"/>
      </w:pPr>
      <w:r>
        <w:lastRenderedPageBreak/>
        <w:t>Case</w:t>
      </w:r>
    </w:p>
    <w:p w:rsidR="00EB4017" w:rsidRDefault="00EB4017" w:rsidP="00EB4017">
      <w:pPr>
        <w:pStyle w:val="Heading4"/>
      </w:pPr>
      <w:bookmarkStart w:id="5" w:name="Level_3_323"/>
      <w:r>
        <w:t>1---</w:t>
      </w:r>
      <w:r w:rsidRPr="005B3BFF">
        <w:rPr>
          <w:u w:val="single"/>
        </w:rPr>
        <w:t>TIME FRAME</w:t>
      </w:r>
      <w:r>
        <w:t xml:space="preserve">---aerosol unmasking will cause a two-degree spike by 2026 </w:t>
      </w:r>
    </w:p>
    <w:p w:rsidR="00EB4017" w:rsidRDefault="00EB4017" w:rsidP="00EB4017">
      <w:r w:rsidRPr="00827A7D">
        <w:rPr>
          <w:rStyle w:val="Style13ptBold"/>
        </w:rPr>
        <w:t>Carana 21</w:t>
      </w:r>
      <w:r>
        <w:t xml:space="preserve"> [Sam Carana (Climate Researcher), "Will humans be extinct by 2026?," Arctic News, https://arctic-news.blogspot.com/p/extinction.html, ashtar]</w:t>
      </w:r>
    </w:p>
    <w:p w:rsidR="00EB4017" w:rsidRPr="005B3BFF" w:rsidRDefault="00EB4017" w:rsidP="00EB4017">
      <w:pPr>
        <w:rPr>
          <w:sz w:val="16"/>
        </w:rPr>
      </w:pPr>
      <w:r w:rsidRPr="005B3BFF">
        <w:rPr>
          <w:sz w:val="16"/>
        </w:rPr>
        <w:t>Loss of the sulfate cooling effect (green: 1.9°C) and rise due to other aerosols and gases (brown: 0.6°C)</w:t>
      </w:r>
    </w:p>
    <w:p w:rsidR="00EB4017" w:rsidRPr="005B3BFF" w:rsidRDefault="00EB4017" w:rsidP="00EB4017">
      <w:pPr>
        <w:rPr>
          <w:sz w:val="16"/>
        </w:rPr>
      </w:pPr>
      <w:r w:rsidRPr="005B3BFF">
        <w:rPr>
          <w:rStyle w:val="StyleUnderline"/>
          <w:highlight w:val="cyan"/>
        </w:rPr>
        <w:t>With</w:t>
      </w:r>
      <w:r w:rsidRPr="005B3BFF">
        <w:rPr>
          <w:rStyle w:val="StyleUnderline"/>
        </w:rPr>
        <w:t xml:space="preserve"> dramatic </w:t>
      </w:r>
      <w:r w:rsidRPr="005B3BFF">
        <w:rPr>
          <w:rStyle w:val="StyleUnderline"/>
          <w:highlight w:val="cyan"/>
        </w:rPr>
        <w:t>cuts in emissions, there will</w:t>
      </w:r>
      <w:r w:rsidRPr="005B3BFF">
        <w:rPr>
          <w:rStyle w:val="StyleUnderline"/>
        </w:rPr>
        <w:t xml:space="preserve"> also </w:t>
      </w:r>
      <w:r w:rsidRPr="005B3BFF">
        <w:rPr>
          <w:rStyle w:val="StyleUnderline"/>
          <w:highlight w:val="cyan"/>
        </w:rPr>
        <w:t>be a</w:t>
      </w:r>
      <w:r w:rsidRPr="005B3BFF">
        <w:rPr>
          <w:rStyle w:val="StyleUnderline"/>
        </w:rPr>
        <w:t xml:space="preserve"> </w:t>
      </w:r>
      <w:r w:rsidRPr="005B3BFF">
        <w:rPr>
          <w:rStyle w:val="Emphasis"/>
        </w:rPr>
        <w:t xml:space="preserve">dramatic </w:t>
      </w:r>
      <w:r w:rsidRPr="005B3BFF">
        <w:rPr>
          <w:rStyle w:val="Emphasis"/>
          <w:highlight w:val="cyan"/>
        </w:rPr>
        <w:t>fall in aerosols</w:t>
      </w:r>
      <w:r w:rsidRPr="005B3BFF">
        <w:rPr>
          <w:rStyle w:val="StyleUnderline"/>
          <w:highlight w:val="cyan"/>
        </w:rPr>
        <w:t xml:space="preserve"> that</w:t>
      </w:r>
      <w:r w:rsidRPr="005B3BFF">
        <w:rPr>
          <w:sz w:val="16"/>
        </w:rPr>
        <w:t xml:space="preserve"> currently </w:t>
      </w:r>
      <w:r w:rsidRPr="005B3BFF">
        <w:rPr>
          <w:rStyle w:val="StyleUnderline"/>
          <w:highlight w:val="cyan"/>
        </w:rPr>
        <w:t>mask</w:t>
      </w:r>
      <w:r w:rsidRPr="005B3BFF">
        <w:rPr>
          <w:rStyle w:val="StyleUnderline"/>
        </w:rPr>
        <w:t xml:space="preserve"> the</w:t>
      </w:r>
      <w:r w:rsidRPr="005B3BFF">
        <w:rPr>
          <w:sz w:val="16"/>
        </w:rPr>
        <w:t xml:space="preserve"> full </w:t>
      </w:r>
      <w:r w:rsidRPr="005B3BFF">
        <w:rPr>
          <w:rStyle w:val="StyleUnderline"/>
          <w:highlight w:val="cyan"/>
        </w:rPr>
        <w:t>warming</w:t>
      </w:r>
      <w:r w:rsidRPr="005B3BFF">
        <w:rPr>
          <w:rStyle w:val="StyleUnderline"/>
        </w:rPr>
        <w:t xml:space="preserve"> of </w:t>
      </w:r>
      <w:r w:rsidRPr="005B3BFF">
        <w:rPr>
          <w:rStyle w:val="Emphasis"/>
        </w:rPr>
        <w:t>g</w:t>
      </w:r>
      <w:r w:rsidRPr="005B3BFF">
        <w:rPr>
          <w:sz w:val="16"/>
        </w:rPr>
        <w:t>reen</w:t>
      </w:r>
      <w:r w:rsidRPr="005B3BFF">
        <w:rPr>
          <w:rStyle w:val="Emphasis"/>
        </w:rPr>
        <w:t>h</w:t>
      </w:r>
      <w:r w:rsidRPr="005B3BFF">
        <w:rPr>
          <w:sz w:val="16"/>
        </w:rPr>
        <w:t xml:space="preserve">ouse </w:t>
      </w:r>
      <w:r w:rsidRPr="005B3BFF">
        <w:rPr>
          <w:rStyle w:val="Emphasis"/>
        </w:rPr>
        <w:t>g</w:t>
      </w:r>
      <w:r w:rsidRPr="005B3BFF">
        <w:rPr>
          <w:sz w:val="16"/>
        </w:rPr>
        <w:t>ase</w:t>
      </w:r>
      <w:r w:rsidRPr="005B3BFF">
        <w:rPr>
          <w:rStyle w:val="Emphasis"/>
        </w:rPr>
        <w:t>s</w:t>
      </w:r>
      <w:r w:rsidRPr="005B3BFF">
        <w:rPr>
          <w:sz w:val="16"/>
        </w:rPr>
        <w:t xml:space="preserve">. From 1850 to 2010, </w:t>
      </w:r>
      <w:r w:rsidRPr="005B3BFF">
        <w:rPr>
          <w:rStyle w:val="StyleUnderline"/>
        </w:rPr>
        <w:t>anthropogenic aerosols brought</w:t>
      </w:r>
      <w:r w:rsidRPr="005B3BFF">
        <w:rPr>
          <w:sz w:val="16"/>
        </w:rPr>
        <w:t xml:space="preserve"> about </w:t>
      </w:r>
      <w:r w:rsidRPr="005B3BFF">
        <w:rPr>
          <w:rStyle w:val="StyleUnderline"/>
        </w:rPr>
        <w:t xml:space="preserve">a decrease of </w:t>
      </w:r>
      <w:r w:rsidRPr="005B3BFF">
        <w:rPr>
          <w:rStyle w:val="StyleUnderline"/>
          <w:rFonts w:ascii="Cambria Math" w:hAnsi="Cambria Math" w:cs="Cambria Math"/>
        </w:rPr>
        <w:t>∼</w:t>
      </w:r>
      <w:r w:rsidRPr="005B3BFF">
        <w:rPr>
          <w:rStyle w:val="StyleUnderline"/>
        </w:rPr>
        <w:t>2.53 K</w:t>
      </w:r>
      <w:r w:rsidRPr="005B3BFF">
        <w:rPr>
          <w:sz w:val="16"/>
        </w:rPr>
        <w:t xml:space="preserve">, according to this study. </w:t>
      </w:r>
      <w:r w:rsidRPr="005B3BFF">
        <w:rPr>
          <w:rStyle w:val="StyleUnderline"/>
        </w:rPr>
        <w:t xml:space="preserve">While not all of the aerosols masking effect may fall away over the next few years, </w:t>
      </w:r>
      <w:r w:rsidRPr="005B3BFF">
        <w:rPr>
          <w:rStyle w:val="Emphasis"/>
        </w:rPr>
        <w:t>much of it could</w:t>
      </w:r>
      <w:r w:rsidRPr="005B3BFF">
        <w:rPr>
          <w:sz w:val="16"/>
        </w:rPr>
        <w:t xml:space="preserve">, in case of industrial collapse. A </w:t>
      </w:r>
      <w:r w:rsidRPr="005B3BFF">
        <w:rPr>
          <w:rStyle w:val="Emphasis"/>
          <w:highlight w:val="cyan"/>
        </w:rPr>
        <w:t>1.9°C</w:t>
      </w:r>
      <w:r w:rsidRPr="005B3BFF">
        <w:rPr>
          <w:rStyle w:val="Emphasis"/>
        </w:rPr>
        <w:t xml:space="preserve"> temperature rise</w:t>
      </w:r>
      <w:r w:rsidRPr="005B3BFF">
        <w:rPr>
          <w:rStyle w:val="StyleUnderline"/>
        </w:rPr>
        <w:t xml:space="preserve"> due to </w:t>
      </w:r>
      <w:r w:rsidRPr="005B3BFF">
        <w:rPr>
          <w:rStyle w:val="Emphasis"/>
        </w:rPr>
        <w:t>loss of sulfate cooling</w:t>
      </w:r>
      <w:r w:rsidRPr="005B3BFF">
        <w:rPr>
          <w:sz w:val="16"/>
        </w:rPr>
        <w:t xml:space="preserve"> therefore </w:t>
      </w:r>
      <w:r w:rsidRPr="005B3BFF">
        <w:rPr>
          <w:rStyle w:val="StyleUnderline"/>
        </w:rPr>
        <w:t xml:space="preserve">seems </w:t>
      </w:r>
      <w:r w:rsidRPr="005B3BFF">
        <w:rPr>
          <w:rStyle w:val="StyleUnderline"/>
          <w:highlight w:val="cyan"/>
        </w:rPr>
        <w:t>possible by</w:t>
      </w:r>
      <w:r w:rsidRPr="005B3BFF">
        <w:rPr>
          <w:rStyle w:val="StyleUnderline"/>
        </w:rPr>
        <w:t xml:space="preserve"> the year </w:t>
      </w:r>
      <w:r w:rsidRPr="005B3BFF">
        <w:rPr>
          <w:rStyle w:val="Emphasis"/>
          <w:highlight w:val="cyan"/>
        </w:rPr>
        <w:t>2026</w:t>
      </w:r>
      <w:r w:rsidRPr="005B3BFF">
        <w:rPr>
          <w:sz w:val="16"/>
        </w:rPr>
        <w:t xml:space="preserve">. Furthermore, the </w:t>
      </w:r>
      <w:r w:rsidRPr="005B3BFF">
        <w:rPr>
          <w:rStyle w:val="StyleUnderline"/>
        </w:rPr>
        <w:t>temp</w:t>
      </w:r>
      <w:r w:rsidRPr="005B3BFF">
        <w:rPr>
          <w:sz w:val="16"/>
        </w:rPr>
        <w:t xml:space="preserve">erature </w:t>
      </w:r>
      <w:r w:rsidRPr="005B3BFF">
        <w:rPr>
          <w:rStyle w:val="StyleUnderline"/>
        </w:rPr>
        <w:t xml:space="preserve">could rise due to additional </w:t>
      </w:r>
      <w:r w:rsidRPr="005B3BFF">
        <w:rPr>
          <w:rStyle w:val="Emphasis"/>
        </w:rPr>
        <w:t>biomass burning</w:t>
      </w:r>
      <w:r w:rsidRPr="005B3BFF">
        <w:rPr>
          <w:rStyle w:val="StyleUnderline"/>
        </w:rPr>
        <w:t xml:space="preserve"> and </w:t>
      </w:r>
      <w:r w:rsidRPr="005B3BFF">
        <w:rPr>
          <w:rStyle w:val="Emphasis"/>
        </w:rPr>
        <w:t>forest fires</w:t>
      </w:r>
      <w:r w:rsidRPr="005B3BFF">
        <w:rPr>
          <w:sz w:val="16"/>
        </w:rPr>
        <w:t>, causing emissions of further aerosols such as brown carbon and soot, and gases such as carbon monoxide and nitrogen oxides, as discussed in this post.</w:t>
      </w:r>
    </w:p>
    <w:p w:rsidR="00EB4017" w:rsidRPr="005B3BFF" w:rsidRDefault="00EB4017" w:rsidP="00EB4017">
      <w:pPr>
        <w:rPr>
          <w:sz w:val="16"/>
        </w:rPr>
      </w:pPr>
      <w:r w:rsidRPr="005B3BFF">
        <w:rPr>
          <w:sz w:val="16"/>
        </w:rPr>
        <w:t xml:space="preserve">Snow and ice demise in the Arctic, Jet Stream and associated changes (orange: 1.6°C) </w:t>
      </w:r>
    </w:p>
    <w:p w:rsidR="00EB4017" w:rsidRPr="005B3BFF" w:rsidRDefault="00EB4017" w:rsidP="00EB4017">
      <w:pPr>
        <w:rPr>
          <w:sz w:val="16"/>
        </w:rPr>
      </w:pPr>
      <w:r w:rsidRPr="005B3BFF">
        <w:rPr>
          <w:sz w:val="16"/>
        </w:rPr>
        <w:t>Warming due to Arctic snow and ice decline (i.e. of both sea ice and the snow and ice cover on land) may well exceed 2.6 W/m², calculated Professor Peter Wadhams in 2012, adding that this could more than double the net global warming caused by people since pre-industrial times. Associated changes include the loss of the ice buffer (latent heat), greater heat transfer into the Arctic Ocean due to stronger winds (and the resulting freshwater lid on the North Atlantic) and more heat entering the atmosphere from the Arctic Ocean due to more open water in the Arctic Ocean. A 1.6°C warming due to albedo changes and associated changes seems possible over the next few years, as discussed in this post.</w:t>
      </w:r>
    </w:p>
    <w:p w:rsidR="00EB4017" w:rsidRPr="005B3BFF" w:rsidRDefault="00EB4017" w:rsidP="00EB4017">
      <w:pPr>
        <w:rPr>
          <w:sz w:val="16"/>
        </w:rPr>
      </w:pPr>
      <w:r w:rsidRPr="005B3BFF">
        <w:rPr>
          <w:sz w:val="16"/>
        </w:rPr>
        <w:t>Methane eruptions from the seafloor (red: 1.1°C)</w:t>
      </w:r>
    </w:p>
    <w:p w:rsidR="00EB4017" w:rsidRPr="005B3BFF" w:rsidRDefault="00EB4017" w:rsidP="00EB4017">
      <w:pPr>
        <w:rPr>
          <w:sz w:val="16"/>
        </w:rPr>
      </w:pPr>
      <w:r w:rsidRPr="005B3BFF">
        <w:rPr>
          <w:sz w:val="16"/>
        </w:rPr>
        <w:t xml:space="preserve">Dr. Natalia Shakhova et al. wrote in a paper presented at EGU General Assembly 2008 that "we consider release of up to 50 Gt of predicted amount of hydrate storage as highly possible for abrupt release at any time." Authors calculated that such a release would cause 1.3°C warming by 2100. </w:t>
      </w:r>
    </w:p>
    <w:p w:rsidR="00EB4017" w:rsidRPr="005B3BFF" w:rsidRDefault="00EB4017" w:rsidP="00EB4017">
      <w:pPr>
        <w:rPr>
          <w:sz w:val="16"/>
        </w:rPr>
      </w:pPr>
      <w:r w:rsidRPr="005B3BFF">
        <w:rPr>
          <w:sz w:val="16"/>
        </w:rPr>
        <w:t xml:space="preserve">This 1.3°C warming (by 2100) from an extra 50 Gt of methane seems conservative when considering that there now is only some 5 Gt of methane in the atmosphere, and over the next ten years this 5 Gt is already responsible for more warming than all the carbon dioxide emitted by people since the start of the industrial revolution. </w:t>
      </w:r>
    </w:p>
    <w:p w:rsidR="00EB4017" w:rsidRPr="005B3BFF" w:rsidRDefault="00EB4017" w:rsidP="00EB4017">
      <w:pPr>
        <w:rPr>
          <w:sz w:val="16"/>
        </w:rPr>
      </w:pPr>
      <w:r w:rsidRPr="005B3BFF">
        <w:rPr>
          <w:sz w:val="16"/>
        </w:rPr>
        <w:t xml:space="preserve">Professor Peter Wadhams co-authored a study that calculated that methane release from the seafloor of the Arctic Ocean could yield 0.6°C warming of the planet in 5 years (see video at earlier post). </w:t>
      </w:r>
    </w:p>
    <w:p w:rsidR="00EB4017" w:rsidRPr="005B3BFF" w:rsidRDefault="00EB4017" w:rsidP="00EB4017">
      <w:pPr>
        <w:rPr>
          <w:sz w:val="16"/>
        </w:rPr>
      </w:pPr>
      <w:r w:rsidRPr="005B3BFF">
        <w:rPr>
          <w:sz w:val="16"/>
        </w:rPr>
        <w:t xml:space="preserve">In conclusion, as temperatures keep rising, a 1.1°C warming due to methane releases from sediments at the seafloor of the world's oceans seems well possible over the next few years and even more temperature rise seems possible beyond that, as also discussed in this post. </w:t>
      </w:r>
    </w:p>
    <w:p w:rsidR="00EB4017" w:rsidRPr="005B3BFF" w:rsidRDefault="00EB4017" w:rsidP="00EB4017">
      <w:pPr>
        <w:rPr>
          <w:sz w:val="16"/>
        </w:rPr>
      </w:pPr>
      <w:r w:rsidRPr="005B3BFF">
        <w:rPr>
          <w:sz w:val="16"/>
        </w:rPr>
        <w:t>Extra water vapor feedback (blue: 2.1°C)</w:t>
      </w:r>
    </w:p>
    <w:p w:rsidR="00EB4017" w:rsidRPr="005B3BFF" w:rsidRDefault="00EB4017" w:rsidP="00EB4017">
      <w:pPr>
        <w:rPr>
          <w:sz w:val="16"/>
        </w:rPr>
      </w:pPr>
      <w:r w:rsidRPr="005B3BFF">
        <w:rPr>
          <w:sz w:val="16"/>
        </w:rPr>
        <w:t>Rising temperatures will result in more water vapor in the atmosphere (7% more water vapor for every 1°C warming), further amplifying the temperature rise, since water vapor is a potent greenhouse gas.</w:t>
      </w:r>
    </w:p>
    <w:p w:rsidR="00EB4017" w:rsidRPr="005B3BFF" w:rsidRDefault="00EB4017" w:rsidP="00EB4017">
      <w:pPr>
        <w:rPr>
          <w:sz w:val="16"/>
        </w:rPr>
      </w:pPr>
      <w:r w:rsidRPr="005B3BFF">
        <w:rPr>
          <w:sz w:val="16"/>
        </w:rPr>
        <w:t>Extra water vapor will result from warming due to the changes in the Arctic and due to methane releases from the seafloor that could strike within years and could result in huge warming in addition to the warming that is already there now.</w:t>
      </w:r>
    </w:p>
    <w:p w:rsidR="00EB4017" w:rsidRPr="005B3BFF" w:rsidRDefault="00EB4017" w:rsidP="00EB4017">
      <w:pPr>
        <w:rPr>
          <w:sz w:val="16"/>
        </w:rPr>
      </w:pPr>
      <w:r w:rsidRPr="005B3BFF">
        <w:rPr>
          <w:sz w:val="16"/>
        </w:rPr>
        <w:t>The IPCC says: "Water vapour feedback acting alone approximately doubles the warming from what it would be for fixed water vapour. Furthermore, water vapour feedback acts to amplify other feedbacks in models, such as cloud feedback and ice albedo feedback. If cloud feedback is strongly positive, the water vapour feedback can lead to 3.5 times as much warming as would be the case if water vapour concentration were held fixed".</w:t>
      </w:r>
    </w:p>
    <w:p w:rsidR="00EB4017" w:rsidRPr="005B3BFF" w:rsidRDefault="00EB4017" w:rsidP="00EB4017">
      <w:pPr>
        <w:rPr>
          <w:sz w:val="16"/>
        </w:rPr>
      </w:pPr>
      <w:r w:rsidRPr="005B3BFF">
        <w:rPr>
          <w:sz w:val="16"/>
        </w:rPr>
        <w:t>The temperature rise due to extra water vapor works immediately, i.e. it goes hand in hand with rises due to other warming elements. Research indicates that, if the temperature of Earth rises by 1°C, the associated increase in water vapor will trap an extra 2 Watts of energy per m². Given a possible additional warming of 2.7°C due to just two elements, i.e. snow, ice, wind and ocean changes (such as Arctic albedo changes) and seafloor methane, an additional warming over the next few years of 2.1°C due to extra water vapor in the atmosphere therefore does seem well possible over the next few years.</w:t>
      </w:r>
    </w:p>
    <w:p w:rsidR="00EB4017" w:rsidRPr="005B3BFF" w:rsidRDefault="00EB4017" w:rsidP="00EB4017">
      <w:pPr>
        <w:rPr>
          <w:sz w:val="16"/>
        </w:rPr>
      </w:pPr>
      <w:r w:rsidRPr="005B3BFF">
        <w:rPr>
          <w:sz w:val="16"/>
        </w:rPr>
        <w:t>Water vapor tipping point (blue)</w:t>
      </w:r>
    </w:p>
    <w:p w:rsidR="00EB4017" w:rsidRPr="005B3BFF" w:rsidRDefault="00EB4017" w:rsidP="00EB4017">
      <w:pPr>
        <w:rPr>
          <w:sz w:val="16"/>
        </w:rPr>
      </w:pPr>
      <w:r w:rsidRPr="005B3BFF">
        <w:rPr>
          <w:rStyle w:val="StyleUnderline"/>
        </w:rPr>
        <w:lastRenderedPageBreak/>
        <w:t xml:space="preserve">A </w:t>
      </w:r>
      <w:r w:rsidRPr="005B3BFF">
        <w:rPr>
          <w:rStyle w:val="Emphasis"/>
          <w:highlight w:val="cyan"/>
        </w:rPr>
        <w:t>very small</w:t>
      </w:r>
      <w:r w:rsidRPr="005B3BFF">
        <w:rPr>
          <w:rStyle w:val="StyleUnderline"/>
          <w:highlight w:val="cyan"/>
        </w:rPr>
        <w:t xml:space="preserve"> increase in </w:t>
      </w:r>
      <w:r w:rsidRPr="005B3BFF">
        <w:rPr>
          <w:rStyle w:val="Emphasis"/>
          <w:highlight w:val="cyan"/>
        </w:rPr>
        <w:t>solar irradiation</w:t>
      </w:r>
      <w:r w:rsidRPr="005B3BFF">
        <w:rPr>
          <w:sz w:val="16"/>
        </w:rPr>
        <w:t xml:space="preserve"> – leading to an increase of the global Earth temperature, of only a few tens of degrees – </w:t>
      </w:r>
      <w:r w:rsidRPr="005B3BFF">
        <w:rPr>
          <w:rStyle w:val="StyleUnderline"/>
        </w:rPr>
        <w:t xml:space="preserve">would be </w:t>
      </w:r>
      <w:r w:rsidRPr="005B3BFF">
        <w:rPr>
          <w:rStyle w:val="StyleUnderline"/>
          <w:highlight w:val="cyan"/>
        </w:rPr>
        <w:t>enough to</w:t>
      </w:r>
      <w:r w:rsidRPr="005B3BFF">
        <w:rPr>
          <w:rStyle w:val="StyleUnderline"/>
        </w:rPr>
        <w:t xml:space="preserve"> trigger an irreversible runaway process</w:t>
      </w:r>
      <w:r w:rsidRPr="005B3BFF">
        <w:rPr>
          <w:sz w:val="16"/>
        </w:rPr>
        <w:t xml:space="preserve"> on Earth </w:t>
      </w:r>
      <w:r w:rsidRPr="005B3BFF">
        <w:rPr>
          <w:rStyle w:val="StyleUnderline"/>
        </w:rPr>
        <w:t xml:space="preserve">and </w:t>
      </w:r>
      <w:r w:rsidRPr="005B3BFF">
        <w:rPr>
          <w:rStyle w:val="StyleUnderline"/>
          <w:highlight w:val="cyan"/>
        </w:rPr>
        <w:t xml:space="preserve">make our planet </w:t>
      </w:r>
      <w:r w:rsidRPr="005B3BFF">
        <w:rPr>
          <w:rStyle w:val="Emphasis"/>
          <w:highlight w:val="cyan"/>
        </w:rPr>
        <w:t>as inhospitable as Venus</w:t>
      </w:r>
      <w:r w:rsidRPr="005B3BFF">
        <w:rPr>
          <w:sz w:val="16"/>
        </w:rPr>
        <w:t>, a recent study concludes, as discussed at this post.</w:t>
      </w:r>
    </w:p>
    <w:p w:rsidR="00EB4017" w:rsidRPr="005B3BFF" w:rsidRDefault="00EB4017" w:rsidP="00EB4017">
      <w:pPr>
        <w:rPr>
          <w:sz w:val="16"/>
        </w:rPr>
      </w:pPr>
      <w:r w:rsidRPr="005B3BFF">
        <w:rPr>
          <w:sz w:val="16"/>
        </w:rPr>
        <w:t>Further contributors to the temperature rise (continued from above, dark blue)</w:t>
      </w:r>
    </w:p>
    <w:p w:rsidR="00EB4017" w:rsidRDefault="00EB4017" w:rsidP="00EB4017">
      <w:r w:rsidRPr="005B3BFF">
        <w:rPr>
          <w:rStyle w:val="StyleUnderline"/>
        </w:rPr>
        <w:t xml:space="preserve">Besides further gases and aerosols emitted between 2020 and 2026, </w:t>
      </w:r>
      <w:r w:rsidRPr="005B3BFF">
        <w:rPr>
          <w:rStyle w:val="Emphasis"/>
          <w:highlight w:val="cyan"/>
        </w:rPr>
        <w:t>additional rise</w:t>
      </w:r>
      <w:r w:rsidRPr="005B3BFF">
        <w:rPr>
          <w:rStyle w:val="Emphasis"/>
        </w:rPr>
        <w:t xml:space="preserve"> in temperature</w:t>
      </w:r>
      <w:r w:rsidRPr="005B3BFF">
        <w:rPr>
          <w:rStyle w:val="StyleUnderline"/>
        </w:rPr>
        <w:t xml:space="preserve"> could eventuate </w:t>
      </w:r>
      <w:r w:rsidRPr="005B3BFF">
        <w:rPr>
          <w:rStyle w:val="StyleUnderline"/>
          <w:highlight w:val="cyan"/>
        </w:rPr>
        <w:t xml:space="preserve">due to </w:t>
      </w:r>
      <w:r w:rsidRPr="005B3BFF">
        <w:rPr>
          <w:rStyle w:val="Emphasis"/>
          <w:highlight w:val="cyan"/>
        </w:rPr>
        <w:t>feedbacks</w:t>
      </w:r>
      <w:r w:rsidRPr="005B3BFF">
        <w:rPr>
          <w:rStyle w:val="StyleUnderline"/>
          <w:highlight w:val="cyan"/>
        </w:rPr>
        <w:t xml:space="preserve"> and </w:t>
      </w:r>
      <w:r w:rsidRPr="005B3BFF">
        <w:rPr>
          <w:rStyle w:val="Emphasis"/>
          <w:highlight w:val="cyan"/>
        </w:rPr>
        <w:t>interactions</w:t>
      </w:r>
      <w:r w:rsidRPr="005B3BFF">
        <w:rPr>
          <w:rStyle w:val="StyleUnderline"/>
        </w:rPr>
        <w:t xml:space="preserve"> between the above elements</w:t>
      </w:r>
      <w:r>
        <w:t>.</w:t>
      </w:r>
    </w:p>
    <w:p w:rsidR="00EB4017" w:rsidRDefault="00EB4017" w:rsidP="00EB4017">
      <w:pPr>
        <w:pStyle w:val="Heading4"/>
      </w:pPr>
      <w:r>
        <w:t>Aerosol unmasking increases climate change in the short term---maintaining masking enables NETs to scale up and solve warming after the fact</w:t>
      </w:r>
    </w:p>
    <w:p w:rsidR="00EB4017" w:rsidRDefault="00EB4017" w:rsidP="00EB4017">
      <w:r w:rsidRPr="00D348A4">
        <w:rPr>
          <w:rStyle w:val="Style13ptBold"/>
        </w:rPr>
        <w:t>Cooper 23</w:t>
      </w:r>
      <w:r>
        <w:t xml:space="preserve"> [Ryan Cooper (Managing Editor at The American Prospect, author of "How Are You Going to Pay for That?: Smart Answers to the Dumbest Question in Politics"), 3-24-2023, "It's Actually a Huge Problem that Aerosol Pollution Is Plummeting," </w:t>
      </w:r>
      <w:r w:rsidRPr="00D132B0">
        <w:rPr>
          <w:i/>
          <w:iCs/>
        </w:rPr>
        <w:t>Heatmap</w:t>
      </w:r>
      <w:r>
        <w:t>, https://heatmap.news/climate/aerosol-pollution-geoengineering, ashtar]</w:t>
      </w:r>
    </w:p>
    <w:p w:rsidR="00EB4017" w:rsidRPr="00154487" w:rsidRDefault="00EB4017" w:rsidP="00EB4017">
      <w:pPr>
        <w:rPr>
          <w:sz w:val="16"/>
        </w:rPr>
      </w:pPr>
      <w:r w:rsidRPr="00154487">
        <w:rPr>
          <w:sz w:val="16"/>
        </w:rPr>
        <w:t>The latest report from the Intergovernmental Panel on Climate Change is out — and the news is both good and bad.</w:t>
      </w:r>
    </w:p>
    <w:p w:rsidR="00EB4017" w:rsidRPr="00154487" w:rsidRDefault="00EB4017" w:rsidP="00EB4017">
      <w:pPr>
        <w:rPr>
          <w:sz w:val="16"/>
        </w:rPr>
      </w:pPr>
      <w:r w:rsidRPr="00154487">
        <w:rPr>
          <w:sz w:val="16"/>
        </w:rPr>
        <w:t xml:space="preserve">As Neel Dhanesha writes here at Heatmap, the report notes that significant progress has been made on reducing the expected future trajectory of carbon emissions. </w:t>
      </w:r>
      <w:r w:rsidRPr="00154487">
        <w:rPr>
          <w:rStyle w:val="Emphasis"/>
        </w:rPr>
        <w:t>Prior reports</w:t>
      </w:r>
      <w:r w:rsidRPr="00154487">
        <w:rPr>
          <w:rStyle w:val="StyleUnderline"/>
        </w:rPr>
        <w:t xml:space="preserve"> predicting</w:t>
      </w:r>
      <w:r w:rsidRPr="00154487">
        <w:rPr>
          <w:sz w:val="16"/>
        </w:rPr>
        <w:t xml:space="preserve"> that a </w:t>
      </w:r>
      <w:r w:rsidRPr="00154487">
        <w:rPr>
          <w:rStyle w:val="StyleUnderline"/>
        </w:rPr>
        <w:t>“business as usual”</w:t>
      </w:r>
      <w:r w:rsidRPr="00154487">
        <w:rPr>
          <w:sz w:val="16"/>
        </w:rPr>
        <w:t xml:space="preserve"> approach </w:t>
      </w:r>
      <w:r w:rsidRPr="00154487">
        <w:rPr>
          <w:rStyle w:val="StyleUnderline"/>
        </w:rPr>
        <w:t>would lead to 6 degrees C</w:t>
      </w:r>
      <w:r w:rsidRPr="00154487">
        <w:rPr>
          <w:sz w:val="16"/>
        </w:rPr>
        <w:t xml:space="preserve">elsius </w:t>
      </w:r>
      <w:r w:rsidRPr="00154487">
        <w:rPr>
          <w:rStyle w:val="StyleUnderline"/>
        </w:rPr>
        <w:t xml:space="preserve">of warming by 2100 </w:t>
      </w:r>
      <w:r w:rsidRPr="00154487">
        <w:rPr>
          <w:rStyle w:val="Emphasis"/>
        </w:rPr>
        <w:t>are now out of date</w:t>
      </w:r>
      <w:r w:rsidRPr="00154487">
        <w:rPr>
          <w:sz w:val="16"/>
        </w:rPr>
        <w:t xml:space="preserve">. Simply proceeding along </w:t>
      </w:r>
      <w:r w:rsidRPr="00154487">
        <w:rPr>
          <w:rStyle w:val="StyleUnderline"/>
        </w:rPr>
        <w:t xml:space="preserve">the </w:t>
      </w:r>
      <w:r w:rsidRPr="00154487">
        <w:rPr>
          <w:rStyle w:val="Emphasis"/>
        </w:rPr>
        <w:t>status quo</w:t>
      </w:r>
      <w:r w:rsidRPr="00154487">
        <w:rPr>
          <w:sz w:val="16"/>
        </w:rPr>
        <w:t xml:space="preserve"> instead </w:t>
      </w:r>
      <w:r w:rsidRPr="00154487">
        <w:rPr>
          <w:rStyle w:val="StyleUnderline"/>
        </w:rPr>
        <w:t>would lead to</w:t>
      </w:r>
      <w:r w:rsidRPr="00154487">
        <w:rPr>
          <w:sz w:val="16"/>
        </w:rPr>
        <w:t xml:space="preserve"> perhaps </w:t>
      </w:r>
      <w:r w:rsidRPr="00154487">
        <w:rPr>
          <w:rStyle w:val="Emphasis"/>
        </w:rPr>
        <w:t>3 degrees</w:t>
      </w:r>
      <w:r w:rsidRPr="00154487">
        <w:rPr>
          <w:sz w:val="16"/>
        </w:rPr>
        <w:t xml:space="preserve"> of warming.</w:t>
      </w:r>
    </w:p>
    <w:p w:rsidR="00EB4017" w:rsidRPr="00154487" w:rsidRDefault="00EB4017" w:rsidP="00EB4017">
      <w:pPr>
        <w:rPr>
          <w:sz w:val="16"/>
        </w:rPr>
      </w:pPr>
      <w:r w:rsidRPr="00154487">
        <w:rPr>
          <w:sz w:val="16"/>
        </w:rPr>
        <w:t xml:space="preserve">The bad news is that </w:t>
      </w:r>
      <w:r w:rsidRPr="00154487">
        <w:rPr>
          <w:rStyle w:val="StyleUnderline"/>
        </w:rPr>
        <w:t xml:space="preserve">3 degrees is </w:t>
      </w:r>
      <w:r w:rsidRPr="00154487">
        <w:rPr>
          <w:rStyle w:val="Emphasis"/>
        </w:rPr>
        <w:t>still far too much</w:t>
      </w:r>
      <w:r w:rsidRPr="00154487">
        <w:rPr>
          <w:sz w:val="16"/>
        </w:rPr>
        <w:t>. So far we have warmed the planet by just 1.1 degrees, and the ensuing droughts, flooding, extreme weather, mass extinctions, and so on speak for themselves. Much more progress is needed to avert disaster.</w:t>
      </w:r>
    </w:p>
    <w:p w:rsidR="00EB4017" w:rsidRPr="00154487" w:rsidRDefault="00EB4017" w:rsidP="00EB4017">
      <w:pPr>
        <w:rPr>
          <w:sz w:val="16"/>
        </w:rPr>
      </w:pPr>
      <w:r w:rsidRPr="00154487">
        <w:rPr>
          <w:sz w:val="16"/>
        </w:rPr>
        <w:t xml:space="preserve">Media coverage of the report has focused on the emissions question, naturally enough. Yet there’s another aspect to it that is also both good and bad: namely, human aerosol pollution. So far these </w:t>
      </w:r>
      <w:r w:rsidRPr="00154487">
        <w:rPr>
          <w:rStyle w:val="Emphasis"/>
          <w:highlight w:val="cyan"/>
        </w:rPr>
        <w:t>aerosols</w:t>
      </w:r>
      <w:r w:rsidRPr="00154487">
        <w:rPr>
          <w:rStyle w:val="StyleUnderline"/>
          <w:highlight w:val="cyan"/>
        </w:rPr>
        <w:t xml:space="preserve"> have</w:t>
      </w:r>
      <w:r w:rsidRPr="00154487">
        <w:rPr>
          <w:rStyle w:val="StyleUnderline"/>
        </w:rPr>
        <w:t xml:space="preserve"> </w:t>
      </w:r>
      <w:r w:rsidRPr="00154487">
        <w:rPr>
          <w:rStyle w:val="Emphasis"/>
        </w:rPr>
        <w:t xml:space="preserve">partially </w:t>
      </w:r>
      <w:r w:rsidRPr="00154487">
        <w:rPr>
          <w:rStyle w:val="Emphasis"/>
          <w:highlight w:val="cyan"/>
        </w:rPr>
        <w:t>mitigated</w:t>
      </w:r>
      <w:r w:rsidRPr="00154487">
        <w:rPr>
          <w:rStyle w:val="StyleUnderline"/>
        </w:rPr>
        <w:t xml:space="preserve"> the effect of </w:t>
      </w:r>
      <w:r w:rsidRPr="00154487">
        <w:rPr>
          <w:rStyle w:val="StyleUnderline"/>
          <w:highlight w:val="cyan"/>
        </w:rPr>
        <w:t>g</w:t>
      </w:r>
      <w:r w:rsidRPr="00154487">
        <w:rPr>
          <w:sz w:val="16"/>
        </w:rPr>
        <w:t>reen</w:t>
      </w:r>
      <w:r w:rsidRPr="00154487">
        <w:rPr>
          <w:rStyle w:val="StyleUnderline"/>
          <w:highlight w:val="cyan"/>
        </w:rPr>
        <w:t>h</w:t>
      </w:r>
      <w:r w:rsidRPr="00154487">
        <w:rPr>
          <w:sz w:val="16"/>
        </w:rPr>
        <w:t xml:space="preserve">ouse </w:t>
      </w:r>
      <w:r w:rsidRPr="00154487">
        <w:rPr>
          <w:rStyle w:val="StyleUnderline"/>
          <w:highlight w:val="cyan"/>
        </w:rPr>
        <w:t>g</w:t>
      </w:r>
      <w:r w:rsidRPr="00154487">
        <w:rPr>
          <w:sz w:val="16"/>
        </w:rPr>
        <w:t xml:space="preserve">as emissions — </w:t>
      </w:r>
      <w:r w:rsidRPr="00154487">
        <w:rPr>
          <w:rStyle w:val="StyleUnderline"/>
          <w:highlight w:val="cyan"/>
        </w:rPr>
        <w:t>but</w:t>
      </w:r>
      <w:r w:rsidRPr="00154487">
        <w:rPr>
          <w:rStyle w:val="StyleUnderline"/>
        </w:rPr>
        <w:t xml:space="preserve"> they </w:t>
      </w:r>
      <w:r w:rsidRPr="00154487">
        <w:rPr>
          <w:rStyle w:val="StyleUnderline"/>
          <w:highlight w:val="cyan"/>
        </w:rPr>
        <w:t>are</w:t>
      </w:r>
      <w:r w:rsidRPr="00154487">
        <w:rPr>
          <w:rStyle w:val="StyleUnderline"/>
        </w:rPr>
        <w:t xml:space="preserve"> being </w:t>
      </w:r>
      <w:r w:rsidRPr="00154487">
        <w:rPr>
          <w:rStyle w:val="Emphasis"/>
          <w:highlight w:val="cyan"/>
        </w:rPr>
        <w:t>reduced thanks to pollution controls</w:t>
      </w:r>
      <w:r w:rsidRPr="00154487">
        <w:rPr>
          <w:sz w:val="16"/>
        </w:rPr>
        <w:t xml:space="preserve">. Given the fact that </w:t>
      </w:r>
      <w:r w:rsidRPr="00154487">
        <w:rPr>
          <w:rStyle w:val="StyleUnderline"/>
        </w:rPr>
        <w:t xml:space="preserve">humanity is on a trajectory to </w:t>
      </w:r>
      <w:r w:rsidRPr="00154487">
        <w:rPr>
          <w:rStyle w:val="StyleUnderline"/>
          <w:highlight w:val="cyan"/>
        </w:rPr>
        <w:t>transition</w:t>
      </w:r>
      <w:r w:rsidRPr="00154487">
        <w:rPr>
          <w:sz w:val="16"/>
        </w:rPr>
        <w:t xml:space="preserve"> away from fossil fuels,</w:t>
      </w:r>
      <w:r w:rsidRPr="00154487">
        <w:rPr>
          <w:rStyle w:val="StyleUnderline"/>
        </w:rPr>
        <w:t xml:space="preserve"> but </w:t>
      </w:r>
      <w:r w:rsidRPr="00154487">
        <w:rPr>
          <w:rStyle w:val="StyleUnderline"/>
          <w:highlight w:val="cyan"/>
        </w:rPr>
        <w:t>is not</w:t>
      </w:r>
      <w:r w:rsidRPr="00154487">
        <w:rPr>
          <w:rStyle w:val="StyleUnderline"/>
        </w:rPr>
        <w:t xml:space="preserve"> getting there </w:t>
      </w:r>
      <w:r w:rsidRPr="00154487">
        <w:rPr>
          <w:rStyle w:val="Emphasis"/>
        </w:rPr>
        <w:t xml:space="preserve">nearly </w:t>
      </w:r>
      <w:r w:rsidRPr="00154487">
        <w:rPr>
          <w:rStyle w:val="Emphasis"/>
          <w:highlight w:val="cyan"/>
        </w:rPr>
        <w:t>fast enough</w:t>
      </w:r>
      <w:r w:rsidRPr="00154487">
        <w:rPr>
          <w:sz w:val="16"/>
        </w:rPr>
        <w:t xml:space="preserve">; and that </w:t>
      </w:r>
      <w:r w:rsidRPr="00154487">
        <w:rPr>
          <w:rStyle w:val="StyleUnderline"/>
          <w:highlight w:val="cyan"/>
        </w:rPr>
        <w:t>ending aerosol</w:t>
      </w:r>
      <w:r w:rsidRPr="00154487">
        <w:rPr>
          <w:rStyle w:val="StyleUnderline"/>
        </w:rPr>
        <w:t xml:space="preserve"> pollution might </w:t>
      </w:r>
      <w:r w:rsidRPr="00154487">
        <w:rPr>
          <w:rStyle w:val="Emphasis"/>
          <w:highlight w:val="cyan"/>
        </w:rPr>
        <w:t>boost</w:t>
      </w:r>
      <w:r w:rsidRPr="00154487">
        <w:rPr>
          <w:rStyle w:val="Emphasis"/>
        </w:rPr>
        <w:t xml:space="preserve"> our </w:t>
      </w:r>
      <w:r w:rsidRPr="00154487">
        <w:rPr>
          <w:rStyle w:val="Emphasis"/>
          <w:highlight w:val="cyan"/>
        </w:rPr>
        <w:t>warming by</w:t>
      </w:r>
      <w:r w:rsidRPr="00154487">
        <w:rPr>
          <w:rStyle w:val="Emphasis"/>
        </w:rPr>
        <w:t xml:space="preserve"> up to </w:t>
      </w:r>
      <w:r w:rsidRPr="00154487">
        <w:rPr>
          <w:rStyle w:val="Emphasis"/>
          <w:highlight w:val="cyan"/>
        </w:rPr>
        <w:t>73%</w:t>
      </w:r>
      <w:r w:rsidRPr="00154487">
        <w:rPr>
          <w:sz w:val="16"/>
        </w:rPr>
        <w:t>, intentionally injecting aerosols into the atmosphere for a limited time (sometimes called “peakshaving”) might be our least bad option.</w:t>
      </w:r>
    </w:p>
    <w:p w:rsidR="00EB4017" w:rsidRPr="00154487" w:rsidRDefault="00EB4017" w:rsidP="00EB4017">
      <w:pPr>
        <w:rPr>
          <w:sz w:val="16"/>
        </w:rPr>
      </w:pPr>
      <w:r w:rsidRPr="00154487">
        <w:rPr>
          <w:sz w:val="16"/>
        </w:rPr>
        <w:t>Some background: Aerosols are tiny particles of stuff like sulfur dioxide produced by diesel exhaust, coal-fired power plants, cargo ships, as well as dust storms and ocean spray. These reflect a small percentage of sunlight back into space, which reduces the amount of heat that the planet absorbs. IPCC scientists now estimate that manmade aerosols provide a cooling effect somewhere between nothing … and 0.8 degrees Celsius.</w:t>
      </w:r>
    </w:p>
    <w:p w:rsidR="00EB4017" w:rsidRPr="00154487" w:rsidRDefault="00EB4017" w:rsidP="00EB4017">
      <w:pPr>
        <w:rPr>
          <w:sz w:val="16"/>
        </w:rPr>
      </w:pPr>
      <w:r w:rsidRPr="00154487">
        <w:rPr>
          <w:sz w:val="16"/>
        </w:rPr>
        <w:t xml:space="preserve">So </w:t>
      </w:r>
      <w:r w:rsidRPr="00370260">
        <w:rPr>
          <w:rStyle w:val="Emphasis"/>
        </w:rPr>
        <w:t>it’s</w:t>
      </w:r>
      <w:r w:rsidRPr="00154487">
        <w:rPr>
          <w:sz w:val="16"/>
        </w:rPr>
        <w:t xml:space="preserve"> rather </w:t>
      </w:r>
      <w:r w:rsidRPr="00370260">
        <w:rPr>
          <w:rStyle w:val="Emphasis"/>
        </w:rPr>
        <w:t>alarming</w:t>
      </w:r>
      <w:r w:rsidRPr="00370260">
        <w:rPr>
          <w:rStyle w:val="StyleUnderline"/>
        </w:rPr>
        <w:t xml:space="preserve"> aerosol emissions are falling fast</w:t>
      </w:r>
      <w:r w:rsidRPr="00154487">
        <w:rPr>
          <w:sz w:val="16"/>
        </w:rPr>
        <w:t>. Coal power plants are in terminal decline in rich countries, and given the cheap and falling cost of renewable energy, they will be in poorer ones sooner or later. Electric vehicles will replace most carbon-fueled cars and trucks over the next few decades. And thanks to long-overdue international regulations, emissions from container ships — which hitherto used ultra-filthy “bunker fuel,” containing something like 3,300 times as much sulfur as modern diesel — are plummeting. All that is good in terms of air quality, because ground-level pollution causes all kinds of health problems, but it also raises the prospect of a sudden increase in warming of nearly a degree on top of what has already happened.</w:t>
      </w:r>
    </w:p>
    <w:p w:rsidR="00EB4017" w:rsidRPr="00154487" w:rsidRDefault="00EB4017" w:rsidP="00EB4017">
      <w:pPr>
        <w:rPr>
          <w:sz w:val="16"/>
        </w:rPr>
      </w:pPr>
      <w:r w:rsidRPr="00154487">
        <w:rPr>
          <w:sz w:val="16"/>
        </w:rPr>
        <w:t>Now, one wouldn’t want to just go spray sulfur dioxide willy-nilly into the atmosphere. The first order of business would be to conduct careful research on just how much cooling aerosols are providing, how an intentional aerosol injection might disperse around the globe, how that might affect precipitation and weather patterns, what the cheapest, most effective, and least dangerous form of aerosol might be, and so on. The think tank SilverLining, which advocates for such research, estimates that it might cost about $2.6 billion per year.</w:t>
      </w:r>
    </w:p>
    <w:p w:rsidR="00EB4017" w:rsidRPr="00154487" w:rsidRDefault="00EB4017" w:rsidP="00EB4017">
      <w:pPr>
        <w:rPr>
          <w:sz w:val="16"/>
        </w:rPr>
      </w:pPr>
      <w:r w:rsidRPr="00154487">
        <w:rPr>
          <w:sz w:val="16"/>
        </w:rPr>
        <w:t>Now, most people don’t know about this kind of technology yet — and might have understandable reservations about messing with the atmosphere. But the recent Heatmap Climate Poll of 1,000 American adults conducted by Benenson Strategy Group last month found that 51% of respondents favored conducting “a major research program into the feasibility of this technique” when it was explained to them, and 67% supported deploying it if the government found it to be “inexpensive, effective, and low-risk.”</w:t>
      </w:r>
    </w:p>
    <w:p w:rsidR="00EB4017" w:rsidRPr="00154487" w:rsidRDefault="00EB4017" w:rsidP="00EB4017">
      <w:pPr>
        <w:rPr>
          <w:sz w:val="16"/>
        </w:rPr>
      </w:pPr>
      <w:r w:rsidRPr="00154487">
        <w:rPr>
          <w:sz w:val="16"/>
        </w:rPr>
        <w:t xml:space="preserve">An aerosol program would also have the advantage of being relatively cheap and easy to implement. Emissions reductions require massive changes to our energy system and economic structures which take years at least to implement. So far only a crisis event — like Vladimir Putin’s </w:t>
      </w:r>
      <w:r w:rsidRPr="00154487">
        <w:rPr>
          <w:sz w:val="16"/>
        </w:rPr>
        <w:lastRenderedPageBreak/>
        <w:t>invasion of Ukraine drastically increasing the price of natural gas in Europe — can motivate nations to decarbonize at anything even close to the appropriate speed.</w:t>
      </w:r>
    </w:p>
    <w:p w:rsidR="00EB4017" w:rsidRPr="00154487" w:rsidRDefault="00EB4017" w:rsidP="00EB4017">
      <w:pPr>
        <w:rPr>
          <w:sz w:val="16"/>
        </w:rPr>
      </w:pPr>
      <w:r w:rsidRPr="00154487">
        <w:rPr>
          <w:sz w:val="16"/>
        </w:rPr>
        <w:t>Moreover, the biggest climate problem by far today is China, which emits something like 63% more carbon dioxide than the U.S. and the EU put together. To be fair, China is investing heavily in renewable energy, but its economy remains heavily dependent on carbon, and it’s hard to imagine how America might bully or entice the Chinese leadership into accelerating the energy transition (at least without undermining the trade restrictions that were central to assembling the coalition behind President Biden’s big climate bill, the Inflation Reduction Act). China is simply too big and powerful to be pushed around.</w:t>
      </w:r>
    </w:p>
    <w:p w:rsidR="00EB4017" w:rsidRPr="00154487" w:rsidRDefault="00EB4017" w:rsidP="00EB4017">
      <w:pPr>
        <w:rPr>
          <w:sz w:val="16"/>
        </w:rPr>
      </w:pPr>
      <w:r w:rsidRPr="00154487">
        <w:rPr>
          <w:sz w:val="16"/>
        </w:rPr>
        <w:t>It might theoretically be possible to compensate for Chinese emissions with carbon capture and sequestration, but that technology is barely out of the prototype stage, and even it weren’t, sucking up China’s emissions would require an industrial complex on the order of the size of the entire American auto industry. That is a decade off in a best-case scenario.</w:t>
      </w:r>
    </w:p>
    <w:p w:rsidR="00EB4017" w:rsidRPr="00154487" w:rsidRDefault="00EB4017" w:rsidP="00EB4017">
      <w:pPr>
        <w:rPr>
          <w:sz w:val="16"/>
        </w:rPr>
      </w:pPr>
      <w:r w:rsidRPr="00154487">
        <w:rPr>
          <w:sz w:val="16"/>
        </w:rPr>
        <w:t xml:space="preserve">What </w:t>
      </w:r>
      <w:r w:rsidRPr="00154487">
        <w:rPr>
          <w:rStyle w:val="StyleUnderline"/>
          <w:highlight w:val="cyan"/>
        </w:rPr>
        <w:t>we could</w:t>
      </w:r>
      <w:r w:rsidRPr="00154487">
        <w:rPr>
          <w:sz w:val="16"/>
        </w:rPr>
        <w:t xml:space="preserve"> do, however, is </w:t>
      </w:r>
      <w:r w:rsidRPr="00154487">
        <w:rPr>
          <w:rStyle w:val="StyleUnderline"/>
          <w:highlight w:val="cyan"/>
        </w:rPr>
        <w:t>mask</w:t>
      </w:r>
      <w:r w:rsidRPr="00154487">
        <w:rPr>
          <w:rStyle w:val="StyleUnderline"/>
        </w:rPr>
        <w:t xml:space="preserve"> the effects of</w:t>
      </w:r>
      <w:r w:rsidRPr="00154487">
        <w:rPr>
          <w:sz w:val="16"/>
        </w:rPr>
        <w:t xml:space="preserve"> excessive </w:t>
      </w:r>
      <w:r w:rsidRPr="00154487">
        <w:rPr>
          <w:rStyle w:val="StyleUnderline"/>
          <w:highlight w:val="cyan"/>
        </w:rPr>
        <w:t>emissions</w:t>
      </w:r>
      <w:r w:rsidRPr="00154487">
        <w:rPr>
          <w:rStyle w:val="StyleUnderline"/>
        </w:rPr>
        <w:t xml:space="preserve"> for a few decades, </w:t>
      </w:r>
      <w:r w:rsidRPr="00154487">
        <w:rPr>
          <w:rStyle w:val="StyleUnderline"/>
          <w:highlight w:val="cyan"/>
        </w:rPr>
        <w:t xml:space="preserve">while nations build out </w:t>
      </w:r>
      <w:r w:rsidRPr="00154487">
        <w:rPr>
          <w:rStyle w:val="Emphasis"/>
          <w:highlight w:val="cyan"/>
        </w:rPr>
        <w:t>zero-carbon</w:t>
      </w:r>
      <w:r w:rsidRPr="00154487">
        <w:rPr>
          <w:rStyle w:val="Emphasis"/>
        </w:rPr>
        <w:t xml:space="preserve"> industry</w:t>
      </w:r>
      <w:r w:rsidRPr="00154487">
        <w:rPr>
          <w:rStyle w:val="StyleUnderline"/>
        </w:rPr>
        <w:t xml:space="preserve"> </w:t>
      </w:r>
      <w:r w:rsidRPr="00154487">
        <w:rPr>
          <w:rStyle w:val="StyleUnderline"/>
          <w:highlight w:val="cyan"/>
        </w:rPr>
        <w:t xml:space="preserve">and </w:t>
      </w:r>
      <w:r w:rsidRPr="00154487">
        <w:rPr>
          <w:rStyle w:val="Emphasis"/>
          <w:highlight w:val="cyan"/>
        </w:rPr>
        <w:t>carbon capture technology</w:t>
      </w:r>
      <w:r w:rsidRPr="00154487">
        <w:rPr>
          <w:sz w:val="16"/>
        </w:rPr>
        <w:t xml:space="preserve"> can get up to speed. The cost would likely be in the tens of billions per year — outside of the reach of all but the richest countries, but a pittance compared to the American military budget.</w:t>
      </w:r>
    </w:p>
    <w:p w:rsidR="00EB4017" w:rsidRDefault="00EB4017" w:rsidP="00EB4017">
      <w:pPr>
        <w:rPr>
          <w:sz w:val="16"/>
        </w:rPr>
      </w:pPr>
      <w:r w:rsidRPr="00154487">
        <w:rPr>
          <w:sz w:val="16"/>
        </w:rPr>
        <w:t xml:space="preserve">Again, it’s important to note that an </w:t>
      </w:r>
      <w:r w:rsidRPr="00154487">
        <w:rPr>
          <w:rStyle w:val="StyleUnderline"/>
          <w:highlight w:val="cyan"/>
        </w:rPr>
        <w:t>aerosol</w:t>
      </w:r>
      <w:r w:rsidRPr="00154487">
        <w:rPr>
          <w:sz w:val="16"/>
        </w:rPr>
        <w:t xml:space="preserve"> program </w:t>
      </w:r>
      <w:r w:rsidRPr="00154487">
        <w:rPr>
          <w:rStyle w:val="StyleUnderline"/>
          <w:highlight w:val="cyan"/>
        </w:rPr>
        <w:t xml:space="preserve">is </w:t>
      </w:r>
      <w:r w:rsidRPr="00154487">
        <w:rPr>
          <w:rStyle w:val="Emphasis"/>
          <w:highlight w:val="cyan"/>
        </w:rPr>
        <w:t>not a solution</w:t>
      </w:r>
      <w:r w:rsidRPr="00154487">
        <w:rPr>
          <w:rStyle w:val="Emphasis"/>
        </w:rPr>
        <w:t xml:space="preserve"> to climate change</w:t>
      </w:r>
      <w:r w:rsidRPr="00154487">
        <w:rPr>
          <w:rStyle w:val="StyleUnderline"/>
        </w:rPr>
        <w:t xml:space="preserve">. </w:t>
      </w:r>
      <w:r w:rsidRPr="00211797">
        <w:rPr>
          <w:rStyle w:val="StyleUnderline"/>
          <w:highlight w:val="cyan"/>
        </w:rPr>
        <w:t>It would be</w:t>
      </w:r>
      <w:r w:rsidRPr="00154487">
        <w:rPr>
          <w:rStyle w:val="StyleUnderline"/>
        </w:rPr>
        <w:t xml:space="preserve"> a flawed, </w:t>
      </w:r>
      <w:r w:rsidRPr="00211797">
        <w:rPr>
          <w:rStyle w:val="Emphasis"/>
          <w:highlight w:val="cyan"/>
        </w:rPr>
        <w:t>temporary measure</w:t>
      </w:r>
      <w:r w:rsidRPr="00211797">
        <w:rPr>
          <w:rStyle w:val="StyleUnderline"/>
          <w:highlight w:val="cyan"/>
        </w:rPr>
        <w:t xml:space="preserve"> to buy</w:t>
      </w:r>
      <w:r w:rsidRPr="00154487">
        <w:rPr>
          <w:rStyle w:val="StyleUnderline"/>
        </w:rPr>
        <w:t xml:space="preserve"> us </w:t>
      </w:r>
      <w:r w:rsidRPr="00211797">
        <w:rPr>
          <w:rStyle w:val="StyleUnderline"/>
          <w:highlight w:val="cyan"/>
        </w:rPr>
        <w:t>time</w:t>
      </w:r>
      <w:r w:rsidRPr="00154487">
        <w:rPr>
          <w:sz w:val="16"/>
        </w:rPr>
        <w:t>. (It wouldn’t reduce ocean acidification, for instance.) The energy transition is happening, and every possible effort should be made to speed it up. But we have to be realistic about the space of political possibility, particularly when it comes to the limits of influence on the other global superpower.</w:t>
      </w:r>
    </w:p>
    <w:p w:rsidR="00EB4017" w:rsidRDefault="00EB4017" w:rsidP="00EB4017">
      <w:pPr>
        <w:keepNext/>
        <w:keepLines/>
        <w:spacing w:before="40" w:after="0"/>
        <w:outlineLvl w:val="3"/>
        <w:rPr>
          <w:rFonts w:eastAsia="Times New Roman" w:cs="Times New Roman"/>
          <w:b/>
          <w:iCs/>
          <w:sz w:val="26"/>
        </w:rPr>
      </w:pPr>
      <w:bookmarkStart w:id="6" w:name="Level_3_539"/>
      <w:bookmarkEnd w:id="5"/>
      <w:r>
        <w:rPr>
          <w:rFonts w:eastAsia="Times New Roman" w:cs="Times New Roman"/>
          <w:b/>
          <w:iCs/>
          <w:sz w:val="26"/>
        </w:rPr>
        <w:t>1---Their internal link to solving climate change is decreasing our carbon footprint---</w:t>
      </w:r>
    </w:p>
    <w:p w:rsidR="00EB4017" w:rsidRPr="00807D64" w:rsidRDefault="00EB4017" w:rsidP="00EB4017">
      <w:pPr>
        <w:rPr>
          <w:rStyle w:val="Style13ptBold"/>
        </w:rPr>
      </w:pPr>
      <w:r w:rsidRPr="00807D64">
        <w:rPr>
          <w:rStyle w:val="Style13ptBold"/>
        </w:rPr>
        <w:t>1AC Schmidt and Jujin</w:t>
      </w:r>
      <w:r>
        <w:rPr>
          <w:rStyle w:val="Style13ptBold"/>
        </w:rPr>
        <w:t>---we read yellow</w:t>
      </w:r>
    </w:p>
    <w:p w:rsidR="00EB4017" w:rsidRPr="00807D64" w:rsidRDefault="00EB4017" w:rsidP="00EB4017">
      <w:r w:rsidRPr="00807D64">
        <w:t>Andreas T. Schmidt &amp; Daan Jujin 24.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Politics, Philosophy &amp; Economics, 23.1, 79-83</w:t>
      </w:r>
    </w:p>
    <w:p w:rsidR="00EB4017" w:rsidRPr="003400D5" w:rsidRDefault="00EB4017" w:rsidP="00EB4017">
      <w:pPr>
        <w:rPr>
          <w:rFonts w:eastAsia="Calibri"/>
          <w:sz w:val="16"/>
        </w:rPr>
      </w:pPr>
      <w:r w:rsidRPr="003400D5">
        <w:rPr>
          <w:rFonts w:eastAsia="Calibri"/>
          <w:sz w:val="16"/>
        </w:rPr>
        <w:t>Climate change</w:t>
      </w:r>
    </w:p>
    <w:p w:rsidR="00EB4017" w:rsidRDefault="00EB4017" w:rsidP="00EB4017">
      <w:pPr>
        <w:rPr>
          <w:rFonts w:eastAsia="Calibri"/>
          <w:sz w:val="16"/>
        </w:rPr>
      </w:pPr>
      <w:r w:rsidRPr="003400D5">
        <w:rPr>
          <w:rFonts w:eastAsia="Calibri"/>
          <w:sz w:val="16"/>
        </w:rPr>
        <w:t xml:space="preserve">As we learned in Short-term effects, </w:t>
      </w:r>
      <w:r w:rsidRPr="00807D64">
        <w:rPr>
          <w:rFonts w:eastAsia="Calibri"/>
          <w:highlight w:val="yellow"/>
          <w:u w:val="single"/>
        </w:rPr>
        <w:t xml:space="preserve">inequality </w:t>
      </w:r>
      <w:r w:rsidRPr="00807D64">
        <w:rPr>
          <w:rFonts w:eastAsia="Calibri"/>
          <w:b/>
          <w:iCs/>
          <w:highlight w:val="yellow"/>
          <w:u w:val="single"/>
          <w:bdr w:val="single" w:sz="8" w:space="0" w:color="auto"/>
        </w:rPr>
        <w:t>increases</w:t>
      </w:r>
      <w:r w:rsidRPr="003400D5">
        <w:rPr>
          <w:rFonts w:eastAsia="Calibri"/>
          <w:u w:val="single"/>
        </w:rPr>
        <w:t xml:space="preserve"> a</w:t>
      </w:r>
      <w:r w:rsidRPr="003400D5">
        <w:rPr>
          <w:rFonts w:eastAsia="Calibri"/>
          <w:sz w:val="16"/>
        </w:rPr>
        <w:t xml:space="preserve"> wealthy </w:t>
      </w:r>
      <w:r w:rsidRPr="003400D5">
        <w:rPr>
          <w:rFonts w:eastAsia="Calibri"/>
          <w:u w:val="single"/>
        </w:rPr>
        <w:t xml:space="preserve">country’s </w:t>
      </w:r>
      <w:r w:rsidRPr="00807D64">
        <w:rPr>
          <w:rFonts w:eastAsia="Calibri"/>
          <w:b/>
          <w:iCs/>
          <w:highlight w:val="yellow"/>
          <w:u w:val="single"/>
          <w:bdr w:val="single" w:sz="8" w:space="0" w:color="auto"/>
        </w:rPr>
        <w:t>carbon foot-print</w:t>
      </w:r>
      <w:r w:rsidRPr="003400D5">
        <w:rPr>
          <w:rFonts w:eastAsia="Calibri"/>
          <w:sz w:val="16"/>
        </w:rPr>
        <w:t>. This is a problem. Climate change, as mentioned above, not only reduces well-beingin the medium term, there are also longtermist reasons against it.</w:t>
      </w:r>
    </w:p>
    <w:p w:rsidR="00EB4017" w:rsidRPr="00E949A2" w:rsidRDefault="00EB4017" w:rsidP="00EB4017">
      <w:pPr>
        <w:pStyle w:val="Heading4"/>
      </w:pPr>
      <w:r w:rsidRPr="00807D64">
        <w:t>2---</w:t>
      </w:r>
      <w:r>
        <w:t xml:space="preserve">Sectoral bargaining removes the </w:t>
      </w:r>
      <w:r w:rsidRPr="001F0BBA">
        <w:rPr>
          <w:u w:val="single"/>
        </w:rPr>
        <w:t>key barrier</w:t>
      </w:r>
      <w:r>
        <w:t xml:space="preserve"> to union action against </w:t>
      </w:r>
      <w:r w:rsidRPr="000137DF">
        <w:rPr>
          <w:u w:val="single"/>
        </w:rPr>
        <w:t>carbon emissions</w:t>
      </w:r>
      <w:r>
        <w:t>.</w:t>
      </w:r>
    </w:p>
    <w:p w:rsidR="00EB4017" w:rsidRDefault="00EB4017" w:rsidP="00EB4017">
      <w:r w:rsidRPr="00E66B2F">
        <w:rPr>
          <w:rStyle w:val="Style13ptBold"/>
        </w:rPr>
        <w:t xml:space="preserve">Crawford </w:t>
      </w:r>
      <w:r>
        <w:rPr>
          <w:rStyle w:val="Style13ptBold"/>
        </w:rPr>
        <w:t>‘</w:t>
      </w:r>
      <w:r w:rsidRPr="00E66B2F">
        <w:rPr>
          <w:rStyle w:val="Style13ptBold"/>
        </w:rPr>
        <w:t>23</w:t>
      </w:r>
      <w:r w:rsidRPr="00E66B2F">
        <w:t xml:space="preserve"> </w:t>
      </w:r>
      <w:r>
        <w:t>[</w:t>
      </w:r>
      <w:r w:rsidRPr="00E66B2F">
        <w:t>Benjamin</w:t>
      </w:r>
      <w:r>
        <w:t xml:space="preserve"> Crawford</w:t>
      </w:r>
      <w:r w:rsidRPr="00E66B2F">
        <w:t xml:space="preserve"> </w:t>
      </w:r>
      <w:r>
        <w:t>(</w:t>
      </w:r>
      <w:r w:rsidRPr="00E66B2F">
        <w:t>London School of Economics &amp; Political Science (LSE) - Grantham Research Institute on Climate Change and the Environment</w:t>
      </w:r>
      <w:r>
        <w:t xml:space="preserve">) </w:t>
      </w:r>
      <w:r w:rsidRPr="00E66B2F">
        <w:t>and David</w:t>
      </w:r>
      <w:r>
        <w:t xml:space="preserve"> Whyte (</w:t>
      </w:r>
      <w:r w:rsidRPr="00E66B2F">
        <w:t>Queen Mary University of London, School of Law</w:t>
      </w:r>
      <w:r>
        <w:t>)</w:t>
      </w:r>
      <w:r w:rsidRPr="00E66B2F">
        <w:t xml:space="preserve">, </w:t>
      </w:r>
      <w:r>
        <w:t>“</w:t>
      </w:r>
      <w:r w:rsidRPr="00E66B2F">
        <w:t>Working for Climate Justice: trade unions in the front line against climate change</w:t>
      </w:r>
      <w:r>
        <w:t>”, 11-</w:t>
      </w:r>
      <w:r w:rsidRPr="00E66B2F">
        <w:t>1</w:t>
      </w:r>
      <w:r>
        <w:t>-</w:t>
      </w:r>
      <w:r w:rsidRPr="00E66B2F">
        <w:t>2023</w:t>
      </w:r>
      <w:r>
        <w:t>,</w:t>
      </w:r>
      <w:r w:rsidRPr="00E66B2F">
        <w:t xml:space="preserve"> </w:t>
      </w:r>
      <w:r w:rsidRPr="00E66B2F">
        <w:rPr>
          <w:i/>
          <w:iCs/>
        </w:rPr>
        <w:t>Queen Mary Law Research Paper No. 420/2024</w:t>
      </w:r>
      <w:r w:rsidRPr="00E66B2F">
        <w:t>, https://ssrn.com/abstract=4709316</w:t>
      </w:r>
      <w:r>
        <w:t>, ashtar]</w:t>
      </w:r>
    </w:p>
    <w:p w:rsidR="00EB4017" w:rsidRPr="00FB7A7B" w:rsidRDefault="00EB4017" w:rsidP="00EB4017">
      <w:pPr>
        <w:rPr>
          <w:sz w:val="16"/>
        </w:rPr>
      </w:pPr>
      <w:r w:rsidRPr="00FB7A7B">
        <w:rPr>
          <w:sz w:val="16"/>
        </w:rPr>
        <w:t xml:space="preserve">With this in mind, we propose the following priorities for the trade union movement to assert its role in managing and taking control over the transition from a high carbon economy: </w:t>
      </w:r>
    </w:p>
    <w:p w:rsidR="00EB4017" w:rsidRPr="00FB7A7B" w:rsidRDefault="00EB4017" w:rsidP="00EB4017">
      <w:pPr>
        <w:rPr>
          <w:sz w:val="16"/>
        </w:rPr>
      </w:pPr>
      <w:r w:rsidRPr="00381A6F">
        <w:rPr>
          <w:rStyle w:val="Emphasis"/>
        </w:rPr>
        <w:t>1</w:t>
      </w:r>
      <w:r w:rsidRPr="009F3CA5">
        <w:rPr>
          <w:rStyle w:val="StyleUnderline"/>
        </w:rPr>
        <w:t xml:space="preserve">. </w:t>
      </w:r>
      <w:r w:rsidRPr="005831CC">
        <w:rPr>
          <w:rStyle w:val="StyleUnderline"/>
          <w:highlight w:val="cyan"/>
        </w:rPr>
        <w:t xml:space="preserve">Members must be </w:t>
      </w:r>
      <w:r w:rsidRPr="00B106EA">
        <w:rPr>
          <w:rStyle w:val="Emphasis"/>
          <w:highlight w:val="cyan"/>
        </w:rPr>
        <w:t>empowered</w:t>
      </w:r>
      <w:r w:rsidRPr="005831CC">
        <w:rPr>
          <w:rStyle w:val="StyleUnderline"/>
          <w:highlight w:val="cyan"/>
        </w:rPr>
        <w:t xml:space="preserve"> to</w:t>
      </w:r>
      <w:r w:rsidRPr="00FB7A7B">
        <w:rPr>
          <w:rStyle w:val="StyleUnderline"/>
        </w:rPr>
        <w:t xml:space="preserve"> put climate change </w:t>
      </w:r>
      <w:r w:rsidRPr="00381A6F">
        <w:rPr>
          <w:rStyle w:val="Emphasis"/>
        </w:rPr>
        <w:t>on an industrial footing</w:t>
      </w:r>
      <w:r w:rsidRPr="00FB7A7B">
        <w:rPr>
          <w:sz w:val="16"/>
        </w:rPr>
        <w:t xml:space="preserve">. Virtually all of the initiatives that we have discussed in this pamphlet have come from the grassroots of the trade union movement. In order to build this power base as a means for leveraging clean jobs and for managing our way out of declining industries without losing out, </w:t>
      </w:r>
      <w:r w:rsidRPr="00E52E24">
        <w:rPr>
          <w:rStyle w:val="StyleUnderline"/>
        </w:rPr>
        <w:t>we</w:t>
      </w:r>
      <w:r w:rsidRPr="00FB7A7B">
        <w:rPr>
          <w:sz w:val="16"/>
        </w:rPr>
        <w:t xml:space="preserve"> will </w:t>
      </w:r>
      <w:r w:rsidRPr="00E52E24">
        <w:rPr>
          <w:rStyle w:val="StyleUnderline"/>
        </w:rPr>
        <w:t xml:space="preserve">need to </w:t>
      </w:r>
      <w:r w:rsidRPr="005831CC">
        <w:rPr>
          <w:rStyle w:val="StyleUnderline"/>
          <w:highlight w:val="cyan"/>
        </w:rPr>
        <w:t>build an army of</w:t>
      </w:r>
      <w:r w:rsidRPr="00E52E24">
        <w:rPr>
          <w:rStyle w:val="StyleUnderline"/>
        </w:rPr>
        <w:t xml:space="preserve"> workplace </w:t>
      </w:r>
      <w:r w:rsidRPr="005831CC">
        <w:rPr>
          <w:rStyle w:val="StyleUnderline"/>
          <w:highlight w:val="cyan"/>
        </w:rPr>
        <w:t xml:space="preserve">reps coordinated </w:t>
      </w:r>
      <w:r w:rsidRPr="005831CC">
        <w:rPr>
          <w:rStyle w:val="Emphasis"/>
          <w:highlight w:val="cyan"/>
        </w:rPr>
        <w:t>across</w:t>
      </w:r>
      <w:r w:rsidRPr="00381A6F">
        <w:rPr>
          <w:rStyle w:val="Emphasis"/>
        </w:rPr>
        <w:t xml:space="preserve"> industrial </w:t>
      </w:r>
      <w:r w:rsidRPr="005831CC">
        <w:rPr>
          <w:rStyle w:val="Emphasis"/>
          <w:highlight w:val="cyan"/>
        </w:rPr>
        <w:t>sectors</w:t>
      </w:r>
      <w:r w:rsidRPr="00FB7A7B">
        <w:rPr>
          <w:sz w:val="16"/>
        </w:rPr>
        <w:t xml:space="preserve">. The Hazards Campaign serves as a model for this. For years it has managed to organise a non-sectarian movement, not anchored to any political party, funded by the trade union movement but autonomous from any single trade union. The Hazards annual conference, held every year, has attracted hundreds of angry and committed trade union reps., exchanging experience and building mutual support. We need to build something along those lines and build it even bigger. </w:t>
      </w:r>
      <w:r w:rsidRPr="00E52E24">
        <w:rPr>
          <w:rStyle w:val="StyleUnderline"/>
        </w:rPr>
        <w:t xml:space="preserve">Workers’ </w:t>
      </w:r>
      <w:r w:rsidRPr="00381A6F">
        <w:rPr>
          <w:rStyle w:val="Emphasis"/>
        </w:rPr>
        <w:lastRenderedPageBreak/>
        <w:t>political education</w:t>
      </w:r>
      <w:r w:rsidRPr="00E52E24">
        <w:rPr>
          <w:rStyle w:val="StyleUnderline"/>
        </w:rPr>
        <w:t xml:space="preserve"> is a</w:t>
      </w:r>
      <w:r w:rsidRPr="00FB7A7B">
        <w:rPr>
          <w:sz w:val="16"/>
        </w:rPr>
        <w:t xml:space="preserve">nother </w:t>
      </w:r>
      <w:r w:rsidRPr="00E52E24">
        <w:rPr>
          <w:rStyle w:val="StyleUnderline"/>
        </w:rPr>
        <w:t xml:space="preserve">crucial step in </w:t>
      </w:r>
      <w:r w:rsidRPr="00381A6F">
        <w:rPr>
          <w:rStyle w:val="Emphasis"/>
        </w:rPr>
        <w:t>empower</w:t>
      </w:r>
      <w:r w:rsidRPr="00E52E24">
        <w:rPr>
          <w:rStyle w:val="StyleUnderline"/>
        </w:rPr>
        <w:t>ing members to build</w:t>
      </w:r>
      <w:r w:rsidRPr="00FB7A7B">
        <w:rPr>
          <w:sz w:val="16"/>
        </w:rPr>
        <w:t xml:space="preserve"> a </w:t>
      </w:r>
      <w:r w:rsidRPr="00381A6F">
        <w:rPr>
          <w:rStyle w:val="Emphasis"/>
        </w:rPr>
        <w:t>climate bargaining</w:t>
      </w:r>
      <w:r w:rsidRPr="00E52E24">
        <w:rPr>
          <w:rStyle w:val="StyleUnderline"/>
        </w:rPr>
        <w:t xml:space="preserve"> </w:t>
      </w:r>
      <w:r w:rsidRPr="00FB7A7B">
        <w:rPr>
          <w:sz w:val="16"/>
        </w:rPr>
        <w:t xml:space="preserve">approach. However, to be effective such programs must develop concrete understanding of the ways in which workers, firms and sectors are exposed to present and future climate impacts. Union research into these exposures underpins effective education programs and the development of worker-led strategies. One crucial aspect of this is supply chain mapping, which links analysis of social and environmental harms within supply chains to analysis of how to build workers power across the supply chain. </w:t>
      </w:r>
    </w:p>
    <w:p w:rsidR="00EB4017" w:rsidRPr="00FB7A7B" w:rsidRDefault="00EB4017" w:rsidP="00EB4017">
      <w:pPr>
        <w:rPr>
          <w:sz w:val="16"/>
        </w:rPr>
      </w:pPr>
      <w:r w:rsidRPr="00381A6F">
        <w:rPr>
          <w:rStyle w:val="Emphasis"/>
        </w:rPr>
        <w:t>2</w:t>
      </w:r>
      <w:r w:rsidRPr="009F3CA5">
        <w:rPr>
          <w:rStyle w:val="StyleUnderline"/>
        </w:rPr>
        <w:t xml:space="preserve">. </w:t>
      </w:r>
      <w:r w:rsidRPr="005831CC">
        <w:rPr>
          <w:rStyle w:val="StyleUnderline"/>
          <w:highlight w:val="cyan"/>
        </w:rPr>
        <w:t>Climate bargaining needs to be</w:t>
      </w:r>
      <w:r w:rsidRPr="00FB7A7B">
        <w:rPr>
          <w:sz w:val="16"/>
        </w:rPr>
        <w:t xml:space="preserve"> integrated into trade union campaigns for employment rights. We need to demand that climate organising and bargaining are given a stronger basis in law. As we have argued, this must be </w:t>
      </w:r>
      <w:r w:rsidRPr="005831CC">
        <w:rPr>
          <w:rStyle w:val="StyleUnderline"/>
          <w:highlight w:val="cyan"/>
        </w:rPr>
        <w:t>integrated into the</w:t>
      </w:r>
      <w:r w:rsidRPr="00067CEC">
        <w:rPr>
          <w:rStyle w:val="StyleUnderline"/>
        </w:rPr>
        <w:t xml:space="preserve"> architecture of the </w:t>
      </w:r>
      <w:r w:rsidRPr="005831CC">
        <w:rPr>
          <w:rStyle w:val="Emphasis"/>
          <w:highlight w:val="cyan"/>
        </w:rPr>
        <w:t>right to take industrial action</w:t>
      </w:r>
      <w:r w:rsidRPr="00FB7A7B">
        <w:rPr>
          <w:sz w:val="16"/>
        </w:rPr>
        <w:t xml:space="preserve">, rather than segregated into a separate sphere of consultation. In order to give some of the initiatives showcased in this pamphlet impetus, we need to put the right to bargain on climate and ecology on a statutory footing. </w:t>
      </w:r>
      <w:r w:rsidRPr="00067CEC">
        <w:rPr>
          <w:rStyle w:val="StyleUnderline"/>
        </w:rPr>
        <w:t xml:space="preserve">Trade </w:t>
      </w:r>
      <w:r w:rsidRPr="005831CC">
        <w:rPr>
          <w:rStyle w:val="StyleUnderline"/>
          <w:highlight w:val="cyan"/>
        </w:rPr>
        <w:t>unions need any</w:t>
      </w:r>
      <w:r w:rsidRPr="00067CEC">
        <w:rPr>
          <w:rStyle w:val="StyleUnderline"/>
        </w:rPr>
        <w:t xml:space="preserve"> legal </w:t>
      </w:r>
      <w:r w:rsidRPr="005831CC">
        <w:rPr>
          <w:rStyle w:val="StyleUnderline"/>
          <w:highlight w:val="cyan"/>
        </w:rPr>
        <w:t xml:space="preserve">obstacle that </w:t>
      </w:r>
      <w:r w:rsidRPr="005831CC">
        <w:rPr>
          <w:rStyle w:val="Emphasis"/>
          <w:highlight w:val="cyan"/>
        </w:rPr>
        <w:t>prevent industrial action</w:t>
      </w:r>
      <w:r w:rsidRPr="00FB7A7B">
        <w:rPr>
          <w:rStyle w:val="StyleUnderline"/>
        </w:rPr>
        <w:t xml:space="preserve"> to be</w:t>
      </w:r>
      <w:r w:rsidRPr="00067CEC">
        <w:rPr>
          <w:rStyle w:val="StyleUnderline"/>
        </w:rPr>
        <w:t xml:space="preserve"> taken on climate and environmental issues </w:t>
      </w:r>
      <w:r w:rsidRPr="00FB7A7B">
        <w:rPr>
          <w:rStyle w:val="StyleUnderline"/>
        </w:rPr>
        <w:t xml:space="preserve">to be </w:t>
      </w:r>
      <w:r w:rsidRPr="005831CC">
        <w:rPr>
          <w:rStyle w:val="Emphasis"/>
          <w:highlight w:val="cyan"/>
        </w:rPr>
        <w:t>removed</w:t>
      </w:r>
      <w:r w:rsidRPr="00FB7A7B">
        <w:rPr>
          <w:sz w:val="16"/>
        </w:rPr>
        <w:t xml:space="preserve">. The Institute of Employment Rights could play its role in this by developing a section in its Manifesto for Labour Law setting out the reforms needed to strengthen the role of reps and their unions in climate bargaining. </w:t>
      </w:r>
    </w:p>
    <w:p w:rsidR="00EB4017" w:rsidRPr="00575AC6" w:rsidRDefault="00EB4017" w:rsidP="00EB4017">
      <w:pPr>
        <w:rPr>
          <w:sz w:val="16"/>
        </w:rPr>
      </w:pPr>
      <w:r w:rsidRPr="00381A6F">
        <w:rPr>
          <w:rStyle w:val="Emphasis"/>
        </w:rPr>
        <w:t>3</w:t>
      </w:r>
      <w:r w:rsidRPr="009F3CA5">
        <w:rPr>
          <w:rStyle w:val="StyleUnderline"/>
        </w:rPr>
        <w:t>.</w:t>
      </w:r>
      <w:r w:rsidRPr="00FB7A7B">
        <w:rPr>
          <w:rStyle w:val="StyleUnderline"/>
        </w:rPr>
        <w:t xml:space="preserve"> Trade </w:t>
      </w:r>
      <w:r w:rsidRPr="005831CC">
        <w:rPr>
          <w:rStyle w:val="StyleUnderline"/>
          <w:highlight w:val="cyan"/>
        </w:rPr>
        <w:t>unions must channel greater resources</w:t>
      </w:r>
      <w:r w:rsidRPr="00FB7A7B">
        <w:rPr>
          <w:rStyle w:val="StyleUnderline"/>
        </w:rPr>
        <w:t xml:space="preserve"> to climate campaigning</w:t>
      </w:r>
      <w:r w:rsidRPr="00FB7A7B">
        <w:rPr>
          <w:sz w:val="16"/>
        </w:rPr>
        <w:t xml:space="preserve">. The trade union movement will face increased pressure from a false market logic that says the battle ahead is between jobs and a green economy. At the moment, working class people are disproportionately paying the price for many ‘green’ reforms such as Ultra Low Emission Zones. Instead of taking on arguments about inequality and taking seriously the impact on some working people those policies are clearly having, the Labour Party is leaving a vacuum for the Conservative Party to gain ground. The trade union movement must step into this gap. A coordinated campaign for taking key public amenities into public ownership is a crucial part of this. The argument for public ownership of energy, public transport and of key infrastructure and sectors such as steel, road and housing construction is where trade unionism and climate activism come together. We must step up organising around unified demands for sustainable jobs and economies in those sectors. At the same time, we must take seriously people who are being left behind by a half-baked green policy agenda now. One way of doing this is to </w:t>
      </w:r>
      <w:r w:rsidRPr="005831CC">
        <w:rPr>
          <w:rStyle w:val="StyleUnderline"/>
          <w:highlight w:val="cyan"/>
        </w:rPr>
        <w:t xml:space="preserve">build </w:t>
      </w:r>
      <w:r w:rsidRPr="005831CC">
        <w:rPr>
          <w:rStyle w:val="Emphasis"/>
          <w:highlight w:val="cyan"/>
        </w:rPr>
        <w:t>cross-sectoral demands</w:t>
      </w:r>
      <w:r w:rsidRPr="00381A6F">
        <w:rPr>
          <w:rStyle w:val="Emphasis"/>
        </w:rPr>
        <w:t xml:space="preserve"> </w:t>
      </w:r>
      <w:r w:rsidRPr="00FB7A7B">
        <w:rPr>
          <w:rStyle w:val="StyleUnderline"/>
        </w:rPr>
        <w:t>for a reversal of precarious working and casualisation into bargaining as a climate demand. Struggles against</w:t>
      </w:r>
      <w:r w:rsidRPr="00FB7A7B">
        <w:rPr>
          <w:sz w:val="16"/>
        </w:rPr>
        <w:t xml:space="preserve"> workers’ </w:t>
      </w:r>
      <w:r w:rsidRPr="00FB7A7B">
        <w:rPr>
          <w:rStyle w:val="StyleUnderline"/>
        </w:rPr>
        <w:t>precarity</w:t>
      </w:r>
      <w:r w:rsidRPr="00FB7A7B">
        <w:rPr>
          <w:sz w:val="16"/>
        </w:rPr>
        <w:t xml:space="preserve"> are struggles that </w:t>
      </w:r>
      <w:r w:rsidRPr="00FB7A7B">
        <w:rPr>
          <w:rStyle w:val="StyleUnderline"/>
        </w:rPr>
        <w:t xml:space="preserve">allow us to build </w:t>
      </w:r>
      <w:r w:rsidRPr="00381A6F">
        <w:rPr>
          <w:rStyle w:val="Emphasis"/>
        </w:rPr>
        <w:t>sustainable economic alternatives</w:t>
      </w:r>
      <w:r w:rsidRPr="00FB7A7B">
        <w:rPr>
          <w:sz w:val="16"/>
        </w:rPr>
        <w:t xml:space="preserve">. As we have argued, there is an umbilical relationship between the precarity of jobs – unsustainable labour practices – and the unsustainable production practices that stand at the foundations of our economy. One of the most inspiring trends in the British trade union movement in recent years is the number of initiatives that seek to organise workers in the gig economy sectors, workers on zero hours contracts and agency workers. Such initiatives have involved established trade unions like BWAFU and Unite target large parts of the workforce that they previously did not recruit from and has led to the emergence of new trade unions organising gig economy and migrant workers like the UVW and the IWGB. </w:t>
      </w:r>
    </w:p>
    <w:p w:rsidR="00EB4017" w:rsidRPr="003F4E2C" w:rsidRDefault="00EB4017" w:rsidP="00EB4017">
      <w:pPr>
        <w:pStyle w:val="Heading4"/>
      </w:pPr>
      <w:r>
        <w:t>3---Unions want to lower emissions, sectoral bargaining gives them the leverage to do that.</w:t>
      </w:r>
    </w:p>
    <w:p w:rsidR="00EB4017" w:rsidRPr="007E3484" w:rsidRDefault="00EB4017" w:rsidP="00EB4017">
      <w:r w:rsidRPr="00051153">
        <w:rPr>
          <w:rStyle w:val="Style13ptBold"/>
        </w:rPr>
        <w:t xml:space="preserve">Twiss </w:t>
      </w:r>
      <w:r>
        <w:rPr>
          <w:rStyle w:val="Style13ptBold"/>
        </w:rPr>
        <w:t>‘</w:t>
      </w:r>
      <w:r w:rsidRPr="00051153">
        <w:rPr>
          <w:rStyle w:val="Style13ptBold"/>
        </w:rPr>
        <w:t>23</w:t>
      </w:r>
      <w:r w:rsidRPr="007E3484">
        <w:t xml:space="preserve"> [Shannon Twiss (Attorney Advisor - Civil Rights, Labor and Employment), "Working against Climate Change: Connecting Labor Rights and Environmental Justice," </w:t>
      </w:r>
      <w:r w:rsidRPr="007E3484">
        <w:rPr>
          <w:i/>
          <w:iCs/>
        </w:rPr>
        <w:t xml:space="preserve">Georgetown Environmental Law Review, </w:t>
      </w:r>
      <w:r w:rsidRPr="007E3484">
        <w:t>vol. 35, no. 2, Winter 2023, pp. 439-457, https://www.law.georgetown.edu/environmental-law-review/wp-content/uploads/sites/18/2024/01/Twiss-Note.pdf, ashtar]</w:t>
      </w:r>
    </w:p>
    <w:p w:rsidR="00EB4017" w:rsidRPr="007E3484" w:rsidRDefault="00EB4017" w:rsidP="00EB4017">
      <w:pPr>
        <w:rPr>
          <w:sz w:val="16"/>
        </w:rPr>
      </w:pPr>
      <w:r w:rsidRPr="007E3484">
        <w:rPr>
          <w:sz w:val="16"/>
        </w:rPr>
        <w:t>II. STRANGE BEDFELLOWS?: THE CASE FOR COLLABORATION BETWEEN THE LABOR AND CLIMATE MOVEMENTS</w:t>
      </w:r>
    </w:p>
    <w:p w:rsidR="00EB4017" w:rsidRPr="007E3484" w:rsidRDefault="00EB4017" w:rsidP="00EB4017">
      <w:pPr>
        <w:rPr>
          <w:sz w:val="16"/>
        </w:rPr>
      </w:pPr>
      <w:r w:rsidRPr="007E3484">
        <w:rPr>
          <w:sz w:val="16"/>
        </w:rPr>
        <w:t>A. WORKERS WILL BE MAJOR BENEFICIARIES OF CLIMATE MOVEMENT PRIORITIES</w:t>
      </w:r>
    </w:p>
    <w:p w:rsidR="00EB4017" w:rsidRPr="007E3484" w:rsidRDefault="00EB4017" w:rsidP="00EB4017">
      <w:pPr>
        <w:rPr>
          <w:sz w:val="16"/>
        </w:rPr>
      </w:pPr>
      <w:r w:rsidRPr="007E3484">
        <w:rPr>
          <w:sz w:val="16"/>
        </w:rPr>
        <w:t>Workers need the power to advocate for mitigation efforts and bargain for workplace-based protections against climate-related threats. The current approach to addressing climate change treats workers' rights as ancillary, seemingly based on the assumption that by addressing other, more "important" effects of climate change, concerns like workers' rights will also be solved. Anyone with a background in labor knows this is not necessarily the case. Workers are at a greater risk for the harms of climate change because they are typically less free to elect to avoid risk factors like heat stress, extreme weather events, and exposure to hazardous chemicals and pathogens. Their exposures are therefore greater in frequency, duration, and intensity. Because of financial burdens, many workers are unable to stay away from these dangers. For example, while the general public is free to observe heat-related warnings, outdoor workers must continue to labor in the heat. Systems in which agricultural workers are paid based on the quantity of crop each worker harvests create disincentives for them to take breaks to rest, hydrate and move into shade or other cooler areas. 62</w:t>
      </w:r>
    </w:p>
    <w:p w:rsidR="00EB4017" w:rsidRPr="007E3484" w:rsidRDefault="00EB4017" w:rsidP="00EB4017">
      <w:pPr>
        <w:rPr>
          <w:sz w:val="16"/>
        </w:rPr>
      </w:pPr>
      <w:r w:rsidRPr="005831CC">
        <w:rPr>
          <w:rStyle w:val="Emphasis"/>
          <w:highlight w:val="cyan"/>
        </w:rPr>
        <w:t>Unions</w:t>
      </w:r>
      <w:r w:rsidRPr="007E3484">
        <w:rPr>
          <w:rStyle w:val="StyleUnderline"/>
        </w:rPr>
        <w:t xml:space="preserve"> have an important role to play in advocating to </w:t>
      </w:r>
      <w:r w:rsidRPr="005831CC">
        <w:rPr>
          <w:rStyle w:val="StyleUnderline"/>
          <w:highlight w:val="cyan"/>
        </w:rPr>
        <w:t>protect</w:t>
      </w:r>
      <w:r w:rsidRPr="007E3484">
        <w:rPr>
          <w:rStyle w:val="StyleUnderline"/>
        </w:rPr>
        <w:t xml:space="preserve"> workers in</w:t>
      </w:r>
      <w:r w:rsidRPr="007E3484">
        <w:rPr>
          <w:sz w:val="16"/>
        </w:rPr>
        <w:t xml:space="preserve"> new </w:t>
      </w:r>
      <w:r w:rsidRPr="00381A6F">
        <w:rPr>
          <w:rStyle w:val="Emphasis"/>
        </w:rPr>
        <w:t>"</w:t>
      </w:r>
      <w:r w:rsidRPr="005831CC">
        <w:rPr>
          <w:rStyle w:val="Emphasis"/>
          <w:highlight w:val="cyan"/>
        </w:rPr>
        <w:t>green" industries</w:t>
      </w:r>
      <w:r w:rsidRPr="007E3484">
        <w:rPr>
          <w:sz w:val="16"/>
        </w:rPr>
        <w:t xml:space="preserve">. </w:t>
      </w:r>
      <w:r w:rsidRPr="007E3484">
        <w:rPr>
          <w:rStyle w:val="StyleUnderline"/>
        </w:rPr>
        <w:t>In</w:t>
      </w:r>
      <w:r w:rsidRPr="007E3484">
        <w:rPr>
          <w:sz w:val="16"/>
        </w:rPr>
        <w:t xml:space="preserve"> the </w:t>
      </w:r>
      <w:r w:rsidRPr="007E3484">
        <w:rPr>
          <w:rStyle w:val="StyleUnderline"/>
        </w:rPr>
        <w:t>fossil fuel industries</w:t>
      </w:r>
      <w:r w:rsidRPr="007E3484">
        <w:rPr>
          <w:sz w:val="16"/>
        </w:rPr>
        <w:t xml:space="preserve">, </w:t>
      </w:r>
      <w:r w:rsidRPr="000171E3">
        <w:rPr>
          <w:rStyle w:val="Emphasis"/>
          <w:highlight w:val="cyan"/>
        </w:rPr>
        <w:t>dwindling unionization</w:t>
      </w:r>
      <w:r w:rsidRPr="000171E3">
        <w:rPr>
          <w:rStyle w:val="StyleUnderline"/>
          <w:highlight w:val="cyan"/>
        </w:rPr>
        <w:t xml:space="preserve"> rates are</w:t>
      </w:r>
      <w:r w:rsidRPr="000171E3">
        <w:rPr>
          <w:sz w:val="16"/>
          <w:highlight w:val="cyan"/>
        </w:rPr>
        <w:t xml:space="preserve"> especially </w:t>
      </w:r>
      <w:r w:rsidRPr="000171E3">
        <w:rPr>
          <w:rStyle w:val="StyleUnderline"/>
          <w:highlight w:val="cyan"/>
        </w:rPr>
        <w:t>troubling</w:t>
      </w:r>
      <w:r w:rsidRPr="007E3484">
        <w:rPr>
          <w:sz w:val="16"/>
        </w:rPr>
        <w:t xml:space="preserve"> for workers </w:t>
      </w:r>
      <w:r w:rsidRPr="007E3484">
        <w:rPr>
          <w:rStyle w:val="StyleUnderline"/>
        </w:rPr>
        <w:t xml:space="preserve">when it comes to </w:t>
      </w:r>
      <w:r w:rsidRPr="00381A6F">
        <w:rPr>
          <w:rStyle w:val="Emphasis"/>
        </w:rPr>
        <w:t>safety</w:t>
      </w:r>
      <w:r w:rsidRPr="007E3484">
        <w:rPr>
          <w:rStyle w:val="StyleUnderline"/>
        </w:rPr>
        <w:t xml:space="preserve"> and </w:t>
      </w:r>
      <w:r w:rsidRPr="00381A6F">
        <w:rPr>
          <w:rStyle w:val="Emphasis"/>
        </w:rPr>
        <w:t>job quality</w:t>
      </w:r>
      <w:r w:rsidRPr="007E3484">
        <w:rPr>
          <w:sz w:val="16"/>
        </w:rPr>
        <w:t xml:space="preserve">.63 Presently, the renewable energy sector has lower rates of unionization than others, including fossil fuel industries. </w:t>
      </w:r>
      <w:r w:rsidRPr="007E3484">
        <w:rPr>
          <w:rStyle w:val="StyleUnderline"/>
        </w:rPr>
        <w:lastRenderedPageBreak/>
        <w:t xml:space="preserve">While it is true that some unions have initially taken a position </w:t>
      </w:r>
      <w:r w:rsidRPr="00381A6F">
        <w:rPr>
          <w:rStyle w:val="Emphasis"/>
        </w:rPr>
        <w:t>against climate change mitigation</w:t>
      </w:r>
      <w:r w:rsidRPr="007E3484">
        <w:rPr>
          <w:rStyle w:val="StyleUnderline"/>
        </w:rPr>
        <w:t xml:space="preserve"> efforts, this is because they need to </w:t>
      </w:r>
      <w:r w:rsidRPr="00381A6F">
        <w:rPr>
          <w:rStyle w:val="Emphasis"/>
        </w:rPr>
        <w:t>shield</w:t>
      </w:r>
      <w:r w:rsidRPr="007E3484">
        <w:rPr>
          <w:rStyle w:val="StyleUnderline"/>
        </w:rPr>
        <w:t xml:space="preserve"> their members </w:t>
      </w:r>
      <w:r w:rsidRPr="00381A6F">
        <w:rPr>
          <w:rStyle w:val="Emphasis"/>
        </w:rPr>
        <w:t>against job losses</w:t>
      </w:r>
      <w:r w:rsidRPr="007E3484">
        <w:rPr>
          <w:rStyle w:val="StyleUnderline"/>
        </w:rPr>
        <w:t xml:space="preserve"> as the economy shifts</w:t>
      </w:r>
      <w:r w:rsidRPr="007E3484">
        <w:rPr>
          <w:sz w:val="16"/>
        </w:rPr>
        <w:t>. For related reasons, there is also a history of distrust and conflict between organized labor and environmentalists in certain places and contexts. This need not continue to be the case.</w:t>
      </w:r>
    </w:p>
    <w:p w:rsidR="00EB4017" w:rsidRPr="007E3484" w:rsidRDefault="00EB4017" w:rsidP="00EB4017">
      <w:pPr>
        <w:rPr>
          <w:sz w:val="16"/>
        </w:rPr>
      </w:pPr>
      <w:r w:rsidRPr="007E3484">
        <w:rPr>
          <w:rStyle w:val="StyleUnderline"/>
        </w:rPr>
        <w:t xml:space="preserve">The labor movement has become </w:t>
      </w:r>
      <w:r w:rsidRPr="00381A6F">
        <w:rPr>
          <w:rStyle w:val="Emphasis"/>
        </w:rPr>
        <w:t>increasingly active</w:t>
      </w:r>
      <w:r w:rsidRPr="007E3484">
        <w:rPr>
          <w:rStyle w:val="StyleUnderline"/>
        </w:rPr>
        <w:t xml:space="preserve"> in working to address climate change</w:t>
      </w:r>
      <w:r w:rsidRPr="007E3484">
        <w:rPr>
          <w:sz w:val="16"/>
        </w:rPr>
        <w:t xml:space="preserve">. The first U.S. labor delegation to the United Nations Framework on Climate Change Conference attended in Bali in 2007,67 and labor has maintained an active presence in international climate negotiations since. The AFL-CIO passed its first resolution on climate change in 2008.6 </w:t>
      </w:r>
      <w:r w:rsidRPr="005831CC">
        <w:rPr>
          <w:rStyle w:val="StyleUnderline"/>
          <w:highlight w:val="cyan"/>
        </w:rPr>
        <w:t>Unions</w:t>
      </w:r>
      <w:r w:rsidRPr="007E3484">
        <w:rPr>
          <w:rStyle w:val="StyleUnderline"/>
        </w:rPr>
        <w:t xml:space="preserve"> in the </w:t>
      </w:r>
      <w:r w:rsidRPr="00381A6F">
        <w:rPr>
          <w:rStyle w:val="Emphasis"/>
        </w:rPr>
        <w:t>U</w:t>
      </w:r>
      <w:r w:rsidRPr="007E3484">
        <w:rPr>
          <w:sz w:val="16"/>
        </w:rPr>
        <w:t xml:space="preserve">nited </w:t>
      </w:r>
      <w:r w:rsidRPr="00381A6F">
        <w:rPr>
          <w:rStyle w:val="Emphasis"/>
        </w:rPr>
        <w:t>S</w:t>
      </w:r>
      <w:r w:rsidRPr="007E3484">
        <w:rPr>
          <w:sz w:val="16"/>
        </w:rPr>
        <w:t>tates h</w:t>
      </w:r>
      <w:r w:rsidRPr="007E3484">
        <w:rPr>
          <w:rStyle w:val="StyleUnderline"/>
        </w:rPr>
        <w:t xml:space="preserve">ave successfully </w:t>
      </w:r>
      <w:r w:rsidRPr="005831CC">
        <w:rPr>
          <w:rStyle w:val="StyleUnderline"/>
          <w:highlight w:val="cyan"/>
        </w:rPr>
        <w:t>lobbied for</w:t>
      </w:r>
      <w:r w:rsidRPr="007E3484">
        <w:rPr>
          <w:rStyle w:val="StyleUnderline"/>
        </w:rPr>
        <w:t xml:space="preserve"> stimulus </w:t>
      </w:r>
      <w:r w:rsidRPr="00C91DB8">
        <w:rPr>
          <w:rStyle w:val="StyleUnderline"/>
        </w:rPr>
        <w:t xml:space="preserve">funding of </w:t>
      </w:r>
      <w:r w:rsidRPr="005831CC">
        <w:rPr>
          <w:rStyle w:val="Emphasis"/>
          <w:highlight w:val="cyan"/>
        </w:rPr>
        <w:t>green energy</w:t>
      </w:r>
      <w:r w:rsidRPr="001A7408">
        <w:rPr>
          <w:rStyle w:val="StyleUnderline"/>
        </w:rPr>
        <w:t xml:space="preserve"> projects</w:t>
      </w:r>
      <w:r w:rsidRPr="007E3484">
        <w:rPr>
          <w:sz w:val="16"/>
        </w:rPr>
        <w:t>. 69 Now, as Congress and the Biden Administration work toward economic recovery following the COVID-19 Pandemic, union leaders are advocating for climate action accompanied by robust labor standards.</w:t>
      </w:r>
    </w:p>
    <w:p w:rsidR="00EB4017" w:rsidRPr="007E3484" w:rsidRDefault="00EB4017" w:rsidP="00EB4017">
      <w:pPr>
        <w:rPr>
          <w:sz w:val="16"/>
        </w:rPr>
      </w:pPr>
      <w:r w:rsidRPr="007E3484">
        <w:rPr>
          <w:sz w:val="16"/>
        </w:rPr>
        <w:t>B. THE CLIMATE MOVEMENT NEEDS THE LABOR MOVEMENT</w:t>
      </w:r>
    </w:p>
    <w:p w:rsidR="00EB4017" w:rsidRPr="007E3484" w:rsidRDefault="00EB4017" w:rsidP="00EB4017">
      <w:pPr>
        <w:rPr>
          <w:sz w:val="16"/>
        </w:rPr>
      </w:pPr>
      <w:r w:rsidRPr="007E3484">
        <w:rPr>
          <w:sz w:val="16"/>
        </w:rPr>
        <w:t xml:space="preserve">The burning of fossil fuels has been the foundation on which economies in regions throughout the United States and throughout the world were built; it is also the greatest cause of climate change. </w:t>
      </w:r>
      <w:r w:rsidRPr="007E3484">
        <w:rPr>
          <w:rStyle w:val="StyleUnderline"/>
        </w:rPr>
        <w:t xml:space="preserve">Activities </w:t>
      </w:r>
      <w:r w:rsidRPr="00381A6F">
        <w:rPr>
          <w:rStyle w:val="Emphasis"/>
        </w:rPr>
        <w:t>related to work</w:t>
      </w:r>
      <w:r w:rsidRPr="007E3484">
        <w:rPr>
          <w:rStyle w:val="StyleUnderline"/>
        </w:rPr>
        <w:t xml:space="preserve"> are the </w:t>
      </w:r>
      <w:r w:rsidRPr="00381A6F">
        <w:rPr>
          <w:rStyle w:val="Emphasis"/>
        </w:rPr>
        <w:t>main cause of climate change</w:t>
      </w:r>
      <w:r w:rsidRPr="007E3484">
        <w:rPr>
          <w:rStyle w:val="StyleUnderline"/>
        </w:rPr>
        <w:t xml:space="preserve">, and therefore </w:t>
      </w:r>
      <w:r w:rsidRPr="005831CC">
        <w:rPr>
          <w:rStyle w:val="StyleUnderline"/>
          <w:highlight w:val="cyan"/>
        </w:rPr>
        <w:t>workers</w:t>
      </w:r>
      <w:r w:rsidRPr="00B16CB4">
        <w:rPr>
          <w:rStyle w:val="StyleUnderline"/>
        </w:rPr>
        <w:t xml:space="preserve"> </w:t>
      </w:r>
      <w:r w:rsidRPr="00704803">
        <w:rPr>
          <w:rStyle w:val="StyleUnderline"/>
        </w:rPr>
        <w:t>need to</w:t>
      </w:r>
      <w:r w:rsidRPr="007E3484">
        <w:rPr>
          <w:rStyle w:val="StyleUnderline"/>
        </w:rPr>
        <w:t xml:space="preserve"> be </w:t>
      </w:r>
      <w:r w:rsidRPr="00704803">
        <w:rPr>
          <w:rStyle w:val="StyleUnderline"/>
        </w:rPr>
        <w:t>at</w:t>
      </w:r>
      <w:r w:rsidRPr="007E3484">
        <w:rPr>
          <w:rStyle w:val="StyleUnderline"/>
        </w:rPr>
        <w:t xml:space="preserve"> the </w:t>
      </w:r>
      <w:r w:rsidRPr="005831CC">
        <w:rPr>
          <w:rStyle w:val="Emphasis"/>
          <w:highlight w:val="cyan"/>
        </w:rPr>
        <w:t>center</w:t>
      </w:r>
      <w:r w:rsidRPr="00381A6F">
        <w:rPr>
          <w:rStyle w:val="Emphasis"/>
        </w:rPr>
        <w:t xml:space="preserve"> of </w:t>
      </w:r>
      <w:r w:rsidRPr="000171E3">
        <w:rPr>
          <w:rStyle w:val="Emphasis"/>
          <w:highlight w:val="cyan"/>
        </w:rPr>
        <w:t>climate adaptation</w:t>
      </w:r>
      <w:r w:rsidRPr="000171E3">
        <w:rPr>
          <w:rStyle w:val="StyleUnderline"/>
          <w:highlight w:val="cyan"/>
        </w:rPr>
        <w:t xml:space="preserve"> and </w:t>
      </w:r>
      <w:r w:rsidRPr="000171E3">
        <w:rPr>
          <w:rStyle w:val="Emphasis"/>
          <w:highlight w:val="cyan"/>
        </w:rPr>
        <w:t>mitigation</w:t>
      </w:r>
      <w:r w:rsidRPr="007E3484">
        <w:rPr>
          <w:rStyle w:val="StyleUnderline"/>
        </w:rPr>
        <w:t>. A workers' rights or labor perspective is useful in the fight against climate change</w:t>
      </w:r>
      <w:r w:rsidRPr="007E3484">
        <w:rPr>
          <w:sz w:val="16"/>
        </w:rPr>
        <w:t xml:space="preserve">, </w:t>
      </w:r>
      <w:r w:rsidRPr="007E3484">
        <w:rPr>
          <w:rStyle w:val="StyleUnderline"/>
        </w:rPr>
        <w:t>because</w:t>
      </w:r>
      <w:r w:rsidRPr="007E3484">
        <w:rPr>
          <w:sz w:val="16"/>
        </w:rPr>
        <w:t xml:space="preserve"> like a human rights perspective, </w:t>
      </w:r>
      <w:r w:rsidRPr="007E3484">
        <w:rPr>
          <w:rStyle w:val="StyleUnderline"/>
        </w:rPr>
        <w:t>it defines harms to individuals, moral and ethical questions, and concerns for justice within a widely accepted legal framework</w:t>
      </w:r>
      <w:r w:rsidRPr="007E3484">
        <w:rPr>
          <w:sz w:val="16"/>
        </w:rPr>
        <w:t xml:space="preserve">. Unions can play a major and important role in advocating for </w:t>
      </w:r>
      <w:r w:rsidRPr="000171E3">
        <w:rPr>
          <w:sz w:val="16"/>
        </w:rPr>
        <w:t xml:space="preserve">climate policy. </w:t>
      </w:r>
      <w:r w:rsidRPr="000171E3">
        <w:rPr>
          <w:rStyle w:val="Emphasis"/>
        </w:rPr>
        <w:t>Workers' rights</w:t>
      </w:r>
      <w:r w:rsidRPr="000171E3">
        <w:rPr>
          <w:rStyle w:val="StyleUnderline"/>
        </w:rPr>
        <w:t xml:space="preserve"> can be seen as</w:t>
      </w:r>
      <w:r w:rsidRPr="000171E3">
        <w:rPr>
          <w:sz w:val="16"/>
        </w:rPr>
        <w:t xml:space="preserve"> what Katherine Regan refers to as "a social floor, providing </w:t>
      </w:r>
      <w:r w:rsidRPr="000171E3">
        <w:rPr>
          <w:rStyle w:val="StyleUnderline"/>
        </w:rPr>
        <w:t xml:space="preserve">a </w:t>
      </w:r>
      <w:r w:rsidRPr="000171E3">
        <w:rPr>
          <w:rStyle w:val="Emphasis"/>
        </w:rPr>
        <w:t>safety net</w:t>
      </w:r>
      <w:r w:rsidRPr="000171E3">
        <w:rPr>
          <w:rStyle w:val="StyleUnderline"/>
        </w:rPr>
        <w:t xml:space="preserve"> against the fluctuations and</w:t>
      </w:r>
      <w:r w:rsidRPr="000171E3">
        <w:rPr>
          <w:sz w:val="16"/>
        </w:rPr>
        <w:t xml:space="preserve"> possible </w:t>
      </w:r>
      <w:r w:rsidRPr="000171E3">
        <w:rPr>
          <w:rStyle w:val="StyleUnderline"/>
        </w:rPr>
        <w:t>negative social ramifications of climate change on the labor market.</w:t>
      </w:r>
      <w:r w:rsidRPr="000171E3">
        <w:rPr>
          <w:sz w:val="16"/>
        </w:rPr>
        <w:t>"74</w:t>
      </w:r>
    </w:p>
    <w:p w:rsidR="00EB4017" w:rsidRPr="007E3484" w:rsidRDefault="00EB4017" w:rsidP="00EB4017">
      <w:pPr>
        <w:rPr>
          <w:sz w:val="16"/>
        </w:rPr>
      </w:pPr>
      <w:r w:rsidRPr="000171E3">
        <w:rPr>
          <w:rStyle w:val="StyleUnderline"/>
        </w:rPr>
        <w:t>In the labor movement, solidarity</w:t>
      </w:r>
      <w:r w:rsidRPr="007E3484">
        <w:rPr>
          <w:rStyle w:val="StyleUnderline"/>
        </w:rPr>
        <w:t xml:space="preserve"> is a foundational principle</w:t>
      </w:r>
      <w:r w:rsidRPr="007E3484">
        <w:rPr>
          <w:sz w:val="16"/>
        </w:rPr>
        <w:t xml:space="preserve">. It is used to describe the practice of joining with others to promote common interests. It goes beyond "you scratch my back, I'll scratch yours," but instead refers to a sense that our seemingly disparate challenges are, in fact, deeply interconnected.76 Solidarity is also </w:t>
      </w:r>
      <w:r w:rsidRPr="007E3484">
        <w:rPr>
          <w:rStyle w:val="StyleUnderline"/>
        </w:rPr>
        <w:t xml:space="preserve">used to describe the practice </w:t>
      </w:r>
      <w:r w:rsidRPr="00807D64">
        <w:rPr>
          <w:rStyle w:val="StyleUnderline"/>
        </w:rPr>
        <w:t xml:space="preserve">of unions across </w:t>
      </w:r>
      <w:r w:rsidRPr="00807D64">
        <w:rPr>
          <w:rStyle w:val="Emphasis"/>
        </w:rPr>
        <w:t>different workplaces</w:t>
      </w:r>
      <w:r w:rsidRPr="00807D64">
        <w:rPr>
          <w:rStyle w:val="StyleUnderline"/>
        </w:rPr>
        <w:t xml:space="preserve"> and</w:t>
      </w:r>
      <w:r w:rsidRPr="00807D64">
        <w:rPr>
          <w:sz w:val="16"/>
        </w:rPr>
        <w:t xml:space="preserve"> different </w:t>
      </w:r>
      <w:r w:rsidRPr="00807D64">
        <w:rPr>
          <w:rStyle w:val="Emphasis"/>
        </w:rPr>
        <w:t>industries</w:t>
      </w:r>
      <w:r w:rsidRPr="00807D64">
        <w:rPr>
          <w:rStyle w:val="StyleUnderline"/>
        </w:rPr>
        <w:t xml:space="preserve"> cooperating</w:t>
      </w:r>
      <w:r w:rsidRPr="00807D64">
        <w:rPr>
          <w:sz w:val="16"/>
        </w:rPr>
        <w:t xml:space="preserve"> and supporting one another </w:t>
      </w:r>
      <w:r w:rsidRPr="00807D64">
        <w:rPr>
          <w:rStyle w:val="StyleUnderline"/>
        </w:rPr>
        <w:t>for mutual benefit</w:t>
      </w:r>
      <w:r w:rsidRPr="00807D64">
        <w:rPr>
          <w:sz w:val="16"/>
        </w:rPr>
        <w:t>.</w:t>
      </w:r>
    </w:p>
    <w:p w:rsidR="00EB4017" w:rsidRPr="007E3484" w:rsidRDefault="00EB4017" w:rsidP="00EB4017">
      <w:pPr>
        <w:rPr>
          <w:sz w:val="16"/>
        </w:rPr>
      </w:pPr>
      <w:r w:rsidRPr="007E3484">
        <w:rPr>
          <w:rStyle w:val="StyleUnderline"/>
        </w:rPr>
        <w:t>This</w:t>
      </w:r>
      <w:r w:rsidRPr="007E3484">
        <w:rPr>
          <w:sz w:val="16"/>
        </w:rPr>
        <w:t xml:space="preserve"> principle </w:t>
      </w:r>
      <w:r w:rsidRPr="007E3484">
        <w:rPr>
          <w:rStyle w:val="StyleUnderline"/>
        </w:rPr>
        <w:t xml:space="preserve">can be </w:t>
      </w:r>
      <w:r w:rsidRPr="00807D64">
        <w:rPr>
          <w:rStyle w:val="Emphasis"/>
        </w:rPr>
        <w:t>reconceptualized</w:t>
      </w:r>
      <w:r w:rsidRPr="00807D64">
        <w:rPr>
          <w:rStyle w:val="StyleUnderline"/>
        </w:rPr>
        <w:t xml:space="preserve"> as </w:t>
      </w:r>
      <w:r w:rsidRPr="00807D64">
        <w:rPr>
          <w:rStyle w:val="Emphasis"/>
        </w:rPr>
        <w:t>global</w:t>
      </w:r>
      <w:r w:rsidRPr="00807D64">
        <w:rPr>
          <w:rStyle w:val="StyleUnderline"/>
        </w:rPr>
        <w:t xml:space="preserve">, </w:t>
      </w:r>
      <w:r w:rsidRPr="00807D64">
        <w:rPr>
          <w:rStyle w:val="Emphasis"/>
        </w:rPr>
        <w:t>intergenerational solidarity</w:t>
      </w:r>
      <w:r w:rsidRPr="00807D64">
        <w:rPr>
          <w:rStyle w:val="StyleUnderline"/>
        </w:rPr>
        <w:t xml:space="preserve"> creating a </w:t>
      </w:r>
      <w:r w:rsidRPr="00807D64">
        <w:rPr>
          <w:rStyle w:val="Emphasis"/>
        </w:rPr>
        <w:t>theoretical</w:t>
      </w:r>
      <w:r w:rsidRPr="00807D64">
        <w:rPr>
          <w:rStyle w:val="StyleUnderline"/>
        </w:rPr>
        <w:t xml:space="preserve"> and </w:t>
      </w:r>
      <w:r w:rsidRPr="00807D64">
        <w:rPr>
          <w:rStyle w:val="Emphasis"/>
        </w:rPr>
        <w:t>moral foundation</w:t>
      </w:r>
      <w:r w:rsidRPr="00807D64">
        <w:rPr>
          <w:rStyle w:val="StyleUnderline"/>
        </w:rPr>
        <w:t xml:space="preserve"> for a </w:t>
      </w:r>
      <w:r w:rsidRPr="00807D64">
        <w:rPr>
          <w:rStyle w:val="Emphasis"/>
        </w:rPr>
        <w:t>commitment</w:t>
      </w:r>
      <w:r w:rsidRPr="00807D64">
        <w:rPr>
          <w:rStyle w:val="StyleUnderline"/>
        </w:rPr>
        <w:t xml:space="preserve"> to environmental protection</w:t>
      </w:r>
      <w:r w:rsidRPr="00807D64">
        <w:rPr>
          <w:sz w:val="16"/>
        </w:rPr>
        <w:t>.</w:t>
      </w:r>
    </w:p>
    <w:p w:rsidR="00EB4017" w:rsidRPr="007E3484" w:rsidRDefault="00EB4017" w:rsidP="00EB4017">
      <w:pPr>
        <w:rPr>
          <w:sz w:val="16"/>
        </w:rPr>
      </w:pPr>
      <w:r w:rsidRPr="007E3484">
        <w:rPr>
          <w:sz w:val="16"/>
        </w:rPr>
        <w:t xml:space="preserve">Additionally, </w:t>
      </w:r>
      <w:r w:rsidRPr="000171E3">
        <w:rPr>
          <w:rStyle w:val="StyleUnderline"/>
          <w:highlight w:val="cyan"/>
        </w:rPr>
        <w:t>workers</w:t>
      </w:r>
      <w:r w:rsidRPr="007E3484">
        <w:rPr>
          <w:sz w:val="16"/>
        </w:rPr>
        <w:t xml:space="preserve"> may </w:t>
      </w:r>
      <w:r w:rsidRPr="000171E3">
        <w:rPr>
          <w:rStyle w:val="StyleUnderline"/>
          <w:highlight w:val="cyan"/>
        </w:rPr>
        <w:t xml:space="preserve">have a </w:t>
      </w:r>
      <w:r w:rsidRPr="000171E3">
        <w:rPr>
          <w:rStyle w:val="Emphasis"/>
          <w:highlight w:val="cyan"/>
        </w:rPr>
        <w:t>point of leverage</w:t>
      </w:r>
      <w:r w:rsidRPr="007E3484">
        <w:rPr>
          <w:sz w:val="16"/>
        </w:rPr>
        <w:t xml:space="preserve"> with their employers </w:t>
      </w:r>
      <w:r w:rsidRPr="007E3484">
        <w:rPr>
          <w:rStyle w:val="StyleUnderline"/>
        </w:rPr>
        <w:t>that</w:t>
      </w:r>
      <w:r w:rsidRPr="007E3484">
        <w:rPr>
          <w:sz w:val="16"/>
        </w:rPr>
        <w:t xml:space="preserve"> even </w:t>
      </w:r>
      <w:r w:rsidRPr="000171E3">
        <w:rPr>
          <w:rStyle w:val="StyleUnderline"/>
          <w:highlight w:val="cyan"/>
        </w:rPr>
        <w:t>consumers</w:t>
      </w:r>
      <w:r w:rsidRPr="007E3484">
        <w:rPr>
          <w:rStyle w:val="StyleUnderline"/>
        </w:rPr>
        <w:t xml:space="preserve"> and shareholders </w:t>
      </w:r>
      <w:r w:rsidRPr="000171E3">
        <w:rPr>
          <w:rStyle w:val="StyleUnderline"/>
          <w:highlight w:val="cyan"/>
        </w:rPr>
        <w:t>lack</w:t>
      </w:r>
      <w:r w:rsidRPr="007E3484">
        <w:rPr>
          <w:sz w:val="16"/>
        </w:rPr>
        <w:t>. In 2019, a group of Amazon employees who call themselves "</w:t>
      </w:r>
      <w:r w:rsidRPr="005831CC">
        <w:rPr>
          <w:rStyle w:val="StyleUnderline"/>
          <w:highlight w:val="cyan"/>
        </w:rPr>
        <w:t>Amazon Employees</w:t>
      </w:r>
      <w:r w:rsidRPr="007E3484">
        <w:rPr>
          <w:rStyle w:val="StyleUnderline"/>
        </w:rPr>
        <w:t xml:space="preserve"> for Climate Justice" </w:t>
      </w:r>
      <w:r w:rsidRPr="005831CC">
        <w:rPr>
          <w:rStyle w:val="StyleUnderline"/>
          <w:highlight w:val="cyan"/>
        </w:rPr>
        <w:t>wrote a</w:t>
      </w:r>
      <w:r w:rsidRPr="007E3484">
        <w:rPr>
          <w:rStyle w:val="StyleUnderline"/>
        </w:rPr>
        <w:t xml:space="preserve">n open </w:t>
      </w:r>
      <w:r w:rsidRPr="005831CC">
        <w:rPr>
          <w:rStyle w:val="StyleUnderline"/>
          <w:highlight w:val="cyan"/>
        </w:rPr>
        <w:t>letter advocating for</w:t>
      </w:r>
      <w:r w:rsidRPr="007E3484">
        <w:rPr>
          <w:rStyle w:val="StyleUnderline"/>
        </w:rPr>
        <w:t xml:space="preserve"> a commitment that the company would get</w:t>
      </w:r>
      <w:r w:rsidRPr="007E3484">
        <w:rPr>
          <w:sz w:val="16"/>
        </w:rPr>
        <w:t xml:space="preserve"> all of its </w:t>
      </w:r>
      <w:r w:rsidRPr="007E3484">
        <w:rPr>
          <w:rStyle w:val="StyleUnderline"/>
        </w:rPr>
        <w:t xml:space="preserve">electricity from </w:t>
      </w:r>
      <w:r w:rsidRPr="005831CC">
        <w:rPr>
          <w:rStyle w:val="StyleUnderline"/>
          <w:highlight w:val="cyan"/>
        </w:rPr>
        <w:t>renewable</w:t>
      </w:r>
      <w:r w:rsidRPr="007E3484">
        <w:rPr>
          <w:rStyle w:val="StyleUnderline"/>
        </w:rPr>
        <w:t xml:space="preserve"> sources</w:t>
      </w:r>
      <w:r w:rsidRPr="007E3484">
        <w:rPr>
          <w:sz w:val="16"/>
        </w:rPr>
        <w:t xml:space="preserve"> and criticizing the acquisition of 20,000 vans with diesel engines. Although Amazon claims it had been planning to do so for years, </w:t>
      </w:r>
      <w:r w:rsidRPr="007E3484">
        <w:rPr>
          <w:rStyle w:val="StyleUnderline"/>
        </w:rPr>
        <w:t xml:space="preserve">just a few </w:t>
      </w:r>
      <w:r w:rsidRPr="005831CC">
        <w:rPr>
          <w:rStyle w:val="StyleUnderline"/>
          <w:highlight w:val="cyan"/>
        </w:rPr>
        <w:t>weeks later they committed to</w:t>
      </w:r>
      <w:r w:rsidRPr="007E3484">
        <w:rPr>
          <w:rStyle w:val="StyleUnderline"/>
        </w:rPr>
        <w:t xml:space="preserve"> all </w:t>
      </w:r>
      <w:r w:rsidRPr="005831CC">
        <w:rPr>
          <w:rStyle w:val="StyleUnderline"/>
          <w:highlight w:val="cyan"/>
        </w:rPr>
        <w:t>renewable</w:t>
      </w:r>
      <w:r w:rsidRPr="007E3484">
        <w:rPr>
          <w:rStyle w:val="StyleUnderline"/>
        </w:rPr>
        <w:t xml:space="preserve"> energy </w:t>
      </w:r>
      <w:r w:rsidRPr="005831CC">
        <w:rPr>
          <w:rStyle w:val="StyleUnderline"/>
          <w:highlight w:val="cyan"/>
        </w:rPr>
        <w:t>by</w:t>
      </w:r>
      <w:r w:rsidRPr="007E3484">
        <w:rPr>
          <w:rStyle w:val="StyleUnderline"/>
        </w:rPr>
        <w:t xml:space="preserve"> the year </w:t>
      </w:r>
      <w:r w:rsidRPr="005831CC">
        <w:rPr>
          <w:rStyle w:val="StyleUnderline"/>
          <w:highlight w:val="cyan"/>
        </w:rPr>
        <w:t>2030</w:t>
      </w:r>
      <w:r w:rsidRPr="007E3484">
        <w:rPr>
          <w:rStyle w:val="StyleUnderline"/>
        </w:rPr>
        <w:t xml:space="preserve"> and added the largest number of electric vehicles to their</w:t>
      </w:r>
      <w:r w:rsidRPr="007E3484">
        <w:rPr>
          <w:sz w:val="16"/>
        </w:rPr>
        <w:t xml:space="preserve"> delivery </w:t>
      </w:r>
      <w:r w:rsidRPr="007E3484">
        <w:rPr>
          <w:rStyle w:val="StyleUnderline"/>
        </w:rPr>
        <w:t>fleet in the company's history</w:t>
      </w:r>
      <w:r w:rsidRPr="007E3484">
        <w:rPr>
          <w:sz w:val="16"/>
        </w:rPr>
        <w:t xml:space="preserve">." </w:t>
      </w:r>
      <w:r w:rsidRPr="007E3484">
        <w:rPr>
          <w:rStyle w:val="StyleUnderline"/>
        </w:rPr>
        <w:t>Concrete actions to reduce</w:t>
      </w:r>
      <w:r w:rsidRPr="007E3484">
        <w:rPr>
          <w:sz w:val="16"/>
        </w:rPr>
        <w:t xml:space="preserve"> greenhouse gas </w:t>
      </w:r>
      <w:r w:rsidRPr="007E3484">
        <w:rPr>
          <w:rStyle w:val="StyleUnderline"/>
        </w:rPr>
        <w:t xml:space="preserve">emissions are becoming a </w:t>
      </w:r>
      <w:r w:rsidRPr="00381A6F">
        <w:rPr>
          <w:rStyle w:val="Emphasis"/>
        </w:rPr>
        <w:t>recruitment</w:t>
      </w:r>
      <w:r w:rsidRPr="007E3484">
        <w:rPr>
          <w:rStyle w:val="StyleUnderline"/>
        </w:rPr>
        <w:t xml:space="preserve"> and </w:t>
      </w:r>
      <w:r w:rsidRPr="00381A6F">
        <w:rPr>
          <w:rStyle w:val="Emphasis"/>
        </w:rPr>
        <w:t>retention issue</w:t>
      </w:r>
      <w:r w:rsidRPr="007E3484">
        <w:rPr>
          <w:rStyle w:val="StyleUnderline"/>
        </w:rPr>
        <w:t xml:space="preserve"> for big tech companies</w:t>
      </w:r>
      <w:r w:rsidRPr="007E3484">
        <w:rPr>
          <w:sz w:val="16"/>
        </w:rPr>
        <w:t xml:space="preserve"> as these are increasingly high priorities for their employees. so</w:t>
      </w:r>
    </w:p>
    <w:p w:rsidR="00EB4017" w:rsidRPr="007E3484" w:rsidRDefault="00EB4017" w:rsidP="00EB4017">
      <w:pPr>
        <w:rPr>
          <w:sz w:val="16"/>
        </w:rPr>
      </w:pPr>
      <w:r w:rsidRPr="007E3484">
        <w:rPr>
          <w:sz w:val="16"/>
        </w:rPr>
        <w:t>Finally, labor rights are no longer just a domestic issue. As the economy has globalized, issues that impact workers in one country also impact workers in other countries. Just as one nation cannot address climate change alone, worker exploitation, workers' rights, and the labor movement have become global issues that require a multinational response.</w:t>
      </w:r>
    </w:p>
    <w:p w:rsidR="00EB4017" w:rsidRPr="007E3484" w:rsidRDefault="00EB4017" w:rsidP="00EB4017">
      <w:pPr>
        <w:rPr>
          <w:sz w:val="16"/>
        </w:rPr>
      </w:pPr>
      <w:r w:rsidRPr="007E3484">
        <w:rPr>
          <w:sz w:val="16"/>
        </w:rPr>
        <w:t>C. WE OWE A DEBT TO WORKERS</w:t>
      </w:r>
    </w:p>
    <w:p w:rsidR="00EB4017" w:rsidRPr="007E3484" w:rsidRDefault="00EB4017" w:rsidP="00EB4017">
      <w:pPr>
        <w:rPr>
          <w:sz w:val="16"/>
        </w:rPr>
      </w:pPr>
      <w:r w:rsidRPr="007E3484">
        <w:rPr>
          <w:sz w:val="16"/>
        </w:rPr>
        <w:t>We have a moral responsibility to support the health and financial stability of workers in the fossil fuel industry as we move away from those sources of energy.</w:t>
      </w:r>
    </w:p>
    <w:p w:rsidR="00EB4017" w:rsidRPr="007E3484" w:rsidRDefault="00EB4017" w:rsidP="00EB4017">
      <w:pPr>
        <w:rPr>
          <w:sz w:val="16"/>
        </w:rPr>
      </w:pPr>
      <w:r w:rsidRPr="007E3484">
        <w:rPr>
          <w:sz w:val="16"/>
        </w:rPr>
        <w:t xml:space="preserve">They have sacrificed their health and professional lives to provide the fuel that has been the foundation of our economic development and prosperity, and we are again asking them to make sacrifices as we strive to mitigate climate change. Climate and labor activists can agree that </w:t>
      </w:r>
      <w:r w:rsidRPr="007E3484">
        <w:rPr>
          <w:rStyle w:val="StyleUnderline"/>
        </w:rPr>
        <w:t xml:space="preserve">a focus on </w:t>
      </w:r>
      <w:r w:rsidRPr="00381A6F">
        <w:rPr>
          <w:rStyle w:val="Emphasis"/>
        </w:rPr>
        <w:t>equity</w:t>
      </w:r>
      <w:r w:rsidRPr="007E3484">
        <w:rPr>
          <w:rStyle w:val="StyleUnderline"/>
        </w:rPr>
        <w:t xml:space="preserve"> will be necessary</w:t>
      </w:r>
      <w:r w:rsidRPr="007E3484">
        <w:rPr>
          <w:sz w:val="16"/>
        </w:rPr>
        <w:t xml:space="preserve"> as we transition away from fossil fuels </w:t>
      </w:r>
      <w:r w:rsidRPr="007E3484">
        <w:rPr>
          <w:rStyle w:val="StyleUnderline"/>
        </w:rPr>
        <w:t xml:space="preserve">in order to </w:t>
      </w:r>
      <w:r w:rsidRPr="00381A6F">
        <w:rPr>
          <w:rStyle w:val="Emphasis"/>
        </w:rPr>
        <w:t>prevent</w:t>
      </w:r>
      <w:r w:rsidRPr="007E3484">
        <w:rPr>
          <w:rStyle w:val="StyleUnderline"/>
        </w:rPr>
        <w:t xml:space="preserve"> this transition from</w:t>
      </w:r>
      <w:r w:rsidRPr="007E3484">
        <w:rPr>
          <w:sz w:val="16"/>
        </w:rPr>
        <w:t xml:space="preserve"> driving and further </w:t>
      </w:r>
      <w:r w:rsidRPr="00381A6F">
        <w:rPr>
          <w:rStyle w:val="Emphasis"/>
        </w:rPr>
        <w:t>entrenching inequality</w:t>
      </w:r>
      <w:r w:rsidRPr="007E3484">
        <w:rPr>
          <w:sz w:val="16"/>
        </w:rPr>
        <w:t xml:space="preserve">. The economic effect of this change will be felt most acutely by fossil fuel workers and </w:t>
      </w:r>
      <w:r w:rsidRPr="007E3484">
        <w:rPr>
          <w:sz w:val="16"/>
        </w:rPr>
        <w:lastRenderedPageBreak/>
        <w:t>communities, many of which are already confronting economic difficulties. The benefits and burdens of climate action should be shared equitably, and not just enjoyed by the elite or shouldered by the most marginalized. 85</w:t>
      </w:r>
    </w:p>
    <w:p w:rsidR="00EB4017" w:rsidRPr="007E3484" w:rsidRDefault="00EB4017" w:rsidP="00EB4017">
      <w:pPr>
        <w:rPr>
          <w:sz w:val="16"/>
        </w:rPr>
      </w:pPr>
      <w:r w:rsidRPr="007E3484">
        <w:rPr>
          <w:sz w:val="16"/>
        </w:rPr>
        <w:t>III. WORKER EXPLOITATION AND ENVIRONMENTAL DEGRADATION GO HAND-IN-HAND</w:t>
      </w:r>
    </w:p>
    <w:p w:rsidR="00EB4017" w:rsidRPr="007E3484" w:rsidRDefault="00EB4017" w:rsidP="00EB4017">
      <w:pPr>
        <w:rPr>
          <w:sz w:val="16"/>
        </w:rPr>
      </w:pPr>
      <w:r w:rsidRPr="007E3484">
        <w:rPr>
          <w:sz w:val="16"/>
        </w:rPr>
        <w:t>A. THE SAME POLICIES EXPLOIT WORKERS AND DEGRADE THE ENVIRONMENT</w:t>
      </w:r>
    </w:p>
    <w:p w:rsidR="00EB4017" w:rsidRPr="007E3484" w:rsidRDefault="00EB4017" w:rsidP="00EB4017">
      <w:pPr>
        <w:rPr>
          <w:sz w:val="16"/>
        </w:rPr>
      </w:pPr>
      <w:r w:rsidRPr="007E3484">
        <w:rPr>
          <w:sz w:val="16"/>
        </w:rPr>
        <w:t xml:space="preserve">There is a strong link between worker exploitation and environmental degrada-tion. </w:t>
      </w:r>
      <w:r w:rsidRPr="007E3484">
        <w:rPr>
          <w:rStyle w:val="StyleUnderline"/>
        </w:rPr>
        <w:t xml:space="preserve">Public and corporate policies </w:t>
      </w:r>
      <w:r w:rsidRPr="00807D64">
        <w:rPr>
          <w:rStyle w:val="StyleUnderline"/>
        </w:rPr>
        <w:t xml:space="preserve">that allow for </w:t>
      </w:r>
      <w:r w:rsidRPr="00807D64">
        <w:rPr>
          <w:rStyle w:val="Emphasis"/>
        </w:rPr>
        <w:t>worker exploitation</w:t>
      </w:r>
      <w:r w:rsidRPr="00807D64">
        <w:rPr>
          <w:rStyle w:val="StyleUnderline"/>
        </w:rPr>
        <w:t xml:space="preserve"> also have the effects of </w:t>
      </w:r>
      <w:r w:rsidRPr="00807D64">
        <w:rPr>
          <w:rStyle w:val="Emphasis"/>
        </w:rPr>
        <w:t>exacerbating environmental degradation</w:t>
      </w:r>
      <w:r w:rsidRPr="00807D64">
        <w:rPr>
          <w:rStyle w:val="StyleUnderline"/>
        </w:rPr>
        <w:t xml:space="preserve">, and </w:t>
      </w:r>
      <w:r w:rsidRPr="00807D64">
        <w:rPr>
          <w:rStyle w:val="Emphasis"/>
        </w:rPr>
        <w:t>vice vers</w:t>
      </w:r>
      <w:r w:rsidRPr="00381A6F">
        <w:rPr>
          <w:rStyle w:val="Emphasis"/>
        </w:rPr>
        <w:t>a</w:t>
      </w:r>
      <w:r w:rsidRPr="007E3484">
        <w:rPr>
          <w:sz w:val="16"/>
        </w:rPr>
        <w:t xml:space="preserve">. Communities that are home to extractive industries like coal have been exploited by those indus-tries. For example, </w:t>
      </w:r>
      <w:r w:rsidRPr="007E3484">
        <w:rPr>
          <w:rStyle w:val="StyleUnderline"/>
        </w:rPr>
        <w:t>coal production in Kentucky proliferated at the expense of other industries, leaving communities highly dependent on coal</w:t>
      </w:r>
      <w:r w:rsidRPr="007E3484">
        <w:rPr>
          <w:sz w:val="16"/>
        </w:rPr>
        <w:t>. Tax policies that favor these extractive industries via subsidies and other breaks make other kinds of economic development more expensive, making it more difficult for an area to diversify its economy.87</w:t>
      </w:r>
    </w:p>
    <w:p w:rsidR="00EB4017" w:rsidRPr="007E3484" w:rsidRDefault="00EB4017" w:rsidP="00EB4017">
      <w:pPr>
        <w:rPr>
          <w:sz w:val="16"/>
        </w:rPr>
      </w:pPr>
      <w:r w:rsidRPr="007E3484">
        <w:rPr>
          <w:sz w:val="16"/>
        </w:rPr>
        <w:t>So-called "fast fashion" is one well-known area that has concerning effects for both workers and the environment. Cotton ranks as one of the most water-inten-sive crops. It frequently needs to be heavily treated with pesticides. Alternatives to cotton like polyester are petroleum-based. Untreated wastewater contaminated with textile dyes are released into local water systems, creating negative health effects for those who live near (and often work in) these industries. Globally, more than 40 million people are employed in the garment industry.' Some of the hazards these workers face may be familiar. In the 2013 Rana Plaza disaster, 1,134 Bangladeshi workers died when the factory where they were employed collapsed on top of them, tragically exposing the corners cut when it comes to safe working environments." Other risks may not be as well-known, such as respiratory hazards from particulates and poor ventilation, and repetitive stress injuries from completing the same motion over and over again.</w:t>
      </w:r>
    </w:p>
    <w:p w:rsidR="00EB4017" w:rsidRPr="007E3484" w:rsidRDefault="00EB4017" w:rsidP="00EB4017">
      <w:pPr>
        <w:rPr>
          <w:sz w:val="16"/>
        </w:rPr>
      </w:pPr>
      <w:r w:rsidRPr="007E3484">
        <w:rPr>
          <w:rStyle w:val="StyleUnderline"/>
        </w:rPr>
        <w:t>Another example</w:t>
      </w:r>
      <w:r w:rsidRPr="007E3484">
        <w:rPr>
          <w:sz w:val="16"/>
        </w:rPr>
        <w:t xml:space="preserve"> of connection between inadequate worker and environmental protections </w:t>
      </w:r>
      <w:r w:rsidRPr="007E3484">
        <w:rPr>
          <w:rStyle w:val="StyleUnderline"/>
        </w:rPr>
        <w:t xml:space="preserve">is the </w:t>
      </w:r>
      <w:r w:rsidRPr="000171E3">
        <w:rPr>
          <w:rStyle w:val="StyleUnderline"/>
        </w:rPr>
        <w:t xml:space="preserve">location of </w:t>
      </w:r>
      <w:r w:rsidRPr="000171E3">
        <w:rPr>
          <w:rStyle w:val="Emphasis"/>
        </w:rPr>
        <w:t>dirty industrial</w:t>
      </w:r>
      <w:r w:rsidRPr="000171E3">
        <w:rPr>
          <w:rStyle w:val="StyleUnderline"/>
        </w:rPr>
        <w:t xml:space="preserve"> and </w:t>
      </w:r>
      <w:r w:rsidRPr="000171E3">
        <w:rPr>
          <w:rStyle w:val="Emphasis"/>
        </w:rPr>
        <w:t>waste disposal sites</w:t>
      </w:r>
      <w:r w:rsidRPr="000171E3">
        <w:rPr>
          <w:rStyle w:val="StyleUnderline"/>
        </w:rPr>
        <w:t xml:space="preserve"> in communities of color and low-income communities</w:t>
      </w:r>
      <w:r w:rsidRPr="000171E3">
        <w:rPr>
          <w:sz w:val="16"/>
        </w:rPr>
        <w:t>. Sea</w:t>
      </w:r>
      <w:r w:rsidRPr="007E3484">
        <w:rPr>
          <w:sz w:val="16"/>
        </w:rPr>
        <w:t>-level rise and more intense rainfall create dangers from toxic contamination. Not only are surrounding communities employed in these potentially dangerous industries, but they are also those most likely to be exposed to contaminated floodwater and remaining contaminated sediment as extreme weather events become increasingly common.</w:t>
      </w:r>
    </w:p>
    <w:p w:rsidR="00EB4017" w:rsidRPr="007E3484" w:rsidRDefault="00EB4017" w:rsidP="00EB4017">
      <w:pPr>
        <w:rPr>
          <w:sz w:val="16"/>
        </w:rPr>
      </w:pPr>
      <w:r w:rsidRPr="007E3484">
        <w:rPr>
          <w:sz w:val="16"/>
        </w:rPr>
        <w:t>B. SHAREHOLDER VALUE AT THE COST OF HUMAN AND ENVIRONMENTAL VALUE</w:t>
      </w:r>
    </w:p>
    <w:p w:rsidR="00EB4017" w:rsidRPr="007E3484" w:rsidRDefault="00EB4017" w:rsidP="00EB4017">
      <w:pPr>
        <w:rPr>
          <w:sz w:val="16"/>
        </w:rPr>
      </w:pPr>
      <w:r w:rsidRPr="007E3484">
        <w:rPr>
          <w:sz w:val="16"/>
        </w:rPr>
        <w:t xml:space="preserve">The </w:t>
      </w:r>
      <w:r w:rsidRPr="007E3484">
        <w:rPr>
          <w:rStyle w:val="StyleUnderline"/>
        </w:rPr>
        <w:t xml:space="preserve">prioritization of </w:t>
      </w:r>
      <w:r w:rsidRPr="00381A6F">
        <w:rPr>
          <w:rStyle w:val="Emphasis"/>
        </w:rPr>
        <w:t>short-term</w:t>
      </w:r>
      <w:r w:rsidRPr="007E3484">
        <w:rPr>
          <w:rStyle w:val="StyleUnderline"/>
        </w:rPr>
        <w:t xml:space="preserve"> </w:t>
      </w:r>
      <w:r w:rsidRPr="005831CC">
        <w:rPr>
          <w:rStyle w:val="StyleUnderline"/>
          <w:highlight w:val="cyan"/>
        </w:rPr>
        <w:t xml:space="preserve">benefits for </w:t>
      </w:r>
      <w:r w:rsidRPr="005831CC">
        <w:rPr>
          <w:rStyle w:val="Emphasis"/>
          <w:highlight w:val="cyan"/>
        </w:rPr>
        <w:t>shareholders</w:t>
      </w:r>
      <w:r w:rsidRPr="005831CC">
        <w:rPr>
          <w:rStyle w:val="StyleUnderline"/>
          <w:highlight w:val="cyan"/>
        </w:rPr>
        <w:t xml:space="preserve"> undermines</w:t>
      </w:r>
      <w:r w:rsidRPr="007E3484">
        <w:rPr>
          <w:rStyle w:val="StyleUnderline"/>
        </w:rPr>
        <w:t xml:space="preserve"> long-term strategies to address</w:t>
      </w:r>
      <w:r w:rsidRPr="007E3484">
        <w:rPr>
          <w:sz w:val="16"/>
        </w:rPr>
        <w:t xml:space="preserve"> both </w:t>
      </w:r>
      <w:r w:rsidRPr="005831CC">
        <w:rPr>
          <w:rStyle w:val="Emphasis"/>
          <w:highlight w:val="cyan"/>
        </w:rPr>
        <w:t>sustainability</w:t>
      </w:r>
      <w:r w:rsidRPr="007E3484">
        <w:rPr>
          <w:sz w:val="16"/>
        </w:rPr>
        <w:t xml:space="preserve"> and issues like </w:t>
      </w:r>
      <w:r w:rsidRPr="000171E3">
        <w:rPr>
          <w:rStyle w:val="Emphasis"/>
        </w:rPr>
        <w:t xml:space="preserve">workers' rights </w:t>
      </w:r>
      <w:r w:rsidRPr="000171E3">
        <w:rPr>
          <w:rStyle w:val="StyleUnderline"/>
        </w:rPr>
        <w:t xml:space="preserve">and </w:t>
      </w:r>
      <w:r w:rsidRPr="000171E3">
        <w:rPr>
          <w:rStyle w:val="Emphasis"/>
        </w:rPr>
        <w:t>pay equity</w:t>
      </w:r>
      <w:r w:rsidRPr="007E3484">
        <w:rPr>
          <w:sz w:val="16"/>
        </w:rPr>
        <w:t xml:space="preserve">. Both the globalization of work (via the globalization of supply chains and capital markets) and the nature of climate change can be characterized as a global market failure or "race to the bottom," Countries that put stricter rules in place for fair labor or emissions reductions may face adverse consequences if corporations or industries move to countries with fewer of these regulations, undercutting the original country's domestic regulatory goals. Greenhouse gas emissions and other </w:t>
      </w:r>
      <w:r w:rsidRPr="00381A6F">
        <w:rPr>
          <w:rStyle w:val="Emphasis"/>
        </w:rPr>
        <w:t>environmental harms</w:t>
      </w:r>
      <w:r w:rsidRPr="007E3484">
        <w:rPr>
          <w:sz w:val="16"/>
        </w:rPr>
        <w:t xml:space="preserve">, </w:t>
      </w:r>
      <w:r w:rsidRPr="007E3484">
        <w:rPr>
          <w:rStyle w:val="StyleUnderline"/>
        </w:rPr>
        <w:t xml:space="preserve">and </w:t>
      </w:r>
      <w:r w:rsidRPr="00381A6F">
        <w:rPr>
          <w:rStyle w:val="Emphasis"/>
        </w:rPr>
        <w:t>labor rights abuses</w:t>
      </w:r>
      <w:r w:rsidRPr="007E3484">
        <w:rPr>
          <w:sz w:val="16"/>
        </w:rPr>
        <w:t xml:space="preserve">, </w:t>
      </w:r>
      <w:r w:rsidRPr="007E3484">
        <w:rPr>
          <w:rStyle w:val="StyleUnderline"/>
        </w:rPr>
        <w:t xml:space="preserve">can both be understood as </w:t>
      </w:r>
      <w:r w:rsidRPr="00381A6F">
        <w:rPr>
          <w:rStyle w:val="Emphasis"/>
        </w:rPr>
        <w:t>negative externalities</w:t>
      </w:r>
      <w:r w:rsidRPr="007E3484">
        <w:rPr>
          <w:rStyle w:val="StyleUnderline"/>
        </w:rPr>
        <w:t xml:space="preserve"> that the world economy can no longer exter-nalize if it is to remain sustainable</w:t>
      </w:r>
      <w:r w:rsidRPr="007E3484">
        <w:rPr>
          <w:sz w:val="16"/>
        </w:rPr>
        <w:t>.96</w:t>
      </w:r>
    </w:p>
    <w:p w:rsidR="00EB4017" w:rsidRPr="007E3484" w:rsidRDefault="00EB4017" w:rsidP="00EB4017">
      <w:pPr>
        <w:rPr>
          <w:sz w:val="16"/>
        </w:rPr>
      </w:pPr>
      <w:r w:rsidRPr="007E3484">
        <w:rPr>
          <w:sz w:val="16"/>
        </w:rPr>
        <w:t>C. THE CASE FOR LINKING THE POLICY PRIORITIES</w:t>
      </w:r>
    </w:p>
    <w:p w:rsidR="00EB4017" w:rsidRPr="007E3484" w:rsidRDefault="00EB4017" w:rsidP="00EB4017">
      <w:pPr>
        <w:rPr>
          <w:sz w:val="16"/>
        </w:rPr>
      </w:pPr>
      <w:r w:rsidRPr="007E3484">
        <w:rPr>
          <w:sz w:val="16"/>
        </w:rPr>
        <w:t xml:space="preserve">Linking the policy priorities of empowering workers and addressing climate change strengthens them both. Climate change is predicted to completely disrupt economic and social activity as we know it." In many ways, this disruption is already taking place. Changes such as </w:t>
      </w:r>
      <w:r w:rsidRPr="00381A6F">
        <w:rPr>
          <w:rStyle w:val="Emphasis"/>
        </w:rPr>
        <w:t xml:space="preserve">higher temperatures </w:t>
      </w:r>
      <w:r w:rsidRPr="007E3484">
        <w:rPr>
          <w:rStyle w:val="StyleUnderline"/>
        </w:rPr>
        <w:t xml:space="preserve">negatively impact </w:t>
      </w:r>
      <w:r w:rsidRPr="00381A6F">
        <w:rPr>
          <w:rStyle w:val="Emphasis"/>
        </w:rPr>
        <w:t>worker productivity</w:t>
      </w:r>
      <w:r w:rsidRPr="007E3484">
        <w:rPr>
          <w:sz w:val="16"/>
        </w:rPr>
        <w:t>, leading to undesirable consequences for both workers and employers. Extreme weather events like the December 2021 tornadoes described above further disrupt workplace norms around safety, work schedules, and the role of managers. Regrettably, this is far from the last time we will see a tragic intersection of environmental disasters and worker exploitation.</w:t>
      </w:r>
    </w:p>
    <w:p w:rsidR="00EB4017" w:rsidRPr="007E3484" w:rsidRDefault="00EB4017" w:rsidP="00EB4017">
      <w:pPr>
        <w:rPr>
          <w:sz w:val="16"/>
        </w:rPr>
      </w:pPr>
      <w:r w:rsidRPr="007E3484">
        <w:rPr>
          <w:sz w:val="16"/>
        </w:rPr>
        <w:t xml:space="preserve">It is </w:t>
      </w:r>
      <w:r w:rsidRPr="007E3484">
        <w:rPr>
          <w:rStyle w:val="StyleUnderline"/>
        </w:rPr>
        <w:t>generally understood that the transition to a "green" economy will impact labor markets</w:t>
      </w:r>
      <w:r w:rsidRPr="007E3484">
        <w:rPr>
          <w:sz w:val="16"/>
        </w:rPr>
        <w:t xml:space="preserve"> in the following ways: some </w:t>
      </w:r>
      <w:r w:rsidRPr="007E3484">
        <w:rPr>
          <w:rStyle w:val="StyleUnderline"/>
        </w:rPr>
        <w:t>jobs will be lost</w:t>
      </w:r>
      <w:r w:rsidRPr="007E3484">
        <w:rPr>
          <w:sz w:val="16"/>
        </w:rPr>
        <w:t xml:space="preserve">, some jobs will be </w:t>
      </w:r>
      <w:r w:rsidRPr="007E3484">
        <w:rPr>
          <w:rStyle w:val="StyleUnderline"/>
        </w:rPr>
        <w:t>cre-ated</w:t>
      </w:r>
      <w:r w:rsidRPr="007E3484">
        <w:rPr>
          <w:sz w:val="16"/>
        </w:rPr>
        <w:t xml:space="preserve">, </w:t>
      </w:r>
      <w:r w:rsidRPr="007E3484">
        <w:rPr>
          <w:rStyle w:val="StyleUnderline"/>
        </w:rPr>
        <w:t>and</w:t>
      </w:r>
      <w:r w:rsidRPr="007E3484">
        <w:rPr>
          <w:sz w:val="16"/>
        </w:rPr>
        <w:t xml:space="preserve"> some jobs will be </w:t>
      </w:r>
      <w:r w:rsidRPr="007E3484">
        <w:rPr>
          <w:rStyle w:val="StyleUnderline"/>
        </w:rPr>
        <w:t>adapted</w:t>
      </w:r>
      <w:r w:rsidRPr="007E3484">
        <w:rPr>
          <w:sz w:val="16"/>
        </w:rPr>
        <w:t xml:space="preserve"> or refined (and, of course, a fourth category of jobs will remain the same). Extreme weather events and adaptation to minimize damage will likely increase jobs in construction, utility, and tree work, all of which have high injury rates. The loss of sea-ice cover in the Arctic Ocean is allowing for the expansion of oil and gas exploration, mining, and commercial shipping in remote areas. These are potentially high-risk industries for both workers and the environment, and the need for emergency response, search and rescue, and responses to environmental contamination events like oil spills are of increasing concern. 102</w:t>
      </w:r>
    </w:p>
    <w:p w:rsidR="00EB4017" w:rsidRPr="007E2597" w:rsidRDefault="00EB4017" w:rsidP="00EB4017">
      <w:pPr>
        <w:rPr>
          <w:sz w:val="16"/>
        </w:rPr>
      </w:pPr>
      <w:r w:rsidRPr="00381A6F">
        <w:rPr>
          <w:rStyle w:val="Emphasis"/>
        </w:rPr>
        <w:t>Labor rights</w:t>
      </w:r>
      <w:r w:rsidRPr="007E3484">
        <w:rPr>
          <w:rStyle w:val="StyleUnderline"/>
        </w:rPr>
        <w:t xml:space="preserve"> is a helpful framework for understanding climate change's problems and solutions because it seeks to advance both </w:t>
      </w:r>
      <w:r w:rsidRPr="00381A6F">
        <w:rPr>
          <w:rStyle w:val="Emphasis"/>
        </w:rPr>
        <w:t>human rights</w:t>
      </w:r>
      <w:r w:rsidRPr="007E3484">
        <w:rPr>
          <w:rStyle w:val="StyleUnderline"/>
        </w:rPr>
        <w:t xml:space="preserve"> and </w:t>
      </w:r>
      <w:r w:rsidRPr="00381A6F">
        <w:rPr>
          <w:rStyle w:val="Emphasis"/>
        </w:rPr>
        <w:t>economic development</w:t>
      </w:r>
      <w:r w:rsidRPr="007E3484">
        <w:rPr>
          <w:sz w:val="16"/>
        </w:rPr>
        <w:t xml:space="preserve">. Advanced planning about the jobs and sectors </w:t>
      </w:r>
      <w:r w:rsidRPr="007E3484">
        <w:rPr>
          <w:sz w:val="16"/>
        </w:rPr>
        <w:lastRenderedPageBreak/>
        <w:t xml:space="preserve">that will grow and shrink as a result of the transition to a green economy can actually accelerate an effective transition. 103 The environmental advantages of clean energy are not always adequate to earn community support. </w:t>
      </w:r>
      <w:r w:rsidRPr="007E3484">
        <w:rPr>
          <w:rStyle w:val="StyleUnderline"/>
        </w:rPr>
        <w:t>Ensuring from the start that clean energy projects bring high-quality local jobs and economic expansion</w:t>
      </w:r>
      <w:r w:rsidRPr="007E3484">
        <w:rPr>
          <w:sz w:val="16"/>
        </w:rPr>
        <w:t xml:space="preserve"> can </w:t>
      </w:r>
      <w:r w:rsidRPr="007E3484">
        <w:rPr>
          <w:rStyle w:val="StyleUnderline"/>
        </w:rPr>
        <w:t>boost labor and community support for these initiatives</w:t>
      </w:r>
      <w:r w:rsidRPr="007E3484">
        <w:rPr>
          <w:sz w:val="16"/>
        </w:rPr>
        <w:t xml:space="preserve">. </w:t>
      </w:r>
      <w:r w:rsidRPr="007E3484">
        <w:rPr>
          <w:rStyle w:val="StyleUnderline"/>
        </w:rPr>
        <w:t>That</w:t>
      </w:r>
      <w:r w:rsidRPr="007E3484">
        <w:rPr>
          <w:sz w:val="16"/>
        </w:rPr>
        <w:t xml:space="preserve"> in turn </w:t>
      </w:r>
      <w:r w:rsidRPr="007E3484">
        <w:rPr>
          <w:rStyle w:val="StyleUnderline"/>
        </w:rPr>
        <w:t>can accelerate pro-gress, which is vital to meeting the clean energy goals</w:t>
      </w:r>
      <w:r w:rsidRPr="007E3484">
        <w:rPr>
          <w:sz w:val="16"/>
        </w:rPr>
        <w:t xml:space="preserve"> we need to achieve to successfully deal with our climate challenges. Advances in technology will be an important part of climate change adaptation and mitigation efforts. This requires changes in the skills utilized by workers.105 In some cases, renewable energy industries have been slowed by shortages of skilled workers. 106 By anticipating future employment trends, we can avoid some of these skill gaps and shortages, making transition more efficient and effective. 107 Entrepreneurial risk is often a precursor for technological breakthroughs. </w:t>
      </w:r>
      <w:r w:rsidRPr="005831CC">
        <w:rPr>
          <w:rStyle w:val="StyleUnderline"/>
          <w:highlight w:val="cyan"/>
        </w:rPr>
        <w:t>Without</w:t>
      </w:r>
      <w:r w:rsidRPr="007E3484">
        <w:rPr>
          <w:rStyle w:val="StyleUnderline"/>
        </w:rPr>
        <w:t xml:space="preserve"> the safety net </w:t>
      </w:r>
      <w:r w:rsidRPr="00C83124">
        <w:rPr>
          <w:rStyle w:val="StyleUnderline"/>
        </w:rPr>
        <w:t xml:space="preserve">of a </w:t>
      </w:r>
      <w:r w:rsidRPr="005831CC">
        <w:rPr>
          <w:rStyle w:val="StyleUnderline"/>
          <w:highlight w:val="cyan"/>
        </w:rPr>
        <w:t xml:space="preserve">labor market </w:t>
      </w:r>
      <w:r w:rsidRPr="00704803">
        <w:rPr>
          <w:rStyle w:val="StyleUnderline"/>
        </w:rPr>
        <w:t xml:space="preserve">where safe and decent jobs are available, the potential cost of entrepreneurial risk is too high, and </w:t>
      </w:r>
      <w:r w:rsidRPr="000171E3">
        <w:rPr>
          <w:rStyle w:val="StyleUnderline"/>
        </w:rPr>
        <w:t>we</w:t>
      </w:r>
      <w:r w:rsidRPr="00704803">
        <w:rPr>
          <w:rStyle w:val="StyleUnderline"/>
        </w:rPr>
        <w:t xml:space="preserve"> may </w:t>
      </w:r>
      <w:r w:rsidRPr="005831CC">
        <w:rPr>
          <w:rStyle w:val="StyleUnderline"/>
          <w:highlight w:val="cyan"/>
        </w:rPr>
        <w:t>lose</w:t>
      </w:r>
      <w:r w:rsidRPr="006942A6">
        <w:rPr>
          <w:rStyle w:val="StyleUnderline"/>
        </w:rPr>
        <w:t xml:space="preserve"> out on </w:t>
      </w:r>
      <w:r w:rsidRPr="000171E3">
        <w:rPr>
          <w:rStyle w:val="Emphasis"/>
          <w:highlight w:val="cyan"/>
        </w:rPr>
        <w:t>development</w:t>
      </w:r>
      <w:r w:rsidRPr="00704803">
        <w:rPr>
          <w:rStyle w:val="StyleUnderline"/>
        </w:rPr>
        <w:t xml:space="preserve"> that could be </w:t>
      </w:r>
      <w:r w:rsidRPr="005831CC">
        <w:rPr>
          <w:rStyle w:val="StyleUnderline"/>
          <w:highlight w:val="cyan"/>
        </w:rPr>
        <w:t xml:space="preserve">key to </w:t>
      </w:r>
      <w:r w:rsidRPr="005831CC">
        <w:rPr>
          <w:rStyle w:val="Emphasis"/>
          <w:highlight w:val="cyan"/>
        </w:rPr>
        <w:t>combatting climate change</w:t>
      </w:r>
      <w:r w:rsidRPr="007E3484">
        <w:rPr>
          <w:sz w:val="16"/>
        </w:rPr>
        <w:t>. 108</w:t>
      </w:r>
    </w:p>
    <w:bookmarkEnd w:id="6"/>
    <w:p w:rsidR="00EB4017" w:rsidRDefault="00EB4017" w:rsidP="00EB4017">
      <w:pPr>
        <w:pStyle w:val="Heading2"/>
      </w:pPr>
      <w:r>
        <w:lastRenderedPageBreak/>
        <w:t>Boats DA</w:t>
      </w:r>
    </w:p>
    <w:p w:rsidR="00EB4017" w:rsidRDefault="00EB4017" w:rsidP="00EB4017">
      <w:pPr>
        <w:pStyle w:val="Heading4"/>
      </w:pPr>
      <w:r>
        <w:t xml:space="preserve">It’s the </w:t>
      </w:r>
      <w:r w:rsidRPr="00CB07C8">
        <w:rPr>
          <w:u w:val="single"/>
        </w:rPr>
        <w:t>most probable</w:t>
      </w:r>
      <w:r>
        <w:t xml:space="preserve"> impact. Risk of great power competition </w:t>
      </w:r>
      <w:r w:rsidRPr="00CB07C8">
        <w:rPr>
          <w:u w:val="single"/>
        </w:rPr>
        <w:t>escalating</w:t>
      </w:r>
      <w:r>
        <w:t xml:space="preserve"> to nuclear war is at an </w:t>
      </w:r>
      <w:r w:rsidRPr="00CB07C8">
        <w:rPr>
          <w:u w:val="single"/>
        </w:rPr>
        <w:t>all-time high</w:t>
      </w:r>
      <w:r>
        <w:t>, particularly if Russia and China collaborate.</w:t>
      </w:r>
    </w:p>
    <w:p w:rsidR="00EB4017" w:rsidRDefault="00EB4017" w:rsidP="00EB4017">
      <w:r w:rsidRPr="00CB07C8">
        <w:rPr>
          <w:rStyle w:val="Style13ptBold"/>
        </w:rPr>
        <w:t>Hardy 24</w:t>
      </w:r>
      <w:r>
        <w:t xml:space="preserve"> [Alfredo Toro Hardy (Doctorate in International Relations, Geneva School of Diplomacy and International Relations; associate professor, Simón Bolívar University; Retired Venezuelan career diplomat, scholar and public intellectual), 11-13-2024, “Nuclear terror is back with a vengeance,” Global Policy Journal, https://www.globalpolicyjournal.com/blog/13/11/2024/nuclear-terror-back-vengeance, njn]</w:t>
      </w:r>
    </w:p>
    <w:p w:rsidR="00EB4017" w:rsidRPr="00472A1B" w:rsidRDefault="00EB4017" w:rsidP="00EB4017">
      <w:pPr>
        <w:rPr>
          <w:sz w:val="14"/>
        </w:rPr>
      </w:pPr>
      <w:r w:rsidRPr="00472A1B">
        <w:rPr>
          <w:sz w:val="14"/>
        </w:rPr>
        <w:t>In his monthly column, Alfredo Toro Hardy explains why the risk of nuclear war looks more ominous today than it did during the Cold War.</w:t>
      </w:r>
    </w:p>
    <w:p w:rsidR="00EB4017" w:rsidRPr="00472A1B" w:rsidRDefault="00EB4017" w:rsidP="00EB4017">
      <w:pPr>
        <w:rPr>
          <w:sz w:val="14"/>
        </w:rPr>
      </w:pPr>
      <w:r w:rsidRPr="00472A1B">
        <w:rPr>
          <w:sz w:val="14"/>
        </w:rPr>
        <w:t>After the interlude brought over by the end of the Cold War</w:t>
      </w:r>
      <w:r w:rsidRPr="00472A1B">
        <w:rPr>
          <w:u w:val="single"/>
        </w:rPr>
        <w:t xml:space="preserve">, </w:t>
      </w:r>
      <w:r w:rsidRPr="00484723">
        <w:rPr>
          <w:highlight w:val="cyan"/>
          <w:u w:val="single"/>
        </w:rPr>
        <w:t>nuclear terror is back</w:t>
      </w:r>
      <w:r w:rsidRPr="00472A1B">
        <w:rPr>
          <w:sz w:val="14"/>
        </w:rPr>
        <w:t xml:space="preserve"> with a vengeance. Several reasons can attest why the situation is </w:t>
      </w:r>
      <w:r w:rsidRPr="00472A1B">
        <w:rPr>
          <w:u w:val="single"/>
        </w:rPr>
        <w:t>more ominous today than it was during the nuclear standoff between Americans and Soviets</w:t>
      </w:r>
      <w:r w:rsidRPr="00472A1B">
        <w:rPr>
          <w:sz w:val="14"/>
        </w:rPr>
        <w:t xml:space="preserve">. First, nuclear </w:t>
      </w:r>
      <w:r w:rsidRPr="00BC4BD6">
        <w:rPr>
          <w:rStyle w:val="Emphasis"/>
          <w:highlight w:val="cyan"/>
        </w:rPr>
        <w:t>parity</w:t>
      </w:r>
      <w:r w:rsidRPr="00472A1B">
        <w:rPr>
          <w:u w:val="single"/>
        </w:rPr>
        <w:t xml:space="preserve"> between two fundamental actors </w:t>
      </w:r>
      <w:r w:rsidRPr="00484723">
        <w:rPr>
          <w:highlight w:val="cyan"/>
          <w:u w:val="single"/>
        </w:rPr>
        <w:t xml:space="preserve">is </w:t>
      </w:r>
      <w:r w:rsidRPr="00BC4BD6">
        <w:rPr>
          <w:rStyle w:val="Emphasis"/>
          <w:highlight w:val="cyan"/>
        </w:rPr>
        <w:t>gone</w:t>
      </w:r>
      <w:r w:rsidRPr="00472A1B">
        <w:rPr>
          <w:sz w:val="14"/>
        </w:rPr>
        <w:t xml:space="preserve">. Second, needed nuclear arms </w:t>
      </w:r>
      <w:r w:rsidRPr="00BC4BD6">
        <w:rPr>
          <w:rStyle w:val="Emphasis"/>
          <w:highlight w:val="cyan"/>
        </w:rPr>
        <w:t>treaties are vanishing</w:t>
      </w:r>
      <w:r w:rsidRPr="00472A1B">
        <w:rPr>
          <w:sz w:val="14"/>
        </w:rPr>
        <w:t xml:space="preserve"> or yet inexistent. Third, the notion </w:t>
      </w:r>
      <w:r w:rsidRPr="00472A1B">
        <w:rPr>
          <w:u w:val="single"/>
        </w:rPr>
        <w:t xml:space="preserve">of </w:t>
      </w:r>
      <w:r w:rsidRPr="00484723">
        <w:rPr>
          <w:highlight w:val="cyan"/>
          <w:u w:val="single"/>
        </w:rPr>
        <w:t>first use</w:t>
      </w:r>
      <w:r w:rsidRPr="00472A1B">
        <w:rPr>
          <w:u w:val="single"/>
        </w:rPr>
        <w:t xml:space="preserve"> of nuclear weapons </w:t>
      </w:r>
      <w:r w:rsidRPr="00484723">
        <w:rPr>
          <w:highlight w:val="cyan"/>
          <w:u w:val="single"/>
        </w:rPr>
        <w:t xml:space="preserve">has gotten </w:t>
      </w:r>
      <w:r w:rsidRPr="00BC4BD6">
        <w:rPr>
          <w:rStyle w:val="Emphasis"/>
          <w:highlight w:val="cyan"/>
        </w:rPr>
        <w:t>laxer</w:t>
      </w:r>
      <w:r w:rsidRPr="00472A1B">
        <w:rPr>
          <w:sz w:val="14"/>
        </w:rPr>
        <w:t xml:space="preserve">. Fourth, current </w:t>
      </w:r>
      <w:r w:rsidRPr="00BC4BD6">
        <w:rPr>
          <w:rStyle w:val="Emphasis"/>
          <w:highlight w:val="cyan"/>
        </w:rPr>
        <w:t>rivalries</w:t>
      </w:r>
      <w:r w:rsidRPr="00472A1B">
        <w:rPr>
          <w:u w:val="single"/>
        </w:rPr>
        <w:t xml:space="preserve"> between great powers </w:t>
      </w:r>
      <w:r w:rsidRPr="00484723">
        <w:rPr>
          <w:highlight w:val="cyan"/>
          <w:u w:val="single"/>
        </w:rPr>
        <w:t>materialize within</w:t>
      </w:r>
      <w:r w:rsidRPr="00472A1B">
        <w:rPr>
          <w:u w:val="single"/>
        </w:rPr>
        <w:t xml:space="preserve"> their core </w:t>
      </w:r>
      <w:r w:rsidRPr="00BC4BD6">
        <w:rPr>
          <w:rStyle w:val="Emphasis"/>
          <w:highlight w:val="cyan"/>
        </w:rPr>
        <w:t>geostrategic areas</w:t>
      </w:r>
      <w:r w:rsidRPr="00472A1B">
        <w:rPr>
          <w:u w:val="single"/>
        </w:rPr>
        <w:t>.</w:t>
      </w:r>
    </w:p>
    <w:p w:rsidR="00EB4017" w:rsidRPr="00472A1B" w:rsidRDefault="00EB4017" w:rsidP="00EB4017">
      <w:pPr>
        <w:rPr>
          <w:sz w:val="14"/>
        </w:rPr>
      </w:pPr>
      <w:r w:rsidRPr="00472A1B">
        <w:rPr>
          <w:sz w:val="14"/>
        </w:rPr>
        <w:t xml:space="preserve">Firstly, nuclear arms parity is disappearing. According to the New START Treaty signed in April 2010, the number of nuclear weapons that both Russia and the United States could deploy was 1,550 each. This provided parity between them. Given that Russia suspended participation from this treaty in 2023, these numbers would increase. (Sciutto, 2024, p. 2015). Although for the time being Moscow would respect this limit, this has become simply optional. Meanwhile, </w:t>
      </w:r>
      <w:r w:rsidRPr="00484723">
        <w:rPr>
          <w:highlight w:val="cyan"/>
          <w:u w:val="single"/>
        </w:rPr>
        <w:t>China</w:t>
      </w:r>
      <w:r w:rsidRPr="00472A1B">
        <w:rPr>
          <w:u w:val="single"/>
        </w:rPr>
        <w:t xml:space="preserve">, which currently possesses around 500 operational nuclear warheads, is expected </w:t>
      </w:r>
      <w:r w:rsidRPr="00484723">
        <w:rPr>
          <w:highlight w:val="cyan"/>
          <w:u w:val="single"/>
        </w:rPr>
        <w:t>to</w:t>
      </w:r>
      <w:r w:rsidRPr="00BC5C74">
        <w:rPr>
          <w:u w:val="single"/>
        </w:rPr>
        <w:t xml:space="preserve"> </w:t>
      </w:r>
      <w:r w:rsidRPr="00BC4BD6">
        <w:rPr>
          <w:rStyle w:val="Emphasis"/>
        </w:rPr>
        <w:t>double</w:t>
      </w:r>
      <w:r w:rsidRPr="00BC5C74">
        <w:rPr>
          <w:u w:val="single"/>
        </w:rPr>
        <w:t xml:space="preserve"> that amount by 2030</w:t>
      </w:r>
      <w:r w:rsidRPr="00472A1B">
        <w:rPr>
          <w:u w:val="single"/>
        </w:rPr>
        <w:t xml:space="preserve"> and to </w:t>
      </w:r>
      <w:r w:rsidRPr="00BC4BD6">
        <w:rPr>
          <w:rStyle w:val="Emphasis"/>
          <w:highlight w:val="cyan"/>
        </w:rPr>
        <w:t>triple</w:t>
      </w:r>
      <w:r w:rsidRPr="00472A1B">
        <w:rPr>
          <w:u w:val="single"/>
        </w:rPr>
        <w:t xml:space="preserve"> it </w:t>
      </w:r>
      <w:r w:rsidRPr="00484723">
        <w:rPr>
          <w:highlight w:val="cyan"/>
          <w:u w:val="single"/>
        </w:rPr>
        <w:t>by 2035</w:t>
      </w:r>
      <w:r w:rsidRPr="00472A1B">
        <w:rPr>
          <w:u w:val="single"/>
        </w:rPr>
        <w:t>.</w:t>
      </w:r>
      <w:r w:rsidRPr="00472A1B">
        <w:rPr>
          <w:sz w:val="14"/>
        </w:rPr>
        <w:t xml:space="preserve"> (Rahn 2024). </w:t>
      </w:r>
      <w:r w:rsidRPr="00472A1B">
        <w:rPr>
          <w:u w:val="single"/>
        </w:rPr>
        <w:t xml:space="preserve">Hence, in eleven years’ time Russia and China, two allies within </w:t>
      </w:r>
      <w:r w:rsidRPr="00484723">
        <w:rPr>
          <w:highlight w:val="cyan"/>
          <w:u w:val="single"/>
        </w:rPr>
        <w:t>the revisionist axis</w:t>
      </w:r>
      <w:r w:rsidRPr="00472A1B">
        <w:rPr>
          <w:u w:val="single"/>
        </w:rPr>
        <w:t xml:space="preserve">, would </w:t>
      </w:r>
      <w:r w:rsidRPr="00BC4BD6">
        <w:rPr>
          <w:rStyle w:val="Emphasis"/>
          <w:highlight w:val="cyan"/>
        </w:rPr>
        <w:t>double</w:t>
      </w:r>
      <w:r w:rsidRPr="00484723">
        <w:rPr>
          <w:highlight w:val="cyan"/>
          <w:u w:val="single"/>
        </w:rPr>
        <w:t xml:space="preserve"> America’s</w:t>
      </w:r>
      <w:r w:rsidRPr="00472A1B">
        <w:rPr>
          <w:u w:val="single"/>
        </w:rPr>
        <w:t xml:space="preserve"> deployed nuclear </w:t>
      </w:r>
      <w:r w:rsidRPr="00484723">
        <w:rPr>
          <w:highlight w:val="cyan"/>
          <w:u w:val="single"/>
        </w:rPr>
        <w:t>warheads</w:t>
      </w:r>
      <w:r w:rsidRPr="00472A1B">
        <w:rPr>
          <w:u w:val="single"/>
        </w:rPr>
        <w:t xml:space="preserve"> at current levels.</w:t>
      </w:r>
    </w:p>
    <w:p w:rsidR="00EB4017" w:rsidRPr="00472A1B" w:rsidRDefault="00EB4017" w:rsidP="00EB4017">
      <w:pPr>
        <w:rPr>
          <w:u w:val="single"/>
        </w:rPr>
      </w:pPr>
      <w:r w:rsidRPr="00472A1B">
        <w:rPr>
          <w:sz w:val="14"/>
        </w:rPr>
        <w:t xml:space="preserve">This provides the necessary conditions for a dangerous nuclear race, while distorting rational deterrence. As David E. Sanger puts it: “It was complicated enough during the Cold War to defend against one major nuclear power (…) </w:t>
      </w:r>
      <w:r w:rsidRPr="00472A1B">
        <w:rPr>
          <w:u w:val="single"/>
        </w:rPr>
        <w:t>now the United States would, for the first time in its history, have to think about defending against two major nuclear powers with arsenals roughly the size of Washington’</w:t>
      </w:r>
      <w:r w:rsidRPr="00472A1B">
        <w:rPr>
          <w:sz w:val="14"/>
        </w:rPr>
        <w:t>s</w:t>
      </w:r>
      <w:r w:rsidRPr="00472A1B">
        <w:rPr>
          <w:u w:val="single"/>
        </w:rPr>
        <w:t xml:space="preserve"> – and be prepared for the possibility that </w:t>
      </w:r>
      <w:r w:rsidRPr="00484723">
        <w:rPr>
          <w:highlight w:val="cyan"/>
          <w:u w:val="single"/>
        </w:rPr>
        <w:t xml:space="preserve">they might </w:t>
      </w:r>
      <w:r w:rsidRPr="00BC4BD6">
        <w:rPr>
          <w:rStyle w:val="Emphasis"/>
          <w:highlight w:val="cyan"/>
        </w:rPr>
        <w:t>work together</w:t>
      </w:r>
      <w:r w:rsidRPr="00FE458C">
        <w:rPr>
          <w:sz w:val="14"/>
        </w:rPr>
        <w:t>”</w:t>
      </w:r>
      <w:r w:rsidRPr="00472A1B">
        <w:rPr>
          <w:sz w:val="14"/>
        </w:rPr>
        <w:t xml:space="preserve"> (Sanger, 2024, p. 201). According to Thomas Schelling, the confrontation between two nuclear superpowers in parity conditions was tantamount to that of two far west’s gunfighters. (Fontaine, 2024</w:t>
      </w:r>
      <w:r w:rsidRPr="00472A1B">
        <w:rPr>
          <w:u w:val="single"/>
        </w:rPr>
        <w:t>). Uncle Sam, however, might have to simultaneously confront two gunfighters, each matching his own skills and fire power.</w:t>
      </w:r>
    </w:p>
    <w:p w:rsidR="00EB4017" w:rsidRPr="00472A1B" w:rsidRDefault="00EB4017" w:rsidP="00EB4017">
      <w:pPr>
        <w:rPr>
          <w:sz w:val="14"/>
        </w:rPr>
      </w:pPr>
      <w:r w:rsidRPr="00472A1B">
        <w:rPr>
          <w:sz w:val="14"/>
        </w:rPr>
        <w:t>That was not the case during most of the Cold War, when nuclear parity prevailed. In the early 1970s, indeed, the Soviet Union attained relative nuclear parity with the United States, thus creating a state of strategic balance. Within it, each party possessed the capability to inflict similar and unacceptable damage to the other, thus imposing mutual restrain.</w:t>
      </w:r>
    </w:p>
    <w:p w:rsidR="00EB4017" w:rsidRPr="00472A1B" w:rsidRDefault="00EB4017" w:rsidP="00EB4017">
      <w:pPr>
        <w:rPr>
          <w:sz w:val="14"/>
        </w:rPr>
      </w:pPr>
      <w:r w:rsidRPr="00472A1B">
        <w:rPr>
          <w:sz w:val="14"/>
        </w:rPr>
        <w:t xml:space="preserve">Secondly, nuclear arms treaties are disappearing or have yet to be created. As mentioned before, </w:t>
      </w:r>
      <w:r w:rsidRPr="00472A1B">
        <w:rPr>
          <w:u w:val="single"/>
        </w:rPr>
        <w:t>the New START Treaty between Russia and the United States was suspended from compliance by Moscow.</w:t>
      </w:r>
      <w:r w:rsidRPr="00472A1B">
        <w:rPr>
          <w:sz w:val="14"/>
        </w:rPr>
        <w:t xml:space="preserve"> This treaty not only imposed limits on the number of nuclear warheads that each could deploy, but also on the number of deployable launchers and nuclear-capable bombers. Moreover, it allowed both nations to conduct inspections on the other to verify compliance. (Sciutto, 2024, p. 2016). For the time being, as said, Moscow would continue to abide by the numerical limits in the treaty. (Kirby, 2023). However, this becomes dependent on Russia’s good will and not in treaty obligations. </w:t>
      </w:r>
      <w:r w:rsidRPr="00472A1B">
        <w:rPr>
          <w:u w:val="single"/>
        </w:rPr>
        <w:t>Inspection activities, however, are off the table</w:t>
      </w:r>
      <w:r w:rsidRPr="00472A1B">
        <w:rPr>
          <w:sz w:val="14"/>
        </w:rPr>
        <w:t>. Needless to say, without the New START agreement transparency disappears and each side is left to speculate and fear about the intentions of the other.</w:t>
      </w:r>
    </w:p>
    <w:p w:rsidR="00EB4017" w:rsidRPr="00472A1B" w:rsidRDefault="00EB4017" w:rsidP="00EB4017">
      <w:pPr>
        <w:rPr>
          <w:sz w:val="14"/>
        </w:rPr>
      </w:pPr>
      <w:r w:rsidRPr="00472A1B">
        <w:rPr>
          <w:sz w:val="14"/>
        </w:rPr>
        <w:t xml:space="preserve">The New START was the last remaining U.S.-Russia nuclear arms control treaty, as the two other crucial arms control treaties disappeared before. In 2002, George W. Bush withdrew his country from the Anti-Ballistic-Missile (ABM) Treaty, while in 2019, Donald Trump did the same in relation to the Intermediate-Range Nuclear Forces (INF). </w:t>
      </w:r>
      <w:r w:rsidRPr="00472A1B">
        <w:rPr>
          <w:u w:val="single"/>
        </w:rPr>
        <w:t>As a result, all the big arms control treaties negotiated during the Cold War, or in its succeeding years, have elapsed, vanished or suspended.</w:t>
      </w:r>
      <w:r w:rsidRPr="00472A1B">
        <w:rPr>
          <w:sz w:val="14"/>
        </w:rPr>
        <w:t xml:space="preserve"> (Sciutto, 2024, p. 2014).</w:t>
      </w:r>
    </w:p>
    <w:p w:rsidR="00EB4017" w:rsidRPr="00472A1B" w:rsidRDefault="00EB4017" w:rsidP="00EB4017">
      <w:pPr>
        <w:rPr>
          <w:sz w:val="14"/>
        </w:rPr>
      </w:pPr>
      <w:r w:rsidRPr="00472A1B">
        <w:rPr>
          <w:sz w:val="14"/>
        </w:rPr>
        <w:t xml:space="preserve">Meanwhile, no comprehensive agreement governing the nuclear weaponization of space has yet been put in place. </w:t>
      </w:r>
      <w:r w:rsidRPr="00472A1B">
        <w:rPr>
          <w:u w:val="single"/>
        </w:rPr>
        <w:t xml:space="preserve">This, as Russia develops a </w:t>
      </w:r>
      <w:r w:rsidRPr="00484723">
        <w:rPr>
          <w:highlight w:val="cyan"/>
          <w:u w:val="single"/>
        </w:rPr>
        <w:t>nuclear weapon</w:t>
      </w:r>
      <w:r w:rsidRPr="00472A1B">
        <w:rPr>
          <w:u w:val="single"/>
        </w:rPr>
        <w:t xml:space="preserve"> specially </w:t>
      </w:r>
      <w:r w:rsidRPr="00484723">
        <w:rPr>
          <w:highlight w:val="cyan"/>
          <w:u w:val="single"/>
        </w:rPr>
        <w:t>designed to attack</w:t>
      </w:r>
      <w:r w:rsidRPr="00472A1B">
        <w:rPr>
          <w:u w:val="single"/>
        </w:rPr>
        <w:t xml:space="preserve"> the </w:t>
      </w:r>
      <w:r w:rsidRPr="00BC4BD6">
        <w:rPr>
          <w:rStyle w:val="Emphasis"/>
          <w:highlight w:val="cyan"/>
        </w:rPr>
        <w:t>satellites</w:t>
      </w:r>
      <w:r w:rsidRPr="00472A1B">
        <w:rPr>
          <w:u w:val="single"/>
        </w:rPr>
        <w:t xml:space="preserve"> on which the </w:t>
      </w:r>
      <w:r w:rsidRPr="00BC5C74">
        <w:rPr>
          <w:u w:val="single"/>
        </w:rPr>
        <w:t>U.S. military depends</w:t>
      </w:r>
      <w:r w:rsidRPr="006B3E87">
        <w:rPr>
          <w:sz w:val="14"/>
        </w:rPr>
        <w:t>.</w:t>
      </w:r>
      <w:r w:rsidRPr="00472A1B">
        <w:rPr>
          <w:sz w:val="14"/>
        </w:rPr>
        <w:t xml:space="preserve"> According to </w:t>
      </w:r>
      <w:r w:rsidRPr="00472A1B">
        <w:rPr>
          <w:sz w:val="14"/>
        </w:rPr>
        <w:lastRenderedPageBreak/>
        <w:t>James M. Acton: “The danger of spaced-based nuclear weapons isn’t just that Moscow might actually use them. It’s that Washington knows Moscow might actually use them. As a result, the United States might attack Putin’s space nukes before he can push the button – which in turn might incentivize Putin to jab his finger as fast as he can”. (Acton, 2024).</w:t>
      </w:r>
    </w:p>
    <w:p w:rsidR="00EB4017" w:rsidRPr="00472A1B" w:rsidRDefault="00EB4017" w:rsidP="00EB4017">
      <w:pPr>
        <w:rPr>
          <w:sz w:val="14"/>
        </w:rPr>
      </w:pPr>
      <w:r w:rsidRPr="00472A1B">
        <w:rPr>
          <w:sz w:val="14"/>
        </w:rPr>
        <w:t xml:space="preserve">There is neither a nuclear arms control agreement between the U.S. and China. For a long time, Beijing was reluctant to. Finally, it decided to go forward, just to end negotiations on July of this year in protest for the U.S.’ arms sales to Taiwan. </w:t>
      </w:r>
      <w:r w:rsidRPr="00472A1B">
        <w:rPr>
          <w:u w:val="single"/>
        </w:rPr>
        <w:t>As a result, China has joined Russia in refusing to discuss nuclear arms control agreements with Washington.</w:t>
      </w:r>
      <w:r w:rsidRPr="00472A1B">
        <w:rPr>
          <w:sz w:val="14"/>
        </w:rPr>
        <w:t xml:space="preserve"> According to Reuters: “The Chinese decision comes just over a month after the Biden administration said the United States may have to deploy more strategic nuclear weapons to deter growing threats from Chinese and Russian arsenals” (Reuters, 2024).</w:t>
      </w:r>
    </w:p>
    <w:p w:rsidR="00EB4017" w:rsidRPr="00472A1B" w:rsidRDefault="00EB4017" w:rsidP="00EB4017">
      <w:pPr>
        <w:rPr>
          <w:sz w:val="14"/>
        </w:rPr>
      </w:pPr>
      <w:r w:rsidRPr="00472A1B">
        <w:rPr>
          <w:sz w:val="14"/>
        </w:rPr>
        <w:t>Contrariwise, while the USSR existed, several nuclear arms treaties with the United States materialized. These included the Limited Test Ban Treaty of 1963, the Anti-Ballistic Missile (ABM) Treaty and the SALT I Agreement of 1972, the SALT II Agreement of 1979 (signed by not approved by the Senate as a result of the Soviet invasion to Afghanistan), the Intermediate-Range Nuclear Forces Treaty of 1987, and the Strategic Arms Reduction Treaty (START) of 1991. After the demise of the USSR in December of 1991, several additional treaties were put in place. This contractual framework helped in reducing uncertainty and mistrust.</w:t>
      </w:r>
    </w:p>
    <w:p w:rsidR="00EB4017" w:rsidRPr="00472A1B" w:rsidRDefault="00EB4017" w:rsidP="00EB4017">
      <w:pPr>
        <w:rPr>
          <w:sz w:val="14"/>
        </w:rPr>
      </w:pPr>
      <w:r w:rsidRPr="00472A1B">
        <w:rPr>
          <w:sz w:val="14"/>
        </w:rPr>
        <w:t xml:space="preserve">Thirdly, the notion of first use of nuclear weapons has gotten laxer. </w:t>
      </w:r>
      <w:r w:rsidRPr="00472A1B">
        <w:rPr>
          <w:u w:val="single"/>
        </w:rPr>
        <w:t xml:space="preserve">This applies, particularly, to Russia: Its </w:t>
      </w:r>
      <w:r w:rsidRPr="00484723">
        <w:rPr>
          <w:highlight w:val="cyan"/>
          <w:u w:val="single"/>
        </w:rPr>
        <w:t xml:space="preserve">military </w:t>
      </w:r>
      <w:r w:rsidRPr="00BC4BD6">
        <w:rPr>
          <w:rStyle w:val="Emphasis"/>
          <w:highlight w:val="cyan"/>
        </w:rPr>
        <w:t>doctrine</w:t>
      </w:r>
      <w:r w:rsidRPr="00BC4BD6">
        <w:rPr>
          <w:rStyle w:val="Emphasis"/>
        </w:rPr>
        <w:t xml:space="preserve"> has </w:t>
      </w:r>
      <w:r w:rsidRPr="00BC4BD6">
        <w:rPr>
          <w:rStyle w:val="Emphasis"/>
          <w:highlight w:val="cyan"/>
        </w:rPr>
        <w:t>changed</w:t>
      </w:r>
      <w:r w:rsidRPr="00472A1B">
        <w:rPr>
          <w:u w:val="single"/>
        </w:rPr>
        <w:t xml:space="preserve"> several times in recent decades, becoming much more flexible in this regard</w:t>
      </w:r>
      <w:r w:rsidRPr="00472A1B">
        <w:rPr>
          <w:sz w:val="14"/>
        </w:rPr>
        <w:t xml:space="preserve">. According to the U.S. Congressional Research Service: </w:t>
      </w:r>
      <w:r w:rsidRPr="00472A1B">
        <w:rPr>
          <w:u w:val="single"/>
        </w:rPr>
        <w:t xml:space="preserve">“This evolving doctrine seems to indicate that Russia has (…) placed a </w:t>
      </w:r>
      <w:r w:rsidRPr="00484723">
        <w:rPr>
          <w:highlight w:val="cyan"/>
          <w:u w:val="single"/>
        </w:rPr>
        <w:t xml:space="preserve">greater </w:t>
      </w:r>
      <w:r w:rsidRPr="00BC4BD6">
        <w:rPr>
          <w:rStyle w:val="Emphasis"/>
          <w:highlight w:val="cyan"/>
        </w:rPr>
        <w:t>reliance on nuc</w:t>
      </w:r>
      <w:r w:rsidRPr="00BC4BD6">
        <w:rPr>
          <w:rStyle w:val="Emphasis"/>
        </w:rPr>
        <w:t>lear weapon</w:t>
      </w:r>
      <w:r w:rsidRPr="00BC4BD6">
        <w:rPr>
          <w:rStyle w:val="Emphasis"/>
          <w:highlight w:val="cyan"/>
        </w:rPr>
        <w:t>s</w:t>
      </w:r>
      <w:r w:rsidRPr="00472A1B">
        <w:rPr>
          <w:u w:val="single"/>
        </w:rPr>
        <w:t xml:space="preserve"> and may threaten to use them during regional conflicts”. (Sciutto, 2024, p. 199).</w:t>
      </w:r>
    </w:p>
    <w:p w:rsidR="00EB4017" w:rsidRPr="00472A1B" w:rsidRDefault="00EB4017" w:rsidP="00EB4017">
      <w:pPr>
        <w:rPr>
          <w:sz w:val="14"/>
        </w:rPr>
      </w:pPr>
      <w:r w:rsidRPr="00472A1B">
        <w:rPr>
          <w:sz w:val="14"/>
        </w:rPr>
        <w:t>Since 2022, indeed, the prospect of a tactical nuclear weapon’s detonation in Ukraine has become a regular feature. In September of that year Putin began raising the threat of a nuclear strike, which he reinforced in December, when saying: “Such a threat is growing, it would be wrong to hide it”. In January of the following year, it was Medvedev’s turn to say: “Nuclear powers do not lose major conflicts (…) This should be obvious to anyone</w:t>
      </w:r>
      <w:r w:rsidRPr="00472A1B">
        <w:rPr>
          <w:u w:val="single"/>
        </w:rPr>
        <w:t xml:space="preserve">”. In February of this year, Putin again threatened with the use of a nuclear strike if NATO send troops to Ukraine, while in September it announced that Russia was </w:t>
      </w:r>
      <w:r w:rsidRPr="00BC4BD6">
        <w:rPr>
          <w:rStyle w:val="Emphasis"/>
          <w:highlight w:val="cyan"/>
        </w:rPr>
        <w:t>lowering the threshold</w:t>
      </w:r>
      <w:r w:rsidRPr="00484723">
        <w:rPr>
          <w:highlight w:val="cyan"/>
          <w:u w:val="single"/>
        </w:rPr>
        <w:t xml:space="preserve"> for use</w:t>
      </w:r>
      <w:r w:rsidRPr="00472A1B">
        <w:rPr>
          <w:u w:val="single"/>
        </w:rPr>
        <w:t xml:space="preserve"> of nuclear weapons</w:t>
      </w:r>
      <w:r w:rsidRPr="00472A1B">
        <w:rPr>
          <w:sz w:val="14"/>
        </w:rPr>
        <w:t>. (United24 Media, 2024; AlJazeera, 2024).</w:t>
      </w:r>
    </w:p>
    <w:p w:rsidR="00EB4017" w:rsidRPr="00472A1B" w:rsidRDefault="00EB4017" w:rsidP="00EB4017">
      <w:pPr>
        <w:rPr>
          <w:sz w:val="14"/>
        </w:rPr>
      </w:pPr>
      <w:r w:rsidRPr="00472A1B">
        <w:rPr>
          <w:sz w:val="14"/>
        </w:rPr>
        <w:t>This latitude in relation to the first use of nuclear weapons contrasts with the prevailing position during most of the Cold War. It is true that during Eisenhower’s time, when the U.S. enjoyed of overwhelming nuclear superiority, Washington seriously contemplated the use of nuclear weapons in several occasions. (Herring, 2008, p. 660). From Kennedy onwards, though, this ceased to be the case. Particularly, when the Soviet Union and the United States attained nuclear parity at the beginning of the 1970s. Under the concept of mutual assured destruction (MAD), in which each party had the ability to inflict unacceptable damage to the other in a retaliatory strike, the first use of nuclear weapons became an irrational option. (Diakov, Kadyshev and Podvig, 2000). Although Carter and Regan policies somehow distorted MAD, this notion remained in place until the end of the Cold War.</w:t>
      </w:r>
    </w:p>
    <w:p w:rsidR="00EB4017" w:rsidRPr="00472A1B" w:rsidRDefault="00EB4017" w:rsidP="00EB4017">
      <w:pPr>
        <w:rPr>
          <w:u w:val="single"/>
        </w:rPr>
      </w:pPr>
      <w:r w:rsidRPr="00472A1B">
        <w:rPr>
          <w:sz w:val="14"/>
        </w:rPr>
        <w:t xml:space="preserve">Fourthly, </w:t>
      </w:r>
      <w:r w:rsidRPr="00472A1B">
        <w:rPr>
          <w:u w:val="single"/>
        </w:rPr>
        <w:t xml:space="preserve">current rivalries between great powers materialize in their core geostrategic areas, </w:t>
      </w:r>
      <w:r w:rsidRPr="00472A1B">
        <w:rPr>
          <w:sz w:val="14"/>
        </w:rPr>
        <w:t xml:space="preserve">which increases the risk of nuclear war. This is the case in Ukraine, considered by Russia as fundamental to its national security and by NATO as fundamental for the preservation of the European one. </w:t>
      </w:r>
      <w:r w:rsidRPr="00472A1B">
        <w:rPr>
          <w:u w:val="single"/>
        </w:rPr>
        <w:t xml:space="preserve">However, the </w:t>
      </w:r>
      <w:r w:rsidRPr="00484723">
        <w:rPr>
          <w:highlight w:val="cyan"/>
          <w:u w:val="single"/>
        </w:rPr>
        <w:t>perception</w:t>
      </w:r>
      <w:r w:rsidRPr="00472A1B">
        <w:rPr>
          <w:u w:val="single"/>
        </w:rPr>
        <w:t xml:space="preserve"> of core areas may be </w:t>
      </w:r>
      <w:r w:rsidRPr="00484723">
        <w:rPr>
          <w:highlight w:val="cyan"/>
          <w:u w:val="single"/>
        </w:rPr>
        <w:t>even higher with</w:t>
      </w:r>
      <w:r w:rsidRPr="00472A1B">
        <w:rPr>
          <w:u w:val="single"/>
        </w:rPr>
        <w:t xml:space="preserve"> regard to </w:t>
      </w:r>
      <w:r w:rsidRPr="00484723">
        <w:rPr>
          <w:highlight w:val="cyan"/>
          <w:u w:val="single"/>
        </w:rPr>
        <w:t>China</w:t>
      </w:r>
      <w:r w:rsidRPr="00472A1B">
        <w:rPr>
          <w:u w:val="single"/>
        </w:rPr>
        <w:t>.</w:t>
      </w:r>
    </w:p>
    <w:p w:rsidR="00EB4017" w:rsidRPr="00472A1B" w:rsidRDefault="00EB4017" w:rsidP="00EB4017">
      <w:pPr>
        <w:rPr>
          <w:u w:val="single"/>
        </w:rPr>
      </w:pPr>
      <w:r w:rsidRPr="00472A1B">
        <w:rPr>
          <w:sz w:val="14"/>
        </w:rPr>
        <w:t xml:space="preserve">For Beijing, incorporating Taiwan to the People’s Republic relates to the “great rejuvenation” narrative that unifies the energy of 1,4 billion citizens, to the country’s “great unification” of its territory, and to the closing of the last loose end resulting from its “century of humiliation”. </w:t>
      </w:r>
      <w:r w:rsidRPr="00472A1B">
        <w:rPr>
          <w:u w:val="single"/>
        </w:rPr>
        <w:t xml:space="preserve">For China, this </w:t>
      </w:r>
      <w:r w:rsidRPr="00484723">
        <w:rPr>
          <w:highlight w:val="cyan"/>
          <w:u w:val="single"/>
        </w:rPr>
        <w:t>becomes</w:t>
      </w:r>
      <w:r w:rsidRPr="00472A1B">
        <w:rPr>
          <w:u w:val="single"/>
        </w:rPr>
        <w:t xml:space="preserve"> an </w:t>
      </w:r>
      <w:r w:rsidRPr="00BC4BD6">
        <w:rPr>
          <w:rStyle w:val="Emphasis"/>
          <w:highlight w:val="cyan"/>
        </w:rPr>
        <w:t>existential</w:t>
      </w:r>
      <w:r w:rsidRPr="00472A1B">
        <w:rPr>
          <w:u w:val="single"/>
        </w:rPr>
        <w:t xml:space="preserve"> issue</w:t>
      </w:r>
      <w:r w:rsidRPr="00472A1B">
        <w:rPr>
          <w:sz w:val="14"/>
        </w:rPr>
        <w:t xml:space="preserve">. Something similar, but to a lesser degree, happens </w:t>
      </w:r>
      <w:r w:rsidRPr="00484723">
        <w:rPr>
          <w:highlight w:val="cyan"/>
          <w:u w:val="single"/>
        </w:rPr>
        <w:t>in</w:t>
      </w:r>
      <w:r w:rsidRPr="00472A1B">
        <w:rPr>
          <w:u w:val="single"/>
        </w:rPr>
        <w:t xml:space="preserve"> relation to the </w:t>
      </w:r>
      <w:r w:rsidRPr="00484723">
        <w:rPr>
          <w:highlight w:val="cyan"/>
          <w:u w:val="single"/>
        </w:rPr>
        <w:t>S</w:t>
      </w:r>
      <w:r w:rsidRPr="00472A1B">
        <w:rPr>
          <w:u w:val="single"/>
        </w:rPr>
        <w:t xml:space="preserve">outh </w:t>
      </w:r>
      <w:r w:rsidRPr="00484723">
        <w:rPr>
          <w:highlight w:val="cyan"/>
          <w:u w:val="single"/>
        </w:rPr>
        <w:t>C</w:t>
      </w:r>
      <w:r w:rsidRPr="00472A1B">
        <w:rPr>
          <w:u w:val="single"/>
        </w:rPr>
        <w:t xml:space="preserve">hina </w:t>
      </w:r>
      <w:r w:rsidRPr="00484723">
        <w:rPr>
          <w:highlight w:val="cyan"/>
          <w:u w:val="single"/>
        </w:rPr>
        <w:t>S</w:t>
      </w:r>
      <w:r w:rsidRPr="00472A1B">
        <w:rPr>
          <w:u w:val="single"/>
        </w:rPr>
        <w:t>ea</w:t>
      </w:r>
      <w:r w:rsidRPr="00472A1B">
        <w:rPr>
          <w:sz w:val="14"/>
        </w:rPr>
        <w:t xml:space="preserve">: An area that for millennia was tributary to China’s power, and where the bloodstream of its economy passes today. Conversely, </w:t>
      </w:r>
      <w:r w:rsidRPr="00BC4BD6">
        <w:rPr>
          <w:rStyle w:val="Emphasis"/>
          <w:highlight w:val="cyan"/>
        </w:rPr>
        <w:t>Taiwan</w:t>
      </w:r>
      <w:r w:rsidRPr="00472A1B">
        <w:rPr>
          <w:u w:val="single"/>
        </w:rPr>
        <w:t xml:space="preserve"> remains an issue of the </w:t>
      </w:r>
      <w:r w:rsidRPr="00484723">
        <w:rPr>
          <w:highlight w:val="cyan"/>
          <w:u w:val="single"/>
        </w:rPr>
        <w:t>upmost importance</w:t>
      </w:r>
      <w:r w:rsidRPr="00472A1B">
        <w:rPr>
          <w:u w:val="single"/>
        </w:rPr>
        <w:t xml:space="preserve"> for </w:t>
      </w:r>
      <w:r w:rsidRPr="00484723">
        <w:rPr>
          <w:highlight w:val="cyan"/>
          <w:u w:val="single"/>
        </w:rPr>
        <w:t>Washington</w:t>
      </w:r>
      <w:r w:rsidRPr="00472A1B">
        <w:rPr>
          <w:u w:val="single"/>
        </w:rPr>
        <w:t xml:space="preserve"> if it wants to preserve its superpower reputation. Even </w:t>
      </w:r>
      <w:r w:rsidRPr="00484723">
        <w:rPr>
          <w:highlight w:val="cyan"/>
          <w:u w:val="single"/>
        </w:rPr>
        <w:t>more significant</w:t>
      </w:r>
      <w:r w:rsidRPr="00472A1B">
        <w:rPr>
          <w:u w:val="single"/>
        </w:rPr>
        <w:t xml:space="preserve"> for the U.S. is </w:t>
      </w:r>
      <w:r w:rsidRPr="00484723">
        <w:rPr>
          <w:highlight w:val="cyan"/>
          <w:u w:val="single"/>
        </w:rPr>
        <w:t>safeguarding</w:t>
      </w:r>
      <w:r w:rsidRPr="00472A1B">
        <w:rPr>
          <w:u w:val="single"/>
        </w:rPr>
        <w:t xml:space="preserve"> the </w:t>
      </w:r>
      <w:r w:rsidRPr="00BC4BD6">
        <w:rPr>
          <w:rStyle w:val="Emphasis"/>
          <w:highlight w:val="cyan"/>
        </w:rPr>
        <w:t>freedom of navigation</w:t>
      </w:r>
      <w:r w:rsidRPr="00472A1B">
        <w:rPr>
          <w:u w:val="single"/>
        </w:rPr>
        <w:t xml:space="preserve"> in the South China Sea, a key principle within the rules based liberal international order. </w:t>
      </w:r>
    </w:p>
    <w:p w:rsidR="00EB4017" w:rsidRPr="00472A1B" w:rsidRDefault="00EB4017" w:rsidP="00EB4017">
      <w:pPr>
        <w:rPr>
          <w:sz w:val="14"/>
        </w:rPr>
      </w:pPr>
      <w:r w:rsidRPr="00472A1B">
        <w:rPr>
          <w:sz w:val="14"/>
        </w:rPr>
        <w:t>The above clearly differs with the prevailing situation during the Cold War. At the beginning of the 1950s, Stalin understood that searching for new European preys beyond the Iron Curtain entailed the risk of a direct confrontation with the Americans. As a result, Soviet expansionism moved away from this red area. Conversely, in 1956 rebellious Hungarians turned against their Soviet puppet regime. When the Kremlin sent the Red Army to restore order, it was met by a brave popular resistance that with Molotov cocktails in hand ran the soviets out of Budapest. This seemed as the perfect moment for the U.S. to intervene. However, Eisenhower decided to respect the Iron Curtain’s boundary, and abstained from meddling in. Hence, both parties respected the red lines of the other, greatly reducing the risk of a direct confrontation. The only exception  came by the adventurous positioning of Soviet nuclear missiles in Cuba, 70 miles’ away from American mainland. This almost led to a nuclear confrontation in 1963 (Dailey, 2018, pp. 243, 244).</w:t>
      </w:r>
    </w:p>
    <w:p w:rsidR="00EB4017" w:rsidRPr="00472A1B" w:rsidRDefault="00EB4017" w:rsidP="00EB4017">
      <w:pPr>
        <w:rPr>
          <w:sz w:val="14"/>
        </w:rPr>
      </w:pPr>
      <w:r w:rsidRPr="00472A1B">
        <w:rPr>
          <w:sz w:val="14"/>
        </w:rPr>
        <w:t>In sum, the risk of nuclear war seems greater today than it did during the decades of the Cold War between Soviets and Americans.</w:t>
      </w:r>
    </w:p>
    <w:p w:rsidR="00EB4017" w:rsidRDefault="00EB4017" w:rsidP="00EB4017">
      <w:pPr>
        <w:pStyle w:val="Heading4"/>
      </w:pPr>
      <w:r>
        <w:lastRenderedPageBreak/>
        <w:t xml:space="preserve">It </w:t>
      </w:r>
      <w:r w:rsidRPr="00CB07C8">
        <w:rPr>
          <w:u w:val="single"/>
        </w:rPr>
        <w:t>turns</w:t>
      </w:r>
      <w:r>
        <w:t xml:space="preserve"> and </w:t>
      </w:r>
      <w:r w:rsidRPr="00CB07C8">
        <w:rPr>
          <w:u w:val="single"/>
        </w:rPr>
        <w:t>solves</w:t>
      </w:r>
      <w:r>
        <w:t xml:space="preserve"> every impact---declining </w:t>
      </w:r>
      <w:r w:rsidRPr="00CB07C8">
        <w:rPr>
          <w:u w:val="single"/>
        </w:rPr>
        <w:t>naval power</w:t>
      </w:r>
      <w:r>
        <w:t xml:space="preserve"> makes all their impacts </w:t>
      </w:r>
      <w:r w:rsidRPr="00CB07C8">
        <w:rPr>
          <w:u w:val="single"/>
        </w:rPr>
        <w:t>inevitable</w:t>
      </w:r>
      <w:r>
        <w:t xml:space="preserve">, but </w:t>
      </w:r>
      <w:r w:rsidRPr="00CB07C8">
        <w:rPr>
          <w:u w:val="single"/>
        </w:rPr>
        <w:t>maintaining</w:t>
      </w:r>
      <w:r>
        <w:t xml:space="preserve"> effective ocean deterrence </w:t>
      </w:r>
      <w:r w:rsidRPr="00CB07C8">
        <w:rPr>
          <w:u w:val="single"/>
        </w:rPr>
        <w:t>proactively solves</w:t>
      </w:r>
      <w:r>
        <w:t xml:space="preserve"> them.</w:t>
      </w:r>
    </w:p>
    <w:p w:rsidR="00EB4017" w:rsidRDefault="00EB4017" w:rsidP="00EB4017">
      <w:r w:rsidRPr="00CB07C8">
        <w:rPr>
          <w:rStyle w:val="Style13ptBold"/>
        </w:rPr>
        <w:t>Konrad 24</w:t>
      </w:r>
      <w:r>
        <w:t xml:space="preserve"> [John Konrad (Distinguished alumnus, New York Maritime College; founder and CEO, gCaptain), 1-15-2024, “Beyond G7 Gunboats: The Case for Naval Diplomacy to Secure the Red Sea,” gCaptain, https://gcaptain.com/g7-gunboat-naval-diplomacy-red-sea/, njn]</w:t>
      </w:r>
    </w:p>
    <w:p w:rsidR="00EB4017" w:rsidRDefault="00EB4017" w:rsidP="00EB4017">
      <w:pPr>
        <w:rPr>
          <w:rFonts w:ascii="Arial" w:hAnsi="Arial" w:cs="Arial"/>
          <w:sz w:val="16"/>
        </w:rPr>
      </w:pPr>
      <w:r>
        <w:rPr>
          <w:sz w:val="16"/>
        </w:rPr>
        <w:t xml:space="preserve">The G7 has achieved notable success, but its original purpose as a group representing the world’s largest industrial producers has become outdated due to the shift towards knowledge work and services. Now, </w:t>
      </w:r>
      <w:r w:rsidRPr="00FF44BA">
        <w:rPr>
          <w:rStyle w:val="StyleUnderline"/>
        </w:rPr>
        <w:t>the G7</w:t>
      </w:r>
      <w:r>
        <w:rPr>
          <w:sz w:val="16"/>
        </w:rPr>
        <w:t xml:space="preserve"> consists of the seven largest economies by GDP, excluding China and India. However, it </w:t>
      </w:r>
      <w:r w:rsidRPr="00FF44BA">
        <w:rPr>
          <w:rStyle w:val="StyleUnderline"/>
        </w:rPr>
        <w:t>lacks</w:t>
      </w:r>
      <w:r>
        <w:rPr>
          <w:sz w:val="16"/>
        </w:rPr>
        <w:t xml:space="preserve"> the </w:t>
      </w:r>
      <w:r w:rsidRPr="00FF44BA">
        <w:rPr>
          <w:rStyle w:val="Emphasis"/>
        </w:rPr>
        <w:t>necessary economic influence</w:t>
      </w:r>
      <w:r w:rsidRPr="00FF44BA">
        <w:rPr>
          <w:rStyle w:val="StyleUnderline"/>
        </w:rPr>
        <w:t xml:space="preserve"> to effect change in today’s world, as </w:t>
      </w:r>
      <w:r w:rsidRPr="00FF44BA">
        <w:rPr>
          <w:rStyle w:val="Emphasis"/>
        </w:rPr>
        <w:t>neither industry</w:t>
      </w:r>
      <w:r>
        <w:rPr>
          <w:sz w:val="16"/>
        </w:rPr>
        <w:t xml:space="preserve">, knowledge work, </w:t>
      </w:r>
      <w:r w:rsidRPr="00FF44BA">
        <w:rPr>
          <w:rStyle w:val="Emphasis"/>
        </w:rPr>
        <w:t>nor raw GDP</w:t>
      </w:r>
      <w:r>
        <w:rPr>
          <w:sz w:val="16"/>
        </w:rPr>
        <w:t xml:space="preserve"> figures </w:t>
      </w:r>
      <w:r w:rsidRPr="00FF44BA">
        <w:rPr>
          <w:rStyle w:val="StyleUnderline"/>
        </w:rPr>
        <w:t>provide</w:t>
      </w:r>
      <w:r>
        <w:rPr>
          <w:u w:val="single"/>
        </w:rPr>
        <w:t xml:space="preserve"> </w:t>
      </w:r>
      <w:r w:rsidRPr="00FF44BA">
        <w:rPr>
          <w:rStyle w:val="Emphasis"/>
        </w:rPr>
        <w:t>sufficient leverage</w:t>
      </w:r>
      <w:r>
        <w:rPr>
          <w:u w:val="single"/>
        </w:rPr>
        <w:t xml:space="preserve"> </w:t>
      </w:r>
      <w:r w:rsidRPr="00FF44BA">
        <w:rPr>
          <w:rStyle w:val="StyleUnderline"/>
        </w:rPr>
        <w:t>to maintain</w:t>
      </w:r>
      <w:r>
        <w:rPr>
          <w:sz w:val="16"/>
        </w:rPr>
        <w:t xml:space="preserve"> the </w:t>
      </w:r>
      <w:r w:rsidRPr="00FF44BA">
        <w:rPr>
          <w:rStyle w:val="StyleUnderline"/>
        </w:rPr>
        <w:t>security of the 90% of cargo tonnage that moves via sea</w:t>
      </w:r>
      <w:r>
        <w:rPr>
          <w:sz w:val="16"/>
        </w:rPr>
        <w:t xml:space="preserve">. Instead, </w:t>
      </w:r>
      <w:r w:rsidRPr="00FF44BA">
        <w:rPr>
          <w:rStyle w:val="StyleUnderline"/>
        </w:rPr>
        <w:t>the</w:t>
      </w:r>
      <w:r>
        <w:rPr>
          <w:u w:val="single"/>
        </w:rPr>
        <w:t xml:space="preserve"> </w:t>
      </w:r>
      <w:r w:rsidRPr="00484723">
        <w:rPr>
          <w:rStyle w:val="Emphasis"/>
          <w:highlight w:val="cyan"/>
        </w:rPr>
        <w:t>key to addressing</w:t>
      </w:r>
      <w:r w:rsidRPr="00FF44BA">
        <w:rPr>
          <w:rStyle w:val="Emphasis"/>
        </w:rPr>
        <w:t xml:space="preserve"> pressing </w:t>
      </w:r>
      <w:r w:rsidRPr="00484723">
        <w:rPr>
          <w:rStyle w:val="Emphasis"/>
          <w:highlight w:val="cyan"/>
        </w:rPr>
        <w:t>global challenges</w:t>
      </w:r>
      <w:r w:rsidRPr="00484723">
        <w:rPr>
          <w:highlight w:val="cyan"/>
          <w:u w:val="single"/>
        </w:rPr>
        <w:t xml:space="preserve"> </w:t>
      </w:r>
      <w:r w:rsidRPr="00484723">
        <w:rPr>
          <w:rStyle w:val="StyleUnderline"/>
          <w:highlight w:val="cyan"/>
        </w:rPr>
        <w:t>lies in</w:t>
      </w:r>
      <w:r>
        <w:rPr>
          <w:sz w:val="16"/>
        </w:rPr>
        <w:t xml:space="preserve"> the hands of </w:t>
      </w:r>
      <w:r w:rsidRPr="00FF44BA">
        <w:rPr>
          <w:rStyle w:val="StyleUnderline"/>
        </w:rPr>
        <w:t>the</w:t>
      </w:r>
      <w:r>
        <w:rPr>
          <w:u w:val="single"/>
        </w:rPr>
        <w:t xml:space="preserve"> </w:t>
      </w:r>
      <w:r w:rsidRPr="00FF44BA">
        <w:rPr>
          <w:rStyle w:val="Emphasis"/>
        </w:rPr>
        <w:t xml:space="preserve">most </w:t>
      </w:r>
      <w:r w:rsidRPr="00484723">
        <w:rPr>
          <w:rStyle w:val="Emphasis"/>
          <w:highlight w:val="cyan"/>
        </w:rPr>
        <w:t>influential maritime nations</w:t>
      </w:r>
      <w:r>
        <w:rPr>
          <w:sz w:val="16"/>
        </w:rPr>
        <w:t>.</w:t>
      </w:r>
    </w:p>
    <w:p w:rsidR="00EB4017" w:rsidRDefault="00EB4017" w:rsidP="00EB4017">
      <w:pPr>
        <w:rPr>
          <w:sz w:val="16"/>
        </w:rPr>
      </w:pPr>
      <w:r>
        <w:rPr>
          <w:sz w:val="16"/>
        </w:rPr>
        <w:t>Oceans Encompass Today’s Largest Problems</w:t>
      </w:r>
    </w:p>
    <w:p w:rsidR="00EB4017" w:rsidRDefault="00EB4017" w:rsidP="00EB4017">
      <w:pPr>
        <w:rPr>
          <w:sz w:val="16"/>
        </w:rPr>
      </w:pPr>
      <w:r w:rsidRPr="00FF44BA">
        <w:rPr>
          <w:rStyle w:val="Emphasis"/>
        </w:rPr>
        <w:t xml:space="preserve">Today’s </w:t>
      </w:r>
      <w:r w:rsidRPr="00484723">
        <w:rPr>
          <w:rStyle w:val="Emphasis"/>
          <w:highlight w:val="cyan"/>
        </w:rPr>
        <w:t>biggest problems</w:t>
      </w:r>
      <w:r w:rsidRPr="00484723">
        <w:rPr>
          <w:highlight w:val="cyan"/>
          <w:u w:val="single"/>
        </w:rPr>
        <w:t xml:space="preserve"> </w:t>
      </w:r>
      <w:r w:rsidRPr="00484723">
        <w:rPr>
          <w:rStyle w:val="StyleUnderline"/>
          <w:highlight w:val="cyan"/>
        </w:rPr>
        <w:t>manifest</w:t>
      </w:r>
      <w:r>
        <w:rPr>
          <w:sz w:val="16"/>
        </w:rPr>
        <w:t xml:space="preserve"> themselves </w:t>
      </w:r>
      <w:r w:rsidRPr="00FF44BA">
        <w:rPr>
          <w:rStyle w:val="StyleUnderline"/>
        </w:rPr>
        <w:t>up</w:t>
      </w:r>
      <w:r w:rsidRPr="00484723">
        <w:rPr>
          <w:rStyle w:val="Emphasis"/>
          <w:highlight w:val="cyan"/>
        </w:rPr>
        <w:t>on</w:t>
      </w:r>
      <w:r w:rsidRPr="00FF44BA">
        <w:rPr>
          <w:rStyle w:val="StyleUnderline"/>
        </w:rPr>
        <w:t xml:space="preserve"> the </w:t>
      </w:r>
      <w:r w:rsidRPr="00484723">
        <w:rPr>
          <w:rStyle w:val="StyleUnderline"/>
          <w:highlight w:val="cyan"/>
        </w:rPr>
        <w:t>oceans</w:t>
      </w:r>
      <w:r>
        <w:rPr>
          <w:sz w:val="16"/>
        </w:rPr>
        <w:t xml:space="preserve">. It was </w:t>
      </w:r>
      <w:r w:rsidRPr="00484723">
        <w:rPr>
          <w:rStyle w:val="Emphasis"/>
          <w:highlight w:val="cyan"/>
        </w:rPr>
        <w:t>port congestion</w:t>
      </w:r>
      <w:r>
        <w:rPr>
          <w:sz w:val="16"/>
        </w:rPr>
        <w:t xml:space="preserve">, that </w:t>
      </w:r>
      <w:r w:rsidRPr="00484723">
        <w:rPr>
          <w:rStyle w:val="Emphasis"/>
          <w:highlight w:val="cyan"/>
        </w:rPr>
        <w:t>ignited inflation, maritime sabotage</w:t>
      </w:r>
      <w:r w:rsidRPr="00FF44BA">
        <w:rPr>
          <w:rStyle w:val="StyleUnderline"/>
        </w:rPr>
        <w:t xml:space="preserve"> of Nord Stream </w:t>
      </w:r>
      <w:r>
        <w:rPr>
          <w:sz w:val="16"/>
        </w:rPr>
        <w:t xml:space="preserve">that </w:t>
      </w:r>
      <w:r w:rsidRPr="00484723">
        <w:rPr>
          <w:rStyle w:val="Emphasis"/>
          <w:highlight w:val="cyan"/>
        </w:rPr>
        <w:t>ignited Europe’s energy crunch</w:t>
      </w:r>
      <w:r>
        <w:rPr>
          <w:sz w:val="16"/>
        </w:rPr>
        <w:t xml:space="preserve">, and the </w:t>
      </w:r>
      <w:r w:rsidRPr="00FF44BA">
        <w:rPr>
          <w:rStyle w:val="StyleUnderline"/>
        </w:rPr>
        <w:t>severing</w:t>
      </w:r>
      <w:r>
        <w:rPr>
          <w:sz w:val="16"/>
        </w:rPr>
        <w:t xml:space="preserve"> of </w:t>
      </w:r>
      <w:r w:rsidRPr="00FF44BA">
        <w:rPr>
          <w:rStyle w:val="StyleUnderline"/>
        </w:rPr>
        <w:t>Taiwan’s unprotected subsea data cables</w:t>
      </w:r>
      <w:r>
        <w:rPr>
          <w:sz w:val="16"/>
        </w:rPr>
        <w:t xml:space="preserve"> that </w:t>
      </w:r>
      <w:r w:rsidRPr="00FF44BA">
        <w:rPr>
          <w:rStyle w:val="StyleUnderline"/>
        </w:rPr>
        <w:t xml:space="preserve">made clear how vulnerable the world’s internet backbone remains. </w:t>
      </w:r>
      <w:r w:rsidRPr="00484723">
        <w:rPr>
          <w:rStyle w:val="Emphasis"/>
          <w:highlight w:val="cyan"/>
        </w:rPr>
        <w:t>Mines</w:t>
      </w:r>
      <w:r w:rsidRPr="00FF44BA">
        <w:rPr>
          <w:rStyle w:val="Emphasis"/>
        </w:rPr>
        <w:t xml:space="preserve"> in the Black Sea </w:t>
      </w:r>
      <w:r w:rsidRPr="00484723">
        <w:rPr>
          <w:rStyle w:val="Emphasis"/>
          <w:highlight w:val="cyan"/>
        </w:rPr>
        <w:t>threaten world hunger</w:t>
      </w:r>
      <w:r w:rsidRPr="00484723">
        <w:rPr>
          <w:highlight w:val="cyan"/>
          <w:u w:val="single"/>
        </w:rPr>
        <w:t xml:space="preserve">, Chinese </w:t>
      </w:r>
      <w:r w:rsidRPr="00484723">
        <w:rPr>
          <w:rStyle w:val="Emphasis"/>
          <w:highlight w:val="cyan"/>
        </w:rPr>
        <w:t>naval actions</w:t>
      </w:r>
      <w:r>
        <w:rPr>
          <w:u w:val="single"/>
        </w:rPr>
        <w:t xml:space="preserve"> in the </w:t>
      </w:r>
      <w:r w:rsidRPr="00FF44BA">
        <w:rPr>
          <w:rStyle w:val="Emphasis"/>
        </w:rPr>
        <w:t>S</w:t>
      </w:r>
      <w:r>
        <w:rPr>
          <w:u w:val="single"/>
        </w:rPr>
        <w:t xml:space="preserve">outh </w:t>
      </w:r>
      <w:r w:rsidRPr="00FF44BA">
        <w:rPr>
          <w:rStyle w:val="Emphasis"/>
        </w:rPr>
        <w:t>C</w:t>
      </w:r>
      <w:r>
        <w:rPr>
          <w:u w:val="single"/>
        </w:rPr>
        <w:t xml:space="preserve">hina </w:t>
      </w:r>
      <w:r w:rsidRPr="00FF44BA">
        <w:rPr>
          <w:rStyle w:val="Emphasis"/>
        </w:rPr>
        <w:t>S</w:t>
      </w:r>
      <w:r>
        <w:rPr>
          <w:u w:val="single"/>
        </w:rPr>
        <w:t xml:space="preserve">ea </w:t>
      </w:r>
      <w:r w:rsidRPr="00484723">
        <w:rPr>
          <w:highlight w:val="cyan"/>
          <w:u w:val="single"/>
        </w:rPr>
        <w:t>have militaries on edge</w:t>
      </w:r>
      <w:r>
        <w:rPr>
          <w:sz w:val="16"/>
        </w:rPr>
        <w:t xml:space="preserve">, the blockade of Taiwan was a naval action and </w:t>
      </w:r>
      <w:r>
        <w:rPr>
          <w:u w:val="single"/>
        </w:rPr>
        <w:t>tanker seizures</w:t>
      </w:r>
      <w:r>
        <w:rPr>
          <w:sz w:val="16"/>
        </w:rPr>
        <w:t xml:space="preserve"> and explosions </w:t>
      </w:r>
      <w:r w:rsidRPr="00FF44BA">
        <w:rPr>
          <w:rStyle w:val="Emphasis"/>
        </w:rPr>
        <w:t>threaten free trade</w:t>
      </w:r>
      <w:r>
        <w:rPr>
          <w:sz w:val="16"/>
        </w:rPr>
        <w:t>.</w:t>
      </w:r>
    </w:p>
    <w:p w:rsidR="00EB4017" w:rsidRDefault="00EB4017" w:rsidP="00EB4017">
      <w:pPr>
        <w:rPr>
          <w:sz w:val="16"/>
        </w:rPr>
      </w:pPr>
      <w:r w:rsidRPr="00FF44BA">
        <w:rPr>
          <w:rStyle w:val="Emphasis"/>
        </w:rPr>
        <w:t>Numerous other pressing issues</w:t>
      </w:r>
      <w:r>
        <w:rPr>
          <w:u w:val="single"/>
        </w:rPr>
        <w:t xml:space="preserve"> can be traced back to the maritime domain</w:t>
      </w:r>
      <w:r>
        <w:rPr>
          <w:sz w:val="16"/>
        </w:rPr>
        <w:t>, and the G7 has struggled to find effective solutions. In some cases, their efforts have caused more harm than good. For example, their most significant contribution to maritime diplomacy, oil tanker sanctions against Russia, has created a precarious situation. As Admiral James Stavridis describes it, a “ticking time bomb” has emerged, impelling the surreptitious use of an aging fleet of poorly maintained tankers operating without transponders. Consequently, the ships in this so-called shadow fleet evade detection, tracking, and the insurance, regulation, and national oversight required of legitimate commercial ships.</w:t>
      </w:r>
    </w:p>
    <w:p w:rsidR="00EB4017" w:rsidRDefault="00EB4017" w:rsidP="00EB4017">
      <w:pPr>
        <w:rPr>
          <w:sz w:val="16"/>
        </w:rPr>
      </w:pPr>
      <w:r>
        <w:rPr>
          <w:sz w:val="16"/>
        </w:rPr>
        <w:t>How did we get here?</w:t>
      </w:r>
    </w:p>
    <w:p w:rsidR="00EB4017" w:rsidRDefault="00EB4017" w:rsidP="00EB4017">
      <w:pPr>
        <w:rPr>
          <w:sz w:val="16"/>
        </w:rPr>
      </w:pPr>
      <w:r>
        <w:rPr>
          <w:sz w:val="16"/>
        </w:rPr>
        <w:t>Post-Cold War, maritime trade flourished most when governmental interference was minimal. Diplomats and naval leaders’ laissez-faire attitude toward shipping allowed private companies to grow expansively, with intervention sought only during crises, such as the Somali piracy peak, and control promptly reverted to companies post-resolution (In the case of piracy, via armed private security).</w:t>
      </w:r>
    </w:p>
    <w:p w:rsidR="00EB4017" w:rsidRDefault="00EB4017" w:rsidP="00EB4017">
      <w:pPr>
        <w:rPr>
          <w:sz w:val="16"/>
        </w:rPr>
      </w:pPr>
      <w:r>
        <w:rPr>
          <w:sz w:val="16"/>
        </w:rPr>
        <w:t xml:space="preserve">However, today’s scenario is markedly different. As the American merchant fleet continues its unabated decline, </w:t>
      </w:r>
      <w:r>
        <w:rPr>
          <w:u w:val="single"/>
        </w:rPr>
        <w:t xml:space="preserve">the </w:t>
      </w:r>
      <w:r w:rsidRPr="00484723">
        <w:rPr>
          <w:highlight w:val="cyan"/>
          <w:u w:val="single"/>
        </w:rPr>
        <w:t>US Navy</w:t>
      </w:r>
      <w:r>
        <w:rPr>
          <w:u w:val="single"/>
        </w:rPr>
        <w:t xml:space="preserve"> engaged in a resource-intensive pivot to the Pacific and</w:t>
      </w:r>
      <w:r>
        <w:rPr>
          <w:sz w:val="16"/>
        </w:rPr>
        <w:t xml:space="preserve"> burdened with budget constraints following two decades of prioritizing Army and Air Force spending in the Global War on Terror, </w:t>
      </w:r>
      <w:r w:rsidRPr="00BC5C74">
        <w:rPr>
          <w:u w:val="single"/>
        </w:rPr>
        <w:t xml:space="preserve">finds itself </w:t>
      </w:r>
      <w:r w:rsidRPr="00484723">
        <w:rPr>
          <w:highlight w:val="cyan"/>
          <w:u w:val="single"/>
        </w:rPr>
        <w:t>strained</w:t>
      </w:r>
      <w:r>
        <w:rPr>
          <w:u w:val="single"/>
        </w:rPr>
        <w:t xml:space="preserve"> for ships</w:t>
      </w:r>
      <w:r>
        <w:rPr>
          <w:sz w:val="16"/>
        </w:rPr>
        <w:t xml:space="preserve"> to deliver aid. Concurrently, naval leaders and security think tanks, grappling to comprehend broader issues, are stretched thin and less able to support commercial entities. </w:t>
      </w:r>
      <w:r w:rsidRPr="00484723">
        <w:rPr>
          <w:rStyle w:val="Emphasis"/>
          <w:highlight w:val="cyan"/>
        </w:rPr>
        <w:t>Heightened nuclear threats</w:t>
      </w:r>
      <w:r>
        <w:rPr>
          <w:u w:val="single"/>
        </w:rPr>
        <w:t xml:space="preserve"> have further </w:t>
      </w:r>
      <w:r w:rsidRPr="00484723">
        <w:rPr>
          <w:rStyle w:val="Emphasis"/>
          <w:highlight w:val="cyan"/>
        </w:rPr>
        <w:t>intensified concerns about escalation</w:t>
      </w:r>
      <w:r>
        <w:rPr>
          <w:sz w:val="16"/>
        </w:rPr>
        <w:t>, leading to a cautious approach, particularly in regions like the Black Sea, leaving shipping companies – and the insurance companies that back them – largely on their own.</w:t>
      </w:r>
    </w:p>
    <w:p w:rsidR="00EB4017" w:rsidRDefault="00EB4017" w:rsidP="00EB4017">
      <w:pPr>
        <w:rPr>
          <w:sz w:val="16"/>
        </w:rPr>
      </w:pPr>
      <w:r>
        <w:rPr>
          <w:sz w:val="16"/>
        </w:rPr>
        <w:t xml:space="preserve">“A </w:t>
      </w:r>
      <w:r>
        <w:rPr>
          <w:u w:val="single"/>
        </w:rPr>
        <w:t xml:space="preserve">maritime presence can yield </w:t>
      </w:r>
      <w:r w:rsidRPr="00FF44BA">
        <w:rPr>
          <w:rStyle w:val="Emphasis"/>
        </w:rPr>
        <w:t>tremendous economic benefits</w:t>
      </w:r>
      <w:r>
        <w:rPr>
          <w:sz w:val="16"/>
        </w:rPr>
        <w:t>,” says Brent Sadler author of U.S. Naval Power in the 21st Century. “Sadly, U.S. leaders failed to pair the naval presence with economic and diplomatic efforts. Years later, Beijing filled that vacuum, and smaller maritime nations have fallen deep into China’s orbit.“</w:t>
      </w:r>
    </w:p>
    <w:p w:rsidR="00EB4017" w:rsidRDefault="00EB4017" w:rsidP="00EB4017">
      <w:pPr>
        <w:rPr>
          <w:sz w:val="16"/>
        </w:rPr>
      </w:pPr>
      <w:r>
        <w:rPr>
          <w:sz w:val="16"/>
        </w:rPr>
        <w:t>Historically, shipping companies and marine insurers were forthright in seeking assistance when required. However, today’s intricate geopolitical climate – coupled with the need not to offend their best customer, China – has made the biggest players reticent about getting the United States involved, despite challenges surfacing in every ocean.</w:t>
      </w:r>
    </w:p>
    <w:p w:rsidR="00EB4017" w:rsidRDefault="00EB4017" w:rsidP="00EB4017">
      <w:pPr>
        <w:rPr>
          <w:sz w:val="16"/>
        </w:rPr>
      </w:pPr>
      <w:r>
        <w:rPr>
          <w:sz w:val="16"/>
        </w:rPr>
        <w:t>Maritime Policy Today</w:t>
      </w:r>
    </w:p>
    <w:p w:rsidR="00EB4017" w:rsidRDefault="00EB4017" w:rsidP="00EB4017">
      <w:pPr>
        <w:rPr>
          <w:sz w:val="16"/>
        </w:rPr>
      </w:pPr>
      <w:r>
        <w:rPr>
          <w:sz w:val="16"/>
        </w:rPr>
        <w:t xml:space="preserve">The G7 has long exemplified how diplomacy can lead to peace and prosperity. However, today – after decades of laissez-faire attitude that fueled unbridled growth in shipping – maritime policy is primarily ignored or handled by anemic government agencies like the US Maritime Administration (MARAD) or junior diplomats at the International Maritime Organization (IMO). As a critical diplomatic body under the UN umbrella, the IMO focuses on maritime affairs but has mostly pivoted in recent decades to be a technical body and currently faces significant </w:t>
      </w:r>
      <w:r>
        <w:rPr>
          <w:sz w:val="16"/>
        </w:rPr>
        <w:lastRenderedPageBreak/>
        <w:t>limitations and remains configured to handle tactical regulatory issues rather than strategic global trade matters. China continues to usurp influence within UN agencies, including the IMO, which regulates global shipping rules.</w:t>
      </w:r>
    </w:p>
    <w:p w:rsidR="00EB4017" w:rsidRDefault="00EB4017" w:rsidP="00EB4017">
      <w:pPr>
        <w:rPr>
          <w:sz w:val="16"/>
        </w:rPr>
      </w:pPr>
      <w:r>
        <w:rPr>
          <w:sz w:val="16"/>
        </w:rPr>
        <w:t>The Communist Party of China has a track record of exploiting leadership positions in UN organizations to further its own interests, thereby undermining neutrality and international cooperation. One striking example is China’s manipulation of the International Civil Aviation Organization (ICAO) to block Taiwan’s participation and obscure a Chinese cyber-attack. Now, China is closing in on the IMO, which plays a vital role in global trade, environmental performance, and maritime legal matters.</w:t>
      </w:r>
    </w:p>
    <w:p w:rsidR="00EB4017" w:rsidRDefault="00EB4017" w:rsidP="00EB4017">
      <w:pPr>
        <w:rPr>
          <w:sz w:val="16"/>
        </w:rPr>
      </w:pPr>
      <w:r>
        <w:rPr>
          <w:u w:val="single"/>
        </w:rPr>
        <w:t xml:space="preserve">If the world seeks to </w:t>
      </w:r>
      <w:r w:rsidRPr="00FF44BA">
        <w:rPr>
          <w:rStyle w:val="Emphasis"/>
        </w:rPr>
        <w:t>preserve the peace and prosperity</w:t>
      </w:r>
      <w:r>
        <w:rPr>
          <w:sz w:val="16"/>
        </w:rPr>
        <w:t xml:space="preserve"> that have been </w:t>
      </w:r>
      <w:r>
        <w:rPr>
          <w:u w:val="single"/>
        </w:rPr>
        <w:t>made possible through</w:t>
      </w:r>
      <w:r>
        <w:rPr>
          <w:sz w:val="16"/>
        </w:rPr>
        <w:t xml:space="preserve"> the </w:t>
      </w:r>
      <w:r>
        <w:rPr>
          <w:u w:val="single"/>
        </w:rPr>
        <w:t>freedom of navigation on peaceful waters, it is crucial</w:t>
      </w:r>
      <w:r>
        <w:rPr>
          <w:sz w:val="16"/>
        </w:rPr>
        <w:t xml:space="preserve"> for senior diplomats from G7 nations to prioritize an independent, empowered, and strategically relevant IMO but, while the IMO is essential, we must also elevate our diplomatic efforts to a higher plane in order </w:t>
      </w:r>
      <w:r>
        <w:rPr>
          <w:u w:val="single"/>
        </w:rPr>
        <w:t>to address the complex challenges of the maritime domain effectively</w:t>
      </w:r>
      <w:r>
        <w:rPr>
          <w:sz w:val="16"/>
        </w:rPr>
        <w:t>. One way to unite efforts to accomplish this task is by forming the M8.</w:t>
      </w:r>
    </w:p>
    <w:p w:rsidR="00EB4017" w:rsidRDefault="00EB4017" w:rsidP="00EB4017">
      <w:pPr>
        <w:rPr>
          <w:sz w:val="16"/>
        </w:rPr>
      </w:pPr>
      <w:r>
        <w:rPr>
          <w:sz w:val="16"/>
        </w:rPr>
        <w:t>United States Diplomatic Seablindess</w:t>
      </w:r>
    </w:p>
    <w:p w:rsidR="00EB4017" w:rsidRDefault="00EB4017" w:rsidP="00EB4017">
      <w:pPr>
        <w:rPr>
          <w:sz w:val="16"/>
        </w:rPr>
      </w:pPr>
      <w:r>
        <w:rPr>
          <w:sz w:val="16"/>
        </w:rPr>
        <w:t>Regrettably, this undertaking poses significant challenges. The genesis of the G7 traces back to March 25th, 1973, when George Shultz, Nixon’s U.S. Secretary of the Treasury, arranged an informal meeting of finance ministers in the White House Library. The catalyst of the M8 will likely require United States’ leaders to take the first step however, America’s leaders appear to be detached from the shipping industry compared to their European and Asian counterparts, and US statecraft is grappling with a multitude of setbacks.</w:t>
      </w:r>
    </w:p>
    <w:p w:rsidR="00EB4017" w:rsidRDefault="00EB4017" w:rsidP="00EB4017">
      <w:pPr>
        <w:rPr>
          <w:sz w:val="16"/>
        </w:rPr>
      </w:pPr>
      <w:r>
        <w:rPr>
          <w:sz w:val="16"/>
        </w:rPr>
        <w:t>During the G7’s formative years, the U.S. Maritime Administration (MARAD), a powerful entity within the Department of Commerce, stood shoulder-to-shoulder with the Federal Maritime Commission. The shipyard lobby held considerable sway and a dedicated House Committee on Merchant Marine and Fisheries was in full sail. The U.S. Maritime Service was steered by a commandant deeply anchored in the Pentagon and State Department. Yet, today’s landscape is startlingly different. MARAD now sits in the less influential Department of Transportation, maritime concerns are confined to a subcommittee, and our investigation revealed not a single American ship captain within the Pentagon or any major national security or diplomacy think tanks.</w:t>
      </w:r>
    </w:p>
    <w:p w:rsidR="00EB4017" w:rsidRDefault="00EB4017" w:rsidP="00EB4017">
      <w:pPr>
        <w:rPr>
          <w:sz w:val="16"/>
        </w:rPr>
      </w:pPr>
      <w:r>
        <w:rPr>
          <w:sz w:val="16"/>
        </w:rPr>
        <w:t xml:space="preserve">Congress could fix some of these problems – most notably by reconstituting a full maritime Senate committee – but we can not address these problems alone and U.S. statecraft has failed to deter events like Russia’s invasion of Ukraine and China’s actions in the South China Sea, and the United State’s reactive foreign policy based on “integrated deterrence” has proven insufficient. At the core of this problem is the American political leadership’s failure to understand and prioritize the maritime domain. The U.S. needs to rebuild its centers of power and restructure institutions to address challenges from China and Russia effectively. Naval Statecraft, a framework emphasizing naval and maritime power, could leverage America’s advantages in the maritime domain, showcasing U.S. capitalism and governance while delivering prosperity and growth. By integrating military, economic, and diplomatic actions, </w:t>
      </w:r>
      <w:r w:rsidRPr="00484723">
        <w:rPr>
          <w:rStyle w:val="Emphasis"/>
          <w:highlight w:val="cyan"/>
        </w:rPr>
        <w:t>Naval Statecraft</w:t>
      </w:r>
      <w:r>
        <w:rPr>
          <w:u w:val="single"/>
        </w:rPr>
        <w:t xml:space="preserve"> could be the key that </w:t>
      </w:r>
      <w:r w:rsidRPr="00484723">
        <w:rPr>
          <w:rStyle w:val="Emphasis"/>
          <w:highlight w:val="cyan"/>
        </w:rPr>
        <w:t>unlocks</w:t>
      </w:r>
      <w:r w:rsidRPr="000C191D">
        <w:rPr>
          <w:rStyle w:val="Emphasis"/>
        </w:rPr>
        <w:t xml:space="preserve"> further </w:t>
      </w:r>
      <w:r w:rsidRPr="00484723">
        <w:rPr>
          <w:rStyle w:val="Emphasis"/>
          <w:highlight w:val="cyan"/>
        </w:rPr>
        <w:t>global peace and prosperity</w:t>
      </w:r>
      <w:r>
        <w:rPr>
          <w:sz w:val="16"/>
        </w:rPr>
        <w:t>.</w:t>
      </w:r>
    </w:p>
    <w:p w:rsidR="00EB4017" w:rsidRDefault="00EB4017" w:rsidP="00EB4017">
      <w:pPr>
        <w:rPr>
          <w:sz w:val="16"/>
        </w:rPr>
      </w:pPr>
      <w:r>
        <w:rPr>
          <w:sz w:val="16"/>
        </w:rPr>
        <w:t>“</w:t>
      </w:r>
      <w:r>
        <w:rPr>
          <w:u w:val="single"/>
        </w:rPr>
        <w:t xml:space="preserve">Emphasizing naval and </w:t>
      </w:r>
      <w:r w:rsidRPr="00484723">
        <w:rPr>
          <w:highlight w:val="cyan"/>
          <w:u w:val="single"/>
        </w:rPr>
        <w:t>maritime power leverages</w:t>
      </w:r>
      <w:r w:rsidRPr="00BF40A4">
        <w:rPr>
          <w:u w:val="single"/>
        </w:rPr>
        <w:t xml:space="preserve"> America’s </w:t>
      </w:r>
      <w:r w:rsidRPr="00484723">
        <w:rPr>
          <w:highlight w:val="cyan"/>
          <w:u w:val="single"/>
        </w:rPr>
        <w:t>advantages</w:t>
      </w:r>
      <w:r>
        <w:rPr>
          <w:u w:val="single"/>
        </w:rPr>
        <w:t xml:space="preserve"> in the maritime domain and presents our adversaries’ strategic dilemmas</w:t>
      </w:r>
      <w:r>
        <w:rPr>
          <w:sz w:val="16"/>
        </w:rPr>
        <w:t>,” says Sadler. “</w:t>
      </w:r>
      <w:r w:rsidRPr="00FF44BA">
        <w:rPr>
          <w:rStyle w:val="Emphasis"/>
        </w:rPr>
        <w:t>Maritime diplomacy and presence</w:t>
      </w:r>
      <w:r>
        <w:rPr>
          <w:u w:val="single"/>
        </w:rPr>
        <w:t xml:space="preserve"> can yield tremendous economic benefits</w:t>
      </w:r>
      <w:r>
        <w:rPr>
          <w:sz w:val="16"/>
        </w:rPr>
        <w:t xml:space="preserve">. Naval Statecraft offers a framework for </w:t>
      </w:r>
      <w:r w:rsidRPr="00FF44BA">
        <w:rPr>
          <w:rStyle w:val="Emphasis"/>
        </w:rPr>
        <w:t xml:space="preserve">successfully </w:t>
      </w:r>
      <w:r w:rsidRPr="00484723">
        <w:rPr>
          <w:rStyle w:val="Emphasis"/>
          <w:highlight w:val="cyan"/>
        </w:rPr>
        <w:t>competing</w:t>
      </w:r>
      <w:r w:rsidRPr="00BC5C74">
        <w:rPr>
          <w:rStyle w:val="Emphasis"/>
        </w:rPr>
        <w:t xml:space="preserve"> with adversaries </w:t>
      </w:r>
      <w:r w:rsidRPr="00484723">
        <w:rPr>
          <w:rStyle w:val="Emphasis"/>
          <w:highlight w:val="cyan"/>
        </w:rPr>
        <w:t>in peacetime</w:t>
      </w:r>
      <w:r>
        <w:rPr>
          <w:u w:val="single"/>
        </w:rPr>
        <w:t xml:space="preserve">, while </w:t>
      </w:r>
      <w:r w:rsidRPr="00484723">
        <w:rPr>
          <w:rStyle w:val="Emphasis"/>
          <w:highlight w:val="cyan"/>
        </w:rPr>
        <w:t>deterring</w:t>
      </w:r>
      <w:r w:rsidRPr="00FF44BA">
        <w:rPr>
          <w:rStyle w:val="Emphasis"/>
        </w:rPr>
        <w:t xml:space="preserve"> their </w:t>
      </w:r>
      <w:r w:rsidRPr="00484723">
        <w:rPr>
          <w:rStyle w:val="Emphasis"/>
          <w:highlight w:val="cyan"/>
        </w:rPr>
        <w:t>worst behaviors</w:t>
      </w:r>
      <w:r w:rsidRPr="00484723">
        <w:rPr>
          <w:highlight w:val="cyan"/>
          <w:u w:val="single"/>
        </w:rPr>
        <w:t>. If we fail</w:t>
      </w:r>
      <w:r>
        <w:rPr>
          <w:u w:val="single"/>
        </w:rPr>
        <w:t xml:space="preserve"> to recognize that the geostrategic tectonic plates have shifted under our feet, </w:t>
      </w:r>
      <w:r w:rsidRPr="00127424">
        <w:rPr>
          <w:u w:val="single"/>
        </w:rPr>
        <w:t xml:space="preserve">we </w:t>
      </w:r>
      <w:r w:rsidRPr="00484723">
        <w:rPr>
          <w:highlight w:val="cyan"/>
          <w:u w:val="single"/>
        </w:rPr>
        <w:t>risk</w:t>
      </w:r>
      <w:r>
        <w:rPr>
          <w:u w:val="single"/>
        </w:rPr>
        <w:t xml:space="preserve"> </w:t>
      </w:r>
      <w:r w:rsidRPr="00FF44BA">
        <w:rPr>
          <w:rStyle w:val="Emphasis"/>
        </w:rPr>
        <w:t xml:space="preserve">sleepwalking into a </w:t>
      </w:r>
      <w:r w:rsidRPr="00484723">
        <w:rPr>
          <w:rStyle w:val="Emphasis"/>
          <w:highlight w:val="cyan"/>
        </w:rPr>
        <w:t>war more costly than anything in</w:t>
      </w:r>
      <w:r w:rsidRPr="00FF44BA">
        <w:rPr>
          <w:rStyle w:val="Emphasis"/>
        </w:rPr>
        <w:t xml:space="preserve"> our nation’s </w:t>
      </w:r>
      <w:r w:rsidRPr="00484723">
        <w:rPr>
          <w:rStyle w:val="Emphasis"/>
          <w:highlight w:val="cyan"/>
        </w:rPr>
        <w:t>history</w:t>
      </w:r>
      <w:r>
        <w:rPr>
          <w:sz w:val="16"/>
        </w:rPr>
        <w:t>. ”</w:t>
      </w:r>
    </w:p>
    <w:p w:rsidR="00EB4017" w:rsidRDefault="00EB4017" w:rsidP="00EB4017">
      <w:pPr>
        <w:pStyle w:val="Heading4"/>
      </w:pPr>
      <w:r>
        <w:t xml:space="preserve">SHIPS Act boosts maritime dominance, manufacturing, and economic growth---current political moment creates </w:t>
      </w:r>
      <w:r w:rsidRPr="00421102">
        <w:rPr>
          <w:u w:val="single"/>
        </w:rPr>
        <w:t>goldilocks scenario</w:t>
      </w:r>
      <w:r w:rsidRPr="00856D2C">
        <w:t xml:space="preserve"> </w:t>
      </w:r>
      <w:r>
        <w:t>for passage</w:t>
      </w:r>
    </w:p>
    <w:p w:rsidR="00EB4017" w:rsidRPr="003C61D8" w:rsidRDefault="00EB4017" w:rsidP="00EB4017">
      <w:r w:rsidRPr="00A965AF">
        <w:rPr>
          <w:rStyle w:val="Style13ptBold"/>
        </w:rPr>
        <w:t xml:space="preserve">Kuzminski &amp; Schmiegel </w:t>
      </w:r>
      <w:r>
        <w:rPr>
          <w:rStyle w:val="Style13ptBold"/>
        </w:rPr>
        <w:t>25</w:t>
      </w:r>
      <w:r>
        <w:t xml:space="preserve"> </w:t>
      </w:r>
      <w:r w:rsidRPr="00A965AF">
        <w:t>[Katherine Kuzminski is the director of studies at the Center for a New American Security and Laura Schmiegel is a senior vice president at Orion Talent. A Workforce Strategy for America’s Shipbuilding Future Katherine Kuzminski and Laura Schmiegel July 3, 2025 https://warontherocks.com/2025/07/a-workforce-strategy-for-americas-shipbuilding-future/</w:t>
      </w:r>
      <w:r>
        <w:t>, ashtar</w:t>
      </w:r>
      <w:r w:rsidRPr="00A965AF">
        <w:t>]</w:t>
      </w:r>
    </w:p>
    <w:p w:rsidR="00EB4017" w:rsidRPr="00AE36E6" w:rsidRDefault="00EB4017" w:rsidP="00EB4017">
      <w:pPr>
        <w:rPr>
          <w:sz w:val="16"/>
        </w:rPr>
      </w:pPr>
      <w:r w:rsidRPr="00754D7A">
        <w:rPr>
          <w:sz w:val="16"/>
        </w:rPr>
        <w:t xml:space="preserve">And the data is daunting: According to the Bureau of Labor Statistics, the current ship and boat building workforce includes approximately 146,500 employees. However, </w:t>
      </w:r>
      <w:r w:rsidRPr="00484723">
        <w:rPr>
          <w:rStyle w:val="StyleUnderline"/>
          <w:highlight w:val="cyan"/>
        </w:rPr>
        <w:t>workforce demands in</w:t>
      </w:r>
      <w:r w:rsidRPr="00671A7F">
        <w:rPr>
          <w:rStyle w:val="StyleUnderline"/>
        </w:rPr>
        <w:t xml:space="preserve"> the </w:t>
      </w:r>
      <w:r w:rsidRPr="00484723">
        <w:rPr>
          <w:rStyle w:val="StyleUnderline"/>
          <w:highlight w:val="cyan"/>
        </w:rPr>
        <w:t>shipbuilding</w:t>
      </w:r>
      <w:r w:rsidRPr="00671A7F">
        <w:rPr>
          <w:rStyle w:val="StyleUnderline"/>
        </w:rPr>
        <w:t xml:space="preserve"> industry are </w:t>
      </w:r>
      <w:r w:rsidRPr="00484723">
        <w:rPr>
          <w:rStyle w:val="StyleUnderline"/>
          <w:highlight w:val="cyan"/>
        </w:rPr>
        <w:t>projected to</w:t>
      </w:r>
      <w:r w:rsidRPr="00671A7F">
        <w:rPr>
          <w:rStyle w:val="StyleUnderline"/>
        </w:rPr>
        <w:t xml:space="preserve"> more than </w:t>
      </w:r>
      <w:r w:rsidRPr="00484723">
        <w:rPr>
          <w:rStyle w:val="StyleUnderline"/>
          <w:highlight w:val="cyan"/>
        </w:rPr>
        <w:t>double</w:t>
      </w:r>
      <w:r w:rsidRPr="007A04EB">
        <w:rPr>
          <w:rStyle w:val="StyleUnderline"/>
        </w:rPr>
        <w:t xml:space="preserve"> over</w:t>
      </w:r>
      <w:r w:rsidRPr="00671A7F">
        <w:rPr>
          <w:rStyle w:val="StyleUnderline"/>
        </w:rPr>
        <w:t xml:space="preserve"> the </w:t>
      </w:r>
      <w:r w:rsidRPr="00484723">
        <w:rPr>
          <w:rStyle w:val="StyleUnderline"/>
          <w:highlight w:val="cyan"/>
        </w:rPr>
        <w:t>next decade</w:t>
      </w:r>
      <w:r w:rsidRPr="00754D7A">
        <w:rPr>
          <w:sz w:val="16"/>
        </w:rPr>
        <w:t xml:space="preserve"> to keep pace with strategic requirements. The skilled workforce is further impacted by an aging population, with the average age of skilled workers at 55 and many nearing retirement. Turnover among younger members of the shipbuilding </w:t>
      </w:r>
      <w:r w:rsidRPr="00754D7A">
        <w:rPr>
          <w:sz w:val="16"/>
        </w:rPr>
        <w:lastRenderedPageBreak/>
        <w:t xml:space="preserve">workforce is high, with shipyards reporting attrition rates of 20 percent or more. Attracting new talent remains a challenge, as most high school graduates have limited exposure to trade skills and are typically encouraged to pursue college attendance over vocational or trade school pathways. For their part, the nation’s leading shipbuilders offer pathways to entry and competitive pay. Apprenticeship programs provide paid, on-the-job training in specific shipbuilding trades. Pay and benefits are competitive, with an average salary between $62,400 and $83,200 (compared to the U.S. average individual income of $39,982 and the average household income of $78,538). Yet </w:t>
      </w:r>
      <w:r w:rsidRPr="00671A7F">
        <w:rPr>
          <w:rStyle w:val="StyleUnderline"/>
        </w:rPr>
        <w:t xml:space="preserve">the </w:t>
      </w:r>
      <w:r w:rsidRPr="00484723">
        <w:rPr>
          <w:rStyle w:val="StyleUnderline"/>
          <w:highlight w:val="cyan"/>
        </w:rPr>
        <w:t>current approach</w:t>
      </w:r>
      <w:r w:rsidRPr="00671A7F">
        <w:rPr>
          <w:rStyle w:val="StyleUnderline"/>
        </w:rPr>
        <w:t xml:space="preserve"> is </w:t>
      </w:r>
      <w:r w:rsidRPr="00484723">
        <w:rPr>
          <w:rStyle w:val="Emphasis"/>
          <w:highlight w:val="cyan"/>
        </w:rPr>
        <w:t>inadequate</w:t>
      </w:r>
      <w:r w:rsidRPr="00671A7F">
        <w:rPr>
          <w:rStyle w:val="StyleUnderline"/>
        </w:rPr>
        <w:t xml:space="preserve"> to meet existing demand</w:t>
      </w:r>
      <w:r w:rsidRPr="00754D7A">
        <w:rPr>
          <w:sz w:val="16"/>
        </w:rPr>
        <w:t>, let alone build a workforce capa</w:t>
      </w:r>
      <w:r w:rsidRPr="00671A7F">
        <w:rPr>
          <w:sz w:val="16"/>
        </w:rPr>
        <w:t xml:space="preserve">ble of supporting future needs. </w:t>
      </w:r>
      <w:r w:rsidRPr="00671A7F">
        <w:rPr>
          <w:rStyle w:val="StyleUnderline"/>
        </w:rPr>
        <w:t xml:space="preserve">The whole-of-government strategy advocated by both the White House Office of Shipbuilding and the bipartisan, bicameral </w:t>
      </w:r>
      <w:r w:rsidRPr="00484723">
        <w:rPr>
          <w:rStyle w:val="StyleUnderline"/>
          <w:highlight w:val="cyan"/>
        </w:rPr>
        <w:t>SHIPS</w:t>
      </w:r>
      <w:r w:rsidRPr="00671A7F">
        <w:rPr>
          <w:rStyle w:val="StyleUnderline"/>
        </w:rPr>
        <w:t xml:space="preserve"> for America </w:t>
      </w:r>
      <w:r w:rsidRPr="007A04EB">
        <w:rPr>
          <w:rStyle w:val="StyleUnderline"/>
        </w:rPr>
        <w:t>Act</w:t>
      </w:r>
      <w:r w:rsidRPr="00671A7F">
        <w:rPr>
          <w:rStyle w:val="StyleUnderline"/>
        </w:rPr>
        <w:t xml:space="preserve"> of 2024 </w:t>
      </w:r>
      <w:r w:rsidRPr="00484723">
        <w:rPr>
          <w:rStyle w:val="StyleUnderline"/>
          <w:highlight w:val="cyan"/>
        </w:rPr>
        <w:t>presents</w:t>
      </w:r>
      <w:r w:rsidRPr="00671A7F">
        <w:rPr>
          <w:rStyle w:val="StyleUnderline"/>
        </w:rPr>
        <w:t xml:space="preserve"> a </w:t>
      </w:r>
      <w:r w:rsidRPr="007A04EB">
        <w:rPr>
          <w:rStyle w:val="StyleUnderline"/>
        </w:rPr>
        <w:t xml:space="preserve">critical </w:t>
      </w:r>
      <w:r w:rsidRPr="00484723">
        <w:rPr>
          <w:rStyle w:val="StyleUnderline"/>
          <w:highlight w:val="cyan"/>
        </w:rPr>
        <w:t>opportunity</w:t>
      </w:r>
      <w:r w:rsidRPr="00671A7F">
        <w:rPr>
          <w:rStyle w:val="StyleUnderline"/>
        </w:rPr>
        <w:t xml:space="preserve"> for the nation </w:t>
      </w:r>
      <w:r w:rsidRPr="00484723">
        <w:rPr>
          <w:rStyle w:val="StyleUnderline"/>
          <w:highlight w:val="cyan"/>
        </w:rPr>
        <w:t>to</w:t>
      </w:r>
      <w:r w:rsidRPr="00671A7F">
        <w:rPr>
          <w:rStyle w:val="StyleUnderline"/>
        </w:rPr>
        <w:t xml:space="preserve"> develop </w:t>
      </w:r>
      <w:r w:rsidRPr="00484723">
        <w:rPr>
          <w:rStyle w:val="Emphasis"/>
          <w:highlight w:val="cyan"/>
        </w:rPr>
        <w:t>innovat</w:t>
      </w:r>
      <w:r w:rsidRPr="00671A7F">
        <w:rPr>
          <w:rStyle w:val="Emphasis"/>
        </w:rPr>
        <w:t xml:space="preserve">ive </w:t>
      </w:r>
      <w:r w:rsidRPr="00484723">
        <w:rPr>
          <w:rStyle w:val="Emphasis"/>
          <w:highlight w:val="cyan"/>
        </w:rPr>
        <w:t>solutions</w:t>
      </w:r>
      <w:r w:rsidRPr="00484723">
        <w:rPr>
          <w:rStyle w:val="StyleUnderline"/>
          <w:highlight w:val="cyan"/>
        </w:rPr>
        <w:t xml:space="preserve"> for</w:t>
      </w:r>
      <w:r w:rsidRPr="00754D7A">
        <w:rPr>
          <w:sz w:val="16"/>
        </w:rPr>
        <w:t xml:space="preserve"> attracting, retaining, and </w:t>
      </w:r>
      <w:r w:rsidRPr="00671A7F">
        <w:rPr>
          <w:sz w:val="16"/>
        </w:rPr>
        <w:t xml:space="preserve">growing </w:t>
      </w:r>
      <w:r w:rsidRPr="00671A7F">
        <w:rPr>
          <w:rStyle w:val="StyleUnderline"/>
        </w:rPr>
        <w:t xml:space="preserve">a strong </w:t>
      </w:r>
      <w:r w:rsidRPr="00484723">
        <w:rPr>
          <w:rStyle w:val="StyleUnderline"/>
          <w:highlight w:val="cyan"/>
        </w:rPr>
        <w:t>shipbuilding</w:t>
      </w:r>
      <w:r w:rsidRPr="00671A7F">
        <w:rPr>
          <w:rStyle w:val="StyleUnderline"/>
        </w:rPr>
        <w:t xml:space="preserve"> workforce</w:t>
      </w:r>
      <w:r w:rsidRPr="00754D7A">
        <w:rPr>
          <w:sz w:val="16"/>
        </w:rPr>
        <w:t xml:space="preserve">. </w:t>
      </w:r>
      <w:r w:rsidRPr="00671A7F">
        <w:rPr>
          <w:rStyle w:val="StyleUnderline"/>
        </w:rPr>
        <w:t xml:space="preserve">Such an approach can further leverage and </w:t>
      </w:r>
      <w:r w:rsidRPr="00484723">
        <w:rPr>
          <w:rStyle w:val="StyleUnderline"/>
          <w:highlight w:val="cyan"/>
        </w:rPr>
        <w:t>reinforce</w:t>
      </w:r>
      <w:r w:rsidRPr="00671A7F">
        <w:rPr>
          <w:rStyle w:val="StyleUnderline"/>
        </w:rPr>
        <w:t xml:space="preserve"> the administration’s other domestic and </w:t>
      </w:r>
      <w:r w:rsidRPr="00484723">
        <w:rPr>
          <w:rStyle w:val="Emphasis"/>
          <w:highlight w:val="cyan"/>
        </w:rPr>
        <w:t>national security</w:t>
      </w:r>
      <w:r w:rsidRPr="007A04EB">
        <w:rPr>
          <w:rStyle w:val="Emphasis"/>
        </w:rPr>
        <w:t xml:space="preserve"> priorities</w:t>
      </w:r>
      <w:r w:rsidRPr="00754D7A">
        <w:rPr>
          <w:sz w:val="16"/>
        </w:rPr>
        <w:t xml:space="preserve">. The administration has expressed a strong commitment to transitioning from credential-based hiring to skills-based assessments throughout federal hiring practices, elevating an approach that is ideally suited to shipbuilding. In a May 29 memo, the Office of Personnel Management emphasized that relying solely on educational credentials can exclude qualified individuals who have developed their skills through nontraditional means. The memo highlights that skills-based hiring “shifts the focus…to what applicants can do,” using verified, competency-based evaluation. This approach is particularly well-suited to industries like shipbuilding, where practical ability often outweighs formal education. Moreover, skills-based hiring aligns well with professions where expertise is primarily developed through on-the-job training. This approach further aligns with societal trends, as the majority of Americans no longer believe that a college degree is worth the cost. Targeted recruiting of candidates who have a propensity to serve their country is one solution. People who join the military already show a high propensity to serve their country. This talent pool should inherently understand how careers in the maritime industrial base and shipbuilding industries contribute to our national defense. Military veterans consistently seek to continue the sense of purpose that comes with serving their country after they leave the military. Many have skills that predispose them to be qualified for shipbuilding or Merchant Marine careers. Those in charge of military transition should encourage servicemembers to consider serving their country by joining this industry after transition. Such opportunities should be presented to them during the formal Transition Assistance Program, providing resources to point them in the direction of continued service to the nation alongside competitive employment opportunities. And the moment is right for such an evolution, as Secretary of Defense Pete Hegseth and Secretary of Veterans Affairs Doug Collins have vowed to examine and revamp post-military transition programs. Additionally, roughly 77 percent of young men and women who seek to enlist in the military are ineligible. Rather than turning these young, patriotic-minded Americans away from a career in service, recruiting offices should direct them to maritime careers as a pathway for serving their country in a different way. Lastly, the White House and Congress have expressed interest in the concept of federated shipbuilding — </w:t>
      </w:r>
      <w:r w:rsidRPr="00671A7F">
        <w:rPr>
          <w:rStyle w:val="StyleUnderline"/>
        </w:rPr>
        <w:t>approaching the “nation as a shipyard</w:t>
      </w:r>
      <w:r w:rsidRPr="00754D7A">
        <w:rPr>
          <w:sz w:val="16"/>
        </w:rPr>
        <w:t xml:space="preserve">.” This idea carries significant merit, promoting a more unified, collaborative approach to leveraging shipbuilding capabilities across the country — and providing access to opportunity for a greater swath of the American workforce. Currently, shipbuilding jobs are concentrated around shipyards in just a few cities across the nation, at a time when there are literally not enough people in some of these areas to fill the needed positions. </w:t>
      </w:r>
      <w:r w:rsidRPr="00A965AF">
        <w:rPr>
          <w:rStyle w:val="StyleUnderline"/>
        </w:rPr>
        <w:t>The</w:t>
      </w:r>
      <w:r w:rsidRPr="00754D7A">
        <w:rPr>
          <w:sz w:val="16"/>
        </w:rPr>
        <w:t xml:space="preserve"> recently re-introduced </w:t>
      </w:r>
      <w:r w:rsidRPr="00484723">
        <w:rPr>
          <w:rStyle w:val="StyleUnderline"/>
          <w:highlight w:val="cyan"/>
        </w:rPr>
        <w:t>SHIPS</w:t>
      </w:r>
      <w:r w:rsidRPr="00A965AF">
        <w:rPr>
          <w:rStyle w:val="StyleUnderline"/>
        </w:rPr>
        <w:t xml:space="preserve"> Act </w:t>
      </w:r>
      <w:r w:rsidRPr="00671A7F">
        <w:rPr>
          <w:rStyle w:val="StyleUnderline"/>
        </w:rPr>
        <w:t>provides for “</w:t>
      </w:r>
      <w:r w:rsidRPr="00484723">
        <w:rPr>
          <w:rStyle w:val="Emphasis"/>
          <w:highlight w:val="cyan"/>
        </w:rPr>
        <w:t>Maritime Prosperity Zones</w:t>
      </w:r>
      <w:r w:rsidRPr="00671A7F">
        <w:rPr>
          <w:rStyle w:val="StyleUnderline"/>
        </w:rPr>
        <w:t xml:space="preserve">” to </w:t>
      </w:r>
      <w:r w:rsidRPr="00484723">
        <w:rPr>
          <w:rStyle w:val="Emphasis"/>
          <w:highlight w:val="cyan"/>
        </w:rPr>
        <w:t>encourage</w:t>
      </w:r>
      <w:r w:rsidRPr="00754D7A">
        <w:rPr>
          <w:sz w:val="16"/>
        </w:rPr>
        <w:t xml:space="preserve"> the development of outsourced </w:t>
      </w:r>
      <w:r w:rsidRPr="00484723">
        <w:rPr>
          <w:rStyle w:val="Emphasis"/>
          <w:highlight w:val="cyan"/>
        </w:rPr>
        <w:t>manufacturing</w:t>
      </w:r>
      <w:r w:rsidRPr="00754D7A">
        <w:rPr>
          <w:sz w:val="16"/>
        </w:rPr>
        <w:t xml:space="preserve"> of ship components. If passed the administration should think creatively and prioritize geographic regions where a high concentration of potential talent exists currently — for instance, targeting areas where a high percentage of the population does not attend college, or where military recruiting stations and skilled training centers are concentrated such that those interested in serving their nation but ineligible for military service have opportunities nearby. This would alleviate the currently heavy task of convincing qualified talent to move or building training infrastru</w:t>
      </w:r>
      <w:r w:rsidRPr="00671A7F">
        <w:rPr>
          <w:sz w:val="16"/>
        </w:rPr>
        <w:t xml:space="preserve">cture from scratch. </w:t>
      </w:r>
      <w:r w:rsidRPr="00671A7F">
        <w:rPr>
          <w:rStyle w:val="StyleUnderline"/>
        </w:rPr>
        <w:t>The future of American maritime dominance will</w:t>
      </w:r>
      <w:r w:rsidRPr="00671A7F">
        <w:rPr>
          <w:sz w:val="16"/>
        </w:rPr>
        <w:t xml:space="preserve"> not </w:t>
      </w:r>
      <w:r w:rsidRPr="00671A7F">
        <w:rPr>
          <w:rStyle w:val="StyleUnderline"/>
        </w:rPr>
        <w:t>be determined</w:t>
      </w:r>
      <w:r w:rsidRPr="00671A7F">
        <w:rPr>
          <w:sz w:val="16"/>
        </w:rPr>
        <w:t xml:space="preserve"> solely by the number of ships launched or contracts signed, but rather </w:t>
      </w:r>
      <w:r w:rsidRPr="00671A7F">
        <w:rPr>
          <w:rStyle w:val="StyleUnderline"/>
        </w:rPr>
        <w:t xml:space="preserve">by the </w:t>
      </w:r>
      <w:r w:rsidRPr="00671A7F">
        <w:rPr>
          <w:rStyle w:val="Emphasis"/>
        </w:rPr>
        <w:t>strength</w:t>
      </w:r>
      <w:r w:rsidRPr="00671A7F">
        <w:rPr>
          <w:rStyle w:val="StyleUnderline"/>
        </w:rPr>
        <w:t xml:space="preserve"> and </w:t>
      </w:r>
      <w:r w:rsidRPr="00671A7F">
        <w:rPr>
          <w:rStyle w:val="Emphasis"/>
        </w:rPr>
        <w:t>sustainability</w:t>
      </w:r>
      <w:r w:rsidRPr="00671A7F">
        <w:rPr>
          <w:rStyle w:val="StyleUnderline"/>
        </w:rPr>
        <w:t xml:space="preserve"> of the workforce behind them. </w:t>
      </w:r>
      <w:r w:rsidRPr="00A965AF">
        <w:rPr>
          <w:rStyle w:val="StyleUnderline"/>
        </w:rPr>
        <w:t xml:space="preserve">The </w:t>
      </w:r>
      <w:r w:rsidRPr="00484723">
        <w:rPr>
          <w:rStyle w:val="Emphasis"/>
          <w:highlight w:val="cyan"/>
        </w:rPr>
        <w:t>current moment</w:t>
      </w:r>
      <w:r w:rsidRPr="00484723">
        <w:rPr>
          <w:rStyle w:val="StyleUnderline"/>
          <w:highlight w:val="cyan"/>
        </w:rPr>
        <w:t xml:space="preserve"> presents</w:t>
      </w:r>
      <w:r w:rsidRPr="00726A93">
        <w:rPr>
          <w:rStyle w:val="StyleUnderline"/>
        </w:rPr>
        <w:t xml:space="preserve"> a </w:t>
      </w:r>
      <w:r w:rsidRPr="00484723">
        <w:rPr>
          <w:rStyle w:val="Emphasis"/>
          <w:highlight w:val="cyan"/>
        </w:rPr>
        <w:t>rare alignment</w:t>
      </w:r>
      <w:r w:rsidRPr="00484723">
        <w:rPr>
          <w:rStyle w:val="StyleUnderline"/>
          <w:highlight w:val="cyan"/>
        </w:rPr>
        <w:t xml:space="preserve"> of </w:t>
      </w:r>
      <w:r w:rsidRPr="00484723">
        <w:rPr>
          <w:rStyle w:val="Emphasis"/>
          <w:highlight w:val="cyan"/>
        </w:rPr>
        <w:t>bipartisan support</w:t>
      </w:r>
      <w:r w:rsidRPr="00484723">
        <w:rPr>
          <w:rStyle w:val="StyleUnderline"/>
          <w:highlight w:val="cyan"/>
        </w:rPr>
        <w:t xml:space="preserve">, </w:t>
      </w:r>
      <w:r w:rsidRPr="00484723">
        <w:rPr>
          <w:rStyle w:val="Emphasis"/>
          <w:highlight w:val="cyan"/>
        </w:rPr>
        <w:t>political will</w:t>
      </w:r>
      <w:r w:rsidRPr="00484723">
        <w:rPr>
          <w:rStyle w:val="StyleUnderline"/>
          <w:highlight w:val="cyan"/>
        </w:rPr>
        <w:t xml:space="preserve">, and </w:t>
      </w:r>
      <w:r w:rsidRPr="00484723">
        <w:rPr>
          <w:rStyle w:val="Emphasis"/>
          <w:highlight w:val="cyan"/>
        </w:rPr>
        <w:t>strategic necessity</w:t>
      </w:r>
      <w:r w:rsidRPr="00484723">
        <w:rPr>
          <w:rStyle w:val="StyleUnderline"/>
          <w:highlight w:val="cyan"/>
        </w:rPr>
        <w:t>.</w:t>
      </w:r>
      <w:r w:rsidRPr="00754D7A">
        <w:rPr>
          <w:sz w:val="16"/>
        </w:rPr>
        <w:t xml:space="preserve"> By embracing a skills-based approach to hiring, leveraging untapped talent pools — including veterans, service-minded civilians, and talent across the interior of the United States — and </w:t>
      </w:r>
      <w:r w:rsidRPr="00484723">
        <w:rPr>
          <w:rStyle w:val="StyleUnderline"/>
          <w:highlight w:val="cyan"/>
        </w:rPr>
        <w:t>expanding shipbuilding</w:t>
      </w:r>
      <w:r w:rsidRPr="00726A93">
        <w:rPr>
          <w:rStyle w:val="StyleUnderline"/>
        </w:rPr>
        <w:t xml:space="preserve"> across the nation, the United States can </w:t>
      </w:r>
      <w:r w:rsidRPr="00484723">
        <w:rPr>
          <w:rStyle w:val="StyleUnderline"/>
          <w:highlight w:val="cyan"/>
        </w:rPr>
        <w:t>ensure</w:t>
      </w:r>
      <w:r w:rsidRPr="00726A93">
        <w:rPr>
          <w:rStyle w:val="StyleUnderline"/>
        </w:rPr>
        <w:t xml:space="preserve"> a </w:t>
      </w:r>
      <w:r w:rsidRPr="00484723">
        <w:rPr>
          <w:rStyle w:val="StyleUnderline"/>
          <w:highlight w:val="cyan"/>
        </w:rPr>
        <w:t>resilient, mission-ready</w:t>
      </w:r>
      <w:r w:rsidRPr="00726A93">
        <w:rPr>
          <w:rStyle w:val="StyleUnderline"/>
        </w:rPr>
        <w:t xml:space="preserve"> shipbuilding </w:t>
      </w:r>
      <w:r w:rsidRPr="00484723">
        <w:rPr>
          <w:rStyle w:val="StyleUnderline"/>
          <w:highlight w:val="cyan"/>
        </w:rPr>
        <w:t>workforce</w:t>
      </w:r>
      <w:r w:rsidRPr="00726A93">
        <w:rPr>
          <w:rStyle w:val="StyleUnderline"/>
        </w:rPr>
        <w:t xml:space="preserve"> to meet current and future requirements</w:t>
      </w:r>
      <w:r w:rsidRPr="00726A93">
        <w:rPr>
          <w:sz w:val="16"/>
        </w:rPr>
        <w:t>.</w:t>
      </w:r>
    </w:p>
    <w:p w:rsidR="00EB4017" w:rsidRDefault="00EB4017" w:rsidP="00EB4017">
      <w:pPr>
        <w:pStyle w:val="Heading4"/>
      </w:pPr>
      <w:r>
        <w:t>1---</w:t>
      </w:r>
      <w:r w:rsidRPr="003E4477">
        <w:rPr>
          <w:u w:val="single"/>
        </w:rPr>
        <w:t>Biden flashbacks</w:t>
      </w:r>
      <w:r w:rsidRPr="00DD56AB">
        <w:t xml:space="preserve"> </w:t>
      </w:r>
      <w:r>
        <w:t xml:space="preserve">cause </w:t>
      </w:r>
      <w:r>
        <w:rPr>
          <w:u w:val="single"/>
        </w:rPr>
        <w:t>D</w:t>
      </w:r>
      <w:r w:rsidRPr="00D1127D">
        <w:rPr>
          <w:u w:val="single"/>
        </w:rPr>
        <w:t>emocrats</w:t>
      </w:r>
      <w:r>
        <w:t xml:space="preserve"> to </w:t>
      </w:r>
      <w:r w:rsidRPr="00D1127D">
        <w:t>backlash</w:t>
      </w:r>
      <w:r>
        <w:t xml:space="preserve"> against labor reform</w:t>
      </w:r>
    </w:p>
    <w:p w:rsidR="00EB4017" w:rsidRPr="00754D7A" w:rsidRDefault="00EB4017" w:rsidP="00EB4017">
      <w:r w:rsidRPr="00754D7A">
        <w:rPr>
          <w:rStyle w:val="Style13ptBold"/>
        </w:rPr>
        <w:t>Zickgraf 24</w:t>
      </w:r>
      <w:r w:rsidRPr="00754D7A">
        <w:t xml:space="preserve"> [Ryan Zickgraf </w:t>
      </w:r>
      <w:r>
        <w:t>(Political journalist based</w:t>
      </w:r>
      <w:r w:rsidRPr="00754D7A">
        <w:t xml:space="preserve"> in Pennsylvania</w:t>
      </w:r>
      <w:r>
        <w:t>)</w:t>
      </w:r>
      <w:r w:rsidRPr="00754D7A">
        <w:t xml:space="preserve">, 11-4-2024, "Why Labor Will Miss Biden," </w:t>
      </w:r>
      <w:r>
        <w:t xml:space="preserve">Compact, </w:t>
      </w:r>
      <w:r w:rsidRPr="00754D7A">
        <w:t>https://www.compactmag.com/article/why-labor-will-miss-biden/, njn]</w:t>
      </w:r>
    </w:p>
    <w:p w:rsidR="00EB4017" w:rsidRPr="00754D7A" w:rsidRDefault="00EB4017" w:rsidP="00EB4017">
      <w:pPr>
        <w:rPr>
          <w:sz w:val="16"/>
        </w:rPr>
      </w:pPr>
      <w:r w:rsidRPr="00754D7A">
        <w:rPr>
          <w:sz w:val="16"/>
        </w:rPr>
        <w:t xml:space="preserve">There is a more fundamental problem: </w:t>
      </w:r>
      <w:r w:rsidRPr="00754D7A">
        <w:rPr>
          <w:rStyle w:val="StyleUnderline"/>
        </w:rPr>
        <w:t xml:space="preserve">The </w:t>
      </w:r>
      <w:r w:rsidRPr="00484723">
        <w:rPr>
          <w:rStyle w:val="Emphasis"/>
          <w:highlight w:val="cyan"/>
        </w:rPr>
        <w:t>Dem</w:t>
      </w:r>
      <w:r w:rsidRPr="00754D7A">
        <w:rPr>
          <w:rStyle w:val="Emphasis"/>
        </w:rPr>
        <w:t>ocrat</w:t>
      </w:r>
      <w:r w:rsidRPr="00484723">
        <w:rPr>
          <w:rStyle w:val="Emphasis"/>
          <w:highlight w:val="cyan"/>
        </w:rPr>
        <w:t>s</w:t>
      </w:r>
      <w:r w:rsidRPr="00754D7A">
        <w:rPr>
          <w:rStyle w:val="StyleUnderline"/>
        </w:rPr>
        <w:t xml:space="preserve"> appear to be </w:t>
      </w:r>
      <w:r w:rsidRPr="00484723">
        <w:rPr>
          <w:rStyle w:val="StyleUnderline"/>
          <w:highlight w:val="cyan"/>
        </w:rPr>
        <w:t>tak</w:t>
      </w:r>
      <w:r w:rsidRPr="00812CF3">
        <w:rPr>
          <w:rStyle w:val="StyleUnderline"/>
        </w:rPr>
        <w:t xml:space="preserve">ing the </w:t>
      </w:r>
      <w:r w:rsidRPr="00484723">
        <w:rPr>
          <w:rStyle w:val="Emphasis"/>
          <w:highlight w:val="cyan"/>
        </w:rPr>
        <w:t>wrong lessons</w:t>
      </w:r>
      <w:r w:rsidRPr="00484723">
        <w:rPr>
          <w:rStyle w:val="StyleUnderline"/>
          <w:highlight w:val="cyan"/>
        </w:rPr>
        <w:t xml:space="preserve"> from Biden’s poor approval</w:t>
      </w:r>
      <w:r w:rsidRPr="00754D7A">
        <w:rPr>
          <w:sz w:val="16"/>
        </w:rPr>
        <w:t xml:space="preserve"> ratings. Rather than chalking up much of it to Biden’s brain turning into a bowl of soft-serve ice cream and his inability to sell the public on his big policy achievements, </w:t>
      </w:r>
      <w:r w:rsidRPr="00754D7A">
        <w:rPr>
          <w:rStyle w:val="StyleUnderline"/>
        </w:rPr>
        <w:t xml:space="preserve">they are </w:t>
      </w:r>
      <w:r w:rsidRPr="00484723">
        <w:rPr>
          <w:rStyle w:val="StyleUnderline"/>
          <w:highlight w:val="cyan"/>
        </w:rPr>
        <w:t>interpret</w:t>
      </w:r>
      <w:r w:rsidRPr="00812CF3">
        <w:rPr>
          <w:rStyle w:val="StyleUnderline"/>
        </w:rPr>
        <w:t>ing</w:t>
      </w:r>
      <w:r w:rsidRPr="00754D7A">
        <w:rPr>
          <w:rStyle w:val="StyleUnderline"/>
        </w:rPr>
        <w:t xml:space="preserve"> </w:t>
      </w:r>
      <w:r w:rsidRPr="00754D7A">
        <w:rPr>
          <w:rStyle w:val="Emphasis"/>
        </w:rPr>
        <w:t>anti-Biden</w:t>
      </w:r>
      <w:r w:rsidRPr="00754D7A">
        <w:rPr>
          <w:rStyle w:val="StyleUnderline"/>
        </w:rPr>
        <w:t xml:space="preserve"> sentiment </w:t>
      </w:r>
      <w:r w:rsidRPr="00484723">
        <w:rPr>
          <w:rStyle w:val="StyleUnderline"/>
          <w:highlight w:val="cyan"/>
        </w:rPr>
        <w:t>a</w:t>
      </w:r>
      <w:r w:rsidRPr="00484723">
        <w:rPr>
          <w:rStyle w:val="StyleUnderline"/>
          <w:highlight w:val="cyan"/>
        </w:rPr>
        <w:lastRenderedPageBreak/>
        <w:t>s</w:t>
      </w:r>
      <w:r w:rsidRPr="00754D7A">
        <w:rPr>
          <w:rStyle w:val="StyleUnderline"/>
        </w:rPr>
        <w:t xml:space="preserve"> a </w:t>
      </w:r>
      <w:r w:rsidRPr="00484723">
        <w:rPr>
          <w:rStyle w:val="StyleUnderline"/>
          <w:highlight w:val="cyan"/>
        </w:rPr>
        <w:t xml:space="preserve">referendum on </w:t>
      </w:r>
      <w:r w:rsidRPr="00484723">
        <w:rPr>
          <w:rStyle w:val="Emphasis"/>
          <w:highlight w:val="cyan"/>
        </w:rPr>
        <w:t>Bidenomics</w:t>
      </w:r>
      <w:r w:rsidRPr="00484723">
        <w:rPr>
          <w:rStyle w:val="StyleUnderline"/>
          <w:highlight w:val="cyan"/>
        </w:rPr>
        <w:t>, and assum</w:t>
      </w:r>
      <w:r w:rsidRPr="00812CF3">
        <w:rPr>
          <w:rStyle w:val="StyleUnderline"/>
        </w:rPr>
        <w:t>ing</w:t>
      </w:r>
      <w:r w:rsidRPr="00754D7A">
        <w:rPr>
          <w:rStyle w:val="StyleUnderline"/>
        </w:rPr>
        <w:t xml:space="preserve"> the public’s </w:t>
      </w:r>
      <w:r w:rsidRPr="00484723">
        <w:rPr>
          <w:rStyle w:val="Emphasis"/>
          <w:highlight w:val="cyan"/>
        </w:rPr>
        <w:t>sour mood</w:t>
      </w:r>
      <w:r w:rsidRPr="00484723">
        <w:rPr>
          <w:rStyle w:val="StyleUnderline"/>
          <w:highlight w:val="cyan"/>
        </w:rPr>
        <w:t xml:space="preserve"> means they should </w:t>
      </w:r>
      <w:r w:rsidRPr="00484723">
        <w:rPr>
          <w:rStyle w:val="Emphasis"/>
          <w:highlight w:val="cyan"/>
        </w:rPr>
        <w:t>eschew</w:t>
      </w:r>
      <w:r w:rsidRPr="00754D7A">
        <w:rPr>
          <w:rStyle w:val="StyleUnderline"/>
        </w:rPr>
        <w:t xml:space="preserve"> ambitious </w:t>
      </w:r>
      <w:r w:rsidRPr="00484723">
        <w:rPr>
          <w:rStyle w:val="Emphasis"/>
          <w:highlight w:val="cyan"/>
        </w:rPr>
        <w:t>economic reforms</w:t>
      </w:r>
      <w:r w:rsidRPr="00754D7A">
        <w:rPr>
          <w:sz w:val="16"/>
        </w:rPr>
        <w:t xml:space="preserve">—hence, Harris’s </w:t>
      </w:r>
      <w:r w:rsidRPr="00754D7A">
        <w:rPr>
          <w:rStyle w:val="StyleUnderline"/>
        </w:rPr>
        <w:t xml:space="preserve">focus on </w:t>
      </w:r>
      <w:r w:rsidRPr="00754D7A">
        <w:rPr>
          <w:rStyle w:val="Emphasis"/>
        </w:rPr>
        <w:t>minor tinkering</w:t>
      </w:r>
      <w:r w:rsidRPr="00754D7A">
        <w:rPr>
          <w:sz w:val="16"/>
        </w:rPr>
        <w:t xml:space="preserve"> with tax credits, small-business loans, and the like. At least on the campaign trail, Build Back Better has been retired </w:t>
      </w:r>
      <w:r w:rsidRPr="00484723">
        <w:rPr>
          <w:rStyle w:val="StyleUnderline"/>
          <w:highlight w:val="cyan"/>
        </w:rPr>
        <w:t>in favor of “</w:t>
      </w:r>
      <w:r w:rsidRPr="00484723">
        <w:rPr>
          <w:rStyle w:val="Emphasis"/>
          <w:highlight w:val="cyan"/>
        </w:rPr>
        <w:t>Capitalism</w:t>
      </w:r>
      <w:r w:rsidRPr="00484723">
        <w:rPr>
          <w:rStyle w:val="StyleUnderline"/>
          <w:highlight w:val="cyan"/>
        </w:rPr>
        <w:t xml:space="preserve"> for the </w:t>
      </w:r>
      <w:r w:rsidRPr="00484723">
        <w:rPr>
          <w:rStyle w:val="Emphasis"/>
          <w:highlight w:val="cyan"/>
        </w:rPr>
        <w:t>Middle Class</w:t>
      </w:r>
      <w:r w:rsidRPr="00754D7A">
        <w:rPr>
          <w:rStyle w:val="StyleUnderline"/>
        </w:rPr>
        <w:t>,”</w:t>
      </w:r>
      <w:r w:rsidRPr="00754D7A">
        <w:rPr>
          <w:sz w:val="16"/>
        </w:rPr>
        <w:t xml:space="preserve"> whatever that means.</w:t>
      </w:r>
    </w:p>
    <w:p w:rsidR="00EB4017" w:rsidRDefault="00EB4017" w:rsidP="00EB4017">
      <w:pPr>
        <w:rPr>
          <w:sz w:val="16"/>
        </w:rPr>
      </w:pPr>
      <w:r w:rsidRPr="00754D7A">
        <w:rPr>
          <w:sz w:val="16"/>
        </w:rPr>
        <w:t xml:space="preserve">Trump will be much worse on the labor question, if his record of appointing union-busters to the NLRB and recent antics like joking with Elon Musk about firing workers en masse are anything to go by. Lately, it seems his running mate, the more union-sympathetic </w:t>
      </w:r>
      <w:r w:rsidRPr="00754D7A">
        <w:rPr>
          <w:rStyle w:val="Emphasis"/>
          <w:sz w:val="32"/>
          <w:szCs w:val="32"/>
        </w:rPr>
        <w:t>JD Vance, has been edged out by Musk</w:t>
      </w:r>
      <w:r w:rsidRPr="00754D7A">
        <w:rPr>
          <w:sz w:val="16"/>
        </w:rPr>
        <w:t>, a sworn enemy of the labor movement and the regulatory and legal apparatus that protects it; one of his companies, SpaceX, has launched a lawsuit charging that the NLRB is unconstitutional. If the richest man in the world gets to influence economic policy to the degree he would like, the results for American workers will be predictably disastrous. Sadly, in part because the Democrats are professional wolf-criers, many union voters don’t believe them when they point to the dangers posed by a second Trump term.</w:t>
      </w:r>
    </w:p>
    <w:p w:rsidR="00EB4017" w:rsidRPr="002E6D92" w:rsidRDefault="00EB4017" w:rsidP="00EB4017">
      <w:pPr>
        <w:pStyle w:val="Heading4"/>
      </w:pPr>
      <w:r>
        <w:lastRenderedPageBreak/>
        <w:t>2---</w:t>
      </w:r>
      <w:r w:rsidRPr="003E4477">
        <w:rPr>
          <w:u w:val="single"/>
        </w:rPr>
        <w:t>Trump</w:t>
      </w:r>
      <w:r>
        <w:t xml:space="preserve"> and his cronies will </w:t>
      </w:r>
      <w:r w:rsidRPr="00DD0CAD">
        <w:rPr>
          <w:u w:val="single"/>
        </w:rPr>
        <w:t>never</w:t>
      </w:r>
      <w:r>
        <w:t xml:space="preserve"> support the plan.</w:t>
      </w:r>
    </w:p>
    <w:p w:rsidR="00EB4017" w:rsidRPr="003E4477" w:rsidRDefault="00EB4017" w:rsidP="00EB4017">
      <w:pPr>
        <w:rPr>
          <w:sz w:val="14"/>
        </w:rPr>
      </w:pPr>
      <w:r w:rsidRPr="00FB08AF">
        <w:rPr>
          <w:rStyle w:val="Style13ptBold"/>
        </w:rPr>
        <w:t>Manousos 25</w:t>
      </w:r>
      <w:r w:rsidRPr="00751F50">
        <w:t xml:space="preserve"> [Avery Manousos (), 3-28-2025, "Pressley Slams Trump’s Attack on Unions, Collective Bargaining Rights for Federal Workers," Ayanna Pressley, https://pressley.house.gov/2025/03/28/pressley-slams-trumps-attack-on-unions-collective-bargaining-rights-for-federal-workers/, shelbor]</w:t>
      </w:r>
    </w:p>
    <w:p w:rsidR="00EB4017" w:rsidRDefault="00EB4017" w:rsidP="00EB4017">
      <w:pPr>
        <w:rPr>
          <w:sz w:val="14"/>
        </w:rPr>
      </w:pPr>
      <w:r w:rsidRPr="00751F50">
        <w:rPr>
          <w:sz w:val="14"/>
        </w:rPr>
        <w:t>WASHINGTON – Today, Congresswoman Ayanna Pressley (MA-07) issued the following statement slamming Trump’s executive order to end collective bargaining rights for hundreds of thousands of federal employees. As a parent, caregiver, and former hotel worker, Congresswoman Pressley has been a dedicated champion for workers and organized labor, and she has consistently advocated for policies that bolster workers’ rights and strengthen labor unions. “</w:t>
      </w:r>
      <w:r w:rsidRPr="00484723">
        <w:rPr>
          <w:highlight w:val="cyan"/>
          <w:u w:val="single"/>
        </w:rPr>
        <w:t>Trump</w:t>
      </w:r>
      <w:r w:rsidRPr="004F0A14">
        <w:rPr>
          <w:u w:val="single"/>
        </w:rPr>
        <w:t xml:space="preserve"> and Musk</w:t>
      </w:r>
      <w:r w:rsidRPr="00751F50">
        <w:rPr>
          <w:u w:val="single"/>
        </w:rPr>
        <w:t xml:space="preserve"> are </w:t>
      </w:r>
      <w:r w:rsidRPr="004F0A14">
        <w:rPr>
          <w:u w:val="single"/>
        </w:rPr>
        <w:t xml:space="preserve">attacking our labor unions because they </w:t>
      </w:r>
      <w:r w:rsidRPr="00484723">
        <w:rPr>
          <w:highlight w:val="cyan"/>
          <w:u w:val="single"/>
        </w:rPr>
        <w:t>don’t want worker</w:t>
      </w:r>
      <w:r w:rsidRPr="00577BFD">
        <w:rPr>
          <w:u w:val="single"/>
        </w:rPr>
        <w:t xml:space="preserve">s to have </w:t>
      </w:r>
      <w:r w:rsidRPr="00484723">
        <w:rPr>
          <w:highlight w:val="cyan"/>
          <w:u w:val="single"/>
        </w:rPr>
        <w:t>power</w:t>
      </w:r>
      <w:r w:rsidRPr="00751F50">
        <w:rPr>
          <w:sz w:val="14"/>
        </w:rPr>
        <w:t xml:space="preserve">. They know that an organized workforce is a threat to unchecked power, which is why they want to rip away the collective bargaining rights for hundreds of thousands of federal employees and continue firing them at will. This is shameful and yet another attempt by this hostile administration to completely dismantle our democracy and harm the people who keep our country running. “Unions have long been the backbone of this country – helping families thrive by winning better wages, benefits, and safer working conditions. Now more than ever, I’ll keep standing with our siblings in the labor movement and fight this every step of the way, because our destinies are tied and this attack on labor is an attack of all of us.” Rep. Pressley has been a committed voice for federal workers pushing back against the Trump-Musk administration’s efforts to decimate federal agencies. In a House Oversight Committee hearing earlier this week, Rep. </w:t>
      </w:r>
      <w:r w:rsidRPr="00751F50">
        <w:rPr>
          <w:u w:val="single"/>
        </w:rPr>
        <w:t xml:space="preserve">Pressley slammed </w:t>
      </w:r>
      <w:r w:rsidRPr="00484723">
        <w:rPr>
          <w:highlight w:val="cyan"/>
          <w:u w:val="single"/>
        </w:rPr>
        <w:t>Republicans</w:t>
      </w:r>
      <w:r w:rsidRPr="00751F50">
        <w:rPr>
          <w:u w:val="single"/>
        </w:rPr>
        <w:t xml:space="preserve"> for attempting to </w:t>
      </w:r>
      <w:r w:rsidRPr="00484723">
        <w:rPr>
          <w:highlight w:val="cyan"/>
          <w:u w:val="single"/>
        </w:rPr>
        <w:t>gut federal unions and weaken worker protections</w:t>
      </w:r>
      <w:r w:rsidRPr="00751F50">
        <w:rPr>
          <w:sz w:val="14"/>
        </w:rPr>
        <w:t>. A full transcript of the Congresswoman’s remarks, as delivered, is available below and the full video is available here. Transcript: Rep. Pressley’s Statement on Trump Revoking Collective Bargaining Power for Most Federal Employees U.S. House of Representatives March 25, 2025 Make no mistake, the bills we are considering today are a coordinated and shameful attack on federal workers and labor unions. This is not about efficiency. This is not about accountability</w:t>
      </w:r>
      <w:r w:rsidRPr="00751F50">
        <w:rPr>
          <w:u w:val="single"/>
        </w:rPr>
        <w:t xml:space="preserve">. </w:t>
      </w:r>
      <w:r w:rsidRPr="00484723">
        <w:rPr>
          <w:highlight w:val="cyan"/>
          <w:u w:val="single"/>
        </w:rPr>
        <w:t>This is about silencing workers and stripping</w:t>
      </w:r>
      <w:r w:rsidRPr="002E6D92">
        <w:rPr>
          <w:u w:val="single"/>
        </w:rPr>
        <w:t xml:space="preserve"> away their </w:t>
      </w:r>
      <w:r w:rsidRPr="00484723">
        <w:rPr>
          <w:highlight w:val="cyan"/>
          <w:u w:val="single"/>
        </w:rPr>
        <w:t>rights</w:t>
      </w:r>
      <w:r w:rsidRPr="002E6D92">
        <w:rPr>
          <w:u w:val="single"/>
        </w:rPr>
        <w:t xml:space="preserve"> in the name of unchecked power</w:t>
      </w:r>
      <w:r w:rsidRPr="002E6D92">
        <w:rPr>
          <w:sz w:val="14"/>
        </w:rPr>
        <w:t>. Let</w:t>
      </w:r>
      <w:r w:rsidRPr="00751F50">
        <w:rPr>
          <w:sz w:val="14"/>
        </w:rPr>
        <w:t xml:space="preserve"> me be plain about what’s happening here. These bills would gut federal unions, weaken worker protections and strip employees of their rights to fight for fair wages, safe workplaces and the basic dignity they deserve. They are meant to intimidate, isolate and disempower the very people who keep our country running – the people who inspect our food, protect our veterans, process Social Security checks, and uphold services that millions of people use. It’s union busting. But instead of targeting corporations, Republicans are targeting our very own public servants. Let’s talk about what these bills actually do. Republicans want to eliminate official time – a tool that allows workers to report fraud, waste and abuse without fear of retaliation. Just to be clear, this would make it harder for workers to blow the whistle on corporate corruption and inefficien</w:t>
      </w:r>
      <w:r w:rsidRPr="00751F50">
        <w:rPr>
          <w:sz w:val="14"/>
        </w:rPr>
        <w:lastRenderedPageBreak/>
        <w:t>cy. That doesn’t sound like it protects taxpayers to me.</w:t>
      </w:r>
      <w:r w:rsidRPr="00751F50">
        <w:rPr>
          <w:u w:val="single"/>
        </w:rPr>
        <w:t xml:space="preserve"> </w:t>
      </w:r>
      <w:r w:rsidRPr="00484723">
        <w:rPr>
          <w:highlight w:val="cyan"/>
          <w:u w:val="single"/>
        </w:rPr>
        <w:t>Republicans</w:t>
      </w:r>
      <w:r w:rsidRPr="0082394F">
        <w:rPr>
          <w:u w:val="single"/>
        </w:rPr>
        <w:t xml:space="preserve"> want to </w:t>
      </w:r>
      <w:r w:rsidRPr="00484723">
        <w:rPr>
          <w:highlight w:val="cyan"/>
          <w:u w:val="single"/>
        </w:rPr>
        <w:t>give</w:t>
      </w:r>
      <w:r w:rsidRPr="002E6D92">
        <w:rPr>
          <w:u w:val="single"/>
        </w:rPr>
        <w:t xml:space="preserve"> the </w:t>
      </w:r>
      <w:r w:rsidRPr="00484723">
        <w:rPr>
          <w:highlight w:val="cyan"/>
          <w:u w:val="single"/>
        </w:rPr>
        <w:t>president unchecked power to tear</w:t>
      </w:r>
      <w:r w:rsidRPr="0047664D">
        <w:rPr>
          <w:u w:val="single"/>
        </w:rPr>
        <w:t xml:space="preserve"> up collective </w:t>
      </w:r>
      <w:r w:rsidRPr="00484723">
        <w:rPr>
          <w:highlight w:val="cyan"/>
          <w:u w:val="single"/>
        </w:rPr>
        <w:t>bargaining agreements</w:t>
      </w:r>
      <w:r w:rsidRPr="002E6D92">
        <w:rPr>
          <w:u w:val="single"/>
        </w:rPr>
        <w:t xml:space="preserve"> at will</w:t>
      </w:r>
      <w:r w:rsidRPr="00751F50">
        <w:rPr>
          <w:u w:val="single"/>
        </w:rPr>
        <w:t>, making every worker’s contract essentially meaningless.</w:t>
      </w:r>
      <w:r w:rsidRPr="00751F50">
        <w:rPr>
          <w:sz w:val="14"/>
        </w:rPr>
        <w:t xml:space="preserve"> Imagine signing a contract for a mortgage only to have the bank come back six months later and say, “Never mind, we’re changing the terms, and you have no say in it.” That’s what they want to do to federal workers. Republicans also want to ban federal workers from deducting union dues from their paychecks, even though it’s completely voluntary and no different from deductions for retirement funds, health care or charitable donations. They are singling out unions here, not because it saves money, but because they don’t want workers to have power. So no, this isn’t about efficiency, and it certainly isn’t about protecting the taxpayer. If it were, the Republicans wouldn’t be rolling back whistleblower protections or forcing unions to provide representation for free. In reality, it’s about giving more power to Co-Presidents Trump and Musk, dismantling the one force that stands up against abuse and injustice in the workplace – unions. The right to unionize is not just about making a living – it’s about making a life, and a good one at that. In my district, MA-07, from Cambridge to Roxbury, median income drops by $50,000. we can’t address long standing inequities like this if workers aren’t empowered. Throughout our history, unions have fought for and won better wages and benefits and safer working conditions against the greed of big corporations and special interests. I’ve witnessed many of these victories firsthand from my early days on the picket lines with my mother – may she rest in power – who taught me early on that workers rights are human rights, and economic justice is workers justice. That truth has not changed. Now, more than ever, we need to support unions in protecting their workers. I’ll continue to do just that, and I urge my colleagues to vote against this bill. I yield back. </w:t>
      </w:r>
    </w:p>
    <w:p w:rsidR="00EB4017" w:rsidRDefault="00EB4017" w:rsidP="00EB4017">
      <w:pPr>
        <w:pStyle w:val="Heading4"/>
      </w:pPr>
      <w:r>
        <w:t xml:space="preserve">3---Even if Trump likes the plan, labor is the </w:t>
      </w:r>
      <w:r w:rsidRPr="00554469">
        <w:rPr>
          <w:u w:val="single"/>
        </w:rPr>
        <w:t>unique scenario</w:t>
      </w:r>
      <w:r>
        <w:t xml:space="preserve"> where </w:t>
      </w:r>
      <w:r w:rsidRPr="00554469">
        <w:t>Republicans</w:t>
      </w:r>
      <w:r>
        <w:t xml:space="preserve"> backlash </w:t>
      </w:r>
      <w:r w:rsidRPr="00554469">
        <w:rPr>
          <w:u w:val="single"/>
        </w:rPr>
        <w:t>anyway</w:t>
      </w:r>
      <w:r>
        <w:t>.</w:t>
      </w:r>
    </w:p>
    <w:p w:rsidR="00EB4017" w:rsidRDefault="00EB4017" w:rsidP="00EB4017">
      <w:r w:rsidRPr="00FB08AF">
        <w:rPr>
          <w:rStyle w:val="Style13ptBold"/>
        </w:rPr>
        <w:t xml:space="preserve">Desiderio 24 </w:t>
      </w:r>
      <w:r w:rsidRPr="0040506B">
        <w:t>[Andrew Desiderio (</w:t>
      </w:r>
      <w:r>
        <w:t>Andrew has nearly a decade of experience covering Congress and national politics, chronicling every major legislative battle of the Trump and Biden administrations as well as two impeachments, classified congressional investigations, campaigns and foreign policy. He previously reported on House investigations and oversight of the Trump administration for Politico.</w:t>
      </w:r>
      <w:r w:rsidRPr="0040506B">
        <w:t>), 11-25-2024, "</w:t>
      </w:r>
      <w:r w:rsidRPr="0040506B">
        <w:rPr>
          <w:u w:val="single"/>
        </w:rPr>
        <w:t xml:space="preserve">Trump’s </w:t>
      </w:r>
      <w:r w:rsidRPr="00484723">
        <w:rPr>
          <w:highlight w:val="cyan"/>
          <w:u w:val="single"/>
        </w:rPr>
        <w:t>Labor</w:t>
      </w:r>
      <w:r w:rsidRPr="0040506B">
        <w:rPr>
          <w:u w:val="single"/>
        </w:rPr>
        <w:t xml:space="preserve"> pick </w:t>
      </w:r>
      <w:r w:rsidRPr="00484723">
        <w:rPr>
          <w:highlight w:val="cyan"/>
          <w:u w:val="single"/>
        </w:rPr>
        <w:t>spark</w:t>
      </w:r>
      <w:r w:rsidRPr="00542C6B">
        <w:rPr>
          <w:u w:val="single"/>
        </w:rPr>
        <w:t>s</w:t>
      </w:r>
      <w:r w:rsidRPr="0040506B">
        <w:rPr>
          <w:u w:val="single"/>
        </w:rPr>
        <w:t xml:space="preserve"> rare </w:t>
      </w:r>
      <w:r w:rsidRPr="00484723">
        <w:rPr>
          <w:highlight w:val="cyan"/>
          <w:u w:val="single"/>
        </w:rPr>
        <w:t>GOP backlash</w:t>
      </w:r>
      <w:r w:rsidRPr="0040506B">
        <w:rPr>
          <w:u w:val="single"/>
        </w:rPr>
        <w:t>,</w:t>
      </w:r>
      <w:r w:rsidRPr="0040506B">
        <w:t>" Punchbowl News, https://punchbowl.news/article/washington/deremer-faces-uphill-battle-from-gop-in-labor-nomination/, shelbor]</w:t>
      </w:r>
    </w:p>
    <w:p w:rsidR="00EB4017" w:rsidRPr="0040506B" w:rsidRDefault="00EB4017" w:rsidP="00EB4017">
      <w:pPr>
        <w:rPr>
          <w:sz w:val="14"/>
        </w:rPr>
      </w:pPr>
      <w:r w:rsidRPr="0040506B">
        <w:rPr>
          <w:sz w:val="14"/>
        </w:rPr>
        <w:t>President-elect Donald Trump’s Cabinet picks have largely enjoyed public deference from Senate Republicans and from conservatives generally. Not Rep. Lori Chavez-DeRemer (R-Ore.).</w:t>
      </w:r>
    </w:p>
    <w:p w:rsidR="00EB4017" w:rsidRPr="0040506B" w:rsidRDefault="00EB4017" w:rsidP="00EB4017">
      <w:pPr>
        <w:rPr>
          <w:u w:val="single"/>
        </w:rPr>
      </w:pPr>
      <w:r w:rsidRPr="00484723">
        <w:rPr>
          <w:highlight w:val="cyan"/>
          <w:u w:val="single"/>
        </w:rPr>
        <w:lastRenderedPageBreak/>
        <w:t>Trump</w:t>
      </w:r>
      <w:r w:rsidRPr="00554469">
        <w:rPr>
          <w:u w:val="single"/>
        </w:rPr>
        <w:t xml:space="preserve"> picked</w:t>
      </w:r>
      <w:r w:rsidRPr="0040506B">
        <w:rPr>
          <w:u w:val="single"/>
        </w:rPr>
        <w:t xml:space="preserve"> the Oregon Republican, who lost her reelection bid on Nov. 5, to be his </w:t>
      </w:r>
      <w:r w:rsidRPr="00484723">
        <w:rPr>
          <w:highlight w:val="cyan"/>
          <w:u w:val="single"/>
        </w:rPr>
        <w:t>Labor secretary</w:t>
      </w:r>
      <w:r w:rsidRPr="0040506B">
        <w:rPr>
          <w:u w:val="single"/>
        </w:rPr>
        <w:t xml:space="preserve">. It </w:t>
      </w:r>
      <w:r w:rsidRPr="00554469">
        <w:rPr>
          <w:u w:val="single"/>
        </w:rPr>
        <w:t>immediately prompted criticism</w:t>
      </w:r>
      <w:r w:rsidRPr="0040506B">
        <w:rPr>
          <w:u w:val="single"/>
        </w:rPr>
        <w:t xml:space="preserve"> from </w:t>
      </w:r>
      <w:r w:rsidRPr="00484723">
        <w:rPr>
          <w:highlight w:val="cyan"/>
          <w:u w:val="single"/>
        </w:rPr>
        <w:t>conservatives</w:t>
      </w:r>
      <w:r w:rsidRPr="00554469">
        <w:rPr>
          <w:u w:val="single"/>
        </w:rPr>
        <w:t xml:space="preserve"> who </w:t>
      </w:r>
      <w:r w:rsidRPr="00484723">
        <w:rPr>
          <w:highlight w:val="cyan"/>
          <w:u w:val="single"/>
        </w:rPr>
        <w:t>see</w:t>
      </w:r>
      <w:r w:rsidRPr="00554469">
        <w:rPr>
          <w:u w:val="single"/>
        </w:rPr>
        <w:t xml:space="preserve"> Chavez-DeRemer </w:t>
      </w:r>
      <w:r w:rsidRPr="00484723">
        <w:rPr>
          <w:highlight w:val="cyan"/>
          <w:u w:val="single"/>
        </w:rPr>
        <w:t>as</w:t>
      </w:r>
      <w:r w:rsidRPr="00554469">
        <w:rPr>
          <w:u w:val="single"/>
        </w:rPr>
        <w:t xml:space="preserve"> too </w:t>
      </w:r>
      <w:r w:rsidRPr="00484723">
        <w:rPr>
          <w:highlight w:val="cyan"/>
          <w:u w:val="single"/>
        </w:rPr>
        <w:t>close to</w:t>
      </w:r>
      <w:r w:rsidRPr="00FF4B85">
        <w:rPr>
          <w:u w:val="single"/>
        </w:rPr>
        <w:t xml:space="preserve"> </w:t>
      </w:r>
      <w:r w:rsidRPr="0040506B">
        <w:rPr>
          <w:u w:val="single"/>
        </w:rPr>
        <w:t xml:space="preserve">labor </w:t>
      </w:r>
      <w:r w:rsidRPr="00484723">
        <w:rPr>
          <w:highlight w:val="cyan"/>
          <w:u w:val="single"/>
        </w:rPr>
        <w:t>unions</w:t>
      </w:r>
      <w:r w:rsidRPr="00554469">
        <w:rPr>
          <w:u w:val="single"/>
        </w:rPr>
        <w:t>.</w:t>
      </w:r>
    </w:p>
    <w:p w:rsidR="00EB4017" w:rsidRPr="0040506B" w:rsidRDefault="00EB4017" w:rsidP="00EB4017">
      <w:pPr>
        <w:rPr>
          <w:sz w:val="14"/>
        </w:rPr>
      </w:pPr>
      <w:r w:rsidRPr="0040506B">
        <w:rPr>
          <w:sz w:val="14"/>
        </w:rPr>
        <w:t>Sen. Bill Cassidy (R-La.), who’s set to chair the Senate Health, Education, Labor and Pensions Committee in the next Congress, had this to say about Chavez-DeRemer, citing her support for the Protecting the Right to Organize (PRO) Act:</w:t>
      </w:r>
    </w:p>
    <w:p w:rsidR="00EB4017" w:rsidRPr="0040506B" w:rsidRDefault="00EB4017" w:rsidP="00EB4017">
      <w:pPr>
        <w:rPr>
          <w:sz w:val="14"/>
        </w:rPr>
      </w:pPr>
      <w:r w:rsidRPr="0040506B">
        <w:rPr>
          <w:sz w:val="14"/>
        </w:rPr>
        <w:t>“I will need to get a better understanding of her support for Democrat legislation in Congress that would strip Louisiana’s ability to be a right to work state, and if that will be her position going forward.”</w:t>
      </w:r>
    </w:p>
    <w:p w:rsidR="00EB4017" w:rsidRPr="0040506B" w:rsidRDefault="00EB4017" w:rsidP="00EB4017">
      <w:pPr>
        <w:rPr>
          <w:u w:val="single"/>
        </w:rPr>
      </w:pPr>
      <w:r w:rsidRPr="0040506B">
        <w:rPr>
          <w:u w:val="single"/>
        </w:rPr>
        <w:t xml:space="preserve">It’s a </w:t>
      </w:r>
      <w:r w:rsidRPr="00484723">
        <w:rPr>
          <w:highlight w:val="cyan"/>
          <w:u w:val="single"/>
        </w:rPr>
        <w:t>rare case of</w:t>
      </w:r>
      <w:r w:rsidRPr="00554469">
        <w:rPr>
          <w:u w:val="single"/>
        </w:rPr>
        <w:t xml:space="preserve"> </w:t>
      </w:r>
      <w:r w:rsidRPr="0040506B">
        <w:rPr>
          <w:u w:val="single"/>
        </w:rPr>
        <w:t xml:space="preserve">Senate </w:t>
      </w:r>
      <w:r w:rsidRPr="00554469">
        <w:rPr>
          <w:u w:val="single"/>
        </w:rPr>
        <w:t xml:space="preserve">Republicans — and </w:t>
      </w:r>
      <w:r w:rsidRPr="00484723">
        <w:rPr>
          <w:highlight w:val="cyan"/>
          <w:u w:val="single"/>
        </w:rPr>
        <w:t>conservatives</w:t>
      </w:r>
      <w:r w:rsidRPr="0040506B">
        <w:rPr>
          <w:u w:val="single"/>
        </w:rPr>
        <w:t xml:space="preserve"> more broadly — openly </w:t>
      </w:r>
      <w:r w:rsidRPr="00484723">
        <w:rPr>
          <w:highlight w:val="cyan"/>
          <w:u w:val="single"/>
        </w:rPr>
        <w:t>questioning</w:t>
      </w:r>
      <w:r w:rsidRPr="0040506B">
        <w:rPr>
          <w:u w:val="single"/>
        </w:rPr>
        <w:t xml:space="preserve"> a </w:t>
      </w:r>
      <w:r w:rsidRPr="00484723">
        <w:rPr>
          <w:highlight w:val="cyan"/>
          <w:u w:val="single"/>
        </w:rPr>
        <w:t>Trump</w:t>
      </w:r>
      <w:r w:rsidRPr="0040506B">
        <w:rPr>
          <w:u w:val="single"/>
        </w:rPr>
        <w:t xml:space="preserve"> Cabinet </w:t>
      </w:r>
      <w:r w:rsidRPr="00554469">
        <w:rPr>
          <w:u w:val="single"/>
        </w:rPr>
        <w:t>pick</w:t>
      </w:r>
      <w:r w:rsidRPr="0040506B">
        <w:rPr>
          <w:u w:val="single"/>
        </w:rPr>
        <w:t xml:space="preserve">. And </w:t>
      </w:r>
      <w:r w:rsidRPr="00484723">
        <w:rPr>
          <w:highlight w:val="cyan"/>
          <w:u w:val="single"/>
        </w:rPr>
        <w:t>not because of</w:t>
      </w:r>
      <w:r w:rsidRPr="0040506B">
        <w:rPr>
          <w:u w:val="single"/>
        </w:rPr>
        <w:t xml:space="preserve"> poor </w:t>
      </w:r>
      <w:r w:rsidRPr="00484723">
        <w:rPr>
          <w:highlight w:val="cyan"/>
          <w:u w:val="single"/>
        </w:rPr>
        <w:t>qualifications</w:t>
      </w:r>
      <w:r w:rsidRPr="0040506B">
        <w:rPr>
          <w:u w:val="single"/>
        </w:rPr>
        <w:t xml:space="preserve"> or alleged personal indiscretions, a la former Rep. Matt Gaetz (R-Fla.).</w:t>
      </w:r>
    </w:p>
    <w:p w:rsidR="00EB4017" w:rsidRPr="0040506B" w:rsidRDefault="00EB4017" w:rsidP="00EB4017">
      <w:pPr>
        <w:rPr>
          <w:u w:val="single"/>
        </w:rPr>
      </w:pPr>
      <w:r w:rsidRPr="00554469">
        <w:rPr>
          <w:u w:val="single"/>
        </w:rPr>
        <w:t>Instead,</w:t>
      </w:r>
      <w:r w:rsidRPr="0040506B">
        <w:rPr>
          <w:u w:val="single"/>
        </w:rPr>
        <w:t xml:space="preserve"> Chavez-DeRemer is coming under scrutiny </w:t>
      </w:r>
      <w:r w:rsidRPr="00484723">
        <w:rPr>
          <w:highlight w:val="cyan"/>
          <w:u w:val="single"/>
        </w:rPr>
        <w:t>because of</w:t>
      </w:r>
      <w:r w:rsidRPr="00554469">
        <w:rPr>
          <w:u w:val="single"/>
        </w:rPr>
        <w:t xml:space="preserve"> her </w:t>
      </w:r>
      <w:r w:rsidRPr="00484723">
        <w:rPr>
          <w:highlight w:val="cyan"/>
          <w:u w:val="single"/>
        </w:rPr>
        <w:t>support for</w:t>
      </w:r>
      <w:r w:rsidRPr="0040506B">
        <w:rPr>
          <w:u w:val="single"/>
        </w:rPr>
        <w:t xml:space="preserve"> a key Democratic agenda item and concerns that she’d undermine GOP efforts to undo the </w:t>
      </w:r>
      <w:r w:rsidRPr="00484723">
        <w:rPr>
          <w:highlight w:val="cyan"/>
          <w:u w:val="single"/>
        </w:rPr>
        <w:t>Biden</w:t>
      </w:r>
      <w:r w:rsidRPr="0040506B">
        <w:rPr>
          <w:u w:val="single"/>
        </w:rPr>
        <w:t xml:space="preserve"> administration’s </w:t>
      </w:r>
      <w:r w:rsidRPr="00484723">
        <w:rPr>
          <w:highlight w:val="cyan"/>
          <w:u w:val="single"/>
        </w:rPr>
        <w:t>labor reg</w:t>
      </w:r>
      <w:r w:rsidRPr="000F3020">
        <w:rPr>
          <w:u w:val="single"/>
        </w:rPr>
        <w:t>ulation</w:t>
      </w:r>
      <w:r w:rsidRPr="00484723">
        <w:rPr>
          <w:highlight w:val="cyan"/>
          <w:u w:val="single"/>
        </w:rPr>
        <w:t>s</w:t>
      </w:r>
      <w:r w:rsidRPr="0040506B">
        <w:rPr>
          <w:u w:val="single"/>
        </w:rPr>
        <w:t>.</w:t>
      </w:r>
    </w:p>
    <w:p w:rsidR="00EB4017" w:rsidRPr="0040506B" w:rsidRDefault="00EB4017" w:rsidP="00EB4017">
      <w:pPr>
        <w:rPr>
          <w:sz w:val="14"/>
        </w:rPr>
      </w:pPr>
      <w:r w:rsidRPr="0040506B">
        <w:rPr>
          <w:sz w:val="14"/>
        </w:rPr>
        <w:t>Republicans aghast: Chavez-DeRemer was one of just three GOP co-sponsors of the PRO Act, a bill to expand collective bargaining rights and strengthen the influence of labor unions.</w:t>
      </w:r>
    </w:p>
    <w:p w:rsidR="00EB4017" w:rsidRPr="0040506B" w:rsidRDefault="00EB4017" w:rsidP="00EB4017">
      <w:pPr>
        <w:rPr>
          <w:sz w:val="14"/>
        </w:rPr>
      </w:pPr>
      <w:r w:rsidRPr="0040506B">
        <w:rPr>
          <w:sz w:val="14"/>
        </w:rPr>
        <w:t>Charlyce Bozzello of the Center for Union Facts, which is critical of labor unions, said Chavez-DeRemer’s support for the bill “shows a blatant disregard for the needs of American workers and job creators.” National Right to Work Committee President Mark Mix said Chavez-DeRemer “should have no place in the Trump administration.”</w:t>
      </w:r>
    </w:p>
    <w:p w:rsidR="00EB4017" w:rsidRPr="0040506B" w:rsidRDefault="00EB4017" w:rsidP="00EB4017">
      <w:pPr>
        <w:rPr>
          <w:sz w:val="14"/>
        </w:rPr>
      </w:pPr>
      <w:r w:rsidRPr="0040506B">
        <w:rPr>
          <w:u w:val="single"/>
        </w:rPr>
        <w:t>GOP lawmakers in both chambers have railed against the PRO Act, saying it would upend states’ right-to-work laws.</w:t>
      </w:r>
      <w:r w:rsidRPr="0040506B">
        <w:rPr>
          <w:sz w:val="14"/>
        </w:rPr>
        <w:t xml:space="preserve"> Republicans on the HELP Committee — which will process Chavez-DeRemer’s nomination — have voted against it. The bill was the subject of a rowdy hearing a year ago which saw a GOP senator challenge Teamsters President Sean O’Brien to a fight.</w:t>
      </w:r>
    </w:p>
    <w:p w:rsidR="00EB4017" w:rsidRPr="0040506B" w:rsidRDefault="00EB4017" w:rsidP="00EB4017">
      <w:pPr>
        <w:rPr>
          <w:sz w:val="14"/>
        </w:rPr>
      </w:pPr>
      <w:r w:rsidRPr="0040506B">
        <w:rPr>
          <w:sz w:val="14"/>
        </w:rPr>
        <w:t>O’Brien praised the selection of Chavez-DeRemer, saying it showed Trump was “putting American workers first.” The AFL-CIO noted Chavez-DeRemer’s PRO Act support but called Trump’s agenda “anti-worker.”</w:t>
      </w:r>
    </w:p>
    <w:p w:rsidR="00EB4017" w:rsidRPr="0040506B" w:rsidRDefault="00EB4017" w:rsidP="00EB4017">
      <w:pPr>
        <w:rPr>
          <w:sz w:val="14"/>
        </w:rPr>
      </w:pPr>
      <w:r w:rsidRPr="0040506B">
        <w:rPr>
          <w:sz w:val="14"/>
        </w:rPr>
        <w:t>Randi Weingarten, president of the American Federation of Teachers, said Chavez-DeRemer’s record “suggests real support of workers and their right to unionize.”</w:t>
      </w:r>
    </w:p>
    <w:p w:rsidR="00EB4017" w:rsidRPr="0040506B" w:rsidRDefault="00EB4017" w:rsidP="00EB4017">
      <w:pPr>
        <w:rPr>
          <w:sz w:val="14"/>
        </w:rPr>
      </w:pPr>
      <w:r w:rsidRPr="0040506B">
        <w:rPr>
          <w:sz w:val="14"/>
        </w:rPr>
        <w:t>Will it matter? Chavez-DeRemer represents a purple district, so the one-term lawmaker could quite easily explain her support for the PRO Act by arguing she was representing the views of her con</w:t>
      </w:r>
      <w:r w:rsidRPr="0040506B">
        <w:rPr>
          <w:sz w:val="14"/>
        </w:rPr>
        <w:lastRenderedPageBreak/>
        <w:t>stituents. But in order to win Senate confirmation, Chavez-DeRemer will need to reassure Republicans that she’s committed to their agenda when it comes to labor regulations.</w:t>
      </w:r>
    </w:p>
    <w:p w:rsidR="00EB4017" w:rsidRPr="0040506B" w:rsidRDefault="00EB4017" w:rsidP="00EB4017">
      <w:pPr>
        <w:rPr>
          <w:sz w:val="14"/>
        </w:rPr>
      </w:pPr>
      <w:r w:rsidRPr="00484723">
        <w:rPr>
          <w:highlight w:val="cyan"/>
          <w:u w:val="single"/>
        </w:rPr>
        <w:t>Republicans</w:t>
      </w:r>
      <w:r w:rsidRPr="0040506B">
        <w:rPr>
          <w:u w:val="single"/>
        </w:rPr>
        <w:t xml:space="preserve"> have </w:t>
      </w:r>
      <w:r w:rsidRPr="00484723">
        <w:rPr>
          <w:highlight w:val="cyan"/>
          <w:u w:val="single"/>
        </w:rPr>
        <w:t>sought</w:t>
      </w:r>
      <w:r w:rsidRPr="0040506B">
        <w:rPr>
          <w:u w:val="single"/>
        </w:rPr>
        <w:t xml:space="preserve"> to use the Congressional Review Act </w:t>
      </w:r>
      <w:r w:rsidRPr="00484723">
        <w:rPr>
          <w:highlight w:val="cyan"/>
          <w:u w:val="single"/>
        </w:rPr>
        <w:t>to invalidate</w:t>
      </w:r>
      <w:r w:rsidRPr="0040506B">
        <w:rPr>
          <w:u w:val="single"/>
        </w:rPr>
        <w:t xml:space="preserve"> the Biden administration’s </w:t>
      </w:r>
      <w:r w:rsidRPr="00484723">
        <w:rPr>
          <w:highlight w:val="cyan"/>
          <w:u w:val="single"/>
        </w:rPr>
        <w:t>rulemaking on labor</w:t>
      </w:r>
      <w:r w:rsidRPr="00554469">
        <w:rPr>
          <w:u w:val="single"/>
        </w:rPr>
        <w:t xml:space="preserve"> issues</w:t>
      </w:r>
      <w:r w:rsidRPr="0040506B">
        <w:rPr>
          <w:sz w:val="14"/>
        </w:rPr>
        <w:t>, including the joint employer and independent contractor rules. The expectation has been that the incoming administration would reverse both.</w:t>
      </w:r>
    </w:p>
    <w:p w:rsidR="00EB4017" w:rsidRPr="0040506B" w:rsidRDefault="00EB4017" w:rsidP="00EB4017">
      <w:pPr>
        <w:rPr>
          <w:sz w:val="14"/>
        </w:rPr>
      </w:pPr>
      <w:r w:rsidRPr="0040506B">
        <w:rPr>
          <w:u w:val="single"/>
        </w:rPr>
        <w:t>Chavez-DeRemer voted with her party to block the joint employer rule earlier this year</w:t>
      </w:r>
      <w:r w:rsidRPr="0040506B">
        <w:rPr>
          <w:sz w:val="14"/>
        </w:rPr>
        <w:t>. She wasn’t present for a committee vote on the independent contractor rule. Both issues will come up during her confirmation hearing.</w:t>
      </w:r>
    </w:p>
    <w:p w:rsidR="00EB4017" w:rsidRPr="0040506B" w:rsidRDefault="00EB4017" w:rsidP="00EB4017">
      <w:pPr>
        <w:rPr>
          <w:sz w:val="14"/>
        </w:rPr>
      </w:pPr>
      <w:r w:rsidRPr="0040506B">
        <w:rPr>
          <w:u w:val="single"/>
        </w:rPr>
        <w:t xml:space="preserve">But Cassidy’s statement was notable in that it signaled a level of concern about the nominee even before the vetting process had begun. </w:t>
      </w:r>
      <w:r w:rsidRPr="00484723">
        <w:rPr>
          <w:highlight w:val="cyan"/>
          <w:u w:val="single"/>
        </w:rPr>
        <w:t>GOP</w:t>
      </w:r>
      <w:r w:rsidRPr="00554469">
        <w:rPr>
          <w:u w:val="single"/>
        </w:rPr>
        <w:t xml:space="preserve"> leaders</w:t>
      </w:r>
      <w:r w:rsidRPr="0040506B">
        <w:rPr>
          <w:u w:val="single"/>
        </w:rPr>
        <w:t xml:space="preserve"> have long been </w:t>
      </w:r>
      <w:r w:rsidRPr="00484723">
        <w:rPr>
          <w:highlight w:val="cyan"/>
          <w:u w:val="single"/>
        </w:rPr>
        <w:t>concerned about</w:t>
      </w:r>
      <w:r w:rsidRPr="0040506B">
        <w:rPr>
          <w:u w:val="single"/>
        </w:rPr>
        <w:t xml:space="preserve"> a </w:t>
      </w:r>
      <w:r w:rsidRPr="00554469">
        <w:rPr>
          <w:u w:val="single"/>
        </w:rPr>
        <w:t xml:space="preserve">growing </w:t>
      </w:r>
      <w:r w:rsidRPr="00484723">
        <w:rPr>
          <w:highlight w:val="cyan"/>
          <w:u w:val="single"/>
        </w:rPr>
        <w:t>pro-union sentiment</w:t>
      </w:r>
      <w:r w:rsidRPr="00554469">
        <w:rPr>
          <w:u w:val="single"/>
        </w:rPr>
        <w:t xml:space="preserve"> in</w:t>
      </w:r>
      <w:r w:rsidRPr="0040506B">
        <w:rPr>
          <w:u w:val="single"/>
        </w:rPr>
        <w:t xml:space="preserve"> the party </w:t>
      </w:r>
      <w:r w:rsidRPr="0040506B">
        <w:rPr>
          <w:sz w:val="14"/>
        </w:rPr>
        <w:t>— often advanced by Vice President-elect JD Vance and Sen. Josh Hawley (R-Mo.), for example.</w:t>
      </w:r>
    </w:p>
    <w:p w:rsidR="00EB4017" w:rsidRPr="0040506B" w:rsidRDefault="00EB4017" w:rsidP="00EB4017">
      <w:pPr>
        <w:rPr>
          <w:sz w:val="14"/>
        </w:rPr>
      </w:pPr>
      <w:r w:rsidRPr="0040506B">
        <w:rPr>
          <w:sz w:val="14"/>
        </w:rPr>
        <w:t>Hawley, who has broken from his party on a handful of labor-related votes, said Chavez-DeRemer is a “great pick.”</w:t>
      </w:r>
    </w:p>
    <w:p w:rsidR="00EB4017" w:rsidRPr="002E6D92" w:rsidRDefault="00EB4017" w:rsidP="00EB4017">
      <w:pPr>
        <w:rPr>
          <w:sz w:val="14"/>
        </w:rPr>
      </w:pPr>
      <w:r w:rsidRPr="0040506B">
        <w:rPr>
          <w:sz w:val="14"/>
        </w:rPr>
        <w:t>“Donald Trump beat Kamala Harris in the election because he had the backing of working people. Now his mandate is to pass an agenda that delivers for them,” Hawley told us. “Congressional Republicans need to get over their love affair with corporate America and wake up to who their voters are.”</w:t>
      </w:r>
    </w:p>
    <w:p w:rsidR="00EB4017" w:rsidRDefault="00EB4017" w:rsidP="00EB4017">
      <w:pPr>
        <w:pStyle w:val="Heading4"/>
      </w:pPr>
      <w:r>
        <w:t xml:space="preserve">Should is </w:t>
      </w:r>
      <w:r w:rsidRPr="006734E9">
        <w:rPr>
          <w:u w:val="single"/>
        </w:rPr>
        <w:t>immediate</w:t>
      </w:r>
      <w:r>
        <w:t xml:space="preserve">. </w:t>
      </w:r>
    </w:p>
    <w:p w:rsidR="00EB4017" w:rsidRDefault="00EB4017" w:rsidP="00EB4017">
      <w:r w:rsidRPr="00ED2059">
        <w:rPr>
          <w:rStyle w:val="Style13ptBold"/>
        </w:rPr>
        <w:t>Stetler 1</w:t>
      </w:r>
      <w:r>
        <w:rPr>
          <w:rStyle w:val="Style13ptBold"/>
        </w:rPr>
        <w:t>8</w:t>
      </w:r>
      <w:r>
        <w:t xml:space="preserve"> [Russell Stetler (National Mitigation Coordinator for the federal death penalty projects, Office of the Federal Public Defender), 6-1-2018, </w:t>
      </w:r>
      <w:r w:rsidRPr="00ED2059">
        <w:t>"The Past, Present, and Future of the Mitigation Profession: Fulfilling the Constitutional Requirement of Individualized Sentencing in Capital Cases," Hofstra Law Review</w:t>
      </w:r>
      <w:r>
        <w:t>,</w:t>
      </w:r>
      <w:r w:rsidRPr="00ED2059">
        <w:t xml:space="preserve"> Vol. 46</w:t>
      </w:r>
      <w:r>
        <w:t xml:space="preserve">, </w:t>
      </w:r>
      <w:r w:rsidRPr="00ED2059">
        <w:t>Iss</w:t>
      </w:r>
      <w:r>
        <w:t>ue</w:t>
      </w:r>
      <w:r w:rsidRPr="00ED2059">
        <w:t xml:space="preserve"> 4, </w:t>
      </w:r>
      <w:r>
        <w:t>pp. 1161-1256, njn]</w:t>
      </w:r>
    </w:p>
    <w:p w:rsidR="00EB4017" w:rsidRPr="00BB6F9A" w:rsidRDefault="00EB4017" w:rsidP="00EB4017">
      <w:pPr>
        <w:rPr>
          <w:sz w:val="16"/>
        </w:rPr>
      </w:pPr>
      <w:r w:rsidRPr="00BB6F9A">
        <w:rPr>
          <w:sz w:val="16"/>
        </w:rPr>
        <w:lastRenderedPageBreak/>
        <w:t xml:space="preserve">By the mid-1980s, there was increasing recognition of the need for multidisciplinary teams, including nonlawyers, who would give fulltime attention to social history investigation. 66 Not surprisingly, the first defense bar organization to attempt to set out standards in capital defense was the nation's leading association of counsel for the indigent, the </w:t>
      </w:r>
      <w:r w:rsidRPr="003D17E5">
        <w:rPr>
          <w:rStyle w:val="StyleUnderline"/>
        </w:rPr>
        <w:t>National Legal Aid and Defender Association</w:t>
      </w:r>
      <w:r w:rsidRPr="00BB6F9A">
        <w:rPr>
          <w:sz w:val="16"/>
        </w:rPr>
        <w:t xml:space="preserve"> ("NLADA").67 After circulating preliminary drafts over a period of years</w:t>
      </w:r>
      <w:r w:rsidRPr="00246145">
        <w:rPr>
          <w:sz w:val="16"/>
        </w:rPr>
        <w:t xml:space="preserve">, </w:t>
      </w:r>
      <w:r w:rsidRPr="00246145">
        <w:rPr>
          <w:rStyle w:val="Emphasis"/>
        </w:rPr>
        <w:t>NLADA</w:t>
      </w:r>
      <w:r w:rsidRPr="00246145">
        <w:rPr>
          <w:sz w:val="16"/>
        </w:rPr>
        <w:t xml:space="preserve"> first published its Standards for the Appointment of Defense Counsel in Death Penalty Cases in 1985.68 Standard 11.4.1 (D)(3)(C), Investigation, noted the potential use of mitigation specialists-a historic first acknowledgment of mitigation specialists as capital defense team members. 69 </w:t>
      </w:r>
      <w:r w:rsidRPr="00246145">
        <w:rPr>
          <w:rStyle w:val="StyleUnderline"/>
        </w:rPr>
        <w:t xml:space="preserve">The introduction to the 1985 Standards </w:t>
      </w:r>
      <w:r w:rsidRPr="00246145">
        <w:rPr>
          <w:rStyle w:val="Emphasis"/>
        </w:rPr>
        <w:t>stressed</w:t>
      </w:r>
      <w:r w:rsidRPr="00246145">
        <w:rPr>
          <w:rStyle w:val="StyleUnderline"/>
        </w:rPr>
        <w:t xml:space="preserve"> that the word "</w:t>
      </w:r>
      <w:r w:rsidRPr="00246145">
        <w:rPr>
          <w:rStyle w:val="Emphasis"/>
        </w:rPr>
        <w:t>should</w:t>
      </w:r>
      <w:r w:rsidRPr="00BB6F9A">
        <w:rPr>
          <w:rStyle w:val="StyleUnderline"/>
        </w:rPr>
        <w:t xml:space="preserve">" had been used as a </w:t>
      </w:r>
      <w:r w:rsidRPr="00BB6F9A">
        <w:rPr>
          <w:rStyle w:val="Emphasis"/>
        </w:rPr>
        <w:t>mandatory</w:t>
      </w:r>
      <w:r w:rsidRPr="00BB6F9A">
        <w:rPr>
          <w:rStyle w:val="StyleUnderline"/>
        </w:rPr>
        <w:t xml:space="preserve"> term: "what counsel </w:t>
      </w:r>
      <w:r w:rsidRPr="00484723">
        <w:rPr>
          <w:rStyle w:val="Emphasis"/>
          <w:highlight w:val="cyan"/>
        </w:rPr>
        <w:t>'should'</w:t>
      </w:r>
      <w:r w:rsidRPr="00BB6F9A">
        <w:rPr>
          <w:rStyle w:val="StyleUnderline"/>
        </w:rPr>
        <w:t xml:space="preserve"> do </w:t>
      </w:r>
      <w:r w:rsidRPr="00484723">
        <w:rPr>
          <w:rStyle w:val="StyleUnderline"/>
          <w:highlight w:val="cyan"/>
        </w:rPr>
        <w:t>is intended</w:t>
      </w:r>
      <w:r w:rsidRPr="00BB6F9A">
        <w:rPr>
          <w:rStyle w:val="StyleUnderline"/>
        </w:rPr>
        <w:t xml:space="preserve"> as </w:t>
      </w:r>
      <w:r w:rsidRPr="003D17E5">
        <w:rPr>
          <w:rStyle w:val="StyleUnderline"/>
        </w:rPr>
        <w:t xml:space="preserve">a </w:t>
      </w:r>
      <w:r w:rsidRPr="003D17E5">
        <w:rPr>
          <w:rStyle w:val="Emphasis"/>
        </w:rPr>
        <w:t>standard</w:t>
      </w:r>
      <w:r w:rsidRPr="003D17E5">
        <w:rPr>
          <w:rStyle w:val="StyleUnderline"/>
        </w:rPr>
        <w:t xml:space="preserve"> </w:t>
      </w:r>
      <w:r w:rsidRPr="00484723">
        <w:rPr>
          <w:rStyle w:val="StyleUnderline"/>
          <w:highlight w:val="cyan"/>
        </w:rPr>
        <w:t xml:space="preserve">to be met </w:t>
      </w:r>
      <w:r w:rsidRPr="00484723">
        <w:rPr>
          <w:rStyle w:val="Emphasis"/>
          <w:highlight w:val="cyan"/>
        </w:rPr>
        <w:t>now</w:t>
      </w:r>
      <w:r w:rsidRPr="00484723">
        <w:rPr>
          <w:rStyle w:val="StyleUnderline"/>
          <w:highlight w:val="cyan"/>
        </w:rPr>
        <w:t>, not</w:t>
      </w:r>
      <w:r w:rsidRPr="003D17E5">
        <w:rPr>
          <w:rStyle w:val="StyleUnderline"/>
        </w:rPr>
        <w:t xml:space="preserve"> an </w:t>
      </w:r>
      <w:r w:rsidRPr="003D17E5">
        <w:rPr>
          <w:rStyle w:val="Emphasis"/>
        </w:rPr>
        <w:t>ideal</w:t>
      </w:r>
      <w:r w:rsidRPr="00BB6F9A">
        <w:rPr>
          <w:rStyle w:val="StyleUnderline"/>
        </w:rPr>
        <w:t xml:space="preserve"> to be </w:t>
      </w:r>
      <w:r w:rsidRPr="00484723">
        <w:rPr>
          <w:rStyle w:val="StyleUnderline"/>
          <w:highlight w:val="cyan"/>
        </w:rPr>
        <w:t>attained</w:t>
      </w:r>
      <w:r w:rsidRPr="00BB6F9A">
        <w:rPr>
          <w:rStyle w:val="StyleUnderline"/>
        </w:rPr>
        <w:t xml:space="preserve"> at a </w:t>
      </w:r>
      <w:r w:rsidRPr="00484723">
        <w:rPr>
          <w:rStyle w:val="Emphasis"/>
          <w:highlight w:val="cyan"/>
        </w:rPr>
        <w:t>later</w:t>
      </w:r>
      <w:r w:rsidRPr="00BB6F9A">
        <w:rPr>
          <w:rStyle w:val="StyleUnderline"/>
        </w:rPr>
        <w:t xml:space="preserve"> time."</w:t>
      </w:r>
      <w:r w:rsidRPr="00BB6F9A">
        <w:rPr>
          <w:sz w:val="16"/>
        </w:rPr>
        <w:t xml:space="preserve"> 70</w:t>
      </w:r>
    </w:p>
    <w:p w:rsidR="00EB4017" w:rsidRPr="00BB6F9A" w:rsidRDefault="00EB4017" w:rsidP="00EB4017">
      <w:pPr>
        <w:rPr>
          <w:sz w:val="16"/>
        </w:rPr>
      </w:pPr>
      <w:r w:rsidRPr="00BB6F9A">
        <w:rPr>
          <w:sz w:val="16"/>
        </w:rPr>
        <w:t>[FOOTNOTE 70 BEGINS]</w:t>
      </w:r>
    </w:p>
    <w:p w:rsidR="00EB4017" w:rsidRPr="00BB6F9A" w:rsidRDefault="00EB4017" w:rsidP="00EB4017">
      <w:pPr>
        <w:rPr>
          <w:sz w:val="16"/>
        </w:rPr>
      </w:pPr>
      <w:r w:rsidRPr="00BB6F9A">
        <w:rPr>
          <w:sz w:val="16"/>
        </w:rPr>
        <w:t xml:space="preserve">70. 1987-88 NLADA PERFORMANCE STANDARDS, supra note 68. Both the Original ABA Guidelines and the 2003 revision adhere to the same view of counsel's duties. As summarized in the Guidelines, these </w:t>
      </w:r>
      <w:r w:rsidRPr="00484723">
        <w:rPr>
          <w:rStyle w:val="StyleUnderline"/>
          <w:highlight w:val="cyan"/>
        </w:rPr>
        <w:t xml:space="preserve">duties are </w:t>
      </w:r>
      <w:r w:rsidRPr="00484723">
        <w:rPr>
          <w:rStyle w:val="Emphasis"/>
          <w:highlight w:val="cyan"/>
        </w:rPr>
        <w:t>not aspirational</w:t>
      </w:r>
      <w:r w:rsidRPr="00484723">
        <w:rPr>
          <w:rStyle w:val="StyleUnderline"/>
          <w:highlight w:val="cyan"/>
        </w:rPr>
        <w:t>, but</w:t>
      </w:r>
      <w:r w:rsidRPr="00ED2059">
        <w:rPr>
          <w:rStyle w:val="StyleUnderline"/>
        </w:rPr>
        <w:t xml:space="preserve"> reflect </w:t>
      </w:r>
      <w:r w:rsidRPr="00484723">
        <w:rPr>
          <w:rStyle w:val="StyleUnderline"/>
          <w:highlight w:val="cyan"/>
        </w:rPr>
        <w:t>what</w:t>
      </w:r>
      <w:r w:rsidRPr="00ED2059">
        <w:rPr>
          <w:rStyle w:val="StyleUnderline"/>
        </w:rPr>
        <w:t xml:space="preserve"> counsel </w:t>
      </w:r>
      <w:r w:rsidRPr="00246145">
        <w:rPr>
          <w:rStyle w:val="StyleUnderline"/>
        </w:rPr>
        <w:t>ought</w:t>
      </w:r>
      <w:r w:rsidRPr="00ED2059">
        <w:rPr>
          <w:rStyle w:val="StyleUnderline"/>
        </w:rPr>
        <w:t xml:space="preserve"> </w:t>
      </w:r>
      <w:r w:rsidRPr="00484723">
        <w:rPr>
          <w:rStyle w:val="StyleUnderline"/>
          <w:highlight w:val="cyan"/>
        </w:rPr>
        <w:t xml:space="preserve">to do </w:t>
      </w:r>
      <w:r w:rsidRPr="00484723">
        <w:rPr>
          <w:rStyle w:val="Emphasis"/>
          <w:highlight w:val="cyan"/>
        </w:rPr>
        <w:t>now</w:t>
      </w:r>
      <w:r w:rsidRPr="00BB6F9A">
        <w:rPr>
          <w:sz w:val="16"/>
        </w:rPr>
        <w:t xml:space="preserve"> based on prevailing norms. </w:t>
      </w:r>
      <w:r w:rsidRPr="00ED2059">
        <w:rPr>
          <w:rStyle w:val="StyleUnderline"/>
        </w:rPr>
        <w:t>See ABA Revised Guidelines</w:t>
      </w:r>
      <w:r w:rsidRPr="00BB6F9A">
        <w:rPr>
          <w:sz w:val="16"/>
        </w:rPr>
        <w:t>, supra note 2, at 919 n. 1 ("</w:t>
      </w:r>
      <w:r w:rsidRPr="00ED2059">
        <w:rPr>
          <w:rStyle w:val="StyleUnderline"/>
        </w:rPr>
        <w:t xml:space="preserve">As in the first edition 'should' is a </w:t>
      </w:r>
      <w:r w:rsidRPr="00ED2059">
        <w:rPr>
          <w:rStyle w:val="Emphasis"/>
        </w:rPr>
        <w:t>mandatory</w:t>
      </w:r>
      <w:r w:rsidRPr="00ED2059">
        <w:rPr>
          <w:rStyle w:val="StyleUnderline"/>
        </w:rPr>
        <w:t xml:space="preserve"> term</w:t>
      </w:r>
      <w:r w:rsidRPr="00BB6F9A">
        <w:rPr>
          <w:sz w:val="16"/>
        </w:rPr>
        <w:t>.").</w:t>
      </w:r>
    </w:p>
    <w:p w:rsidR="00EB4017" w:rsidRDefault="00EB4017" w:rsidP="00EB4017">
      <w:pPr>
        <w:rPr>
          <w:sz w:val="16"/>
        </w:rPr>
      </w:pPr>
      <w:r w:rsidRPr="00BB6F9A">
        <w:rPr>
          <w:sz w:val="16"/>
        </w:rPr>
        <w:t>[FOOTNOTE 70 ENDS]</w:t>
      </w:r>
    </w:p>
    <w:p w:rsidR="00584CB4" w:rsidRPr="00DA61B8" w:rsidRDefault="00584CB4" w:rsidP="00584CB4">
      <w:pPr>
        <w:keepNext/>
        <w:keepLines/>
        <w:spacing w:before="40" w:after="0"/>
        <w:outlineLvl w:val="3"/>
        <w:rPr>
          <w:rFonts w:eastAsia="Times New Roman" w:cs="Times New Roman"/>
          <w:b/>
          <w:iCs/>
          <w:sz w:val="26"/>
        </w:rPr>
      </w:pPr>
      <w:r w:rsidRPr="00DA61B8">
        <w:rPr>
          <w:rFonts w:eastAsia="Times New Roman" w:cs="Times New Roman"/>
          <w:b/>
          <w:iCs/>
          <w:sz w:val="26"/>
          <w:u w:val="single"/>
        </w:rPr>
        <w:t>Its try or die</w:t>
      </w:r>
      <w:r w:rsidRPr="00DA61B8">
        <w:rPr>
          <w:rFonts w:eastAsia="Times New Roman" w:cs="Times New Roman"/>
          <w:b/>
          <w:iCs/>
          <w:sz w:val="26"/>
        </w:rPr>
        <w:t xml:space="preserve">---restoring domestic shipbuilding is key to deter </w:t>
      </w:r>
      <w:r w:rsidRPr="00DA61B8">
        <w:rPr>
          <w:rFonts w:eastAsia="Times New Roman" w:cs="Times New Roman"/>
          <w:b/>
          <w:iCs/>
          <w:sz w:val="26"/>
          <w:u w:val="single"/>
        </w:rPr>
        <w:t>Taiwan invasion</w:t>
      </w:r>
      <w:r w:rsidRPr="00DA61B8">
        <w:rPr>
          <w:rFonts w:eastAsia="Times New Roman" w:cs="Times New Roman"/>
          <w:b/>
          <w:iCs/>
          <w:sz w:val="26"/>
        </w:rPr>
        <w:t>.</w:t>
      </w:r>
    </w:p>
    <w:p w:rsidR="00584CB4" w:rsidRPr="00DA61B8" w:rsidRDefault="00584CB4" w:rsidP="00584CB4">
      <w:pPr>
        <w:rPr>
          <w:rFonts w:eastAsia="Calibri"/>
        </w:rPr>
      </w:pPr>
      <w:r w:rsidRPr="00DA61B8">
        <w:rPr>
          <w:rFonts w:eastAsia="Calibri"/>
          <w:b/>
          <w:bCs/>
          <w:color w:val="CC00CC"/>
          <w:sz w:val="26"/>
        </w:rPr>
        <w:t>Matthews 25</w:t>
      </w:r>
      <w:r w:rsidRPr="00DA61B8">
        <w:rPr>
          <w:rFonts w:eastAsia="Calibri"/>
        </w:rPr>
        <w:t xml:space="preserve"> [William Matthews, Senior Research Fellow, Asia Pacific Programme, Chatham House China’s military build-up indicates it is serious about taking Taiwan The more the US dithers in its response, the more the strategic balance shifts in China’s favour. Last updated April 16 2025, published March 28 2025 https://www.chathamhouse.org/2025/03/chinas-military-build-indicates-it-serious-about-taking-taiwan, ashtar]</w:t>
      </w:r>
    </w:p>
    <w:p w:rsidR="00584CB4" w:rsidRPr="00DA61B8" w:rsidRDefault="00584CB4" w:rsidP="00584CB4">
      <w:pPr>
        <w:rPr>
          <w:rFonts w:eastAsia="Calibri"/>
          <w:sz w:val="16"/>
        </w:rPr>
      </w:pPr>
      <w:r w:rsidRPr="00DA61B8">
        <w:rPr>
          <w:rFonts w:eastAsia="Calibri"/>
          <w:highlight w:val="cyan"/>
          <w:u w:val="single"/>
        </w:rPr>
        <w:t>Once China</w:t>
      </w:r>
      <w:r w:rsidRPr="00DA61B8">
        <w:rPr>
          <w:rFonts w:eastAsia="Calibri"/>
          <w:u w:val="single"/>
        </w:rPr>
        <w:t xml:space="preserve"> is </w:t>
      </w:r>
      <w:r w:rsidRPr="00DA61B8">
        <w:rPr>
          <w:rFonts w:eastAsia="Calibri"/>
          <w:highlight w:val="cyan"/>
          <w:u w:val="single"/>
        </w:rPr>
        <w:t>confident</w:t>
      </w:r>
      <w:r w:rsidRPr="00DA61B8">
        <w:rPr>
          <w:rFonts w:eastAsia="Calibri"/>
          <w:u w:val="single"/>
        </w:rPr>
        <w:t xml:space="preserve"> that </w:t>
      </w:r>
      <w:r w:rsidRPr="00DA61B8">
        <w:rPr>
          <w:rFonts w:eastAsia="Calibri"/>
          <w:highlight w:val="cyan"/>
          <w:u w:val="single"/>
        </w:rPr>
        <w:t>it can</w:t>
      </w:r>
      <w:r w:rsidRPr="00DA61B8">
        <w:rPr>
          <w:rFonts w:eastAsia="Calibri"/>
          <w:u w:val="single"/>
        </w:rPr>
        <w:t xml:space="preserve"> take Taiwan or </w:t>
      </w:r>
      <w:r w:rsidRPr="00DA61B8">
        <w:rPr>
          <w:rFonts w:eastAsia="Calibri"/>
          <w:highlight w:val="cyan"/>
          <w:u w:val="single"/>
        </w:rPr>
        <w:t>establish</w:t>
      </w:r>
      <w:r w:rsidRPr="00DA61B8">
        <w:rPr>
          <w:rFonts w:eastAsia="Calibri"/>
          <w:u w:val="single"/>
        </w:rPr>
        <w:t xml:space="preserve"> sufficient </w:t>
      </w:r>
      <w:r w:rsidRPr="00DA61B8">
        <w:rPr>
          <w:rFonts w:eastAsia="Calibri"/>
          <w:b/>
          <w:iCs/>
          <w:highlight w:val="cyan"/>
          <w:u w:val="single"/>
          <w:bdr w:val="single" w:sz="8" w:space="0" w:color="auto"/>
        </w:rPr>
        <w:t>naval</w:t>
      </w:r>
      <w:r w:rsidRPr="00DA61B8">
        <w:rPr>
          <w:rFonts w:eastAsia="Calibri"/>
          <w:u w:val="single"/>
        </w:rPr>
        <w:t xml:space="preserve"> and air </w:t>
      </w:r>
      <w:r w:rsidRPr="00DA61B8">
        <w:rPr>
          <w:rFonts w:eastAsia="Calibri"/>
          <w:highlight w:val="cyan"/>
          <w:u w:val="single"/>
        </w:rPr>
        <w:t>superiority to prevent timely intervention</w:t>
      </w:r>
      <w:r w:rsidRPr="00DA61B8">
        <w:rPr>
          <w:rFonts w:eastAsia="Calibri"/>
          <w:u w:val="single"/>
        </w:rPr>
        <w:t xml:space="preserve"> by the US, </w:t>
      </w:r>
      <w:r w:rsidRPr="00DA61B8">
        <w:rPr>
          <w:rFonts w:eastAsia="Calibri"/>
          <w:highlight w:val="cyan"/>
          <w:u w:val="single"/>
        </w:rPr>
        <w:t>strategic ambiguity</w:t>
      </w:r>
      <w:r w:rsidRPr="00DA61B8">
        <w:rPr>
          <w:rFonts w:eastAsia="Calibri"/>
          <w:u w:val="single"/>
        </w:rPr>
        <w:t xml:space="preserve"> will </w:t>
      </w:r>
      <w:r w:rsidRPr="00DA61B8">
        <w:rPr>
          <w:rFonts w:eastAsia="Calibri"/>
          <w:b/>
          <w:iCs/>
          <w:highlight w:val="cyan"/>
          <w:u w:val="single"/>
          <w:bdr w:val="single" w:sz="8" w:space="0" w:color="auto"/>
        </w:rPr>
        <w:t>lose</w:t>
      </w:r>
      <w:r w:rsidRPr="00DA61B8">
        <w:rPr>
          <w:rFonts w:eastAsia="Calibri"/>
          <w:u w:val="single"/>
        </w:rPr>
        <w:t xml:space="preserve"> its </w:t>
      </w:r>
      <w:r w:rsidRPr="00DA61B8">
        <w:rPr>
          <w:rFonts w:eastAsia="Calibri"/>
          <w:b/>
          <w:iCs/>
          <w:highlight w:val="cyan"/>
          <w:u w:val="single"/>
          <w:bdr w:val="single" w:sz="8" w:space="0" w:color="auto"/>
        </w:rPr>
        <w:t>value</w:t>
      </w:r>
      <w:r w:rsidRPr="00DA61B8">
        <w:rPr>
          <w:rFonts w:eastAsia="Calibri"/>
          <w:sz w:val="16"/>
        </w:rPr>
        <w:t xml:space="preserve"> – it would make sense for China to take the gamble knowing it would likely succeed. </w:t>
      </w:r>
      <w:r w:rsidRPr="00DA61B8">
        <w:rPr>
          <w:rFonts w:eastAsia="Calibri"/>
          <w:highlight w:val="cyan"/>
          <w:u w:val="single"/>
        </w:rPr>
        <w:t>If</w:t>
      </w:r>
      <w:r w:rsidRPr="00DA61B8">
        <w:rPr>
          <w:rFonts w:eastAsia="Calibri"/>
          <w:u w:val="single"/>
        </w:rPr>
        <w:t xml:space="preserve"> the US is </w:t>
      </w:r>
      <w:r w:rsidRPr="00DA61B8">
        <w:rPr>
          <w:rFonts w:eastAsia="Calibri"/>
          <w:highlight w:val="cyan"/>
          <w:u w:val="single"/>
        </w:rPr>
        <w:t>serious about defending Taiwan</w:t>
      </w:r>
      <w:r w:rsidRPr="00DA61B8">
        <w:rPr>
          <w:rFonts w:eastAsia="Calibri"/>
          <w:u w:val="single"/>
        </w:rPr>
        <w:t xml:space="preserve"> and deterring a Chinese attack</w:t>
      </w:r>
      <w:r w:rsidRPr="00DA61B8">
        <w:rPr>
          <w:rFonts w:eastAsia="Calibri"/>
          <w:sz w:val="16"/>
        </w:rPr>
        <w:t xml:space="preserve">, it should discard strategic ambiguity and make that explicit. This would at least make Beijing reconsider. However, </w:t>
      </w:r>
      <w:r w:rsidRPr="00DA61B8">
        <w:rPr>
          <w:rFonts w:eastAsia="Calibri"/>
          <w:u w:val="single"/>
        </w:rPr>
        <w:t xml:space="preserve">it would </w:t>
      </w:r>
      <w:r w:rsidRPr="00DA61B8">
        <w:rPr>
          <w:rFonts w:eastAsia="Calibri"/>
          <w:highlight w:val="cyan"/>
          <w:u w:val="single"/>
        </w:rPr>
        <w:t>need</w:t>
      </w:r>
      <w:r w:rsidRPr="00DA61B8">
        <w:rPr>
          <w:rFonts w:eastAsia="Calibri"/>
          <w:u w:val="single"/>
        </w:rPr>
        <w:t xml:space="preserve"> to be backed up by </w:t>
      </w:r>
      <w:r w:rsidRPr="00DA61B8">
        <w:rPr>
          <w:rFonts w:eastAsia="Calibri"/>
          <w:b/>
          <w:iCs/>
          <w:highlight w:val="cyan"/>
          <w:u w:val="single"/>
          <w:bdr w:val="single" w:sz="8" w:space="0" w:color="auto"/>
        </w:rPr>
        <w:t>credible deterrence</w:t>
      </w:r>
      <w:r w:rsidRPr="00DA61B8">
        <w:rPr>
          <w:rFonts w:eastAsia="Calibri"/>
          <w:u w:val="single"/>
        </w:rPr>
        <w:t xml:space="preserve">. The </w:t>
      </w:r>
      <w:r w:rsidRPr="00DA61B8">
        <w:rPr>
          <w:rFonts w:eastAsia="Calibri"/>
          <w:highlight w:val="cyan"/>
          <w:u w:val="single"/>
        </w:rPr>
        <w:t>balance</w:t>
      </w:r>
      <w:r w:rsidRPr="00DA61B8">
        <w:rPr>
          <w:rFonts w:eastAsia="Calibri"/>
          <w:u w:val="single"/>
        </w:rPr>
        <w:t xml:space="preserve"> of power is </w:t>
      </w:r>
      <w:r w:rsidRPr="00DA61B8">
        <w:rPr>
          <w:rFonts w:eastAsia="Calibri"/>
          <w:highlight w:val="cyan"/>
          <w:u w:val="single"/>
        </w:rPr>
        <w:t>shift</w:t>
      </w:r>
      <w:r w:rsidRPr="00DA61B8">
        <w:rPr>
          <w:rFonts w:eastAsia="Calibri"/>
          <w:u w:val="single"/>
        </w:rPr>
        <w:t xml:space="preserve">ing </w:t>
      </w:r>
      <w:r w:rsidRPr="00DA61B8">
        <w:rPr>
          <w:rFonts w:eastAsia="Calibri"/>
          <w:highlight w:val="cyan"/>
          <w:u w:val="single"/>
        </w:rPr>
        <w:t>in China’s favour due to</w:t>
      </w:r>
      <w:r w:rsidRPr="00DA61B8">
        <w:rPr>
          <w:rFonts w:eastAsia="Calibri"/>
          <w:sz w:val="16"/>
        </w:rPr>
        <w:t xml:space="preserve"> its proximity to Taiwan</w:t>
      </w:r>
      <w:r w:rsidRPr="00DA61B8">
        <w:rPr>
          <w:rFonts w:eastAsia="Calibri"/>
          <w:u w:val="single"/>
        </w:rPr>
        <w:t xml:space="preserve">, its enormous </w:t>
      </w:r>
      <w:r w:rsidRPr="00DA61B8">
        <w:rPr>
          <w:rFonts w:eastAsia="Calibri"/>
          <w:b/>
          <w:iCs/>
          <w:highlight w:val="cyan"/>
          <w:u w:val="single"/>
          <w:bdr w:val="single" w:sz="8" w:space="0" w:color="auto"/>
        </w:rPr>
        <w:t>shipbuilding</w:t>
      </w:r>
      <w:r w:rsidRPr="00DA61B8">
        <w:rPr>
          <w:rFonts w:eastAsia="Calibri"/>
          <w:b/>
          <w:iCs/>
          <w:u w:val="single"/>
          <w:bdr w:val="single" w:sz="8" w:space="0" w:color="auto"/>
        </w:rPr>
        <w:t xml:space="preserve"> capacity</w:t>
      </w:r>
      <w:r w:rsidRPr="00DA61B8">
        <w:rPr>
          <w:rFonts w:eastAsia="Calibri"/>
          <w:u w:val="single"/>
        </w:rPr>
        <w:t xml:space="preserve"> and the </w:t>
      </w:r>
      <w:r w:rsidRPr="00DA61B8">
        <w:rPr>
          <w:rFonts w:eastAsia="Calibri"/>
          <w:highlight w:val="cyan"/>
          <w:u w:val="single"/>
        </w:rPr>
        <w:t>advantages</w:t>
      </w:r>
      <w:r w:rsidRPr="00DA61B8">
        <w:rPr>
          <w:rFonts w:eastAsia="Calibri"/>
          <w:u w:val="single"/>
        </w:rPr>
        <w:t xml:space="preserve"> that would bring </w:t>
      </w:r>
      <w:r w:rsidRPr="00DA61B8">
        <w:rPr>
          <w:rFonts w:eastAsia="Calibri"/>
          <w:highlight w:val="cyan"/>
          <w:u w:val="single"/>
        </w:rPr>
        <w:t>in</w:t>
      </w:r>
      <w:r w:rsidRPr="00DA61B8">
        <w:rPr>
          <w:rFonts w:eastAsia="Calibri"/>
          <w:u w:val="single"/>
        </w:rPr>
        <w:t xml:space="preserve"> a </w:t>
      </w:r>
      <w:r w:rsidRPr="00DA61B8">
        <w:rPr>
          <w:rFonts w:eastAsia="Calibri"/>
          <w:b/>
          <w:iCs/>
          <w:highlight w:val="cyan"/>
          <w:u w:val="single"/>
          <w:bdr w:val="single" w:sz="8" w:space="0" w:color="auto"/>
        </w:rPr>
        <w:t>protracted conflict</w:t>
      </w:r>
      <w:r w:rsidRPr="00DA61B8">
        <w:rPr>
          <w:rFonts w:eastAsia="Calibri"/>
          <w:u w:val="single"/>
        </w:rPr>
        <w:t xml:space="preserve">, and its increasingly sophisticated weapon systems. Serious US </w:t>
      </w:r>
      <w:r w:rsidRPr="00DA61B8">
        <w:rPr>
          <w:rFonts w:eastAsia="Calibri"/>
          <w:highlight w:val="cyan"/>
          <w:u w:val="single"/>
        </w:rPr>
        <w:t>deterrence</w:t>
      </w:r>
      <w:r w:rsidRPr="00DA61B8">
        <w:rPr>
          <w:rFonts w:eastAsia="Calibri"/>
          <w:u w:val="single"/>
        </w:rPr>
        <w:t xml:space="preserve"> therefore </w:t>
      </w:r>
      <w:r w:rsidRPr="00DA61B8">
        <w:rPr>
          <w:rFonts w:eastAsia="Calibri"/>
          <w:highlight w:val="cyan"/>
          <w:u w:val="single"/>
        </w:rPr>
        <w:t>requires</w:t>
      </w:r>
      <w:r w:rsidRPr="00DA61B8">
        <w:rPr>
          <w:rFonts w:eastAsia="Calibri"/>
          <w:u w:val="single"/>
        </w:rPr>
        <w:t xml:space="preserve"> a demonstrable ability to move adequate forces to the region, backed up by an </w:t>
      </w:r>
      <w:r w:rsidRPr="00DA61B8">
        <w:rPr>
          <w:rFonts w:eastAsia="Calibri"/>
          <w:b/>
          <w:iCs/>
          <w:highlight w:val="cyan"/>
          <w:u w:val="single"/>
          <w:bdr w:val="single" w:sz="8" w:space="0" w:color="auto"/>
        </w:rPr>
        <w:t>industrial strategy</w:t>
      </w:r>
      <w:r w:rsidRPr="00DA61B8">
        <w:rPr>
          <w:rFonts w:eastAsia="Calibri"/>
          <w:u w:val="single"/>
        </w:rPr>
        <w:t xml:space="preserve"> that can </w:t>
      </w:r>
      <w:r w:rsidRPr="00DA61B8">
        <w:rPr>
          <w:rFonts w:eastAsia="Calibri"/>
          <w:b/>
          <w:iCs/>
          <w:highlight w:val="cyan"/>
          <w:u w:val="single"/>
          <w:bdr w:val="single" w:sz="8" w:space="0" w:color="auto"/>
        </w:rPr>
        <w:t>close the ‘ship gap’</w:t>
      </w:r>
      <w:r w:rsidRPr="00DA61B8">
        <w:rPr>
          <w:rFonts w:eastAsia="Calibri"/>
          <w:sz w:val="16"/>
        </w:rPr>
        <w:t xml:space="preserve">. These are steep requirements. </w:t>
      </w:r>
      <w:r w:rsidRPr="00DA61B8">
        <w:rPr>
          <w:rFonts w:eastAsia="Calibri"/>
          <w:u w:val="single"/>
        </w:rPr>
        <w:t>The ultimate question is whether Washington cares as much about Taiwan as Beijing does</w:t>
      </w:r>
      <w:r w:rsidRPr="00DA61B8">
        <w:rPr>
          <w:rFonts w:eastAsia="Calibri"/>
          <w:sz w:val="16"/>
        </w:rPr>
        <w:t>.</w:t>
      </w:r>
    </w:p>
    <w:p w:rsidR="00584CB4" w:rsidRPr="00DA61B8" w:rsidRDefault="00584CB4" w:rsidP="00584CB4">
      <w:pPr>
        <w:keepNext/>
        <w:keepLines/>
        <w:spacing w:before="40" w:after="0"/>
        <w:outlineLvl w:val="3"/>
        <w:rPr>
          <w:rFonts w:eastAsia="Times New Roman" w:cs="Times New Roman"/>
          <w:b/>
          <w:iCs/>
          <w:sz w:val="26"/>
        </w:rPr>
      </w:pPr>
      <w:r w:rsidRPr="00DA61B8">
        <w:rPr>
          <w:rFonts w:eastAsia="Times New Roman" w:cs="Times New Roman"/>
          <w:b/>
          <w:iCs/>
          <w:sz w:val="26"/>
        </w:rPr>
        <w:t xml:space="preserve">Goes </w:t>
      </w:r>
      <w:r w:rsidRPr="00DA61B8">
        <w:rPr>
          <w:rFonts w:eastAsia="Times New Roman" w:cs="Times New Roman"/>
          <w:b/>
          <w:iCs/>
          <w:sz w:val="26"/>
          <w:u w:val="single"/>
        </w:rPr>
        <w:t>nuclear.</w:t>
      </w:r>
    </w:p>
    <w:p w:rsidR="00584CB4" w:rsidRPr="00DA61B8" w:rsidRDefault="00584CB4" w:rsidP="00584CB4">
      <w:pPr>
        <w:rPr>
          <w:rFonts w:eastAsia="Calibri"/>
        </w:rPr>
      </w:pPr>
      <w:r w:rsidRPr="00DA61B8">
        <w:rPr>
          <w:rFonts w:eastAsia="Calibri"/>
          <w:b/>
          <w:bCs/>
          <w:color w:val="CC00CC"/>
          <w:sz w:val="26"/>
        </w:rPr>
        <w:t xml:space="preserve">Pettyjohn &amp; Wasser 22 </w:t>
      </w:r>
      <w:r w:rsidRPr="00DA61B8">
        <w:rPr>
          <w:rFonts w:eastAsia="Calibri"/>
        </w:rPr>
        <w:t>[Stacie, senior fellow and director of the defense program at the Center for a New American Security. Becca, fellow in the defense program and co-lead of The Gaming Lab at the Center for a New American Security. “A Fight Over Taiwan Could Go Nuclear”, Foreign Affairs, https://www.foreignaffairs.com/articles/china/2022-05-20/fight-over-taiwan-could-go-nuclear, 05-20-2022]</w:t>
      </w:r>
    </w:p>
    <w:p w:rsidR="00584CB4" w:rsidRPr="00DA61B8" w:rsidRDefault="00584CB4" w:rsidP="00584CB4">
      <w:pPr>
        <w:rPr>
          <w:rFonts w:eastAsia="Calibri"/>
          <w:sz w:val="16"/>
        </w:rPr>
      </w:pPr>
      <w:r w:rsidRPr="00DA61B8">
        <w:rPr>
          <w:rFonts w:eastAsia="Calibri"/>
          <w:sz w:val="16"/>
        </w:rPr>
        <w:t xml:space="preserve">Russia’s invasion of </w:t>
      </w:r>
      <w:r w:rsidRPr="00DA61B8">
        <w:rPr>
          <w:rFonts w:eastAsia="Calibri"/>
          <w:u w:val="single"/>
        </w:rPr>
        <w:t>Ukraine</w:t>
      </w:r>
      <w:r w:rsidRPr="00DA61B8">
        <w:rPr>
          <w:rFonts w:eastAsia="Calibri"/>
          <w:sz w:val="16"/>
        </w:rPr>
        <w:t xml:space="preserve"> has </w:t>
      </w:r>
      <w:r w:rsidRPr="00DA61B8">
        <w:rPr>
          <w:rFonts w:eastAsia="Calibri"/>
          <w:u w:val="single"/>
        </w:rPr>
        <w:t>raised the specter of nuclear war</w:t>
      </w:r>
      <w:r w:rsidRPr="00DA61B8">
        <w:rPr>
          <w:rFonts w:eastAsia="Calibri"/>
          <w:sz w:val="16"/>
        </w:rPr>
        <w:t xml:space="preserve">, as Russian President Vladimir Putin has placed his nuclear forces at an elevated state of alert and has warned that any effort by outside parties to interfere in the war would result in “consequences you have never seen.” Such saber-rattling has understandably made headlines and drawn notice in Washington. </w:t>
      </w:r>
      <w:r w:rsidRPr="00DA61B8">
        <w:rPr>
          <w:rFonts w:eastAsia="Calibri"/>
          <w:u w:val="single"/>
        </w:rPr>
        <w:t xml:space="preserve">But if China attempted to </w:t>
      </w:r>
      <w:r w:rsidRPr="00DA61B8">
        <w:rPr>
          <w:rFonts w:eastAsia="Calibri"/>
          <w:sz w:val="16"/>
        </w:rPr>
        <w:t xml:space="preserve">forcibly </w:t>
      </w:r>
      <w:r w:rsidRPr="00DA61B8">
        <w:rPr>
          <w:rFonts w:eastAsia="Calibri"/>
          <w:u w:val="single"/>
        </w:rPr>
        <w:t xml:space="preserve">invade </w:t>
      </w:r>
      <w:r w:rsidRPr="00DA61B8">
        <w:rPr>
          <w:rFonts w:eastAsia="Calibri"/>
          <w:highlight w:val="cyan"/>
          <w:u w:val="single"/>
        </w:rPr>
        <w:t>Taiwan</w:t>
      </w:r>
      <w:r w:rsidRPr="00DA61B8">
        <w:rPr>
          <w:rFonts w:eastAsia="Calibri"/>
          <w:u w:val="single"/>
        </w:rPr>
        <w:t xml:space="preserve"> and the United States came to Taipei’s aid</w:t>
      </w:r>
      <w:r w:rsidRPr="00DA61B8">
        <w:rPr>
          <w:rFonts w:eastAsia="Calibri"/>
          <w:sz w:val="16"/>
        </w:rPr>
        <w:t xml:space="preserve">, the </w:t>
      </w:r>
      <w:r w:rsidRPr="00DA61B8">
        <w:rPr>
          <w:rFonts w:eastAsia="Calibri"/>
          <w:highlight w:val="cyan"/>
          <w:u w:val="single"/>
        </w:rPr>
        <w:t>threat of escalation</w:t>
      </w:r>
      <w:r w:rsidRPr="00DA61B8">
        <w:rPr>
          <w:rFonts w:eastAsia="Calibri"/>
          <w:sz w:val="16"/>
        </w:rPr>
        <w:t xml:space="preserve"> could </w:t>
      </w:r>
      <w:r w:rsidRPr="00DA61B8">
        <w:rPr>
          <w:rFonts w:eastAsia="Calibri"/>
          <w:b/>
          <w:iCs/>
          <w:highlight w:val="cyan"/>
          <w:u w:val="single"/>
          <w:bdr w:val="single" w:sz="8" w:space="0" w:color="auto"/>
        </w:rPr>
        <w:t>outstrip</w:t>
      </w:r>
      <w:r w:rsidRPr="00DA61B8">
        <w:rPr>
          <w:rFonts w:eastAsia="Calibri"/>
          <w:sz w:val="16"/>
        </w:rPr>
        <w:t xml:space="preserve"> even </w:t>
      </w:r>
      <w:r w:rsidRPr="00DA61B8">
        <w:rPr>
          <w:rFonts w:eastAsia="Calibri"/>
          <w:highlight w:val="cyan"/>
          <w:u w:val="single"/>
        </w:rPr>
        <w:t>the</w:t>
      </w:r>
      <w:r w:rsidRPr="00DA61B8">
        <w:rPr>
          <w:rFonts w:eastAsia="Calibri"/>
          <w:u w:val="single"/>
        </w:rPr>
        <w:t xml:space="preserve"> </w:t>
      </w:r>
      <w:r w:rsidRPr="00DA61B8">
        <w:rPr>
          <w:rFonts w:eastAsia="Calibri"/>
          <w:b/>
          <w:iCs/>
          <w:u w:val="single"/>
          <w:bdr w:val="single" w:sz="8" w:space="0" w:color="auto"/>
        </w:rPr>
        <w:t xml:space="preserve">current nerve-wracking </w:t>
      </w:r>
      <w:r w:rsidRPr="00DA61B8">
        <w:rPr>
          <w:rFonts w:eastAsia="Calibri"/>
          <w:b/>
          <w:iCs/>
          <w:highlight w:val="cyan"/>
          <w:u w:val="single"/>
          <w:bdr w:val="single" w:sz="8" w:space="0" w:color="auto"/>
        </w:rPr>
        <w:t>situation</w:t>
      </w:r>
      <w:r w:rsidRPr="00DA61B8">
        <w:rPr>
          <w:rFonts w:eastAsia="Calibri"/>
          <w:highlight w:val="cyan"/>
          <w:u w:val="single"/>
        </w:rPr>
        <w:t xml:space="preserve"> in Europe</w:t>
      </w:r>
      <w:r w:rsidRPr="00DA61B8">
        <w:rPr>
          <w:rFonts w:eastAsia="Calibri"/>
          <w:sz w:val="16"/>
        </w:rPr>
        <w:t>.</w:t>
      </w:r>
    </w:p>
    <w:p w:rsidR="00584CB4" w:rsidRPr="00DA61B8" w:rsidRDefault="00584CB4" w:rsidP="00584CB4">
      <w:pPr>
        <w:rPr>
          <w:rFonts w:eastAsia="Calibri"/>
          <w:sz w:val="16"/>
        </w:rPr>
      </w:pPr>
      <w:r w:rsidRPr="00DA61B8">
        <w:rPr>
          <w:rFonts w:eastAsia="Calibri"/>
          <w:sz w:val="16"/>
        </w:rPr>
        <w:t xml:space="preserve">A </w:t>
      </w:r>
      <w:r w:rsidRPr="00DA61B8">
        <w:rPr>
          <w:rFonts w:eastAsia="Calibri"/>
          <w:u w:val="single"/>
        </w:rPr>
        <w:t>recent war game</w:t>
      </w:r>
      <w:r w:rsidRPr="00DA61B8">
        <w:rPr>
          <w:rFonts w:eastAsia="Calibri"/>
          <w:sz w:val="16"/>
        </w:rPr>
        <w:t xml:space="preserve">, </w:t>
      </w:r>
      <w:r w:rsidRPr="00DA61B8">
        <w:rPr>
          <w:rFonts w:eastAsia="Calibri"/>
          <w:u w:val="single"/>
        </w:rPr>
        <w:t>conducted by</w:t>
      </w:r>
      <w:r w:rsidRPr="00DA61B8">
        <w:rPr>
          <w:rFonts w:eastAsia="Calibri"/>
          <w:sz w:val="16"/>
        </w:rPr>
        <w:t xml:space="preserve"> the </w:t>
      </w:r>
      <w:r w:rsidRPr="00DA61B8">
        <w:rPr>
          <w:rFonts w:eastAsia="Calibri"/>
          <w:u w:val="single"/>
        </w:rPr>
        <w:t>Center for a New American Security</w:t>
      </w:r>
      <w:r w:rsidRPr="00DA61B8">
        <w:rPr>
          <w:rFonts w:eastAsia="Calibri"/>
          <w:sz w:val="16"/>
        </w:rPr>
        <w:t xml:space="preserve"> in conjunction with the NBC program “Meet the Press,” </w:t>
      </w:r>
      <w:r w:rsidRPr="00DA61B8">
        <w:rPr>
          <w:rFonts w:eastAsia="Calibri"/>
          <w:u w:val="single"/>
        </w:rPr>
        <w:t>demonstrated</w:t>
      </w:r>
      <w:r w:rsidRPr="00DA61B8">
        <w:rPr>
          <w:rFonts w:eastAsia="Calibri"/>
          <w:sz w:val="16"/>
        </w:rPr>
        <w:t xml:space="preserve"> just </w:t>
      </w:r>
      <w:r w:rsidRPr="00DA61B8">
        <w:rPr>
          <w:rFonts w:eastAsia="Calibri"/>
          <w:b/>
          <w:iCs/>
          <w:u w:val="single"/>
          <w:bdr w:val="single" w:sz="8" w:space="0" w:color="auto"/>
        </w:rPr>
        <w:t xml:space="preserve">how </w:t>
      </w:r>
      <w:r w:rsidRPr="00DA61B8">
        <w:rPr>
          <w:rFonts w:eastAsia="Calibri"/>
          <w:b/>
          <w:iCs/>
          <w:highlight w:val="cyan"/>
          <w:u w:val="single"/>
          <w:bdr w:val="single" w:sz="8" w:space="0" w:color="auto"/>
        </w:rPr>
        <w:t>quickly</w:t>
      </w:r>
      <w:r w:rsidRPr="00DA61B8">
        <w:rPr>
          <w:rFonts w:eastAsia="Calibri"/>
          <w:u w:val="single"/>
        </w:rPr>
        <w:t xml:space="preserve"> such a conflict could </w:t>
      </w:r>
      <w:r w:rsidRPr="00DA61B8">
        <w:rPr>
          <w:rFonts w:eastAsia="Calibri"/>
          <w:highlight w:val="cyan"/>
          <w:u w:val="single"/>
        </w:rPr>
        <w:t>escalate</w:t>
      </w:r>
      <w:r w:rsidRPr="00DA61B8">
        <w:rPr>
          <w:rFonts w:eastAsia="Calibri"/>
          <w:sz w:val="16"/>
        </w:rPr>
        <w:t xml:space="preserve">. The game posited a fictional crisis set in 2027, with the aim of examining how the United States and China might act under a certain set of conditions. The game demonstrated that </w:t>
      </w:r>
      <w:r w:rsidRPr="00DA61B8">
        <w:rPr>
          <w:rFonts w:eastAsia="Calibri"/>
          <w:u w:val="single"/>
        </w:rPr>
        <w:t xml:space="preserve">China’s </w:t>
      </w:r>
      <w:r w:rsidRPr="00DA61B8">
        <w:rPr>
          <w:rFonts w:eastAsia="Calibri"/>
          <w:b/>
          <w:iCs/>
          <w:u w:val="single"/>
          <w:bdr w:val="single" w:sz="8" w:space="0" w:color="auto"/>
        </w:rPr>
        <w:t xml:space="preserve">military </w:t>
      </w:r>
      <w:r w:rsidRPr="00DA61B8">
        <w:rPr>
          <w:rFonts w:eastAsia="Calibri"/>
          <w:b/>
          <w:iCs/>
          <w:highlight w:val="cyan"/>
          <w:u w:val="single"/>
          <w:bdr w:val="single" w:sz="8" w:space="0" w:color="auto"/>
        </w:rPr>
        <w:t>modernization</w:t>
      </w:r>
      <w:r w:rsidRPr="00DA61B8">
        <w:rPr>
          <w:rFonts w:eastAsia="Calibri"/>
          <w:highlight w:val="cyan"/>
          <w:u w:val="single"/>
        </w:rPr>
        <w:t xml:space="preserve"> and expansion of</w:t>
      </w:r>
      <w:r w:rsidRPr="00DA61B8">
        <w:rPr>
          <w:rFonts w:eastAsia="Calibri"/>
          <w:sz w:val="16"/>
        </w:rPr>
        <w:t xml:space="preserve"> its </w:t>
      </w:r>
      <w:r w:rsidRPr="00DA61B8">
        <w:rPr>
          <w:rFonts w:eastAsia="Calibri"/>
          <w:highlight w:val="cyan"/>
          <w:u w:val="single"/>
        </w:rPr>
        <w:t>nuclear arsenal</w:t>
      </w:r>
      <w:r w:rsidRPr="00DA61B8">
        <w:rPr>
          <w:rFonts w:eastAsia="Calibri"/>
          <w:sz w:val="16"/>
        </w:rPr>
        <w:t xml:space="preserve"> </w:t>
      </w:r>
      <w:r w:rsidRPr="00DA61B8">
        <w:rPr>
          <w:rFonts w:eastAsia="Calibri"/>
          <w:sz w:val="16"/>
          <w:szCs w:val="16"/>
        </w:rPr>
        <w:t>— not to mention the importance Beijing places on unification with Taiwan</w:t>
      </w:r>
      <w:r w:rsidRPr="00DA61B8">
        <w:rPr>
          <w:rFonts w:eastAsia="Calibri"/>
          <w:sz w:val="16"/>
        </w:rPr>
        <w:t xml:space="preserve"> — </w:t>
      </w:r>
      <w:r w:rsidRPr="00DA61B8">
        <w:rPr>
          <w:rFonts w:eastAsia="Calibri"/>
          <w:highlight w:val="cyan"/>
          <w:u w:val="single"/>
        </w:rPr>
        <w:t>mean</w:t>
      </w:r>
      <w:r w:rsidRPr="00DA61B8">
        <w:rPr>
          <w:rFonts w:eastAsia="Calibri"/>
          <w:sz w:val="16"/>
        </w:rPr>
        <w:t xml:space="preserve"> that, </w:t>
      </w:r>
      <w:r w:rsidRPr="00DA61B8">
        <w:rPr>
          <w:rFonts w:eastAsia="Calibri"/>
          <w:sz w:val="16"/>
          <w:szCs w:val="16"/>
        </w:rPr>
        <w:t>in the real world</w:t>
      </w:r>
      <w:r w:rsidRPr="00DA61B8">
        <w:rPr>
          <w:rFonts w:eastAsia="Calibri"/>
          <w:sz w:val="16"/>
        </w:rPr>
        <w:t xml:space="preserve">, </w:t>
      </w:r>
      <w:r w:rsidRPr="00DA61B8">
        <w:rPr>
          <w:rFonts w:eastAsia="Calibri"/>
          <w:highlight w:val="cyan"/>
          <w:u w:val="single"/>
        </w:rPr>
        <w:t>a fight</w:t>
      </w:r>
      <w:r w:rsidRPr="00DA61B8">
        <w:rPr>
          <w:rFonts w:eastAsia="Calibri"/>
          <w:u w:val="single"/>
        </w:rPr>
        <w:t xml:space="preserve"> between China and the United States</w:t>
      </w:r>
      <w:r w:rsidRPr="00DA61B8">
        <w:rPr>
          <w:rFonts w:eastAsia="Calibri"/>
          <w:sz w:val="16"/>
        </w:rPr>
        <w:t xml:space="preserve"> could </w:t>
      </w:r>
      <w:r w:rsidRPr="00DA61B8">
        <w:rPr>
          <w:rFonts w:eastAsia="Calibri"/>
          <w:b/>
          <w:iCs/>
          <w:u w:val="single"/>
          <w:bdr w:val="single" w:sz="8" w:space="0" w:color="auto"/>
        </w:rPr>
        <w:t xml:space="preserve">very well </w:t>
      </w:r>
      <w:r w:rsidRPr="00DA61B8">
        <w:rPr>
          <w:rFonts w:eastAsia="Calibri"/>
          <w:b/>
          <w:iCs/>
          <w:highlight w:val="cyan"/>
          <w:u w:val="single"/>
          <w:bdr w:val="single" w:sz="8" w:space="0" w:color="auto"/>
        </w:rPr>
        <w:t>go nuclear</w:t>
      </w:r>
      <w:r w:rsidRPr="00DA61B8">
        <w:rPr>
          <w:rFonts w:eastAsia="Calibri"/>
          <w:sz w:val="16"/>
        </w:rPr>
        <w:t>.</w:t>
      </w:r>
    </w:p>
    <w:p w:rsidR="00584CB4" w:rsidRPr="00DA61B8" w:rsidRDefault="00584CB4" w:rsidP="00584CB4">
      <w:pPr>
        <w:rPr>
          <w:rFonts w:eastAsia="Calibri"/>
          <w:sz w:val="16"/>
        </w:rPr>
      </w:pPr>
      <w:r w:rsidRPr="00DA61B8">
        <w:rPr>
          <w:rFonts w:eastAsia="Calibri"/>
          <w:sz w:val="16"/>
        </w:rPr>
        <w:t xml:space="preserve">Beijing views Taiwan as a breakaway republic. If the Chinese Communist Party decides to invade the island, its leaders may not be able to accept failure without seriously harming the regime’s legitimacy. Thus, the </w:t>
      </w:r>
      <w:r w:rsidRPr="00DA61B8">
        <w:rPr>
          <w:rFonts w:eastAsia="Calibri"/>
          <w:highlight w:val="cyan"/>
          <w:u w:val="single"/>
        </w:rPr>
        <w:t>CCP</w:t>
      </w:r>
      <w:r w:rsidRPr="00DA61B8">
        <w:rPr>
          <w:rFonts w:eastAsia="Calibri"/>
          <w:sz w:val="16"/>
        </w:rPr>
        <w:t xml:space="preserve"> might be </w:t>
      </w:r>
      <w:r w:rsidRPr="00DA61B8">
        <w:rPr>
          <w:rFonts w:eastAsia="Calibri"/>
          <w:highlight w:val="cyan"/>
          <w:u w:val="single"/>
        </w:rPr>
        <w:t>willing to take</w:t>
      </w:r>
      <w:r w:rsidRPr="00DA61B8">
        <w:rPr>
          <w:rFonts w:eastAsia="Calibri"/>
          <w:u w:val="single"/>
        </w:rPr>
        <w:t xml:space="preserve"> </w:t>
      </w:r>
      <w:r w:rsidRPr="00DA61B8">
        <w:rPr>
          <w:rFonts w:eastAsia="Calibri"/>
          <w:b/>
          <w:iCs/>
          <w:u w:val="single"/>
          <w:bdr w:val="single" w:sz="8" w:space="0" w:color="auto"/>
        </w:rPr>
        <w:t xml:space="preserve">significant </w:t>
      </w:r>
      <w:r w:rsidRPr="00DA61B8">
        <w:rPr>
          <w:rFonts w:eastAsia="Calibri"/>
          <w:b/>
          <w:iCs/>
          <w:highlight w:val="cyan"/>
          <w:u w:val="single"/>
          <w:bdr w:val="single" w:sz="8" w:space="0" w:color="auto"/>
        </w:rPr>
        <w:t>risks</w:t>
      </w:r>
      <w:r w:rsidRPr="00DA61B8">
        <w:rPr>
          <w:rFonts w:eastAsia="Calibri"/>
          <w:u w:val="single"/>
        </w:rPr>
        <w:t xml:space="preserve"> to ensure</w:t>
      </w:r>
      <w:r w:rsidRPr="00DA61B8">
        <w:rPr>
          <w:rFonts w:eastAsia="Calibri"/>
          <w:sz w:val="16"/>
        </w:rPr>
        <w:t xml:space="preserve"> that the </w:t>
      </w:r>
      <w:r w:rsidRPr="00DA61B8">
        <w:rPr>
          <w:rFonts w:eastAsia="Calibri"/>
          <w:u w:val="single"/>
        </w:rPr>
        <w:t>conflict ends on terms</w:t>
      </w:r>
      <w:r w:rsidRPr="00DA61B8">
        <w:rPr>
          <w:rFonts w:eastAsia="Calibri"/>
          <w:sz w:val="16"/>
        </w:rPr>
        <w:t xml:space="preserve"> that </w:t>
      </w:r>
      <w:r w:rsidRPr="00DA61B8">
        <w:rPr>
          <w:rFonts w:eastAsia="Calibri"/>
          <w:u w:val="single"/>
        </w:rPr>
        <w:t>it finds acceptable</w:t>
      </w:r>
      <w:r w:rsidRPr="00DA61B8">
        <w:rPr>
          <w:rFonts w:eastAsia="Calibri"/>
          <w:sz w:val="16"/>
        </w:rPr>
        <w:t xml:space="preserve">. That would mean convincing the United States and its allies that the costs of defending Taiwan are so high that it is not worth contesting the invasion. While China has several ways to achieve that goal, </w:t>
      </w:r>
      <w:r w:rsidRPr="00DA61B8">
        <w:rPr>
          <w:rFonts w:eastAsia="Calibri"/>
          <w:highlight w:val="cyan"/>
          <w:u w:val="single"/>
        </w:rPr>
        <w:t xml:space="preserve">from Beijing’s perspective, using </w:t>
      </w:r>
      <w:r w:rsidRPr="00DA61B8">
        <w:rPr>
          <w:rFonts w:eastAsia="Calibri"/>
          <w:b/>
          <w:iCs/>
          <w:highlight w:val="cyan"/>
          <w:u w:val="single"/>
          <w:bdr w:val="single" w:sz="8" w:space="0" w:color="auto"/>
        </w:rPr>
        <w:t>nuc</w:t>
      </w:r>
      <w:r w:rsidRPr="00DA61B8">
        <w:rPr>
          <w:rFonts w:eastAsia="Calibri"/>
          <w:u w:val="single"/>
        </w:rPr>
        <w:t>lear weapon</w:t>
      </w:r>
      <w:r w:rsidRPr="00DA61B8">
        <w:rPr>
          <w:rFonts w:eastAsia="Calibri"/>
          <w:b/>
          <w:iCs/>
          <w:highlight w:val="cyan"/>
          <w:u w:val="single"/>
          <w:bdr w:val="single" w:sz="8" w:space="0" w:color="auto"/>
        </w:rPr>
        <w:t>s</w:t>
      </w:r>
      <w:r w:rsidRPr="00DA61B8">
        <w:rPr>
          <w:rFonts w:eastAsia="Calibri"/>
          <w:sz w:val="16"/>
        </w:rPr>
        <w:t xml:space="preserve"> may be </w:t>
      </w:r>
      <w:r w:rsidRPr="00DA61B8">
        <w:rPr>
          <w:rFonts w:eastAsia="Calibri"/>
          <w:highlight w:val="cyan"/>
          <w:u w:val="single"/>
        </w:rPr>
        <w:t xml:space="preserve">the </w:t>
      </w:r>
      <w:r w:rsidRPr="00DA61B8">
        <w:rPr>
          <w:rFonts w:eastAsia="Calibri"/>
          <w:b/>
          <w:iCs/>
          <w:highlight w:val="cyan"/>
          <w:u w:val="single"/>
          <w:bdr w:val="single" w:sz="8" w:space="0" w:color="auto"/>
        </w:rPr>
        <w:t>most effective</w:t>
      </w:r>
      <w:r w:rsidRPr="00DA61B8">
        <w:rPr>
          <w:rFonts w:eastAsia="Calibri"/>
          <w:b/>
          <w:iCs/>
          <w:u w:val="single"/>
          <w:bdr w:val="single" w:sz="8" w:space="0" w:color="auto"/>
        </w:rPr>
        <w:t xml:space="preserve"> means</w:t>
      </w:r>
      <w:r w:rsidRPr="00DA61B8">
        <w:rPr>
          <w:rFonts w:eastAsia="Calibri"/>
          <w:sz w:val="16"/>
        </w:rPr>
        <w:t xml:space="preserve"> to keep the United States out of the conflict.</w:t>
      </w:r>
    </w:p>
    <w:p w:rsidR="00584CB4" w:rsidRPr="00DA61B8" w:rsidRDefault="00584CB4" w:rsidP="00584CB4">
      <w:pPr>
        <w:rPr>
          <w:rFonts w:eastAsia="Calibri"/>
          <w:sz w:val="16"/>
          <w:szCs w:val="16"/>
        </w:rPr>
      </w:pPr>
      <w:r w:rsidRPr="00DA61B8">
        <w:rPr>
          <w:rFonts w:eastAsia="Calibri"/>
          <w:sz w:val="16"/>
          <w:szCs w:val="16"/>
        </w:rPr>
        <w:t>China is several decades into transforming its People’s Liberation Army (</w:t>
      </w:r>
      <w:r w:rsidRPr="00DA61B8">
        <w:rPr>
          <w:rFonts w:eastAsia="Calibri"/>
          <w:u w:val="single"/>
        </w:rPr>
        <w:t>PLA</w:t>
      </w:r>
      <w:r w:rsidRPr="00DA61B8">
        <w:rPr>
          <w:rFonts w:eastAsia="Calibri"/>
          <w:sz w:val="16"/>
          <w:szCs w:val="16"/>
        </w:rPr>
        <w:t>) into what the Chinese President Xi Jinping has called a “</w:t>
      </w:r>
      <w:r w:rsidRPr="00DA61B8">
        <w:rPr>
          <w:rFonts w:eastAsia="Calibri"/>
          <w:b/>
          <w:iCs/>
          <w:u w:val="single"/>
          <w:bdr w:val="single" w:sz="8" w:space="0" w:color="auto"/>
        </w:rPr>
        <w:t>world-class military</w:t>
      </w:r>
      <w:r w:rsidRPr="00DA61B8">
        <w:rPr>
          <w:rFonts w:eastAsia="Calibri"/>
          <w:sz w:val="16"/>
          <w:szCs w:val="16"/>
        </w:rPr>
        <w:t xml:space="preserve">” </w:t>
      </w:r>
      <w:r w:rsidRPr="00DA61B8">
        <w:rPr>
          <w:rFonts w:eastAsia="Calibri"/>
          <w:u w:val="single"/>
        </w:rPr>
        <w:t>that could defeat any third party</w:t>
      </w:r>
      <w:r w:rsidRPr="00DA61B8">
        <w:rPr>
          <w:rFonts w:eastAsia="Calibri"/>
          <w:sz w:val="16"/>
          <w:szCs w:val="16"/>
        </w:rPr>
        <w:t xml:space="preserve"> that comes to Taiwan’s defense. China’s warfighting strategy, known as “anti-access/area denial,” rests on being able to project conventional military power out several thousand miles in order to prevent the American military, in particular, from effectively countering a Chinese attack on Taiwan. Meanwhile, a </w:t>
      </w:r>
      <w:r w:rsidRPr="00DA61B8">
        <w:rPr>
          <w:rFonts w:eastAsia="Calibri"/>
          <w:u w:val="single"/>
        </w:rPr>
        <w:t xml:space="preserve">growing nuclear arsenal provides Beijing with </w:t>
      </w:r>
      <w:r w:rsidRPr="00DA61B8">
        <w:rPr>
          <w:rFonts w:eastAsia="Calibri"/>
          <w:b/>
          <w:iCs/>
          <w:u w:val="single"/>
          <w:bdr w:val="single" w:sz="8" w:space="0" w:color="auto"/>
        </w:rPr>
        <w:t>coercive leverage</w:t>
      </w:r>
      <w:r w:rsidRPr="00DA61B8">
        <w:rPr>
          <w:rFonts w:eastAsia="Calibri"/>
          <w:u w:val="single"/>
        </w:rPr>
        <w:t xml:space="preserve"> as well as</w:t>
      </w:r>
      <w:r w:rsidRPr="00DA61B8">
        <w:rPr>
          <w:rFonts w:eastAsia="Calibri"/>
          <w:sz w:val="16"/>
          <w:szCs w:val="16"/>
        </w:rPr>
        <w:t xml:space="preserve"> potentially </w:t>
      </w:r>
      <w:r w:rsidRPr="00DA61B8">
        <w:rPr>
          <w:rFonts w:eastAsia="Calibri"/>
          <w:u w:val="single"/>
        </w:rPr>
        <w:t xml:space="preserve">new </w:t>
      </w:r>
      <w:r w:rsidRPr="00DA61B8">
        <w:rPr>
          <w:rFonts w:eastAsia="Calibri"/>
          <w:b/>
          <w:iCs/>
          <w:u w:val="single"/>
          <w:bdr w:val="single" w:sz="8" w:space="0" w:color="auto"/>
        </w:rPr>
        <w:t>warfighting capabilities</w:t>
      </w:r>
      <w:r w:rsidRPr="00DA61B8">
        <w:rPr>
          <w:rFonts w:eastAsia="Calibri"/>
          <w:sz w:val="16"/>
          <w:szCs w:val="16"/>
        </w:rPr>
        <w:t xml:space="preserve">, which could </w:t>
      </w:r>
      <w:r w:rsidRPr="00DA61B8">
        <w:rPr>
          <w:rFonts w:eastAsia="Calibri"/>
          <w:u w:val="single"/>
        </w:rPr>
        <w:t>increase</w:t>
      </w:r>
      <w:r w:rsidRPr="00DA61B8">
        <w:rPr>
          <w:rFonts w:eastAsia="Calibri"/>
          <w:sz w:val="16"/>
          <w:szCs w:val="16"/>
        </w:rPr>
        <w:t xml:space="preserve"> the </w:t>
      </w:r>
      <w:r w:rsidRPr="00DA61B8">
        <w:rPr>
          <w:rFonts w:eastAsia="Calibri"/>
          <w:u w:val="single"/>
        </w:rPr>
        <w:t>risks of war and escalation</w:t>
      </w:r>
      <w:r w:rsidRPr="00DA61B8">
        <w:rPr>
          <w:rFonts w:eastAsia="Calibri"/>
          <w:sz w:val="16"/>
          <w:szCs w:val="16"/>
        </w:rPr>
        <w:t>.</w:t>
      </w:r>
    </w:p>
    <w:p w:rsidR="00584CB4" w:rsidRPr="00DA61B8" w:rsidRDefault="00584CB4" w:rsidP="00584CB4">
      <w:pPr>
        <w:rPr>
          <w:rFonts w:eastAsia="Calibri"/>
          <w:sz w:val="16"/>
        </w:rPr>
      </w:pPr>
      <w:r w:rsidRPr="00DA61B8">
        <w:rPr>
          <w:rFonts w:eastAsia="Calibri"/>
          <w:sz w:val="16"/>
        </w:rPr>
        <w:t xml:space="preserve">China has historically possessed only a few hundred ground-based nuclear weapons. But last year, nuclear scholars at the James Martin Center for Nonproliferation Studies and the Federation of American Scientists identified three missile silo fields under construction in the Xinjiang region. The Financial Times reported that China might have carried out tests of hypersonic gliders as a part of an orbital bombardment system that could evade missile defenses and deliver nuclear weapons to targets in the continental United States. The U.S. Department of Defense projects that by 2030, </w:t>
      </w:r>
      <w:r w:rsidRPr="00DA61B8">
        <w:rPr>
          <w:rFonts w:eastAsia="Calibri"/>
          <w:u w:val="single"/>
        </w:rPr>
        <w:t>China</w:t>
      </w:r>
      <w:r w:rsidRPr="00DA61B8">
        <w:rPr>
          <w:rFonts w:eastAsia="Calibri"/>
          <w:sz w:val="16"/>
        </w:rPr>
        <w:t xml:space="preserve"> will </w:t>
      </w:r>
      <w:r w:rsidRPr="00DA61B8">
        <w:rPr>
          <w:rFonts w:eastAsia="Calibri"/>
          <w:u w:val="single"/>
        </w:rPr>
        <w:t xml:space="preserve">have around </w:t>
      </w:r>
      <w:r w:rsidRPr="00DA61B8">
        <w:rPr>
          <w:rFonts w:eastAsia="Calibri"/>
          <w:b/>
          <w:iCs/>
          <w:highlight w:val="cyan"/>
          <w:u w:val="single"/>
          <w:bdr w:val="single" w:sz="8" w:space="0" w:color="auto"/>
        </w:rPr>
        <w:t>1,000</w:t>
      </w:r>
      <w:r w:rsidRPr="00DA61B8">
        <w:rPr>
          <w:rFonts w:eastAsia="Calibri"/>
          <w:b/>
          <w:iCs/>
          <w:u w:val="single"/>
          <w:bdr w:val="single" w:sz="8" w:space="0" w:color="auto"/>
        </w:rPr>
        <w:t xml:space="preserve"> deliverable </w:t>
      </w:r>
      <w:r w:rsidRPr="00DA61B8">
        <w:rPr>
          <w:rFonts w:eastAsia="Calibri"/>
          <w:b/>
          <w:iCs/>
          <w:highlight w:val="cyan"/>
          <w:u w:val="single"/>
          <w:bdr w:val="single" w:sz="8" w:space="0" w:color="auto"/>
        </w:rPr>
        <w:t>warheads</w:t>
      </w:r>
      <w:r w:rsidRPr="00DA61B8">
        <w:rPr>
          <w:rFonts w:eastAsia="Calibri"/>
          <w:sz w:val="16"/>
        </w:rPr>
        <w:t xml:space="preserve"> — </w:t>
      </w:r>
      <w:r w:rsidRPr="00DA61B8">
        <w:rPr>
          <w:rFonts w:eastAsia="Calibri"/>
          <w:b/>
          <w:iCs/>
          <w:u w:val="single"/>
          <w:bdr w:val="single" w:sz="8" w:space="0" w:color="auto"/>
        </w:rPr>
        <w:t xml:space="preserve">more than </w:t>
      </w:r>
      <w:r w:rsidRPr="00DA61B8">
        <w:rPr>
          <w:rFonts w:eastAsia="Calibri"/>
          <w:b/>
          <w:iCs/>
          <w:highlight w:val="cyan"/>
          <w:u w:val="single"/>
          <w:bdr w:val="single" w:sz="8" w:space="0" w:color="auto"/>
        </w:rPr>
        <w:t>triple</w:t>
      </w:r>
      <w:r w:rsidRPr="00DA61B8">
        <w:rPr>
          <w:rFonts w:eastAsia="Calibri"/>
          <w:highlight w:val="cyan"/>
          <w:u w:val="single"/>
        </w:rPr>
        <w:t xml:space="preserve"> the number</w:t>
      </w:r>
      <w:r w:rsidRPr="00DA61B8">
        <w:rPr>
          <w:rFonts w:eastAsia="Calibri"/>
          <w:u w:val="single"/>
        </w:rPr>
        <w:t xml:space="preserve"> it currently possesses</w:t>
      </w:r>
      <w:r w:rsidRPr="00DA61B8">
        <w:rPr>
          <w:rFonts w:eastAsia="Calibri"/>
          <w:sz w:val="16"/>
        </w:rPr>
        <w:t>. Based on these projections, Chinese leaders may believe that as early as five years from now the PLA will have made enough conventional and nuclear gains that it could fight and win a war to unify with Taiwan.</w:t>
      </w:r>
    </w:p>
    <w:p w:rsidR="00584CB4" w:rsidRPr="00DA61B8" w:rsidRDefault="00584CB4" w:rsidP="00584CB4">
      <w:pPr>
        <w:rPr>
          <w:rFonts w:eastAsia="Calibri"/>
          <w:sz w:val="16"/>
          <w:szCs w:val="16"/>
        </w:rPr>
      </w:pPr>
      <w:r w:rsidRPr="00DA61B8">
        <w:rPr>
          <w:rFonts w:eastAsia="Calibri"/>
          <w:sz w:val="16"/>
          <w:szCs w:val="16"/>
        </w:rPr>
        <w:t>A fight between China and the United States could very well go nuclear.</w:t>
      </w:r>
    </w:p>
    <w:p w:rsidR="00584CB4" w:rsidRPr="00DA61B8" w:rsidRDefault="00584CB4" w:rsidP="00584CB4">
      <w:pPr>
        <w:rPr>
          <w:rFonts w:eastAsia="Calibri"/>
          <w:sz w:val="16"/>
        </w:rPr>
      </w:pPr>
      <w:r w:rsidRPr="00DA61B8">
        <w:rPr>
          <w:rFonts w:eastAsia="Calibri"/>
          <w:sz w:val="16"/>
        </w:rPr>
        <w:t xml:space="preserve">Our recent war game — in which members of Congress, former government officials, and subject matter </w:t>
      </w:r>
      <w:r w:rsidRPr="00DA61B8">
        <w:rPr>
          <w:rFonts w:eastAsia="Calibri"/>
          <w:highlight w:val="cyan"/>
          <w:u w:val="single"/>
        </w:rPr>
        <w:t>experts</w:t>
      </w:r>
      <w:r w:rsidRPr="00DA61B8">
        <w:rPr>
          <w:rFonts w:eastAsia="Calibri"/>
          <w:sz w:val="16"/>
        </w:rPr>
        <w:t xml:space="preserve"> assumed the roles of senior national security decision makers in China and the United States — </w:t>
      </w:r>
      <w:r w:rsidRPr="00DA61B8">
        <w:rPr>
          <w:rFonts w:eastAsia="Calibri"/>
          <w:highlight w:val="cyan"/>
          <w:u w:val="single"/>
        </w:rPr>
        <w:t>illustrated</w:t>
      </w:r>
      <w:r w:rsidRPr="00DA61B8">
        <w:rPr>
          <w:rFonts w:eastAsia="Calibri"/>
          <w:sz w:val="16"/>
        </w:rPr>
        <w:t xml:space="preserve"> that </w:t>
      </w:r>
      <w:r w:rsidRPr="00DA61B8">
        <w:rPr>
          <w:rFonts w:eastAsia="Calibri"/>
          <w:u w:val="single"/>
        </w:rPr>
        <w:t xml:space="preserve">a U.S.-China war could </w:t>
      </w:r>
      <w:r w:rsidRPr="00DA61B8">
        <w:rPr>
          <w:rFonts w:eastAsia="Calibri"/>
          <w:b/>
          <w:iCs/>
          <w:u w:val="single"/>
          <w:bdr w:val="single" w:sz="8" w:space="0" w:color="auto"/>
        </w:rPr>
        <w:t>escalate quickly</w:t>
      </w:r>
      <w:r w:rsidRPr="00DA61B8">
        <w:rPr>
          <w:rFonts w:eastAsia="Calibri"/>
          <w:sz w:val="16"/>
        </w:rPr>
        <w:t xml:space="preserve">. For one thing, it showed that </w:t>
      </w:r>
      <w:r w:rsidRPr="00DA61B8">
        <w:rPr>
          <w:rFonts w:eastAsia="Calibri"/>
          <w:u w:val="single"/>
        </w:rPr>
        <w:t>both countries</w:t>
      </w:r>
      <w:r w:rsidRPr="00DA61B8">
        <w:rPr>
          <w:rFonts w:eastAsia="Calibri"/>
          <w:sz w:val="16"/>
        </w:rPr>
        <w:t xml:space="preserve"> would </w:t>
      </w:r>
      <w:r w:rsidRPr="00DA61B8">
        <w:rPr>
          <w:rFonts w:eastAsia="Calibri"/>
          <w:u w:val="single"/>
        </w:rPr>
        <w:t xml:space="preserve">face operational </w:t>
      </w:r>
      <w:r w:rsidRPr="00DA61B8">
        <w:rPr>
          <w:rFonts w:eastAsia="Calibri"/>
          <w:highlight w:val="cyan"/>
          <w:u w:val="single"/>
        </w:rPr>
        <w:t>incentives to strike</w:t>
      </w:r>
      <w:r w:rsidRPr="00DA61B8">
        <w:rPr>
          <w:rFonts w:eastAsia="Calibri"/>
          <w:u w:val="single"/>
        </w:rPr>
        <w:t xml:space="preserve"> military forces on the other’s territory</w:t>
      </w:r>
      <w:r w:rsidRPr="00DA61B8">
        <w:rPr>
          <w:rFonts w:eastAsia="Calibri"/>
          <w:sz w:val="16"/>
        </w:rPr>
        <w:t xml:space="preserve">. In the game, such </w:t>
      </w:r>
      <w:r w:rsidRPr="00DA61B8">
        <w:rPr>
          <w:rFonts w:eastAsia="Calibri"/>
          <w:u w:val="single"/>
        </w:rPr>
        <w:t>strikes</w:t>
      </w:r>
      <w:r w:rsidRPr="00DA61B8">
        <w:rPr>
          <w:rFonts w:eastAsia="Calibri"/>
          <w:sz w:val="16"/>
        </w:rPr>
        <w:t xml:space="preserve"> were intended to be calibrated to avoid escalation; both sides tried to walk a fine line by attacking only military targets. But such attacks crossed red lines for both countries, and </w:t>
      </w:r>
      <w:r w:rsidRPr="00DA61B8">
        <w:rPr>
          <w:rFonts w:eastAsia="Calibri"/>
          <w:highlight w:val="cyan"/>
          <w:u w:val="single"/>
        </w:rPr>
        <w:t>produced</w:t>
      </w:r>
      <w:r w:rsidRPr="00DA61B8">
        <w:rPr>
          <w:rFonts w:eastAsia="Calibri"/>
          <w:sz w:val="16"/>
        </w:rPr>
        <w:t xml:space="preserve"> a </w:t>
      </w:r>
      <w:r w:rsidRPr="00DA61B8">
        <w:rPr>
          <w:rFonts w:eastAsia="Calibri"/>
          <w:highlight w:val="cyan"/>
          <w:u w:val="single"/>
        </w:rPr>
        <w:t xml:space="preserve">tit-for-tat </w:t>
      </w:r>
      <w:r w:rsidRPr="00DA61B8">
        <w:rPr>
          <w:rFonts w:eastAsia="Calibri"/>
          <w:b/>
          <w:iCs/>
          <w:highlight w:val="cyan"/>
          <w:u w:val="single"/>
          <w:bdr w:val="single" w:sz="8" w:space="0" w:color="auto"/>
        </w:rPr>
        <w:t>cycle</w:t>
      </w:r>
      <w:r w:rsidRPr="00DA61B8">
        <w:rPr>
          <w:rFonts w:eastAsia="Calibri"/>
          <w:b/>
          <w:iCs/>
          <w:u w:val="single"/>
          <w:bdr w:val="single" w:sz="8" w:space="0" w:color="auto"/>
        </w:rPr>
        <w:t xml:space="preserve"> of attacks</w:t>
      </w:r>
      <w:r w:rsidRPr="00DA61B8">
        <w:rPr>
          <w:rFonts w:eastAsia="Calibri"/>
          <w:u w:val="single"/>
        </w:rPr>
        <w:t xml:space="preserve"> </w:t>
      </w:r>
      <w:r w:rsidRPr="00DA61B8">
        <w:rPr>
          <w:rFonts w:eastAsia="Calibri"/>
          <w:highlight w:val="cyan"/>
          <w:u w:val="single"/>
        </w:rPr>
        <w:t>that broadened</w:t>
      </w:r>
      <w:r w:rsidRPr="00DA61B8">
        <w:rPr>
          <w:rFonts w:eastAsia="Calibri"/>
          <w:sz w:val="16"/>
        </w:rPr>
        <w:t xml:space="preserve"> the </w:t>
      </w:r>
      <w:r w:rsidRPr="00DA61B8">
        <w:rPr>
          <w:rFonts w:eastAsia="Calibri"/>
          <w:b/>
          <w:iCs/>
          <w:highlight w:val="cyan"/>
          <w:u w:val="single"/>
          <w:bdr w:val="single" w:sz="8" w:space="0" w:color="auto"/>
        </w:rPr>
        <w:t>scope</w:t>
      </w:r>
      <w:r w:rsidRPr="00DA61B8">
        <w:rPr>
          <w:rFonts w:eastAsia="Calibri"/>
          <w:highlight w:val="cyan"/>
          <w:u w:val="single"/>
        </w:rPr>
        <w:t xml:space="preserve"> and </w:t>
      </w:r>
      <w:r w:rsidRPr="00DA61B8">
        <w:rPr>
          <w:rFonts w:eastAsia="Calibri"/>
          <w:b/>
          <w:iCs/>
          <w:highlight w:val="cyan"/>
          <w:u w:val="single"/>
          <w:bdr w:val="single" w:sz="8" w:space="0" w:color="auto"/>
        </w:rPr>
        <w:t>intensity</w:t>
      </w:r>
      <w:r w:rsidRPr="00DA61B8">
        <w:rPr>
          <w:rFonts w:eastAsia="Calibri"/>
          <w:highlight w:val="cyan"/>
          <w:u w:val="single"/>
        </w:rPr>
        <w:t xml:space="preserve"> of</w:t>
      </w:r>
      <w:r w:rsidRPr="00DA61B8">
        <w:rPr>
          <w:rFonts w:eastAsia="Calibri"/>
          <w:u w:val="single"/>
        </w:rPr>
        <w:t xml:space="preserve"> the </w:t>
      </w:r>
      <w:r w:rsidRPr="00DA61B8">
        <w:rPr>
          <w:rFonts w:eastAsia="Calibri"/>
          <w:highlight w:val="cyan"/>
          <w:u w:val="single"/>
        </w:rPr>
        <w:t>conflict</w:t>
      </w:r>
      <w:r w:rsidRPr="00DA61B8">
        <w:rPr>
          <w:rFonts w:eastAsia="Calibri"/>
          <w:sz w:val="16"/>
        </w:rPr>
        <w:t>.</w:t>
      </w:r>
    </w:p>
    <w:p w:rsidR="00584CB4" w:rsidRPr="00DA61B8" w:rsidRDefault="00584CB4" w:rsidP="00584CB4">
      <w:pPr>
        <w:rPr>
          <w:rFonts w:eastAsia="Calibri"/>
          <w:sz w:val="16"/>
        </w:rPr>
      </w:pPr>
      <w:r w:rsidRPr="00DA61B8">
        <w:rPr>
          <w:rFonts w:eastAsia="Calibri"/>
          <w:sz w:val="16"/>
        </w:rPr>
        <w:t xml:space="preserve">For instance, in the simulation, </w:t>
      </w:r>
      <w:r w:rsidRPr="00DA61B8">
        <w:rPr>
          <w:rFonts w:eastAsia="Calibri"/>
          <w:u w:val="single"/>
        </w:rPr>
        <w:t>China launched</w:t>
      </w:r>
      <w:r w:rsidRPr="00DA61B8">
        <w:rPr>
          <w:rFonts w:eastAsia="Calibri"/>
          <w:sz w:val="16"/>
        </w:rPr>
        <w:t xml:space="preserve"> a </w:t>
      </w:r>
      <w:r w:rsidRPr="00DA61B8">
        <w:rPr>
          <w:rFonts w:eastAsia="Calibri"/>
          <w:b/>
          <w:iCs/>
          <w:u w:val="single"/>
          <w:bdr w:val="single" w:sz="8" w:space="0" w:color="auto"/>
        </w:rPr>
        <w:t>preemptive attack</w:t>
      </w:r>
      <w:r w:rsidRPr="00DA61B8">
        <w:rPr>
          <w:rFonts w:eastAsia="Calibri"/>
          <w:u w:val="single"/>
        </w:rPr>
        <w:t xml:space="preserve"> against</w:t>
      </w:r>
      <w:r w:rsidRPr="00DA61B8">
        <w:rPr>
          <w:rFonts w:eastAsia="Calibri"/>
          <w:sz w:val="16"/>
        </w:rPr>
        <w:t xml:space="preserve"> key U.S. </w:t>
      </w:r>
      <w:r w:rsidRPr="00DA61B8">
        <w:rPr>
          <w:rFonts w:eastAsia="Calibri"/>
          <w:u w:val="single"/>
        </w:rPr>
        <w:t>bases in the Indo-Pacific region</w:t>
      </w:r>
      <w:r w:rsidRPr="00DA61B8">
        <w:rPr>
          <w:rFonts w:eastAsia="Calibri"/>
          <w:sz w:val="16"/>
        </w:rPr>
        <w:t xml:space="preserve">. The attacks </w:t>
      </w:r>
      <w:r w:rsidRPr="00DA61B8">
        <w:rPr>
          <w:rFonts w:eastAsia="Calibri"/>
          <w:u w:val="single"/>
        </w:rPr>
        <w:t>targeted Guam</w:t>
      </w:r>
      <w:r w:rsidRPr="00DA61B8">
        <w:rPr>
          <w:rFonts w:eastAsia="Calibri"/>
          <w:sz w:val="16"/>
        </w:rPr>
        <w:t xml:space="preserve">, in particular, because it is a forward operating base critical to U.S. military operations in Asia, and because since it is a territory, and not a U.S. state, the Chinese team viewed striking it as less escalatory than attacking other possible targets. </w:t>
      </w:r>
      <w:r w:rsidRPr="00DA61B8">
        <w:rPr>
          <w:rFonts w:eastAsia="Calibri"/>
          <w:u w:val="single"/>
        </w:rPr>
        <w:t>In response</w:t>
      </w:r>
      <w:r w:rsidRPr="00DA61B8">
        <w:rPr>
          <w:rFonts w:eastAsia="Calibri"/>
          <w:sz w:val="16"/>
        </w:rPr>
        <w:t xml:space="preserve">, </w:t>
      </w:r>
      <w:r w:rsidRPr="00DA61B8">
        <w:rPr>
          <w:rFonts w:eastAsia="Calibri"/>
          <w:u w:val="single"/>
        </w:rPr>
        <w:t>the United States targeted Chinese</w:t>
      </w:r>
      <w:r w:rsidRPr="00DA61B8">
        <w:rPr>
          <w:rFonts w:eastAsia="Calibri"/>
          <w:sz w:val="16"/>
        </w:rPr>
        <w:t xml:space="preserve"> military </w:t>
      </w:r>
      <w:r w:rsidRPr="00DA61B8">
        <w:rPr>
          <w:rFonts w:eastAsia="Calibri"/>
          <w:u w:val="single"/>
        </w:rPr>
        <w:t>ships in ports</w:t>
      </w:r>
      <w:r w:rsidRPr="00DA61B8">
        <w:rPr>
          <w:rFonts w:eastAsia="Calibri"/>
          <w:sz w:val="16"/>
        </w:rPr>
        <w:t xml:space="preserve"> and surrounding facilities, but refrained from other attacks on the Chinese mainland. Nevertheless, </w:t>
      </w:r>
      <w:r w:rsidRPr="00DA61B8">
        <w:rPr>
          <w:rFonts w:eastAsia="Calibri"/>
          <w:u w:val="single"/>
        </w:rPr>
        <w:t>both sides perceived</w:t>
      </w:r>
      <w:r w:rsidRPr="00DA61B8">
        <w:rPr>
          <w:rFonts w:eastAsia="Calibri"/>
          <w:sz w:val="16"/>
        </w:rPr>
        <w:t xml:space="preserve"> these </w:t>
      </w:r>
      <w:r w:rsidRPr="00DA61B8">
        <w:rPr>
          <w:rFonts w:eastAsia="Calibri"/>
          <w:u w:val="single"/>
        </w:rPr>
        <w:t>strikes as attacks on</w:t>
      </w:r>
      <w:r w:rsidRPr="00DA61B8">
        <w:rPr>
          <w:rFonts w:eastAsia="Calibri"/>
          <w:sz w:val="16"/>
        </w:rPr>
        <w:t xml:space="preserve"> their </w:t>
      </w:r>
      <w:r w:rsidRPr="00DA61B8">
        <w:rPr>
          <w:rFonts w:eastAsia="Calibri"/>
          <w:u w:val="single"/>
        </w:rPr>
        <w:t>home territory</w:t>
      </w:r>
      <w:r w:rsidRPr="00DA61B8">
        <w:rPr>
          <w:rFonts w:eastAsia="Calibri"/>
          <w:sz w:val="16"/>
        </w:rPr>
        <w:t xml:space="preserve">, </w:t>
      </w:r>
      <w:r w:rsidRPr="00DA61B8">
        <w:rPr>
          <w:rFonts w:eastAsia="Calibri"/>
          <w:u w:val="single"/>
        </w:rPr>
        <w:t xml:space="preserve">crossing an </w:t>
      </w:r>
      <w:r w:rsidRPr="00DA61B8">
        <w:rPr>
          <w:rFonts w:eastAsia="Calibri"/>
          <w:b/>
          <w:iCs/>
          <w:u w:val="single"/>
          <w:bdr w:val="single" w:sz="8" w:space="0" w:color="auto"/>
        </w:rPr>
        <w:t>important threshold</w:t>
      </w:r>
      <w:r w:rsidRPr="00DA61B8">
        <w:rPr>
          <w:rFonts w:eastAsia="Calibri"/>
          <w:sz w:val="16"/>
        </w:rPr>
        <w:t xml:space="preserve">. Instead of mirror-imaging their own concerns about attacks on their territory, each side justified the initial blows as military necessities that were limited in nature and would be seen by the other as such. </w:t>
      </w:r>
      <w:r w:rsidRPr="00DA61B8">
        <w:rPr>
          <w:rFonts w:eastAsia="Calibri"/>
          <w:u w:val="single"/>
        </w:rPr>
        <w:t>Responses to</w:t>
      </w:r>
      <w:r w:rsidRPr="00DA61B8">
        <w:rPr>
          <w:rFonts w:eastAsia="Calibri"/>
          <w:sz w:val="16"/>
        </w:rPr>
        <w:t xml:space="preserve"> the </w:t>
      </w:r>
      <w:r w:rsidRPr="00DA61B8">
        <w:rPr>
          <w:rFonts w:eastAsia="Calibri"/>
          <w:u w:val="single"/>
        </w:rPr>
        <w:t>initial strikes</w:t>
      </w:r>
      <w:r w:rsidRPr="00DA61B8">
        <w:rPr>
          <w:rFonts w:eastAsia="Calibri"/>
          <w:sz w:val="16"/>
        </w:rPr>
        <w:t xml:space="preserve"> only </w:t>
      </w:r>
      <w:r w:rsidRPr="00DA61B8">
        <w:rPr>
          <w:rFonts w:eastAsia="Calibri"/>
          <w:u w:val="single"/>
        </w:rPr>
        <w:t>escalated</w:t>
      </w:r>
      <w:r w:rsidRPr="00DA61B8">
        <w:rPr>
          <w:rFonts w:eastAsia="Calibri"/>
          <w:sz w:val="16"/>
        </w:rPr>
        <w:t xml:space="preserve"> things further </w:t>
      </w:r>
      <w:r w:rsidRPr="00DA61B8">
        <w:rPr>
          <w:rFonts w:eastAsia="Calibri"/>
          <w:u w:val="single"/>
        </w:rPr>
        <w:t>as the U.S.</w:t>
      </w:r>
      <w:r w:rsidRPr="00DA61B8">
        <w:rPr>
          <w:rFonts w:eastAsia="Calibri"/>
          <w:sz w:val="16"/>
        </w:rPr>
        <w:t xml:space="preserve"> team </w:t>
      </w:r>
      <w:r w:rsidRPr="00DA61B8">
        <w:rPr>
          <w:rFonts w:eastAsia="Calibri"/>
          <w:u w:val="single"/>
        </w:rPr>
        <w:t>responded to China’s moves by hitting</w:t>
      </w:r>
      <w:r w:rsidRPr="00DA61B8">
        <w:rPr>
          <w:rFonts w:eastAsia="Calibri"/>
          <w:sz w:val="16"/>
        </w:rPr>
        <w:t xml:space="preserve"> targets in </w:t>
      </w:r>
      <w:r w:rsidRPr="00DA61B8">
        <w:rPr>
          <w:rFonts w:eastAsia="Calibri"/>
          <w:u w:val="single"/>
        </w:rPr>
        <w:t>mainland China</w:t>
      </w:r>
      <w:r w:rsidRPr="00DA61B8">
        <w:rPr>
          <w:rFonts w:eastAsia="Calibri"/>
          <w:sz w:val="16"/>
        </w:rPr>
        <w:t xml:space="preserve">, </w:t>
      </w:r>
      <w:r w:rsidRPr="00DA61B8">
        <w:rPr>
          <w:rFonts w:eastAsia="Calibri"/>
          <w:u w:val="single"/>
        </w:rPr>
        <w:t>and</w:t>
      </w:r>
      <w:r w:rsidRPr="00DA61B8">
        <w:rPr>
          <w:rFonts w:eastAsia="Calibri"/>
          <w:sz w:val="16"/>
        </w:rPr>
        <w:t xml:space="preserve"> the </w:t>
      </w:r>
      <w:r w:rsidRPr="00DA61B8">
        <w:rPr>
          <w:rFonts w:eastAsia="Calibri"/>
          <w:u w:val="single"/>
        </w:rPr>
        <w:t>Chinese</w:t>
      </w:r>
      <w:r w:rsidRPr="00DA61B8">
        <w:rPr>
          <w:rFonts w:eastAsia="Calibri"/>
          <w:sz w:val="16"/>
        </w:rPr>
        <w:t xml:space="preserve"> team </w:t>
      </w:r>
      <w:r w:rsidRPr="00DA61B8">
        <w:rPr>
          <w:rFonts w:eastAsia="Calibri"/>
          <w:u w:val="single"/>
        </w:rPr>
        <w:t>responded to Washington’s strikes by attacking</w:t>
      </w:r>
      <w:r w:rsidRPr="00DA61B8">
        <w:rPr>
          <w:rFonts w:eastAsia="Calibri"/>
          <w:sz w:val="16"/>
        </w:rPr>
        <w:t xml:space="preserve"> sites in </w:t>
      </w:r>
      <w:r w:rsidRPr="00DA61B8">
        <w:rPr>
          <w:rFonts w:eastAsia="Calibri"/>
          <w:u w:val="single"/>
        </w:rPr>
        <w:t>Hawaii</w:t>
      </w:r>
      <w:r w:rsidRPr="00DA61B8">
        <w:rPr>
          <w:rFonts w:eastAsia="Calibri"/>
          <w:sz w:val="16"/>
        </w:rPr>
        <w:t>.</w:t>
      </w:r>
    </w:p>
    <w:p w:rsidR="00584CB4" w:rsidRPr="00DA61B8" w:rsidRDefault="00584CB4" w:rsidP="00584CB4">
      <w:pPr>
        <w:rPr>
          <w:rFonts w:eastAsia="Calibri"/>
          <w:u w:val="single"/>
        </w:rPr>
      </w:pPr>
      <w:r w:rsidRPr="00DA61B8">
        <w:rPr>
          <w:rFonts w:eastAsia="Calibri"/>
          <w:sz w:val="16"/>
          <w:szCs w:val="16"/>
        </w:rPr>
        <w:t>A NEW ERA</w:t>
      </w:r>
    </w:p>
    <w:p w:rsidR="00584CB4" w:rsidRPr="00DA61B8" w:rsidRDefault="00584CB4" w:rsidP="00584CB4">
      <w:pPr>
        <w:rPr>
          <w:rFonts w:eastAsia="Calibri"/>
          <w:sz w:val="16"/>
        </w:rPr>
      </w:pPr>
      <w:r w:rsidRPr="00DA61B8">
        <w:rPr>
          <w:rFonts w:eastAsia="Calibri"/>
          <w:sz w:val="16"/>
        </w:rPr>
        <w:t xml:space="preserve">One </w:t>
      </w:r>
      <w:r w:rsidRPr="00DA61B8">
        <w:rPr>
          <w:rFonts w:eastAsia="Calibri"/>
          <w:b/>
          <w:iCs/>
          <w:u w:val="single"/>
          <w:bdr w:val="single" w:sz="8" w:space="0" w:color="auto"/>
        </w:rPr>
        <w:t>particularly alarming</w:t>
      </w:r>
      <w:r w:rsidRPr="00DA61B8">
        <w:rPr>
          <w:rFonts w:eastAsia="Calibri"/>
          <w:u w:val="single"/>
        </w:rPr>
        <w:t xml:space="preserve"> finding</w:t>
      </w:r>
      <w:r w:rsidRPr="00DA61B8">
        <w:rPr>
          <w:rFonts w:eastAsia="Calibri"/>
          <w:sz w:val="16"/>
        </w:rPr>
        <w:t xml:space="preserve"> from the war game </w:t>
      </w:r>
      <w:r w:rsidRPr="00DA61B8">
        <w:rPr>
          <w:rFonts w:eastAsia="Calibri"/>
          <w:u w:val="single"/>
        </w:rPr>
        <w:t>is</w:t>
      </w:r>
      <w:r w:rsidRPr="00DA61B8">
        <w:rPr>
          <w:rFonts w:eastAsia="Calibri"/>
          <w:sz w:val="16"/>
        </w:rPr>
        <w:t xml:space="preserve"> that </w:t>
      </w:r>
      <w:r w:rsidRPr="00DA61B8">
        <w:rPr>
          <w:rFonts w:eastAsia="Calibri"/>
          <w:highlight w:val="cyan"/>
          <w:u w:val="single"/>
        </w:rPr>
        <w:t>China found it necessary</w:t>
      </w:r>
      <w:r w:rsidRPr="00DA61B8">
        <w:rPr>
          <w:rFonts w:eastAsia="Calibri"/>
          <w:sz w:val="16"/>
        </w:rPr>
        <w:t xml:space="preserve"> to </w:t>
      </w:r>
      <w:r w:rsidRPr="00DA61B8">
        <w:rPr>
          <w:rFonts w:eastAsia="Calibri"/>
          <w:u w:val="single"/>
        </w:rPr>
        <w:t xml:space="preserve">threaten </w:t>
      </w:r>
      <w:r w:rsidRPr="00DA61B8">
        <w:rPr>
          <w:rFonts w:eastAsia="Calibri"/>
          <w:highlight w:val="cyan"/>
          <w:u w:val="single"/>
        </w:rPr>
        <w:t xml:space="preserve">to go nuclear </w:t>
      </w:r>
      <w:r w:rsidRPr="00DA61B8">
        <w:rPr>
          <w:rFonts w:eastAsia="Calibri"/>
          <w:b/>
          <w:iCs/>
          <w:highlight w:val="cyan"/>
          <w:u w:val="single"/>
          <w:bdr w:val="single" w:sz="8" w:space="0" w:color="auto"/>
        </w:rPr>
        <w:t>from the start</w:t>
      </w:r>
      <w:r w:rsidRPr="00DA61B8">
        <w:rPr>
          <w:rFonts w:eastAsia="Calibri"/>
          <w:sz w:val="16"/>
        </w:rPr>
        <w:t xml:space="preserve"> in order </w:t>
      </w:r>
      <w:r w:rsidRPr="00DA61B8">
        <w:rPr>
          <w:rFonts w:eastAsia="Calibri"/>
          <w:u w:val="single"/>
        </w:rPr>
        <w:t>to ward</w:t>
      </w:r>
      <w:r w:rsidRPr="00DA61B8">
        <w:rPr>
          <w:rFonts w:eastAsia="Calibri"/>
          <w:sz w:val="16"/>
        </w:rPr>
        <w:t xml:space="preserve"> off </w:t>
      </w:r>
      <w:r w:rsidRPr="00DA61B8">
        <w:rPr>
          <w:rFonts w:eastAsia="Calibri"/>
          <w:u w:val="single"/>
        </w:rPr>
        <w:t>outside support for Taiwan</w:t>
      </w:r>
      <w:r w:rsidRPr="00DA61B8">
        <w:rPr>
          <w:rFonts w:eastAsia="Calibri"/>
          <w:sz w:val="16"/>
        </w:rPr>
        <w:t xml:space="preserve">. This </w:t>
      </w:r>
      <w:r w:rsidRPr="00DA61B8">
        <w:rPr>
          <w:rFonts w:eastAsia="Calibri"/>
          <w:u w:val="single"/>
        </w:rPr>
        <w:t>threat</w:t>
      </w:r>
      <w:r w:rsidRPr="00DA61B8">
        <w:rPr>
          <w:rFonts w:eastAsia="Calibri"/>
          <w:sz w:val="16"/>
        </w:rPr>
        <w:t xml:space="preserve"> was </w:t>
      </w:r>
      <w:r w:rsidRPr="00DA61B8">
        <w:rPr>
          <w:rFonts w:eastAsia="Calibri"/>
          <w:u w:val="single"/>
        </w:rPr>
        <w:t>repeated throughout</w:t>
      </w:r>
      <w:r w:rsidRPr="00DA61B8">
        <w:rPr>
          <w:rFonts w:eastAsia="Calibri"/>
          <w:sz w:val="16"/>
        </w:rPr>
        <w:t xml:space="preserve"> the game, particularly after mainland China had been attacked. At times, efforts to erode Washington’s will so that it would back down from the fight received greater attention by the China team than the invasion of Taiwan itself. But China had difficulty convincing the United States that its nuclear threats were credible. In real life, China’s significant and recent changes to its nuclear posture and readiness may impact other nations’ views, as its nuclear threats may not be viewed as credible given its stated doctrine of no first use, its smaller but burgeoning nuclear arsenal, and lack of experience making nuclear threats. This may </w:t>
      </w:r>
      <w:r w:rsidRPr="00DA61B8">
        <w:rPr>
          <w:rFonts w:eastAsia="Calibri"/>
          <w:u w:val="single"/>
        </w:rPr>
        <w:t xml:space="preserve">push China to </w:t>
      </w:r>
      <w:r w:rsidRPr="00DA61B8">
        <w:rPr>
          <w:rFonts w:eastAsia="Calibri"/>
          <w:b/>
          <w:iCs/>
          <w:u w:val="single"/>
          <w:bdr w:val="single" w:sz="8" w:space="0" w:color="auto"/>
        </w:rPr>
        <w:t>preemptively detonate</w:t>
      </w:r>
      <w:r w:rsidRPr="00DA61B8">
        <w:rPr>
          <w:rFonts w:eastAsia="Calibri"/>
          <w:u w:val="single"/>
        </w:rPr>
        <w:t xml:space="preserve"> a nuclear weapon to reinforce</w:t>
      </w:r>
      <w:r w:rsidRPr="00DA61B8">
        <w:rPr>
          <w:rFonts w:eastAsia="Calibri"/>
          <w:sz w:val="16"/>
        </w:rPr>
        <w:t xml:space="preserve"> the </w:t>
      </w:r>
      <w:r w:rsidRPr="00DA61B8">
        <w:rPr>
          <w:rFonts w:eastAsia="Calibri"/>
          <w:u w:val="single"/>
        </w:rPr>
        <w:t>credibility</w:t>
      </w:r>
      <w:r w:rsidRPr="00DA61B8">
        <w:rPr>
          <w:rFonts w:eastAsia="Calibri"/>
          <w:sz w:val="16"/>
        </w:rPr>
        <w:t xml:space="preserve"> of its warning.</w:t>
      </w:r>
    </w:p>
    <w:p w:rsidR="00584CB4" w:rsidRPr="00DA61B8" w:rsidRDefault="00584CB4" w:rsidP="00584CB4">
      <w:pPr>
        <w:rPr>
          <w:rFonts w:eastAsia="Calibri"/>
          <w:sz w:val="16"/>
          <w:szCs w:val="16"/>
        </w:rPr>
      </w:pPr>
      <w:r w:rsidRPr="00DA61B8">
        <w:rPr>
          <w:rFonts w:eastAsia="Calibri"/>
          <w:sz w:val="16"/>
          <w:szCs w:val="16"/>
        </w:rPr>
        <w:t>China might also resort to a demonstration of its nuclear might because of constraints on its long-range conventional strike capabilities. Five years from now, the PLA still will have a very limited ability to launch conventional attacks beyond locations in the “second island chain” in the Pacific; namely, Guam and Palau. Unable to strike the U.S. homeland with conventional weapons, China would struggle to impose costs on the American people. Up until a certain point in the game, the U.S. team felt its larger nuclear arsenal was sufficient to deter escalation and did not fully appreciate the seriousness of China’s threats. As a result, China felt it needed to escalate significantly to send a message that the U.S. homeland could be at risk if Washington did not back down. Despite China’s stated “no-first use” nuclear policy, the war game resulted in Beijing detonating a nuclear weapon off the coast of Hawaii as a demonstration. The attack caused relatively little destruction, as the electromagnetic pulse only damaged the electronics of ships in the immediate vicinity but did not directly impact the U.S. state. The war game ended before the U.S. team could respond, but it is likely that the first use of a nuclear weapon since World War II would have provoked a response.</w:t>
      </w:r>
    </w:p>
    <w:p w:rsidR="00584CB4" w:rsidRPr="00DA61B8" w:rsidRDefault="00584CB4" w:rsidP="00584CB4">
      <w:pPr>
        <w:rPr>
          <w:rFonts w:eastAsia="Calibri"/>
          <w:sz w:val="16"/>
        </w:rPr>
      </w:pPr>
      <w:r w:rsidRPr="00DA61B8">
        <w:rPr>
          <w:rFonts w:eastAsia="Calibri"/>
          <w:sz w:val="16"/>
        </w:rPr>
        <w:t xml:space="preserve">The </w:t>
      </w:r>
      <w:r w:rsidRPr="00DA61B8">
        <w:rPr>
          <w:rFonts w:eastAsia="Calibri"/>
          <w:b/>
          <w:iCs/>
          <w:u w:val="single"/>
          <w:bdr w:val="single" w:sz="8" w:space="0" w:color="auto"/>
        </w:rPr>
        <w:t>most likely</w:t>
      </w:r>
      <w:r w:rsidRPr="00DA61B8">
        <w:rPr>
          <w:rFonts w:eastAsia="Calibri"/>
          <w:u w:val="single"/>
        </w:rPr>
        <w:t xml:space="preserve"> paths to nuclear escalation</w:t>
      </w:r>
      <w:r w:rsidRPr="00DA61B8">
        <w:rPr>
          <w:rFonts w:eastAsia="Calibri"/>
          <w:sz w:val="16"/>
        </w:rPr>
        <w:t xml:space="preserve"> in a fight between the United States and China are </w:t>
      </w:r>
      <w:r w:rsidRPr="00DA61B8">
        <w:rPr>
          <w:rFonts w:eastAsia="Calibri"/>
          <w:u w:val="single"/>
        </w:rPr>
        <w:t>different from</w:t>
      </w:r>
      <w:r w:rsidRPr="00DA61B8">
        <w:rPr>
          <w:rFonts w:eastAsia="Calibri"/>
          <w:sz w:val="16"/>
        </w:rPr>
        <w:t xml:space="preserve"> those that were most likely during </w:t>
      </w:r>
      <w:r w:rsidRPr="00DA61B8">
        <w:rPr>
          <w:rFonts w:eastAsia="Calibri"/>
          <w:u w:val="single"/>
        </w:rPr>
        <w:t>the Cold War</w:t>
      </w:r>
      <w:r w:rsidRPr="00DA61B8">
        <w:rPr>
          <w:rFonts w:eastAsia="Calibri"/>
          <w:sz w:val="16"/>
        </w:rPr>
        <w:t xml:space="preserve">. The Soviet Union and the United States feared a massive, blot-from-the-blue nuclear attack, which would precipitate a full-scale strategic exchange. In a confrontation over Taiwan, however, </w:t>
      </w:r>
      <w:r w:rsidRPr="00DA61B8">
        <w:rPr>
          <w:rFonts w:eastAsia="Calibri"/>
          <w:u w:val="single"/>
        </w:rPr>
        <w:t>Beijing</w:t>
      </w:r>
      <w:r w:rsidRPr="00DA61B8">
        <w:rPr>
          <w:rFonts w:eastAsia="Calibri"/>
          <w:sz w:val="16"/>
        </w:rPr>
        <w:t xml:space="preserve"> could </w:t>
      </w:r>
      <w:r w:rsidRPr="00DA61B8">
        <w:rPr>
          <w:rFonts w:eastAsia="Calibri"/>
          <w:u w:val="single"/>
        </w:rPr>
        <w:t>employ nuclear weapons</w:t>
      </w:r>
      <w:r w:rsidRPr="00DA61B8">
        <w:rPr>
          <w:rFonts w:eastAsia="Calibri"/>
          <w:sz w:val="16"/>
        </w:rPr>
        <w:t xml:space="preserve"> in a more limited way </w:t>
      </w:r>
      <w:r w:rsidRPr="00DA61B8">
        <w:rPr>
          <w:rFonts w:eastAsia="Calibri"/>
          <w:u w:val="single"/>
        </w:rPr>
        <w:t>to signal resolve or</w:t>
      </w:r>
      <w:r w:rsidRPr="00DA61B8">
        <w:rPr>
          <w:rFonts w:eastAsia="Calibri"/>
          <w:sz w:val="16"/>
        </w:rPr>
        <w:t xml:space="preserve"> to </w:t>
      </w:r>
      <w:r w:rsidRPr="00DA61B8">
        <w:rPr>
          <w:rFonts w:eastAsia="Calibri"/>
          <w:u w:val="single"/>
        </w:rPr>
        <w:t>improve</w:t>
      </w:r>
      <w:r w:rsidRPr="00DA61B8">
        <w:rPr>
          <w:rFonts w:eastAsia="Calibri"/>
          <w:sz w:val="16"/>
        </w:rPr>
        <w:t xml:space="preserve"> its </w:t>
      </w:r>
      <w:r w:rsidRPr="00DA61B8">
        <w:rPr>
          <w:rFonts w:eastAsia="Calibri"/>
          <w:u w:val="single"/>
        </w:rPr>
        <w:t>chances of winning</w:t>
      </w:r>
      <w:r w:rsidRPr="00DA61B8">
        <w:rPr>
          <w:rFonts w:eastAsia="Calibri"/>
          <w:sz w:val="16"/>
        </w:rPr>
        <w:t xml:space="preserve"> on the battlefield. It is </w:t>
      </w:r>
      <w:r w:rsidRPr="00DA61B8">
        <w:rPr>
          <w:rFonts w:eastAsia="Calibri"/>
          <w:highlight w:val="cyan"/>
          <w:u w:val="single"/>
        </w:rPr>
        <w:t>unclear how</w:t>
      </w:r>
      <w:r w:rsidRPr="00DA61B8">
        <w:rPr>
          <w:rFonts w:eastAsia="Calibri"/>
          <w:sz w:val="16"/>
        </w:rPr>
        <w:t xml:space="preserve"> a </w:t>
      </w:r>
      <w:r w:rsidRPr="00DA61B8">
        <w:rPr>
          <w:rFonts w:eastAsia="Calibri"/>
          <w:u w:val="single"/>
        </w:rPr>
        <w:t>war would proceed after that</w:t>
      </w:r>
      <w:r w:rsidRPr="00DA61B8">
        <w:rPr>
          <w:rFonts w:eastAsia="Calibri"/>
          <w:sz w:val="16"/>
        </w:rPr>
        <w:t xml:space="preserve"> kind of limited nuclear use and </w:t>
      </w:r>
      <w:r w:rsidRPr="00DA61B8">
        <w:rPr>
          <w:rFonts w:eastAsia="Calibri"/>
          <w:u w:val="single"/>
        </w:rPr>
        <w:t xml:space="preserve">whether </w:t>
      </w:r>
      <w:r w:rsidRPr="00DA61B8">
        <w:rPr>
          <w:rFonts w:eastAsia="Calibri"/>
          <w:highlight w:val="cyan"/>
          <w:u w:val="single"/>
        </w:rPr>
        <w:t xml:space="preserve">the </w:t>
      </w:r>
      <w:r w:rsidRPr="00DA61B8">
        <w:rPr>
          <w:rFonts w:eastAsia="Calibri"/>
          <w:b/>
          <w:iCs/>
          <w:highlight w:val="cyan"/>
          <w:u w:val="single"/>
          <w:bdr w:val="single" w:sz="8" w:space="0" w:color="auto"/>
        </w:rPr>
        <w:t>U</w:t>
      </w:r>
      <w:r w:rsidRPr="00DA61B8">
        <w:rPr>
          <w:rFonts w:eastAsia="Calibri"/>
          <w:u w:val="single"/>
        </w:rPr>
        <w:t xml:space="preserve">nited </w:t>
      </w:r>
      <w:r w:rsidRPr="00DA61B8">
        <w:rPr>
          <w:rFonts w:eastAsia="Calibri"/>
          <w:b/>
          <w:iCs/>
          <w:highlight w:val="cyan"/>
          <w:u w:val="single"/>
          <w:bdr w:val="single" w:sz="8" w:space="0" w:color="auto"/>
        </w:rPr>
        <w:t>S</w:t>
      </w:r>
      <w:r w:rsidRPr="00DA61B8">
        <w:rPr>
          <w:rFonts w:eastAsia="Calibri"/>
          <w:u w:val="single"/>
        </w:rPr>
        <w:t xml:space="preserve">tates </w:t>
      </w:r>
      <w:r w:rsidRPr="00DA61B8">
        <w:rPr>
          <w:rFonts w:eastAsia="Calibri"/>
          <w:highlight w:val="cyan"/>
          <w:u w:val="single"/>
        </w:rPr>
        <w:t xml:space="preserve">could </w:t>
      </w:r>
      <w:r w:rsidRPr="00DA61B8">
        <w:rPr>
          <w:rFonts w:eastAsia="Calibri"/>
          <w:b/>
          <w:iCs/>
          <w:highlight w:val="cyan"/>
          <w:u w:val="single"/>
          <w:bdr w:val="single" w:sz="8" w:space="0" w:color="auto"/>
        </w:rPr>
        <w:t>de-escalate</w:t>
      </w:r>
      <w:r w:rsidRPr="00DA61B8">
        <w:rPr>
          <w:rFonts w:eastAsia="Calibri"/>
          <w:b/>
          <w:iCs/>
          <w:u w:val="single"/>
          <w:bdr w:val="single" w:sz="8" w:space="0" w:color="auto"/>
        </w:rPr>
        <w:t xml:space="preserve"> the situation</w:t>
      </w:r>
      <w:r w:rsidRPr="00DA61B8">
        <w:rPr>
          <w:rFonts w:eastAsia="Calibri"/>
          <w:sz w:val="16"/>
        </w:rPr>
        <w:t xml:space="preserve"> while still achieving its objectives.   </w:t>
      </w:r>
    </w:p>
    <w:p w:rsidR="00584CB4" w:rsidRPr="00DA61B8" w:rsidRDefault="00584CB4" w:rsidP="00584CB4">
      <w:pPr>
        <w:rPr>
          <w:rFonts w:eastAsia="Calibri"/>
          <w:sz w:val="16"/>
          <w:szCs w:val="16"/>
        </w:rPr>
      </w:pPr>
      <w:r w:rsidRPr="00DA61B8">
        <w:rPr>
          <w:rFonts w:eastAsia="Calibri"/>
          <w:sz w:val="16"/>
          <w:szCs w:val="16"/>
        </w:rPr>
        <w:t>AN OUNCE OF PREVENTION</w:t>
      </w:r>
    </w:p>
    <w:p w:rsidR="00584CB4" w:rsidRPr="00DA61B8" w:rsidRDefault="00584CB4" w:rsidP="00584CB4">
      <w:pPr>
        <w:rPr>
          <w:rFonts w:eastAsia="Calibri"/>
          <w:sz w:val="16"/>
          <w:szCs w:val="16"/>
        </w:rPr>
      </w:pPr>
      <w:r w:rsidRPr="00DA61B8">
        <w:rPr>
          <w:rFonts w:eastAsia="Calibri"/>
          <w:sz w:val="16"/>
          <w:szCs w:val="16"/>
        </w:rPr>
        <w:t>The clear lesson from the war game is that the United States needs to strengthen its conventional capabilities in the Indo-Pacific to ensure that China never views an invasion of Taiwan as a prudent tactical move. To do so, the United States will need to commit to maintaining its conventional military superiority by expanding its stockpiles of long-range munitions and investing in undersea capabilities. Washington must also be able to conduct offensive operations inside the first and second island chains even while under attack. This will require access to new bases to distribute U.S. forces, enhance their survivability, and ensure that they can effectively defend Taiwan in the face of China’s attacks.</w:t>
      </w:r>
    </w:p>
    <w:p w:rsidR="00584CB4" w:rsidRPr="00DA61B8" w:rsidRDefault="00584CB4" w:rsidP="00584CB4">
      <w:pPr>
        <w:rPr>
          <w:rFonts w:eastAsia="Calibri"/>
          <w:sz w:val="16"/>
          <w:szCs w:val="16"/>
        </w:rPr>
      </w:pPr>
      <w:r w:rsidRPr="00DA61B8">
        <w:rPr>
          <w:rFonts w:eastAsia="Calibri"/>
          <w:sz w:val="16"/>
          <w:szCs w:val="16"/>
        </w:rPr>
        <w:t>Moreover, the United States needs to develop an integrated network of partners willing to contribute to Taiwan’s defense. Allies are an asymmetric advantage: the United States has them, and China does not. The United States should deepen strategic and operational planning with key partners to send a strong signal of resolve to China. As part of these planning efforts, the United States and its allies will need to develop war-winning military strategies that do not cross Chinese red-lines. The game highlighted just how difficult this task may be; what it did not highlight is the complexity of developing military strategies that integrate the strategic objectives and military capacities of multiple nations.</w:t>
      </w:r>
    </w:p>
    <w:p w:rsidR="00584CB4" w:rsidRPr="00DA61B8" w:rsidRDefault="00584CB4" w:rsidP="00584CB4">
      <w:pPr>
        <w:rPr>
          <w:rFonts w:eastAsia="Calibri"/>
          <w:sz w:val="16"/>
        </w:rPr>
      </w:pPr>
      <w:r w:rsidRPr="00DA61B8">
        <w:rPr>
          <w:rFonts w:eastAsia="Calibri"/>
          <w:sz w:val="16"/>
        </w:rPr>
        <w:t xml:space="preserve">Moving forward, military planners in the United States and in Washington’s allies and partners must grapple with the fact that, </w:t>
      </w:r>
      <w:r w:rsidRPr="00DA61B8">
        <w:rPr>
          <w:rFonts w:eastAsia="Calibri"/>
          <w:u w:val="single"/>
        </w:rPr>
        <w:t>in</w:t>
      </w:r>
      <w:r w:rsidRPr="00DA61B8">
        <w:rPr>
          <w:rFonts w:eastAsia="Calibri"/>
          <w:sz w:val="16"/>
        </w:rPr>
        <w:t xml:space="preserve"> a </w:t>
      </w:r>
      <w:r w:rsidRPr="00DA61B8">
        <w:rPr>
          <w:rFonts w:eastAsia="Calibri"/>
          <w:u w:val="single"/>
        </w:rPr>
        <w:t xml:space="preserve">conflict over </w:t>
      </w:r>
      <w:r w:rsidRPr="00DA61B8">
        <w:rPr>
          <w:rFonts w:eastAsia="Calibri"/>
          <w:highlight w:val="cyan"/>
          <w:u w:val="single"/>
        </w:rPr>
        <w:t>Taiwan</w:t>
      </w:r>
      <w:r w:rsidRPr="00DA61B8">
        <w:rPr>
          <w:rFonts w:eastAsia="Calibri"/>
          <w:sz w:val="16"/>
        </w:rPr>
        <w:t xml:space="preserve">, </w:t>
      </w:r>
      <w:r w:rsidRPr="00DA61B8">
        <w:rPr>
          <w:rFonts w:eastAsia="Calibri"/>
          <w:highlight w:val="cyan"/>
          <w:u w:val="single"/>
        </w:rPr>
        <w:t>China</w:t>
      </w:r>
      <w:r w:rsidRPr="00DA61B8">
        <w:rPr>
          <w:rFonts w:eastAsia="Calibri"/>
          <w:sz w:val="16"/>
        </w:rPr>
        <w:t xml:space="preserve"> would </w:t>
      </w:r>
      <w:r w:rsidRPr="00DA61B8">
        <w:rPr>
          <w:rFonts w:eastAsia="Calibri"/>
          <w:highlight w:val="cyan"/>
          <w:u w:val="single"/>
        </w:rPr>
        <w:t>consider all</w:t>
      </w:r>
      <w:r w:rsidRPr="00DA61B8">
        <w:rPr>
          <w:rFonts w:eastAsia="Calibri"/>
          <w:u w:val="single"/>
        </w:rPr>
        <w:t xml:space="preserve"> </w:t>
      </w:r>
      <w:r w:rsidRPr="00DA61B8">
        <w:rPr>
          <w:rFonts w:eastAsia="Calibri"/>
          <w:b/>
          <w:iCs/>
          <w:u w:val="single"/>
          <w:bdr w:val="single" w:sz="8" w:space="0" w:color="auto"/>
        </w:rPr>
        <w:t xml:space="preserve">conventional and nuclear </w:t>
      </w:r>
      <w:r w:rsidRPr="00DA61B8">
        <w:rPr>
          <w:rFonts w:eastAsia="Calibri"/>
          <w:b/>
          <w:iCs/>
          <w:highlight w:val="cyan"/>
          <w:u w:val="single"/>
          <w:bdr w:val="single" w:sz="8" w:space="0" w:color="auto"/>
        </w:rPr>
        <w:t>options</w:t>
      </w:r>
      <w:r w:rsidRPr="00DA61B8">
        <w:rPr>
          <w:rFonts w:eastAsia="Calibri"/>
          <w:sz w:val="16"/>
        </w:rPr>
        <w:t xml:space="preserve"> to be </w:t>
      </w:r>
      <w:r w:rsidRPr="00DA61B8">
        <w:rPr>
          <w:rFonts w:eastAsia="Calibri"/>
          <w:highlight w:val="cyan"/>
          <w:u w:val="single"/>
        </w:rPr>
        <w:t>on the table</w:t>
      </w:r>
      <w:r w:rsidRPr="00DA61B8">
        <w:rPr>
          <w:rFonts w:eastAsia="Calibri"/>
          <w:sz w:val="16"/>
        </w:rPr>
        <w:t xml:space="preserve">. And </w:t>
      </w:r>
      <w:r w:rsidRPr="00DA61B8">
        <w:rPr>
          <w:rFonts w:eastAsia="Calibri"/>
          <w:u w:val="single"/>
        </w:rPr>
        <w:t xml:space="preserve">the </w:t>
      </w:r>
      <w:r w:rsidRPr="00DA61B8">
        <w:rPr>
          <w:rFonts w:eastAsia="Calibri"/>
          <w:b/>
          <w:iCs/>
          <w:u w:val="single"/>
          <w:bdr w:val="single" w:sz="8" w:space="0" w:color="auto"/>
        </w:rPr>
        <w:t>U</w:t>
      </w:r>
      <w:r w:rsidRPr="00DA61B8">
        <w:rPr>
          <w:rFonts w:eastAsia="Calibri"/>
          <w:u w:val="single"/>
        </w:rPr>
        <w:t xml:space="preserve">nited </w:t>
      </w:r>
      <w:r w:rsidRPr="00DA61B8">
        <w:rPr>
          <w:rFonts w:eastAsia="Calibri"/>
          <w:b/>
          <w:iCs/>
          <w:u w:val="single"/>
          <w:bdr w:val="single" w:sz="8" w:space="0" w:color="auto"/>
        </w:rPr>
        <w:t>S</w:t>
      </w:r>
      <w:r w:rsidRPr="00DA61B8">
        <w:rPr>
          <w:rFonts w:eastAsia="Calibri"/>
          <w:u w:val="single"/>
        </w:rPr>
        <w:t>tates is running out of time</w:t>
      </w:r>
      <w:r w:rsidRPr="00DA61B8">
        <w:rPr>
          <w:rFonts w:eastAsia="Calibri"/>
          <w:sz w:val="16"/>
        </w:rPr>
        <w:t xml:space="preserve"> to strengthen deterrence and keep China from believing an invasion of Taiwan could be successful. The </w:t>
      </w:r>
      <w:r w:rsidRPr="00DA61B8">
        <w:rPr>
          <w:rFonts w:eastAsia="Calibri"/>
          <w:u w:val="single"/>
        </w:rPr>
        <w:t>biggest risk is</w:t>
      </w:r>
      <w:r w:rsidRPr="00DA61B8">
        <w:rPr>
          <w:rFonts w:eastAsia="Calibri"/>
          <w:sz w:val="16"/>
        </w:rPr>
        <w:t xml:space="preserve"> that </w:t>
      </w:r>
      <w:r w:rsidRPr="00DA61B8">
        <w:rPr>
          <w:rFonts w:eastAsia="Calibri"/>
          <w:u w:val="single"/>
        </w:rPr>
        <w:t>Washington</w:t>
      </w:r>
      <w:r w:rsidRPr="00DA61B8">
        <w:rPr>
          <w:rFonts w:eastAsia="Calibri"/>
          <w:sz w:val="16"/>
        </w:rPr>
        <w:t xml:space="preserve"> and its friends </w:t>
      </w:r>
      <w:r w:rsidRPr="00DA61B8">
        <w:rPr>
          <w:rFonts w:eastAsia="Calibri"/>
          <w:u w:val="single"/>
        </w:rPr>
        <w:t>choose not to seize the moment and</w:t>
      </w:r>
      <w:r w:rsidRPr="00DA61B8">
        <w:rPr>
          <w:rFonts w:eastAsia="Calibri"/>
          <w:sz w:val="16"/>
        </w:rPr>
        <w:t xml:space="preserve"> act: </w:t>
      </w:r>
      <w:r w:rsidRPr="00DA61B8">
        <w:rPr>
          <w:rFonts w:eastAsia="Calibri"/>
          <w:u w:val="single"/>
        </w:rPr>
        <w:t>a year</w:t>
      </w:r>
      <w:r w:rsidRPr="00DA61B8">
        <w:rPr>
          <w:rFonts w:eastAsia="Calibri"/>
          <w:sz w:val="16"/>
        </w:rPr>
        <w:t xml:space="preserve"> or two </w:t>
      </w:r>
      <w:r w:rsidRPr="00DA61B8">
        <w:rPr>
          <w:rFonts w:eastAsia="Calibri"/>
          <w:u w:val="single"/>
        </w:rPr>
        <w:t>from now</w:t>
      </w:r>
      <w:r w:rsidRPr="00DA61B8">
        <w:rPr>
          <w:rFonts w:eastAsia="Calibri"/>
          <w:sz w:val="16"/>
        </w:rPr>
        <w:t xml:space="preserve">, </w:t>
      </w:r>
      <w:r w:rsidRPr="00DA61B8">
        <w:rPr>
          <w:rFonts w:eastAsia="Calibri"/>
          <w:u w:val="single"/>
        </w:rPr>
        <w:t>it</w:t>
      </w:r>
      <w:r w:rsidRPr="00DA61B8">
        <w:rPr>
          <w:rFonts w:eastAsia="Calibri"/>
          <w:sz w:val="16"/>
        </w:rPr>
        <w:t xml:space="preserve"> might </w:t>
      </w:r>
      <w:r w:rsidRPr="00DA61B8">
        <w:rPr>
          <w:rFonts w:eastAsia="Calibri"/>
          <w:b/>
          <w:iCs/>
          <w:u w:val="single"/>
          <w:bdr w:val="single" w:sz="8" w:space="0" w:color="auto"/>
        </w:rPr>
        <w:t>already be</w:t>
      </w:r>
      <w:r w:rsidRPr="00DA61B8">
        <w:rPr>
          <w:rFonts w:eastAsia="Calibri"/>
          <w:u w:val="single"/>
        </w:rPr>
        <w:t xml:space="preserve"> too late</w:t>
      </w:r>
      <w:r w:rsidRPr="00DA61B8">
        <w:rPr>
          <w:rFonts w:eastAsia="Calibri"/>
          <w:sz w:val="16"/>
        </w:rPr>
        <w:t xml:space="preserve">. </w:t>
      </w:r>
    </w:p>
    <w:p w:rsidR="00584CB4" w:rsidRPr="00DA61B8" w:rsidRDefault="00584CB4" w:rsidP="00584CB4">
      <w:pPr>
        <w:keepNext/>
        <w:keepLines/>
        <w:spacing w:before="40" w:after="0"/>
        <w:outlineLvl w:val="3"/>
        <w:rPr>
          <w:rFonts w:eastAsia="Times New Roman" w:cs="Times New Roman"/>
          <w:b/>
          <w:iCs/>
          <w:sz w:val="26"/>
        </w:rPr>
      </w:pPr>
      <w:r w:rsidRPr="00DA61B8">
        <w:rPr>
          <w:rFonts w:eastAsia="Times New Roman" w:cs="Times New Roman"/>
          <w:b/>
          <w:iCs/>
          <w:sz w:val="26"/>
        </w:rPr>
        <w:t>US naval warfighters prevent Arctic conflict.</w:t>
      </w:r>
    </w:p>
    <w:p w:rsidR="00584CB4" w:rsidRPr="00DA61B8" w:rsidRDefault="00584CB4" w:rsidP="00584CB4">
      <w:pPr>
        <w:rPr>
          <w:rFonts w:eastAsia="Calibri" w:cs="Arial"/>
        </w:rPr>
      </w:pPr>
      <w:r w:rsidRPr="00DA61B8">
        <w:rPr>
          <w:rFonts w:eastAsia="Calibri"/>
        </w:rPr>
        <w:t xml:space="preserve">Lt. Anna </w:t>
      </w:r>
      <w:r w:rsidRPr="00DA61B8">
        <w:rPr>
          <w:rFonts w:eastAsia="Calibri"/>
          <w:b/>
          <w:bCs/>
          <w:color w:val="CC00CC"/>
          <w:sz w:val="26"/>
        </w:rPr>
        <w:t>Kang 24</w:t>
      </w:r>
      <w:r w:rsidRPr="00DA61B8">
        <w:rPr>
          <w:rFonts w:eastAsia="Calibri"/>
        </w:rPr>
        <w:t>, Lieutenant, US Navy, "Cold, But Not War: How the U.S. and NATO Can Anchor the Arctic," U.S. Naval Institute, October 2024, https://www.usni.org/magazines/proceedings/2024/october/cold-not-war-how-us-and-nato-can-anchor-arctic. [italics in original]</w:t>
      </w:r>
    </w:p>
    <w:p w:rsidR="00584CB4" w:rsidRPr="00DA61B8" w:rsidRDefault="00584CB4" w:rsidP="00584CB4">
      <w:pPr>
        <w:rPr>
          <w:rFonts w:eastAsia="Calibri"/>
          <w:sz w:val="16"/>
        </w:rPr>
      </w:pPr>
      <w:r w:rsidRPr="00DA61B8">
        <w:rPr>
          <w:rFonts w:eastAsia="Calibri"/>
          <w:sz w:val="16"/>
        </w:rPr>
        <w:t xml:space="preserve">The </w:t>
      </w:r>
      <w:r w:rsidRPr="00DA61B8">
        <w:rPr>
          <w:rFonts w:eastAsia="Calibri"/>
          <w:b/>
          <w:iCs/>
          <w:highlight w:val="cyan"/>
          <w:u w:val="single"/>
          <w:bdr w:val="single" w:sz="8" w:space="0" w:color="auto"/>
        </w:rPr>
        <w:t>Arctic</w:t>
      </w:r>
      <w:r w:rsidRPr="00DA61B8">
        <w:rPr>
          <w:rFonts w:eastAsia="Calibri"/>
          <w:sz w:val="16"/>
        </w:rPr>
        <w:t xml:space="preserve"> </w:t>
      </w:r>
      <w:r w:rsidRPr="00DA61B8">
        <w:rPr>
          <w:rFonts w:eastAsia="Calibri"/>
          <w:u w:val="single"/>
        </w:rPr>
        <w:t>has reemerged as a</w:t>
      </w:r>
      <w:r w:rsidRPr="00DA61B8">
        <w:rPr>
          <w:rFonts w:eastAsia="Calibri"/>
          <w:sz w:val="16"/>
        </w:rPr>
        <w:t xml:space="preserve"> </w:t>
      </w:r>
      <w:r w:rsidRPr="00DA61B8">
        <w:rPr>
          <w:rFonts w:eastAsia="Calibri"/>
          <w:b/>
          <w:iCs/>
          <w:highlight w:val="cyan"/>
          <w:u w:val="single"/>
          <w:bdr w:val="single" w:sz="8" w:space="0" w:color="auto"/>
        </w:rPr>
        <w:t>priority</w:t>
      </w:r>
      <w:r w:rsidRPr="00DA61B8">
        <w:rPr>
          <w:rFonts w:eastAsia="Calibri"/>
          <w:b/>
          <w:iCs/>
          <w:u w:val="single"/>
          <w:bdr w:val="single" w:sz="8" w:space="0" w:color="auto"/>
        </w:rPr>
        <w:t xml:space="preserve"> front</w:t>
      </w:r>
      <w:r w:rsidRPr="00DA61B8">
        <w:rPr>
          <w:rFonts w:eastAsia="Calibri"/>
          <w:sz w:val="16"/>
        </w:rPr>
        <w:t xml:space="preserve"> </w:t>
      </w:r>
      <w:r w:rsidRPr="00DA61B8">
        <w:rPr>
          <w:rFonts w:eastAsia="Calibri"/>
          <w:highlight w:val="cyan"/>
          <w:u w:val="single"/>
        </w:rPr>
        <w:t>for great power competition</w:t>
      </w:r>
      <w:r w:rsidRPr="00DA61B8">
        <w:rPr>
          <w:rFonts w:eastAsia="Calibri"/>
          <w:sz w:val="16"/>
        </w:rPr>
        <w:t xml:space="preserve">. Warming temperatures and </w:t>
      </w:r>
      <w:r w:rsidRPr="00DA61B8">
        <w:rPr>
          <w:rFonts w:eastAsia="Calibri"/>
          <w:u w:val="single"/>
        </w:rPr>
        <w:t>decreasing</w:t>
      </w:r>
      <w:r w:rsidRPr="00DA61B8">
        <w:rPr>
          <w:rFonts w:eastAsia="Calibri"/>
          <w:sz w:val="16"/>
        </w:rPr>
        <w:t xml:space="preserve"> subsea </w:t>
      </w:r>
      <w:r w:rsidRPr="00DA61B8">
        <w:rPr>
          <w:rFonts w:eastAsia="Calibri"/>
          <w:u w:val="single"/>
        </w:rPr>
        <w:t xml:space="preserve">permafrost make </w:t>
      </w:r>
      <w:r w:rsidRPr="00DA61B8">
        <w:rPr>
          <w:rFonts w:eastAsia="Calibri"/>
          <w:highlight w:val="cyan"/>
          <w:u w:val="single"/>
        </w:rPr>
        <w:t>new</w:t>
      </w:r>
      <w:r w:rsidRPr="00DA61B8">
        <w:rPr>
          <w:rFonts w:eastAsia="Calibri"/>
          <w:sz w:val="16"/>
        </w:rPr>
        <w:t xml:space="preserve"> </w:t>
      </w:r>
      <w:r w:rsidRPr="00DA61B8">
        <w:rPr>
          <w:rFonts w:eastAsia="Calibri"/>
          <w:b/>
          <w:iCs/>
          <w:u w:val="single"/>
          <w:bdr w:val="single" w:sz="8" w:space="0" w:color="auto"/>
        </w:rPr>
        <w:t xml:space="preserve">maritime </w:t>
      </w:r>
      <w:r w:rsidRPr="00DA61B8">
        <w:rPr>
          <w:rFonts w:eastAsia="Calibri"/>
          <w:b/>
          <w:iCs/>
          <w:highlight w:val="cyan"/>
          <w:u w:val="single"/>
          <w:bdr w:val="single" w:sz="8" w:space="0" w:color="auto"/>
        </w:rPr>
        <w:t>trade routes</w:t>
      </w:r>
      <w:r w:rsidRPr="00DA61B8">
        <w:rPr>
          <w:rFonts w:eastAsia="Calibri"/>
          <w:highlight w:val="cyan"/>
          <w:u w:val="single"/>
        </w:rPr>
        <w:t xml:space="preserve"> and</w:t>
      </w:r>
      <w:r w:rsidRPr="00DA61B8">
        <w:rPr>
          <w:rFonts w:eastAsia="Calibri"/>
          <w:sz w:val="16"/>
        </w:rPr>
        <w:t xml:space="preserve"> </w:t>
      </w:r>
      <w:r w:rsidRPr="00DA61B8">
        <w:rPr>
          <w:rFonts w:eastAsia="Calibri"/>
          <w:b/>
          <w:iCs/>
          <w:u w:val="single"/>
          <w:bdr w:val="single" w:sz="8" w:space="0" w:color="auto"/>
        </w:rPr>
        <w:t>access</w:t>
      </w:r>
      <w:r w:rsidRPr="00DA61B8">
        <w:rPr>
          <w:rFonts w:eastAsia="Calibri"/>
          <w:sz w:val="16"/>
        </w:rPr>
        <w:t xml:space="preserve"> </w:t>
      </w:r>
      <w:r w:rsidRPr="00DA61B8">
        <w:rPr>
          <w:rFonts w:eastAsia="Calibri"/>
          <w:u w:val="single"/>
        </w:rPr>
        <w:t xml:space="preserve">to </w:t>
      </w:r>
      <w:r w:rsidRPr="00DA61B8">
        <w:rPr>
          <w:rFonts w:eastAsia="Calibri"/>
          <w:highlight w:val="cyan"/>
          <w:u w:val="single"/>
        </w:rPr>
        <w:t>untapped</w:t>
      </w:r>
      <w:r w:rsidRPr="00DA61B8">
        <w:rPr>
          <w:rFonts w:eastAsia="Calibri"/>
          <w:sz w:val="16"/>
        </w:rPr>
        <w:t xml:space="preserve"> natural gas and mineral </w:t>
      </w:r>
      <w:r w:rsidRPr="00DA61B8">
        <w:rPr>
          <w:rFonts w:eastAsia="Calibri"/>
          <w:highlight w:val="cyan"/>
          <w:u w:val="single"/>
        </w:rPr>
        <w:t>deposits</w:t>
      </w:r>
      <w:r w:rsidRPr="00DA61B8">
        <w:rPr>
          <w:rFonts w:eastAsia="Calibri"/>
          <w:u w:val="single"/>
        </w:rPr>
        <w:t xml:space="preserve"> increasingly possible</w:t>
      </w:r>
      <w:r w:rsidRPr="00DA61B8">
        <w:rPr>
          <w:rFonts w:eastAsia="Calibri"/>
          <w:sz w:val="16"/>
        </w:rPr>
        <w:t xml:space="preserve">. </w:t>
      </w:r>
      <w:r w:rsidRPr="00DA61B8">
        <w:rPr>
          <w:rFonts w:eastAsia="Calibri"/>
          <w:b/>
          <w:iCs/>
          <w:u w:val="single"/>
          <w:bdr w:val="single" w:sz="8" w:space="0" w:color="auto"/>
        </w:rPr>
        <w:t>China</w:t>
      </w:r>
      <w:r w:rsidRPr="00DA61B8">
        <w:rPr>
          <w:rFonts w:eastAsia="Calibri"/>
          <w:sz w:val="16"/>
        </w:rPr>
        <w:t xml:space="preserve"> </w:t>
      </w:r>
      <w:r w:rsidRPr="00DA61B8">
        <w:rPr>
          <w:rFonts w:eastAsia="Calibri"/>
          <w:u w:val="single"/>
        </w:rPr>
        <w:t>is expanding</w:t>
      </w:r>
      <w:r w:rsidRPr="00DA61B8">
        <w:rPr>
          <w:rFonts w:eastAsia="Calibri"/>
          <w:sz w:val="16"/>
        </w:rPr>
        <w:t xml:space="preserve"> its sphere of influence </w:t>
      </w:r>
      <w:r w:rsidRPr="00DA61B8">
        <w:rPr>
          <w:rFonts w:eastAsia="Calibri"/>
          <w:u w:val="single"/>
        </w:rPr>
        <w:t>into the</w:t>
      </w:r>
      <w:r w:rsidRPr="00DA61B8">
        <w:rPr>
          <w:rFonts w:eastAsia="Calibri"/>
          <w:sz w:val="16"/>
        </w:rPr>
        <w:t xml:space="preserve"> </w:t>
      </w:r>
      <w:r w:rsidRPr="00DA61B8">
        <w:rPr>
          <w:rFonts w:eastAsia="Calibri"/>
          <w:b/>
          <w:iCs/>
          <w:u w:val="single"/>
          <w:bdr w:val="single" w:sz="8" w:space="0" w:color="auto"/>
        </w:rPr>
        <w:t>High North</w:t>
      </w:r>
      <w:r w:rsidRPr="00DA61B8">
        <w:rPr>
          <w:rFonts w:eastAsia="Calibri"/>
          <w:sz w:val="16"/>
        </w:rPr>
        <w:t xml:space="preserve">, </w:t>
      </w:r>
      <w:r w:rsidRPr="00DA61B8">
        <w:rPr>
          <w:rFonts w:eastAsia="Calibri"/>
          <w:u w:val="single"/>
        </w:rPr>
        <w:t>while</w:t>
      </w:r>
      <w:r w:rsidRPr="00DA61B8">
        <w:rPr>
          <w:rFonts w:eastAsia="Calibri"/>
          <w:sz w:val="16"/>
        </w:rPr>
        <w:t xml:space="preserve"> </w:t>
      </w:r>
      <w:r w:rsidRPr="00DA61B8">
        <w:rPr>
          <w:rFonts w:eastAsia="Calibri"/>
          <w:b/>
          <w:iCs/>
          <w:u w:val="single"/>
          <w:bdr w:val="single" w:sz="8" w:space="0" w:color="auto"/>
        </w:rPr>
        <w:t>Russia</w:t>
      </w:r>
      <w:r w:rsidRPr="00DA61B8">
        <w:rPr>
          <w:rFonts w:eastAsia="Calibri"/>
          <w:sz w:val="16"/>
        </w:rPr>
        <w:t xml:space="preserve"> </w:t>
      </w:r>
      <w:r w:rsidRPr="00DA61B8">
        <w:rPr>
          <w:rFonts w:eastAsia="Calibri"/>
          <w:u w:val="single"/>
        </w:rPr>
        <w:t>remains protective of its northern border and sea routes</w:t>
      </w:r>
      <w:r w:rsidRPr="00DA61B8">
        <w:rPr>
          <w:rFonts w:eastAsia="Calibri"/>
          <w:sz w:val="16"/>
        </w:rPr>
        <w:t xml:space="preserve">. The United States by itself lacks the resources necessary to sustain a military presence in the Arctic and relies on partners in the region to achieve its goals.1 </w:t>
      </w:r>
    </w:p>
    <w:p w:rsidR="00584CB4" w:rsidRPr="00DA61B8" w:rsidRDefault="00584CB4" w:rsidP="00584CB4">
      <w:pPr>
        <w:rPr>
          <w:rFonts w:eastAsia="Calibri"/>
          <w:sz w:val="16"/>
        </w:rPr>
      </w:pPr>
      <w:r w:rsidRPr="00DA61B8">
        <w:rPr>
          <w:rFonts w:eastAsia="Calibri"/>
          <w:sz w:val="16"/>
        </w:rPr>
        <w:t xml:space="preserve">After the Cold War, the Arctic stood out as one of the last regions in the world where cooperation was the established norm, as the result of intergovernmental forums such as the Arctic Council.2 But some strategists argue this period of “Arctic exceptionalism” is over.3 By analyzing the Arctic through Mahanian and Corbettian lenses, </w:t>
      </w:r>
      <w:r w:rsidRPr="00DA61B8">
        <w:rPr>
          <w:rFonts w:eastAsia="Calibri"/>
          <w:u w:val="single"/>
        </w:rPr>
        <w:t>the</w:t>
      </w:r>
      <w:r w:rsidRPr="00DA61B8">
        <w:rPr>
          <w:rFonts w:eastAsia="Calibri"/>
          <w:sz w:val="16"/>
        </w:rPr>
        <w:t xml:space="preserve"> </w:t>
      </w:r>
      <w:r w:rsidRPr="00DA61B8">
        <w:rPr>
          <w:rFonts w:eastAsia="Calibri"/>
          <w:b/>
          <w:iCs/>
          <w:highlight w:val="cyan"/>
          <w:u w:val="single"/>
          <w:bdr w:val="single" w:sz="8" w:space="0" w:color="auto"/>
        </w:rPr>
        <w:t>U</w:t>
      </w:r>
      <w:r w:rsidRPr="00DA61B8">
        <w:rPr>
          <w:rFonts w:eastAsia="Calibri"/>
          <w:sz w:val="16"/>
        </w:rPr>
        <w:t xml:space="preserve">nited </w:t>
      </w:r>
      <w:r w:rsidRPr="00DA61B8">
        <w:rPr>
          <w:rFonts w:eastAsia="Calibri"/>
          <w:b/>
          <w:iCs/>
          <w:highlight w:val="cyan"/>
          <w:u w:val="single"/>
          <w:bdr w:val="single" w:sz="8" w:space="0" w:color="auto"/>
        </w:rPr>
        <w:t>S</w:t>
      </w:r>
      <w:r w:rsidRPr="00DA61B8">
        <w:rPr>
          <w:rFonts w:eastAsia="Calibri"/>
          <w:sz w:val="16"/>
        </w:rPr>
        <w:t xml:space="preserve">tates and its NATO allies </w:t>
      </w:r>
      <w:r w:rsidRPr="00DA61B8">
        <w:rPr>
          <w:rFonts w:eastAsia="Calibri"/>
          <w:u w:val="single"/>
        </w:rPr>
        <w:t>can</w:t>
      </w:r>
      <w:r w:rsidRPr="00DA61B8">
        <w:rPr>
          <w:rFonts w:eastAsia="Calibri"/>
          <w:sz w:val="16"/>
        </w:rPr>
        <w:t xml:space="preserve"> </w:t>
      </w:r>
      <w:r w:rsidRPr="00DA61B8">
        <w:rPr>
          <w:rFonts w:eastAsia="Calibri"/>
          <w:b/>
          <w:iCs/>
          <w:u w:val="single"/>
          <w:bdr w:val="single" w:sz="8" w:space="0" w:color="auto"/>
        </w:rPr>
        <w:t>confidently position</w:t>
      </w:r>
      <w:r w:rsidRPr="00DA61B8">
        <w:rPr>
          <w:rFonts w:eastAsia="Calibri"/>
          <w:sz w:val="16"/>
        </w:rPr>
        <w:t xml:space="preserve"> their </w:t>
      </w:r>
      <w:r w:rsidRPr="00DA61B8">
        <w:rPr>
          <w:rFonts w:eastAsia="Calibri"/>
          <w:b/>
          <w:iCs/>
          <w:highlight w:val="cyan"/>
          <w:u w:val="single"/>
          <w:bdr w:val="single" w:sz="8" w:space="0" w:color="auto"/>
        </w:rPr>
        <w:t>naval forces</w:t>
      </w:r>
      <w:r w:rsidRPr="00DA61B8">
        <w:rPr>
          <w:rFonts w:eastAsia="Calibri"/>
          <w:sz w:val="16"/>
        </w:rPr>
        <w:t xml:space="preserve"> </w:t>
      </w:r>
      <w:r w:rsidRPr="00DA61B8">
        <w:rPr>
          <w:rFonts w:eastAsia="Calibri"/>
          <w:u w:val="single"/>
        </w:rPr>
        <w:t xml:space="preserve">to </w:t>
      </w:r>
      <w:r w:rsidRPr="00DA61B8">
        <w:rPr>
          <w:rFonts w:eastAsia="Calibri"/>
          <w:highlight w:val="cyan"/>
          <w:u w:val="single"/>
        </w:rPr>
        <w:t>offset</w:t>
      </w:r>
      <w:r w:rsidRPr="00DA61B8">
        <w:rPr>
          <w:rFonts w:eastAsia="Calibri"/>
          <w:u w:val="single"/>
        </w:rPr>
        <w:t xml:space="preserve"> the </w:t>
      </w:r>
      <w:r w:rsidRPr="00DA61B8">
        <w:rPr>
          <w:rFonts w:eastAsia="Calibri"/>
          <w:highlight w:val="cyan"/>
          <w:u w:val="single"/>
        </w:rPr>
        <w:t>efforts of</w:t>
      </w:r>
      <w:r w:rsidRPr="00DA61B8">
        <w:rPr>
          <w:rFonts w:eastAsia="Calibri"/>
          <w:sz w:val="16"/>
        </w:rPr>
        <w:t xml:space="preserve"> </w:t>
      </w:r>
      <w:r w:rsidRPr="00DA61B8">
        <w:rPr>
          <w:rFonts w:eastAsia="Calibri"/>
          <w:b/>
          <w:iCs/>
          <w:u w:val="single"/>
          <w:bdr w:val="single" w:sz="8" w:space="0" w:color="auto"/>
        </w:rPr>
        <w:t>Russia</w:t>
      </w:r>
      <w:r w:rsidRPr="00DA61B8">
        <w:rPr>
          <w:rFonts w:eastAsia="Calibri"/>
          <w:sz w:val="16"/>
        </w:rPr>
        <w:t xml:space="preserve"> </w:t>
      </w:r>
      <w:r w:rsidRPr="00DA61B8">
        <w:rPr>
          <w:rFonts w:eastAsia="Calibri"/>
          <w:u w:val="single"/>
        </w:rPr>
        <w:t>and</w:t>
      </w:r>
      <w:r w:rsidRPr="00DA61B8">
        <w:rPr>
          <w:rFonts w:eastAsia="Calibri"/>
          <w:sz w:val="16"/>
        </w:rPr>
        <w:t xml:space="preserve"> </w:t>
      </w:r>
      <w:r w:rsidRPr="00DA61B8">
        <w:rPr>
          <w:rFonts w:eastAsia="Calibri"/>
          <w:b/>
          <w:iCs/>
          <w:u w:val="single"/>
          <w:bdr w:val="single" w:sz="8" w:space="0" w:color="auto"/>
        </w:rPr>
        <w:t>China</w:t>
      </w:r>
      <w:r w:rsidRPr="00DA61B8">
        <w:rPr>
          <w:rFonts w:eastAsia="Calibri"/>
          <w:sz w:val="16"/>
        </w:rPr>
        <w:t>.</w:t>
      </w:r>
    </w:p>
    <w:p w:rsidR="00584CB4" w:rsidRPr="00DA61B8" w:rsidRDefault="00584CB4" w:rsidP="00584CB4">
      <w:pPr>
        <w:rPr>
          <w:rFonts w:eastAsia="Calibri"/>
          <w:sz w:val="16"/>
        </w:rPr>
      </w:pPr>
      <w:r w:rsidRPr="00DA61B8">
        <w:rPr>
          <w:rFonts w:eastAsia="Calibri"/>
          <w:sz w:val="16"/>
        </w:rPr>
        <w:t>Chinese and Russian Mahanian Strategies</w:t>
      </w:r>
    </w:p>
    <w:p w:rsidR="00584CB4" w:rsidRPr="00DA61B8" w:rsidRDefault="00584CB4" w:rsidP="00584CB4">
      <w:pPr>
        <w:rPr>
          <w:rFonts w:eastAsia="Calibri"/>
          <w:sz w:val="16"/>
        </w:rPr>
      </w:pPr>
      <w:r w:rsidRPr="00DA61B8">
        <w:rPr>
          <w:rFonts w:eastAsia="Calibri"/>
          <w:sz w:val="16"/>
        </w:rPr>
        <w:t xml:space="preserve">Admiral Alfred Thayer Mahan had a useful shorthand for the importance of sea power: “Whoever rules the waves rules the world.”4 To achieve such dominance, Mahan “stressed the need for harbor infrastructure in remote regions to support mercantile and naval endeavors.”5 Maintaining a strategically positioned military force safeguards national economic agendas even as it deters potential conflicts. In peacetime, this post-Mahanian strategy means using technological advancements and diplomacy to police the seas and project power ashore. These efforts set the foundation for success should war arise. </w:t>
      </w:r>
      <w:r w:rsidRPr="00DA61B8">
        <w:rPr>
          <w:rFonts w:eastAsia="Calibri"/>
          <w:u w:val="single"/>
        </w:rPr>
        <w:t>As</w:t>
      </w:r>
      <w:r w:rsidRPr="00DA61B8">
        <w:rPr>
          <w:rFonts w:eastAsia="Calibri"/>
          <w:sz w:val="16"/>
        </w:rPr>
        <w:t xml:space="preserve"> </w:t>
      </w:r>
      <w:r w:rsidRPr="00DA61B8">
        <w:rPr>
          <w:rFonts w:eastAsia="Calibri"/>
          <w:b/>
          <w:iCs/>
          <w:u w:val="single"/>
          <w:bdr w:val="single" w:sz="8" w:space="0" w:color="auto"/>
        </w:rPr>
        <w:t>growing</w:t>
      </w:r>
      <w:r w:rsidRPr="00DA61B8">
        <w:rPr>
          <w:rFonts w:eastAsia="Calibri"/>
          <w:sz w:val="16"/>
        </w:rPr>
        <w:t xml:space="preserve"> </w:t>
      </w:r>
      <w:r w:rsidRPr="00DA61B8">
        <w:rPr>
          <w:rFonts w:eastAsia="Calibri"/>
          <w:u w:val="single"/>
        </w:rPr>
        <w:t>naval powers</w:t>
      </w:r>
      <w:r w:rsidRPr="00DA61B8">
        <w:rPr>
          <w:rFonts w:eastAsia="Calibri"/>
          <w:sz w:val="16"/>
        </w:rPr>
        <w:t xml:space="preserve">, </w:t>
      </w:r>
      <w:r w:rsidRPr="00DA61B8">
        <w:rPr>
          <w:rFonts w:eastAsia="Calibri"/>
          <w:b/>
          <w:iCs/>
          <w:highlight w:val="cyan"/>
          <w:u w:val="single"/>
          <w:bdr w:val="single" w:sz="8" w:space="0" w:color="auto"/>
        </w:rPr>
        <w:t>China</w:t>
      </w:r>
      <w:r w:rsidRPr="00DA61B8">
        <w:rPr>
          <w:rFonts w:eastAsia="Calibri"/>
          <w:highlight w:val="cyan"/>
          <w:u w:val="single"/>
        </w:rPr>
        <w:t xml:space="preserve"> and </w:t>
      </w:r>
      <w:r w:rsidRPr="00DA61B8">
        <w:rPr>
          <w:rFonts w:eastAsia="Calibri"/>
          <w:b/>
          <w:iCs/>
          <w:highlight w:val="cyan"/>
          <w:u w:val="single"/>
          <w:bdr w:val="single" w:sz="8" w:space="0" w:color="auto"/>
        </w:rPr>
        <w:t>Russia</w:t>
      </w:r>
      <w:r w:rsidRPr="00DA61B8">
        <w:rPr>
          <w:rFonts w:eastAsia="Calibri"/>
          <w:highlight w:val="cyan"/>
          <w:u w:val="single"/>
        </w:rPr>
        <w:t xml:space="preserve"> use</w:t>
      </w:r>
      <w:r w:rsidRPr="00DA61B8">
        <w:rPr>
          <w:rFonts w:eastAsia="Calibri"/>
          <w:sz w:val="16"/>
        </w:rPr>
        <w:t xml:space="preserve"> post-Mahanian </w:t>
      </w:r>
      <w:r w:rsidRPr="00DA61B8">
        <w:rPr>
          <w:rFonts w:eastAsia="Calibri"/>
          <w:u w:val="single"/>
        </w:rPr>
        <w:t xml:space="preserve">means </w:t>
      </w:r>
      <w:r w:rsidRPr="00DA61B8">
        <w:rPr>
          <w:rFonts w:eastAsia="Calibri"/>
          <w:highlight w:val="cyan"/>
          <w:u w:val="single"/>
        </w:rPr>
        <w:t>to</w:t>
      </w:r>
      <w:r w:rsidRPr="00DA61B8">
        <w:rPr>
          <w:rFonts w:eastAsia="Calibri"/>
          <w:u w:val="single"/>
        </w:rPr>
        <w:t xml:space="preserve"> achieve the</w:t>
      </w:r>
      <w:r w:rsidRPr="00DA61B8">
        <w:rPr>
          <w:rFonts w:eastAsia="Calibri"/>
          <w:sz w:val="16"/>
        </w:rPr>
        <w:t xml:space="preserve"> Mahanian </w:t>
      </w:r>
      <w:r w:rsidRPr="00DA61B8">
        <w:rPr>
          <w:rFonts w:eastAsia="Calibri"/>
          <w:u w:val="single"/>
        </w:rPr>
        <w:t>objective of</w:t>
      </w:r>
      <w:r w:rsidRPr="00DA61B8">
        <w:rPr>
          <w:rFonts w:eastAsia="Calibri"/>
          <w:sz w:val="16"/>
        </w:rPr>
        <w:t xml:space="preserve"> </w:t>
      </w:r>
      <w:r w:rsidRPr="00DA61B8">
        <w:rPr>
          <w:rFonts w:eastAsia="Calibri"/>
          <w:b/>
          <w:iCs/>
          <w:highlight w:val="cyan"/>
          <w:u w:val="single"/>
          <w:bdr w:val="single" w:sz="8" w:space="0" w:color="auto"/>
        </w:rPr>
        <w:t>rul</w:t>
      </w:r>
      <w:r w:rsidRPr="00DA61B8">
        <w:rPr>
          <w:rFonts w:eastAsia="Calibri"/>
          <w:b/>
          <w:iCs/>
          <w:u w:val="single"/>
          <w:bdr w:val="single" w:sz="8" w:space="0" w:color="auto"/>
        </w:rPr>
        <w:t xml:space="preserve">ing </w:t>
      </w:r>
      <w:r w:rsidRPr="00DA61B8">
        <w:rPr>
          <w:rFonts w:eastAsia="Calibri"/>
          <w:b/>
          <w:iCs/>
          <w:highlight w:val="cyan"/>
          <w:u w:val="single"/>
          <w:bdr w:val="single" w:sz="8" w:space="0" w:color="auto"/>
        </w:rPr>
        <w:t>the waves</w:t>
      </w:r>
      <w:r w:rsidRPr="00DA61B8">
        <w:rPr>
          <w:rFonts w:eastAsia="Calibri"/>
          <w:sz w:val="16"/>
        </w:rPr>
        <w:t>.6</w:t>
      </w:r>
    </w:p>
    <w:p w:rsidR="00584CB4" w:rsidRPr="00DA61B8" w:rsidRDefault="00584CB4" w:rsidP="00584CB4">
      <w:pPr>
        <w:rPr>
          <w:rFonts w:eastAsia="Calibri"/>
          <w:sz w:val="16"/>
        </w:rPr>
      </w:pPr>
      <w:r w:rsidRPr="00DA61B8">
        <w:rPr>
          <w:rFonts w:eastAsia="Calibri"/>
          <w:sz w:val="16"/>
        </w:rPr>
        <w:t xml:space="preserve">China uses its partnership with Russia to legitimize Beijing’s national economic objectives in the Arctic. At the 2015 Arctic Circle Assembly, then-Vice Foreign Minister Zhang Ming classified China as a “near-Arctic state,” claiming the changing environment has a “direct impact on China’s climate, environment, agriculture, shipping, and trade, as well as social and economic development.”7 That same year, Chinese President Xi Jinping announced a Maritime Silk Road as a venue for its economic influence under the broader Belt and Road Initiative.8 China’s 2018 Arctic Policy specifically outlines a northern component—the Polar Silk Road (PSR)—which crosses the Arctic Ocean. </w:t>
      </w:r>
    </w:p>
    <w:p w:rsidR="00584CB4" w:rsidRPr="00DA61B8" w:rsidRDefault="00584CB4" w:rsidP="00584CB4">
      <w:pPr>
        <w:rPr>
          <w:rFonts w:eastAsia="Calibri"/>
          <w:sz w:val="16"/>
        </w:rPr>
      </w:pPr>
      <w:r w:rsidRPr="00DA61B8">
        <w:rPr>
          <w:rFonts w:eastAsia="Calibri"/>
          <w:sz w:val="16"/>
        </w:rPr>
        <w:t>China and Russia have poured research into nuclear-powered icebreakers, ice-enhanced liquid nitrogen gas ships, and polar deep-sea exploration vessels. After Russia’s invasion of Ukraine, and sanctions imposed on Moscow by the Arctic 7, China recognized its need to balance its cooperation with Russia and among the other Arctic countries. The growing polarity within the Arctic Council has slowed China’s ambitious Arctic projects, limiting the effectiveness of its overall strategy and allowing Russia to retain its status as the leading Arctic stakeholder.</w:t>
      </w:r>
    </w:p>
    <w:p w:rsidR="00584CB4" w:rsidRPr="00DA61B8" w:rsidRDefault="00584CB4" w:rsidP="00584CB4">
      <w:pPr>
        <w:rPr>
          <w:rFonts w:eastAsia="Calibri"/>
          <w:sz w:val="16"/>
        </w:rPr>
      </w:pPr>
      <w:r w:rsidRPr="00DA61B8">
        <w:rPr>
          <w:rFonts w:eastAsia="Calibri"/>
          <w:sz w:val="16"/>
        </w:rPr>
        <w:t xml:space="preserve">Russia holds just over half of the Arctic coastline and population, and Moscow embraces post-Mahanian means to maintain its status as the current Arctic superpower. President Vladimir Putin recognizes the need to balance strategic partnerships in such a way as supports its own economic interests while maintaining its superiority in the region. </w:t>
      </w:r>
    </w:p>
    <w:p w:rsidR="00584CB4" w:rsidRPr="00DA61B8" w:rsidRDefault="00584CB4" w:rsidP="00584CB4">
      <w:pPr>
        <w:rPr>
          <w:rFonts w:eastAsia="Calibri"/>
          <w:sz w:val="16"/>
        </w:rPr>
      </w:pPr>
      <w:r w:rsidRPr="00DA61B8">
        <w:rPr>
          <w:rFonts w:eastAsia="Calibri"/>
          <w:sz w:val="16"/>
        </w:rPr>
        <w:t xml:space="preserve">The Kremlin has emerged as the gatekeeper to China’s desired PSR. Initially, Russia was not very receptive to China’s role in the region—Moscow was the last Arctic Council member to approve China’s status as an observer nation, believing non-Arctic states do not belong in Arctic affairs.9 But China’s consistent commitments to Arctic research facilities and icebreaker escorts solidified a mutually beneficial relationship with Russia. Sanctions resulting from Russia’s annexation of Crimea in 2014 further strengthened the partnership.10 </w:t>
      </w:r>
    </w:p>
    <w:p w:rsidR="00584CB4" w:rsidRPr="00DA61B8" w:rsidRDefault="00584CB4" w:rsidP="00584CB4">
      <w:pPr>
        <w:rPr>
          <w:rFonts w:eastAsia="Calibri"/>
          <w:sz w:val="16"/>
        </w:rPr>
      </w:pPr>
      <w:r w:rsidRPr="00DA61B8">
        <w:rPr>
          <w:rFonts w:eastAsia="Calibri"/>
          <w:sz w:val="16"/>
        </w:rPr>
        <w:t xml:space="preserve">The contentious dynamic in the Arctic Council undermined Moscow’s framing of its 2020 Arctic Strategy, which describes military strength in the Arctic zone as a means to preserve cooperation.11 </w:t>
      </w:r>
      <w:r w:rsidRPr="00DA61B8">
        <w:rPr>
          <w:rFonts w:eastAsia="Calibri"/>
          <w:u w:val="single"/>
        </w:rPr>
        <w:t>Ominous signs</w:t>
      </w:r>
      <w:r w:rsidRPr="00DA61B8">
        <w:rPr>
          <w:rFonts w:eastAsia="Calibri"/>
          <w:sz w:val="16"/>
        </w:rPr>
        <w:t xml:space="preserve"> that Soviet-era stations reopened </w:t>
      </w:r>
      <w:r w:rsidRPr="00DA61B8">
        <w:rPr>
          <w:rFonts w:eastAsia="Calibri"/>
          <w:u w:val="single"/>
        </w:rPr>
        <w:t>in the</w:t>
      </w:r>
      <w:r w:rsidRPr="00DA61B8">
        <w:rPr>
          <w:rFonts w:eastAsia="Calibri"/>
          <w:sz w:val="16"/>
        </w:rPr>
        <w:t xml:space="preserve"> </w:t>
      </w:r>
      <w:r w:rsidRPr="00DA61B8">
        <w:rPr>
          <w:rFonts w:eastAsia="Calibri"/>
          <w:b/>
          <w:iCs/>
          <w:u w:val="single"/>
          <w:bdr w:val="single" w:sz="8" w:space="0" w:color="auto"/>
        </w:rPr>
        <w:t>Arctic Circle</w:t>
      </w:r>
      <w:r w:rsidRPr="00DA61B8">
        <w:rPr>
          <w:rFonts w:eastAsia="Calibri"/>
          <w:sz w:val="16"/>
        </w:rPr>
        <w:t>—for both military and commercial use—</w:t>
      </w:r>
      <w:r w:rsidRPr="00DA61B8">
        <w:rPr>
          <w:rFonts w:eastAsia="Calibri"/>
          <w:u w:val="single"/>
        </w:rPr>
        <w:t>have</w:t>
      </w:r>
      <w:r w:rsidRPr="00DA61B8">
        <w:rPr>
          <w:rFonts w:eastAsia="Calibri"/>
          <w:sz w:val="16"/>
        </w:rPr>
        <w:t xml:space="preserve"> further </w:t>
      </w:r>
      <w:r w:rsidRPr="00DA61B8">
        <w:rPr>
          <w:rFonts w:eastAsia="Calibri"/>
          <w:b/>
          <w:iCs/>
          <w:u w:val="single"/>
          <w:bdr w:val="single" w:sz="8" w:space="0" w:color="auto"/>
        </w:rPr>
        <w:t>raised</w:t>
      </w:r>
      <w:r w:rsidRPr="00DA61B8">
        <w:rPr>
          <w:rFonts w:eastAsia="Calibri"/>
          <w:sz w:val="16"/>
        </w:rPr>
        <w:t xml:space="preserve"> </w:t>
      </w:r>
      <w:r w:rsidRPr="00DA61B8">
        <w:rPr>
          <w:rFonts w:eastAsia="Calibri"/>
          <w:u w:val="single"/>
        </w:rPr>
        <w:t>concerns</w:t>
      </w:r>
      <w:r w:rsidRPr="00DA61B8">
        <w:rPr>
          <w:rFonts w:eastAsia="Calibri"/>
          <w:sz w:val="16"/>
        </w:rPr>
        <w:t xml:space="preserve">.12 </w:t>
      </w:r>
      <w:r w:rsidRPr="00DA61B8">
        <w:rPr>
          <w:rFonts w:eastAsia="Calibri"/>
          <w:u w:val="single"/>
        </w:rPr>
        <w:t>As discord shapes the dynamics of the Arctic</w:t>
      </w:r>
      <w:r w:rsidRPr="00DA61B8">
        <w:rPr>
          <w:rFonts w:eastAsia="Calibri"/>
          <w:sz w:val="16"/>
        </w:rPr>
        <w:t xml:space="preserve">, </w:t>
      </w:r>
      <w:r w:rsidRPr="00DA61B8">
        <w:rPr>
          <w:rFonts w:eastAsia="Calibri"/>
          <w:b/>
          <w:iCs/>
          <w:highlight w:val="cyan"/>
          <w:u w:val="single"/>
          <w:bdr w:val="single" w:sz="8" w:space="0" w:color="auto"/>
        </w:rPr>
        <w:t>military strength emerges as crucial</w:t>
      </w:r>
      <w:r w:rsidRPr="00DA61B8">
        <w:rPr>
          <w:rFonts w:eastAsia="Calibri"/>
          <w:b/>
          <w:iCs/>
          <w:u w:val="single"/>
          <w:bdr w:val="single" w:sz="8" w:space="0" w:color="auto"/>
        </w:rPr>
        <w:t xml:space="preserve"> for the U.S.</w:t>
      </w:r>
      <w:r w:rsidRPr="00DA61B8">
        <w:rPr>
          <w:rFonts w:eastAsia="Calibri"/>
          <w:sz w:val="16"/>
        </w:rPr>
        <w:t xml:space="preserve"> and its allies </w:t>
      </w:r>
      <w:r w:rsidRPr="00DA61B8">
        <w:rPr>
          <w:rFonts w:eastAsia="Calibri"/>
          <w:u w:val="single"/>
        </w:rPr>
        <w:t>to safeguard</w:t>
      </w:r>
      <w:r w:rsidRPr="00DA61B8">
        <w:rPr>
          <w:rFonts w:eastAsia="Calibri"/>
          <w:sz w:val="16"/>
        </w:rPr>
        <w:t xml:space="preserve"> regional </w:t>
      </w:r>
      <w:r w:rsidRPr="00DA61B8">
        <w:rPr>
          <w:rFonts w:eastAsia="Calibri"/>
          <w:u w:val="single"/>
        </w:rPr>
        <w:t>strategic objectives</w:t>
      </w:r>
      <w:r w:rsidRPr="00DA61B8">
        <w:rPr>
          <w:rFonts w:eastAsia="Calibri"/>
          <w:sz w:val="16"/>
        </w:rPr>
        <w:t>.</w:t>
      </w:r>
    </w:p>
    <w:p w:rsidR="00584CB4" w:rsidRPr="00DA61B8" w:rsidRDefault="00584CB4" w:rsidP="00584CB4">
      <w:pPr>
        <w:rPr>
          <w:rFonts w:eastAsia="Calibri"/>
          <w:sz w:val="16"/>
        </w:rPr>
      </w:pPr>
      <w:r w:rsidRPr="00DA61B8">
        <w:rPr>
          <w:rFonts w:eastAsia="Calibri"/>
          <w:sz w:val="16"/>
        </w:rPr>
        <w:t>Corbett-Inspired U.S. Strategies</w:t>
      </w:r>
    </w:p>
    <w:p w:rsidR="00584CB4" w:rsidRPr="00DA61B8" w:rsidRDefault="00584CB4" w:rsidP="00584CB4">
      <w:pPr>
        <w:rPr>
          <w:rFonts w:eastAsia="Calibri"/>
          <w:sz w:val="16"/>
        </w:rPr>
      </w:pPr>
      <w:r w:rsidRPr="00DA61B8">
        <w:rPr>
          <w:rFonts w:eastAsia="Calibri"/>
          <w:sz w:val="16"/>
        </w:rPr>
        <w:t xml:space="preserve">Sir Julian Corbett </w:t>
      </w:r>
      <w:r w:rsidRPr="00DA61B8">
        <w:rPr>
          <w:rFonts w:eastAsia="Calibri"/>
          <w:u w:val="single"/>
        </w:rPr>
        <w:t>emphasized the value of an</w:t>
      </w:r>
      <w:r w:rsidRPr="00DA61B8">
        <w:rPr>
          <w:rFonts w:eastAsia="Calibri"/>
          <w:sz w:val="16"/>
        </w:rPr>
        <w:t xml:space="preserve"> </w:t>
      </w:r>
      <w:r w:rsidRPr="00DA61B8">
        <w:rPr>
          <w:rFonts w:eastAsia="Calibri"/>
          <w:b/>
          <w:iCs/>
          <w:u w:val="single"/>
          <w:bdr w:val="single" w:sz="8" w:space="0" w:color="auto"/>
        </w:rPr>
        <w:t>effective</w:t>
      </w:r>
      <w:r w:rsidRPr="00DA61B8">
        <w:rPr>
          <w:rFonts w:eastAsia="Calibri"/>
          <w:sz w:val="16"/>
        </w:rPr>
        <w:t xml:space="preserve"> political </w:t>
      </w:r>
      <w:r w:rsidRPr="00DA61B8">
        <w:rPr>
          <w:rFonts w:eastAsia="Calibri"/>
          <w:b/>
          <w:iCs/>
          <w:u w:val="single"/>
          <w:bdr w:val="single" w:sz="8" w:space="0" w:color="auto"/>
        </w:rPr>
        <w:t>system</w:t>
      </w:r>
      <w:r w:rsidRPr="00DA61B8">
        <w:rPr>
          <w:rFonts w:eastAsia="Calibri"/>
          <w:sz w:val="16"/>
        </w:rPr>
        <w:t xml:space="preserve"> </w:t>
      </w:r>
      <w:r w:rsidRPr="00DA61B8">
        <w:rPr>
          <w:rFonts w:eastAsia="Calibri"/>
          <w:u w:val="single"/>
        </w:rPr>
        <w:t>to achieve</w:t>
      </w:r>
      <w:r w:rsidRPr="00DA61B8">
        <w:rPr>
          <w:rFonts w:eastAsia="Calibri"/>
          <w:sz w:val="16"/>
        </w:rPr>
        <w:t xml:space="preserve"> </w:t>
      </w:r>
      <w:r w:rsidRPr="00DA61B8">
        <w:rPr>
          <w:rFonts w:eastAsia="Calibri"/>
          <w:b/>
          <w:iCs/>
          <w:u w:val="single"/>
          <w:bdr w:val="single" w:sz="8" w:space="0" w:color="auto"/>
        </w:rPr>
        <w:t>sea power</w:t>
      </w:r>
      <w:r w:rsidRPr="00DA61B8">
        <w:rPr>
          <w:rFonts w:eastAsia="Calibri"/>
          <w:sz w:val="16"/>
        </w:rPr>
        <w:t xml:space="preserve"> while </w:t>
      </w:r>
      <w:r w:rsidRPr="00DA61B8">
        <w:rPr>
          <w:rFonts w:eastAsia="Calibri"/>
          <w:u w:val="single"/>
        </w:rPr>
        <w:t>deterring war</w:t>
      </w:r>
      <w:r w:rsidRPr="00DA61B8">
        <w:rPr>
          <w:rFonts w:eastAsia="Calibri"/>
          <w:sz w:val="16"/>
        </w:rPr>
        <w:t xml:space="preserve">. Corbettian theory </w:t>
      </w:r>
      <w:r w:rsidRPr="00DA61B8">
        <w:rPr>
          <w:rFonts w:eastAsia="Calibri"/>
          <w:u w:val="single"/>
        </w:rPr>
        <w:t>echoes throughout</w:t>
      </w:r>
      <w:r w:rsidRPr="00DA61B8">
        <w:rPr>
          <w:rFonts w:eastAsia="Calibri"/>
          <w:sz w:val="16"/>
        </w:rPr>
        <w:t xml:space="preserve"> </w:t>
      </w:r>
      <w:r w:rsidRPr="00DA61B8">
        <w:rPr>
          <w:rFonts w:eastAsia="Calibri"/>
          <w:i/>
          <w:iCs/>
          <w:sz w:val="16"/>
        </w:rPr>
        <w:t>A Blue Arctic</w:t>
      </w:r>
      <w:r w:rsidRPr="00DA61B8">
        <w:rPr>
          <w:rFonts w:eastAsia="Calibri"/>
          <w:sz w:val="16"/>
        </w:rPr>
        <w:t xml:space="preserve">, </w:t>
      </w:r>
      <w:r w:rsidRPr="00DA61B8">
        <w:rPr>
          <w:rFonts w:eastAsia="Calibri"/>
          <w:u w:val="single"/>
        </w:rPr>
        <w:t>the</w:t>
      </w:r>
      <w:r w:rsidRPr="00DA61B8">
        <w:rPr>
          <w:rFonts w:eastAsia="Calibri"/>
          <w:sz w:val="16"/>
        </w:rPr>
        <w:t xml:space="preserve"> </w:t>
      </w:r>
      <w:r w:rsidRPr="00DA61B8">
        <w:rPr>
          <w:rFonts w:eastAsia="Calibri"/>
          <w:b/>
          <w:iCs/>
          <w:u w:val="single"/>
          <w:bdr w:val="single" w:sz="8" w:space="0" w:color="auto"/>
        </w:rPr>
        <w:t>U.S. Navy’s</w:t>
      </w:r>
      <w:r w:rsidRPr="00DA61B8">
        <w:rPr>
          <w:rFonts w:eastAsia="Calibri"/>
          <w:sz w:val="16"/>
        </w:rPr>
        <w:t xml:space="preserve"> 2022 strategic </w:t>
      </w:r>
      <w:r w:rsidRPr="00DA61B8">
        <w:rPr>
          <w:rFonts w:eastAsia="Calibri"/>
          <w:b/>
          <w:iCs/>
          <w:u w:val="single"/>
          <w:bdr w:val="single" w:sz="8" w:space="0" w:color="auto"/>
        </w:rPr>
        <w:t>blueprint</w:t>
      </w:r>
      <w:r w:rsidRPr="00DA61B8">
        <w:rPr>
          <w:rFonts w:eastAsia="Calibri"/>
          <w:sz w:val="16"/>
        </w:rPr>
        <w:t xml:space="preserve"> </w:t>
      </w:r>
      <w:r w:rsidRPr="00DA61B8">
        <w:rPr>
          <w:rFonts w:eastAsia="Calibri"/>
          <w:u w:val="single"/>
        </w:rPr>
        <w:t>for the region</w:t>
      </w:r>
      <w:r w:rsidRPr="00DA61B8">
        <w:rPr>
          <w:rFonts w:eastAsia="Calibri"/>
          <w:sz w:val="16"/>
        </w:rPr>
        <w:t xml:space="preserve">, and in Chief of Naval Operations Admiral Lisa Franchetti’s priorities for the fleet. </w:t>
      </w:r>
      <w:r w:rsidRPr="00DA61B8">
        <w:rPr>
          <w:rFonts w:eastAsia="Calibri"/>
          <w:i/>
          <w:iCs/>
          <w:sz w:val="16"/>
        </w:rPr>
        <w:t>Blue Arctic</w:t>
      </w:r>
      <w:r w:rsidRPr="00DA61B8">
        <w:rPr>
          <w:rFonts w:eastAsia="Calibri"/>
          <w:sz w:val="16"/>
        </w:rPr>
        <w:t xml:space="preserve"> </w:t>
      </w:r>
      <w:r w:rsidRPr="00DA61B8">
        <w:rPr>
          <w:rFonts w:eastAsia="Calibri"/>
          <w:u w:val="single"/>
        </w:rPr>
        <w:t>aims to “maintain</w:t>
      </w:r>
      <w:r w:rsidRPr="00DA61B8">
        <w:rPr>
          <w:rFonts w:eastAsia="Calibri"/>
          <w:sz w:val="16"/>
        </w:rPr>
        <w:t xml:space="preserve"> </w:t>
      </w:r>
      <w:r w:rsidRPr="00DA61B8">
        <w:rPr>
          <w:rFonts w:eastAsia="Calibri"/>
          <w:b/>
          <w:iCs/>
          <w:u w:val="single"/>
          <w:bdr w:val="single" w:sz="8" w:space="0" w:color="auto"/>
        </w:rPr>
        <w:t>enhanced presence</w:t>
      </w:r>
      <w:r w:rsidRPr="00DA61B8">
        <w:rPr>
          <w:rFonts w:eastAsia="Calibri"/>
          <w:sz w:val="16"/>
        </w:rPr>
        <w:t xml:space="preserve">; strengthen cooperative partnerships; and build a more capable Arctic Naval Force.” Admiral Franchetti </w:t>
      </w:r>
      <w:r w:rsidRPr="00DA61B8">
        <w:rPr>
          <w:rFonts w:eastAsia="Calibri"/>
          <w:u w:val="single"/>
        </w:rPr>
        <w:t xml:space="preserve">expands on these objectives </w:t>
      </w:r>
      <w:r w:rsidRPr="00DA61B8">
        <w:rPr>
          <w:rFonts w:eastAsia="Calibri"/>
          <w:highlight w:val="cyan"/>
          <w:u w:val="single"/>
        </w:rPr>
        <w:t>with</w:t>
      </w:r>
      <w:r w:rsidRPr="00DA61B8">
        <w:rPr>
          <w:rFonts w:eastAsia="Calibri"/>
          <w:sz w:val="16"/>
        </w:rPr>
        <w:t xml:space="preserve"> her </w:t>
      </w:r>
      <w:r w:rsidRPr="00DA61B8">
        <w:rPr>
          <w:rFonts w:eastAsia="Calibri"/>
          <w:highlight w:val="cyan"/>
          <w:u w:val="single"/>
        </w:rPr>
        <w:t>priorities of</w:t>
      </w:r>
      <w:r w:rsidRPr="00DA61B8">
        <w:rPr>
          <w:rFonts w:eastAsia="Calibri"/>
          <w:sz w:val="16"/>
        </w:rPr>
        <w:t xml:space="preserve"> warfighting, </w:t>
      </w:r>
      <w:r w:rsidRPr="00DA61B8">
        <w:rPr>
          <w:rFonts w:eastAsia="Calibri"/>
          <w:b/>
          <w:iCs/>
          <w:highlight w:val="cyan"/>
          <w:u w:val="single"/>
          <w:bdr w:val="single" w:sz="8" w:space="0" w:color="auto"/>
        </w:rPr>
        <w:t>warfighters</w:t>
      </w:r>
      <w:r w:rsidRPr="00DA61B8">
        <w:rPr>
          <w:rFonts w:eastAsia="Calibri"/>
          <w:sz w:val="16"/>
        </w:rPr>
        <w:t xml:space="preserve">, and the foundation that supports them. Normalizing Arctic </w:t>
      </w:r>
      <w:r w:rsidRPr="00DA61B8">
        <w:rPr>
          <w:rFonts w:eastAsia="Calibri"/>
          <w:u w:val="single"/>
        </w:rPr>
        <w:t>exercises</w:t>
      </w:r>
      <w:r w:rsidRPr="00DA61B8">
        <w:rPr>
          <w:rFonts w:eastAsia="Calibri"/>
          <w:sz w:val="16"/>
        </w:rPr>
        <w:t xml:space="preserve"> with NATO allies </w:t>
      </w:r>
      <w:r w:rsidRPr="00DA61B8">
        <w:rPr>
          <w:rFonts w:eastAsia="Calibri"/>
          <w:u w:val="single"/>
        </w:rPr>
        <w:t>embodies the</w:t>
      </w:r>
      <w:r w:rsidRPr="00DA61B8">
        <w:rPr>
          <w:rFonts w:eastAsia="Calibri"/>
          <w:sz w:val="16"/>
        </w:rPr>
        <w:t xml:space="preserve"> Corbettian </w:t>
      </w:r>
      <w:r w:rsidRPr="00DA61B8">
        <w:rPr>
          <w:rFonts w:eastAsia="Calibri"/>
          <w:b/>
          <w:iCs/>
          <w:u w:val="single"/>
          <w:bdr w:val="single" w:sz="8" w:space="0" w:color="auto"/>
        </w:rPr>
        <w:t>emphasis</w:t>
      </w:r>
      <w:r w:rsidRPr="00DA61B8">
        <w:rPr>
          <w:rFonts w:eastAsia="Calibri"/>
          <w:sz w:val="16"/>
        </w:rPr>
        <w:t xml:space="preserve"> </w:t>
      </w:r>
      <w:r w:rsidRPr="00DA61B8">
        <w:rPr>
          <w:rFonts w:eastAsia="Calibri"/>
          <w:u w:val="single"/>
        </w:rPr>
        <w:t>on effective</w:t>
      </w:r>
      <w:r w:rsidRPr="00DA61B8">
        <w:rPr>
          <w:rFonts w:eastAsia="Calibri"/>
          <w:sz w:val="16"/>
        </w:rPr>
        <w:t xml:space="preserve"> political </w:t>
      </w:r>
      <w:r w:rsidRPr="00DA61B8">
        <w:rPr>
          <w:rFonts w:eastAsia="Calibri"/>
          <w:u w:val="single"/>
        </w:rPr>
        <w:t>systems</w:t>
      </w:r>
      <w:r w:rsidRPr="00DA61B8">
        <w:rPr>
          <w:rFonts w:eastAsia="Calibri"/>
          <w:sz w:val="16"/>
        </w:rPr>
        <w:t>.</w:t>
      </w:r>
    </w:p>
    <w:p w:rsidR="00584CB4" w:rsidRPr="00DA61B8" w:rsidRDefault="00584CB4" w:rsidP="00584CB4">
      <w:pPr>
        <w:rPr>
          <w:rFonts w:eastAsia="Calibri"/>
          <w:sz w:val="16"/>
        </w:rPr>
      </w:pPr>
      <w:r w:rsidRPr="00DA61B8">
        <w:rPr>
          <w:rFonts w:eastAsia="Calibri"/>
          <w:sz w:val="16"/>
        </w:rPr>
        <w:t xml:space="preserve">Corbett observed that </w:t>
      </w:r>
      <w:r w:rsidRPr="00DA61B8">
        <w:rPr>
          <w:rFonts w:eastAsia="Calibri"/>
          <w:u w:val="single"/>
        </w:rPr>
        <w:t>a fleet with command of the seas can</w:t>
      </w:r>
      <w:r w:rsidRPr="00DA61B8">
        <w:rPr>
          <w:rFonts w:eastAsia="Calibri"/>
          <w:sz w:val="16"/>
        </w:rPr>
        <w:t xml:space="preserve"> “</w:t>
      </w:r>
      <w:r w:rsidRPr="00DA61B8">
        <w:rPr>
          <w:rFonts w:eastAsia="Calibri"/>
          <w:b/>
          <w:iCs/>
          <w:u w:val="single"/>
          <w:bdr w:val="single" w:sz="8" w:space="0" w:color="auto"/>
        </w:rPr>
        <w:t>control</w:t>
      </w:r>
      <w:r w:rsidRPr="00DA61B8">
        <w:rPr>
          <w:rFonts w:eastAsia="Calibri"/>
          <w:sz w:val="16"/>
        </w:rPr>
        <w:t xml:space="preserve"> the </w:t>
      </w:r>
      <w:r w:rsidRPr="00DA61B8">
        <w:rPr>
          <w:rFonts w:eastAsia="Calibri"/>
          <w:u w:val="single"/>
        </w:rPr>
        <w:t>maritime communications</w:t>
      </w:r>
      <w:r w:rsidRPr="00DA61B8">
        <w:rPr>
          <w:rFonts w:eastAsia="Calibri"/>
          <w:sz w:val="16"/>
        </w:rPr>
        <w:t xml:space="preserve"> of all parties concerned.”13 The remote and vast Arctic region, however, has insufficient sea lines of communication (SLOCs) and undersea cables. Tensions between Russia and other Arctic states have indefinitely stalled SLOC projects such as the Russia Optical Trans-Arctic Submarine Cable System, Arctic Connect, and Polar Express. </w:t>
      </w:r>
      <w:r w:rsidRPr="00DA61B8">
        <w:rPr>
          <w:rFonts w:eastAsia="Calibri"/>
          <w:u w:val="single"/>
        </w:rPr>
        <w:t>The</w:t>
      </w:r>
      <w:r w:rsidRPr="00DA61B8">
        <w:rPr>
          <w:rFonts w:eastAsia="Calibri"/>
          <w:sz w:val="16"/>
        </w:rPr>
        <w:t xml:space="preserve"> </w:t>
      </w:r>
      <w:r w:rsidRPr="00DA61B8">
        <w:rPr>
          <w:rFonts w:eastAsia="Calibri"/>
          <w:b/>
          <w:iCs/>
          <w:u w:val="single"/>
          <w:bdr w:val="single" w:sz="8" w:space="0" w:color="auto"/>
        </w:rPr>
        <w:t xml:space="preserve">U.S. </w:t>
      </w:r>
      <w:r w:rsidRPr="00DA61B8">
        <w:rPr>
          <w:rFonts w:eastAsia="Calibri"/>
          <w:sz w:val="16"/>
        </w:rPr>
        <w:t xml:space="preserve">and its NATO allies </w:t>
      </w:r>
      <w:r w:rsidRPr="00DA61B8">
        <w:rPr>
          <w:rFonts w:eastAsia="Calibri"/>
          <w:u w:val="single"/>
        </w:rPr>
        <w:t>can mitigate</w:t>
      </w:r>
      <w:r w:rsidRPr="00DA61B8">
        <w:rPr>
          <w:rFonts w:eastAsia="Calibri"/>
          <w:sz w:val="16"/>
        </w:rPr>
        <w:t xml:space="preserve"> this </w:t>
      </w:r>
      <w:r w:rsidRPr="00DA61B8">
        <w:rPr>
          <w:rFonts w:eastAsia="Calibri"/>
          <w:u w:val="single"/>
        </w:rPr>
        <w:t>lack of essential infrastructure by combining</w:t>
      </w:r>
      <w:r w:rsidRPr="00DA61B8">
        <w:rPr>
          <w:rFonts w:eastAsia="Calibri"/>
          <w:sz w:val="16"/>
        </w:rPr>
        <w:t xml:space="preserve"> their </w:t>
      </w:r>
      <w:r w:rsidRPr="00DA61B8">
        <w:rPr>
          <w:rFonts w:eastAsia="Calibri"/>
          <w:b/>
          <w:iCs/>
          <w:u w:val="single"/>
          <w:bdr w:val="single" w:sz="8" w:space="0" w:color="auto"/>
        </w:rPr>
        <w:t>naval resources</w:t>
      </w:r>
      <w:r w:rsidRPr="00DA61B8">
        <w:rPr>
          <w:rFonts w:eastAsia="Calibri"/>
          <w:sz w:val="16"/>
        </w:rPr>
        <w:t xml:space="preserve"> </w:t>
      </w:r>
      <w:r w:rsidRPr="00DA61B8">
        <w:rPr>
          <w:rFonts w:eastAsia="Calibri"/>
          <w:u w:val="single"/>
        </w:rPr>
        <w:t>to increase maritime domain awareness</w:t>
      </w:r>
      <w:r w:rsidRPr="00DA61B8">
        <w:rPr>
          <w:rFonts w:eastAsia="Calibri"/>
          <w:sz w:val="16"/>
        </w:rPr>
        <w:t xml:space="preserve">, thus using existing Arctic resources </w:t>
      </w:r>
      <w:r w:rsidRPr="00DA61B8">
        <w:rPr>
          <w:rFonts w:eastAsia="Calibri"/>
          <w:u w:val="single"/>
        </w:rPr>
        <w:t>to maintain a</w:t>
      </w:r>
      <w:r w:rsidRPr="00DA61B8">
        <w:rPr>
          <w:rFonts w:eastAsia="Calibri"/>
          <w:sz w:val="16"/>
        </w:rPr>
        <w:t xml:space="preserve"> </w:t>
      </w:r>
      <w:r w:rsidRPr="00DA61B8">
        <w:rPr>
          <w:rFonts w:eastAsia="Calibri"/>
          <w:b/>
          <w:iCs/>
          <w:u w:val="single"/>
          <w:bdr w:val="single" w:sz="8" w:space="0" w:color="auto"/>
        </w:rPr>
        <w:t>competitive edge</w:t>
      </w:r>
      <w:r w:rsidRPr="00DA61B8">
        <w:rPr>
          <w:rFonts w:eastAsia="Calibri"/>
          <w:sz w:val="16"/>
        </w:rPr>
        <w:t xml:space="preserve"> </w:t>
      </w:r>
      <w:r w:rsidRPr="00DA61B8">
        <w:rPr>
          <w:rFonts w:eastAsia="Calibri"/>
          <w:u w:val="single"/>
        </w:rPr>
        <w:t>at the northern frontier</w:t>
      </w:r>
      <w:r w:rsidRPr="00DA61B8">
        <w:rPr>
          <w:rFonts w:eastAsia="Calibri"/>
          <w:sz w:val="16"/>
        </w:rPr>
        <w:t>.</w:t>
      </w:r>
    </w:p>
    <w:p w:rsidR="00584CB4" w:rsidRPr="00DA61B8" w:rsidRDefault="00584CB4" w:rsidP="00584CB4">
      <w:pPr>
        <w:rPr>
          <w:rFonts w:eastAsia="Calibri"/>
          <w:sz w:val="16"/>
        </w:rPr>
      </w:pPr>
      <w:r w:rsidRPr="00DA61B8">
        <w:rPr>
          <w:rFonts w:eastAsia="Calibri"/>
          <w:sz w:val="16"/>
        </w:rPr>
        <w:t>Under the Ice Lie Chilling Threats</w:t>
      </w:r>
    </w:p>
    <w:p w:rsidR="00584CB4" w:rsidRPr="00DA61B8" w:rsidRDefault="00584CB4" w:rsidP="00584CB4">
      <w:pPr>
        <w:rPr>
          <w:rFonts w:eastAsia="Calibri"/>
          <w:sz w:val="16"/>
        </w:rPr>
      </w:pPr>
      <w:r w:rsidRPr="00DA61B8">
        <w:rPr>
          <w:rFonts w:eastAsia="Calibri"/>
          <w:sz w:val="16"/>
        </w:rPr>
        <w:t xml:space="preserve">During the Cold War, </w:t>
      </w:r>
      <w:r w:rsidRPr="00DA61B8">
        <w:rPr>
          <w:rFonts w:eastAsia="Calibri"/>
          <w:u w:val="single"/>
        </w:rPr>
        <w:t>a</w:t>
      </w:r>
      <w:r w:rsidRPr="00DA61B8">
        <w:rPr>
          <w:rFonts w:eastAsia="Calibri"/>
          <w:sz w:val="16"/>
        </w:rPr>
        <w:t xml:space="preserve"> </w:t>
      </w:r>
      <w:r w:rsidRPr="00DA61B8">
        <w:rPr>
          <w:rFonts w:eastAsia="Calibri"/>
          <w:b/>
          <w:iCs/>
          <w:highlight w:val="cyan"/>
          <w:u w:val="single"/>
          <w:bdr w:val="single" w:sz="8" w:space="0" w:color="auto"/>
        </w:rPr>
        <w:t>high operational tempo</w:t>
      </w:r>
      <w:r w:rsidRPr="00DA61B8">
        <w:rPr>
          <w:rFonts w:eastAsia="Calibri"/>
          <w:sz w:val="16"/>
        </w:rPr>
        <w:t xml:space="preserve"> </w:t>
      </w:r>
      <w:r w:rsidRPr="00DA61B8">
        <w:rPr>
          <w:rFonts w:eastAsia="Calibri"/>
          <w:u w:val="single"/>
        </w:rPr>
        <w:t>of</w:t>
      </w:r>
      <w:r w:rsidRPr="00DA61B8">
        <w:rPr>
          <w:rFonts w:eastAsia="Calibri"/>
          <w:sz w:val="16"/>
        </w:rPr>
        <w:t xml:space="preserve"> testing </w:t>
      </w:r>
      <w:r w:rsidRPr="00DA61B8">
        <w:rPr>
          <w:rFonts w:eastAsia="Calibri"/>
          <w:u w:val="single"/>
        </w:rPr>
        <w:t>tactics</w:t>
      </w:r>
      <w:r w:rsidRPr="00DA61B8">
        <w:rPr>
          <w:rFonts w:eastAsia="Calibri"/>
          <w:sz w:val="16"/>
        </w:rPr>
        <w:t xml:space="preserve"> and technology </w:t>
      </w:r>
      <w:r w:rsidRPr="00DA61B8">
        <w:rPr>
          <w:rFonts w:eastAsia="Calibri"/>
          <w:highlight w:val="cyan"/>
          <w:u w:val="single"/>
        </w:rPr>
        <w:t>help</w:t>
      </w:r>
      <w:r w:rsidRPr="00DA61B8">
        <w:rPr>
          <w:rFonts w:eastAsia="Calibri"/>
          <w:u w:val="single"/>
        </w:rPr>
        <w:t>ed the</w:t>
      </w:r>
      <w:r w:rsidRPr="00DA61B8">
        <w:rPr>
          <w:rFonts w:eastAsia="Calibri"/>
          <w:sz w:val="16"/>
        </w:rPr>
        <w:t xml:space="preserve"> </w:t>
      </w:r>
      <w:r w:rsidRPr="00DA61B8">
        <w:rPr>
          <w:rFonts w:eastAsia="Calibri"/>
          <w:b/>
          <w:iCs/>
          <w:highlight w:val="cyan"/>
          <w:u w:val="single"/>
          <w:bdr w:val="single" w:sz="8" w:space="0" w:color="auto"/>
        </w:rPr>
        <w:t>U.S.</w:t>
      </w:r>
      <w:r w:rsidRPr="00DA61B8">
        <w:rPr>
          <w:rFonts w:eastAsia="Calibri"/>
          <w:sz w:val="16"/>
        </w:rPr>
        <w:t xml:space="preserve"> submarine community </w:t>
      </w:r>
      <w:r w:rsidRPr="00DA61B8">
        <w:rPr>
          <w:rFonts w:eastAsia="Calibri"/>
          <w:u w:val="single"/>
        </w:rPr>
        <w:t>become the</w:t>
      </w:r>
      <w:r w:rsidRPr="00DA61B8">
        <w:rPr>
          <w:rFonts w:eastAsia="Calibri"/>
          <w:sz w:val="16"/>
        </w:rPr>
        <w:t xml:space="preserve"> </w:t>
      </w:r>
      <w:r w:rsidRPr="00DA61B8">
        <w:rPr>
          <w:rFonts w:eastAsia="Calibri"/>
          <w:b/>
          <w:iCs/>
          <w:u w:val="single"/>
          <w:bdr w:val="single" w:sz="8" w:space="0" w:color="auto"/>
        </w:rPr>
        <w:t>leading</w:t>
      </w:r>
      <w:r w:rsidRPr="00DA61B8">
        <w:rPr>
          <w:rFonts w:eastAsia="Calibri"/>
          <w:sz w:val="16"/>
        </w:rPr>
        <w:t xml:space="preserve"> </w:t>
      </w:r>
      <w:r w:rsidRPr="00DA61B8">
        <w:rPr>
          <w:rFonts w:eastAsia="Calibri"/>
          <w:u w:val="single"/>
        </w:rPr>
        <w:t>service in</w:t>
      </w:r>
      <w:r w:rsidRPr="00DA61B8">
        <w:rPr>
          <w:rFonts w:eastAsia="Calibri"/>
          <w:sz w:val="16"/>
        </w:rPr>
        <w:t xml:space="preserve"> </w:t>
      </w:r>
      <w:r w:rsidRPr="00DA61B8">
        <w:rPr>
          <w:rFonts w:eastAsia="Calibri"/>
          <w:b/>
          <w:iCs/>
          <w:u w:val="single"/>
          <w:bdr w:val="single" w:sz="8" w:space="0" w:color="auto"/>
        </w:rPr>
        <w:t>Arctic op</w:t>
      </w:r>
      <w:r w:rsidRPr="00DA61B8">
        <w:rPr>
          <w:rFonts w:eastAsia="Calibri"/>
          <w:sz w:val="16"/>
        </w:rPr>
        <w:t>eration</w:t>
      </w:r>
      <w:r w:rsidRPr="00DA61B8">
        <w:rPr>
          <w:rFonts w:eastAsia="Calibri"/>
          <w:b/>
          <w:iCs/>
          <w:u w:val="single"/>
          <w:bdr w:val="single" w:sz="8" w:space="0" w:color="auto"/>
        </w:rPr>
        <w:t>s</w:t>
      </w:r>
      <w:r w:rsidRPr="00DA61B8">
        <w:rPr>
          <w:rFonts w:eastAsia="Calibri"/>
          <w:sz w:val="16"/>
        </w:rPr>
        <w:t xml:space="preserve">. </w:t>
      </w:r>
      <w:r w:rsidRPr="00DA61B8">
        <w:rPr>
          <w:rFonts w:eastAsia="Calibri"/>
          <w:u w:val="single"/>
        </w:rPr>
        <w:t>Returning to this state of proficiency will</w:t>
      </w:r>
      <w:r w:rsidRPr="00DA61B8">
        <w:rPr>
          <w:rFonts w:eastAsia="Calibri"/>
          <w:sz w:val="16"/>
        </w:rPr>
        <w:t xml:space="preserve"> </w:t>
      </w:r>
      <w:r w:rsidRPr="00DA61B8">
        <w:rPr>
          <w:rFonts w:eastAsia="Calibri"/>
          <w:b/>
          <w:iCs/>
          <w:highlight w:val="cyan"/>
          <w:u w:val="single"/>
          <w:bdr w:val="single" w:sz="8" w:space="0" w:color="auto"/>
        </w:rPr>
        <w:t>solidify deterrence</w:t>
      </w:r>
      <w:r w:rsidRPr="00DA61B8">
        <w:rPr>
          <w:rFonts w:eastAsia="Calibri"/>
          <w:sz w:val="16"/>
        </w:rPr>
        <w:t xml:space="preserve"> in the Arctic.</w:t>
      </w:r>
    </w:p>
    <w:p w:rsidR="00584CB4" w:rsidRPr="00DA61B8" w:rsidRDefault="00584CB4" w:rsidP="00584CB4">
      <w:pPr>
        <w:rPr>
          <w:rFonts w:eastAsia="Calibri"/>
          <w:sz w:val="8"/>
          <w:szCs w:val="8"/>
        </w:rPr>
      </w:pPr>
      <w:r w:rsidRPr="00DA61B8">
        <w:rPr>
          <w:rFonts w:eastAsia="Calibri"/>
          <w:sz w:val="8"/>
          <w:szCs w:val="8"/>
        </w:rPr>
        <w:t xml:space="preserve">The Soviet Union believed the Arctic’s unique and complex environmental factors, such as its isolation and changing ice bodies, rendered it an ideal base for nuclear-powered submarines.14 Moscow's mindset quickly shifted. On 17 March 1959, the USS </w:t>
      </w:r>
      <w:r w:rsidRPr="00DA61B8">
        <w:rPr>
          <w:rFonts w:eastAsia="Calibri"/>
          <w:i/>
          <w:iCs/>
          <w:sz w:val="8"/>
          <w:szCs w:val="8"/>
        </w:rPr>
        <w:t>Skate</w:t>
      </w:r>
      <w:r w:rsidRPr="00DA61B8">
        <w:rPr>
          <w:rFonts w:eastAsia="Calibri"/>
          <w:sz w:val="8"/>
          <w:szCs w:val="8"/>
        </w:rPr>
        <w:t xml:space="preserve"> (SSN-578) became the first submarine to surface at the North Pole.15 Arctic submarine operations became routine. On 5 May 1986, during Ice Exercise (ICEX) 86-1, three nuclear-powered attack submarines simultaneously surfaced at the North Pole.16 The Soviets learned they could not hide strategic nuclear bastions under the Arctic ice. Submarines moving beneath the surface of the Arctic reaffirmed a resilient nuclear deterrence.</w:t>
      </w:r>
    </w:p>
    <w:p w:rsidR="00584CB4" w:rsidRPr="00DA61B8" w:rsidRDefault="00584CB4" w:rsidP="00584CB4">
      <w:pPr>
        <w:rPr>
          <w:rFonts w:eastAsia="Calibri"/>
          <w:sz w:val="8"/>
          <w:szCs w:val="8"/>
        </w:rPr>
      </w:pPr>
      <w:r w:rsidRPr="00DA61B8">
        <w:rPr>
          <w:rFonts w:eastAsia="Calibri"/>
          <w:sz w:val="8"/>
          <w:szCs w:val="8"/>
        </w:rPr>
        <w:t xml:space="preserve">Cold War imperatives also compelled U.S. and NATO nations to aggressively modernize their antisubmarine warfare (ASW) capabilities. From 23 February to 12 March 1986, Operation Anchor Express shed light on the capabilities and limitations of military technology in the High North. To facilitate new research, Secretary of the Navy John Lehman established the largest Navy ice camp ever, the Applied Physics Laboratory Ice Station. Scientists and engineers tested new ASW sensors and tactics with attack submarines, maritime patrol aircraft, and surface ships.17 Presence operations further highlighted the advanced ASW capabilities and enduring joint doctrine equipped by U.S. and NATO naval vessels and aircraft. </w:t>
      </w:r>
    </w:p>
    <w:p w:rsidR="00584CB4" w:rsidRPr="00DA61B8" w:rsidRDefault="00584CB4" w:rsidP="00584CB4">
      <w:pPr>
        <w:rPr>
          <w:rFonts w:eastAsia="Calibri"/>
          <w:sz w:val="8"/>
          <w:szCs w:val="8"/>
        </w:rPr>
      </w:pPr>
      <w:r w:rsidRPr="00DA61B8">
        <w:rPr>
          <w:rFonts w:eastAsia="Calibri"/>
          <w:sz w:val="8"/>
          <w:szCs w:val="8"/>
        </w:rPr>
        <w:t>In 2020, four U.S. Navy ships and one Royal Navy ship conducted freedom-of-navigation and ASW operations in the Barents Sea, the first such operations since the 1980s. In Dynamic Mongoose 2022, another ASW-focused exercise, nine NATO nations dedicated 3 submarines, 11 surface ships, and 16 maritime patrol and reconnaissance aircraft to train in the Norwegian Sea. Today, ICEX, renamed as Operation Ice Camp, includes representatives from all branches of the U.S. military, in addition to the Royal Canadian Navy, the French Navy, the British Royal Navy, and the Royal Australian Navy. Participating squadrons practice navigation, communication, and maneuvering skills unique to the operating environment. Conducting joint integrated ASW operations demonstrates both commitment and the capability to operate in the harsh Arctic theater.</w:t>
      </w:r>
    </w:p>
    <w:p w:rsidR="00584CB4" w:rsidRPr="00DA61B8" w:rsidRDefault="00584CB4" w:rsidP="00584CB4">
      <w:pPr>
        <w:rPr>
          <w:rFonts w:eastAsia="Calibri"/>
          <w:sz w:val="8"/>
          <w:szCs w:val="8"/>
        </w:rPr>
      </w:pPr>
      <w:r w:rsidRPr="00DA61B8">
        <w:rPr>
          <w:rFonts w:eastAsia="Calibri"/>
          <w:sz w:val="8"/>
          <w:szCs w:val="8"/>
        </w:rPr>
        <w:t>Operational Partnerships in the Arctic</w:t>
      </w:r>
    </w:p>
    <w:p w:rsidR="00584CB4" w:rsidRPr="00DA61B8" w:rsidRDefault="00584CB4" w:rsidP="00584CB4">
      <w:pPr>
        <w:rPr>
          <w:rFonts w:eastAsia="Calibri"/>
          <w:sz w:val="8"/>
          <w:szCs w:val="8"/>
        </w:rPr>
      </w:pPr>
      <w:r w:rsidRPr="00DA61B8">
        <w:rPr>
          <w:rFonts w:eastAsia="Calibri"/>
          <w:sz w:val="8"/>
          <w:szCs w:val="8"/>
        </w:rPr>
        <w:t>Safe operations in this expeditionary theater require the U.S. and NATO to combine critical infrastructure with environmental familiarity in the Arctic. Successful exercises can weaken Russia’s and China’s military footprints.</w:t>
      </w:r>
    </w:p>
    <w:p w:rsidR="00584CB4" w:rsidRPr="00DA61B8" w:rsidRDefault="00584CB4" w:rsidP="00584CB4">
      <w:pPr>
        <w:rPr>
          <w:rFonts w:eastAsia="Calibri"/>
          <w:sz w:val="8"/>
          <w:szCs w:val="8"/>
        </w:rPr>
      </w:pPr>
      <w:r w:rsidRPr="00DA61B8">
        <w:rPr>
          <w:rFonts w:eastAsia="Calibri"/>
          <w:sz w:val="8"/>
          <w:szCs w:val="8"/>
        </w:rPr>
        <w:t xml:space="preserve">A longstanding partnership between the U.S. Marines and the Norwegian military highlights the importance of amphibious operations to strengthen alliances. During the 1986 Operation Anchor Express, Norway hosted the U.S. Fourth Marine Amphibious Brigade. Approximately 20,000 troops representing eight countries tested the limits of their equipment in cold weather and conducted exercises that would protect NATO’s northern flank.18 The U.S. amphibious fleets continue to anchor themselves in this relationship to reaffirm partnerships with Scandinavian countries who specialize in Arctic operations. </w:t>
      </w:r>
    </w:p>
    <w:p w:rsidR="00584CB4" w:rsidRPr="00DA61B8" w:rsidRDefault="00584CB4" w:rsidP="00584CB4">
      <w:pPr>
        <w:rPr>
          <w:rFonts w:eastAsia="Calibri"/>
          <w:sz w:val="8"/>
          <w:szCs w:val="8"/>
        </w:rPr>
      </w:pPr>
      <w:r w:rsidRPr="00DA61B8">
        <w:rPr>
          <w:rFonts w:eastAsia="Calibri"/>
          <w:sz w:val="8"/>
          <w:szCs w:val="8"/>
        </w:rPr>
        <w:t>NATO recently launched Exercise Steadfast Defender 24, the largest Arctic drills since the Reforger Exercise in 1988. One component, Exercise Nordic Response 2024, focused on high-end amphibious operations, including beach landings on Norwegian shores. These exercises aim to reaffirm joint doctrine and ensure successful operations in the Arctic’s harsh environment. They establish tailored Arctic tactics while reinforcing safety of personnel.</w:t>
      </w:r>
    </w:p>
    <w:p w:rsidR="00584CB4" w:rsidRPr="00DA61B8" w:rsidRDefault="00584CB4" w:rsidP="00584CB4">
      <w:pPr>
        <w:rPr>
          <w:rFonts w:eastAsia="Calibri"/>
          <w:sz w:val="8"/>
          <w:szCs w:val="8"/>
        </w:rPr>
      </w:pPr>
      <w:r w:rsidRPr="00DA61B8">
        <w:rPr>
          <w:rFonts w:eastAsia="Calibri"/>
          <w:sz w:val="8"/>
          <w:szCs w:val="8"/>
        </w:rPr>
        <w:t>The Russian Navy has also attempted amphibious exercises with the objective of showing its tactics as superior to NATO’s. Ocean Shield 2023 consisted of more than 30 military vessels, 20 support vessels, 30 aircraft, and 6,000 personnel. Because of a redistribution of forces to Ukraine, however, Russia’s “Baltic Fleet has lost its ability to conduct a large-scale offensive amphibious operation.” Russia’s Arctic naval posture has weakened.</w:t>
      </w:r>
    </w:p>
    <w:p w:rsidR="00584CB4" w:rsidRPr="00DA61B8" w:rsidRDefault="00584CB4" w:rsidP="00584CB4">
      <w:pPr>
        <w:rPr>
          <w:rFonts w:eastAsia="Calibri"/>
          <w:sz w:val="8"/>
          <w:szCs w:val="8"/>
        </w:rPr>
      </w:pPr>
      <w:r w:rsidRPr="00DA61B8">
        <w:rPr>
          <w:rFonts w:eastAsia="Calibri"/>
          <w:sz w:val="8"/>
          <w:szCs w:val="8"/>
        </w:rPr>
        <w:t>Assemble the “A” Team.</w:t>
      </w:r>
    </w:p>
    <w:p w:rsidR="00584CB4" w:rsidRPr="00DA61B8" w:rsidRDefault="00584CB4" w:rsidP="00584CB4">
      <w:pPr>
        <w:rPr>
          <w:rFonts w:eastAsia="Calibri"/>
          <w:sz w:val="8"/>
          <w:szCs w:val="8"/>
        </w:rPr>
      </w:pPr>
      <w:r w:rsidRPr="00DA61B8">
        <w:rPr>
          <w:rFonts w:eastAsia="Calibri"/>
          <w:sz w:val="8"/>
          <w:szCs w:val="8"/>
        </w:rPr>
        <w:t xml:space="preserve">Fleet commands consist of staffs responsible for a designated operating area. In 1943, Admiral Ernest J. King established the Ninth Fleet Command, which was responsible for military operations in the High North. After World War II, the Ninth Fleet dissolved into the Atlantic numbered fleet commands. In 2017, Admiral James Stavridis proposed reserving the Ninth Fleet for the High North by establishing a staff specialized in naval operations at the northern front.19 The Russian Navy’s Northern Fleet Joint Strategic Command is responsible for the western and central Arctic. Its naval component includes the Northern Fleet’s Submarine Command and fleet, and the Kora Flotilla’s Arctic surface combatants. For the United States, a more proportional response for peacetime is to provide mission tasking to a destroyer squadron (DesRon) with experience sailing in the Arctic. </w:t>
      </w:r>
    </w:p>
    <w:p w:rsidR="00584CB4" w:rsidRPr="00DA61B8" w:rsidRDefault="00584CB4" w:rsidP="00584CB4">
      <w:pPr>
        <w:rPr>
          <w:rFonts w:eastAsia="Calibri"/>
          <w:sz w:val="8"/>
          <w:szCs w:val="8"/>
        </w:rPr>
      </w:pPr>
      <w:r w:rsidRPr="00DA61B8">
        <w:rPr>
          <w:rFonts w:eastAsia="Calibri"/>
          <w:sz w:val="8"/>
          <w:szCs w:val="8"/>
        </w:rPr>
        <w:t xml:space="preserve">Squadrons can be tasked to specialize in specific missions applicable to the Arctic. In September 2021, Rear Admiral Brendan McLane, then-Commander of Naval Surface Force Atlantic, and Rear Admiral Brian Davies, then-Commander of Submarine Group Two, created Task Group Greyhound (TGG). With TGG, </w:t>
      </w:r>
      <w:r w:rsidRPr="00DA61B8">
        <w:rPr>
          <w:rFonts w:eastAsia="Calibri"/>
          <w:i/>
          <w:iCs/>
          <w:sz w:val="8"/>
          <w:szCs w:val="8"/>
        </w:rPr>
        <w:t>Arleigh Burke</w:t>
      </w:r>
      <w:r w:rsidRPr="00DA61B8">
        <w:rPr>
          <w:rFonts w:eastAsia="Calibri"/>
          <w:sz w:val="8"/>
          <w:szCs w:val="8"/>
        </w:rPr>
        <w:t>–class guided-missile destroyers stand ready to support sustainment operations and counter Russian undersea threats. Through training, practice, and real-world experience, TGG ships became model ASW platforms.</w:t>
      </w:r>
    </w:p>
    <w:p w:rsidR="00584CB4" w:rsidRPr="00DA61B8" w:rsidRDefault="00584CB4" w:rsidP="00584CB4">
      <w:pPr>
        <w:rPr>
          <w:rFonts w:eastAsia="Calibri"/>
          <w:sz w:val="8"/>
          <w:szCs w:val="8"/>
        </w:rPr>
      </w:pPr>
      <w:r w:rsidRPr="00DA61B8">
        <w:rPr>
          <w:rFonts w:eastAsia="Calibri"/>
          <w:sz w:val="8"/>
          <w:szCs w:val="8"/>
        </w:rPr>
        <w:t xml:space="preserve">Sailors of all ranks and rates likewise can specialize in tactical operations and strategy for the Arctic region. Historically, the Navy has established foundations for officers to become instructors in specialized warfare areas. The best example of this is the Naval Aviation Warfighting Development Center, or TOPGUN. It was created in 1969 with the aim to train aircrew in all aspects of aerial combat. When reporting to a squadron, graduates are expected to teach what they learned to their squadron mates. The surface navy similarly established the Naval Surface and Mine Warfighting Development Center (SMWDC) in 2015. The center trains junior surface warfare officers to become specialized Warfare Tactics Instructors. </w:t>
      </w:r>
    </w:p>
    <w:p w:rsidR="00584CB4" w:rsidRPr="00DA61B8" w:rsidRDefault="00584CB4" w:rsidP="00584CB4">
      <w:pPr>
        <w:rPr>
          <w:rFonts w:eastAsia="Calibri"/>
          <w:sz w:val="8"/>
          <w:szCs w:val="8"/>
        </w:rPr>
      </w:pPr>
      <w:r w:rsidRPr="00DA61B8">
        <w:rPr>
          <w:rFonts w:eastAsia="Calibri"/>
          <w:sz w:val="8"/>
          <w:szCs w:val="8"/>
        </w:rPr>
        <w:t>Rear Admiral Jim Kilby, founder of SMWDC and its commanding officer in 2016, emphasized the importance of doctrine and tactics: “We need to focus on telling our ships how to use and employ capability correctly and writing the doctrine from the perspective we would like to receive it as operators, not technical writers.” Breaking down the barriers to understanding for all warfighters increases mission success. However, a general warfighting doctrine does not always apply to the Arctic environment.</w:t>
      </w:r>
    </w:p>
    <w:p w:rsidR="00584CB4" w:rsidRPr="00DA61B8" w:rsidRDefault="00584CB4" w:rsidP="00584CB4">
      <w:pPr>
        <w:rPr>
          <w:rFonts w:eastAsia="Calibri"/>
          <w:sz w:val="8"/>
          <w:szCs w:val="8"/>
        </w:rPr>
      </w:pPr>
      <w:r w:rsidRPr="00DA61B8">
        <w:rPr>
          <w:rFonts w:eastAsia="Calibri"/>
          <w:sz w:val="8"/>
          <w:szCs w:val="8"/>
        </w:rPr>
        <w:t>Exchange opportunities among Arctic states can bolster interoperability. In 1971, Chief of Naval Operations Admiral Elmo R. Zumwalt announced the Personnel Exchange Program (PEP). The program aimed to strengthen U.S. alliances by challenging junior officers and enlisted personnel to better understand and appreciate allied military cultures. Of the 20 foreign nations within PEP, Norway is the only Arctic state that hosts U.S. service members. While the opportunity to learn alongside navies that regularly operate in the Arctic is limited, the experience and strengthened partnerships gained from each successful tour are undeniable. On their return to the U.S. Navy, sailors share familiarity and experience with their shipmates, enhancing the confidence to conduct successful missions in the High North.</w:t>
      </w:r>
    </w:p>
    <w:p w:rsidR="00584CB4" w:rsidRPr="00DA61B8" w:rsidRDefault="00584CB4" w:rsidP="00584CB4">
      <w:pPr>
        <w:rPr>
          <w:rFonts w:eastAsia="Calibri"/>
          <w:sz w:val="8"/>
          <w:szCs w:val="8"/>
        </w:rPr>
      </w:pPr>
      <w:r w:rsidRPr="00DA61B8">
        <w:rPr>
          <w:rFonts w:eastAsia="Calibri"/>
          <w:sz w:val="8"/>
          <w:szCs w:val="8"/>
        </w:rPr>
        <w:t xml:space="preserve">Warfighter specialization can happen at all levels of command. From an experienced DesRon commodore to the humble sailor living amid a foreign community, there is no substitute for specialized experience. </w:t>
      </w:r>
    </w:p>
    <w:p w:rsidR="00584CB4" w:rsidRPr="00DA61B8" w:rsidRDefault="00584CB4" w:rsidP="00584CB4">
      <w:pPr>
        <w:rPr>
          <w:rFonts w:eastAsia="Calibri"/>
          <w:sz w:val="8"/>
          <w:szCs w:val="8"/>
        </w:rPr>
      </w:pPr>
      <w:r w:rsidRPr="00DA61B8">
        <w:rPr>
          <w:rFonts w:eastAsia="Calibri"/>
          <w:sz w:val="8"/>
          <w:szCs w:val="8"/>
        </w:rPr>
        <w:t>Thaw the Arctic Naval Theater</w:t>
      </w:r>
    </w:p>
    <w:p w:rsidR="00584CB4" w:rsidRPr="00DA61B8" w:rsidRDefault="00584CB4" w:rsidP="00584CB4">
      <w:pPr>
        <w:rPr>
          <w:rFonts w:eastAsia="Calibri"/>
          <w:sz w:val="16"/>
        </w:rPr>
      </w:pPr>
      <w:r w:rsidRPr="00DA61B8">
        <w:rPr>
          <w:rFonts w:eastAsia="Calibri"/>
          <w:sz w:val="16"/>
        </w:rPr>
        <w:t xml:space="preserve">The </w:t>
      </w:r>
      <w:r w:rsidRPr="00DA61B8">
        <w:rPr>
          <w:rFonts w:eastAsia="Calibri"/>
          <w:b/>
          <w:iCs/>
          <w:highlight w:val="cyan"/>
          <w:u w:val="single"/>
          <w:bdr w:val="single" w:sz="8" w:space="0" w:color="auto"/>
        </w:rPr>
        <w:t>U.S.</w:t>
      </w:r>
      <w:r w:rsidRPr="00DA61B8">
        <w:rPr>
          <w:rFonts w:eastAsia="Calibri"/>
          <w:sz w:val="16"/>
        </w:rPr>
        <w:t xml:space="preserve"> and partner NATO </w:t>
      </w:r>
      <w:r w:rsidRPr="00DA61B8">
        <w:rPr>
          <w:rFonts w:eastAsia="Calibri"/>
          <w:b/>
          <w:iCs/>
          <w:highlight w:val="cyan"/>
          <w:u w:val="single"/>
          <w:bdr w:val="single" w:sz="8" w:space="0" w:color="auto"/>
        </w:rPr>
        <w:t>naval forces</w:t>
      </w:r>
      <w:r w:rsidRPr="00DA61B8">
        <w:rPr>
          <w:rFonts w:eastAsia="Calibri"/>
          <w:sz w:val="16"/>
        </w:rPr>
        <w:t xml:space="preserve"> </w:t>
      </w:r>
      <w:r w:rsidRPr="00DA61B8">
        <w:rPr>
          <w:rFonts w:eastAsia="Calibri"/>
          <w:u w:val="single"/>
        </w:rPr>
        <w:t>are prepared to</w:t>
      </w:r>
      <w:r w:rsidRPr="00DA61B8">
        <w:rPr>
          <w:rFonts w:eastAsia="Calibri"/>
          <w:sz w:val="16"/>
        </w:rPr>
        <w:t xml:space="preserve"> confidently </w:t>
      </w:r>
      <w:r w:rsidRPr="00DA61B8">
        <w:rPr>
          <w:rFonts w:eastAsia="Calibri"/>
          <w:u w:val="single"/>
        </w:rPr>
        <w:t>engage in</w:t>
      </w:r>
      <w:r w:rsidRPr="00DA61B8">
        <w:rPr>
          <w:rFonts w:eastAsia="Calibri"/>
          <w:sz w:val="16"/>
        </w:rPr>
        <w:t xml:space="preserve"> </w:t>
      </w:r>
      <w:r w:rsidRPr="00DA61B8">
        <w:rPr>
          <w:rFonts w:eastAsia="Calibri"/>
          <w:b/>
          <w:iCs/>
          <w:u w:val="single"/>
          <w:bdr w:val="single" w:sz="8" w:space="0" w:color="auto"/>
        </w:rPr>
        <w:t>Arctic</w:t>
      </w:r>
      <w:r w:rsidRPr="00DA61B8">
        <w:rPr>
          <w:rFonts w:eastAsia="Calibri"/>
          <w:sz w:val="16"/>
        </w:rPr>
        <w:t xml:space="preserve"> </w:t>
      </w:r>
      <w:r w:rsidRPr="00DA61B8">
        <w:rPr>
          <w:rFonts w:eastAsia="Calibri"/>
          <w:u w:val="single"/>
        </w:rPr>
        <w:t>conflict and win</w:t>
      </w:r>
      <w:r w:rsidRPr="00DA61B8">
        <w:rPr>
          <w:rFonts w:eastAsia="Calibri"/>
          <w:sz w:val="16"/>
        </w:rPr>
        <w:t xml:space="preserve">. That </w:t>
      </w:r>
      <w:r w:rsidRPr="00DA61B8">
        <w:rPr>
          <w:rFonts w:eastAsia="Calibri"/>
          <w:u w:val="single"/>
        </w:rPr>
        <w:t xml:space="preserve">confidence </w:t>
      </w:r>
      <w:r w:rsidRPr="00DA61B8">
        <w:rPr>
          <w:rFonts w:eastAsia="Calibri"/>
          <w:highlight w:val="cyan"/>
          <w:u w:val="single"/>
        </w:rPr>
        <w:t xml:space="preserve">should be </w:t>
      </w:r>
      <w:r w:rsidRPr="00DA61B8">
        <w:rPr>
          <w:rFonts w:eastAsia="Calibri"/>
          <w:b/>
          <w:iCs/>
          <w:highlight w:val="cyan"/>
          <w:u w:val="single"/>
          <w:bdr w:val="single" w:sz="8" w:space="0" w:color="auto"/>
        </w:rPr>
        <w:t>anchored in</w:t>
      </w:r>
      <w:r w:rsidRPr="00DA61B8">
        <w:rPr>
          <w:rFonts w:eastAsia="Calibri"/>
          <w:sz w:val="16"/>
        </w:rPr>
        <w:t xml:space="preserve"> joint exercises grounded in Corbettian theory, and in fostering subsurface cold-water operations; amphibious cold-weather operations; and </w:t>
      </w:r>
      <w:r w:rsidRPr="00DA61B8">
        <w:rPr>
          <w:rFonts w:eastAsia="Calibri"/>
          <w:b/>
          <w:iCs/>
          <w:highlight w:val="cyan"/>
          <w:u w:val="single"/>
          <w:bdr w:val="single" w:sz="8" w:space="0" w:color="auto"/>
        </w:rPr>
        <w:t>expertly trained warfighters</w:t>
      </w:r>
      <w:r w:rsidRPr="00DA61B8">
        <w:rPr>
          <w:rFonts w:eastAsia="Calibri"/>
          <w:sz w:val="16"/>
        </w:rPr>
        <w:t>. Leveraging these capabilities does not diminish the shared aspiration for cooperation among all Arctic states.</w:t>
      </w:r>
    </w:p>
    <w:p w:rsidR="00584CB4" w:rsidRPr="00DA61B8" w:rsidRDefault="00584CB4" w:rsidP="00584CB4">
      <w:pPr>
        <w:keepNext/>
        <w:keepLines/>
        <w:spacing w:before="40" w:after="0"/>
        <w:outlineLvl w:val="3"/>
        <w:rPr>
          <w:rFonts w:eastAsia="Times New Roman" w:cs="Times New Roman"/>
          <w:b/>
          <w:iCs/>
          <w:sz w:val="26"/>
        </w:rPr>
      </w:pPr>
      <w:r w:rsidRPr="00DA61B8">
        <w:rPr>
          <w:rFonts w:eastAsia="Times New Roman" w:cs="Times New Roman"/>
          <w:b/>
          <w:iCs/>
          <w:sz w:val="26"/>
        </w:rPr>
        <w:t xml:space="preserve">Goes </w:t>
      </w:r>
      <w:r w:rsidRPr="00DA61B8">
        <w:rPr>
          <w:rFonts w:eastAsia="Times New Roman" w:cs="Times New Roman"/>
          <w:b/>
          <w:iCs/>
          <w:sz w:val="26"/>
          <w:u w:val="single"/>
        </w:rPr>
        <w:t>nuclear</w:t>
      </w:r>
      <w:r w:rsidRPr="00DA61B8">
        <w:rPr>
          <w:rFonts w:eastAsia="Times New Roman" w:cs="Times New Roman"/>
          <w:b/>
          <w:iCs/>
          <w:sz w:val="26"/>
        </w:rPr>
        <w:t>.</w:t>
      </w:r>
    </w:p>
    <w:p w:rsidR="00584CB4" w:rsidRPr="00DA61B8" w:rsidRDefault="00584CB4" w:rsidP="00584CB4">
      <w:pPr>
        <w:rPr>
          <w:rFonts w:eastAsia="Calibri" w:cs="Arial"/>
        </w:rPr>
      </w:pPr>
      <w:r w:rsidRPr="00DA61B8">
        <w:rPr>
          <w:rFonts w:eastAsia="Calibri"/>
        </w:rPr>
        <w:t xml:space="preserve">Michael T. </w:t>
      </w:r>
      <w:r w:rsidRPr="00DA61B8">
        <w:rPr>
          <w:rFonts w:eastAsia="Calibri"/>
          <w:b/>
          <w:bCs/>
          <w:color w:val="CC00CC"/>
          <w:sz w:val="26"/>
        </w:rPr>
        <w:t>Klare 20</w:t>
      </w:r>
      <w:r w:rsidRPr="00DA61B8">
        <w:rPr>
          <w:rFonts w:eastAsia="Calibri"/>
        </w:rPr>
        <w:t>, The Nation’s defense correspondent, is professor emeritus of peace and world-security studies at Hampshire College and senior visiting fellow at the Arms Control Association in Washington, DC. Most recently, he is the author of All Hell Breaking Loose: The Pentagon’s Perspective on Climate Change., “A World War Could Break Out in the Arctic,” The Nation, 2/11/20, https://www.thenation.com/article/world/nato-russia-norway/</w:t>
      </w:r>
    </w:p>
    <w:p w:rsidR="00584CB4" w:rsidRPr="00DA61B8" w:rsidRDefault="00584CB4" w:rsidP="00584CB4">
      <w:pPr>
        <w:rPr>
          <w:rFonts w:eastAsia="Calibri"/>
          <w:sz w:val="16"/>
        </w:rPr>
      </w:pPr>
      <w:r w:rsidRPr="00DA61B8">
        <w:rPr>
          <w:rFonts w:eastAsia="Calibri"/>
          <w:sz w:val="16"/>
        </w:rPr>
        <w:t xml:space="preserve">In early March, an estimated 7,500 American combat troops will travel to Norway to join thousands of soldiers from other NATO countries in a massive mock battle with imagined invading forces from Russia. In this futuristic simulated engagement—it goes by the name of Exercise Cold Response 2020—allied forces will “conduct multinational joint exercises with a high-intensity combat scenario in demanding winter conditions,” or so claims the Norwegian military anyway. At first glance, this may look like any other NATO training exercise, but think again. </w:t>
      </w:r>
      <w:r w:rsidRPr="00DA61B8">
        <w:rPr>
          <w:rFonts w:eastAsia="Calibri"/>
          <w:u w:val="single"/>
        </w:rPr>
        <w:t xml:space="preserve">There’s </w:t>
      </w:r>
      <w:r w:rsidRPr="00DA61B8">
        <w:rPr>
          <w:rFonts w:eastAsia="Calibri"/>
          <w:b/>
          <w:iCs/>
          <w:u w:val="single"/>
          <w:bdr w:val="single" w:sz="8" w:space="0" w:color="auto"/>
        </w:rPr>
        <w:t>nothing ordinary</w:t>
      </w:r>
      <w:r w:rsidRPr="00DA61B8">
        <w:rPr>
          <w:rFonts w:eastAsia="Calibri"/>
          <w:sz w:val="16"/>
        </w:rPr>
        <w:t xml:space="preserve"> </w:t>
      </w:r>
      <w:r w:rsidRPr="00DA61B8">
        <w:rPr>
          <w:rFonts w:eastAsia="Calibri"/>
          <w:u w:val="single"/>
        </w:rPr>
        <w:t>about Cold Response 2020</w:t>
      </w:r>
      <w:r w:rsidRPr="00DA61B8">
        <w:rPr>
          <w:rFonts w:eastAsia="Calibri"/>
          <w:sz w:val="16"/>
        </w:rPr>
        <w:t xml:space="preserve">. As a start, it’s </w:t>
      </w:r>
      <w:r w:rsidRPr="00DA61B8">
        <w:rPr>
          <w:rFonts w:eastAsia="Calibri"/>
          <w:u w:val="single"/>
        </w:rPr>
        <w:t xml:space="preserve">being staged above the </w:t>
      </w:r>
      <w:r w:rsidRPr="00DA61B8">
        <w:rPr>
          <w:rFonts w:eastAsia="Calibri"/>
          <w:b/>
          <w:iCs/>
          <w:highlight w:val="cyan"/>
          <w:u w:val="single"/>
          <w:bdr w:val="single" w:sz="8" w:space="0" w:color="auto"/>
        </w:rPr>
        <w:t>Arctic</w:t>
      </w:r>
      <w:r w:rsidRPr="00DA61B8">
        <w:rPr>
          <w:rFonts w:eastAsia="Calibri"/>
          <w:sz w:val="16"/>
        </w:rPr>
        <w:t xml:space="preserve"> </w:t>
      </w:r>
      <w:r w:rsidRPr="00DA61B8">
        <w:rPr>
          <w:rFonts w:eastAsia="Calibri"/>
          <w:u w:val="single"/>
        </w:rPr>
        <w:t>Circle</w:t>
      </w:r>
      <w:r w:rsidRPr="00DA61B8">
        <w:rPr>
          <w:rFonts w:eastAsia="Calibri"/>
          <w:sz w:val="16"/>
        </w:rPr>
        <w:t xml:space="preserve">, far from any previous traditional NATO battlefield, and </w:t>
      </w:r>
      <w:r w:rsidRPr="00DA61B8">
        <w:rPr>
          <w:rFonts w:eastAsia="Calibri"/>
          <w:u w:val="single"/>
        </w:rPr>
        <w:t>it</w:t>
      </w:r>
      <w:r w:rsidRPr="00DA61B8">
        <w:rPr>
          <w:rFonts w:eastAsia="Calibri"/>
          <w:sz w:val="16"/>
        </w:rPr>
        <w:t xml:space="preserve"> </w:t>
      </w:r>
      <w:r w:rsidRPr="00DA61B8">
        <w:rPr>
          <w:rFonts w:eastAsia="Calibri"/>
          <w:highlight w:val="cyan"/>
          <w:u w:val="single"/>
        </w:rPr>
        <w:t>raises</w:t>
      </w:r>
      <w:r w:rsidRPr="00DA61B8">
        <w:rPr>
          <w:rFonts w:eastAsia="Calibri"/>
          <w:sz w:val="16"/>
        </w:rPr>
        <w:t xml:space="preserve"> </w:t>
      </w:r>
      <w:r w:rsidRPr="00DA61B8">
        <w:rPr>
          <w:rFonts w:eastAsia="Calibri"/>
          <w:u w:val="single"/>
        </w:rPr>
        <w:t xml:space="preserve">to a </w:t>
      </w:r>
      <w:r w:rsidRPr="00DA61B8">
        <w:rPr>
          <w:rFonts w:eastAsia="Calibri"/>
          <w:b/>
          <w:iCs/>
          <w:u w:val="single"/>
          <w:bdr w:val="single" w:sz="8" w:space="0" w:color="auto"/>
        </w:rPr>
        <w:t>new level</w:t>
      </w:r>
      <w:r w:rsidRPr="00DA61B8">
        <w:rPr>
          <w:rFonts w:eastAsia="Calibri"/>
          <w:u w:val="single"/>
        </w:rPr>
        <w:t xml:space="preserve"> the </w:t>
      </w:r>
      <w:r w:rsidRPr="00DA61B8">
        <w:rPr>
          <w:rFonts w:eastAsia="Calibri"/>
          <w:highlight w:val="cyan"/>
          <w:u w:val="single"/>
        </w:rPr>
        <w:t>possibility of</w:t>
      </w:r>
      <w:r w:rsidRPr="00DA61B8">
        <w:rPr>
          <w:rFonts w:eastAsia="Calibri"/>
          <w:sz w:val="16"/>
        </w:rPr>
        <w:t xml:space="preserve"> a </w:t>
      </w:r>
      <w:r w:rsidRPr="00DA61B8">
        <w:rPr>
          <w:rFonts w:eastAsia="Calibri"/>
          <w:b/>
          <w:iCs/>
          <w:u w:val="single"/>
          <w:bdr w:val="single" w:sz="8" w:space="0" w:color="auto"/>
        </w:rPr>
        <w:t>great-power conflict</w:t>
      </w:r>
      <w:r w:rsidRPr="00DA61B8">
        <w:rPr>
          <w:rFonts w:eastAsia="Calibri"/>
          <w:sz w:val="16"/>
        </w:rPr>
        <w:t xml:space="preserve"> </w:t>
      </w:r>
      <w:r w:rsidRPr="00DA61B8">
        <w:rPr>
          <w:rFonts w:eastAsia="Calibri"/>
          <w:u w:val="single"/>
        </w:rPr>
        <w:t xml:space="preserve">that might end in a </w:t>
      </w:r>
      <w:r w:rsidRPr="00DA61B8">
        <w:rPr>
          <w:rFonts w:eastAsia="Calibri"/>
          <w:b/>
          <w:iCs/>
          <w:highlight w:val="cyan"/>
          <w:u w:val="single"/>
          <w:bdr w:val="single" w:sz="8" w:space="0" w:color="auto"/>
        </w:rPr>
        <w:t>nuclear exchange</w:t>
      </w:r>
      <w:r w:rsidRPr="00DA61B8">
        <w:rPr>
          <w:rFonts w:eastAsia="Calibri"/>
          <w:highlight w:val="cyan"/>
          <w:u w:val="single"/>
        </w:rPr>
        <w:t xml:space="preserve"> and </w:t>
      </w:r>
      <w:r w:rsidRPr="00DA61B8">
        <w:rPr>
          <w:rFonts w:eastAsia="Calibri"/>
          <w:b/>
          <w:iCs/>
          <w:highlight w:val="cyan"/>
          <w:u w:val="single"/>
          <w:bdr w:val="single" w:sz="8" w:space="0" w:color="auto"/>
        </w:rPr>
        <w:t>mutual annihilation</w:t>
      </w:r>
      <w:r w:rsidRPr="00DA61B8">
        <w:rPr>
          <w:rFonts w:eastAsia="Calibri"/>
          <w:sz w:val="16"/>
        </w:rPr>
        <w:t xml:space="preserve">. </w:t>
      </w:r>
      <w:r w:rsidRPr="00DA61B8">
        <w:rPr>
          <w:rFonts w:eastAsia="Calibri"/>
          <w:u w:val="single"/>
        </w:rPr>
        <w:t>Welcome</w:t>
      </w:r>
      <w:r w:rsidRPr="00DA61B8">
        <w:rPr>
          <w:rFonts w:eastAsia="Calibri"/>
          <w:sz w:val="16"/>
        </w:rPr>
        <w:t xml:space="preserve">, in other words, </w:t>
      </w:r>
      <w:r w:rsidRPr="00DA61B8">
        <w:rPr>
          <w:rFonts w:eastAsia="Calibri"/>
          <w:u w:val="single"/>
        </w:rPr>
        <w:t>to</w:t>
      </w:r>
      <w:r w:rsidRPr="00DA61B8">
        <w:rPr>
          <w:rFonts w:eastAsia="Calibri"/>
          <w:sz w:val="16"/>
        </w:rPr>
        <w:t xml:space="preserve"> </w:t>
      </w:r>
      <w:r w:rsidRPr="00DA61B8">
        <w:rPr>
          <w:rFonts w:eastAsia="Calibri"/>
          <w:b/>
          <w:iCs/>
          <w:u w:val="single"/>
          <w:bdr w:val="single" w:sz="8" w:space="0" w:color="auto"/>
        </w:rPr>
        <w:t>World War III’s newest battlefield</w:t>
      </w:r>
      <w:r w:rsidRPr="00DA61B8">
        <w:rPr>
          <w:rFonts w:eastAsia="Calibri"/>
          <w:sz w:val="16"/>
        </w:rPr>
        <w:t>.</w:t>
      </w:r>
    </w:p>
    <w:p w:rsidR="00584CB4" w:rsidRPr="00DA61B8" w:rsidRDefault="00584CB4" w:rsidP="00584CB4">
      <w:pPr>
        <w:rPr>
          <w:rFonts w:eastAsia="Calibri"/>
          <w:sz w:val="16"/>
        </w:rPr>
      </w:pPr>
      <w:r w:rsidRPr="00DA61B8">
        <w:rPr>
          <w:rFonts w:eastAsia="Calibri"/>
          <w:sz w:val="16"/>
        </w:rPr>
        <w:t>For the soldiers participating in the exercise, the potentially thermonuclear dimensions of Cold Response 2020 may not be obvious. At its start, Marines from the United States and the United Kingdom will practice massive amphibious landings along Norway’s coastline, much as they do in similar exercises elsewhere in the world. Once ashore, however, the scenario becomes ever more distinctive. After collecting tanks and other heavy weaponry “prepositioned” in caves in Norway’s interior, the Marines will proceed toward the country’s far-northern Finnmark region to help Norwegian forces stave off Russian forces supposedly pouring across the border. From then on, the two sides will engage in—to use current Pentagon terminology—high-intensity combat operations under Arctic conditions (a type of warfare not seen on such a scale since World War II).</w:t>
      </w:r>
    </w:p>
    <w:p w:rsidR="00584CB4" w:rsidRPr="00584CB4" w:rsidRDefault="00584CB4" w:rsidP="00EB4017">
      <w:pPr>
        <w:rPr>
          <w:rFonts w:eastAsia="Calibri"/>
          <w:sz w:val="16"/>
        </w:rPr>
      </w:pPr>
      <w:r w:rsidRPr="00DA61B8">
        <w:rPr>
          <w:rFonts w:eastAsia="Calibri"/>
          <w:sz w:val="16"/>
        </w:rPr>
        <w:t xml:space="preserve">And that’s just the beginning. Unbeknownst to most Americans, </w:t>
      </w:r>
      <w:r w:rsidRPr="00DA61B8">
        <w:rPr>
          <w:rFonts w:eastAsia="Calibri"/>
          <w:u w:val="single"/>
        </w:rPr>
        <w:t xml:space="preserve">the Finnmark region of Norway and adjacent Russian territory have become one of </w:t>
      </w:r>
      <w:r w:rsidRPr="00DA61B8">
        <w:rPr>
          <w:rFonts w:eastAsia="Calibri"/>
          <w:highlight w:val="cyan"/>
          <w:u w:val="single"/>
        </w:rPr>
        <w:t xml:space="preserve">the </w:t>
      </w:r>
      <w:r w:rsidRPr="00DA61B8">
        <w:rPr>
          <w:rFonts w:eastAsia="Calibri"/>
          <w:b/>
          <w:iCs/>
          <w:highlight w:val="cyan"/>
          <w:u w:val="single"/>
          <w:bdr w:val="single" w:sz="8" w:space="0" w:color="auto"/>
        </w:rPr>
        <w:t xml:space="preserve">most likely </w:t>
      </w:r>
      <w:r w:rsidRPr="00DA61B8">
        <w:rPr>
          <w:rFonts w:eastAsia="Calibri"/>
          <w:b/>
          <w:iCs/>
          <w:u w:val="single"/>
          <w:bdr w:val="single" w:sz="8" w:space="0" w:color="auto"/>
        </w:rPr>
        <w:t>battle</w:t>
      </w:r>
      <w:r w:rsidRPr="00DA61B8">
        <w:rPr>
          <w:rFonts w:eastAsia="Calibri"/>
          <w:b/>
          <w:iCs/>
          <w:highlight w:val="cyan"/>
          <w:u w:val="single"/>
          <w:bdr w:val="single" w:sz="8" w:space="0" w:color="auto"/>
        </w:rPr>
        <w:t>ground</w:t>
      </w:r>
      <w:r w:rsidRPr="00DA61B8">
        <w:rPr>
          <w:rFonts w:eastAsia="Calibri"/>
          <w:b/>
          <w:iCs/>
          <w:u w:val="single"/>
          <w:bdr w:val="single" w:sz="8" w:space="0" w:color="auto"/>
        </w:rPr>
        <w:t xml:space="preserve">s </w:t>
      </w:r>
      <w:r w:rsidRPr="00DA61B8">
        <w:rPr>
          <w:rFonts w:eastAsia="Calibri"/>
          <w:b/>
          <w:iCs/>
          <w:highlight w:val="cyan"/>
          <w:u w:val="single"/>
          <w:bdr w:val="single" w:sz="8" w:space="0" w:color="auto"/>
        </w:rPr>
        <w:t>for</w:t>
      </w:r>
      <w:r w:rsidRPr="00DA61B8">
        <w:rPr>
          <w:rFonts w:eastAsia="Calibri"/>
          <w:b/>
          <w:iCs/>
          <w:u w:val="single"/>
          <w:bdr w:val="single" w:sz="8" w:space="0" w:color="auto"/>
        </w:rPr>
        <w:t xml:space="preserve"> the </w:t>
      </w:r>
      <w:r w:rsidRPr="00DA61B8">
        <w:rPr>
          <w:rFonts w:eastAsia="Calibri"/>
          <w:b/>
          <w:iCs/>
          <w:highlight w:val="cyan"/>
          <w:u w:val="single"/>
          <w:bdr w:val="single" w:sz="8" w:space="0" w:color="auto"/>
        </w:rPr>
        <w:t>first use of nuc</w:t>
      </w:r>
      <w:r w:rsidRPr="00DA61B8">
        <w:rPr>
          <w:rFonts w:eastAsia="Calibri"/>
          <w:b/>
          <w:iCs/>
          <w:u w:val="single"/>
          <w:bdr w:val="single" w:sz="8" w:space="0" w:color="auto"/>
        </w:rPr>
        <w:t>lear weapon</w:t>
      </w:r>
      <w:r w:rsidRPr="00DA61B8">
        <w:rPr>
          <w:rFonts w:eastAsia="Calibri"/>
          <w:b/>
          <w:iCs/>
          <w:highlight w:val="cyan"/>
          <w:u w:val="single"/>
          <w:bdr w:val="single" w:sz="8" w:space="0" w:color="auto"/>
        </w:rPr>
        <w:t>s</w:t>
      </w:r>
      <w:r w:rsidRPr="00DA61B8">
        <w:rPr>
          <w:rFonts w:eastAsia="Calibri"/>
          <w:b/>
          <w:iCs/>
          <w:u w:val="single"/>
          <w:bdr w:val="single" w:sz="8" w:space="0" w:color="auto"/>
        </w:rPr>
        <w:t xml:space="preserve"> in any future NATO-Russian conflict.</w:t>
      </w:r>
      <w:r w:rsidRPr="00DA61B8">
        <w:rPr>
          <w:rFonts w:eastAsia="Calibri"/>
          <w:sz w:val="16"/>
        </w:rPr>
        <w:t xml:space="preserve"> </w:t>
      </w:r>
      <w:r w:rsidRPr="00DA61B8">
        <w:rPr>
          <w:rFonts w:eastAsia="Calibri"/>
          <w:highlight w:val="cyan"/>
          <w:u w:val="single"/>
        </w:rPr>
        <w:t>Because Moscow</w:t>
      </w:r>
      <w:r w:rsidRPr="00DA61B8">
        <w:rPr>
          <w:rFonts w:eastAsia="Calibri"/>
          <w:u w:val="single"/>
        </w:rPr>
        <w:t xml:space="preserve"> has </w:t>
      </w:r>
      <w:r w:rsidRPr="00DA61B8">
        <w:rPr>
          <w:rFonts w:eastAsia="Calibri"/>
          <w:highlight w:val="cyan"/>
          <w:u w:val="single"/>
        </w:rPr>
        <w:t>concentrated</w:t>
      </w:r>
      <w:r w:rsidRPr="00DA61B8">
        <w:rPr>
          <w:rFonts w:eastAsia="Calibri"/>
          <w:u w:val="single"/>
        </w:rPr>
        <w:t xml:space="preserve"> a</w:t>
      </w:r>
      <w:r w:rsidRPr="00DA61B8">
        <w:rPr>
          <w:rFonts w:eastAsia="Calibri"/>
          <w:sz w:val="16"/>
        </w:rPr>
        <w:t xml:space="preserve"> </w:t>
      </w:r>
      <w:r w:rsidRPr="00DA61B8">
        <w:rPr>
          <w:rFonts w:eastAsia="Calibri"/>
          <w:b/>
          <w:iCs/>
          <w:highlight w:val="cyan"/>
          <w:u w:val="single"/>
          <w:bdr w:val="single" w:sz="8" w:space="0" w:color="auto"/>
        </w:rPr>
        <w:t>significant</w:t>
      </w:r>
      <w:r w:rsidRPr="00DA61B8">
        <w:rPr>
          <w:rFonts w:eastAsia="Calibri"/>
          <w:b/>
          <w:iCs/>
          <w:u w:val="single"/>
          <w:bdr w:val="single" w:sz="8" w:space="0" w:color="auto"/>
        </w:rPr>
        <w:t xml:space="preserve"> part of its </w:t>
      </w:r>
      <w:r w:rsidRPr="00DA61B8">
        <w:rPr>
          <w:rFonts w:eastAsia="Calibri"/>
          <w:b/>
          <w:iCs/>
          <w:highlight w:val="cyan"/>
          <w:u w:val="single"/>
          <w:bdr w:val="single" w:sz="8" w:space="0" w:color="auto"/>
        </w:rPr>
        <w:t xml:space="preserve">nuclear </w:t>
      </w:r>
      <w:r w:rsidRPr="00DA61B8">
        <w:rPr>
          <w:rFonts w:eastAsia="Calibri"/>
          <w:b/>
          <w:iCs/>
          <w:u w:val="single"/>
          <w:bdr w:val="single" w:sz="8" w:space="0" w:color="auto"/>
        </w:rPr>
        <w:t xml:space="preserve">retaliatory </w:t>
      </w:r>
      <w:r w:rsidRPr="00DA61B8">
        <w:rPr>
          <w:rFonts w:eastAsia="Calibri"/>
          <w:b/>
          <w:iCs/>
          <w:highlight w:val="cyan"/>
          <w:u w:val="single"/>
          <w:bdr w:val="single" w:sz="8" w:space="0" w:color="auto"/>
        </w:rPr>
        <w:t>capability</w:t>
      </w:r>
      <w:r w:rsidRPr="00DA61B8">
        <w:rPr>
          <w:rFonts w:eastAsia="Calibri"/>
          <w:highlight w:val="cyan"/>
          <w:u w:val="single"/>
        </w:rPr>
        <w:t xml:space="preserve"> on the </w:t>
      </w:r>
      <w:r w:rsidRPr="00DA61B8">
        <w:rPr>
          <w:rFonts w:eastAsia="Calibri"/>
          <w:b/>
          <w:iCs/>
          <w:highlight w:val="cyan"/>
          <w:u w:val="single"/>
          <w:bdr w:val="single" w:sz="8" w:space="0" w:color="auto"/>
        </w:rPr>
        <w:t>Kola Peninsula</w:t>
      </w:r>
      <w:r w:rsidRPr="00DA61B8">
        <w:rPr>
          <w:rFonts w:eastAsia="Calibri"/>
          <w:b/>
          <w:iCs/>
          <w:u w:val="single"/>
          <w:bdr w:val="single" w:sz="8" w:space="0" w:color="auto"/>
        </w:rPr>
        <w:t>,</w:t>
      </w:r>
      <w:r w:rsidRPr="00DA61B8">
        <w:rPr>
          <w:rFonts w:eastAsia="Calibri"/>
          <w:sz w:val="16"/>
        </w:rPr>
        <w:t xml:space="preserve"> a remote stretch of land abutting northern Norway—</w:t>
      </w:r>
      <w:r w:rsidRPr="00DA61B8">
        <w:rPr>
          <w:rFonts w:eastAsia="Calibri"/>
          <w:highlight w:val="cyan"/>
          <w:u w:val="single"/>
        </w:rPr>
        <w:t>any US-NATO success in</w:t>
      </w:r>
      <w:r w:rsidRPr="00DA61B8">
        <w:rPr>
          <w:rFonts w:eastAsia="Calibri"/>
          <w:u w:val="single"/>
        </w:rPr>
        <w:t xml:space="preserve"> </w:t>
      </w:r>
      <w:r w:rsidRPr="00DA61B8">
        <w:rPr>
          <w:rFonts w:eastAsia="Calibri"/>
          <w:b/>
          <w:iCs/>
          <w:u w:val="single"/>
          <w:bdr w:val="single" w:sz="8" w:space="0" w:color="auto"/>
        </w:rPr>
        <w:t xml:space="preserve">actual </w:t>
      </w:r>
      <w:r w:rsidRPr="00DA61B8">
        <w:rPr>
          <w:rFonts w:eastAsia="Calibri"/>
          <w:b/>
          <w:iCs/>
          <w:highlight w:val="cyan"/>
          <w:u w:val="single"/>
          <w:bdr w:val="single" w:sz="8" w:space="0" w:color="auto"/>
        </w:rPr>
        <w:t>combat</w:t>
      </w:r>
      <w:r w:rsidRPr="00DA61B8">
        <w:rPr>
          <w:rFonts w:eastAsia="Calibri"/>
          <w:u w:val="single"/>
        </w:rPr>
        <w:t xml:space="preserve"> with Russian forces near that territory </w:t>
      </w:r>
      <w:r w:rsidRPr="00DA61B8">
        <w:rPr>
          <w:rFonts w:eastAsia="Calibri"/>
          <w:highlight w:val="cyan"/>
          <w:u w:val="single"/>
        </w:rPr>
        <w:t>would endanger</w:t>
      </w:r>
      <w:r w:rsidRPr="00DA61B8">
        <w:rPr>
          <w:rFonts w:eastAsia="Calibri"/>
          <w:u w:val="single"/>
        </w:rPr>
        <w:t xml:space="preserve"> a </w:t>
      </w:r>
      <w:r w:rsidRPr="00DA61B8">
        <w:rPr>
          <w:rFonts w:eastAsia="Calibri"/>
          <w:b/>
          <w:iCs/>
          <w:u w:val="single"/>
          <w:bdr w:val="single" w:sz="8" w:space="0" w:color="auto"/>
        </w:rPr>
        <w:t>significant part</w:t>
      </w:r>
      <w:r w:rsidRPr="00DA61B8">
        <w:rPr>
          <w:rFonts w:eastAsia="Calibri"/>
          <w:u w:val="single"/>
        </w:rPr>
        <w:t xml:space="preserve"> of</w:t>
      </w:r>
      <w:r w:rsidRPr="00DA61B8">
        <w:rPr>
          <w:rFonts w:eastAsia="Calibri"/>
          <w:sz w:val="16"/>
        </w:rPr>
        <w:t xml:space="preserve"> </w:t>
      </w:r>
      <w:r w:rsidRPr="00DA61B8">
        <w:rPr>
          <w:rFonts w:eastAsia="Calibri"/>
          <w:highlight w:val="cyan"/>
          <w:u w:val="single"/>
        </w:rPr>
        <w:t xml:space="preserve">Russia’s </w:t>
      </w:r>
      <w:r w:rsidRPr="00DA61B8">
        <w:rPr>
          <w:rFonts w:eastAsia="Calibri"/>
          <w:b/>
          <w:iCs/>
          <w:highlight w:val="cyan"/>
          <w:u w:val="single"/>
          <w:bdr w:val="single" w:sz="8" w:space="0" w:color="auto"/>
        </w:rPr>
        <w:t>nuclear arsenal</w:t>
      </w:r>
      <w:r w:rsidRPr="00DA61B8">
        <w:rPr>
          <w:rFonts w:eastAsia="Calibri"/>
          <w:highlight w:val="cyan"/>
          <w:u w:val="single"/>
        </w:rPr>
        <w:t xml:space="preserve"> and</w:t>
      </w:r>
      <w:r w:rsidRPr="00DA61B8">
        <w:rPr>
          <w:rFonts w:eastAsia="Calibri"/>
          <w:u w:val="single"/>
        </w:rPr>
        <w:t xml:space="preserve"> so </w:t>
      </w:r>
      <w:r w:rsidRPr="00DA61B8">
        <w:rPr>
          <w:rFonts w:eastAsia="Calibri"/>
          <w:highlight w:val="cyan"/>
          <w:u w:val="single"/>
        </w:rPr>
        <w:t>might precipitate</w:t>
      </w:r>
      <w:r w:rsidRPr="00DA61B8">
        <w:rPr>
          <w:rFonts w:eastAsia="Calibri"/>
          <w:sz w:val="16"/>
        </w:rPr>
        <w:t xml:space="preserve"> </w:t>
      </w:r>
      <w:r w:rsidRPr="00DA61B8">
        <w:rPr>
          <w:rFonts w:eastAsia="Calibri"/>
          <w:u w:val="single"/>
        </w:rPr>
        <w:t>the</w:t>
      </w:r>
      <w:r w:rsidRPr="00DA61B8">
        <w:rPr>
          <w:rFonts w:eastAsia="Calibri"/>
          <w:sz w:val="16"/>
        </w:rPr>
        <w:t xml:space="preserve"> </w:t>
      </w:r>
      <w:r w:rsidRPr="00DA61B8">
        <w:rPr>
          <w:rFonts w:eastAsia="Calibri"/>
          <w:b/>
          <w:iCs/>
          <w:highlight w:val="cyan"/>
          <w:u w:val="single"/>
          <w:bdr w:val="single" w:sz="8" w:space="0" w:color="auto"/>
        </w:rPr>
        <w:t>early use</w:t>
      </w:r>
      <w:r w:rsidRPr="00DA61B8">
        <w:rPr>
          <w:rFonts w:eastAsia="Calibri"/>
          <w:sz w:val="16"/>
        </w:rPr>
        <w:t xml:space="preserve"> </w:t>
      </w:r>
      <w:r w:rsidRPr="00DA61B8">
        <w:rPr>
          <w:rFonts w:eastAsia="Calibri"/>
          <w:u w:val="single"/>
        </w:rPr>
        <w:t>of such munitions</w:t>
      </w:r>
      <w:r w:rsidRPr="00DA61B8">
        <w:rPr>
          <w:rFonts w:eastAsia="Calibri"/>
          <w:sz w:val="16"/>
        </w:rPr>
        <w:t>. Even a simulated victory—the predictable result of Cold Response 2020—will undoubtedly set Russia’s nuclear controllers on edge.</w:t>
      </w:r>
    </w:p>
    <w:p w:rsidR="00EB4017" w:rsidRDefault="00EB4017" w:rsidP="00EB4017">
      <w:pPr>
        <w:pStyle w:val="Heading2"/>
      </w:pPr>
      <w:r w:rsidRPr="00EB4017">
        <w:lastRenderedPageBreak/>
        <w:t>Code CP</w:t>
      </w:r>
    </w:p>
    <w:p w:rsidR="00EB4017" w:rsidRPr="00EB4017" w:rsidRDefault="00EB4017" w:rsidP="00EB4017">
      <w:pPr>
        <w:pStyle w:val="Heading4"/>
      </w:pPr>
      <w:r w:rsidRPr="00EB4017">
        <w:t>It causes populism---extinction.</w:t>
      </w:r>
    </w:p>
    <w:p w:rsidR="00EB4017" w:rsidRDefault="00EB4017" w:rsidP="00EB4017">
      <w:r w:rsidRPr="00254244">
        <w:rPr>
          <w:rStyle w:val="Style13ptBold"/>
        </w:rPr>
        <w:t>Schmidt 21</w:t>
      </w:r>
      <w:r>
        <w:t xml:space="preserve"> [Andreas Schmidt (</w:t>
      </w:r>
      <w:r w:rsidRPr="00361781">
        <w:t>Associate Professor of Political Philosophy</w:t>
      </w:r>
      <w:r>
        <w:t xml:space="preserve">, </w:t>
      </w:r>
      <w:r w:rsidRPr="00361781">
        <w:t>Faculty of Philosophy</w:t>
      </w:r>
      <w:r>
        <w:t xml:space="preserve">, </w:t>
      </w:r>
      <w:r w:rsidRPr="00361781">
        <w:t>University of Groningen</w:t>
      </w:r>
      <w:r>
        <w:t xml:space="preserve">, </w:t>
      </w:r>
      <w:r w:rsidRPr="00361781">
        <w:t>Netherlands</w:t>
      </w:r>
      <w:r>
        <w:t>) and Daan Juijn (</w:t>
      </w:r>
      <w:r w:rsidRPr="00361781">
        <w:t>Researcher</w:t>
      </w:r>
      <w:r>
        <w:t>,</w:t>
      </w:r>
      <w:r w:rsidRPr="00361781">
        <w:t xml:space="preserve"> Economics department</w:t>
      </w:r>
      <w:r>
        <w:t xml:space="preserve">, </w:t>
      </w:r>
      <w:r w:rsidRPr="00361781">
        <w:t>CE Delft</w:t>
      </w:r>
      <w:r>
        <w:t>), May 2021, “Economic inequality and the long-term future,” Global Priorities Institute, https://globalprioritiesinstitute.org/wp-content/uploads/Inequality-and-the-Long-Term-Future_Andreas-Schmidt-and-Daan-Juijn-reupload.pdf, njn]</w:t>
      </w:r>
    </w:p>
    <w:p w:rsidR="00EB4017" w:rsidRPr="00532144" w:rsidRDefault="00EB4017" w:rsidP="00EB4017">
      <w:pPr>
        <w:rPr>
          <w:rStyle w:val="StyleUnderline"/>
          <w:sz w:val="16"/>
        </w:rPr>
      </w:pPr>
      <w:r w:rsidRPr="001D4A21">
        <w:rPr>
          <w:sz w:val="16"/>
        </w:rPr>
        <w:t xml:space="preserve">Esteban and Schneider find that formal and </w:t>
      </w:r>
      <w:r w:rsidRPr="000F18EA">
        <w:rPr>
          <w:rStyle w:val="StyleUnderline"/>
        </w:rPr>
        <w:t xml:space="preserve">empirical </w:t>
      </w:r>
      <w:r w:rsidRPr="001D4A21">
        <w:rPr>
          <w:rStyle w:val="Emphasis"/>
          <w:highlight w:val="cyan"/>
        </w:rPr>
        <w:t>ev</w:t>
      </w:r>
      <w:r w:rsidRPr="001D4A21">
        <w:rPr>
          <w:rStyle w:val="Emphasis"/>
        </w:rPr>
        <w:t>idence</w:t>
      </w:r>
      <w:r w:rsidRPr="000F18EA">
        <w:rPr>
          <w:rStyle w:val="StyleUnderline"/>
        </w:rPr>
        <w:t xml:space="preserve"> </w:t>
      </w:r>
      <w:r w:rsidRPr="001D4A21">
        <w:rPr>
          <w:rStyle w:val="StyleUnderline"/>
          <w:highlight w:val="cyan"/>
        </w:rPr>
        <w:t>suggests</w:t>
      </w:r>
      <w:r w:rsidRPr="000F18EA">
        <w:rPr>
          <w:rStyle w:val="StyleUnderline"/>
        </w:rPr>
        <w:t xml:space="preserve"> that political</w:t>
      </w:r>
      <w:r w:rsidRPr="001D4A21">
        <w:rPr>
          <w:sz w:val="16"/>
        </w:rPr>
        <w:t xml:space="preserve"> and social </w:t>
      </w:r>
      <w:r w:rsidRPr="001D4A21">
        <w:rPr>
          <w:rStyle w:val="Emphasis"/>
          <w:highlight w:val="cyan"/>
        </w:rPr>
        <w:t>polarization</w:t>
      </w:r>
      <w:r w:rsidRPr="001D4A21">
        <w:rPr>
          <w:rStyle w:val="StyleUnderline"/>
          <w:highlight w:val="cyan"/>
        </w:rPr>
        <w:t xml:space="preserve"> increases</w:t>
      </w:r>
      <w:r w:rsidRPr="000F18EA">
        <w:rPr>
          <w:rStyle w:val="StyleUnderline"/>
        </w:rPr>
        <w:t xml:space="preserve"> the risk of </w:t>
      </w:r>
      <w:r w:rsidRPr="001D4A21">
        <w:rPr>
          <w:rStyle w:val="StyleUnderline"/>
        </w:rPr>
        <w:t xml:space="preserve">violent </w:t>
      </w:r>
      <w:r w:rsidRPr="001D4A21">
        <w:rPr>
          <w:rStyle w:val="Emphasis"/>
          <w:highlight w:val="cyan"/>
        </w:rPr>
        <w:t>conflict</w:t>
      </w:r>
      <w:r w:rsidRPr="000F18EA">
        <w:rPr>
          <w:rStyle w:val="StyleUnderline"/>
        </w:rPr>
        <w:t xml:space="preserve">, both intra-nationally and </w:t>
      </w:r>
      <w:r w:rsidRPr="001D4A21">
        <w:rPr>
          <w:rStyle w:val="Emphasis"/>
          <w:highlight w:val="cyan"/>
        </w:rPr>
        <w:t>internationally</w:t>
      </w:r>
      <w:r w:rsidRPr="001D4A21">
        <w:rPr>
          <w:sz w:val="16"/>
        </w:rPr>
        <w:t xml:space="preserve"> (Esteban and Schneider 2008). If income inequality increases </w:t>
      </w:r>
      <w:r w:rsidRPr="000F18EA">
        <w:rPr>
          <w:rStyle w:val="StyleUnderline"/>
        </w:rPr>
        <w:t>polarization</w:t>
      </w:r>
      <w:r w:rsidRPr="001D4A21">
        <w:rPr>
          <w:sz w:val="16"/>
        </w:rPr>
        <w:t xml:space="preserve">, inequality </w:t>
      </w:r>
      <w:r w:rsidRPr="001D4A21">
        <w:rPr>
          <w:rStyle w:val="StyleUnderline"/>
          <w:highlight w:val="cyan"/>
        </w:rPr>
        <w:t>may</w:t>
      </w:r>
      <w:r w:rsidRPr="001D4A21">
        <w:rPr>
          <w:sz w:val="16"/>
        </w:rPr>
        <w:t xml:space="preserve"> indirectly </w:t>
      </w:r>
      <w:r w:rsidRPr="001D4A21">
        <w:rPr>
          <w:rStyle w:val="StyleUnderline"/>
          <w:highlight w:val="cyan"/>
        </w:rPr>
        <w:t xml:space="preserve">drive </w:t>
      </w:r>
      <w:r w:rsidRPr="001D4A21">
        <w:rPr>
          <w:rStyle w:val="Emphasis"/>
          <w:highlight w:val="cyan"/>
        </w:rPr>
        <w:t>existential risk</w:t>
      </w:r>
      <w:r w:rsidRPr="001D4A21">
        <w:rPr>
          <w:sz w:val="16"/>
        </w:rPr>
        <w:t xml:space="preserve">. Indeed, recent evidence suggests that income inequality can increase the degree of polarization between groups of citizens. Bonica et al. find that the degree of polarization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w:t>
      </w:r>
      <w:r w:rsidRPr="00852EFF">
        <w:rPr>
          <w:rStyle w:val="Emphasis"/>
          <w:highlight w:val="cyan"/>
        </w:rPr>
        <w:t>polarisation</w:t>
      </w:r>
      <w:r w:rsidRPr="00852EFF">
        <w:rPr>
          <w:rStyle w:val="StyleUnderline"/>
          <w:highlight w:val="cyan"/>
        </w:rPr>
        <w:t xml:space="preserve"> might</w:t>
      </w:r>
      <w:r w:rsidRPr="001D4A21">
        <w:rPr>
          <w:rStyle w:val="StyleUnderline"/>
        </w:rPr>
        <w:t xml:space="preserve"> also play some role in </w:t>
      </w:r>
      <w:r w:rsidRPr="00852EFF">
        <w:rPr>
          <w:rStyle w:val="StyleUnderline"/>
          <w:highlight w:val="cyan"/>
        </w:rPr>
        <w:t>get</w:t>
      </w:r>
      <w:r w:rsidRPr="001D4A21">
        <w:rPr>
          <w:rStyle w:val="StyleUnderline"/>
        </w:rPr>
        <w:t>ting polarising</w:t>
      </w:r>
      <w:r w:rsidRPr="001D4A21">
        <w:rPr>
          <w:sz w:val="16"/>
        </w:rPr>
        <w:t xml:space="preserve"> and </w:t>
      </w:r>
      <w:r w:rsidRPr="00852EFF">
        <w:rPr>
          <w:rStyle w:val="Emphasis"/>
          <w:highlight w:val="cyan"/>
        </w:rPr>
        <w:t>populist</w:t>
      </w:r>
      <w:r w:rsidRPr="00852EFF">
        <w:rPr>
          <w:rStyle w:val="Emphasis"/>
        </w:rPr>
        <w:t xml:space="preserve"> candidate</w:t>
      </w:r>
      <w:r w:rsidRPr="00802404">
        <w:rPr>
          <w:rStyle w:val="Emphasis"/>
          <w:highlight w:val="cyan"/>
        </w:rPr>
        <w:t>s ele</w:t>
      </w:r>
      <w:r w:rsidRPr="00852EFF">
        <w:rPr>
          <w:rStyle w:val="Emphasis"/>
          <w:highlight w:val="cyan"/>
        </w:rPr>
        <w:t>cted</w:t>
      </w:r>
      <w:r w:rsidRPr="001D4A21">
        <w:rPr>
          <w:sz w:val="16"/>
        </w:rPr>
        <w:t xml:space="preserve"> (Piketty 2018). </w:t>
      </w:r>
      <w:r w:rsidRPr="00852EFF">
        <w:rPr>
          <w:rStyle w:val="StyleUnderline"/>
          <w:highlight w:val="cyan"/>
        </w:rPr>
        <w:t>In</w:t>
      </w:r>
      <w:r w:rsidRPr="00852EFF">
        <w:rPr>
          <w:rStyle w:val="StyleUnderline"/>
        </w:rPr>
        <w:t xml:space="preserve"> a preliminary </w:t>
      </w:r>
      <w:r w:rsidRPr="00852EFF">
        <w:rPr>
          <w:rStyle w:val="Emphasis"/>
        </w:rPr>
        <w:t>analysis</w:t>
      </w:r>
      <w:r w:rsidRPr="00852EFF">
        <w:rPr>
          <w:rStyle w:val="StyleUnderline"/>
        </w:rPr>
        <w:t xml:space="preserve"> of US </w:t>
      </w:r>
      <w:r w:rsidRPr="00852EFF">
        <w:rPr>
          <w:rStyle w:val="Emphasis"/>
          <w:highlight w:val="cyan"/>
        </w:rPr>
        <w:t>election data</w:t>
      </w:r>
      <w:r w:rsidRPr="001D4A21">
        <w:rPr>
          <w:sz w:val="16"/>
        </w:rPr>
        <w:t xml:space="preserve">, Darvas and Efstathiou find that more unequal states were more likely to vote for Donald Trump, after controlling for variables such as income, race and education (Darvas and Efstathiou 2016). </w:t>
      </w:r>
      <w:r w:rsidRPr="001D4A21">
        <w:rPr>
          <w:rStyle w:val="StyleUnderline"/>
        </w:rPr>
        <w:t>Populist politicians</w:t>
      </w:r>
      <w:r w:rsidRPr="001D4A21">
        <w:rPr>
          <w:sz w:val="16"/>
        </w:rPr>
        <w:t xml:space="preserve"> – like Trump, Bolsonaro and others – </w:t>
      </w:r>
      <w:r w:rsidRPr="001D4A21">
        <w:rPr>
          <w:rStyle w:val="StyleUnderline"/>
        </w:rPr>
        <w:t xml:space="preserve">are likely </w:t>
      </w:r>
      <w:r w:rsidRPr="00852EFF">
        <w:rPr>
          <w:rStyle w:val="Emphasis"/>
          <w:highlight w:val="cyan"/>
        </w:rPr>
        <w:t>bad news</w:t>
      </w:r>
      <w:r w:rsidRPr="00852EFF">
        <w:rPr>
          <w:rStyle w:val="StyleUnderline"/>
          <w:highlight w:val="cyan"/>
        </w:rPr>
        <w:t xml:space="preserve"> for</w:t>
      </w:r>
      <w:r w:rsidRPr="001D4A21">
        <w:rPr>
          <w:rStyle w:val="StyleUnderline"/>
        </w:rPr>
        <w:t xml:space="preserve"> existential </w:t>
      </w:r>
      <w:r w:rsidRPr="00852EFF">
        <w:rPr>
          <w:rStyle w:val="Emphasis"/>
          <w:highlight w:val="cyan"/>
        </w:rPr>
        <w:t>risk reduction</w:t>
      </w:r>
      <w:r w:rsidRPr="00852EFF">
        <w:rPr>
          <w:rStyle w:val="StyleUnderline"/>
          <w:highlight w:val="cyan"/>
        </w:rPr>
        <w:t xml:space="preserve">. They are </w:t>
      </w:r>
      <w:r w:rsidRPr="00852EFF">
        <w:rPr>
          <w:rStyle w:val="Emphasis"/>
          <w:highlight w:val="cyan"/>
        </w:rPr>
        <w:t>less cooperative</w:t>
      </w:r>
      <w:r w:rsidRPr="001D4A21">
        <w:rPr>
          <w:rStyle w:val="StyleUnderline"/>
        </w:rPr>
        <w:t xml:space="preserve"> in delivering regional and global public goods </w:t>
      </w:r>
      <w:r w:rsidRPr="00852EFF">
        <w:rPr>
          <w:rStyle w:val="StyleUnderline"/>
          <w:highlight w:val="cyan"/>
        </w:rPr>
        <w:t>and</w:t>
      </w:r>
      <w:r w:rsidRPr="001D4A21">
        <w:rPr>
          <w:sz w:val="16"/>
        </w:rPr>
        <w:t xml:space="preserve"> typically </w:t>
      </w:r>
      <w:r w:rsidRPr="00852EFF">
        <w:rPr>
          <w:rStyle w:val="StyleUnderline"/>
          <w:highlight w:val="cyan"/>
        </w:rPr>
        <w:t xml:space="preserve">prefer </w:t>
      </w:r>
      <w:r w:rsidRPr="00852EFF">
        <w:rPr>
          <w:rStyle w:val="Emphasis"/>
          <w:highlight w:val="cyan"/>
        </w:rPr>
        <w:t>riskier</w:t>
      </w:r>
      <w:r w:rsidRPr="001D4A21">
        <w:rPr>
          <w:rStyle w:val="StyleUnderline"/>
        </w:rPr>
        <w:t xml:space="preserve">, and more conflictual and </w:t>
      </w:r>
      <w:r w:rsidRPr="00852EFF">
        <w:rPr>
          <w:rStyle w:val="Emphasis"/>
          <w:highlight w:val="cyan"/>
        </w:rPr>
        <w:t>nationalistic policy</w:t>
      </w:r>
      <w:r w:rsidRPr="001D4A21">
        <w:rPr>
          <w:rStyle w:val="StyleUnderline"/>
        </w:rPr>
        <w:t xml:space="preserve"> styles</w:t>
      </w:r>
      <w:r w:rsidRPr="0000243E">
        <w:rPr>
          <w:rStyle w:val="StyleUnderline"/>
          <w:sz w:val="16"/>
        </w:rPr>
        <w:t>.</w:t>
      </w:r>
    </w:p>
    <w:p w:rsidR="00EB4017" w:rsidRDefault="00EB4017" w:rsidP="00EB4017">
      <w:pPr>
        <w:pStyle w:val="Heading4"/>
      </w:pPr>
      <w:r>
        <w:t xml:space="preserve">Turns </w:t>
      </w:r>
      <w:r w:rsidRPr="00921083">
        <w:rPr>
          <w:u w:val="single"/>
        </w:rPr>
        <w:t>decline</w:t>
      </w:r>
      <w:r>
        <w:t>.</w:t>
      </w:r>
    </w:p>
    <w:p w:rsidR="00EB4017" w:rsidRDefault="00EB4017" w:rsidP="00EB4017">
      <w:r w:rsidRPr="00921083">
        <w:rPr>
          <w:rStyle w:val="Style13ptBold"/>
        </w:rPr>
        <w:t>De Vijlder 24</w:t>
      </w:r>
      <w:r>
        <w:t xml:space="preserve"> [William </w:t>
      </w:r>
      <w:r w:rsidRPr="00921083">
        <w:t>De Vijlder</w:t>
      </w:r>
      <w:r>
        <w:t xml:space="preserve"> (</w:t>
      </w:r>
      <w:r w:rsidRPr="00921083">
        <w:t>Chief Economist, BNP Paribas</w:t>
      </w:r>
      <w:r>
        <w:t xml:space="preserve">; </w:t>
      </w:r>
      <w:r w:rsidRPr="00921083">
        <w:t>Ph.D. in economics</w:t>
      </w:r>
      <w:r>
        <w:t xml:space="preserve">, University of Ghent), 2-26-2024, “United States: The economic consequences of political polarization,” BNP Paribas, </w:t>
      </w:r>
      <w:r w:rsidRPr="00921083">
        <w:t>https://economic-research.bnpparibas.com/pdf/en-US/United-States-economic-consequences-political-polarization-2/26/2024,49371</w:t>
      </w:r>
      <w:r>
        <w:t>, njn]</w:t>
      </w:r>
    </w:p>
    <w:p w:rsidR="00EB4017" w:rsidRPr="00921083" w:rsidRDefault="00EB4017" w:rsidP="00EB4017">
      <w:pPr>
        <w:rPr>
          <w:sz w:val="16"/>
        </w:rPr>
      </w:pPr>
      <w:r w:rsidRPr="00921083">
        <w:rPr>
          <w:rStyle w:val="StyleUnderline"/>
        </w:rPr>
        <w:t>People feeling different about the economy</w:t>
      </w:r>
      <w:r w:rsidRPr="00921083">
        <w:rPr>
          <w:sz w:val="16"/>
        </w:rPr>
        <w:t xml:space="preserve"> based on party affiliation </w:t>
      </w:r>
      <w:r w:rsidRPr="00921083">
        <w:rPr>
          <w:rStyle w:val="StyleUnderline"/>
        </w:rPr>
        <w:t xml:space="preserve">is a </w:t>
      </w:r>
      <w:r w:rsidRPr="00921083">
        <w:rPr>
          <w:rStyle w:val="Emphasis"/>
        </w:rPr>
        <w:t>manifestation</w:t>
      </w:r>
      <w:r w:rsidRPr="00921083">
        <w:rPr>
          <w:rStyle w:val="StyleUnderline"/>
        </w:rPr>
        <w:t xml:space="preserve"> of political </w:t>
      </w:r>
      <w:r w:rsidRPr="00921083">
        <w:rPr>
          <w:rStyle w:val="Emphasis"/>
        </w:rPr>
        <w:t>polarization</w:t>
      </w:r>
      <w:r w:rsidRPr="00921083">
        <w:rPr>
          <w:sz w:val="16"/>
        </w:rPr>
        <w:t xml:space="preserve">. Other examples are extreme differences in views, along partisan lines, amongst politicians as well as their voters on a broad range of topics, people having negative feelings or even disliking members of the other party, the so-called affective polarization[7], etc. Based on the media coverage of political disagreement about government policy, </w:t>
      </w:r>
      <w:r w:rsidRPr="00921083">
        <w:rPr>
          <w:rStyle w:val="StyleUnderline"/>
        </w:rPr>
        <w:t xml:space="preserve">polarization has seen a </w:t>
      </w:r>
      <w:r w:rsidRPr="00921083">
        <w:rPr>
          <w:rStyle w:val="Emphasis"/>
        </w:rPr>
        <w:t>significant increase</w:t>
      </w:r>
      <w:r w:rsidRPr="00921083">
        <w:rPr>
          <w:rStyle w:val="StyleUnderline"/>
        </w:rPr>
        <w:t xml:space="preserve"> after the global </w:t>
      </w:r>
      <w:r w:rsidRPr="00921083">
        <w:rPr>
          <w:rStyle w:val="Emphasis"/>
        </w:rPr>
        <w:t>financial crisis</w:t>
      </w:r>
      <w:r w:rsidRPr="00921083">
        <w:rPr>
          <w:sz w:val="16"/>
        </w:rPr>
        <w:t xml:space="preserve"> (chart).[8] </w:t>
      </w:r>
    </w:p>
    <w:p w:rsidR="00EB4017" w:rsidRPr="00921083" w:rsidRDefault="00EB4017" w:rsidP="00EB4017">
      <w:pPr>
        <w:rPr>
          <w:sz w:val="16"/>
        </w:rPr>
      </w:pPr>
      <w:r w:rsidRPr="00921083">
        <w:rPr>
          <w:sz w:val="16"/>
        </w:rPr>
        <w:t xml:space="preserve"> &lt;&lt;FIGURE OMITTED&gt;&gt;</w:t>
      </w:r>
    </w:p>
    <w:p w:rsidR="00EB4017" w:rsidRPr="00921083" w:rsidRDefault="00EB4017" w:rsidP="00EB4017">
      <w:pPr>
        <w:rPr>
          <w:rStyle w:val="StyleUnderline"/>
        </w:rPr>
      </w:pPr>
      <w:r w:rsidRPr="00921083">
        <w:rPr>
          <w:sz w:val="16"/>
        </w:rPr>
        <w:t xml:space="preserve">Other indicators show that </w:t>
      </w:r>
      <w:r w:rsidRPr="00CB5702">
        <w:rPr>
          <w:rStyle w:val="StyleUnderline"/>
          <w:highlight w:val="cyan"/>
        </w:rPr>
        <w:t>polarization</w:t>
      </w:r>
      <w:r w:rsidRPr="00921083">
        <w:rPr>
          <w:rStyle w:val="StyleUnderline"/>
        </w:rPr>
        <w:t xml:space="preserve"> has been </w:t>
      </w:r>
      <w:r w:rsidRPr="00921083">
        <w:rPr>
          <w:rStyle w:val="Emphasis"/>
        </w:rPr>
        <w:t>on the rise</w:t>
      </w:r>
      <w:r w:rsidRPr="00921083">
        <w:rPr>
          <w:rStyle w:val="StyleUnderline"/>
        </w:rPr>
        <w:t xml:space="preserve"> since the 19</w:t>
      </w:r>
      <w:r w:rsidRPr="00921083">
        <w:rPr>
          <w:rStyle w:val="Emphasis"/>
        </w:rPr>
        <w:t>70s</w:t>
      </w:r>
      <w:r w:rsidRPr="00921083">
        <w:rPr>
          <w:sz w:val="16"/>
        </w:rPr>
        <w:t xml:space="preserve">. In theory </w:t>
      </w:r>
      <w:r w:rsidRPr="00921083">
        <w:rPr>
          <w:rStyle w:val="StyleUnderline"/>
        </w:rPr>
        <w:t xml:space="preserve">this </w:t>
      </w:r>
      <w:r w:rsidRPr="00CB5702">
        <w:rPr>
          <w:rStyle w:val="StyleUnderline"/>
        </w:rPr>
        <w:t xml:space="preserve">could </w:t>
      </w:r>
      <w:r w:rsidRPr="00CB5702">
        <w:rPr>
          <w:rStyle w:val="StyleUnderline"/>
          <w:highlight w:val="cyan"/>
        </w:rPr>
        <w:t xml:space="preserve">have </w:t>
      </w:r>
      <w:r w:rsidRPr="00CB5702">
        <w:rPr>
          <w:rStyle w:val="Emphasis"/>
          <w:highlight w:val="cyan"/>
        </w:rPr>
        <w:t>negative</w:t>
      </w:r>
      <w:r w:rsidRPr="00CB5702">
        <w:rPr>
          <w:rStyle w:val="StyleUnderline"/>
          <w:highlight w:val="cyan"/>
        </w:rPr>
        <w:t xml:space="preserve"> economic consequences due to </w:t>
      </w:r>
      <w:r w:rsidRPr="00CB5702">
        <w:rPr>
          <w:rStyle w:val="Emphasis"/>
          <w:highlight w:val="cyan"/>
        </w:rPr>
        <w:t>short-termism</w:t>
      </w:r>
      <w:r w:rsidRPr="00921083">
        <w:rPr>
          <w:rStyle w:val="StyleUnderline"/>
        </w:rPr>
        <w:t xml:space="preserve"> of economic policy</w:t>
      </w:r>
      <w:r w:rsidRPr="00921083">
        <w:rPr>
          <w:sz w:val="16"/>
        </w:rPr>
        <w:t xml:space="preserve"> (‘myopic policies’), </w:t>
      </w:r>
      <w:r w:rsidRPr="00921083">
        <w:rPr>
          <w:rStyle w:val="StyleUnderline"/>
        </w:rPr>
        <w:t xml:space="preserve">political </w:t>
      </w:r>
      <w:r w:rsidRPr="00CB5702">
        <w:rPr>
          <w:rStyle w:val="Emphasis"/>
          <w:highlight w:val="cyan"/>
        </w:rPr>
        <w:t>gridlock</w:t>
      </w:r>
      <w:r w:rsidRPr="00921083">
        <w:rPr>
          <w:rStyle w:val="StyleUnderline"/>
        </w:rPr>
        <w:t xml:space="preserve"> making it </w:t>
      </w:r>
      <w:r w:rsidRPr="00921083">
        <w:rPr>
          <w:rStyle w:val="Emphasis"/>
        </w:rPr>
        <w:t>difficult to enact</w:t>
      </w:r>
      <w:r w:rsidRPr="00921083">
        <w:rPr>
          <w:rStyle w:val="StyleUnderline"/>
        </w:rPr>
        <w:t xml:space="preserve"> necessary policies </w:t>
      </w:r>
      <w:r w:rsidRPr="00CB5702">
        <w:rPr>
          <w:rStyle w:val="StyleUnderline"/>
          <w:highlight w:val="cyan"/>
        </w:rPr>
        <w:t>and</w:t>
      </w:r>
      <w:r w:rsidRPr="00921083">
        <w:rPr>
          <w:rStyle w:val="StyleUnderline"/>
        </w:rPr>
        <w:t xml:space="preserve"> an increase in policy </w:t>
      </w:r>
      <w:r w:rsidRPr="00CB5702">
        <w:rPr>
          <w:rStyle w:val="Emphasis"/>
          <w:highlight w:val="cyan"/>
        </w:rPr>
        <w:t>uncertainty</w:t>
      </w:r>
      <w:r w:rsidRPr="00921083">
        <w:rPr>
          <w:sz w:val="16"/>
        </w:rPr>
        <w:t xml:space="preserve">. In case of affective political polarization, </w:t>
      </w:r>
      <w:r w:rsidRPr="00CB5702">
        <w:rPr>
          <w:rStyle w:val="StyleUnderline"/>
          <w:highlight w:val="cyan"/>
        </w:rPr>
        <w:t>firms</w:t>
      </w:r>
      <w:r w:rsidRPr="00921083">
        <w:rPr>
          <w:rStyle w:val="StyleUnderline"/>
        </w:rPr>
        <w:t xml:space="preserve"> could also </w:t>
      </w:r>
      <w:r w:rsidRPr="00CB5702">
        <w:rPr>
          <w:rStyle w:val="StyleUnderline"/>
          <w:highlight w:val="cyan"/>
        </w:rPr>
        <w:t xml:space="preserve">face </w:t>
      </w:r>
      <w:r w:rsidRPr="00CB5702">
        <w:rPr>
          <w:rStyle w:val="Emphasis"/>
          <w:highlight w:val="cyan"/>
        </w:rPr>
        <w:t>risks</w:t>
      </w:r>
      <w:r w:rsidRPr="00CB5702">
        <w:rPr>
          <w:rStyle w:val="StyleUnderline"/>
          <w:highlight w:val="cyan"/>
        </w:rPr>
        <w:t xml:space="preserve"> in</w:t>
      </w:r>
      <w:r w:rsidRPr="00921083">
        <w:rPr>
          <w:sz w:val="16"/>
        </w:rPr>
        <w:t xml:space="preserve"> their product markets.[9] One would expect </w:t>
      </w:r>
      <w:r w:rsidRPr="00921083">
        <w:rPr>
          <w:rStyle w:val="StyleUnderline"/>
        </w:rPr>
        <w:t xml:space="preserve">company </w:t>
      </w:r>
      <w:r w:rsidRPr="00CB5702">
        <w:rPr>
          <w:rStyle w:val="StyleUnderline"/>
          <w:highlight w:val="cyan"/>
        </w:rPr>
        <w:t>investments</w:t>
      </w:r>
      <w:r w:rsidRPr="00921083">
        <w:rPr>
          <w:rStyle w:val="StyleUnderline"/>
        </w:rPr>
        <w:t xml:space="preserve"> to be particularly sensitive</w:t>
      </w:r>
      <w:r w:rsidRPr="00921083">
        <w:rPr>
          <w:sz w:val="16"/>
        </w:rPr>
        <w:t xml:space="preserve"> to these factors. Marina Azzimonti (2018) finds </w:t>
      </w:r>
      <w:r w:rsidRPr="00921083">
        <w:rPr>
          <w:rStyle w:val="StyleUnderline"/>
        </w:rPr>
        <w:t xml:space="preserve">a </w:t>
      </w:r>
      <w:r w:rsidRPr="00CB5702">
        <w:rPr>
          <w:rStyle w:val="StyleUnderline"/>
          <w:highlight w:val="cyan"/>
        </w:rPr>
        <w:t xml:space="preserve">persistent </w:t>
      </w:r>
      <w:r w:rsidRPr="00CB5702">
        <w:rPr>
          <w:rStyle w:val="Emphasis"/>
          <w:highlight w:val="cyan"/>
        </w:rPr>
        <w:t>negative relationship</w:t>
      </w:r>
      <w:r w:rsidRPr="00CB5702">
        <w:rPr>
          <w:rStyle w:val="StyleUnderline"/>
        </w:rPr>
        <w:t xml:space="preserve"> between political </w:t>
      </w:r>
      <w:r w:rsidRPr="00CB5702">
        <w:rPr>
          <w:rStyle w:val="Emphasis"/>
          <w:highlight w:val="cyan"/>
        </w:rPr>
        <w:t>polarization</w:t>
      </w:r>
      <w:r w:rsidRPr="00CB5702">
        <w:rPr>
          <w:rStyle w:val="StyleUnderline"/>
          <w:highlight w:val="cyan"/>
        </w:rPr>
        <w:t xml:space="preserve"> and</w:t>
      </w:r>
      <w:r w:rsidRPr="00CB5702">
        <w:rPr>
          <w:rStyle w:val="StyleUnderline"/>
        </w:rPr>
        <w:t xml:space="preserve"> aggregate </w:t>
      </w:r>
      <w:r w:rsidRPr="00CB5702">
        <w:rPr>
          <w:rStyle w:val="Emphasis"/>
          <w:highlight w:val="cyan"/>
        </w:rPr>
        <w:t>investment</w:t>
      </w:r>
      <w:r w:rsidRPr="00CB5702">
        <w:rPr>
          <w:sz w:val="16"/>
        </w:rPr>
        <w:t>. This result is confirmed even when controlling for the influence of economic policy uncertainty and the macroeconomic environment</w:t>
      </w:r>
      <w:r w:rsidRPr="00921083">
        <w:rPr>
          <w:sz w:val="16"/>
        </w:rPr>
        <w:t xml:space="preserve">. She estimates “that </w:t>
      </w:r>
      <w:r w:rsidRPr="00921083">
        <w:rPr>
          <w:rStyle w:val="StyleUnderline"/>
        </w:rPr>
        <w:t xml:space="preserve">about 27% of the </w:t>
      </w:r>
      <w:r w:rsidRPr="00CB5702">
        <w:rPr>
          <w:rStyle w:val="Emphasis"/>
          <w:highlight w:val="cyan"/>
        </w:rPr>
        <w:t>decline</w:t>
      </w:r>
      <w:r w:rsidRPr="00CB5702">
        <w:rPr>
          <w:rStyle w:val="StyleUnderline"/>
          <w:highlight w:val="cyan"/>
        </w:rPr>
        <w:t xml:space="preserve"> in</w:t>
      </w:r>
      <w:r w:rsidRPr="00921083">
        <w:rPr>
          <w:rStyle w:val="StyleUnderline"/>
        </w:rPr>
        <w:t xml:space="preserve"> corporate </w:t>
      </w:r>
      <w:r w:rsidRPr="00CB5702">
        <w:rPr>
          <w:rStyle w:val="StyleUnderline"/>
          <w:highlight w:val="cyan"/>
        </w:rPr>
        <w:t>investment</w:t>
      </w:r>
      <w:r w:rsidRPr="00921083">
        <w:rPr>
          <w:sz w:val="16"/>
        </w:rPr>
        <w:t xml:space="preserve"> between 2007 and 2009 </w:t>
      </w:r>
      <w:r w:rsidRPr="00CB5702">
        <w:rPr>
          <w:rStyle w:val="StyleUnderline"/>
          <w:highlight w:val="cyan"/>
        </w:rPr>
        <w:t xml:space="preserve">can be </w:t>
      </w:r>
      <w:r w:rsidRPr="00CB5702">
        <w:rPr>
          <w:rStyle w:val="Emphasis"/>
          <w:highlight w:val="cyan"/>
        </w:rPr>
        <w:t>attributed</w:t>
      </w:r>
      <w:r w:rsidRPr="00CB5702">
        <w:rPr>
          <w:rStyle w:val="StyleUnderline"/>
          <w:highlight w:val="cyan"/>
        </w:rPr>
        <w:t xml:space="preserve"> to</w:t>
      </w:r>
      <w:r w:rsidRPr="00921083">
        <w:rPr>
          <w:rStyle w:val="StyleUnderline"/>
        </w:rPr>
        <w:t xml:space="preserve"> a rise in </w:t>
      </w:r>
      <w:r w:rsidRPr="00CB5702">
        <w:rPr>
          <w:rStyle w:val="Emphasis"/>
          <w:highlight w:val="cyan"/>
        </w:rPr>
        <w:t>partisan</w:t>
      </w:r>
      <w:r w:rsidRPr="00CB5702">
        <w:rPr>
          <w:rStyle w:val="StyleUnderline"/>
          <w:highlight w:val="cyan"/>
        </w:rPr>
        <w:t xml:space="preserve"> conflict</w:t>
      </w:r>
      <w:r w:rsidRPr="00921083">
        <w:rPr>
          <w:sz w:val="16"/>
        </w:rPr>
        <w:t xml:space="preserve">.” Qiaoqiao Zhu analyses this topic at the level of US states and finds that “a one standard deviation increase in political polarization results in a 1% decline in investment or a 16% reduction relative to the mean investment rate.”[10] Moreover, </w:t>
      </w:r>
      <w:r w:rsidRPr="00921083">
        <w:rPr>
          <w:rStyle w:val="StyleUnderline"/>
        </w:rPr>
        <w:t xml:space="preserve">this effect is almost </w:t>
      </w:r>
      <w:r w:rsidRPr="00921083">
        <w:rPr>
          <w:rStyle w:val="Emphasis"/>
        </w:rPr>
        <w:t>entirely</w:t>
      </w:r>
      <w:r w:rsidRPr="00921083">
        <w:rPr>
          <w:rStyle w:val="StyleUnderline"/>
        </w:rPr>
        <w:t xml:space="preserve"> driven by inland firms, which </w:t>
      </w:r>
      <w:r w:rsidRPr="00921083">
        <w:rPr>
          <w:rStyle w:val="Emphasis"/>
        </w:rPr>
        <w:lastRenderedPageBreak/>
        <w:t>lack the mobility</w:t>
      </w:r>
      <w:r w:rsidRPr="00921083">
        <w:rPr>
          <w:rStyle w:val="StyleUnderline"/>
        </w:rPr>
        <w:t xml:space="preserve"> to invest across state borders</w:t>
      </w:r>
      <w:r w:rsidRPr="00921083">
        <w:rPr>
          <w:sz w:val="16"/>
        </w:rPr>
        <w:t xml:space="preserve">. Unsurprisingly, </w:t>
      </w:r>
      <w:r w:rsidRPr="00CB5702">
        <w:rPr>
          <w:rStyle w:val="StyleUnderline"/>
          <w:highlight w:val="cyan"/>
        </w:rPr>
        <w:t>there is also</w:t>
      </w:r>
      <w:r w:rsidRPr="00921083">
        <w:rPr>
          <w:rStyle w:val="StyleUnderline"/>
        </w:rPr>
        <w:t xml:space="preserve"> a </w:t>
      </w:r>
      <w:r w:rsidRPr="00CB5702">
        <w:rPr>
          <w:rStyle w:val="Emphasis"/>
          <w:highlight w:val="cyan"/>
        </w:rPr>
        <w:t>negative</w:t>
      </w:r>
      <w:r w:rsidRPr="00921083">
        <w:rPr>
          <w:rStyle w:val="Emphasis"/>
        </w:rPr>
        <w:t xml:space="preserve"> impact</w:t>
      </w:r>
      <w:r w:rsidRPr="00921083">
        <w:rPr>
          <w:rStyle w:val="StyleUnderline"/>
        </w:rPr>
        <w:t xml:space="preserve"> on </w:t>
      </w:r>
      <w:r w:rsidRPr="00CB5702">
        <w:rPr>
          <w:rStyle w:val="Emphasis"/>
          <w:highlight w:val="cyan"/>
        </w:rPr>
        <w:t>employment</w:t>
      </w:r>
      <w:r w:rsidRPr="00CB5702">
        <w:rPr>
          <w:rStyle w:val="StyleUnderline"/>
          <w:highlight w:val="cyan"/>
        </w:rPr>
        <w:t xml:space="preserve"> growth</w:t>
      </w:r>
      <w:r w:rsidRPr="00921083">
        <w:rPr>
          <w:rStyle w:val="StyleUnderline"/>
        </w:rPr>
        <w:t>.</w:t>
      </w:r>
    </w:p>
    <w:p w:rsidR="00EB4017" w:rsidRPr="00921083" w:rsidRDefault="00EB4017" w:rsidP="00EB4017">
      <w:pPr>
        <w:rPr>
          <w:sz w:val="16"/>
        </w:rPr>
      </w:pPr>
      <w:r w:rsidRPr="00921083">
        <w:rPr>
          <w:rStyle w:val="StyleUnderline"/>
          <w:highlight w:val="cyan"/>
        </w:rPr>
        <w:t>The empirical</w:t>
      </w:r>
      <w:r w:rsidRPr="00921083">
        <w:rPr>
          <w:rStyle w:val="StyleUnderline"/>
        </w:rPr>
        <w:t xml:space="preserve"> research</w:t>
      </w:r>
      <w:r w:rsidRPr="00921083">
        <w:rPr>
          <w:sz w:val="16"/>
        </w:rPr>
        <w:t xml:space="preserve"> can be summarized as follows. Firstly, certain authors find that households’ economic perceptions are not significantly influenced by partisan affiliation, whereas others report that voters who affiliate with the party that controls the White House are more optimistic about the future. Secondly, there is conflicting evidence whether this upbeat feeling influences spending. Thirdly, with respect to company investments, </w:t>
      </w:r>
      <w:r w:rsidRPr="001E6D22">
        <w:rPr>
          <w:rStyle w:val="StyleUnderline"/>
          <w:highlight w:val="cyan"/>
        </w:rPr>
        <w:t>the c</w:t>
      </w:r>
      <w:r w:rsidRPr="00921083">
        <w:rPr>
          <w:rStyle w:val="StyleUnderline"/>
          <w:highlight w:val="cyan"/>
        </w:rPr>
        <w:t xml:space="preserve">onclusion is </w:t>
      </w:r>
      <w:r w:rsidRPr="00921083">
        <w:rPr>
          <w:rStyle w:val="Emphasis"/>
          <w:highlight w:val="cyan"/>
        </w:rPr>
        <w:t>unambiguous</w:t>
      </w:r>
      <w:r w:rsidRPr="00921083">
        <w:rPr>
          <w:rStyle w:val="StyleUnderline"/>
          <w:highlight w:val="cyan"/>
        </w:rPr>
        <w:t>: polarization exerts</w:t>
      </w:r>
      <w:r w:rsidRPr="00921083">
        <w:rPr>
          <w:rStyle w:val="StyleUnderline"/>
        </w:rPr>
        <w:t xml:space="preserve"> a </w:t>
      </w:r>
      <w:r w:rsidRPr="00921083">
        <w:rPr>
          <w:rStyle w:val="Emphasis"/>
          <w:highlight w:val="cyan"/>
        </w:rPr>
        <w:t>negative influence</w:t>
      </w:r>
      <w:r w:rsidRPr="00921083">
        <w:rPr>
          <w:sz w:val="16"/>
        </w:rPr>
        <w:t xml:space="preserve">. This last point is enough a reason to argue that the significant increase in </w:t>
      </w:r>
      <w:r w:rsidRPr="00921083">
        <w:rPr>
          <w:rStyle w:val="StyleUnderline"/>
        </w:rPr>
        <w:t xml:space="preserve">political </w:t>
      </w:r>
      <w:r w:rsidRPr="00921083">
        <w:rPr>
          <w:rStyle w:val="Emphasis"/>
        </w:rPr>
        <w:t>polarization</w:t>
      </w:r>
      <w:r w:rsidRPr="00921083">
        <w:rPr>
          <w:rStyle w:val="StyleUnderline"/>
        </w:rPr>
        <w:t xml:space="preserve"> in the US</w:t>
      </w:r>
      <w:r w:rsidRPr="00921083">
        <w:rPr>
          <w:sz w:val="16"/>
        </w:rPr>
        <w:t xml:space="preserve"> in recent decades </w:t>
      </w:r>
      <w:r w:rsidRPr="00921083">
        <w:rPr>
          <w:rStyle w:val="Emphasis"/>
        </w:rPr>
        <w:t>matters</w:t>
      </w:r>
      <w:r w:rsidRPr="00921083">
        <w:rPr>
          <w:rStyle w:val="StyleUnderline"/>
        </w:rPr>
        <w:t xml:space="preserve"> from an economic perspective</w:t>
      </w:r>
      <w:r w:rsidRPr="00921083">
        <w:rPr>
          <w:sz w:val="16"/>
        </w:rPr>
        <w:t xml:space="preserve">. In addition, </w:t>
      </w:r>
      <w:r w:rsidRPr="00921083">
        <w:rPr>
          <w:rStyle w:val="StyleUnderline"/>
        </w:rPr>
        <w:t xml:space="preserve">there is a </w:t>
      </w:r>
      <w:r w:rsidRPr="00921083">
        <w:rPr>
          <w:rStyle w:val="Emphasis"/>
        </w:rPr>
        <w:t>concern</w:t>
      </w:r>
      <w:r w:rsidRPr="00921083">
        <w:rPr>
          <w:rStyle w:val="StyleUnderline"/>
        </w:rPr>
        <w:t xml:space="preserve"> about what it means for </w:t>
      </w:r>
      <w:r w:rsidRPr="00921083">
        <w:rPr>
          <w:rStyle w:val="Emphasis"/>
        </w:rPr>
        <w:t>economic policy</w:t>
      </w:r>
      <w:r w:rsidRPr="00921083">
        <w:rPr>
          <w:rStyle w:val="StyleUnderline"/>
        </w:rPr>
        <w:t xml:space="preserve"> and the ability to </w:t>
      </w:r>
      <w:r w:rsidRPr="00921083">
        <w:rPr>
          <w:rStyle w:val="Emphasis"/>
        </w:rPr>
        <w:t>act swiftly</w:t>
      </w:r>
      <w:r w:rsidRPr="00921083">
        <w:rPr>
          <w:rStyle w:val="StyleUnderline"/>
        </w:rPr>
        <w:t xml:space="preserve"> when circumstances require so</w:t>
      </w:r>
      <w:r w:rsidRPr="005D65C2">
        <w:rPr>
          <w:sz w:val="16"/>
        </w:rPr>
        <w:t>.</w:t>
      </w:r>
    </w:p>
    <w:p w:rsidR="00EB4017" w:rsidRDefault="00EB4017" w:rsidP="00EB4017">
      <w:pPr>
        <w:pStyle w:val="Heading4"/>
      </w:pPr>
      <w:r>
        <w:t xml:space="preserve">‘Rights’ carry the </w:t>
      </w:r>
      <w:r w:rsidRPr="00D4013E">
        <w:rPr>
          <w:u w:val="single"/>
        </w:rPr>
        <w:t>force of law</w:t>
      </w:r>
      <w:r>
        <w:t>.</w:t>
      </w:r>
    </w:p>
    <w:p w:rsidR="00EB4017" w:rsidRDefault="00EB4017" w:rsidP="00EB4017">
      <w:r w:rsidRPr="00D4013E">
        <w:rPr>
          <w:rStyle w:val="Style13ptBold"/>
        </w:rPr>
        <w:t>Solaiman 17</w:t>
      </w:r>
      <w:r>
        <w:t xml:space="preserve"> [S. M. Solaiman (Law Professor, University of Wollongong), June 2017, “Legal personality of robots, corporations, idols and chimpanzees: a quest for legitimacy,” Artificial Intelligence &amp; Law, Vol. 25, pp. </w:t>
      </w:r>
      <w:r w:rsidRPr="00D4013E">
        <w:t>155</w:t>
      </w:r>
      <w:r>
        <w:t>-</w:t>
      </w:r>
      <w:r w:rsidRPr="00D4013E">
        <w:t>179</w:t>
      </w:r>
      <w:r>
        <w:t xml:space="preserve">, </w:t>
      </w:r>
      <w:r w:rsidRPr="00D4013E">
        <w:t>https://doi.org/10.1007/s10506-016-9192-3</w:t>
      </w:r>
      <w:r>
        <w:t>, njn]</w:t>
      </w:r>
    </w:p>
    <w:p w:rsidR="00EB4017" w:rsidRPr="004B1B53" w:rsidRDefault="00EB4017" w:rsidP="00EB4017">
      <w:pPr>
        <w:rPr>
          <w:sz w:val="16"/>
        </w:rPr>
      </w:pPr>
      <w:r w:rsidRPr="00DA70E7">
        <w:rPr>
          <w:rStyle w:val="StyleUnderline"/>
        </w:rPr>
        <w:t xml:space="preserve">The word </w:t>
      </w:r>
      <w:r w:rsidRPr="00D4013E">
        <w:rPr>
          <w:rStyle w:val="Emphasis"/>
          <w:highlight w:val="cyan"/>
        </w:rPr>
        <w:t>‘rights’</w:t>
      </w:r>
      <w:r w:rsidRPr="004B1B53">
        <w:rPr>
          <w:sz w:val="16"/>
        </w:rPr>
        <w:t xml:space="preserve"> used in describing personality </w:t>
      </w:r>
      <w:r w:rsidRPr="00DA70E7">
        <w:rPr>
          <w:sz w:val="16"/>
        </w:rPr>
        <w:t xml:space="preserve">connotes legal relations between persons. It is interconnected with duties </w:t>
      </w:r>
      <w:r w:rsidRPr="00DA70E7">
        <w:rPr>
          <w:rStyle w:val="StyleUnderline"/>
        </w:rPr>
        <w:t>and</w:t>
      </w:r>
      <w:r w:rsidRPr="00D4013E">
        <w:rPr>
          <w:rStyle w:val="StyleUnderline"/>
        </w:rPr>
        <w:t xml:space="preserve"> it </w:t>
      </w:r>
      <w:r w:rsidRPr="00D4013E">
        <w:rPr>
          <w:rStyle w:val="StyleUnderline"/>
          <w:highlight w:val="cyan"/>
        </w:rPr>
        <w:t xml:space="preserve">contains </w:t>
      </w:r>
      <w:r w:rsidRPr="00D4013E">
        <w:rPr>
          <w:rStyle w:val="Emphasis"/>
          <w:highlight w:val="cyan"/>
        </w:rPr>
        <w:t>legally enforceable</w:t>
      </w:r>
      <w:r w:rsidRPr="00D4013E">
        <w:rPr>
          <w:rStyle w:val="StyleUnderline"/>
          <w:highlight w:val="cyan"/>
        </w:rPr>
        <w:t xml:space="preserve"> claims</w:t>
      </w:r>
      <w:r w:rsidRPr="00D4013E">
        <w:rPr>
          <w:rStyle w:val="StyleUnderline"/>
        </w:rPr>
        <w:t xml:space="preserve"> against others who are obliged </w:t>
      </w:r>
      <w:r w:rsidRPr="004B1B53">
        <w:rPr>
          <w:rStyle w:val="Emphasis"/>
        </w:rPr>
        <w:t>not to breach</w:t>
      </w:r>
      <w:r w:rsidRPr="00D4013E">
        <w:rPr>
          <w:rStyle w:val="StyleUnderline"/>
        </w:rPr>
        <w:t xml:space="preserve"> such relations</w:t>
      </w:r>
      <w:r w:rsidRPr="004B1B53">
        <w:rPr>
          <w:sz w:val="16"/>
        </w:rPr>
        <w:t xml:space="preserve"> (Corbin 1920). A legal person who knows that he/she has a certain right should be able to answer the question: ‘What must another do for me?’ Corbin (1920). Hence the holder of rights needs to have the awareness of its own entitlements and others’ obligations of performance. To compel such performance, the possessor of a right is entitled to utilise the available legal recourses through the state (Corbin 1924). </w:t>
      </w:r>
      <w:r w:rsidRPr="004B1B53">
        <w:rPr>
          <w:rStyle w:val="StyleUnderline"/>
        </w:rPr>
        <w:t xml:space="preserve">A right provides an </w:t>
      </w:r>
      <w:r w:rsidRPr="004B1B53">
        <w:rPr>
          <w:rStyle w:val="Emphasis"/>
        </w:rPr>
        <w:t>option</w:t>
      </w:r>
      <w:r w:rsidRPr="004B1B53">
        <w:rPr>
          <w:rStyle w:val="StyleUnderline"/>
        </w:rPr>
        <w:t xml:space="preserve"> to its </w:t>
      </w:r>
      <w:r w:rsidRPr="004B1B53">
        <w:rPr>
          <w:rStyle w:val="Emphasis"/>
        </w:rPr>
        <w:t>holder</w:t>
      </w:r>
      <w:r w:rsidRPr="004B1B53">
        <w:rPr>
          <w:sz w:val="16"/>
        </w:rPr>
        <w:t xml:space="preserve"> to do or not to do a certain act that is not forbidden nor commanded by law, while the act forms the content of the right in question (Terry 1916). Again, </w:t>
      </w:r>
      <w:r w:rsidRPr="004B1B53">
        <w:rPr>
          <w:rStyle w:val="StyleUnderline"/>
          <w:highlight w:val="cyan"/>
        </w:rPr>
        <w:t xml:space="preserve">the existence of a </w:t>
      </w:r>
      <w:r w:rsidRPr="004B1B53">
        <w:rPr>
          <w:rStyle w:val="Emphasis"/>
          <w:highlight w:val="cyan"/>
        </w:rPr>
        <w:t>right</w:t>
      </w:r>
      <w:r w:rsidRPr="004B1B53">
        <w:rPr>
          <w:rStyle w:val="StyleUnderline"/>
          <w:highlight w:val="cyan"/>
        </w:rPr>
        <w:t xml:space="preserve"> is a </w:t>
      </w:r>
      <w:r w:rsidRPr="004B1B53">
        <w:rPr>
          <w:rStyle w:val="Emphasis"/>
          <w:highlight w:val="cyan"/>
        </w:rPr>
        <w:t>question of law</w:t>
      </w:r>
      <w:r w:rsidRPr="004B1B53">
        <w:rPr>
          <w:rStyle w:val="StyleUnderline"/>
        </w:rPr>
        <w:t xml:space="preserve">, and the </w:t>
      </w:r>
      <w:r w:rsidRPr="004B1B53">
        <w:rPr>
          <w:rStyle w:val="Emphasis"/>
        </w:rPr>
        <w:t>exercise</w:t>
      </w:r>
      <w:r w:rsidRPr="004B1B53">
        <w:rPr>
          <w:rStyle w:val="StyleUnderline"/>
        </w:rPr>
        <w:t xml:space="preserve"> of the right entails its holder’s </w:t>
      </w:r>
      <w:r w:rsidRPr="004B1B53">
        <w:rPr>
          <w:rStyle w:val="Emphasis"/>
        </w:rPr>
        <w:t>conscious choice</w:t>
      </w:r>
      <w:r w:rsidRPr="004B1B53">
        <w:rPr>
          <w:sz w:val="16"/>
        </w:rPr>
        <w:t xml:space="preserve"> about doing or not doing something.</w:t>
      </w:r>
    </w:p>
    <w:p w:rsidR="00EB4017" w:rsidRPr="007E640A" w:rsidRDefault="00EB4017" w:rsidP="00EB4017">
      <w:pPr>
        <w:rPr>
          <w:sz w:val="16"/>
        </w:rPr>
      </w:pPr>
      <w:r w:rsidRPr="007E640A">
        <w:rPr>
          <w:sz w:val="16"/>
        </w:rPr>
        <w:t xml:space="preserve">As implied above, </w:t>
      </w:r>
      <w:r w:rsidRPr="004B1B53">
        <w:rPr>
          <w:rStyle w:val="StyleUnderline"/>
        </w:rPr>
        <w:t xml:space="preserve">the </w:t>
      </w:r>
      <w:r w:rsidRPr="004B1B53">
        <w:rPr>
          <w:rStyle w:val="StyleUnderline"/>
          <w:highlight w:val="cyan"/>
        </w:rPr>
        <w:t>enjoyment of</w:t>
      </w:r>
      <w:r w:rsidRPr="004B1B53">
        <w:rPr>
          <w:rStyle w:val="StyleUnderline"/>
        </w:rPr>
        <w:t xml:space="preserve"> one’s </w:t>
      </w:r>
      <w:r w:rsidRPr="004B1B53">
        <w:rPr>
          <w:rStyle w:val="Emphasis"/>
          <w:highlight w:val="cyan"/>
        </w:rPr>
        <w:t>rights</w:t>
      </w:r>
      <w:r w:rsidRPr="004B1B53">
        <w:rPr>
          <w:rStyle w:val="StyleUnderline"/>
          <w:highlight w:val="cyan"/>
        </w:rPr>
        <w:t xml:space="preserve"> requires</w:t>
      </w:r>
      <w:r w:rsidRPr="004B1B53">
        <w:rPr>
          <w:rStyle w:val="StyleUnderline"/>
        </w:rPr>
        <w:t xml:space="preserve"> the existence of </w:t>
      </w:r>
      <w:r w:rsidRPr="004B1B53">
        <w:rPr>
          <w:rStyle w:val="Emphasis"/>
          <w:highlight w:val="cyan"/>
        </w:rPr>
        <w:t>duties</w:t>
      </w:r>
      <w:r w:rsidRPr="004B1B53">
        <w:rPr>
          <w:rStyle w:val="StyleUnderline"/>
        </w:rPr>
        <w:t xml:space="preserve"> of others </w:t>
      </w:r>
      <w:r w:rsidRPr="007E640A">
        <w:rPr>
          <w:rStyle w:val="StyleUnderline"/>
          <w:highlight w:val="cyan"/>
        </w:rPr>
        <w:t>and</w:t>
      </w:r>
      <w:r w:rsidRPr="004B1B53">
        <w:rPr>
          <w:rStyle w:val="StyleUnderline"/>
        </w:rPr>
        <w:t xml:space="preserve"> their performance</w:t>
      </w:r>
      <w:r w:rsidRPr="007E640A">
        <w:rPr>
          <w:sz w:val="16"/>
        </w:rPr>
        <w:t xml:space="preserve"> of </w:t>
      </w:r>
      <w:r w:rsidRPr="007E640A">
        <w:rPr>
          <w:rStyle w:val="StyleUnderline"/>
        </w:rPr>
        <w:t>those</w:t>
      </w:r>
      <w:r w:rsidRPr="007E640A">
        <w:rPr>
          <w:sz w:val="16"/>
        </w:rPr>
        <w:t xml:space="preserve"> duties. </w:t>
      </w:r>
      <w:r w:rsidRPr="007E640A">
        <w:rPr>
          <w:rStyle w:val="Emphasis"/>
        </w:rPr>
        <w:t>Duties</w:t>
      </w:r>
      <w:r w:rsidRPr="007E640A">
        <w:rPr>
          <w:rStyle w:val="StyleUnderline"/>
        </w:rPr>
        <w:t xml:space="preserve"> of a person as a </w:t>
      </w:r>
      <w:r w:rsidRPr="007E640A">
        <w:rPr>
          <w:rStyle w:val="Emphasis"/>
        </w:rPr>
        <w:t>constituent</w:t>
      </w:r>
      <w:r w:rsidRPr="007E640A">
        <w:rPr>
          <w:rStyle w:val="StyleUnderline"/>
        </w:rPr>
        <w:t xml:space="preserve"> element of </w:t>
      </w:r>
      <w:r w:rsidRPr="007E640A">
        <w:rPr>
          <w:rStyle w:val="Emphasis"/>
        </w:rPr>
        <w:t>legal relations</w:t>
      </w:r>
      <w:r w:rsidRPr="007E640A">
        <w:rPr>
          <w:rStyle w:val="StyleUnderline"/>
        </w:rPr>
        <w:t xml:space="preserve"> </w:t>
      </w:r>
      <w:r w:rsidRPr="007E640A">
        <w:rPr>
          <w:rStyle w:val="StyleUnderline"/>
          <w:highlight w:val="cyan"/>
        </w:rPr>
        <w:t>are</w:t>
      </w:r>
      <w:r w:rsidRPr="007E640A">
        <w:rPr>
          <w:rStyle w:val="StyleUnderline"/>
        </w:rPr>
        <w:t xml:space="preserve"> described as responsibilities </w:t>
      </w:r>
      <w:r w:rsidRPr="007E640A">
        <w:rPr>
          <w:rStyle w:val="Emphasis"/>
          <w:highlight w:val="cyan"/>
        </w:rPr>
        <w:t>commanded by law</w:t>
      </w:r>
      <w:r w:rsidRPr="007E640A">
        <w:rPr>
          <w:sz w:val="16"/>
        </w:rPr>
        <w:t xml:space="preserve"> to do or to forbear something for the benefit of others, the failure in, or disobedience of, which will attract a remedy (Terry 1916; Corbin 1920). A person who sbears a particular duty with the knowledge of its existence, compulsion in its performance, and sanctions against its disobedience, should be able to answer the question: ‘What must I do for another?’ (Corbin 1920) Similar to the enjoyment of rights, the performance of duties warrants their subject to have awareness of his/her/its (subject’s) relevant obligations, and to perform such obligations accordingly, in order to avoid legal sanctions to be exerted by the society in the event of failure or disobedience. For example, trespass to land or trespass to the person with the required guilty mind demonstrates disobedience to one’s obligations to refrain from doing so, thus committing trespass attracts liability under both torts and criminal law.</w:t>
      </w:r>
    </w:p>
    <w:p w:rsidR="00EB4017" w:rsidRDefault="00EB4017" w:rsidP="00EB4017">
      <w:pPr>
        <w:pStyle w:val="Heading4"/>
      </w:pPr>
      <w:r>
        <w:t>And, ‘</w:t>
      </w:r>
      <w:r w:rsidRPr="001B25EB">
        <w:rPr>
          <w:u w:val="single"/>
        </w:rPr>
        <w:t>RESOLVED</w:t>
      </w:r>
      <w:r>
        <w:t xml:space="preserve">’ is a synonym of </w:t>
      </w:r>
      <w:r w:rsidRPr="001B25EB">
        <w:rPr>
          <w:u w:val="single"/>
        </w:rPr>
        <w:t>enact</w:t>
      </w:r>
      <w:r>
        <w:t xml:space="preserve"> and means ‘</w:t>
      </w:r>
      <w:r w:rsidRPr="001B25EB">
        <w:rPr>
          <w:u w:val="single"/>
        </w:rPr>
        <w:t>by law</w:t>
      </w:r>
      <w:r>
        <w:t>.’</w:t>
      </w:r>
    </w:p>
    <w:p w:rsidR="00EB4017" w:rsidRDefault="00EB4017" w:rsidP="00EB4017">
      <w:r w:rsidRPr="001B25EB">
        <w:rPr>
          <w:rStyle w:val="Style13ptBold"/>
        </w:rPr>
        <w:t>Words and Phrases 64</w:t>
      </w:r>
      <w:r>
        <w:t xml:space="preserve"> [Words and Phrases Permanent Edition, 1964]</w:t>
      </w:r>
    </w:p>
    <w:p w:rsidR="00EB4017" w:rsidRDefault="00EB4017" w:rsidP="00EB4017">
      <w:pPr>
        <w:rPr>
          <w:rStyle w:val="StyleUnderline"/>
          <w:sz w:val="16"/>
        </w:rPr>
      </w:pPr>
      <w:r w:rsidRPr="006D1B64">
        <w:rPr>
          <w:rStyle w:val="StyleUnderline"/>
        </w:rPr>
        <w:t>Definition of the word</w:t>
      </w:r>
      <w:r w:rsidRPr="001B25EB">
        <w:rPr>
          <w:rStyle w:val="StyleUnderline"/>
        </w:rPr>
        <w:t xml:space="preserve"> “</w:t>
      </w:r>
      <w:r w:rsidRPr="006D1B64">
        <w:rPr>
          <w:rStyle w:val="Emphasis"/>
          <w:highlight w:val="cyan"/>
        </w:rPr>
        <w:t>resolve</w:t>
      </w:r>
      <w:r w:rsidRPr="001B25EB">
        <w:rPr>
          <w:rStyle w:val="StyleUnderline"/>
        </w:rPr>
        <w:t>,”</w:t>
      </w:r>
      <w:r w:rsidRPr="00BA3BD6">
        <w:rPr>
          <w:sz w:val="16"/>
        </w:rPr>
        <w:t xml:space="preserve"> given by Webster is “to express an opinion or determination by resolution or vote; as ‘it was resolved by the legislature;” It </w:t>
      </w:r>
      <w:r w:rsidRPr="006D1B64">
        <w:rPr>
          <w:rStyle w:val="StyleUnderline"/>
          <w:highlight w:val="cyan"/>
        </w:rPr>
        <w:t>is</w:t>
      </w:r>
      <w:r w:rsidRPr="006D1B64">
        <w:rPr>
          <w:rStyle w:val="StyleUnderline"/>
        </w:rPr>
        <w:t xml:space="preserve"> of </w:t>
      </w:r>
      <w:r w:rsidRPr="006D1B64">
        <w:rPr>
          <w:rStyle w:val="Emphasis"/>
          <w:highlight w:val="cyan"/>
        </w:rPr>
        <w:t>similar</w:t>
      </w:r>
      <w:r w:rsidRPr="006D1B64">
        <w:rPr>
          <w:rStyle w:val="Emphasis"/>
        </w:rPr>
        <w:t xml:space="preserve"> force</w:t>
      </w:r>
      <w:r w:rsidRPr="006D1B64">
        <w:rPr>
          <w:rStyle w:val="StyleUnderline"/>
        </w:rPr>
        <w:t xml:space="preserve"> </w:t>
      </w:r>
      <w:r w:rsidRPr="006D1B64">
        <w:rPr>
          <w:rStyle w:val="StyleUnderline"/>
          <w:highlight w:val="cyan"/>
        </w:rPr>
        <w:t>to</w:t>
      </w:r>
      <w:r w:rsidRPr="006D1B64">
        <w:rPr>
          <w:rStyle w:val="StyleUnderline"/>
        </w:rPr>
        <w:t xml:space="preserve"> the word “</w:t>
      </w:r>
      <w:r w:rsidRPr="006D1B64">
        <w:rPr>
          <w:rStyle w:val="Emphasis"/>
          <w:highlight w:val="cyan"/>
        </w:rPr>
        <w:t>enact</w:t>
      </w:r>
      <w:r w:rsidRPr="006D1B64">
        <w:rPr>
          <w:rStyle w:val="StyleUnderline"/>
        </w:rPr>
        <w:t xml:space="preserve">,” which is </w:t>
      </w:r>
      <w:r w:rsidRPr="00364CC5">
        <w:rPr>
          <w:rStyle w:val="StyleUnderline"/>
          <w:highlight w:val="cyan"/>
        </w:rPr>
        <w:t>defined</w:t>
      </w:r>
      <w:r w:rsidRPr="00BA3BD6">
        <w:rPr>
          <w:sz w:val="16"/>
        </w:rPr>
        <w:t xml:space="preserve"> by Bouvier </w:t>
      </w:r>
      <w:r w:rsidRPr="00364CC5">
        <w:rPr>
          <w:rStyle w:val="StyleUnderline"/>
          <w:highlight w:val="cyan"/>
        </w:rPr>
        <w:t>as</w:t>
      </w:r>
      <w:r w:rsidRPr="006D1B64">
        <w:rPr>
          <w:rStyle w:val="StyleUnderline"/>
        </w:rPr>
        <w:t xml:space="preserve"> meaning “</w:t>
      </w:r>
      <w:r w:rsidRPr="00E56C5B">
        <w:rPr>
          <w:rStyle w:val="StyleUnderline"/>
        </w:rPr>
        <w:t xml:space="preserve">to </w:t>
      </w:r>
      <w:r w:rsidRPr="00364CC5">
        <w:rPr>
          <w:rStyle w:val="Emphasis"/>
          <w:highlight w:val="cyan"/>
        </w:rPr>
        <w:t>establish by law</w:t>
      </w:r>
      <w:r w:rsidRPr="006D1B64">
        <w:rPr>
          <w:rStyle w:val="StyleUnderline"/>
        </w:rPr>
        <w:t>”</w:t>
      </w:r>
      <w:r w:rsidRPr="004B249A">
        <w:rPr>
          <w:rStyle w:val="StyleUnderline"/>
          <w:sz w:val="16"/>
        </w:rPr>
        <w:t>.</w:t>
      </w:r>
    </w:p>
    <w:p w:rsidR="00EB4017" w:rsidRDefault="00EB4017" w:rsidP="00EB4017">
      <w:pPr>
        <w:pStyle w:val="Heading4"/>
      </w:pPr>
      <w:r>
        <w:t xml:space="preserve">It’s </w:t>
      </w:r>
      <w:r w:rsidRPr="007E640A">
        <w:rPr>
          <w:u w:val="single"/>
        </w:rPr>
        <w:t>treated</w:t>
      </w:r>
      <w:r>
        <w:t xml:space="preserve"> as binding, but is only a </w:t>
      </w:r>
      <w:r w:rsidRPr="007E640A">
        <w:rPr>
          <w:u w:val="single"/>
        </w:rPr>
        <w:t>summary</w:t>
      </w:r>
      <w:r>
        <w:t xml:space="preserve"> promulgated by OLRC.</w:t>
      </w:r>
    </w:p>
    <w:p w:rsidR="00EB4017" w:rsidRDefault="00EB4017" w:rsidP="00EB4017">
      <w:r w:rsidRPr="00B706BC">
        <w:rPr>
          <w:rStyle w:val="Style13ptBold"/>
        </w:rPr>
        <w:t>Dorsey 7</w:t>
      </w:r>
      <w:r>
        <w:t xml:space="preserve"> [Tobias Dorsey (</w:t>
      </w:r>
      <w:r w:rsidRPr="008060CF">
        <w:t>Assistant Counsel</w:t>
      </w:r>
      <w:r>
        <w:t>,</w:t>
      </w:r>
      <w:r w:rsidRPr="008060CF">
        <w:t xml:space="preserve"> Office of the Legislative Counsel</w:t>
      </w:r>
      <w:r>
        <w:t xml:space="preserve">; </w:t>
      </w:r>
      <w:r w:rsidRPr="008060CF">
        <w:t>J.D.</w:t>
      </w:r>
      <w:r>
        <w:t xml:space="preserve">, </w:t>
      </w:r>
      <w:r w:rsidRPr="008060CF">
        <w:t>University of California at Los Angeles</w:t>
      </w:r>
      <w:r>
        <w:t>), Spring 2007, “Some Reflections on Not Reading the Statutes,” Green Bag 2D, vol. 10, pp. 283-298, njn]</w:t>
      </w:r>
    </w:p>
    <w:p w:rsidR="00EB4017" w:rsidRPr="00EC651C" w:rsidRDefault="00EB4017" w:rsidP="00EB4017">
      <w:pPr>
        <w:rPr>
          <w:sz w:val="16"/>
        </w:rPr>
      </w:pPr>
      <w:r w:rsidRPr="00EC651C">
        <w:rPr>
          <w:sz w:val="16"/>
        </w:rPr>
        <w:t xml:space="preserve">On March 18, 1947, one of the great justices, Felix Frankfurter, gave one of the great speeches on statutory interpretation. He called it “Some Reflections on the Reading of Statutes.”1 Sixty years later, we consider his speech a classic on how to read the statutes. </w:t>
      </w:r>
      <w:r w:rsidRPr="00CA3235">
        <w:rPr>
          <w:rStyle w:val="StyleUnderline"/>
        </w:rPr>
        <w:t xml:space="preserve">The irony, however, is that </w:t>
      </w:r>
      <w:r w:rsidRPr="00A924E2">
        <w:rPr>
          <w:rStyle w:val="StyleUnderline"/>
          <w:highlight w:val="cyan"/>
        </w:rPr>
        <w:t xml:space="preserve">we </w:t>
      </w:r>
      <w:r w:rsidRPr="00A924E2">
        <w:rPr>
          <w:rStyle w:val="Emphasis"/>
          <w:highlight w:val="cyan"/>
        </w:rPr>
        <w:t>no longer</w:t>
      </w:r>
      <w:r w:rsidRPr="00A924E2">
        <w:rPr>
          <w:rStyle w:val="StyleUnderline"/>
          <w:highlight w:val="cyan"/>
        </w:rPr>
        <w:t xml:space="preserve"> read</w:t>
      </w:r>
      <w:r w:rsidRPr="00CA3235">
        <w:rPr>
          <w:rStyle w:val="StyleUnderline"/>
        </w:rPr>
        <w:t xml:space="preserve"> the </w:t>
      </w:r>
      <w:r w:rsidRPr="00A924E2">
        <w:rPr>
          <w:rStyle w:val="Emphasis"/>
          <w:highlight w:val="cyan"/>
        </w:rPr>
        <w:t>statutes</w:t>
      </w:r>
      <w:r w:rsidRPr="00EC651C">
        <w:rPr>
          <w:sz w:val="16"/>
        </w:rPr>
        <w:t xml:space="preserve">. Not in the sense that Frankfurter did. Frankfurter actually did read the actual </w:t>
      </w:r>
      <w:r w:rsidRPr="00EC651C">
        <w:rPr>
          <w:sz w:val="16"/>
        </w:rPr>
        <w:lastRenderedPageBreak/>
        <w:t>statutes. He did not read the United States Code; he read the Statutes at Large. He jauntily described himself as “one for whom the Statutes at Large constitute his staple reading.”2 Frankfurter, in other words, did not read imitation law; he read real law. So did everyone else, in Frankfurter's day.</w:t>
      </w:r>
    </w:p>
    <w:p w:rsidR="00EB4017" w:rsidRPr="00E7297C" w:rsidRDefault="00EB4017" w:rsidP="00EB4017">
      <w:pPr>
        <w:rPr>
          <w:sz w:val="16"/>
        </w:rPr>
      </w:pPr>
      <w:r w:rsidRPr="00F279BF">
        <w:rPr>
          <w:rStyle w:val="StyleUnderline"/>
          <w:highlight w:val="cyan"/>
        </w:rPr>
        <w:t>Nowadays</w:t>
      </w:r>
      <w:r w:rsidRPr="00E7297C">
        <w:rPr>
          <w:sz w:val="16"/>
        </w:rPr>
        <w:t xml:space="preserve">, we don't. </w:t>
      </w:r>
      <w:r w:rsidRPr="00F279BF">
        <w:rPr>
          <w:rStyle w:val="StyleUnderline"/>
          <w:highlight w:val="cyan"/>
        </w:rPr>
        <w:t xml:space="preserve">We read </w:t>
      </w:r>
      <w:r w:rsidRPr="00F279BF">
        <w:rPr>
          <w:rStyle w:val="Emphasis"/>
          <w:highlight w:val="cyan"/>
        </w:rPr>
        <w:t>imitation law</w:t>
      </w:r>
      <w:r w:rsidRPr="00E7297C">
        <w:rPr>
          <w:sz w:val="16"/>
        </w:rPr>
        <w:t>.</w:t>
      </w:r>
    </w:p>
    <w:p w:rsidR="00EB4017" w:rsidRPr="009834EB" w:rsidRDefault="00EB4017" w:rsidP="00EB4017">
      <w:pPr>
        <w:rPr>
          <w:rStyle w:val="StyleUnderline"/>
        </w:rPr>
      </w:pPr>
      <w:r w:rsidRPr="0065269A">
        <w:rPr>
          <w:rStyle w:val="StyleUnderline"/>
        </w:rPr>
        <w:t xml:space="preserve">Consider: A </w:t>
      </w:r>
      <w:r w:rsidRPr="0065269A">
        <w:rPr>
          <w:rStyle w:val="Emphasis"/>
        </w:rPr>
        <w:t>text</w:t>
      </w:r>
      <w:r w:rsidRPr="0065269A">
        <w:rPr>
          <w:rStyle w:val="StyleUnderline"/>
        </w:rPr>
        <w:t xml:space="preserve"> passes both houses of </w:t>
      </w:r>
      <w:r w:rsidRPr="0065269A">
        <w:rPr>
          <w:rStyle w:val="Emphasis"/>
        </w:rPr>
        <w:t>Congress</w:t>
      </w:r>
      <w:r w:rsidRPr="008531AF">
        <w:rPr>
          <w:rStyle w:val="StyleUnderline"/>
        </w:rPr>
        <w:t>. It is</w:t>
      </w:r>
      <w:r w:rsidRPr="00E35569">
        <w:rPr>
          <w:sz w:val="16"/>
        </w:rPr>
        <w:t xml:space="preserve"> printed on parchment and </w:t>
      </w:r>
      <w:r w:rsidRPr="008531AF">
        <w:rPr>
          <w:rStyle w:val="StyleUnderline"/>
        </w:rPr>
        <w:t xml:space="preserve">presented to the </w:t>
      </w:r>
      <w:r w:rsidRPr="008531AF">
        <w:rPr>
          <w:rStyle w:val="Emphasis"/>
        </w:rPr>
        <w:t>President</w:t>
      </w:r>
      <w:r w:rsidRPr="008531AF">
        <w:rPr>
          <w:rStyle w:val="StyleUnderline"/>
        </w:rPr>
        <w:t xml:space="preserve">. If it becomes </w:t>
      </w:r>
      <w:r w:rsidRPr="008531AF">
        <w:rPr>
          <w:rStyle w:val="Emphasis"/>
        </w:rPr>
        <w:t>law</w:t>
      </w:r>
      <w:r w:rsidRPr="008531AF">
        <w:rPr>
          <w:rStyle w:val="StyleUnderline"/>
        </w:rPr>
        <w:t xml:space="preserve">, it is sent to the </w:t>
      </w:r>
      <w:r w:rsidRPr="008531AF">
        <w:rPr>
          <w:rStyle w:val="Emphasis"/>
        </w:rPr>
        <w:t>National Archives</w:t>
      </w:r>
      <w:r w:rsidRPr="00E35569">
        <w:rPr>
          <w:sz w:val="16"/>
        </w:rPr>
        <w:t xml:space="preserve"> and preserved there. </w:t>
      </w:r>
      <w:r w:rsidRPr="009F1D67">
        <w:rPr>
          <w:rStyle w:val="Emphasis"/>
          <w:highlight w:val="cyan"/>
        </w:rPr>
        <w:t>These</w:t>
      </w:r>
      <w:r w:rsidRPr="008531AF">
        <w:rPr>
          <w:rStyle w:val="StyleUnderline"/>
        </w:rPr>
        <w:t xml:space="preserve"> </w:t>
      </w:r>
      <w:r w:rsidRPr="009F1D67">
        <w:rPr>
          <w:rStyle w:val="StyleUnderline"/>
        </w:rPr>
        <w:t>texts</w:t>
      </w:r>
      <w:r w:rsidRPr="008531AF">
        <w:rPr>
          <w:rStyle w:val="StyleUnderline"/>
        </w:rPr>
        <w:t xml:space="preserve">, </w:t>
      </w:r>
      <w:r w:rsidRPr="009F1D67">
        <w:rPr>
          <w:rStyle w:val="Emphasis"/>
          <w:highlight w:val="cyan"/>
        </w:rPr>
        <w:t>not any others</w:t>
      </w:r>
      <w:r w:rsidRPr="009F1D67">
        <w:rPr>
          <w:rStyle w:val="StyleUnderline"/>
          <w:highlight w:val="cyan"/>
        </w:rPr>
        <w:t>, are the “</w:t>
      </w:r>
      <w:r w:rsidRPr="009F1D67">
        <w:rPr>
          <w:rStyle w:val="Emphasis"/>
          <w:highlight w:val="cyan"/>
        </w:rPr>
        <w:t>Laws</w:t>
      </w:r>
      <w:r w:rsidRPr="009F1D67">
        <w:rPr>
          <w:rStyle w:val="StyleUnderline"/>
          <w:highlight w:val="cyan"/>
        </w:rPr>
        <w:t xml:space="preserve"> of the </w:t>
      </w:r>
      <w:r w:rsidRPr="009F1D67">
        <w:rPr>
          <w:rStyle w:val="Emphasis"/>
          <w:highlight w:val="cyan"/>
        </w:rPr>
        <w:t>U</w:t>
      </w:r>
      <w:r w:rsidRPr="008531AF">
        <w:rPr>
          <w:rStyle w:val="StyleUnderline"/>
        </w:rPr>
        <w:t xml:space="preserve">nited </w:t>
      </w:r>
      <w:r w:rsidRPr="009F1D67">
        <w:rPr>
          <w:rStyle w:val="Emphasis"/>
          <w:highlight w:val="cyan"/>
        </w:rPr>
        <w:t>S</w:t>
      </w:r>
      <w:r w:rsidRPr="008531AF">
        <w:rPr>
          <w:rStyle w:val="StyleUnderline"/>
        </w:rPr>
        <w:t>tates</w:t>
      </w:r>
      <w:r w:rsidRPr="00E35569">
        <w:rPr>
          <w:sz w:val="16"/>
        </w:rPr>
        <w:t xml:space="preserve">” that form part of the “supreme Law of the Land.”3 They are session laws, and from the early days we have </w:t>
      </w:r>
      <w:r w:rsidRPr="00E35569">
        <w:rPr>
          <w:rStyle w:val="StyleUnderline"/>
          <w:highlight w:val="cyan"/>
        </w:rPr>
        <w:t>published</w:t>
      </w:r>
      <w:r w:rsidRPr="00E35569">
        <w:rPr>
          <w:sz w:val="16"/>
        </w:rPr>
        <w:t xml:space="preserve"> them </w:t>
      </w:r>
      <w:r w:rsidRPr="00E35569">
        <w:rPr>
          <w:rStyle w:val="StyleUnderline"/>
          <w:highlight w:val="cyan"/>
        </w:rPr>
        <w:t>in</w:t>
      </w:r>
      <w:r w:rsidRPr="00E35569">
        <w:rPr>
          <w:sz w:val="16"/>
        </w:rPr>
        <w:t xml:space="preserve"> a set of books called </w:t>
      </w:r>
      <w:r w:rsidRPr="00E35569">
        <w:rPr>
          <w:rStyle w:val="StyleUnderline"/>
          <w:highlight w:val="cyan"/>
        </w:rPr>
        <w:t>the</w:t>
      </w:r>
      <w:r w:rsidRPr="009834EB">
        <w:rPr>
          <w:rStyle w:val="StyleUnderline"/>
        </w:rPr>
        <w:t xml:space="preserve"> </w:t>
      </w:r>
      <w:r w:rsidRPr="009834EB">
        <w:rPr>
          <w:rStyle w:val="Emphasis"/>
        </w:rPr>
        <w:t>U</w:t>
      </w:r>
      <w:r w:rsidRPr="009834EB">
        <w:rPr>
          <w:rStyle w:val="StyleUnderline"/>
        </w:rPr>
        <w:t xml:space="preserve">nited </w:t>
      </w:r>
      <w:r w:rsidRPr="009834EB">
        <w:rPr>
          <w:rStyle w:val="Emphasis"/>
        </w:rPr>
        <w:t>S</w:t>
      </w:r>
      <w:r w:rsidRPr="009834EB">
        <w:rPr>
          <w:rStyle w:val="StyleUnderline"/>
        </w:rPr>
        <w:t xml:space="preserve">tates </w:t>
      </w:r>
      <w:r w:rsidRPr="00E35569">
        <w:rPr>
          <w:rStyle w:val="Emphasis"/>
          <w:highlight w:val="cyan"/>
        </w:rPr>
        <w:t>Statutes at Large</w:t>
      </w:r>
      <w:r w:rsidRPr="009834EB">
        <w:rPr>
          <w:rStyle w:val="StyleUnderline"/>
        </w:rPr>
        <w:t>.</w:t>
      </w:r>
    </w:p>
    <w:p w:rsidR="00EB4017" w:rsidRPr="00702259" w:rsidRDefault="00EB4017" w:rsidP="00EB4017">
      <w:pPr>
        <w:rPr>
          <w:sz w:val="16"/>
        </w:rPr>
      </w:pPr>
      <w:r w:rsidRPr="00702259">
        <w:rPr>
          <w:sz w:val="16"/>
        </w:rPr>
        <w:t xml:space="preserve">We do not read them anymore. </w:t>
      </w:r>
      <w:r w:rsidRPr="00190047">
        <w:rPr>
          <w:rStyle w:val="StyleUnderline"/>
          <w:highlight w:val="cyan"/>
        </w:rPr>
        <w:t xml:space="preserve">We do not </w:t>
      </w:r>
      <w:r w:rsidRPr="00190047">
        <w:rPr>
          <w:rStyle w:val="Emphasis"/>
          <w:highlight w:val="cyan"/>
        </w:rPr>
        <w:t>cite</w:t>
      </w:r>
      <w:r w:rsidRPr="00DE72AB">
        <w:rPr>
          <w:rStyle w:val="StyleUnderline"/>
        </w:rPr>
        <w:t xml:space="preserve"> to </w:t>
      </w:r>
      <w:r w:rsidRPr="00190047">
        <w:rPr>
          <w:rStyle w:val="StyleUnderline"/>
          <w:highlight w:val="cyan"/>
        </w:rPr>
        <w:t>them</w:t>
      </w:r>
      <w:r w:rsidRPr="00702259">
        <w:rPr>
          <w:sz w:val="16"/>
        </w:rPr>
        <w:t xml:space="preserve">, we do not </w:t>
      </w:r>
      <w:r w:rsidRPr="00190047">
        <w:rPr>
          <w:rStyle w:val="Emphasis"/>
          <w:highlight w:val="cyan"/>
        </w:rPr>
        <w:t>quote</w:t>
      </w:r>
      <w:r w:rsidRPr="002A03FA">
        <w:rPr>
          <w:rStyle w:val="StyleUnderline"/>
        </w:rPr>
        <w:t xml:space="preserve"> from </w:t>
      </w:r>
      <w:r w:rsidRPr="00190047">
        <w:rPr>
          <w:rStyle w:val="StyleUnderline"/>
          <w:highlight w:val="cyan"/>
        </w:rPr>
        <w:t>them</w:t>
      </w:r>
      <w:r w:rsidRPr="00DE72AB">
        <w:rPr>
          <w:rStyle w:val="StyleUnderline"/>
        </w:rPr>
        <w:t xml:space="preserve">, </w:t>
      </w:r>
      <w:r w:rsidRPr="00190047">
        <w:rPr>
          <w:rStyle w:val="StyleUnderline"/>
          <w:highlight w:val="cyan"/>
        </w:rPr>
        <w:t>and</w:t>
      </w:r>
      <w:r w:rsidRPr="00702259">
        <w:rPr>
          <w:sz w:val="16"/>
        </w:rPr>
        <w:t>--the most recent development--</w:t>
      </w:r>
      <w:r w:rsidRPr="00DE72AB">
        <w:rPr>
          <w:rStyle w:val="StyleUnderline"/>
        </w:rPr>
        <w:t xml:space="preserve">we </w:t>
      </w:r>
      <w:r w:rsidRPr="00DE72AB">
        <w:rPr>
          <w:rStyle w:val="Emphasis"/>
        </w:rPr>
        <w:t xml:space="preserve">do not </w:t>
      </w:r>
      <w:r w:rsidRPr="00190047">
        <w:rPr>
          <w:rStyle w:val="Emphasis"/>
          <w:highlight w:val="cyan"/>
        </w:rPr>
        <w:t>use</w:t>
      </w:r>
      <w:r w:rsidRPr="00190047">
        <w:rPr>
          <w:rStyle w:val="StyleUnderline"/>
          <w:highlight w:val="cyan"/>
        </w:rPr>
        <w:t xml:space="preserve"> them in </w:t>
      </w:r>
      <w:r w:rsidRPr="00190047">
        <w:rPr>
          <w:rStyle w:val="Emphasis"/>
          <w:highlight w:val="cyan"/>
        </w:rPr>
        <w:t>statutory interpretation</w:t>
      </w:r>
      <w:r w:rsidRPr="00702259">
        <w:rPr>
          <w:sz w:val="16"/>
        </w:rPr>
        <w:t>.</w:t>
      </w:r>
    </w:p>
    <w:p w:rsidR="00EB4017" w:rsidRPr="009F15EC" w:rsidRDefault="00EB4017" w:rsidP="00EB4017">
      <w:pPr>
        <w:rPr>
          <w:sz w:val="16"/>
        </w:rPr>
      </w:pPr>
      <w:r w:rsidRPr="009F15EC">
        <w:rPr>
          <w:sz w:val="16"/>
        </w:rPr>
        <w:t>We do not like to read session laws, of course. It can be tough going. “Many laws on which lawmakers are asked to vote are not in fact readable, consisting as they do of a string of amendments to existing laws, changing three words in subsection 5 of section 2 of article 7 of something already on the books.”4 Who wants to read that?</w:t>
      </w:r>
    </w:p>
    <w:p w:rsidR="00EB4017" w:rsidRPr="00E7608C" w:rsidRDefault="00EB4017" w:rsidP="00EB4017">
      <w:pPr>
        <w:rPr>
          <w:sz w:val="16"/>
        </w:rPr>
      </w:pPr>
      <w:r w:rsidRPr="00E7608C">
        <w:rPr>
          <w:rStyle w:val="StyleUnderline"/>
        </w:rPr>
        <w:t xml:space="preserve">So </w:t>
      </w:r>
      <w:r w:rsidRPr="00E7608C">
        <w:rPr>
          <w:rStyle w:val="StyleUnderline"/>
          <w:highlight w:val="cyan"/>
        </w:rPr>
        <w:t>we read</w:t>
      </w:r>
      <w:r w:rsidRPr="00E7608C">
        <w:rPr>
          <w:rStyle w:val="StyleUnderline"/>
        </w:rPr>
        <w:t xml:space="preserve"> the </w:t>
      </w:r>
      <w:r w:rsidRPr="00E7608C">
        <w:rPr>
          <w:rStyle w:val="Emphasis"/>
          <w:highlight w:val="cyan"/>
        </w:rPr>
        <w:t>U</w:t>
      </w:r>
      <w:r w:rsidRPr="00E7608C">
        <w:rPr>
          <w:rStyle w:val="StyleUnderline"/>
        </w:rPr>
        <w:t xml:space="preserve">nited </w:t>
      </w:r>
      <w:r w:rsidRPr="00E7608C">
        <w:rPr>
          <w:rStyle w:val="Emphasis"/>
          <w:highlight w:val="cyan"/>
        </w:rPr>
        <w:t>S</w:t>
      </w:r>
      <w:r w:rsidRPr="00E7608C">
        <w:rPr>
          <w:rStyle w:val="StyleUnderline"/>
        </w:rPr>
        <w:t xml:space="preserve">tates </w:t>
      </w:r>
      <w:r w:rsidRPr="00E7608C">
        <w:rPr>
          <w:rStyle w:val="Emphasis"/>
          <w:highlight w:val="cyan"/>
        </w:rPr>
        <w:t>Code</w:t>
      </w:r>
      <w:r w:rsidRPr="00E7608C">
        <w:rPr>
          <w:rStyle w:val="StyleUnderline"/>
        </w:rPr>
        <w:t xml:space="preserve"> instead. The</w:t>
      </w:r>
      <w:r w:rsidRPr="009F15EC">
        <w:rPr>
          <w:rStyle w:val="StyleUnderline"/>
        </w:rPr>
        <w:t xml:space="preserve"> </w:t>
      </w:r>
      <w:r w:rsidRPr="009F15EC">
        <w:rPr>
          <w:rStyle w:val="Emphasis"/>
        </w:rPr>
        <w:t>Code</w:t>
      </w:r>
      <w:r w:rsidRPr="009F15EC">
        <w:rPr>
          <w:rStyle w:val="StyleUnderline"/>
        </w:rPr>
        <w:t xml:space="preserve"> is</w:t>
      </w:r>
      <w:r w:rsidRPr="00E7608C">
        <w:rPr>
          <w:sz w:val="16"/>
        </w:rPr>
        <w:t>--no disrespect intended--</w:t>
      </w:r>
      <w:r w:rsidRPr="009F15EC">
        <w:rPr>
          <w:rStyle w:val="StyleUnderline"/>
        </w:rPr>
        <w:t xml:space="preserve">a </w:t>
      </w:r>
      <w:r w:rsidRPr="009F15EC">
        <w:rPr>
          <w:rStyle w:val="Emphasis"/>
        </w:rPr>
        <w:t>Frankenstein's monster</w:t>
      </w:r>
      <w:r w:rsidRPr="009F15EC">
        <w:rPr>
          <w:rStyle w:val="StyleUnderline"/>
        </w:rPr>
        <w:t xml:space="preserve"> of session laws</w:t>
      </w:r>
      <w:r w:rsidRPr="00E7608C">
        <w:rPr>
          <w:sz w:val="16"/>
        </w:rPr>
        <w:t xml:space="preserve">. The Code is made by taking the session laws, hacking them to pieces, rearranging them, and stitching them back together in a way that gives them false life. Many pieces are altered, and many others are thrown away. </w:t>
      </w:r>
      <w:r w:rsidRPr="00E7608C">
        <w:rPr>
          <w:rStyle w:val="StyleUnderline"/>
        </w:rPr>
        <w:t xml:space="preserve">The </w:t>
      </w:r>
      <w:r w:rsidRPr="00E7608C">
        <w:rPr>
          <w:rStyle w:val="Emphasis"/>
        </w:rPr>
        <w:t>result</w:t>
      </w:r>
      <w:r w:rsidRPr="00E7608C">
        <w:rPr>
          <w:rStyle w:val="StyleUnderline"/>
        </w:rPr>
        <w:t xml:space="preserve"> is</w:t>
      </w:r>
      <w:r w:rsidRPr="00E7608C">
        <w:rPr>
          <w:sz w:val="16"/>
        </w:rPr>
        <w:t xml:space="preserve"> something like </w:t>
      </w:r>
      <w:r w:rsidRPr="00BE1D66">
        <w:rPr>
          <w:rStyle w:val="StyleUnderline"/>
          <w:highlight w:val="cyan"/>
        </w:rPr>
        <w:t xml:space="preserve">a </w:t>
      </w:r>
      <w:r w:rsidRPr="00BE1D66">
        <w:rPr>
          <w:rStyle w:val="Emphasis"/>
          <w:highlight w:val="cyan"/>
        </w:rPr>
        <w:t>Cliffs Notes</w:t>
      </w:r>
      <w:r w:rsidRPr="00B000CB">
        <w:rPr>
          <w:rStyle w:val="StyleUnderline"/>
        </w:rPr>
        <w:t xml:space="preserve"> guide </w:t>
      </w:r>
      <w:r w:rsidRPr="00BE1D66">
        <w:rPr>
          <w:rStyle w:val="StyleUnderline"/>
          <w:highlight w:val="cyan"/>
        </w:rPr>
        <w:t>to</w:t>
      </w:r>
      <w:r w:rsidRPr="00E7608C">
        <w:rPr>
          <w:rStyle w:val="StyleUnderline"/>
        </w:rPr>
        <w:t xml:space="preserve"> the </w:t>
      </w:r>
      <w:r w:rsidRPr="00E7608C">
        <w:rPr>
          <w:rStyle w:val="Emphasis"/>
        </w:rPr>
        <w:t xml:space="preserve">real </w:t>
      </w:r>
      <w:r w:rsidRPr="00BE1D66">
        <w:rPr>
          <w:rStyle w:val="Emphasis"/>
          <w:highlight w:val="cyan"/>
        </w:rPr>
        <w:t>law</w:t>
      </w:r>
      <w:r w:rsidRPr="00552710">
        <w:rPr>
          <w:rStyle w:val="StyleUnderline"/>
        </w:rPr>
        <w:t xml:space="preserve">. That is </w:t>
      </w:r>
      <w:r w:rsidRPr="00552710">
        <w:rPr>
          <w:rStyle w:val="Emphasis"/>
        </w:rPr>
        <w:t>all the Code is</w:t>
      </w:r>
      <w:r w:rsidRPr="00E7608C">
        <w:rPr>
          <w:sz w:val="16"/>
        </w:rPr>
        <w:t>, and that is all it is supposed to be.</w:t>
      </w:r>
    </w:p>
    <w:p w:rsidR="00EB4017" w:rsidRPr="004E488E" w:rsidRDefault="00EB4017" w:rsidP="00EB4017">
      <w:pPr>
        <w:rPr>
          <w:sz w:val="16"/>
        </w:rPr>
      </w:pPr>
      <w:r w:rsidRPr="004E488E">
        <w:rPr>
          <w:sz w:val="16"/>
        </w:rPr>
        <w:t>The Code is prepared by the Office of the Law Revision Counsel, which operates under the supervision of the Committee on the Judiciary of the House of Representatives. The head of that office in Frankfurter's day, Dr. Charles Zinn, explained that the Code organizes the session laws “so that you will be able to find them with less trouble than you would have by referring only to the Statutes at Large.”5 The Code is not law; it is a law locator, and a very useful one.</w:t>
      </w:r>
    </w:p>
    <w:p w:rsidR="00EB4017" w:rsidRPr="004E488E" w:rsidRDefault="00EB4017" w:rsidP="00EB4017">
      <w:pPr>
        <w:rPr>
          <w:sz w:val="16"/>
        </w:rPr>
      </w:pPr>
      <w:r w:rsidRPr="004E488E">
        <w:rPr>
          <w:sz w:val="16"/>
        </w:rPr>
        <w:t>The Code is at its most useful when one session law has been amended by another: “[T]o find the present status of that law would *285 be difficult if the search were limited to the Statutes at Large. ... [I]t would be necessary to go through each volume of the Statutes at Large since the original enactment and try to piece it all together.”6 The Code carries out the amendments for us, ministerially (for the most part), giving us a single clean text. The rest of the amendatory statute, with all its clues to meaning-- titles, headings; findings, purposes; structure, arrangement--is thrown away.</w:t>
      </w:r>
    </w:p>
    <w:p w:rsidR="00EB4017" w:rsidRPr="004E488E" w:rsidRDefault="00EB4017" w:rsidP="00EB4017">
      <w:pPr>
        <w:rPr>
          <w:sz w:val="16"/>
        </w:rPr>
      </w:pPr>
      <w:r w:rsidRPr="004E488E">
        <w:rPr>
          <w:sz w:val="16"/>
        </w:rPr>
        <w:t>The Code can also be useful when one session law affects another without directly amending it--but only if we recognize what is going on behind the curtain. Consider the statute that charters the Senate's legislative drafting office: section 1303(a) of the Revenue Act of 1918 (40 Stat. 1141). The first sentence provides:</w:t>
      </w:r>
    </w:p>
    <w:p w:rsidR="00EB4017" w:rsidRPr="004E488E" w:rsidRDefault="00EB4017" w:rsidP="00EB4017">
      <w:pPr>
        <w:rPr>
          <w:sz w:val="16"/>
        </w:rPr>
      </w:pPr>
      <w:r w:rsidRPr="004E488E">
        <w:rPr>
          <w:sz w:val="16"/>
        </w:rPr>
        <w:t>That there is hereby created a Legislative Drafting Service under the direction of two draftsmen, one of whom shall be appointed by the President of the Senate, and one by the Speaker of the House of Representatives, without reference to political affiliations and solely on the ground of fitness to perform the duties of the office.</w:t>
      </w:r>
    </w:p>
    <w:p w:rsidR="00EB4017" w:rsidRPr="004E488E" w:rsidRDefault="00EB4017" w:rsidP="00EB4017">
      <w:pPr>
        <w:rPr>
          <w:sz w:val="16"/>
        </w:rPr>
      </w:pPr>
      <w:r w:rsidRPr="004E488E">
        <w:rPr>
          <w:sz w:val="16"/>
        </w:rPr>
        <w:t>Section 602 of the Revenue Act of 1941 (55 Stat. 726) amended this by striking “President of the Senate” and inserting “President pro tempore of the Senate.” So far so good. But then, the second sentence of section 531 of the Legislative Reorganization Act of 1970 (84 Stat. 1204) provides:</w:t>
      </w:r>
    </w:p>
    <w:p w:rsidR="00EB4017" w:rsidRPr="004E488E" w:rsidRDefault="00EB4017" w:rsidP="00EB4017">
      <w:pPr>
        <w:ind w:left="720"/>
        <w:rPr>
          <w:sz w:val="16"/>
        </w:rPr>
      </w:pPr>
      <w:r w:rsidRPr="004E488E">
        <w:rPr>
          <w:sz w:val="16"/>
        </w:rPr>
        <w:t>... the provisions of section 1303 of the Revenue Act of 1918 shall have no further applicability of any kind to the Speaker or to any committee, officer, employee, or property of the House of Representatives.</w:t>
      </w:r>
    </w:p>
    <w:p w:rsidR="00EB4017" w:rsidRPr="004E488E" w:rsidRDefault="00EB4017" w:rsidP="00EB4017">
      <w:pPr>
        <w:rPr>
          <w:sz w:val="16"/>
        </w:rPr>
      </w:pPr>
      <w:r w:rsidRPr="004E488E">
        <w:rPr>
          <w:sz w:val="16"/>
        </w:rPr>
        <w:t>How does the Code show this? By rewriting 1303(a) holistically and placing it in two sections, 2 U.S.C. 271 and 272:</w:t>
      </w:r>
    </w:p>
    <w:p w:rsidR="00EB4017" w:rsidRPr="004E488E" w:rsidRDefault="00EB4017" w:rsidP="00EB4017">
      <w:pPr>
        <w:ind w:left="720"/>
        <w:rPr>
          <w:sz w:val="16"/>
        </w:rPr>
      </w:pPr>
      <w:r w:rsidRPr="004E488E">
        <w:rPr>
          <w:sz w:val="16"/>
        </w:rPr>
        <w:t>§ 271. Establishment</w:t>
      </w:r>
    </w:p>
    <w:p w:rsidR="00EB4017" w:rsidRPr="004E488E" w:rsidRDefault="00EB4017" w:rsidP="00EB4017">
      <w:pPr>
        <w:ind w:left="720"/>
        <w:rPr>
          <w:sz w:val="16"/>
        </w:rPr>
      </w:pPr>
      <w:r w:rsidRPr="004E488E">
        <w:rPr>
          <w:sz w:val="16"/>
        </w:rPr>
        <w:t>There shall be in the Senate an office to be known as the Office of the Legislative Counsel, and to be under *286 the direction of the Legislative Counsel of the Senate.</w:t>
      </w:r>
    </w:p>
    <w:p w:rsidR="00EB4017" w:rsidRPr="004E488E" w:rsidRDefault="00EB4017" w:rsidP="00EB4017">
      <w:pPr>
        <w:ind w:left="720"/>
        <w:rPr>
          <w:sz w:val="16"/>
        </w:rPr>
      </w:pPr>
      <w:r w:rsidRPr="004E488E">
        <w:rPr>
          <w:sz w:val="16"/>
        </w:rPr>
        <w:t>§ 272. Legislative Counsel</w:t>
      </w:r>
    </w:p>
    <w:p w:rsidR="00EB4017" w:rsidRPr="004E488E" w:rsidRDefault="00EB4017" w:rsidP="00EB4017">
      <w:pPr>
        <w:ind w:left="720"/>
        <w:rPr>
          <w:sz w:val="16"/>
        </w:rPr>
      </w:pPr>
      <w:r w:rsidRPr="004E488E">
        <w:rPr>
          <w:sz w:val="16"/>
        </w:rPr>
        <w:t>The Legislative Counsel shall be appointed by the President pro tempore of the Senate, without reference to political affiliations and solely on the ground of fitness to perform the duties of the office.</w:t>
      </w:r>
    </w:p>
    <w:p w:rsidR="00EB4017" w:rsidRPr="004E488E" w:rsidRDefault="00EB4017" w:rsidP="00EB4017">
      <w:pPr>
        <w:rPr>
          <w:sz w:val="16"/>
        </w:rPr>
      </w:pPr>
      <w:r w:rsidRPr="004E488E">
        <w:rPr>
          <w:sz w:val="16"/>
        </w:rPr>
        <w:lastRenderedPageBreak/>
        <w:t>Consider: What is the official name of the office? The Code gives one answer, the statutes another. How many draftsmen are at its head? A Code reader answers “one, of course,” while a session-law reader answers “literally, two ... but one is appointed by the Speaker, and 1303 no longer applies to the Speaker--so effectively, probably only one.”</w:t>
      </w:r>
    </w:p>
    <w:p w:rsidR="00EB4017" w:rsidRPr="004E488E" w:rsidRDefault="00EB4017" w:rsidP="00EB4017">
      <w:pPr>
        <w:rPr>
          <w:sz w:val="16"/>
        </w:rPr>
      </w:pPr>
      <w:r w:rsidRPr="004E488E">
        <w:rPr>
          <w:sz w:val="16"/>
        </w:rPr>
        <w:t>So the single clean text of 271 and 272 tells us all we need to know--for our garden-variety legal hack work. For statutory interpretation it is useless, even misleading.</w:t>
      </w:r>
    </w:p>
    <w:p w:rsidR="00EB4017" w:rsidRPr="004E488E" w:rsidRDefault="00EB4017" w:rsidP="00EB4017">
      <w:pPr>
        <w:rPr>
          <w:sz w:val="16"/>
        </w:rPr>
      </w:pPr>
      <w:r w:rsidRPr="004E488E">
        <w:rPr>
          <w:sz w:val="16"/>
        </w:rPr>
        <w:t>Preparing these single clean Code texts--the faithfully ministerial ones, the aggressively holistic ones, and the many varieties in between--and placing them in the Code is called “classification,” and classification is “a matter of opinion and judgment.”7</w:t>
      </w:r>
    </w:p>
    <w:p w:rsidR="00EB4017" w:rsidRPr="0029717F" w:rsidRDefault="00EB4017" w:rsidP="00EB4017">
      <w:pPr>
        <w:rPr>
          <w:sz w:val="16"/>
        </w:rPr>
      </w:pPr>
      <w:r w:rsidRPr="0029717F">
        <w:rPr>
          <w:sz w:val="16"/>
        </w:rPr>
        <w:t xml:space="preserve">When we remember this, we are fine. </w:t>
      </w:r>
      <w:r w:rsidRPr="00552710">
        <w:rPr>
          <w:rStyle w:val="StyleUnderline"/>
        </w:rPr>
        <w:t xml:space="preserve">The </w:t>
      </w:r>
      <w:r w:rsidRPr="00552710">
        <w:rPr>
          <w:rStyle w:val="StyleUnderline"/>
          <w:highlight w:val="cyan"/>
        </w:rPr>
        <w:t>Code is just</w:t>
      </w:r>
      <w:r w:rsidRPr="00E81740">
        <w:rPr>
          <w:rStyle w:val="StyleUnderline"/>
        </w:rPr>
        <w:t xml:space="preserve"> the “</w:t>
      </w:r>
      <w:r w:rsidRPr="005259A8">
        <w:rPr>
          <w:rStyle w:val="Emphasis"/>
          <w:highlight w:val="cyan"/>
        </w:rPr>
        <w:t>opinion</w:t>
      </w:r>
      <w:r w:rsidRPr="00E81740">
        <w:rPr>
          <w:rStyle w:val="StyleUnderline"/>
        </w:rPr>
        <w:t xml:space="preserve"> and </w:t>
      </w:r>
      <w:r w:rsidRPr="00E81740">
        <w:rPr>
          <w:rStyle w:val="Emphasis"/>
        </w:rPr>
        <w:t>judgment</w:t>
      </w:r>
      <w:r w:rsidRPr="00E81740">
        <w:rPr>
          <w:rStyle w:val="StyleUnderline"/>
        </w:rPr>
        <w:t xml:space="preserve">” </w:t>
      </w:r>
      <w:r w:rsidRPr="005259A8">
        <w:rPr>
          <w:rStyle w:val="StyleUnderline"/>
          <w:highlight w:val="cyan"/>
        </w:rPr>
        <w:t xml:space="preserve">of </w:t>
      </w:r>
      <w:r w:rsidRPr="005259A8">
        <w:rPr>
          <w:rStyle w:val="Emphasis"/>
          <w:highlight w:val="cyan"/>
        </w:rPr>
        <w:t>one</w:t>
      </w:r>
      <w:r w:rsidRPr="005259A8">
        <w:rPr>
          <w:rStyle w:val="Emphasis"/>
        </w:rPr>
        <w:t xml:space="preserve"> House </w:t>
      </w:r>
      <w:r w:rsidRPr="005259A8">
        <w:rPr>
          <w:rStyle w:val="Emphasis"/>
          <w:highlight w:val="cyan"/>
        </w:rPr>
        <w:t>office</w:t>
      </w:r>
      <w:r w:rsidRPr="0029717F">
        <w:rPr>
          <w:sz w:val="16"/>
        </w:rPr>
        <w:t>. Ultimately, as Abner Mikva reminded us, “it is for the courts to find the meaning of all these statutes, all the amendments to those statutes, and all the amendments to the amendments.”8</w:t>
      </w:r>
    </w:p>
    <w:p w:rsidR="00EB4017" w:rsidRPr="00AA7F5A" w:rsidRDefault="00EB4017" w:rsidP="00EB4017">
      <w:pPr>
        <w:rPr>
          <w:sz w:val="16"/>
        </w:rPr>
      </w:pPr>
      <w:r w:rsidRPr="0044700C">
        <w:rPr>
          <w:rStyle w:val="StyleUnderline"/>
        </w:rPr>
        <w:t>The Code is only “</w:t>
      </w:r>
      <w:r w:rsidRPr="0044700C">
        <w:rPr>
          <w:rStyle w:val="Emphasis"/>
        </w:rPr>
        <w:t>prima facie</w:t>
      </w:r>
      <w:r w:rsidRPr="0044700C">
        <w:rPr>
          <w:rStyle w:val="StyleUnderline"/>
        </w:rPr>
        <w:t xml:space="preserve">” evidence of </w:t>
      </w:r>
      <w:r w:rsidRPr="0044700C">
        <w:rPr>
          <w:rStyle w:val="Emphasis"/>
        </w:rPr>
        <w:t>the law</w:t>
      </w:r>
      <w:r w:rsidRPr="00AA7F5A">
        <w:rPr>
          <w:sz w:val="16"/>
        </w:rPr>
        <w:t xml:space="preserve">,9 while the Statutes at Large is “legal” evidence,10 </w:t>
      </w:r>
      <w:r w:rsidRPr="00AA7F5A">
        <w:rPr>
          <w:rStyle w:val="StyleUnderline"/>
        </w:rPr>
        <w:t>and</w:t>
      </w:r>
      <w:r w:rsidRPr="00AA7F5A">
        <w:rPr>
          <w:sz w:val="16"/>
        </w:rPr>
        <w:t xml:space="preserve"> “the very meaning of *287 ‘prima facie’ is that </w:t>
      </w:r>
      <w:r w:rsidRPr="00AA7F5A">
        <w:rPr>
          <w:rStyle w:val="StyleUnderline"/>
        </w:rPr>
        <w:t xml:space="preserve">the Code </w:t>
      </w:r>
      <w:r w:rsidRPr="00AA7F5A">
        <w:rPr>
          <w:rStyle w:val="Emphasis"/>
        </w:rPr>
        <w:t>cannot prevail</w:t>
      </w:r>
      <w:r w:rsidRPr="00AA7F5A">
        <w:rPr>
          <w:rStyle w:val="StyleUnderline"/>
        </w:rPr>
        <w:t xml:space="preserve"> over the Statutes at Large when the two are </w:t>
      </w:r>
      <w:r w:rsidRPr="00AA7F5A">
        <w:rPr>
          <w:rStyle w:val="Emphasis"/>
        </w:rPr>
        <w:t>inconsistent</w:t>
      </w:r>
      <w:r w:rsidRPr="00AA7F5A">
        <w:rPr>
          <w:sz w:val="16"/>
        </w:rPr>
        <w:t>.”11 Thus:</w:t>
      </w:r>
    </w:p>
    <w:p w:rsidR="00EB4017" w:rsidRPr="00E01249" w:rsidRDefault="00EB4017" w:rsidP="00EB4017">
      <w:pPr>
        <w:ind w:left="720"/>
        <w:rPr>
          <w:sz w:val="16"/>
        </w:rPr>
      </w:pPr>
      <w:r w:rsidRPr="00E01249">
        <w:rPr>
          <w:sz w:val="16"/>
        </w:rPr>
        <w:t>If you go into court and cite a section of the United States Code, your adversary may bring in a dozen Statutes at Large to show that what is in the Code is not an accurate statement. As a result, he may prevail because the Statutes at Large are legal evidence of the law, whereas the Code is only prima facie evidence.12</w:t>
      </w:r>
    </w:p>
    <w:p w:rsidR="00EB4017" w:rsidRDefault="00EB4017" w:rsidP="00EB4017">
      <w:pPr>
        <w:rPr>
          <w:sz w:val="16"/>
        </w:rPr>
      </w:pPr>
      <w:r w:rsidRPr="00AA275D">
        <w:rPr>
          <w:sz w:val="16"/>
        </w:rPr>
        <w:t xml:space="preserve">And </w:t>
      </w:r>
      <w:r w:rsidRPr="00E7297C">
        <w:rPr>
          <w:rStyle w:val="StyleUnderline"/>
          <w:highlight w:val="cyan"/>
        </w:rPr>
        <w:t>yet</w:t>
      </w:r>
      <w:r w:rsidRPr="00E7297C">
        <w:rPr>
          <w:rStyle w:val="StyleUnderline"/>
        </w:rPr>
        <w:t xml:space="preserve"> nowadays the Code </w:t>
      </w:r>
      <w:r w:rsidRPr="00E7297C">
        <w:rPr>
          <w:rStyle w:val="StyleUnderline"/>
          <w:highlight w:val="cyan"/>
        </w:rPr>
        <w:t xml:space="preserve">is what we </w:t>
      </w:r>
      <w:r w:rsidRPr="00E7297C">
        <w:rPr>
          <w:rStyle w:val="Emphasis"/>
          <w:highlight w:val="cyan"/>
        </w:rPr>
        <w:t>cite</w:t>
      </w:r>
      <w:r w:rsidRPr="00E7297C">
        <w:rPr>
          <w:rStyle w:val="StyleUnderline"/>
        </w:rPr>
        <w:t xml:space="preserve"> to, </w:t>
      </w:r>
      <w:r w:rsidRPr="00E7297C">
        <w:rPr>
          <w:rStyle w:val="Emphasis"/>
        </w:rPr>
        <w:t>quote</w:t>
      </w:r>
      <w:r w:rsidRPr="00E7297C">
        <w:rPr>
          <w:rStyle w:val="StyleUnderline"/>
        </w:rPr>
        <w:t xml:space="preserve"> from, </w:t>
      </w:r>
      <w:r w:rsidRPr="00E7297C">
        <w:rPr>
          <w:rStyle w:val="StyleUnderline"/>
          <w:highlight w:val="cyan"/>
        </w:rPr>
        <w:t xml:space="preserve">and </w:t>
      </w:r>
      <w:r w:rsidRPr="00E7297C">
        <w:rPr>
          <w:rStyle w:val="Emphasis"/>
          <w:highlight w:val="cyan"/>
        </w:rPr>
        <w:t>interpret</w:t>
      </w:r>
      <w:r w:rsidRPr="00AA275D">
        <w:rPr>
          <w:sz w:val="16"/>
        </w:rPr>
        <w:t>. We no longer read the Statutes at Large.</w:t>
      </w:r>
    </w:p>
    <w:p w:rsidR="00EB4017" w:rsidRDefault="00EB4017" w:rsidP="00EB4017">
      <w:pPr>
        <w:pStyle w:val="Heading4"/>
      </w:pPr>
      <w:r>
        <w:t xml:space="preserve">That’s true </w:t>
      </w:r>
      <w:r w:rsidRPr="00161A1E">
        <w:rPr>
          <w:u w:val="single"/>
        </w:rPr>
        <w:t>irrespective</w:t>
      </w:r>
      <w:r>
        <w:t xml:space="preserve"> of the CP’s binding </w:t>
      </w:r>
      <w:r w:rsidRPr="00161A1E">
        <w:rPr>
          <w:u w:val="single"/>
        </w:rPr>
        <w:t>appearance</w:t>
      </w:r>
      <w:r>
        <w:t>.</w:t>
      </w:r>
    </w:p>
    <w:p w:rsidR="00EB4017" w:rsidRDefault="00EB4017" w:rsidP="00EB4017">
      <w:r w:rsidRPr="00161A1E">
        <w:rPr>
          <w:rStyle w:val="Style13ptBold"/>
        </w:rPr>
        <w:t>Almonte-Nunez 99</w:t>
      </w:r>
      <w:r>
        <w:t xml:space="preserve"> [Jose M. Almonte-Nunez, “Appellant's Opening Brief and Appendix,” United States of America, Plaintiff-Appellee, v. Jose M. Almonte-Nunez, Defendant-Appellant, 1999 WL34833251, WestLaw, njn]</w:t>
      </w:r>
    </w:p>
    <w:p w:rsidR="00EB4017" w:rsidRPr="0022783D" w:rsidRDefault="00EB4017" w:rsidP="00EB4017">
      <w:pPr>
        <w:rPr>
          <w:sz w:val="16"/>
        </w:rPr>
      </w:pPr>
      <w:r w:rsidRPr="0022783D">
        <w:rPr>
          <w:sz w:val="16"/>
        </w:rPr>
        <w:t>Nunez deems it critical to this particular analysis that the distinction be made among unenacted titles, enacted titles, and the actual Statutes at Large contained in them. To that end, it is instructive and helpful to set forth 1 U.S.C. § 204 (a) in its entirety.</w:t>
      </w:r>
    </w:p>
    <w:p w:rsidR="00EB4017" w:rsidRPr="0022783D" w:rsidRDefault="00EB4017" w:rsidP="00EB4017">
      <w:pPr>
        <w:ind w:left="720"/>
        <w:rPr>
          <w:sz w:val="16"/>
        </w:rPr>
      </w:pPr>
      <w:r w:rsidRPr="0022783D">
        <w:rPr>
          <w:sz w:val="16"/>
        </w:rPr>
        <w:t>(a) United States Code.---The matter set forth in the edition of the Code of Laws of the United States current at any time shall, together with the then current supplement, if any, establish prima facie the laws of the United States, general and permanent in their nature, in force on the day preceding the commencement of the session following the last session the legislation of which is included: Provided, however, That whenever titles of such Code shall have been enacted into positive law the text thereof shall be legal evidence of the laws therein contained, in all the courts of the United States, the several States, and the Territories and insular possessions of the United States.</w:t>
      </w:r>
    </w:p>
    <w:p w:rsidR="00EB4017" w:rsidRPr="0022783D" w:rsidRDefault="00EB4017" w:rsidP="00EB4017">
      <w:pPr>
        <w:rPr>
          <w:sz w:val="16"/>
        </w:rPr>
      </w:pPr>
      <w:r w:rsidRPr="0022783D">
        <w:rPr>
          <w:sz w:val="16"/>
        </w:rPr>
        <w:t xml:space="preserve">By the express language of the Code set forth above, </w:t>
      </w:r>
      <w:r w:rsidRPr="0022783D">
        <w:rPr>
          <w:rStyle w:val="StyleUnderline"/>
        </w:rPr>
        <w:t xml:space="preserve">unenacted titles “establish </w:t>
      </w:r>
      <w:r w:rsidRPr="0022783D">
        <w:rPr>
          <w:rStyle w:val="Emphasis"/>
        </w:rPr>
        <w:t>prima facie</w:t>
      </w:r>
      <w:r w:rsidRPr="0022783D">
        <w:rPr>
          <w:rStyle w:val="StyleUnderline"/>
        </w:rPr>
        <w:t xml:space="preserve"> the laws of the </w:t>
      </w:r>
      <w:r w:rsidRPr="0022783D">
        <w:rPr>
          <w:rStyle w:val="Emphasis"/>
        </w:rPr>
        <w:t>U</w:t>
      </w:r>
      <w:r w:rsidRPr="0022783D">
        <w:rPr>
          <w:rStyle w:val="StyleUnderline"/>
        </w:rPr>
        <w:t xml:space="preserve">nited </w:t>
      </w:r>
      <w:r w:rsidRPr="0022783D">
        <w:rPr>
          <w:rStyle w:val="Emphasis"/>
        </w:rPr>
        <w:t>S</w:t>
      </w:r>
      <w:r w:rsidRPr="0022783D">
        <w:rPr>
          <w:rStyle w:val="StyleUnderline"/>
        </w:rPr>
        <w:t>tates</w:t>
      </w:r>
      <w:r w:rsidRPr="0022783D">
        <w:rPr>
          <w:sz w:val="16"/>
        </w:rPr>
        <w:t xml:space="preserve">.” </w:t>
      </w:r>
      <w:r w:rsidRPr="0022783D">
        <w:rPr>
          <w:rStyle w:val="StyleUnderline"/>
        </w:rPr>
        <w:t xml:space="preserve">Only upon </w:t>
      </w:r>
      <w:r w:rsidRPr="0022783D">
        <w:rPr>
          <w:rStyle w:val="Emphasis"/>
        </w:rPr>
        <w:t>enactment</w:t>
      </w:r>
      <w:r w:rsidRPr="0022783D">
        <w:rPr>
          <w:rStyle w:val="StyleUnderline"/>
        </w:rPr>
        <w:t xml:space="preserve"> by Congress does a title become “</w:t>
      </w:r>
      <w:r w:rsidRPr="0022783D">
        <w:rPr>
          <w:rStyle w:val="Emphasis"/>
        </w:rPr>
        <w:t>positive law</w:t>
      </w:r>
      <w:r w:rsidRPr="0022783D">
        <w:rPr>
          <w:rStyle w:val="StyleUnderline"/>
        </w:rPr>
        <w:t xml:space="preserve"> the text thereof shall be </w:t>
      </w:r>
      <w:r w:rsidRPr="0022783D">
        <w:rPr>
          <w:rStyle w:val="Emphasis"/>
        </w:rPr>
        <w:t>legal evidence</w:t>
      </w:r>
      <w:r w:rsidRPr="0022783D">
        <w:rPr>
          <w:rStyle w:val="StyleUnderline"/>
        </w:rPr>
        <w:t xml:space="preserve"> of laws</w:t>
      </w:r>
      <w:r w:rsidRPr="0022783D">
        <w:rPr>
          <w:sz w:val="16"/>
        </w:rPr>
        <w:t xml:space="preserve">...in all the courts of the United States, the several States...” 1 U.S.C. § 204. From the foregoing, </w:t>
      </w:r>
      <w:r w:rsidRPr="0022783D">
        <w:rPr>
          <w:rStyle w:val="StyleUnderline"/>
          <w:highlight w:val="cyan"/>
        </w:rPr>
        <w:t xml:space="preserve">it is </w:t>
      </w:r>
      <w:r w:rsidRPr="0022783D">
        <w:rPr>
          <w:rStyle w:val="Emphasis"/>
          <w:highlight w:val="cyan"/>
        </w:rPr>
        <w:t>indisputable</w:t>
      </w:r>
      <w:r w:rsidRPr="0022783D">
        <w:rPr>
          <w:rStyle w:val="StyleUnderline"/>
        </w:rPr>
        <w:t xml:space="preserve"> that the </w:t>
      </w:r>
      <w:r w:rsidRPr="0022783D">
        <w:rPr>
          <w:rStyle w:val="Emphasis"/>
          <w:highlight w:val="cyan"/>
        </w:rPr>
        <w:t>only</w:t>
      </w:r>
      <w:r w:rsidRPr="0022783D">
        <w:rPr>
          <w:rStyle w:val="StyleUnderline"/>
          <w:highlight w:val="cyan"/>
        </w:rPr>
        <w:t xml:space="preserve"> way</w:t>
      </w:r>
      <w:r w:rsidRPr="0022783D">
        <w:rPr>
          <w:rStyle w:val="StyleUnderline"/>
        </w:rPr>
        <w:t xml:space="preserve"> that </w:t>
      </w:r>
      <w:r w:rsidRPr="0022783D">
        <w:rPr>
          <w:rStyle w:val="StyleUnderline"/>
          <w:highlight w:val="cyan"/>
        </w:rPr>
        <w:t>a title can rise to</w:t>
      </w:r>
      <w:r w:rsidRPr="0022783D">
        <w:rPr>
          <w:rStyle w:val="StyleUnderline"/>
        </w:rPr>
        <w:t xml:space="preserve"> the level of legal evidence of the </w:t>
      </w:r>
      <w:r w:rsidRPr="0022783D">
        <w:rPr>
          <w:rStyle w:val="Emphasis"/>
          <w:highlight w:val="cyan"/>
        </w:rPr>
        <w:t>law</w:t>
      </w:r>
      <w:r w:rsidRPr="0022783D">
        <w:rPr>
          <w:sz w:val="16"/>
        </w:rPr>
        <w:t xml:space="preserve">s contained in it, </w:t>
      </w:r>
      <w:r w:rsidRPr="0022783D">
        <w:rPr>
          <w:rStyle w:val="StyleUnderline"/>
          <w:highlight w:val="cyan"/>
        </w:rPr>
        <w:t>is</w:t>
      </w:r>
      <w:r w:rsidRPr="0022783D">
        <w:rPr>
          <w:rStyle w:val="StyleUnderline"/>
        </w:rPr>
        <w:t xml:space="preserve"> for such title </w:t>
      </w:r>
      <w:r w:rsidRPr="003F295E">
        <w:rPr>
          <w:rStyle w:val="StyleUnderline"/>
          <w:highlight w:val="cyan"/>
        </w:rPr>
        <w:t xml:space="preserve">to be </w:t>
      </w:r>
      <w:r w:rsidRPr="003F295E">
        <w:rPr>
          <w:rStyle w:val="Emphasis"/>
          <w:highlight w:val="cyan"/>
        </w:rPr>
        <w:t>enacted</w:t>
      </w:r>
      <w:r w:rsidRPr="0022783D">
        <w:rPr>
          <w:rStyle w:val="StyleUnderline"/>
        </w:rPr>
        <w:t xml:space="preserve"> into </w:t>
      </w:r>
      <w:r w:rsidRPr="0022783D">
        <w:rPr>
          <w:rStyle w:val="Emphasis"/>
        </w:rPr>
        <w:t>positive law</w:t>
      </w:r>
      <w:r w:rsidRPr="0022783D">
        <w:rPr>
          <w:rStyle w:val="StyleUnderline"/>
        </w:rPr>
        <w:t xml:space="preserve"> </w:t>
      </w:r>
      <w:r w:rsidRPr="0022783D">
        <w:rPr>
          <w:rStyle w:val="StyleUnderline"/>
          <w:highlight w:val="cyan"/>
        </w:rPr>
        <w:t>by Congress</w:t>
      </w:r>
      <w:r w:rsidRPr="0022783D">
        <w:rPr>
          <w:rStyle w:val="StyleUnderline"/>
        </w:rPr>
        <w:t xml:space="preserve">. The </w:t>
      </w:r>
      <w:r w:rsidRPr="0022783D">
        <w:rPr>
          <w:rStyle w:val="Emphasis"/>
        </w:rPr>
        <w:t>clear language</w:t>
      </w:r>
      <w:r w:rsidRPr="0022783D">
        <w:rPr>
          <w:rStyle w:val="StyleUnderline"/>
        </w:rPr>
        <w:t xml:space="preserve"> of the Code </w:t>
      </w:r>
      <w:r w:rsidRPr="0022783D">
        <w:rPr>
          <w:rStyle w:val="Emphasis"/>
        </w:rPr>
        <w:t>says so</w:t>
      </w:r>
      <w:r w:rsidRPr="0022783D">
        <w:rPr>
          <w:rStyle w:val="StyleUnderline"/>
        </w:rPr>
        <w:t>.</w:t>
      </w:r>
    </w:p>
    <w:p w:rsidR="00EB4017" w:rsidRPr="0022783D" w:rsidRDefault="00EB4017" w:rsidP="00EB4017">
      <w:pPr>
        <w:rPr>
          <w:sz w:val="16"/>
        </w:rPr>
      </w:pPr>
      <w:r w:rsidRPr="0022783D">
        <w:rPr>
          <w:sz w:val="16"/>
        </w:rPr>
        <w:t>Title 21 is intended to codify P.L. 91-513, Title II, Sec. 101 et. seq. by the 91st Congress, 2nd session on October 27, 1970, 84 stat. 1242, popularly known as the “Controlled Substances Act of 1970.” In order to properly utilize and understand the Code, one merely has to read the Code. It is a guide to itself. And, perhaps, the first critical guide is the Code's Preface written by then Chairman Roy G. Fitzgerald, dated June 30, 1926, which states in relevant part:</w:t>
      </w:r>
    </w:p>
    <w:p w:rsidR="00EB4017" w:rsidRPr="0022783D" w:rsidRDefault="00EB4017" w:rsidP="00EB4017">
      <w:pPr>
        <w:ind w:left="720"/>
        <w:rPr>
          <w:sz w:val="16"/>
        </w:rPr>
      </w:pPr>
      <w:r w:rsidRPr="0022783D">
        <w:rPr>
          <w:sz w:val="16"/>
        </w:rPr>
        <w:t>It is the ambition of the Committee on the Revision of the Laws of the House of Representatives gradually to perfect the Code by correcting errors, eliminating obsolete matter, and restating the law with logical completeness and with precision, brevity, and uniformity of expression. Title 1, U.S.C. 1982 ed., p. XII (Preface). (emphasis added).</w:t>
      </w:r>
    </w:p>
    <w:p w:rsidR="00EB4017" w:rsidRPr="004B249A" w:rsidRDefault="00EB4017" w:rsidP="00EB4017">
      <w:pPr>
        <w:rPr>
          <w:sz w:val="16"/>
        </w:rPr>
      </w:pPr>
      <w:r w:rsidRPr="003F295E">
        <w:rPr>
          <w:rStyle w:val="StyleUnderline"/>
          <w:highlight w:val="cyan"/>
        </w:rPr>
        <w:t>Congress</w:t>
      </w:r>
      <w:r w:rsidRPr="003F295E">
        <w:rPr>
          <w:rStyle w:val="StyleUnderline"/>
        </w:rPr>
        <w:t xml:space="preserve"> intentionally and </w:t>
      </w:r>
      <w:r w:rsidRPr="003F295E">
        <w:rPr>
          <w:rStyle w:val="Emphasis"/>
          <w:highlight w:val="cyan"/>
        </w:rPr>
        <w:t>deliberately</w:t>
      </w:r>
      <w:r w:rsidRPr="003F295E">
        <w:rPr>
          <w:rStyle w:val="StyleUnderline"/>
          <w:highlight w:val="cyan"/>
        </w:rPr>
        <w:t xml:space="preserve"> established</w:t>
      </w:r>
      <w:r w:rsidRPr="003F295E">
        <w:rPr>
          <w:rStyle w:val="StyleUnderline"/>
        </w:rPr>
        <w:t xml:space="preserve"> the procedures and </w:t>
      </w:r>
      <w:r w:rsidRPr="003F295E">
        <w:rPr>
          <w:rStyle w:val="Emphasis"/>
        </w:rPr>
        <w:t>requirements</w:t>
      </w:r>
      <w:r w:rsidRPr="003F295E">
        <w:rPr>
          <w:rStyle w:val="StyleUnderline"/>
        </w:rPr>
        <w:t xml:space="preserve"> for </w:t>
      </w:r>
      <w:r w:rsidRPr="003F295E">
        <w:rPr>
          <w:rStyle w:val="Emphasis"/>
        </w:rPr>
        <w:t>codification</w:t>
      </w:r>
      <w:r w:rsidRPr="003F295E">
        <w:rPr>
          <w:rStyle w:val="StyleUnderline"/>
        </w:rPr>
        <w:t xml:space="preserve"> of the laws</w:t>
      </w:r>
      <w:r w:rsidRPr="004B249A">
        <w:rPr>
          <w:sz w:val="16"/>
        </w:rPr>
        <w:t xml:space="preserve"> into the United States Code. Congress, being essentially a lawyers' body, must be presumed to know the law, and the language which it uses. </w:t>
      </w:r>
      <w:r w:rsidRPr="003F295E">
        <w:rPr>
          <w:rStyle w:val="StyleUnderline"/>
        </w:rPr>
        <w:t xml:space="preserve">By the </w:t>
      </w:r>
      <w:r w:rsidRPr="003F295E">
        <w:rPr>
          <w:rStyle w:val="Emphasis"/>
        </w:rPr>
        <w:t>plain language</w:t>
      </w:r>
      <w:r w:rsidRPr="003F295E">
        <w:rPr>
          <w:rStyle w:val="StyleUnderline"/>
        </w:rPr>
        <w:t xml:space="preserve"> of its Preface, the </w:t>
      </w:r>
      <w:r w:rsidRPr="003F295E">
        <w:rPr>
          <w:rStyle w:val="StyleUnderline"/>
          <w:highlight w:val="cyan"/>
        </w:rPr>
        <w:t>Code</w:t>
      </w:r>
      <w:r w:rsidRPr="003F295E">
        <w:rPr>
          <w:rStyle w:val="StyleUnderline"/>
        </w:rPr>
        <w:t xml:space="preserve"> was </w:t>
      </w:r>
      <w:r w:rsidRPr="003F295E">
        <w:rPr>
          <w:rStyle w:val="Emphasis"/>
          <w:highlight w:val="cyan"/>
        </w:rPr>
        <w:t>not</w:t>
      </w:r>
      <w:r w:rsidRPr="003F295E">
        <w:rPr>
          <w:rStyle w:val="Emphasis"/>
        </w:rPr>
        <w:t xml:space="preserve"> intended</w:t>
      </w:r>
      <w:r w:rsidRPr="003F295E">
        <w:rPr>
          <w:rStyle w:val="StyleUnderline"/>
        </w:rPr>
        <w:t xml:space="preserve"> </w:t>
      </w:r>
      <w:r w:rsidRPr="004B249A">
        <w:rPr>
          <w:rStyle w:val="StyleUnderline"/>
          <w:highlight w:val="cyan"/>
        </w:rPr>
        <w:t xml:space="preserve">to be </w:t>
      </w:r>
      <w:r w:rsidRPr="004B249A">
        <w:rPr>
          <w:rStyle w:val="Emphasis"/>
          <w:highlight w:val="cyan"/>
        </w:rPr>
        <w:t>a</w:t>
      </w:r>
      <w:r w:rsidRPr="004B249A">
        <w:rPr>
          <w:sz w:val="16"/>
        </w:rPr>
        <w:t xml:space="preserve">n </w:t>
      </w:r>
      <w:r w:rsidRPr="003F295E">
        <w:rPr>
          <w:rStyle w:val="StyleUnderline"/>
        </w:rPr>
        <w:t xml:space="preserve">instantaneous and </w:t>
      </w:r>
      <w:r w:rsidRPr="004B249A">
        <w:rPr>
          <w:rStyle w:val="Emphasis"/>
          <w:highlight w:val="cyan"/>
        </w:rPr>
        <w:lastRenderedPageBreak/>
        <w:t>replicate substitute</w:t>
      </w:r>
      <w:r w:rsidRPr="004B249A">
        <w:rPr>
          <w:rStyle w:val="StyleUnderline"/>
          <w:highlight w:val="cyan"/>
        </w:rPr>
        <w:t xml:space="preserve"> for the </w:t>
      </w:r>
      <w:r w:rsidRPr="004B249A">
        <w:rPr>
          <w:rStyle w:val="Emphasis"/>
          <w:highlight w:val="cyan"/>
        </w:rPr>
        <w:t>law</w:t>
      </w:r>
      <w:r w:rsidRPr="004B249A">
        <w:rPr>
          <w:sz w:val="16"/>
        </w:rPr>
        <w:t>. The Preface expressly contemplates something more than immediate by the words “gradually to perfect the Code by correcting errors, eliminating obsolete matter, and restating the law.”</w:t>
      </w:r>
    </w:p>
    <w:p w:rsidR="00EB4017" w:rsidRPr="004B249A" w:rsidRDefault="00EB4017" w:rsidP="00EB4017">
      <w:pPr>
        <w:rPr>
          <w:sz w:val="16"/>
        </w:rPr>
      </w:pPr>
      <w:r w:rsidRPr="004B249A">
        <w:rPr>
          <w:sz w:val="16"/>
        </w:rPr>
        <w:t>To achieve the overall purpose of the Code, Congress established the Office of the Law Revision Counsel of the House of Representatives. 2 U.S.C. § 285. “The principal purpose of the Office shall be to develop and keep current an official and positive codification of the laws of the United States.” 2 U.S.C. § 285a.</w:t>
      </w:r>
    </w:p>
    <w:p w:rsidR="00EB4017" w:rsidRPr="0022783D" w:rsidRDefault="00EB4017" w:rsidP="00EB4017">
      <w:pPr>
        <w:rPr>
          <w:sz w:val="16"/>
        </w:rPr>
      </w:pPr>
      <w:r w:rsidRPr="0022783D">
        <w:rPr>
          <w:sz w:val="16"/>
        </w:rPr>
        <w:t>The titles of the Code are numbered consecutively, one through fifty. The fifty titles are broken down into only two categories, enacted titles and unenacted titles. [1 U. S.C. § 204(a)]. At the end of 1 U.S.C. § 204, 1982 ed., is the most current list of titles which have been enacted into positive law. The current supplement to Title 1, 1982 ed., contains no other titles which have been enacted into positive law. Only 23 out of the 50 titles have now been enacted into positive law. The 23 titles listed are Titles 1, 3, 4, 5, 6, 9, 10, 11, 13, 14, 17, 18, 23, 28, 31, 32, 55, 37, 38, 39, 44, 46, and 49. As clearly evidenced by the Code, Title 21 has never been enacted into positive law, and is still not enacted into positive law by Congress.</w:t>
      </w:r>
    </w:p>
    <w:p w:rsidR="00EB4017" w:rsidRPr="004B249A" w:rsidRDefault="00EB4017" w:rsidP="00EB4017">
      <w:pPr>
        <w:rPr>
          <w:sz w:val="16"/>
        </w:rPr>
      </w:pPr>
      <w:r w:rsidRPr="004B249A">
        <w:rPr>
          <w:rStyle w:val="StyleUnderline"/>
        </w:rPr>
        <w:t xml:space="preserve">Title </w:t>
      </w:r>
      <w:r w:rsidRPr="004B249A">
        <w:rPr>
          <w:rStyle w:val="StyleUnderline"/>
          <w:highlight w:val="cyan"/>
        </w:rPr>
        <w:t xml:space="preserve">enactment is </w:t>
      </w:r>
      <w:r w:rsidRPr="004B249A">
        <w:rPr>
          <w:rStyle w:val="Emphasis"/>
          <w:highlight w:val="cyan"/>
        </w:rPr>
        <w:t>not a mere technicality</w:t>
      </w:r>
      <w:r w:rsidRPr="004B249A">
        <w:rPr>
          <w:rStyle w:val="StyleUnderline"/>
        </w:rPr>
        <w:t xml:space="preserve">. Before a title can be used as </w:t>
      </w:r>
      <w:r w:rsidRPr="004B249A">
        <w:rPr>
          <w:rStyle w:val="Emphasis"/>
        </w:rPr>
        <w:t>positive law</w:t>
      </w:r>
      <w:r w:rsidRPr="004B249A">
        <w:rPr>
          <w:rStyle w:val="StyleUnderline"/>
        </w:rPr>
        <w:t xml:space="preserve">, it must be </w:t>
      </w:r>
      <w:r w:rsidRPr="004B249A">
        <w:rPr>
          <w:rStyle w:val="Emphasis"/>
        </w:rPr>
        <w:t>enacted</w:t>
      </w:r>
      <w:r w:rsidRPr="004B249A">
        <w:rPr>
          <w:sz w:val="16"/>
        </w:rPr>
        <w:t>, “Because many of the general and permanent laws that are required to be incorporated in the Code are inconsistent, redundant, and obsolete.” 1 U.S.C., 1982 ed., p. IX. (emphasis added).</w:t>
      </w:r>
    </w:p>
    <w:p w:rsidR="00EB4017" w:rsidRPr="004B249A" w:rsidRDefault="00EB4017" w:rsidP="00EB4017">
      <w:pPr>
        <w:rPr>
          <w:sz w:val="16"/>
        </w:rPr>
      </w:pPr>
      <w:r w:rsidRPr="004B249A">
        <w:rPr>
          <w:rStyle w:val="StyleUnderline"/>
        </w:rPr>
        <w:t xml:space="preserve">The </w:t>
      </w:r>
      <w:r w:rsidRPr="004B249A">
        <w:rPr>
          <w:rStyle w:val="Emphasis"/>
          <w:highlight w:val="cyan"/>
        </w:rPr>
        <w:t>Code</w:t>
      </w:r>
      <w:r w:rsidRPr="004B249A">
        <w:rPr>
          <w:sz w:val="16"/>
        </w:rPr>
        <w:t xml:space="preserve">, itself, </w:t>
      </w:r>
      <w:r w:rsidRPr="004B249A">
        <w:rPr>
          <w:rStyle w:val="StyleUnderline"/>
          <w:highlight w:val="cyan"/>
        </w:rPr>
        <w:t xml:space="preserve">contemplates </w:t>
      </w:r>
      <w:r w:rsidRPr="004B249A">
        <w:rPr>
          <w:rStyle w:val="Emphasis"/>
          <w:highlight w:val="cyan"/>
        </w:rPr>
        <w:t>recourse</w:t>
      </w:r>
      <w:r w:rsidRPr="004B249A">
        <w:rPr>
          <w:rStyle w:val="StyleUnderline"/>
          <w:highlight w:val="cyan"/>
        </w:rPr>
        <w:t xml:space="preserve"> to</w:t>
      </w:r>
      <w:r w:rsidRPr="004B249A">
        <w:rPr>
          <w:rStyle w:val="StyleUnderline"/>
        </w:rPr>
        <w:t xml:space="preserve"> the </w:t>
      </w:r>
      <w:r w:rsidRPr="004B249A">
        <w:rPr>
          <w:rStyle w:val="Emphasis"/>
          <w:highlight w:val="cyan"/>
        </w:rPr>
        <w:t>Statutes at Large</w:t>
      </w:r>
      <w:r w:rsidRPr="004B249A">
        <w:rPr>
          <w:rStyle w:val="StyleUnderline"/>
        </w:rPr>
        <w:t xml:space="preserve"> until such time as a title is </w:t>
      </w:r>
      <w:r w:rsidRPr="004B249A">
        <w:rPr>
          <w:rStyle w:val="Emphasis"/>
        </w:rPr>
        <w:t>duly enacted</w:t>
      </w:r>
      <w:r w:rsidRPr="004B249A">
        <w:rPr>
          <w:sz w:val="16"/>
        </w:rPr>
        <w:t>. When the Office of the Law Revision Counsel has completed revising and codifying “for enactment into positive law, each Title of the code”, “all the titles of the titles of the Code will be legal evidence...and recourse to the...Statutes at Large... will no longer be necessary.” Id. (emphasis added).</w:t>
      </w:r>
    </w:p>
    <w:p w:rsidR="00EB4017" w:rsidRPr="0022783D" w:rsidRDefault="00EB4017" w:rsidP="00EB4017">
      <w:pPr>
        <w:rPr>
          <w:sz w:val="16"/>
        </w:rPr>
      </w:pPr>
      <w:r w:rsidRPr="0022783D">
        <w:rPr>
          <w:sz w:val="16"/>
        </w:rPr>
        <w:t>The cautionary language in the Code's Preface is also substantially set forth in 2 U.S.C., 1982 ed., § 285b(1), which states:</w:t>
      </w:r>
    </w:p>
    <w:p w:rsidR="00EB4017" w:rsidRPr="0022783D" w:rsidRDefault="00EB4017" w:rsidP="00EB4017">
      <w:pPr>
        <w:ind w:left="720"/>
        <w:rPr>
          <w:sz w:val="16"/>
        </w:rPr>
      </w:pPr>
      <w:r w:rsidRPr="0022783D">
        <w:rPr>
          <w:sz w:val="16"/>
        </w:rPr>
        <w:t>(1) To prepare, and submit to the Committee on the Judiciary one title at a time, a complete compilation, restatement, and revision of the general and permanent laws of the United States which conforms to the understood policy, intent, and purpose of the Congress in the original enactments, with such amendments and corrections as will remove ambiguities, contradictions, and other imperfections both of substance and of form, separately stated, with a view to the enactment of each title as positive law. (emphasis added).</w:t>
      </w:r>
    </w:p>
    <w:p w:rsidR="00EB4017" w:rsidRPr="004B249A" w:rsidRDefault="00EB4017" w:rsidP="00EB4017">
      <w:pPr>
        <w:rPr>
          <w:sz w:val="16"/>
        </w:rPr>
      </w:pPr>
      <w:r w:rsidRPr="004B249A">
        <w:rPr>
          <w:sz w:val="16"/>
        </w:rPr>
        <w:t xml:space="preserve">The fact that Title 21 is not yet an Act of Congress is not a disputable fact. The fact that, </w:t>
      </w:r>
      <w:r w:rsidRPr="004B249A">
        <w:rPr>
          <w:rStyle w:val="StyleUnderline"/>
        </w:rPr>
        <w:t>until Title</w:t>
      </w:r>
      <w:r w:rsidRPr="004B249A">
        <w:rPr>
          <w:sz w:val="16"/>
        </w:rPr>
        <w:t xml:space="preserve"> 21 </w:t>
      </w:r>
      <w:r w:rsidRPr="004B249A">
        <w:rPr>
          <w:rStyle w:val="StyleUnderline"/>
        </w:rPr>
        <w:t xml:space="preserve">is duly </w:t>
      </w:r>
      <w:r w:rsidRPr="004B249A">
        <w:rPr>
          <w:rStyle w:val="Emphasis"/>
        </w:rPr>
        <w:t>enacted</w:t>
      </w:r>
      <w:r w:rsidRPr="004B249A">
        <w:rPr>
          <w:sz w:val="16"/>
        </w:rPr>
        <w:t xml:space="preserve"> by Congress, </w:t>
      </w:r>
      <w:r w:rsidRPr="004B249A">
        <w:rPr>
          <w:rStyle w:val="StyleUnderline"/>
        </w:rPr>
        <w:t xml:space="preserve">it cannot be used as </w:t>
      </w:r>
      <w:r w:rsidRPr="004B249A">
        <w:rPr>
          <w:rStyle w:val="Emphasis"/>
        </w:rPr>
        <w:t>positive law</w:t>
      </w:r>
      <w:r w:rsidRPr="004B249A">
        <w:rPr>
          <w:sz w:val="16"/>
        </w:rPr>
        <w:t xml:space="preserve">, is also not a disputable fact. </w:t>
      </w:r>
      <w:r w:rsidRPr="004B249A">
        <w:rPr>
          <w:rStyle w:val="StyleUnderline"/>
          <w:highlight w:val="cyan"/>
        </w:rPr>
        <w:t>Until</w:t>
      </w:r>
      <w:r w:rsidRPr="004B249A">
        <w:rPr>
          <w:sz w:val="16"/>
        </w:rPr>
        <w:t xml:space="preserve"> Title 21 is </w:t>
      </w:r>
      <w:r w:rsidRPr="004B249A">
        <w:rPr>
          <w:rStyle w:val="StyleUnderline"/>
          <w:highlight w:val="cyan"/>
        </w:rPr>
        <w:t xml:space="preserve">duly </w:t>
      </w:r>
      <w:r w:rsidRPr="004B249A">
        <w:rPr>
          <w:rStyle w:val="Emphasis"/>
          <w:highlight w:val="cyan"/>
        </w:rPr>
        <w:t>enacted</w:t>
      </w:r>
      <w:r w:rsidRPr="004B249A">
        <w:rPr>
          <w:rStyle w:val="StyleUnderline"/>
        </w:rPr>
        <w:t xml:space="preserve"> by Congress into </w:t>
      </w:r>
      <w:r w:rsidRPr="004B249A">
        <w:rPr>
          <w:rStyle w:val="Emphasis"/>
        </w:rPr>
        <w:t>positive law</w:t>
      </w:r>
      <w:r w:rsidRPr="004B249A">
        <w:rPr>
          <w:rStyle w:val="StyleUnderline"/>
        </w:rPr>
        <w:t xml:space="preserve">, </w:t>
      </w:r>
      <w:r w:rsidRPr="004B249A">
        <w:rPr>
          <w:rStyle w:val="StyleUnderline"/>
          <w:highlight w:val="cyan"/>
        </w:rPr>
        <w:t>it can only “</w:t>
      </w:r>
      <w:r w:rsidRPr="004B249A">
        <w:rPr>
          <w:rStyle w:val="Emphasis"/>
          <w:highlight w:val="cyan"/>
        </w:rPr>
        <w:t>look like</w:t>
      </w:r>
      <w:r w:rsidRPr="004B249A">
        <w:rPr>
          <w:rStyle w:val="StyleUnderline"/>
          <w:highlight w:val="cyan"/>
        </w:rPr>
        <w:t>”</w:t>
      </w:r>
      <w:r w:rsidRPr="004B249A">
        <w:rPr>
          <w:rStyle w:val="StyleUnderline"/>
        </w:rPr>
        <w:t xml:space="preserve"> a </w:t>
      </w:r>
      <w:r w:rsidRPr="004B249A">
        <w:rPr>
          <w:rStyle w:val="StyleUnderline"/>
          <w:highlight w:val="cyan"/>
        </w:rPr>
        <w:t>law</w:t>
      </w:r>
      <w:r w:rsidRPr="004B249A">
        <w:rPr>
          <w:sz w:val="16"/>
        </w:rPr>
        <w:t>. Only the Office of the Law Revision Counsel is vested with the power and authority to submit the titles of the Code (one title at a time) to the Committee on the Judiciary for enactment, after all “ambiguities, contradictions, and other imperfections” are removed.</w:t>
      </w:r>
    </w:p>
    <w:p w:rsidR="00EB4017" w:rsidRPr="004B249A" w:rsidRDefault="00EB4017" w:rsidP="00EB4017">
      <w:pPr>
        <w:rPr>
          <w:sz w:val="16"/>
        </w:rPr>
      </w:pPr>
      <w:r w:rsidRPr="004B249A">
        <w:rPr>
          <w:sz w:val="16"/>
        </w:rPr>
        <w:t xml:space="preserve">Although the Government fails to recognize the difference between unenacted titles of the Code and their actual Statutes at Large, </w:t>
      </w:r>
      <w:r w:rsidRPr="004B249A">
        <w:rPr>
          <w:rStyle w:val="StyleUnderline"/>
        </w:rPr>
        <w:t xml:space="preserve">the Supreme Court makes it </w:t>
      </w:r>
      <w:r w:rsidRPr="004B249A">
        <w:rPr>
          <w:rStyle w:val="Emphasis"/>
        </w:rPr>
        <w:t>explicitly clear</w:t>
      </w:r>
      <w:r w:rsidRPr="004B249A">
        <w:rPr>
          <w:sz w:val="16"/>
        </w:rPr>
        <w:t>. “</w:t>
      </w:r>
      <w:r w:rsidRPr="004B249A">
        <w:rPr>
          <w:rStyle w:val="StyleUnderline"/>
          <w:highlight w:val="cyan"/>
        </w:rPr>
        <w:t>Though</w:t>
      </w:r>
      <w:r w:rsidRPr="004B249A">
        <w:rPr>
          <w:rStyle w:val="StyleUnderline"/>
        </w:rPr>
        <w:t xml:space="preserve"> the </w:t>
      </w:r>
      <w:r w:rsidRPr="004B249A">
        <w:rPr>
          <w:rStyle w:val="Emphasis"/>
          <w:highlight w:val="cyan"/>
        </w:rPr>
        <w:t>appearance</w:t>
      </w:r>
      <w:r w:rsidRPr="004B249A">
        <w:rPr>
          <w:rStyle w:val="StyleUnderline"/>
        </w:rPr>
        <w:t xml:space="preserve"> of a provision </w:t>
      </w:r>
      <w:r w:rsidRPr="004B249A">
        <w:rPr>
          <w:rStyle w:val="StyleUnderline"/>
          <w:highlight w:val="cyan"/>
        </w:rPr>
        <w:t>has</w:t>
      </w:r>
      <w:r w:rsidRPr="004B249A">
        <w:rPr>
          <w:rStyle w:val="StyleUnderline"/>
        </w:rPr>
        <w:t xml:space="preserve"> the </w:t>
      </w:r>
      <w:r w:rsidRPr="004B249A">
        <w:rPr>
          <w:rStyle w:val="Emphasis"/>
          <w:highlight w:val="cyan"/>
        </w:rPr>
        <w:t>force of law</w:t>
      </w:r>
      <w:r w:rsidRPr="004B249A">
        <w:rPr>
          <w:sz w:val="16"/>
        </w:rPr>
        <w:t>...</w:t>
      </w:r>
      <w:r w:rsidRPr="004B249A">
        <w:rPr>
          <w:rStyle w:val="StyleUnderline"/>
          <w:highlight w:val="cyan"/>
        </w:rPr>
        <w:t xml:space="preserve">it is the </w:t>
      </w:r>
      <w:r w:rsidRPr="004B249A">
        <w:rPr>
          <w:rStyle w:val="Emphasis"/>
          <w:highlight w:val="cyan"/>
        </w:rPr>
        <w:t>Statutes at Large</w:t>
      </w:r>
      <w:r w:rsidRPr="004B249A">
        <w:rPr>
          <w:rStyle w:val="StyleUnderline"/>
          <w:highlight w:val="cyan"/>
        </w:rPr>
        <w:t xml:space="preserve"> that provides</w:t>
      </w:r>
      <w:r w:rsidRPr="004B249A">
        <w:rPr>
          <w:rStyle w:val="StyleUnderline"/>
        </w:rPr>
        <w:t xml:space="preserve"> the ‘</w:t>
      </w:r>
      <w:r w:rsidRPr="004B249A">
        <w:rPr>
          <w:rStyle w:val="Emphasis"/>
        </w:rPr>
        <w:t xml:space="preserve">legal evidence of </w:t>
      </w:r>
      <w:r w:rsidRPr="004B249A">
        <w:rPr>
          <w:rStyle w:val="Emphasis"/>
          <w:highlight w:val="cyan"/>
        </w:rPr>
        <w:t>law</w:t>
      </w:r>
      <w:r w:rsidRPr="004B249A">
        <w:rPr>
          <w:sz w:val="16"/>
        </w:rPr>
        <w:t>.’ ” U.S. Nat. Bank of Ore. v. Ins. Agents, 508 U.S. 439, 124 L.Ed. 2d 402, 414 (1993). The fact that Title 21 has never been enacted by Congress into positive law cannot by any means be deemed a mere technicality.</w:t>
      </w:r>
    </w:p>
    <w:p w:rsidR="00EB4017" w:rsidRDefault="00EB4017" w:rsidP="00EB4017">
      <w:pPr>
        <w:rPr>
          <w:sz w:val="16"/>
        </w:rPr>
      </w:pPr>
      <w:r w:rsidRPr="004B249A">
        <w:rPr>
          <w:sz w:val="16"/>
        </w:rPr>
        <w:t xml:space="preserve">Congress either meant what it said in §204(a), or it did not. To pursue the path that Congress did not mean what it said leads almost instantly into lawless and unconstitutional territory. Congressional </w:t>
      </w:r>
      <w:r w:rsidRPr="004B249A">
        <w:rPr>
          <w:rStyle w:val="StyleUnderline"/>
        </w:rPr>
        <w:t xml:space="preserve">enactment is an </w:t>
      </w:r>
      <w:r w:rsidRPr="004B249A">
        <w:rPr>
          <w:rStyle w:val="Emphasis"/>
        </w:rPr>
        <w:t>absolute necessity</w:t>
      </w:r>
      <w:r w:rsidRPr="004B249A">
        <w:rPr>
          <w:rStyle w:val="StyleUnderline"/>
        </w:rPr>
        <w:t xml:space="preserve"> for the creation of a </w:t>
      </w:r>
      <w:r w:rsidRPr="004B249A">
        <w:rPr>
          <w:rStyle w:val="Emphasis"/>
        </w:rPr>
        <w:t>valid law</w:t>
      </w:r>
      <w:r w:rsidRPr="004B249A">
        <w:rPr>
          <w:sz w:val="16"/>
        </w:rPr>
        <w:t xml:space="preserve">. Indeed, § 204(a) embodies the congressional enactment requirements of Art.1, §7. The plain language of §204(a) is clear. </w:t>
      </w:r>
      <w:r w:rsidRPr="004B249A">
        <w:rPr>
          <w:rStyle w:val="StyleUnderline"/>
        </w:rPr>
        <w:t xml:space="preserve">If a title has </w:t>
      </w:r>
      <w:r w:rsidRPr="004B249A">
        <w:rPr>
          <w:rStyle w:val="Emphasis"/>
        </w:rPr>
        <w:t>not been enacted</w:t>
      </w:r>
      <w:r w:rsidRPr="004B249A">
        <w:rPr>
          <w:rStyle w:val="StyleUnderline"/>
        </w:rPr>
        <w:t xml:space="preserve"> by Congress, it is merely </w:t>
      </w:r>
      <w:r w:rsidRPr="004B249A">
        <w:rPr>
          <w:rStyle w:val="Emphasis"/>
        </w:rPr>
        <w:t>prima facie evidence</w:t>
      </w:r>
      <w:r w:rsidRPr="004B249A">
        <w:rPr>
          <w:rStyle w:val="StyleUnderline"/>
        </w:rPr>
        <w:t xml:space="preserve"> of the laws</w:t>
      </w:r>
      <w:r w:rsidRPr="004B249A">
        <w:rPr>
          <w:sz w:val="16"/>
        </w:rPr>
        <w:t xml:space="preserve"> contained in it.</w:t>
      </w:r>
    </w:p>
    <w:p w:rsidR="00EB4017" w:rsidRPr="004B249A" w:rsidRDefault="00EB4017" w:rsidP="00EB4017"/>
    <w:p w:rsidR="00EB4017" w:rsidRDefault="00EB4017" w:rsidP="00EB4017">
      <w:pPr>
        <w:pStyle w:val="Heading4"/>
      </w:pPr>
      <w:r>
        <w:t xml:space="preserve">c. </w:t>
      </w:r>
      <w:r w:rsidRPr="00B917F2">
        <w:t xml:space="preserve">Turns </w:t>
      </w:r>
      <w:r>
        <w:rPr>
          <w:u w:val="single"/>
        </w:rPr>
        <w:t>education</w:t>
      </w:r>
      <w:r>
        <w:t xml:space="preserve">. Comparing statutes with U.S. Code is </w:t>
      </w:r>
      <w:r w:rsidRPr="00793DD8">
        <w:rPr>
          <w:u w:val="single"/>
        </w:rPr>
        <w:t>vital</w:t>
      </w:r>
      <w:r>
        <w:t xml:space="preserve"> to </w:t>
      </w:r>
      <w:r w:rsidRPr="00793DD8">
        <w:rPr>
          <w:u w:val="single"/>
        </w:rPr>
        <w:t>real-world</w:t>
      </w:r>
      <w:r>
        <w:t xml:space="preserve"> understandings.</w:t>
      </w:r>
    </w:p>
    <w:p w:rsidR="00EB4017" w:rsidRDefault="00EB4017" w:rsidP="00EB4017">
      <w:r w:rsidRPr="0098361B">
        <w:rPr>
          <w:rStyle w:val="Style13ptBold"/>
        </w:rPr>
        <w:t>Shobe 20</w:t>
      </w:r>
      <w:r>
        <w:t xml:space="preserve"> [Jarrod Shobe (</w:t>
      </w:r>
      <w:r w:rsidRPr="0098361B">
        <w:t>Associate Professor of Law</w:t>
      </w:r>
      <w:r>
        <w:t xml:space="preserve">, </w:t>
      </w:r>
      <w:r w:rsidRPr="0098361B">
        <w:t>J. Reuben Clark Law School</w:t>
      </w:r>
      <w:r>
        <w:t xml:space="preserve">, </w:t>
      </w:r>
      <w:r w:rsidRPr="0098361B">
        <w:t>Brigham Young University</w:t>
      </w:r>
      <w:r>
        <w:t>), September 2020, “Codification and the Hidden Work of Congress,” University of California Los Angeles Law Review, Vol. 67, pp. 640-698, njn]</w:t>
      </w:r>
    </w:p>
    <w:p w:rsidR="00EB4017" w:rsidRPr="00793DD8" w:rsidRDefault="00EB4017" w:rsidP="00EB4017">
      <w:pPr>
        <w:rPr>
          <w:rStyle w:val="StyleUnderline"/>
        </w:rPr>
      </w:pPr>
      <w:r w:rsidRPr="00793DD8">
        <w:rPr>
          <w:rStyle w:val="StyleUnderline"/>
        </w:rPr>
        <w:lastRenderedPageBreak/>
        <w:t xml:space="preserve">Where does law go after </w:t>
      </w:r>
      <w:r w:rsidRPr="00793DD8">
        <w:rPr>
          <w:rStyle w:val="Emphasis"/>
        </w:rPr>
        <w:t>Congress enacts</w:t>
      </w:r>
      <w:r w:rsidRPr="00793DD8">
        <w:rPr>
          <w:rStyle w:val="StyleUnderline"/>
        </w:rPr>
        <w:t xml:space="preserve"> it, but before </w:t>
      </w:r>
      <w:r w:rsidRPr="00793DD8">
        <w:rPr>
          <w:rStyle w:val="Emphasis"/>
        </w:rPr>
        <w:t>courts interpret</w:t>
      </w:r>
      <w:r w:rsidRPr="00793DD8">
        <w:rPr>
          <w:rStyle w:val="StyleUnderline"/>
        </w:rPr>
        <w:t xml:space="preserve"> it and the </w:t>
      </w:r>
      <w:r w:rsidRPr="00793DD8">
        <w:rPr>
          <w:rStyle w:val="Emphasis"/>
        </w:rPr>
        <w:t>public reads</w:t>
      </w:r>
      <w:r w:rsidRPr="00793DD8">
        <w:rPr>
          <w:rStyle w:val="StyleUnderline"/>
        </w:rPr>
        <w:t xml:space="preserve"> it? This </w:t>
      </w:r>
      <w:r w:rsidRPr="00793DD8">
        <w:rPr>
          <w:rStyle w:val="Emphasis"/>
        </w:rPr>
        <w:t>seemingly simple</w:t>
      </w:r>
      <w:r w:rsidRPr="00793DD8">
        <w:rPr>
          <w:rStyle w:val="StyleUnderline"/>
        </w:rPr>
        <w:t xml:space="preserve"> question is in fact very </w:t>
      </w:r>
      <w:r w:rsidRPr="00793DD8">
        <w:rPr>
          <w:rStyle w:val="Emphasis"/>
        </w:rPr>
        <w:t>complicated</w:t>
      </w:r>
      <w:r w:rsidRPr="00793DD8">
        <w:rPr>
          <w:sz w:val="16"/>
        </w:rPr>
        <w:t xml:space="preserve">, without a single, predictable answer. This Article provides the first in-depth scholarly examination of </w:t>
      </w:r>
      <w:r w:rsidRPr="00EE57A0">
        <w:rPr>
          <w:rStyle w:val="StyleUnderline"/>
          <w:highlight w:val="cyan"/>
        </w:rPr>
        <w:t>the process by</w:t>
      </w:r>
      <w:r w:rsidRPr="00793DD8">
        <w:rPr>
          <w:rStyle w:val="StyleUnderline"/>
        </w:rPr>
        <w:t xml:space="preserve"> which </w:t>
      </w:r>
      <w:r w:rsidRPr="00793DD8">
        <w:rPr>
          <w:rStyle w:val="Emphasis"/>
        </w:rPr>
        <w:t xml:space="preserve">enacted </w:t>
      </w:r>
      <w:r w:rsidRPr="00EE57A0">
        <w:rPr>
          <w:rStyle w:val="Emphasis"/>
          <w:highlight w:val="cyan"/>
        </w:rPr>
        <w:t>laws</w:t>
      </w:r>
      <w:r w:rsidRPr="00EE57A0">
        <w:rPr>
          <w:rStyle w:val="StyleUnderline"/>
          <w:highlight w:val="cyan"/>
        </w:rPr>
        <w:t xml:space="preserve"> are </w:t>
      </w:r>
      <w:r w:rsidRPr="00EE57A0">
        <w:rPr>
          <w:rStyle w:val="Emphasis"/>
          <w:highlight w:val="cyan"/>
        </w:rPr>
        <w:t>organized</w:t>
      </w:r>
      <w:r w:rsidRPr="00793DD8">
        <w:rPr>
          <w:rStyle w:val="StyleUnderline"/>
        </w:rPr>
        <w:t xml:space="preserve"> and presented for public consumption, known as </w:t>
      </w:r>
      <w:r w:rsidRPr="00793DD8">
        <w:rPr>
          <w:rStyle w:val="Emphasis"/>
        </w:rPr>
        <w:t>codification</w:t>
      </w:r>
      <w:r w:rsidRPr="00793DD8">
        <w:rPr>
          <w:sz w:val="16"/>
        </w:rPr>
        <w:t xml:space="preserve">, a process that </w:t>
      </w:r>
      <w:r w:rsidRPr="00EE57A0">
        <w:rPr>
          <w:rStyle w:val="StyleUnderline"/>
          <w:highlight w:val="cyan"/>
        </w:rPr>
        <w:t>has</w:t>
      </w:r>
      <w:r w:rsidRPr="00793DD8">
        <w:rPr>
          <w:rStyle w:val="StyleUnderline"/>
        </w:rPr>
        <w:t xml:space="preserve"> </w:t>
      </w:r>
      <w:r w:rsidRPr="00793DD8">
        <w:rPr>
          <w:rStyle w:val="Emphasis"/>
        </w:rPr>
        <w:t xml:space="preserve">mostly </w:t>
      </w:r>
      <w:r w:rsidRPr="00EE57A0">
        <w:rPr>
          <w:rStyle w:val="Emphasis"/>
          <w:highlight w:val="cyan"/>
        </w:rPr>
        <w:t>escaped</w:t>
      </w:r>
      <w:r w:rsidRPr="00793DD8">
        <w:rPr>
          <w:rStyle w:val="StyleUnderline"/>
        </w:rPr>
        <w:t xml:space="preserve"> the notice of </w:t>
      </w:r>
      <w:r w:rsidRPr="00EE57A0">
        <w:rPr>
          <w:rStyle w:val="Emphasis"/>
          <w:highlight w:val="cyan"/>
        </w:rPr>
        <w:t>judges</w:t>
      </w:r>
      <w:r w:rsidRPr="00EE57A0">
        <w:rPr>
          <w:rStyle w:val="StyleUnderline"/>
          <w:highlight w:val="cyan"/>
        </w:rPr>
        <w:t xml:space="preserve"> and </w:t>
      </w:r>
      <w:r w:rsidRPr="00EE57A0">
        <w:rPr>
          <w:rStyle w:val="Emphasis"/>
          <w:highlight w:val="cyan"/>
        </w:rPr>
        <w:t>scholars</w:t>
      </w:r>
      <w:r w:rsidRPr="00793DD8">
        <w:rPr>
          <w:rStyle w:val="StyleUnderline"/>
        </w:rPr>
        <w:t xml:space="preserve"> of legislation, </w:t>
      </w:r>
      <w:r w:rsidRPr="00EE57A0">
        <w:rPr>
          <w:rStyle w:val="StyleUnderline"/>
        </w:rPr>
        <w:t>and</w:t>
      </w:r>
      <w:r w:rsidRPr="00793DD8">
        <w:rPr>
          <w:rStyle w:val="StyleUnderline"/>
        </w:rPr>
        <w:t xml:space="preserve"> is </w:t>
      </w:r>
      <w:r w:rsidRPr="00EE57A0">
        <w:rPr>
          <w:rStyle w:val="Emphasis"/>
        </w:rPr>
        <w:t>not explained</w:t>
      </w:r>
      <w:r w:rsidRPr="00EE57A0">
        <w:rPr>
          <w:rStyle w:val="StyleUnderline"/>
        </w:rPr>
        <w:t xml:space="preserve"> in </w:t>
      </w:r>
      <w:r w:rsidRPr="00EE57A0">
        <w:rPr>
          <w:rStyle w:val="Emphasis"/>
        </w:rPr>
        <w:t>textbooks</w:t>
      </w:r>
      <w:r w:rsidRPr="00793DD8">
        <w:rPr>
          <w:sz w:val="16"/>
        </w:rPr>
        <w:t xml:space="preserve"> meant to Introduce lawyers to the creation and interpretation of law. It argues that the </w:t>
      </w:r>
      <w:r w:rsidRPr="00793DD8">
        <w:rPr>
          <w:rStyle w:val="Emphasis"/>
        </w:rPr>
        <w:t>failure</w:t>
      </w:r>
      <w:r w:rsidRPr="00793DD8">
        <w:rPr>
          <w:rStyle w:val="StyleUnderline"/>
        </w:rPr>
        <w:t xml:space="preserve"> to account for </w:t>
      </w:r>
      <w:r w:rsidRPr="00EE57A0">
        <w:rPr>
          <w:rStyle w:val="StyleUnderline"/>
          <w:highlight w:val="cyan"/>
        </w:rPr>
        <w:t>this</w:t>
      </w:r>
      <w:r w:rsidRPr="00793DD8">
        <w:rPr>
          <w:rStyle w:val="StyleUnderline"/>
        </w:rPr>
        <w:t xml:space="preserve"> process </w:t>
      </w:r>
      <w:r w:rsidRPr="00EE57A0">
        <w:rPr>
          <w:rStyle w:val="StyleUnderline"/>
          <w:highlight w:val="cyan"/>
        </w:rPr>
        <w:t xml:space="preserve">has </w:t>
      </w:r>
      <w:r w:rsidRPr="00EE57A0">
        <w:rPr>
          <w:rStyle w:val="Emphasis"/>
          <w:highlight w:val="cyan"/>
        </w:rPr>
        <w:t>left gaps</w:t>
      </w:r>
      <w:r w:rsidRPr="00EE57A0">
        <w:rPr>
          <w:rStyle w:val="StyleUnderline"/>
          <w:highlight w:val="cyan"/>
        </w:rPr>
        <w:t xml:space="preserve"> in our </w:t>
      </w:r>
      <w:r w:rsidRPr="00EE57A0">
        <w:rPr>
          <w:rStyle w:val="Emphasis"/>
          <w:highlight w:val="cyan"/>
        </w:rPr>
        <w:t>understanding</w:t>
      </w:r>
      <w:r w:rsidRPr="00EE57A0">
        <w:rPr>
          <w:rStyle w:val="StyleUnderline"/>
          <w:highlight w:val="cyan"/>
        </w:rPr>
        <w:t xml:space="preserve"> of</w:t>
      </w:r>
      <w:r w:rsidRPr="00793DD8">
        <w:rPr>
          <w:rStyle w:val="StyleUnderline"/>
        </w:rPr>
        <w:t xml:space="preserve"> what </w:t>
      </w:r>
      <w:r w:rsidRPr="00EE57A0">
        <w:rPr>
          <w:rStyle w:val="StyleUnderline"/>
          <w:highlight w:val="cyan"/>
        </w:rPr>
        <w:t>law</w:t>
      </w:r>
      <w:r w:rsidRPr="00793DD8">
        <w:rPr>
          <w:rStyle w:val="StyleUnderline"/>
        </w:rPr>
        <w:t xml:space="preserve"> is and how it should be interpreted.</w:t>
      </w:r>
    </w:p>
    <w:p w:rsidR="00EB4017" w:rsidRDefault="00EB4017" w:rsidP="00EB4017">
      <w:pPr>
        <w:rPr>
          <w:sz w:val="16"/>
        </w:rPr>
      </w:pPr>
      <w:r w:rsidRPr="00EE57A0">
        <w:rPr>
          <w:sz w:val="16"/>
        </w:rPr>
        <w:t xml:space="preserve">Law often undergoes significant change between enactment and the time it is organized within the U.S. Code, which is a compilation of Congress's individual enactments. </w:t>
      </w:r>
      <w:r w:rsidRPr="00EE57A0">
        <w:rPr>
          <w:rStyle w:val="StyleUnderline"/>
        </w:rPr>
        <w:t>The decision of how to organize</w:t>
      </w:r>
      <w:r w:rsidRPr="00EE57A0">
        <w:rPr>
          <w:sz w:val="16"/>
        </w:rPr>
        <w:t xml:space="preserve"> these </w:t>
      </w:r>
      <w:r w:rsidRPr="00EE57A0">
        <w:rPr>
          <w:rStyle w:val="Emphasis"/>
        </w:rPr>
        <w:t>individual enactments</w:t>
      </w:r>
      <w:r w:rsidRPr="00EE57A0">
        <w:rPr>
          <w:rStyle w:val="StyleUnderline"/>
        </w:rPr>
        <w:t xml:space="preserve"> within the Code, or whether to leave them out</w:t>
      </w:r>
      <w:r w:rsidRPr="00EE57A0">
        <w:rPr>
          <w:sz w:val="16"/>
        </w:rPr>
        <w:t xml:space="preserve"> of the Code altogether, </w:t>
      </w:r>
      <w:r w:rsidRPr="00EE57A0">
        <w:rPr>
          <w:rStyle w:val="StyleUnderline"/>
        </w:rPr>
        <w:t xml:space="preserve">is made by a </w:t>
      </w:r>
      <w:r w:rsidRPr="00EE57A0">
        <w:rPr>
          <w:rStyle w:val="Emphasis"/>
        </w:rPr>
        <w:t>nonpartisan group</w:t>
      </w:r>
      <w:r w:rsidRPr="00EE57A0">
        <w:rPr>
          <w:rStyle w:val="StyleUnderline"/>
        </w:rPr>
        <w:t xml:space="preserve"> of </w:t>
      </w:r>
      <w:r w:rsidRPr="00EE57A0">
        <w:rPr>
          <w:rStyle w:val="Emphasis"/>
        </w:rPr>
        <w:t>lawyers</w:t>
      </w:r>
      <w:r w:rsidRPr="00EE57A0">
        <w:rPr>
          <w:rStyle w:val="StyleUnderline"/>
        </w:rPr>
        <w:t xml:space="preserve"> within</w:t>
      </w:r>
      <w:r w:rsidRPr="00EE57A0">
        <w:rPr>
          <w:sz w:val="16"/>
        </w:rPr>
        <w:t xml:space="preserve"> Congress known as </w:t>
      </w:r>
      <w:r w:rsidRPr="00EE57A0">
        <w:rPr>
          <w:rStyle w:val="StyleUnderline"/>
        </w:rPr>
        <w:t xml:space="preserve">the </w:t>
      </w:r>
      <w:r w:rsidRPr="00EE57A0">
        <w:rPr>
          <w:rStyle w:val="Emphasis"/>
          <w:highlight w:val="cyan"/>
        </w:rPr>
        <w:t>O</w:t>
      </w:r>
      <w:r w:rsidRPr="00EE57A0">
        <w:rPr>
          <w:sz w:val="16"/>
        </w:rPr>
        <w:t xml:space="preserve">ffice of the </w:t>
      </w:r>
      <w:r w:rsidRPr="00EE57A0">
        <w:rPr>
          <w:rStyle w:val="Emphasis"/>
          <w:highlight w:val="cyan"/>
        </w:rPr>
        <w:t>L</w:t>
      </w:r>
      <w:r w:rsidRPr="00EE57A0">
        <w:rPr>
          <w:sz w:val="16"/>
        </w:rPr>
        <w:t xml:space="preserve">aw </w:t>
      </w:r>
      <w:r w:rsidRPr="00EE57A0">
        <w:rPr>
          <w:rStyle w:val="Emphasis"/>
          <w:highlight w:val="cyan"/>
        </w:rPr>
        <w:t>R</w:t>
      </w:r>
      <w:r w:rsidRPr="00EE57A0">
        <w:rPr>
          <w:sz w:val="16"/>
        </w:rPr>
        <w:t xml:space="preserve">evision </w:t>
      </w:r>
      <w:r w:rsidRPr="00EE57A0">
        <w:rPr>
          <w:rStyle w:val="Emphasis"/>
          <w:highlight w:val="cyan"/>
        </w:rPr>
        <w:t>C</w:t>
      </w:r>
      <w:r w:rsidRPr="00EE57A0">
        <w:rPr>
          <w:sz w:val="16"/>
        </w:rPr>
        <w:t xml:space="preserve">ounsel. These </w:t>
      </w:r>
      <w:r w:rsidRPr="00EE57A0">
        <w:rPr>
          <w:rStyle w:val="StyleUnderline"/>
        </w:rPr>
        <w:t xml:space="preserve">technical organizers have </w:t>
      </w:r>
      <w:r w:rsidRPr="00EE57A0">
        <w:rPr>
          <w:rStyle w:val="Emphasis"/>
        </w:rPr>
        <w:t>significant power</w:t>
      </w:r>
      <w:r w:rsidRPr="00EE57A0">
        <w:rPr>
          <w:rStyle w:val="StyleUnderline"/>
        </w:rPr>
        <w:t xml:space="preserve"> over </w:t>
      </w:r>
      <w:r w:rsidRPr="00EE57A0">
        <w:rPr>
          <w:rStyle w:val="Emphasis"/>
        </w:rPr>
        <w:t>how</w:t>
      </w:r>
      <w:r w:rsidRPr="00EE57A0">
        <w:rPr>
          <w:sz w:val="16"/>
        </w:rPr>
        <w:t xml:space="preserve"> (</w:t>
      </w:r>
      <w:r w:rsidRPr="00EE57A0">
        <w:rPr>
          <w:rStyle w:val="StyleUnderline"/>
        </w:rPr>
        <w:t>and</w:t>
      </w:r>
      <w:r w:rsidRPr="00EE57A0">
        <w:rPr>
          <w:sz w:val="16"/>
        </w:rPr>
        <w:t xml:space="preserve"> in some cases, </w:t>
      </w:r>
      <w:r w:rsidRPr="00EE57A0">
        <w:rPr>
          <w:rStyle w:val="Emphasis"/>
        </w:rPr>
        <w:t>whether</w:t>
      </w:r>
      <w:r w:rsidRPr="00EE57A0">
        <w:rPr>
          <w:sz w:val="16"/>
        </w:rPr>
        <w:t xml:space="preserve">) </w:t>
      </w:r>
      <w:r w:rsidRPr="00EE57A0">
        <w:rPr>
          <w:rStyle w:val="StyleUnderline"/>
        </w:rPr>
        <w:t xml:space="preserve">courts, litigants, and the public see an </w:t>
      </w:r>
      <w:r w:rsidRPr="00EE57A0">
        <w:rPr>
          <w:rStyle w:val="Emphasis"/>
        </w:rPr>
        <w:t>enacted law</w:t>
      </w:r>
      <w:r w:rsidRPr="00EE57A0">
        <w:rPr>
          <w:sz w:val="16"/>
        </w:rPr>
        <w:t xml:space="preserve">, although their power differs depending on the type of Code title. This Article's </w:t>
      </w:r>
      <w:r w:rsidRPr="00EE57A0">
        <w:rPr>
          <w:rStyle w:val="StyleUnderline"/>
        </w:rPr>
        <w:t xml:space="preserve">descriptive and </w:t>
      </w:r>
      <w:r w:rsidRPr="00EE57A0">
        <w:rPr>
          <w:rStyle w:val="Emphasis"/>
        </w:rPr>
        <w:t>normative</w:t>
      </w:r>
      <w:r w:rsidRPr="00EE57A0">
        <w:rPr>
          <w:rStyle w:val="StyleUnderline"/>
        </w:rPr>
        <w:t xml:space="preserve"> claims </w:t>
      </w:r>
      <w:r w:rsidRPr="00EE57A0">
        <w:rPr>
          <w:rStyle w:val="StyleUnderline"/>
          <w:highlight w:val="cyan"/>
        </w:rPr>
        <w:t xml:space="preserve">have </w:t>
      </w:r>
      <w:r w:rsidRPr="00EE57A0">
        <w:rPr>
          <w:rStyle w:val="Emphasis"/>
          <w:highlight w:val="cyan"/>
        </w:rPr>
        <w:t>real-world</w:t>
      </w:r>
      <w:r w:rsidRPr="00EE57A0">
        <w:rPr>
          <w:rStyle w:val="StyleUnderline"/>
          <w:highlight w:val="cyan"/>
        </w:rPr>
        <w:t xml:space="preserve"> application because organization</w:t>
      </w:r>
      <w:r w:rsidRPr="00EE57A0">
        <w:rPr>
          <w:rStyle w:val="StyleUnderline"/>
        </w:rPr>
        <w:t xml:space="preserve"> and context </w:t>
      </w:r>
      <w:r w:rsidRPr="00EE57A0">
        <w:rPr>
          <w:rStyle w:val="StyleUnderline"/>
          <w:highlight w:val="cyan"/>
        </w:rPr>
        <w:t xml:space="preserve">are </w:t>
      </w:r>
      <w:r w:rsidRPr="00EE57A0">
        <w:rPr>
          <w:rStyle w:val="Emphasis"/>
          <w:highlight w:val="cyan"/>
        </w:rPr>
        <w:t>central</w:t>
      </w:r>
      <w:r w:rsidRPr="00EE57A0">
        <w:rPr>
          <w:rStyle w:val="StyleUnderline"/>
        </w:rPr>
        <w:t xml:space="preserve"> to </w:t>
      </w:r>
      <w:r w:rsidRPr="00EE57A0">
        <w:rPr>
          <w:rStyle w:val="Emphasis"/>
        </w:rPr>
        <w:t>interpretation</w:t>
      </w:r>
      <w:r w:rsidRPr="00EE57A0">
        <w:rPr>
          <w:rStyle w:val="StyleUnderline"/>
        </w:rPr>
        <w:t xml:space="preserve">, but interpreters have </w:t>
      </w:r>
      <w:r w:rsidRPr="00EE57A0">
        <w:rPr>
          <w:rStyle w:val="Emphasis"/>
        </w:rPr>
        <w:t>failed</w:t>
      </w:r>
      <w:r w:rsidRPr="00EE57A0">
        <w:rPr>
          <w:rStyle w:val="StyleUnderline"/>
        </w:rPr>
        <w:t xml:space="preserve"> to grapple with how </w:t>
      </w:r>
      <w:r w:rsidRPr="00EE57A0">
        <w:rPr>
          <w:rStyle w:val="Emphasis"/>
        </w:rPr>
        <w:t>codification</w:t>
      </w:r>
      <w:r w:rsidRPr="00EE57A0">
        <w:rPr>
          <w:rStyle w:val="StyleUnderline"/>
        </w:rPr>
        <w:t xml:space="preserve"> affects </w:t>
      </w:r>
      <w:r w:rsidRPr="00EE57A0">
        <w:rPr>
          <w:rStyle w:val="Emphasis"/>
        </w:rPr>
        <w:t>organization</w:t>
      </w:r>
      <w:r w:rsidRPr="00EE57A0">
        <w:rPr>
          <w:rStyle w:val="StyleUnderline"/>
        </w:rPr>
        <w:t xml:space="preserve"> and context</w:t>
      </w:r>
      <w:r w:rsidRPr="00EE57A0">
        <w:rPr>
          <w:sz w:val="16"/>
        </w:rPr>
        <w:t xml:space="preserve">. This Article argues that </w:t>
      </w:r>
      <w:r w:rsidRPr="00EE57A0">
        <w:rPr>
          <w:rStyle w:val="Emphasis"/>
          <w:highlight w:val="cyan"/>
        </w:rPr>
        <w:t>interpreters</w:t>
      </w:r>
      <w:r w:rsidRPr="00EE57A0">
        <w:rPr>
          <w:rStyle w:val="StyleUnderline"/>
          <w:highlight w:val="cyan"/>
        </w:rPr>
        <w:t xml:space="preserve"> must understand</w:t>
      </w:r>
      <w:r w:rsidRPr="00EE57A0">
        <w:rPr>
          <w:rStyle w:val="StyleUnderline"/>
        </w:rPr>
        <w:t xml:space="preserve"> the </w:t>
      </w:r>
      <w:r w:rsidRPr="00EE57A0">
        <w:rPr>
          <w:rStyle w:val="Emphasis"/>
        </w:rPr>
        <w:t>full complexity</w:t>
      </w:r>
      <w:r w:rsidRPr="00EE57A0">
        <w:rPr>
          <w:rStyle w:val="StyleUnderline"/>
        </w:rPr>
        <w:t xml:space="preserve"> of </w:t>
      </w:r>
      <w:r w:rsidRPr="00EE57A0">
        <w:rPr>
          <w:rStyle w:val="StyleUnderline"/>
          <w:highlight w:val="cyan"/>
        </w:rPr>
        <w:t xml:space="preserve">how law is </w:t>
      </w:r>
      <w:r w:rsidRPr="00EE57A0">
        <w:rPr>
          <w:rStyle w:val="Emphasis"/>
          <w:highlight w:val="cyan"/>
        </w:rPr>
        <w:t>organized</w:t>
      </w:r>
      <w:r w:rsidRPr="00EE57A0">
        <w:rPr>
          <w:sz w:val="16"/>
        </w:rPr>
        <w:t xml:space="preserve"> and presented </w:t>
      </w:r>
      <w:r w:rsidRPr="00EE57A0">
        <w:rPr>
          <w:rStyle w:val="Emphasis"/>
          <w:highlight w:val="cyan"/>
        </w:rPr>
        <w:t>before</w:t>
      </w:r>
      <w:r w:rsidRPr="00EE57A0">
        <w:rPr>
          <w:rStyle w:val="StyleUnderline"/>
        </w:rPr>
        <w:t xml:space="preserve"> </w:t>
      </w:r>
      <w:r w:rsidRPr="00EE57A0">
        <w:rPr>
          <w:rStyle w:val="StyleUnderline"/>
          <w:highlight w:val="cyan"/>
        </w:rPr>
        <w:t>they</w:t>
      </w:r>
      <w:r w:rsidRPr="00EE57A0">
        <w:rPr>
          <w:rStyle w:val="StyleUnderline"/>
        </w:rPr>
        <w:t xml:space="preserve"> can </w:t>
      </w:r>
      <w:r w:rsidRPr="00EE57A0">
        <w:rPr>
          <w:rStyle w:val="StyleUnderline"/>
          <w:highlight w:val="cyan"/>
        </w:rPr>
        <w:t>make</w:t>
      </w:r>
      <w:r w:rsidRPr="00EE57A0">
        <w:rPr>
          <w:rStyle w:val="StyleUnderline"/>
        </w:rPr>
        <w:t xml:space="preserve"> confident </w:t>
      </w:r>
      <w:r w:rsidRPr="00EE57A0">
        <w:rPr>
          <w:rStyle w:val="StyleUnderline"/>
          <w:highlight w:val="cyan"/>
        </w:rPr>
        <w:t>pronouncements about</w:t>
      </w:r>
      <w:r w:rsidRPr="00EE57A0">
        <w:rPr>
          <w:rStyle w:val="StyleUnderline"/>
        </w:rPr>
        <w:t xml:space="preserve"> </w:t>
      </w:r>
      <w:r w:rsidRPr="00EE57A0">
        <w:rPr>
          <w:rStyle w:val="Emphasis"/>
        </w:rPr>
        <w:t>congressional bargains</w:t>
      </w:r>
      <w:r w:rsidRPr="00EE57A0">
        <w:rPr>
          <w:rStyle w:val="StyleUnderline"/>
        </w:rPr>
        <w:t xml:space="preserve"> and </w:t>
      </w:r>
      <w:r w:rsidRPr="00EE57A0">
        <w:rPr>
          <w:rStyle w:val="Emphasis"/>
          <w:highlight w:val="cyan"/>
        </w:rPr>
        <w:t>legislative intent</w:t>
      </w:r>
      <w:r w:rsidRPr="00EE57A0">
        <w:rPr>
          <w:sz w:val="16"/>
        </w:rPr>
        <w:t>. Understanding the codification process provides a more accurate, albeit more complicated, path forward for statutory interpretation.</w:t>
      </w:r>
    </w:p>
    <w:p w:rsidR="00EB4017" w:rsidRPr="00AC65EC" w:rsidRDefault="00EB4017" w:rsidP="00EB4017">
      <w:pPr>
        <w:pStyle w:val="Heading4"/>
      </w:pPr>
      <w:r>
        <w:t xml:space="preserve">Codification is </w:t>
      </w:r>
      <w:r w:rsidRPr="00AC65EC">
        <w:rPr>
          <w:u w:val="single"/>
        </w:rPr>
        <w:t>one step</w:t>
      </w:r>
      <w:r>
        <w:t xml:space="preserve"> in a </w:t>
      </w:r>
      <w:r w:rsidRPr="00AC65EC">
        <w:rPr>
          <w:u w:val="single"/>
        </w:rPr>
        <w:t>long process</w:t>
      </w:r>
      <w:r>
        <w:t xml:space="preserve"> of lawmaking but is not alone </w:t>
      </w:r>
      <w:r w:rsidRPr="00AC65EC">
        <w:rPr>
          <w:u w:val="single"/>
        </w:rPr>
        <w:t>sufficient</w:t>
      </w:r>
      <w:r>
        <w:t xml:space="preserve"> for the creation of ‘law’.</w:t>
      </w:r>
    </w:p>
    <w:p w:rsidR="00EB4017" w:rsidRDefault="00EB4017" w:rsidP="00EB4017">
      <w:r w:rsidRPr="00AC65EC">
        <w:rPr>
          <w:rStyle w:val="Style13ptBold"/>
        </w:rPr>
        <w:t>Madison 14</w:t>
      </w:r>
      <w:r>
        <w:t xml:space="preserve"> [Allen D. Madison (Assistant Law Professor, University of South Dakota School of Law; LL.M., Georgetown University Law Center; J.D., Hofstra University School of Law), Spring 2014, “The Futility of Tax Protester Arguments,” </w:t>
      </w:r>
      <w:r w:rsidRPr="00AC65EC">
        <w:t>Thomas Jefferson Law Review</w:t>
      </w:r>
      <w:r>
        <w:t xml:space="preserve">, </w:t>
      </w:r>
      <w:r w:rsidRPr="00AC65EC">
        <w:t>Vol. 36</w:t>
      </w:r>
      <w:r>
        <w:t xml:space="preserve">, Issue </w:t>
      </w:r>
      <w:r w:rsidRPr="00AC65EC">
        <w:t>2</w:t>
      </w:r>
      <w:r>
        <w:t>, pp. 253-308, njn]</w:t>
      </w:r>
    </w:p>
    <w:p w:rsidR="00EB4017" w:rsidRPr="00A8268D" w:rsidRDefault="00EB4017" w:rsidP="00EB4017">
      <w:pPr>
        <w:rPr>
          <w:sz w:val="16"/>
        </w:rPr>
      </w:pPr>
      <w:r w:rsidRPr="00A8268D">
        <w:rPr>
          <w:sz w:val="16"/>
        </w:rPr>
        <w:t>1. Legislative Branch</w:t>
      </w:r>
    </w:p>
    <w:p w:rsidR="00EB4017" w:rsidRPr="00A8268D" w:rsidRDefault="00EB4017" w:rsidP="00EB4017">
      <w:pPr>
        <w:rPr>
          <w:sz w:val="16"/>
        </w:rPr>
      </w:pPr>
      <w:r w:rsidRPr="00A8268D">
        <w:rPr>
          <w:sz w:val="16"/>
        </w:rPr>
        <w:t>Some tax protesters fail to recognize that the Internal Revenue Code is a validly enacted statute.178 Congress enacts, with the President's approval, all federal legislation, including tax legislation.179 There are two committees that write the laws that Congress proposes, the House Ways and Means Committee and the Senate Finance Committee.180 These two committees are political committees, where the majority rules.181 They receive technical support and guidance from the Staff of the Joint Committee on *280 Taxation (“JCT”).182 The JCT is not a political committee.183 Rather, it houses the subject matter experts on its staff as well as economists that evaluate the financial impact of various legislation.184</w:t>
      </w:r>
    </w:p>
    <w:p w:rsidR="00EB4017" w:rsidRPr="00A8268D" w:rsidRDefault="00EB4017" w:rsidP="00EB4017">
      <w:pPr>
        <w:rPr>
          <w:sz w:val="16"/>
        </w:rPr>
      </w:pPr>
      <w:r w:rsidRPr="00A8268D">
        <w:rPr>
          <w:rStyle w:val="StyleUnderline"/>
          <w:highlight w:val="cyan"/>
        </w:rPr>
        <w:t>Before</w:t>
      </w:r>
      <w:r w:rsidRPr="00A8268D">
        <w:rPr>
          <w:rStyle w:val="StyleUnderline"/>
        </w:rPr>
        <w:t xml:space="preserve"> a </w:t>
      </w:r>
      <w:r w:rsidRPr="00A8268D">
        <w:rPr>
          <w:rStyle w:val="StyleUnderline"/>
          <w:highlight w:val="cyan"/>
        </w:rPr>
        <w:t xml:space="preserve">law </w:t>
      </w:r>
      <w:r w:rsidRPr="00A8268D">
        <w:rPr>
          <w:rStyle w:val="Emphasis"/>
          <w:highlight w:val="cyan"/>
        </w:rPr>
        <w:t>becomes</w:t>
      </w:r>
      <w:r w:rsidRPr="00A8268D">
        <w:rPr>
          <w:rStyle w:val="StyleUnderline"/>
        </w:rPr>
        <w:t xml:space="preserve"> a law, the proposed </w:t>
      </w:r>
      <w:r w:rsidRPr="00A8268D">
        <w:rPr>
          <w:rStyle w:val="StyleUnderline"/>
          <w:highlight w:val="cyan"/>
        </w:rPr>
        <w:t>law must go through</w:t>
      </w:r>
      <w:r w:rsidRPr="00A8268D">
        <w:rPr>
          <w:rStyle w:val="StyleUnderline"/>
        </w:rPr>
        <w:t xml:space="preserve"> a number of </w:t>
      </w:r>
      <w:r w:rsidRPr="00A8268D">
        <w:rPr>
          <w:rStyle w:val="Emphasis"/>
          <w:highlight w:val="cyan"/>
        </w:rPr>
        <w:t>steps</w:t>
      </w:r>
      <w:r w:rsidRPr="00A8268D">
        <w:rPr>
          <w:sz w:val="16"/>
        </w:rPr>
        <w:t xml:space="preserve">. If a Representative or Senator deems it important enough to warrant consideration, a </w:t>
      </w:r>
      <w:r w:rsidRPr="00A8268D">
        <w:rPr>
          <w:rStyle w:val="StyleUnderline"/>
        </w:rPr>
        <w:t xml:space="preserve">congressional staff person will write a draft of the proposal, </w:t>
      </w:r>
      <w:r w:rsidRPr="00A8268D">
        <w:rPr>
          <w:rStyle w:val="StyleUnderline"/>
          <w:highlight w:val="cyan"/>
        </w:rPr>
        <w:t xml:space="preserve">a </w:t>
      </w:r>
      <w:r w:rsidRPr="00A8268D">
        <w:rPr>
          <w:rStyle w:val="Emphasis"/>
          <w:highlight w:val="cyan"/>
        </w:rPr>
        <w:t>bill</w:t>
      </w:r>
      <w:r w:rsidRPr="00A8268D">
        <w:rPr>
          <w:sz w:val="16"/>
        </w:rPr>
        <w:t xml:space="preserve">.185 Tax legislation generally originates in the House of Representatives, rather than the Senate.186 The </w:t>
      </w:r>
      <w:r w:rsidRPr="00A8268D">
        <w:rPr>
          <w:rStyle w:val="StyleUnderline"/>
        </w:rPr>
        <w:t xml:space="preserve">Representative will then propose the tax bill to the </w:t>
      </w:r>
      <w:r w:rsidRPr="00A8268D">
        <w:rPr>
          <w:rStyle w:val="Emphasis"/>
          <w:highlight w:val="cyan"/>
        </w:rPr>
        <w:t>Committee</w:t>
      </w:r>
      <w:r w:rsidRPr="00A8268D">
        <w:rPr>
          <w:sz w:val="16"/>
        </w:rPr>
        <w:t xml:space="preserve"> on Ways and Means in the House of Representatives for consideration.187 If a majority of the members of the Committee approve, </w:t>
      </w:r>
      <w:r w:rsidRPr="00A8268D">
        <w:rPr>
          <w:rStyle w:val="StyleUnderline"/>
        </w:rPr>
        <w:t xml:space="preserve">the Committee proposes it to </w:t>
      </w:r>
      <w:r w:rsidRPr="00A8268D">
        <w:rPr>
          <w:rStyle w:val="StyleUnderline"/>
          <w:highlight w:val="cyan"/>
        </w:rPr>
        <w:t xml:space="preserve">the entire </w:t>
      </w:r>
      <w:r w:rsidRPr="00A8268D">
        <w:rPr>
          <w:rStyle w:val="Emphasis"/>
          <w:highlight w:val="cyan"/>
        </w:rPr>
        <w:t>chamber</w:t>
      </w:r>
      <w:r w:rsidRPr="00A8268D">
        <w:rPr>
          <w:sz w:val="16"/>
        </w:rPr>
        <w:t xml:space="preserve">.188 If the entire chamber approves, </w:t>
      </w:r>
      <w:r w:rsidRPr="00A8268D">
        <w:rPr>
          <w:rStyle w:val="StyleUnderline"/>
        </w:rPr>
        <w:t xml:space="preserve">the bill goes to </w:t>
      </w:r>
      <w:r w:rsidRPr="00A8268D">
        <w:rPr>
          <w:rStyle w:val="StyleUnderline"/>
          <w:highlight w:val="cyan"/>
        </w:rPr>
        <w:t xml:space="preserve">the </w:t>
      </w:r>
      <w:r w:rsidRPr="00A8268D">
        <w:rPr>
          <w:rStyle w:val="Emphasis"/>
          <w:highlight w:val="cyan"/>
        </w:rPr>
        <w:t>Senate</w:t>
      </w:r>
      <w:r w:rsidRPr="00A8268D">
        <w:rPr>
          <w:sz w:val="16"/>
        </w:rPr>
        <w:t xml:space="preserve">.189 There, </w:t>
      </w:r>
      <w:r w:rsidRPr="00A8268D">
        <w:rPr>
          <w:rStyle w:val="StyleUnderline"/>
        </w:rPr>
        <w:t xml:space="preserve">the Senate </w:t>
      </w:r>
      <w:r w:rsidRPr="00A8268D">
        <w:rPr>
          <w:rStyle w:val="Emphasis"/>
          <w:highlight w:val="cyan"/>
        </w:rPr>
        <w:t>Finance</w:t>
      </w:r>
      <w:r w:rsidRPr="00A8268D">
        <w:rPr>
          <w:rStyle w:val="StyleUnderline"/>
          <w:highlight w:val="cyan"/>
        </w:rPr>
        <w:t xml:space="preserve"> Committee</w:t>
      </w:r>
      <w:r w:rsidRPr="00A8268D">
        <w:rPr>
          <w:sz w:val="16"/>
        </w:rPr>
        <w:t xml:space="preserve"> considers the bill.190 If the Committee approves, the Committee proposes the bill to </w:t>
      </w:r>
      <w:r w:rsidRPr="00A8268D">
        <w:rPr>
          <w:rStyle w:val="StyleUnderline"/>
          <w:highlight w:val="cyan"/>
        </w:rPr>
        <w:t xml:space="preserve">the </w:t>
      </w:r>
      <w:r w:rsidRPr="00A8268D">
        <w:rPr>
          <w:rStyle w:val="Emphasis"/>
          <w:highlight w:val="cyan"/>
        </w:rPr>
        <w:t>full</w:t>
      </w:r>
      <w:r w:rsidRPr="00A8268D">
        <w:rPr>
          <w:rStyle w:val="StyleUnderline"/>
        </w:rPr>
        <w:t xml:space="preserve"> Senate </w:t>
      </w:r>
      <w:r w:rsidRPr="00A8268D">
        <w:rPr>
          <w:rStyle w:val="StyleUnderline"/>
          <w:highlight w:val="cyan"/>
        </w:rPr>
        <w:t>chamber</w:t>
      </w:r>
      <w:r w:rsidRPr="00A8268D">
        <w:rPr>
          <w:sz w:val="16"/>
        </w:rPr>
        <w:t xml:space="preserve">.191 If both chambers approve the bill, </w:t>
      </w:r>
      <w:r w:rsidRPr="00A8268D">
        <w:rPr>
          <w:rStyle w:val="StyleUnderline"/>
        </w:rPr>
        <w:t xml:space="preserve">it goes to </w:t>
      </w:r>
      <w:r w:rsidRPr="00A8268D">
        <w:rPr>
          <w:rStyle w:val="StyleUnderline"/>
          <w:highlight w:val="cyan"/>
        </w:rPr>
        <w:t xml:space="preserve">the </w:t>
      </w:r>
      <w:r w:rsidRPr="00A8268D">
        <w:rPr>
          <w:rStyle w:val="Emphasis"/>
          <w:highlight w:val="cyan"/>
        </w:rPr>
        <w:t>President</w:t>
      </w:r>
      <w:r w:rsidRPr="00A8268D">
        <w:rPr>
          <w:rStyle w:val="StyleUnderline"/>
        </w:rPr>
        <w:t xml:space="preserve"> who either </w:t>
      </w:r>
      <w:r w:rsidRPr="00A8268D">
        <w:rPr>
          <w:rStyle w:val="Emphasis"/>
        </w:rPr>
        <w:t>signs</w:t>
      </w:r>
      <w:r w:rsidRPr="00A8268D">
        <w:rPr>
          <w:rStyle w:val="StyleUnderline"/>
        </w:rPr>
        <w:t xml:space="preserve"> the bill into law or </w:t>
      </w:r>
      <w:r w:rsidRPr="00A8268D">
        <w:rPr>
          <w:rStyle w:val="Emphasis"/>
        </w:rPr>
        <w:t>vetoes</w:t>
      </w:r>
      <w:r w:rsidRPr="00A8268D">
        <w:rPr>
          <w:sz w:val="16"/>
        </w:rPr>
        <w:t xml:space="preserve"> the bill.192</w:t>
      </w:r>
    </w:p>
    <w:p w:rsidR="00EB4017" w:rsidRPr="00A8268D" w:rsidRDefault="00EB4017" w:rsidP="00EB4017">
      <w:pPr>
        <w:rPr>
          <w:sz w:val="16"/>
        </w:rPr>
      </w:pPr>
      <w:r w:rsidRPr="00A8268D">
        <w:rPr>
          <w:sz w:val="16"/>
        </w:rPr>
        <w:t xml:space="preserve">The </w:t>
      </w:r>
      <w:r w:rsidRPr="00A8268D">
        <w:rPr>
          <w:rStyle w:val="Emphasis"/>
          <w:highlight w:val="cyan"/>
        </w:rPr>
        <w:t>N</w:t>
      </w:r>
      <w:r w:rsidRPr="00A8268D">
        <w:rPr>
          <w:sz w:val="16"/>
        </w:rPr>
        <w:t xml:space="preserve">ational </w:t>
      </w:r>
      <w:r w:rsidRPr="00A8268D">
        <w:rPr>
          <w:rStyle w:val="Emphasis"/>
          <w:highlight w:val="cyan"/>
        </w:rPr>
        <w:t>A</w:t>
      </w:r>
      <w:r w:rsidRPr="00A8268D">
        <w:rPr>
          <w:sz w:val="16"/>
        </w:rPr>
        <w:t xml:space="preserve">rchives and </w:t>
      </w:r>
      <w:r w:rsidRPr="00A8268D">
        <w:rPr>
          <w:rStyle w:val="Emphasis"/>
          <w:highlight w:val="cyan"/>
        </w:rPr>
        <w:t>R</w:t>
      </w:r>
      <w:r w:rsidRPr="00A8268D">
        <w:rPr>
          <w:sz w:val="16"/>
        </w:rPr>
        <w:t xml:space="preserve">ecords </w:t>
      </w:r>
      <w:r w:rsidRPr="00A8268D">
        <w:rPr>
          <w:rStyle w:val="Emphasis"/>
          <w:highlight w:val="cyan"/>
        </w:rPr>
        <w:t>A</w:t>
      </w:r>
      <w:r w:rsidRPr="00A8268D">
        <w:rPr>
          <w:sz w:val="16"/>
        </w:rPr>
        <w:t xml:space="preserve">dministration </w:t>
      </w:r>
      <w:r w:rsidRPr="00A8268D">
        <w:rPr>
          <w:rStyle w:val="StyleUnderline"/>
          <w:highlight w:val="cyan"/>
        </w:rPr>
        <w:t xml:space="preserve">publishes statutes </w:t>
      </w:r>
      <w:r w:rsidRPr="00A8268D">
        <w:rPr>
          <w:rStyle w:val="Emphasis"/>
          <w:highlight w:val="cyan"/>
        </w:rPr>
        <w:t>enacted</w:t>
      </w:r>
      <w:r w:rsidRPr="00A8268D">
        <w:rPr>
          <w:rStyle w:val="StyleUnderline"/>
          <w:highlight w:val="cyan"/>
        </w:rPr>
        <w:t xml:space="preserve"> through the </w:t>
      </w:r>
      <w:r w:rsidRPr="00A8268D">
        <w:rPr>
          <w:rStyle w:val="Emphasis"/>
          <w:highlight w:val="cyan"/>
        </w:rPr>
        <w:t>above</w:t>
      </w:r>
      <w:r w:rsidRPr="00A8268D">
        <w:rPr>
          <w:rStyle w:val="StyleUnderline"/>
        </w:rPr>
        <w:t xml:space="preserve"> process </w:t>
      </w:r>
      <w:r w:rsidRPr="00A8268D">
        <w:rPr>
          <w:rStyle w:val="StyleUnderline"/>
          <w:highlight w:val="cyan"/>
        </w:rPr>
        <w:t>in</w:t>
      </w:r>
      <w:r w:rsidRPr="00A8268D">
        <w:rPr>
          <w:rStyle w:val="StyleUnderline"/>
        </w:rPr>
        <w:t xml:space="preserve"> the </w:t>
      </w:r>
      <w:r w:rsidRPr="00A8268D">
        <w:rPr>
          <w:rStyle w:val="Emphasis"/>
          <w:highlight w:val="cyan"/>
        </w:rPr>
        <w:t>Statutes at Large</w:t>
      </w:r>
      <w:r w:rsidRPr="00A8268D">
        <w:rPr>
          <w:sz w:val="16"/>
        </w:rPr>
        <w:t xml:space="preserve">.193 This publication, </w:t>
      </w:r>
      <w:r w:rsidRPr="00A8268D">
        <w:rPr>
          <w:rStyle w:val="StyleUnderline"/>
        </w:rPr>
        <w:t xml:space="preserve">however, is </w:t>
      </w:r>
      <w:r w:rsidRPr="00A8268D">
        <w:rPr>
          <w:rStyle w:val="StyleUnderline"/>
          <w:highlight w:val="cyan"/>
        </w:rPr>
        <w:t xml:space="preserve">not </w:t>
      </w:r>
      <w:r w:rsidRPr="00A8268D">
        <w:rPr>
          <w:rStyle w:val="Emphasis"/>
          <w:highlight w:val="cyan"/>
        </w:rPr>
        <w:t>user-friendly</w:t>
      </w:r>
      <w:r w:rsidRPr="00A8268D">
        <w:rPr>
          <w:sz w:val="16"/>
        </w:rPr>
        <w:t xml:space="preserve">. Congress's House of *281 Representatives has an </w:t>
      </w:r>
      <w:r w:rsidRPr="00A8268D">
        <w:rPr>
          <w:rStyle w:val="Emphasis"/>
          <w:highlight w:val="cyan"/>
        </w:rPr>
        <w:t>O</w:t>
      </w:r>
      <w:r w:rsidRPr="00A8268D">
        <w:rPr>
          <w:sz w:val="16"/>
        </w:rPr>
        <w:t xml:space="preserve">ffice of the </w:t>
      </w:r>
      <w:r w:rsidRPr="00A8268D">
        <w:rPr>
          <w:rStyle w:val="Emphasis"/>
          <w:highlight w:val="cyan"/>
        </w:rPr>
        <w:t>L</w:t>
      </w:r>
      <w:r w:rsidRPr="00A8268D">
        <w:rPr>
          <w:sz w:val="16"/>
        </w:rPr>
        <w:t xml:space="preserve">aw </w:t>
      </w:r>
      <w:r w:rsidRPr="00A8268D">
        <w:rPr>
          <w:rStyle w:val="Emphasis"/>
          <w:highlight w:val="cyan"/>
        </w:rPr>
        <w:t>R</w:t>
      </w:r>
      <w:r w:rsidRPr="00A8268D">
        <w:rPr>
          <w:sz w:val="16"/>
        </w:rPr>
        <w:t xml:space="preserve">evision </w:t>
      </w:r>
      <w:r w:rsidRPr="00A8268D">
        <w:rPr>
          <w:rStyle w:val="Emphasis"/>
          <w:highlight w:val="cyan"/>
        </w:rPr>
        <w:t>C</w:t>
      </w:r>
      <w:r w:rsidRPr="00A8268D">
        <w:rPr>
          <w:sz w:val="16"/>
        </w:rPr>
        <w:t xml:space="preserve">ounsel that </w:t>
      </w:r>
      <w:r w:rsidRPr="00A8268D">
        <w:rPr>
          <w:rStyle w:val="StyleUnderline"/>
        </w:rPr>
        <w:t xml:space="preserve">has </w:t>
      </w:r>
      <w:r w:rsidRPr="00A8268D">
        <w:rPr>
          <w:rStyle w:val="Emphasis"/>
          <w:highlight w:val="cyan"/>
        </w:rPr>
        <w:t>organized</w:t>
      </w:r>
      <w:r w:rsidRPr="00A8268D">
        <w:rPr>
          <w:rStyle w:val="StyleUnderline"/>
        </w:rPr>
        <w:t xml:space="preserve"> current statutes by subject matter </w:t>
      </w:r>
      <w:r w:rsidRPr="00A8268D">
        <w:rPr>
          <w:rStyle w:val="StyleUnderline"/>
          <w:highlight w:val="cyan"/>
        </w:rPr>
        <w:t xml:space="preserve">into the </w:t>
      </w:r>
      <w:r w:rsidRPr="00A8268D">
        <w:rPr>
          <w:rStyle w:val="Emphasis"/>
          <w:highlight w:val="cyan"/>
        </w:rPr>
        <w:t>Code</w:t>
      </w:r>
      <w:r w:rsidRPr="00A8268D">
        <w:rPr>
          <w:sz w:val="16"/>
        </w:rPr>
        <w:t xml:space="preserve"> of Laws of the United States of America, </w:t>
      </w:r>
      <w:r w:rsidRPr="00A8268D">
        <w:rPr>
          <w:rStyle w:val="StyleUnderline"/>
        </w:rPr>
        <w:t xml:space="preserve">often referred to as the </w:t>
      </w:r>
      <w:r w:rsidRPr="00A8268D">
        <w:rPr>
          <w:rStyle w:val="Emphasis"/>
        </w:rPr>
        <w:t>U</w:t>
      </w:r>
      <w:r w:rsidRPr="00A8268D">
        <w:rPr>
          <w:rStyle w:val="StyleUnderline"/>
        </w:rPr>
        <w:t xml:space="preserve">nited </w:t>
      </w:r>
      <w:r w:rsidRPr="00A8268D">
        <w:rPr>
          <w:rStyle w:val="Emphasis"/>
        </w:rPr>
        <w:t>S</w:t>
      </w:r>
      <w:r w:rsidRPr="00A8268D">
        <w:rPr>
          <w:rStyle w:val="StyleUnderline"/>
        </w:rPr>
        <w:t xml:space="preserve">tates </w:t>
      </w:r>
      <w:r w:rsidRPr="00A8268D">
        <w:rPr>
          <w:rStyle w:val="Emphasis"/>
        </w:rPr>
        <w:t>Code</w:t>
      </w:r>
      <w:r w:rsidRPr="00A8268D">
        <w:rPr>
          <w:sz w:val="16"/>
        </w:rPr>
        <w:t xml:space="preserve">. The United States Code has 51 titles, one of which is Title 26. </w:t>
      </w:r>
      <w:r w:rsidRPr="00A8268D">
        <w:rPr>
          <w:sz w:val="16"/>
        </w:rPr>
        <w:lastRenderedPageBreak/>
        <w:t>Title 26 contains the Internal Revenue Code.194 Each provision went through the proper enactment process, and the House's Office of Revision Counsel has gathered the provisions into Title 26. The Internal Revenue Code is thus lawfully enacted code.</w:t>
      </w:r>
    </w:p>
    <w:p w:rsidR="00EB4017" w:rsidRDefault="00EB4017" w:rsidP="00EB4017">
      <w:pPr>
        <w:pStyle w:val="Heading4"/>
      </w:pPr>
      <w:r>
        <w:t xml:space="preserve">1. U.S. Code is </w:t>
      </w:r>
      <w:r w:rsidRPr="003B5034">
        <w:rPr>
          <w:u w:val="single"/>
        </w:rPr>
        <w:t>identical</w:t>
      </w:r>
      <w:r>
        <w:t xml:space="preserve"> to enactments and is </w:t>
      </w:r>
      <w:r w:rsidRPr="009C5709">
        <w:rPr>
          <w:u w:val="single"/>
        </w:rPr>
        <w:t>treated</w:t>
      </w:r>
      <w:r>
        <w:t xml:space="preserve"> as law by </w:t>
      </w:r>
      <w:r w:rsidRPr="009C5709">
        <w:rPr>
          <w:u w:val="single"/>
        </w:rPr>
        <w:t>courts</w:t>
      </w:r>
      <w:r>
        <w:t xml:space="preserve"> and </w:t>
      </w:r>
      <w:r w:rsidRPr="009C5709">
        <w:rPr>
          <w:u w:val="single"/>
        </w:rPr>
        <w:t>litigators</w:t>
      </w:r>
      <w:r>
        <w:t>. That’s Cross and…</w:t>
      </w:r>
    </w:p>
    <w:p w:rsidR="00EB4017" w:rsidRDefault="00EB4017" w:rsidP="00EB4017">
      <w:r w:rsidRPr="0098361B">
        <w:rPr>
          <w:rStyle w:val="Style13ptBold"/>
        </w:rPr>
        <w:t>Shobe 20</w:t>
      </w:r>
      <w:r>
        <w:t xml:space="preserve"> [Jarrod Shobe (</w:t>
      </w:r>
      <w:r w:rsidRPr="0098361B">
        <w:t>Associate Professor of Law</w:t>
      </w:r>
      <w:r>
        <w:t xml:space="preserve">, </w:t>
      </w:r>
      <w:r w:rsidRPr="0098361B">
        <w:t>J. Reuben Clark Law School</w:t>
      </w:r>
      <w:r>
        <w:t xml:space="preserve">, </w:t>
      </w:r>
      <w:r w:rsidRPr="0098361B">
        <w:t>Brigham Young University</w:t>
      </w:r>
      <w:r>
        <w:t>), September 2020, “Codification and the Hidden Work of Congress,” University of California Los Angeles Law Review, Vol. 67, pp. 640-698, njn]</w:t>
      </w:r>
    </w:p>
    <w:p w:rsidR="00EB4017" w:rsidRPr="001356E1" w:rsidRDefault="00EB4017" w:rsidP="00EB4017">
      <w:pPr>
        <w:rPr>
          <w:sz w:val="16"/>
        </w:rPr>
      </w:pPr>
      <w:r w:rsidRPr="00A72CDA">
        <w:rPr>
          <w:rStyle w:val="StyleUnderline"/>
          <w:highlight w:val="cyan"/>
        </w:rPr>
        <w:t>Law</w:t>
      </w:r>
      <w:r w:rsidRPr="00911789">
        <w:rPr>
          <w:rStyle w:val="StyleUnderline"/>
        </w:rPr>
        <w:t xml:space="preserve"> often </w:t>
      </w:r>
      <w:r w:rsidRPr="00A72CDA">
        <w:rPr>
          <w:rStyle w:val="StyleUnderline"/>
          <w:highlight w:val="cyan"/>
        </w:rPr>
        <w:t xml:space="preserve">undergoes </w:t>
      </w:r>
      <w:r w:rsidRPr="00A72CDA">
        <w:rPr>
          <w:rStyle w:val="Emphasis"/>
          <w:highlight w:val="cyan"/>
        </w:rPr>
        <w:t>significant change</w:t>
      </w:r>
      <w:r w:rsidRPr="00A72CDA">
        <w:rPr>
          <w:rStyle w:val="StyleUnderline"/>
          <w:highlight w:val="cyan"/>
        </w:rPr>
        <w:t xml:space="preserve"> between </w:t>
      </w:r>
      <w:r w:rsidRPr="00A72CDA">
        <w:rPr>
          <w:rStyle w:val="Emphasis"/>
          <w:highlight w:val="cyan"/>
        </w:rPr>
        <w:t>enactment</w:t>
      </w:r>
      <w:r w:rsidRPr="00A72CDA">
        <w:rPr>
          <w:rStyle w:val="StyleUnderline"/>
          <w:highlight w:val="cyan"/>
        </w:rPr>
        <w:t xml:space="preserve"> and</w:t>
      </w:r>
      <w:r w:rsidRPr="00911789">
        <w:rPr>
          <w:rStyle w:val="StyleUnderline"/>
        </w:rPr>
        <w:t xml:space="preserve"> the time it is </w:t>
      </w:r>
      <w:r w:rsidRPr="00911789">
        <w:rPr>
          <w:rStyle w:val="Emphasis"/>
        </w:rPr>
        <w:t>organized</w:t>
      </w:r>
      <w:r w:rsidRPr="00911789">
        <w:rPr>
          <w:rStyle w:val="StyleUnderline"/>
        </w:rPr>
        <w:t xml:space="preserve"> within </w:t>
      </w:r>
      <w:r w:rsidRPr="00A72CDA">
        <w:rPr>
          <w:rStyle w:val="StyleUnderline"/>
          <w:highlight w:val="cyan"/>
        </w:rPr>
        <w:t>the</w:t>
      </w:r>
      <w:r w:rsidRPr="00911789">
        <w:rPr>
          <w:rStyle w:val="StyleUnderline"/>
        </w:rPr>
        <w:t xml:space="preserve"> </w:t>
      </w:r>
      <w:r w:rsidRPr="00911789">
        <w:rPr>
          <w:rStyle w:val="Emphasis"/>
        </w:rPr>
        <w:t xml:space="preserve">U.S. </w:t>
      </w:r>
      <w:r w:rsidRPr="00A72CDA">
        <w:rPr>
          <w:rStyle w:val="Emphasis"/>
          <w:highlight w:val="cyan"/>
        </w:rPr>
        <w:t>Code</w:t>
      </w:r>
      <w:r w:rsidRPr="001356E1">
        <w:rPr>
          <w:sz w:val="16"/>
        </w:rPr>
        <w:t xml:space="preserve">, which is a compilation of Congress's individual enactments. The decision of how to organize these individual enactments within the Code, or whether to leave them out of the Code altogether, is made by a nonpartisan group of lawyers within Congress known as </w:t>
      </w:r>
      <w:r w:rsidRPr="00A72CDA">
        <w:rPr>
          <w:rStyle w:val="StyleUnderline"/>
          <w:highlight w:val="cyan"/>
        </w:rPr>
        <w:t xml:space="preserve">the </w:t>
      </w:r>
      <w:r w:rsidRPr="00A72CDA">
        <w:rPr>
          <w:rStyle w:val="Emphasis"/>
          <w:highlight w:val="cyan"/>
        </w:rPr>
        <w:t>O</w:t>
      </w:r>
      <w:r w:rsidRPr="00EF6E0A">
        <w:rPr>
          <w:rStyle w:val="StyleUnderline"/>
        </w:rPr>
        <w:t xml:space="preserve">ffice of the </w:t>
      </w:r>
      <w:r w:rsidRPr="00A72CDA">
        <w:rPr>
          <w:rStyle w:val="Emphasis"/>
          <w:highlight w:val="cyan"/>
        </w:rPr>
        <w:t>L</w:t>
      </w:r>
      <w:r w:rsidRPr="00EF6E0A">
        <w:rPr>
          <w:rStyle w:val="StyleUnderline"/>
        </w:rPr>
        <w:t xml:space="preserve">aw </w:t>
      </w:r>
      <w:r w:rsidRPr="00A72CDA">
        <w:rPr>
          <w:rStyle w:val="Emphasis"/>
          <w:highlight w:val="cyan"/>
        </w:rPr>
        <w:t>R</w:t>
      </w:r>
      <w:r w:rsidRPr="00EF6E0A">
        <w:rPr>
          <w:rStyle w:val="StyleUnderline"/>
        </w:rPr>
        <w:t xml:space="preserve">evision </w:t>
      </w:r>
      <w:r w:rsidRPr="00A72CDA">
        <w:rPr>
          <w:rStyle w:val="Emphasis"/>
          <w:highlight w:val="cyan"/>
        </w:rPr>
        <w:t>C</w:t>
      </w:r>
      <w:r w:rsidRPr="00EF6E0A">
        <w:rPr>
          <w:rStyle w:val="StyleUnderline"/>
        </w:rPr>
        <w:t>ounsel</w:t>
      </w:r>
      <w:r w:rsidRPr="001356E1">
        <w:rPr>
          <w:sz w:val="16"/>
        </w:rPr>
        <w:t xml:space="preserve">. These technical organizers </w:t>
      </w:r>
      <w:r w:rsidRPr="00A72CDA">
        <w:rPr>
          <w:rStyle w:val="StyleUnderline"/>
          <w:highlight w:val="cyan"/>
        </w:rPr>
        <w:t>have</w:t>
      </w:r>
      <w:r w:rsidRPr="00EF6E0A">
        <w:rPr>
          <w:rStyle w:val="StyleUnderline"/>
        </w:rPr>
        <w:t xml:space="preserve"> </w:t>
      </w:r>
      <w:r w:rsidRPr="00EF6E0A">
        <w:rPr>
          <w:rStyle w:val="Emphasis"/>
        </w:rPr>
        <w:t xml:space="preserve">significant </w:t>
      </w:r>
      <w:r w:rsidRPr="00A72CDA">
        <w:rPr>
          <w:rStyle w:val="Emphasis"/>
          <w:highlight w:val="cyan"/>
        </w:rPr>
        <w:t>power</w:t>
      </w:r>
      <w:r w:rsidRPr="00A72CDA">
        <w:rPr>
          <w:rStyle w:val="StyleUnderline"/>
          <w:highlight w:val="cyan"/>
        </w:rPr>
        <w:t xml:space="preserve"> over how</w:t>
      </w:r>
      <w:r w:rsidRPr="001356E1">
        <w:rPr>
          <w:sz w:val="16"/>
        </w:rPr>
        <w:t xml:space="preserve"> (and in some cases, whether) </w:t>
      </w:r>
      <w:r w:rsidRPr="00DA4B87">
        <w:rPr>
          <w:rStyle w:val="StyleUnderline"/>
          <w:highlight w:val="cyan"/>
        </w:rPr>
        <w:t>courts</w:t>
      </w:r>
      <w:r w:rsidRPr="00EF6E0A">
        <w:rPr>
          <w:rStyle w:val="StyleUnderline"/>
        </w:rPr>
        <w:t xml:space="preserve">, litigants, </w:t>
      </w:r>
      <w:r w:rsidRPr="00DA4B87">
        <w:rPr>
          <w:rStyle w:val="StyleUnderline"/>
          <w:highlight w:val="cyan"/>
        </w:rPr>
        <w:t>and t</w:t>
      </w:r>
      <w:r w:rsidRPr="00A72CDA">
        <w:rPr>
          <w:rStyle w:val="StyleUnderline"/>
          <w:highlight w:val="cyan"/>
        </w:rPr>
        <w:t>he public see</w:t>
      </w:r>
      <w:r w:rsidRPr="001356E1">
        <w:rPr>
          <w:sz w:val="16"/>
        </w:rPr>
        <w:t xml:space="preserve"> an </w:t>
      </w:r>
      <w:r w:rsidRPr="00EF6E0A">
        <w:rPr>
          <w:rStyle w:val="StyleUnderline"/>
        </w:rPr>
        <w:t xml:space="preserve">enacted </w:t>
      </w:r>
      <w:r w:rsidRPr="00A72CDA">
        <w:rPr>
          <w:rStyle w:val="Emphasis"/>
          <w:highlight w:val="cyan"/>
        </w:rPr>
        <w:t>law</w:t>
      </w:r>
      <w:r w:rsidRPr="001356E1">
        <w:rPr>
          <w:sz w:val="16"/>
        </w:rPr>
        <w:t>, although their power differs depending on the type of Code title. This Article's descriptive and normative claims have real-world application because organization and context are central to interpretation, but interpreters have failed to grapple with how codification affects organization and context. This Article argues that interpreters must understand the full complexity of how law is organized and presented before they can make confident pronouncements about congressional bargains and legislative intent. Understanding the codification process provides a more accurate, albeit more complicated, path forward for statutory interpretation.</w:t>
      </w:r>
    </w:p>
    <w:p w:rsidR="00EB4017" w:rsidRPr="001356E1" w:rsidRDefault="00EB4017" w:rsidP="00EB4017">
      <w:pPr>
        <w:rPr>
          <w:sz w:val="16"/>
        </w:rPr>
      </w:pPr>
      <w:r w:rsidRPr="001356E1">
        <w:rPr>
          <w:sz w:val="16"/>
        </w:rPr>
        <w:t>Introduction</w:t>
      </w:r>
    </w:p>
    <w:p w:rsidR="00EB4017" w:rsidRPr="00A93C0A" w:rsidRDefault="00EB4017" w:rsidP="00EB4017">
      <w:pPr>
        <w:rPr>
          <w:sz w:val="16"/>
        </w:rPr>
      </w:pPr>
      <w:r w:rsidRPr="001356E1">
        <w:rPr>
          <w:rStyle w:val="StyleUnderline"/>
        </w:rPr>
        <w:t xml:space="preserve">Scholars and </w:t>
      </w:r>
      <w:r w:rsidRPr="00393A03">
        <w:rPr>
          <w:rStyle w:val="Emphasis"/>
          <w:highlight w:val="cyan"/>
        </w:rPr>
        <w:t>interpreters</w:t>
      </w:r>
      <w:r w:rsidRPr="0040772E">
        <w:rPr>
          <w:rStyle w:val="StyleUnderline"/>
          <w:highlight w:val="cyan"/>
        </w:rPr>
        <w:t xml:space="preserve"> treat</w:t>
      </w:r>
      <w:r w:rsidRPr="00A93C0A">
        <w:rPr>
          <w:sz w:val="16"/>
        </w:rPr>
        <w:t xml:space="preserve"> the main source of compiled law, </w:t>
      </w:r>
      <w:r w:rsidRPr="0040772E">
        <w:rPr>
          <w:rStyle w:val="StyleUnderline"/>
          <w:highlight w:val="cyan"/>
        </w:rPr>
        <w:t>the</w:t>
      </w:r>
      <w:r w:rsidRPr="001356E1">
        <w:rPr>
          <w:rStyle w:val="StyleUnderline"/>
        </w:rPr>
        <w:t xml:space="preserve"> </w:t>
      </w:r>
      <w:r w:rsidRPr="001356E1">
        <w:rPr>
          <w:rStyle w:val="Emphasis"/>
        </w:rPr>
        <w:t xml:space="preserve">U.S. </w:t>
      </w:r>
      <w:r w:rsidRPr="0040772E">
        <w:rPr>
          <w:rStyle w:val="Emphasis"/>
          <w:highlight w:val="cyan"/>
        </w:rPr>
        <w:t>Code</w:t>
      </w:r>
      <w:r w:rsidRPr="00A93C0A">
        <w:rPr>
          <w:sz w:val="16"/>
        </w:rPr>
        <w:t xml:space="preserve">, </w:t>
      </w:r>
      <w:r w:rsidRPr="0040772E">
        <w:rPr>
          <w:rStyle w:val="StyleUnderline"/>
          <w:highlight w:val="cyan"/>
        </w:rPr>
        <w:t>as</w:t>
      </w:r>
      <w:r w:rsidRPr="001356E1">
        <w:rPr>
          <w:rStyle w:val="StyleUnderline"/>
        </w:rPr>
        <w:t xml:space="preserve"> if it were the U.S. </w:t>
      </w:r>
      <w:r w:rsidRPr="0040772E">
        <w:rPr>
          <w:rStyle w:val="Emphasis"/>
          <w:highlight w:val="cyan"/>
        </w:rPr>
        <w:t>Congress</w:t>
      </w:r>
      <w:r w:rsidRPr="0040772E">
        <w:rPr>
          <w:rStyle w:val="StyleUnderline"/>
        </w:rPr>
        <w:t>'s</w:t>
      </w:r>
      <w:r w:rsidRPr="001356E1">
        <w:rPr>
          <w:rStyle w:val="StyleUnderline"/>
        </w:rPr>
        <w:t xml:space="preserve"> work</w:t>
      </w:r>
      <w:r w:rsidRPr="00393A03">
        <w:rPr>
          <w:rStyle w:val="StyleUnderline"/>
        </w:rPr>
        <w:t xml:space="preserve">, and have given </w:t>
      </w:r>
      <w:r w:rsidRPr="00393A03">
        <w:rPr>
          <w:rStyle w:val="Emphasis"/>
        </w:rPr>
        <w:t>little thought</w:t>
      </w:r>
      <w:r w:rsidRPr="00393A03">
        <w:rPr>
          <w:rStyle w:val="StyleUnderline"/>
        </w:rPr>
        <w:t xml:space="preserve"> to how the Code </w:t>
      </w:r>
      <w:r w:rsidRPr="00393A03">
        <w:rPr>
          <w:rStyle w:val="Emphasis"/>
        </w:rPr>
        <w:t>comes to be</w:t>
      </w:r>
      <w:r w:rsidRPr="00A93C0A">
        <w:rPr>
          <w:sz w:val="16"/>
        </w:rPr>
        <w:t>.1 But the creation of the Code involves making changes to the original enactments that can obfuscate Congress's work, all in the name of making law easier to access and read. The failure of courts and scholars to understand how the Code comes to be, a process known as codification, has left significant gaps in current theories and practice of statutory interpretation.</w:t>
      </w:r>
    </w:p>
    <w:p w:rsidR="00EB4017" w:rsidRPr="00B327C4" w:rsidRDefault="00EB4017" w:rsidP="00EB4017">
      <w:pPr>
        <w:rPr>
          <w:sz w:val="16"/>
        </w:rPr>
      </w:pPr>
      <w:r w:rsidRPr="00B327C4">
        <w:rPr>
          <w:sz w:val="16"/>
        </w:rPr>
        <w:t>This Article describes what codification is and the issues it can cause for the judges and scholars who have overlooked it. The words, organization, and context of enacted text are critical to all theories of interpretation, and an accurate account of how enacted text is divided and organized in the Code is necessary but lacking. This Article traces the complicated path laws pass through after enactment. The first stopping point is the Statutes at Large, a chronological compilation of laws as Congress enacted them and the President signed them. Because they chronologically record enacted law, the Statutes at Large do not attempt to incorporate new laws into old laws. This means that in order to recreate a statutory scheme that has been amended many times, a researcher would need to search through multiple volumes of the Statutes at Large to piece together what the law currently is. This recreation would be cumbersome and costly, so Congress developed a solution: an up-to-date compilation of laws, known as the U.S. Code.</w:t>
      </w:r>
    </w:p>
    <w:p w:rsidR="00EB4017" w:rsidRPr="000169DD" w:rsidRDefault="00EB4017" w:rsidP="00EB4017">
      <w:pPr>
        <w:rPr>
          <w:sz w:val="16"/>
        </w:rPr>
      </w:pPr>
      <w:r w:rsidRPr="00C05370">
        <w:rPr>
          <w:rStyle w:val="StyleUnderline"/>
        </w:rPr>
        <w:t xml:space="preserve">The </w:t>
      </w:r>
      <w:r w:rsidRPr="00C05370">
        <w:rPr>
          <w:rStyle w:val="Emphasis"/>
        </w:rPr>
        <w:t>codification</w:t>
      </w:r>
      <w:r w:rsidRPr="00C05370">
        <w:rPr>
          <w:rStyle w:val="StyleUnderline"/>
        </w:rPr>
        <w:t xml:space="preserve"> process is predominantly the work of the</w:t>
      </w:r>
      <w:r w:rsidRPr="000169DD">
        <w:rPr>
          <w:sz w:val="16"/>
        </w:rPr>
        <w:t xml:space="preserve"> Office of the Law Revision Counsel (</w:t>
      </w:r>
      <w:r w:rsidRPr="00C05370">
        <w:rPr>
          <w:rStyle w:val="Emphasis"/>
        </w:rPr>
        <w:t>OLRC</w:t>
      </w:r>
      <w:r w:rsidRPr="000169DD">
        <w:rPr>
          <w:sz w:val="16"/>
        </w:rPr>
        <w:t xml:space="preserve">), a nonpartisan group of career lawyers who work within Congress to organize law in the Code. </w:t>
      </w:r>
      <w:r w:rsidRPr="00C05370">
        <w:rPr>
          <w:rStyle w:val="StyleUnderline"/>
        </w:rPr>
        <w:t xml:space="preserve">Despite this office's </w:t>
      </w:r>
      <w:r w:rsidRPr="00C05370">
        <w:rPr>
          <w:rStyle w:val="Emphasis"/>
        </w:rPr>
        <w:t>significant role</w:t>
      </w:r>
      <w:r w:rsidRPr="000169DD">
        <w:rPr>
          <w:sz w:val="16"/>
        </w:rPr>
        <w:t xml:space="preserve"> in deciding how the law is presented--or sometimes hidden--</w:t>
      </w:r>
      <w:r w:rsidRPr="00B87C43">
        <w:rPr>
          <w:rStyle w:val="StyleUnderline"/>
        </w:rPr>
        <w:t xml:space="preserve">it has gone virtually </w:t>
      </w:r>
      <w:r w:rsidRPr="00B87C43">
        <w:rPr>
          <w:rStyle w:val="Emphasis"/>
        </w:rPr>
        <w:t>unnoticed</w:t>
      </w:r>
      <w:r w:rsidRPr="00B87C43">
        <w:rPr>
          <w:rStyle w:val="StyleUnderline"/>
        </w:rPr>
        <w:t xml:space="preserve"> by </w:t>
      </w:r>
      <w:r w:rsidRPr="00B87C43">
        <w:rPr>
          <w:rStyle w:val="Emphasis"/>
        </w:rPr>
        <w:t>courts</w:t>
      </w:r>
      <w:r w:rsidRPr="00B87C43">
        <w:rPr>
          <w:rStyle w:val="StyleUnderline"/>
        </w:rPr>
        <w:t xml:space="preserve"> and legal </w:t>
      </w:r>
      <w:r w:rsidRPr="00B87C43">
        <w:rPr>
          <w:rStyle w:val="Emphasis"/>
        </w:rPr>
        <w:t>scholars</w:t>
      </w:r>
      <w:r w:rsidRPr="000169DD">
        <w:rPr>
          <w:sz w:val="16"/>
        </w:rPr>
        <w:t xml:space="preserve">.2 In practice, </w:t>
      </w:r>
      <w:r w:rsidRPr="002D5A7D">
        <w:rPr>
          <w:rStyle w:val="StyleUnderline"/>
          <w:highlight w:val="cyan"/>
        </w:rPr>
        <w:t>lawyers</w:t>
      </w:r>
      <w:r w:rsidRPr="00B87C43">
        <w:rPr>
          <w:rStyle w:val="StyleUnderline"/>
        </w:rPr>
        <w:t xml:space="preserve"> and scholars seem </w:t>
      </w:r>
      <w:r w:rsidRPr="00B87C43">
        <w:rPr>
          <w:rStyle w:val="Emphasis"/>
        </w:rPr>
        <w:t>comfortable</w:t>
      </w:r>
      <w:r w:rsidRPr="00B87C43">
        <w:rPr>
          <w:rStyle w:val="StyleUnderline"/>
        </w:rPr>
        <w:t xml:space="preserve"> </w:t>
      </w:r>
      <w:r w:rsidRPr="002D5A7D">
        <w:rPr>
          <w:rStyle w:val="StyleUnderline"/>
          <w:highlight w:val="cyan"/>
        </w:rPr>
        <w:t>look</w:t>
      </w:r>
      <w:r w:rsidRPr="00B87C43">
        <w:rPr>
          <w:rStyle w:val="StyleUnderline"/>
        </w:rPr>
        <w:t xml:space="preserve">ing </w:t>
      </w:r>
      <w:r w:rsidRPr="002D5A7D">
        <w:rPr>
          <w:rStyle w:val="StyleUnderline"/>
          <w:highlight w:val="cyan"/>
        </w:rPr>
        <w:t>only to</w:t>
      </w:r>
      <w:r w:rsidRPr="00B87C43">
        <w:rPr>
          <w:rStyle w:val="StyleUnderline"/>
        </w:rPr>
        <w:t xml:space="preserve"> the </w:t>
      </w:r>
      <w:r w:rsidRPr="002D5A7D">
        <w:rPr>
          <w:rStyle w:val="Emphasis"/>
          <w:highlight w:val="cyan"/>
        </w:rPr>
        <w:t>Code</w:t>
      </w:r>
      <w:r w:rsidRPr="00B87C43">
        <w:rPr>
          <w:rStyle w:val="StyleUnderline"/>
        </w:rPr>
        <w:t xml:space="preserve">, and </w:t>
      </w:r>
      <w:r w:rsidRPr="002D5A7D">
        <w:rPr>
          <w:rStyle w:val="Emphasis"/>
          <w:highlight w:val="cyan"/>
        </w:rPr>
        <w:t>ignoring</w:t>
      </w:r>
      <w:r w:rsidRPr="002D5A7D">
        <w:rPr>
          <w:rStyle w:val="StyleUnderline"/>
          <w:highlight w:val="cyan"/>
        </w:rPr>
        <w:t xml:space="preserve"> the </w:t>
      </w:r>
      <w:r w:rsidRPr="002D5A7D">
        <w:rPr>
          <w:rStyle w:val="Emphasis"/>
          <w:highlight w:val="cyan"/>
        </w:rPr>
        <w:t>Statutes</w:t>
      </w:r>
      <w:r w:rsidRPr="00B87C43">
        <w:rPr>
          <w:rStyle w:val="StyleUnderline"/>
        </w:rPr>
        <w:t xml:space="preserve"> at Large, </w:t>
      </w:r>
      <w:r w:rsidRPr="00B87C43">
        <w:rPr>
          <w:rStyle w:val="Emphasis"/>
        </w:rPr>
        <w:t>without consideration</w:t>
      </w:r>
      <w:r w:rsidRPr="00B87C43">
        <w:rPr>
          <w:rStyle w:val="StyleUnderline"/>
        </w:rPr>
        <w:t xml:space="preserve"> of how the Code was </w:t>
      </w:r>
      <w:r w:rsidRPr="00B87C43">
        <w:rPr>
          <w:rStyle w:val="Emphasis"/>
        </w:rPr>
        <w:t>written</w:t>
      </w:r>
      <w:r w:rsidRPr="000169DD">
        <w:rPr>
          <w:sz w:val="16"/>
        </w:rPr>
        <w:t xml:space="preserve">.3 </w:t>
      </w:r>
      <w:r w:rsidRPr="002D5A7D">
        <w:rPr>
          <w:rStyle w:val="StyleUnderline"/>
          <w:highlight w:val="cyan"/>
        </w:rPr>
        <w:t>Courts</w:t>
      </w:r>
      <w:r w:rsidRPr="00B87C43">
        <w:rPr>
          <w:rStyle w:val="StyleUnderline"/>
        </w:rPr>
        <w:t xml:space="preserve"> and scholars</w:t>
      </w:r>
      <w:r w:rsidRPr="000169DD">
        <w:rPr>
          <w:sz w:val="16"/>
        </w:rPr>
        <w:t xml:space="preserve"> have worked from the </w:t>
      </w:r>
      <w:r w:rsidRPr="002D5A7D">
        <w:rPr>
          <w:rStyle w:val="Emphasis"/>
          <w:highlight w:val="cyan"/>
        </w:rPr>
        <w:t>assum</w:t>
      </w:r>
      <w:r w:rsidRPr="000169DD">
        <w:rPr>
          <w:sz w:val="16"/>
        </w:rPr>
        <w:t xml:space="preserve">ption </w:t>
      </w:r>
      <w:r w:rsidRPr="00B87C43">
        <w:rPr>
          <w:rStyle w:val="StyleUnderline"/>
        </w:rPr>
        <w:t xml:space="preserve">that the </w:t>
      </w:r>
      <w:r w:rsidRPr="002D5A7D">
        <w:rPr>
          <w:rStyle w:val="StyleUnderline"/>
          <w:highlight w:val="cyan"/>
        </w:rPr>
        <w:t>Code is</w:t>
      </w:r>
      <w:r w:rsidRPr="00B87C43">
        <w:rPr>
          <w:rStyle w:val="StyleUnderline"/>
        </w:rPr>
        <w:t xml:space="preserve"> an </w:t>
      </w:r>
      <w:r w:rsidRPr="002D5A7D">
        <w:rPr>
          <w:rStyle w:val="Emphasis"/>
          <w:highlight w:val="cyan"/>
        </w:rPr>
        <w:t>accurate</w:t>
      </w:r>
      <w:r w:rsidRPr="00B87C43">
        <w:rPr>
          <w:rStyle w:val="StyleUnderline"/>
        </w:rPr>
        <w:t xml:space="preserve"> reflection of Congress</w:t>
      </w:r>
      <w:r w:rsidRPr="000169DD">
        <w:rPr>
          <w:sz w:val="16"/>
        </w:rPr>
        <w:t xml:space="preserve">'s work </w:t>
      </w:r>
      <w:r w:rsidRPr="002D5A7D">
        <w:rPr>
          <w:rStyle w:val="StyleUnderline"/>
          <w:highlight w:val="cyan"/>
        </w:rPr>
        <w:t>and</w:t>
      </w:r>
      <w:r w:rsidRPr="000169DD">
        <w:rPr>
          <w:sz w:val="16"/>
        </w:rPr>
        <w:t xml:space="preserve"> have, at least implicitly, </w:t>
      </w:r>
      <w:r w:rsidRPr="002D5A7D">
        <w:rPr>
          <w:rStyle w:val="StyleUnderline"/>
          <w:highlight w:val="cyan"/>
        </w:rPr>
        <w:t>treated</w:t>
      </w:r>
      <w:r w:rsidRPr="00E07FD5">
        <w:rPr>
          <w:rStyle w:val="StyleUnderline"/>
        </w:rPr>
        <w:t xml:space="preserve"> OLRC's editorial decisions </w:t>
      </w:r>
      <w:r w:rsidRPr="002D5A7D">
        <w:rPr>
          <w:rStyle w:val="StyleUnderline"/>
          <w:highlight w:val="cyan"/>
        </w:rPr>
        <w:t xml:space="preserve">as </w:t>
      </w:r>
      <w:r w:rsidRPr="002D5A7D">
        <w:rPr>
          <w:rStyle w:val="Emphasis"/>
          <w:highlight w:val="cyan"/>
        </w:rPr>
        <w:t>law</w:t>
      </w:r>
      <w:r w:rsidRPr="000169DD">
        <w:rPr>
          <w:sz w:val="16"/>
        </w:rPr>
        <w:t xml:space="preserve">. However, </w:t>
      </w:r>
      <w:r w:rsidRPr="002D5A7D">
        <w:rPr>
          <w:rStyle w:val="StyleUnderline"/>
          <w:highlight w:val="cyan"/>
        </w:rPr>
        <w:t>this</w:t>
      </w:r>
      <w:r w:rsidRPr="000169DD">
        <w:rPr>
          <w:rStyle w:val="StyleUnderline"/>
        </w:rPr>
        <w:t xml:space="preserve"> assumption </w:t>
      </w:r>
      <w:r w:rsidRPr="002D5A7D">
        <w:rPr>
          <w:rStyle w:val="StyleUnderline"/>
          <w:highlight w:val="cyan"/>
        </w:rPr>
        <w:t>is</w:t>
      </w:r>
      <w:r w:rsidRPr="000169DD">
        <w:rPr>
          <w:rStyle w:val="StyleUnderline"/>
        </w:rPr>
        <w:t xml:space="preserve"> often </w:t>
      </w:r>
      <w:r w:rsidRPr="002D5A7D">
        <w:rPr>
          <w:rStyle w:val="Emphasis"/>
          <w:highlight w:val="cyan"/>
        </w:rPr>
        <w:t>incorrect</w:t>
      </w:r>
      <w:r w:rsidRPr="000169DD">
        <w:rPr>
          <w:rStyle w:val="StyleUnderline"/>
        </w:rPr>
        <w:t xml:space="preserve"> because OLRC has the </w:t>
      </w:r>
      <w:r w:rsidRPr="000169DD">
        <w:rPr>
          <w:rStyle w:val="Emphasis"/>
        </w:rPr>
        <w:t>discretion</w:t>
      </w:r>
      <w:r w:rsidRPr="000169DD">
        <w:rPr>
          <w:rStyle w:val="StyleUnderline"/>
        </w:rPr>
        <w:t xml:space="preserve"> to organize and </w:t>
      </w:r>
      <w:r w:rsidRPr="000169DD">
        <w:rPr>
          <w:rStyle w:val="Emphasis"/>
        </w:rPr>
        <w:t>change</w:t>
      </w:r>
      <w:r w:rsidRPr="000169DD">
        <w:rPr>
          <w:rStyle w:val="StyleUnderline"/>
        </w:rPr>
        <w:t xml:space="preserve"> Congress's work in ways that can </w:t>
      </w:r>
      <w:r w:rsidRPr="000169DD">
        <w:rPr>
          <w:rStyle w:val="Emphasis"/>
        </w:rPr>
        <w:t>significantly affect</w:t>
      </w:r>
      <w:r w:rsidRPr="000169DD">
        <w:rPr>
          <w:rStyle w:val="StyleUnderline"/>
        </w:rPr>
        <w:t xml:space="preserve"> how it is </w:t>
      </w:r>
      <w:r w:rsidRPr="000169DD">
        <w:rPr>
          <w:rStyle w:val="Emphasis"/>
        </w:rPr>
        <w:t>understood</w:t>
      </w:r>
      <w:r w:rsidRPr="000169DD">
        <w:rPr>
          <w:sz w:val="16"/>
        </w:rPr>
        <w:t>.4 For example, OLRC can decide to codify certain enacted text in notes to the Code rather than the main text. These notes are hidden behind the main text of the Code, along with unenacted editors' notes, in long blocks of text with little organization, making them difficult to locate and identify as enacted text. These can include important enacted provisions like findings, purposes, and rules of construction that are prominently featured at the front of enacted bills but hidden away in notes of the Code.5 Because these notes are separated from the rest of the enacted text they accompanied in the original congressional enactment, they are also difficult to understand in context without looking at the original enactment. OLRC can also decide to leave out enacted text from the Code altogether. This vital decision is made entirely by OLRC's unelected bureaucrats without any available explanation or justification.</w:t>
      </w:r>
    </w:p>
    <w:p w:rsidR="00EB4017" w:rsidRPr="00912C68" w:rsidRDefault="00EB4017" w:rsidP="00EB4017">
      <w:pPr>
        <w:rPr>
          <w:sz w:val="16"/>
        </w:rPr>
      </w:pPr>
      <w:r w:rsidRPr="00912C68">
        <w:rPr>
          <w:sz w:val="16"/>
        </w:rPr>
        <w:lastRenderedPageBreak/>
        <w:t>Compounding these concerns is this Article's revelation that many federal agencies and Congress's professional drafters maintain their own sets of laws, separate from the Code, that reflect the organization of Congress's original enactments much more closely than the Code does. These compilations, which have gone largely unnoticed by scholars and judges, are often not readily accessible to the public, meaning some sophisticated groups have better versions of the laws than others do, providing an uneven playing field for those groups that likely already have an advantage in accessing and understanding the law. The fact that other sophisticated groups have gone to the effort and expense to maintain distinct legislative compilations that differ significantly in organization, and sometimes content, from the Code is perhaps evidence of the issues with the Code discussed above.</w:t>
      </w:r>
    </w:p>
    <w:p w:rsidR="00EB4017" w:rsidRPr="00912C68" w:rsidRDefault="00EB4017" w:rsidP="00EB4017">
      <w:pPr>
        <w:rPr>
          <w:sz w:val="16"/>
        </w:rPr>
      </w:pPr>
      <w:r w:rsidRPr="00912C68">
        <w:rPr>
          <w:sz w:val="16"/>
        </w:rPr>
        <w:t>One important fact about the Code that scholars and courts have mostly failed to appreciate is that there are actually two different types of Code titles: positive and nonpositive. The OLRC's role in each of these types is very different. Positive law titles are directly enacted by Congress as they appear in the Code. The OLRC creates the initial version of these titles but they only become law once Congress enacts them. Once positive law titles are enacted, the Statutes at Large cease to be the law, and all future amendments are made directly to the positive law Code.</w:t>
      </w:r>
    </w:p>
    <w:p w:rsidR="00EB4017" w:rsidRPr="00E1171F" w:rsidRDefault="00EB4017" w:rsidP="00EB4017">
      <w:pPr>
        <w:rPr>
          <w:sz w:val="16"/>
        </w:rPr>
      </w:pPr>
      <w:r w:rsidRPr="00E1171F">
        <w:rPr>
          <w:sz w:val="16"/>
        </w:rPr>
        <w:t xml:space="preserve">The second type of Code titles is </w:t>
      </w:r>
      <w:r w:rsidRPr="00E1171F">
        <w:rPr>
          <w:rStyle w:val="Emphasis"/>
        </w:rPr>
        <w:t>nonpositive law</w:t>
      </w:r>
      <w:r w:rsidRPr="00E1171F">
        <w:rPr>
          <w:sz w:val="16"/>
        </w:rPr>
        <w:t xml:space="preserve"> titles. These titles are unenacted editorial compilations of laws enacted by Congress. Importantly, these titles are not themselves the law but </w:t>
      </w:r>
      <w:r w:rsidRPr="00E1171F">
        <w:rPr>
          <w:rStyle w:val="StyleUnderline"/>
        </w:rPr>
        <w:t xml:space="preserve">are merely a </w:t>
      </w:r>
      <w:r w:rsidRPr="00E1171F">
        <w:rPr>
          <w:rStyle w:val="Emphasis"/>
        </w:rPr>
        <w:t>restatement</w:t>
      </w:r>
      <w:r w:rsidRPr="00E1171F">
        <w:rPr>
          <w:rStyle w:val="StyleUnderline"/>
        </w:rPr>
        <w:t xml:space="preserve"> of the law made </w:t>
      </w:r>
      <w:r w:rsidRPr="00E1171F">
        <w:rPr>
          <w:rStyle w:val="Emphasis"/>
        </w:rPr>
        <w:t>entirely</w:t>
      </w:r>
      <w:r w:rsidRPr="00E1171F">
        <w:rPr>
          <w:rStyle w:val="StyleUnderline"/>
        </w:rPr>
        <w:t xml:space="preserve"> by </w:t>
      </w:r>
      <w:r w:rsidRPr="00E1171F">
        <w:rPr>
          <w:rStyle w:val="Emphasis"/>
        </w:rPr>
        <w:t>OLRC</w:t>
      </w:r>
      <w:r w:rsidRPr="00E1171F">
        <w:rPr>
          <w:sz w:val="16"/>
        </w:rPr>
        <w:t xml:space="preserve">. The Statutes at Large continue to be binding law, and future amendments to laws contained in nonpositive law titles are made to the original enactments in the Statutes at Large. Understanding how positive law and nonpositive law codification differ is essential to understanding the nature of law. </w:t>
      </w:r>
      <w:r w:rsidRPr="00B02571">
        <w:rPr>
          <w:rStyle w:val="StyleUnderline"/>
          <w:highlight w:val="cyan"/>
        </w:rPr>
        <w:t>This</w:t>
      </w:r>
      <w:r w:rsidRPr="00E1171F">
        <w:rPr>
          <w:rStyle w:val="StyleUnderline"/>
        </w:rPr>
        <w:t xml:space="preserve"> </w:t>
      </w:r>
      <w:r w:rsidRPr="00E1171F">
        <w:rPr>
          <w:rStyle w:val="Emphasis"/>
        </w:rPr>
        <w:t>critical</w:t>
      </w:r>
      <w:r w:rsidRPr="00E1171F">
        <w:rPr>
          <w:rStyle w:val="StyleUnderline"/>
        </w:rPr>
        <w:t xml:space="preserve"> </w:t>
      </w:r>
      <w:r w:rsidRPr="002A4EB5">
        <w:rPr>
          <w:rStyle w:val="StyleUnderline"/>
          <w:highlight w:val="cyan"/>
        </w:rPr>
        <w:t xml:space="preserve">difference has gone </w:t>
      </w:r>
      <w:r w:rsidRPr="00B02571">
        <w:rPr>
          <w:rStyle w:val="Emphasis"/>
          <w:highlight w:val="cyan"/>
        </w:rPr>
        <w:t>unnoticed</w:t>
      </w:r>
      <w:r w:rsidRPr="00E1171F">
        <w:rPr>
          <w:rStyle w:val="StyleUnderline"/>
        </w:rPr>
        <w:t xml:space="preserve"> in the statutory interpretation literature, and </w:t>
      </w:r>
      <w:r w:rsidRPr="00E1171F">
        <w:rPr>
          <w:rStyle w:val="Emphasis"/>
        </w:rPr>
        <w:t>courts</w:t>
      </w:r>
      <w:r w:rsidRPr="00E1171F">
        <w:rPr>
          <w:rStyle w:val="StyleUnderline"/>
        </w:rPr>
        <w:t xml:space="preserve"> have mostly </w:t>
      </w:r>
      <w:r w:rsidRPr="00E1171F">
        <w:rPr>
          <w:rStyle w:val="Emphasis"/>
        </w:rPr>
        <w:t>failed</w:t>
      </w:r>
      <w:r w:rsidRPr="00E1171F">
        <w:rPr>
          <w:rStyle w:val="StyleUnderline"/>
        </w:rPr>
        <w:t xml:space="preserve"> to make a </w:t>
      </w:r>
      <w:r w:rsidRPr="00E1171F">
        <w:rPr>
          <w:rStyle w:val="Emphasis"/>
        </w:rPr>
        <w:t>distinction</w:t>
      </w:r>
      <w:r w:rsidRPr="00E1171F">
        <w:rPr>
          <w:rStyle w:val="StyleUnderline"/>
        </w:rPr>
        <w:t xml:space="preserve"> between positive and nonpositive law.</w:t>
      </w:r>
      <w:r w:rsidRPr="00E1171F">
        <w:rPr>
          <w:sz w:val="16"/>
        </w:rPr>
        <w:t>6</w:t>
      </w:r>
    </w:p>
    <w:p w:rsidR="00EB4017" w:rsidRPr="00B72835" w:rsidRDefault="00EB4017" w:rsidP="00EB4017">
      <w:pPr>
        <w:rPr>
          <w:sz w:val="16"/>
        </w:rPr>
      </w:pPr>
      <w:r w:rsidRPr="00B72835">
        <w:rPr>
          <w:sz w:val="16"/>
        </w:rPr>
        <w:t xml:space="preserve">Each of these types of law has distinct benefits and complications. Nonpositive law titles of the Code allow the law to be presented in an updated and relatively organized manner, which makes the law more accessible to the public. </w:t>
      </w:r>
      <w:r w:rsidRPr="002A4EB5">
        <w:rPr>
          <w:rStyle w:val="StyleUnderline"/>
          <w:highlight w:val="cyan"/>
        </w:rPr>
        <w:t>This</w:t>
      </w:r>
      <w:r w:rsidRPr="00B72835">
        <w:rPr>
          <w:sz w:val="16"/>
        </w:rPr>
        <w:t xml:space="preserve"> is supposed to </w:t>
      </w:r>
      <w:r w:rsidRPr="002A4EB5">
        <w:rPr>
          <w:rStyle w:val="Emphasis"/>
          <w:highlight w:val="cyan"/>
        </w:rPr>
        <w:t>improve</w:t>
      </w:r>
      <w:r w:rsidRPr="002A4EB5">
        <w:rPr>
          <w:rStyle w:val="StyleUnderline"/>
          <w:highlight w:val="cyan"/>
        </w:rPr>
        <w:t xml:space="preserve"> law</w:t>
      </w:r>
      <w:r w:rsidRPr="00926899">
        <w:rPr>
          <w:rStyle w:val="StyleUnderline"/>
        </w:rPr>
        <w:t xml:space="preserve"> by </w:t>
      </w:r>
      <w:r w:rsidRPr="002A4EB5">
        <w:rPr>
          <w:rStyle w:val="StyleUnderline"/>
          <w:highlight w:val="cyan"/>
        </w:rPr>
        <w:t xml:space="preserve">making it </w:t>
      </w:r>
      <w:r w:rsidRPr="002A4EB5">
        <w:rPr>
          <w:rStyle w:val="Emphasis"/>
          <w:highlight w:val="cyan"/>
        </w:rPr>
        <w:t>less confusing</w:t>
      </w:r>
      <w:r w:rsidRPr="00926899">
        <w:rPr>
          <w:rStyle w:val="StyleUnderline"/>
        </w:rPr>
        <w:t xml:space="preserve"> and </w:t>
      </w:r>
      <w:r w:rsidRPr="00926899">
        <w:rPr>
          <w:rStyle w:val="Emphasis"/>
        </w:rPr>
        <w:t>time-consuming</w:t>
      </w:r>
      <w:r w:rsidRPr="00926899">
        <w:rPr>
          <w:rStyle w:val="StyleUnderline"/>
        </w:rPr>
        <w:t xml:space="preserve"> to </w:t>
      </w:r>
      <w:r w:rsidRPr="00AD50A4">
        <w:rPr>
          <w:rStyle w:val="StyleUnderline"/>
        </w:rPr>
        <w:t>understand. However, OLRC</w:t>
      </w:r>
      <w:r w:rsidRPr="00B72835">
        <w:rPr>
          <w:sz w:val="16"/>
        </w:rPr>
        <w:t xml:space="preserve">'s nonpositive law compilations are sometimes incomplete or misrepresentative,7 and </w:t>
      </w:r>
      <w:r w:rsidRPr="00AD50A4">
        <w:rPr>
          <w:rStyle w:val="StyleUnderline"/>
        </w:rPr>
        <w:t xml:space="preserve">can </w:t>
      </w:r>
      <w:r w:rsidRPr="00AD50A4">
        <w:rPr>
          <w:rStyle w:val="Emphasis"/>
        </w:rPr>
        <w:t>falsely lead</w:t>
      </w:r>
      <w:r w:rsidRPr="00AD50A4">
        <w:rPr>
          <w:rStyle w:val="StyleUnderline"/>
        </w:rPr>
        <w:t xml:space="preserve"> readers to believe they can </w:t>
      </w:r>
      <w:r w:rsidRPr="00AD50A4">
        <w:rPr>
          <w:rStyle w:val="Emphasis"/>
        </w:rPr>
        <w:t>understand</w:t>
      </w:r>
      <w:r w:rsidRPr="00AD50A4">
        <w:rPr>
          <w:rStyle w:val="StyleUnderline"/>
        </w:rPr>
        <w:t xml:space="preserve"> the law without recourse to the full </w:t>
      </w:r>
      <w:r w:rsidRPr="00AD50A4">
        <w:rPr>
          <w:rStyle w:val="Emphasis"/>
        </w:rPr>
        <w:t>complexity</w:t>
      </w:r>
      <w:r w:rsidRPr="00B72835">
        <w:rPr>
          <w:sz w:val="16"/>
        </w:rPr>
        <w:t xml:space="preserve"> of Congress's original enactments. </w:t>
      </w:r>
      <w:r w:rsidRPr="00AA3834">
        <w:rPr>
          <w:rStyle w:val="StyleUnderline"/>
          <w:highlight w:val="cyan"/>
        </w:rPr>
        <w:t>Nonpositive law</w:t>
      </w:r>
      <w:r w:rsidRPr="00AD50A4">
        <w:rPr>
          <w:rStyle w:val="StyleUnderline"/>
        </w:rPr>
        <w:t xml:space="preserve"> </w:t>
      </w:r>
      <w:r w:rsidRPr="00AD50A4">
        <w:rPr>
          <w:rStyle w:val="Emphasis"/>
        </w:rPr>
        <w:t>codification</w:t>
      </w:r>
      <w:r w:rsidRPr="00AD50A4">
        <w:rPr>
          <w:rStyle w:val="StyleUnderline"/>
        </w:rPr>
        <w:t xml:space="preserve"> also often attempts </w:t>
      </w:r>
      <w:r w:rsidRPr="009C5709">
        <w:rPr>
          <w:rStyle w:val="StyleUnderline"/>
        </w:rPr>
        <w:t xml:space="preserve">to </w:t>
      </w:r>
      <w:r w:rsidRPr="009C5709">
        <w:rPr>
          <w:rStyle w:val="Emphasis"/>
        </w:rPr>
        <w:t>smooth out</w:t>
      </w:r>
      <w:r w:rsidRPr="009C5709">
        <w:rPr>
          <w:rStyle w:val="StyleUnderline"/>
        </w:rPr>
        <w:t xml:space="preserve"> rough edges or </w:t>
      </w:r>
      <w:r w:rsidRPr="00AA3834">
        <w:rPr>
          <w:rStyle w:val="StyleUnderline"/>
          <w:highlight w:val="cyan"/>
        </w:rPr>
        <w:t xml:space="preserve">hide </w:t>
      </w:r>
      <w:r w:rsidRPr="00AA3834">
        <w:rPr>
          <w:rStyle w:val="Emphasis"/>
          <w:highlight w:val="cyan"/>
        </w:rPr>
        <w:t>ambiguities</w:t>
      </w:r>
      <w:r w:rsidRPr="00B72835">
        <w:rPr>
          <w:sz w:val="16"/>
        </w:rPr>
        <w:t xml:space="preserve"> created by Congress, </w:t>
      </w:r>
      <w:r w:rsidRPr="00AD50A4">
        <w:rPr>
          <w:rStyle w:val="StyleUnderline"/>
        </w:rPr>
        <w:t xml:space="preserve">in effect </w:t>
      </w:r>
      <w:r w:rsidRPr="009C5709">
        <w:rPr>
          <w:rStyle w:val="StyleUnderline"/>
          <w:highlight w:val="cyan"/>
        </w:rPr>
        <w:t>imposing</w:t>
      </w:r>
      <w:r w:rsidRPr="00AD50A4">
        <w:rPr>
          <w:rStyle w:val="StyleUnderline"/>
        </w:rPr>
        <w:t xml:space="preserve"> an </w:t>
      </w:r>
      <w:r w:rsidRPr="009C5709">
        <w:rPr>
          <w:rStyle w:val="Emphasis"/>
          <w:highlight w:val="cyan"/>
        </w:rPr>
        <w:t>appearance</w:t>
      </w:r>
      <w:r w:rsidRPr="009C5709">
        <w:rPr>
          <w:rStyle w:val="StyleUnderline"/>
          <w:highlight w:val="cyan"/>
        </w:rPr>
        <w:t xml:space="preserve"> of </w:t>
      </w:r>
      <w:r w:rsidRPr="009C5709">
        <w:rPr>
          <w:rStyle w:val="Emphasis"/>
          <w:highlight w:val="cyan"/>
        </w:rPr>
        <w:t>perfection</w:t>
      </w:r>
      <w:r w:rsidRPr="00B72835">
        <w:rPr>
          <w:sz w:val="16"/>
        </w:rPr>
        <w:t xml:space="preserve"> on Congress's imperfect work. Although the Code makes the law appear as one coherent and contemporaneous law, </w:t>
      </w:r>
      <w:r w:rsidRPr="00AD50A4">
        <w:rPr>
          <w:rStyle w:val="StyleUnderline"/>
        </w:rPr>
        <w:t>it is</w:t>
      </w:r>
      <w:r w:rsidRPr="00B72835">
        <w:rPr>
          <w:sz w:val="16"/>
        </w:rPr>
        <w:t xml:space="preserve"> in fact </w:t>
      </w:r>
      <w:r w:rsidRPr="00AD50A4">
        <w:rPr>
          <w:rStyle w:val="StyleUnderline"/>
        </w:rPr>
        <w:t xml:space="preserve">a series of laws </w:t>
      </w:r>
      <w:r w:rsidRPr="00AD50A4">
        <w:rPr>
          <w:rStyle w:val="Emphasis"/>
        </w:rPr>
        <w:t>synthesized</w:t>
      </w:r>
      <w:r w:rsidRPr="00AD50A4">
        <w:rPr>
          <w:rStyle w:val="StyleUnderline"/>
        </w:rPr>
        <w:t xml:space="preserve"> from many </w:t>
      </w:r>
      <w:r w:rsidRPr="00AD50A4">
        <w:rPr>
          <w:rStyle w:val="Emphasis"/>
        </w:rPr>
        <w:t>different</w:t>
      </w:r>
      <w:r w:rsidRPr="00AD50A4">
        <w:rPr>
          <w:rStyle w:val="StyleUnderline"/>
        </w:rPr>
        <w:t xml:space="preserve"> enactments, often from many different Congresses with potentially </w:t>
      </w:r>
      <w:r w:rsidRPr="00AD50A4">
        <w:rPr>
          <w:rStyle w:val="Emphasis"/>
        </w:rPr>
        <w:t>conflicting goals</w:t>
      </w:r>
      <w:r w:rsidRPr="00AD50A4">
        <w:rPr>
          <w:rStyle w:val="StyleUnderline"/>
        </w:rPr>
        <w:t xml:space="preserve"> and purposes</w:t>
      </w:r>
      <w:r w:rsidRPr="00B72835">
        <w:rPr>
          <w:sz w:val="16"/>
        </w:rPr>
        <w:t xml:space="preserve">. Moreover, </w:t>
      </w:r>
      <w:r w:rsidRPr="00B72835">
        <w:rPr>
          <w:rStyle w:val="StyleUnderline"/>
        </w:rPr>
        <w:t xml:space="preserve">OLRC's nonpositive law codification </w:t>
      </w:r>
      <w:r w:rsidRPr="00B72835">
        <w:rPr>
          <w:rStyle w:val="Emphasis"/>
        </w:rPr>
        <w:t>decisions</w:t>
      </w:r>
      <w:r w:rsidRPr="00B72835">
        <w:rPr>
          <w:sz w:val="16"/>
        </w:rPr>
        <w:t xml:space="preserve">--including how to organize the law, what to omit, and what to relegate to notes--are not publicly available and </w:t>
      </w:r>
      <w:r w:rsidRPr="00B72835">
        <w:rPr>
          <w:rStyle w:val="StyleUnderline"/>
        </w:rPr>
        <w:t xml:space="preserve">are </w:t>
      </w:r>
      <w:r w:rsidRPr="00B72835">
        <w:rPr>
          <w:rStyle w:val="Emphasis"/>
        </w:rPr>
        <w:t>not overseen</w:t>
      </w:r>
      <w:r w:rsidRPr="00B72835">
        <w:rPr>
          <w:rStyle w:val="StyleUnderline"/>
        </w:rPr>
        <w:t xml:space="preserve"> by members of </w:t>
      </w:r>
      <w:r w:rsidRPr="00B72835">
        <w:rPr>
          <w:rStyle w:val="Emphasis"/>
        </w:rPr>
        <w:t>Congress</w:t>
      </w:r>
      <w:r w:rsidRPr="00B72835">
        <w:rPr>
          <w:rStyle w:val="StyleUnderline"/>
        </w:rPr>
        <w:t xml:space="preserve"> or their staff</w:t>
      </w:r>
      <w:r w:rsidRPr="00B72835">
        <w:rPr>
          <w:sz w:val="16"/>
        </w:rPr>
        <w:t>. The rise of unorthodox lawmaking, like omnibus bills, makes these concerns especially acute. As Congress's enactments combine many different types of legislation into one, less coherent omnibus bill, OLRC's work becomes more critical but raises the potential for OLRC's work to generate something that does not accurately reflect congressional intent. However well-intentioned these unofficial compilations are, interpreters should be forced to grapple with the full ambiguity and inconsistency of Congress's work, warts and all.</w:t>
      </w:r>
    </w:p>
    <w:p w:rsidR="00EB4017" w:rsidRDefault="00EB4017" w:rsidP="00EB4017">
      <w:pPr>
        <w:pStyle w:val="Heading4"/>
      </w:pPr>
      <w:r>
        <w:t xml:space="preserve">2. </w:t>
      </w:r>
      <w:r w:rsidRPr="009C5709">
        <w:rPr>
          <w:u w:val="single"/>
        </w:rPr>
        <w:t>TURN</w:t>
      </w:r>
      <w:r>
        <w:t xml:space="preserve">---hard law is </w:t>
      </w:r>
      <w:r w:rsidRPr="009C5709">
        <w:rPr>
          <w:u w:val="single"/>
        </w:rPr>
        <w:t>unworkable</w:t>
      </w:r>
      <w:r>
        <w:t xml:space="preserve"> and </w:t>
      </w:r>
      <w:r w:rsidRPr="009C5709">
        <w:rPr>
          <w:u w:val="single"/>
        </w:rPr>
        <w:t>dismissed</w:t>
      </w:r>
      <w:r>
        <w:t xml:space="preserve">. </w:t>
      </w:r>
    </w:p>
    <w:p w:rsidR="00EB4017" w:rsidRDefault="00EB4017" w:rsidP="00EB4017">
      <w:r w:rsidRPr="006930FD">
        <w:rPr>
          <w:rStyle w:val="Style13ptBold"/>
        </w:rPr>
        <w:t>LeFevre 13</w:t>
      </w:r>
      <w:r>
        <w:t xml:space="preserve"> [Peter LeFevre (Member of the Law Revision Counsel, 2004 to 2011), Winter 2013, “The United States Code: Its Accuracy, Accessibility, and Currency,” Administrative and Regulatory Law News, vol. 38, pp. 10-12, njn]</w:t>
      </w:r>
    </w:p>
    <w:p w:rsidR="00EB4017" w:rsidRPr="00212A77" w:rsidRDefault="00EB4017" w:rsidP="00EB4017">
      <w:pPr>
        <w:rPr>
          <w:sz w:val="16"/>
        </w:rPr>
      </w:pPr>
      <w:r w:rsidRPr="00212A77">
        <w:rPr>
          <w:rStyle w:val="StyleUnderline"/>
          <w:highlight w:val="cyan"/>
        </w:rPr>
        <w:t>Take</w:t>
      </w:r>
      <w:r w:rsidRPr="00F51799">
        <w:rPr>
          <w:rStyle w:val="StyleUnderline"/>
        </w:rPr>
        <w:t xml:space="preserve"> out a</w:t>
      </w:r>
      <w:r w:rsidRPr="0055007B">
        <w:rPr>
          <w:rStyle w:val="StyleUnderline"/>
        </w:rPr>
        <w:t xml:space="preserve"> copy of </w:t>
      </w:r>
      <w:r w:rsidRPr="00212A77">
        <w:rPr>
          <w:rStyle w:val="StyleUnderline"/>
          <w:highlight w:val="cyan"/>
        </w:rPr>
        <w:t>the</w:t>
      </w:r>
      <w:r w:rsidRPr="00212A77">
        <w:rPr>
          <w:sz w:val="16"/>
        </w:rPr>
        <w:t xml:space="preserve"> Patient Protection and </w:t>
      </w:r>
      <w:r w:rsidRPr="00212A77">
        <w:rPr>
          <w:rStyle w:val="Emphasis"/>
          <w:highlight w:val="cyan"/>
        </w:rPr>
        <w:t>A</w:t>
      </w:r>
      <w:r w:rsidRPr="0055007B">
        <w:rPr>
          <w:rStyle w:val="StyleUnderline"/>
        </w:rPr>
        <w:t xml:space="preserve">ffordable </w:t>
      </w:r>
      <w:r w:rsidRPr="00212A77">
        <w:rPr>
          <w:rStyle w:val="Emphasis"/>
          <w:highlight w:val="cyan"/>
        </w:rPr>
        <w:t>C</w:t>
      </w:r>
      <w:r w:rsidRPr="0055007B">
        <w:rPr>
          <w:rStyle w:val="StyleUnderline"/>
        </w:rPr>
        <w:t xml:space="preserve">are </w:t>
      </w:r>
      <w:r w:rsidRPr="00212A77">
        <w:rPr>
          <w:rStyle w:val="Emphasis"/>
          <w:highlight w:val="cyan"/>
        </w:rPr>
        <w:t>A</w:t>
      </w:r>
      <w:r w:rsidRPr="0055007B">
        <w:rPr>
          <w:rStyle w:val="StyleUnderline"/>
        </w:rPr>
        <w:t>ct</w:t>
      </w:r>
      <w:r w:rsidRPr="00212A77">
        <w:rPr>
          <w:sz w:val="16"/>
        </w:rPr>
        <w:t xml:space="preserve"> (Pub. L. No. 111-148) </w:t>
      </w:r>
      <w:r w:rsidRPr="0055007B">
        <w:rPr>
          <w:rStyle w:val="StyleUnderline"/>
        </w:rPr>
        <w:t xml:space="preserve">and </w:t>
      </w:r>
      <w:r w:rsidRPr="00212A77">
        <w:rPr>
          <w:rStyle w:val="Emphasis"/>
          <w:highlight w:val="cyan"/>
        </w:rPr>
        <w:t>try to read</w:t>
      </w:r>
      <w:r w:rsidRPr="00212A77">
        <w:rPr>
          <w:rStyle w:val="StyleUnderline"/>
          <w:highlight w:val="cyan"/>
        </w:rPr>
        <w:t xml:space="preserve"> it</w:t>
      </w:r>
      <w:r w:rsidRPr="00212A77">
        <w:rPr>
          <w:sz w:val="16"/>
        </w:rPr>
        <w:t>. Let's see, here's something interesting on page 265: “</w:t>
      </w:r>
      <w:r w:rsidRPr="00212A77">
        <w:rPr>
          <w:rStyle w:val="StyleUnderline"/>
        </w:rPr>
        <w:t>Title XXVII of the Public Health Service Act</w:t>
      </w:r>
      <w:r w:rsidRPr="00212A77">
        <w:rPr>
          <w:sz w:val="16"/>
        </w:rPr>
        <w:t xml:space="preserve"> ... is </w:t>
      </w:r>
      <w:r w:rsidRPr="00212A77">
        <w:rPr>
          <w:rStyle w:val="Emphasis"/>
          <w:highlight w:val="cyan"/>
        </w:rPr>
        <w:t>amended</w:t>
      </w:r>
      <w:r w:rsidRPr="00417957">
        <w:rPr>
          <w:rStyle w:val="StyleUnderline"/>
        </w:rPr>
        <w:t xml:space="preserve"> in section</w:t>
      </w:r>
      <w:r w:rsidRPr="00212A77">
        <w:rPr>
          <w:rStyle w:val="StyleUnderline"/>
        </w:rPr>
        <w:t xml:space="preserve"> 2704</w:t>
      </w:r>
      <w:r w:rsidRPr="00212A77">
        <w:rPr>
          <w:sz w:val="16"/>
        </w:rPr>
        <w:t xml:space="preserve"> ... as </w:t>
      </w:r>
      <w:r w:rsidRPr="00417957">
        <w:rPr>
          <w:rStyle w:val="StyleUnderline"/>
          <w:highlight w:val="cyan"/>
        </w:rPr>
        <w:t xml:space="preserve">so </w:t>
      </w:r>
      <w:r w:rsidRPr="00417957">
        <w:rPr>
          <w:rStyle w:val="Emphasis"/>
          <w:highlight w:val="cyan"/>
        </w:rPr>
        <w:t>r</w:t>
      </w:r>
      <w:r w:rsidRPr="00212A77">
        <w:rPr>
          <w:rStyle w:val="Emphasis"/>
          <w:highlight w:val="cyan"/>
        </w:rPr>
        <w:t>edesignated</w:t>
      </w:r>
      <w:r w:rsidRPr="00212A77">
        <w:rPr>
          <w:rStyle w:val="StyleUnderline"/>
          <w:highlight w:val="cyan"/>
        </w:rPr>
        <w:t xml:space="preserve"> by section</w:t>
      </w:r>
      <w:r w:rsidRPr="00212A77">
        <w:rPr>
          <w:rStyle w:val="StyleUnderline"/>
        </w:rPr>
        <w:t xml:space="preserve"> 1201</w:t>
      </w:r>
      <w:r w:rsidRPr="00212A77">
        <w:rPr>
          <w:sz w:val="16"/>
        </w:rPr>
        <w:t xml:space="preserve">(2)-(A) in subsection (c)-(i) in paragraph (2), by </w:t>
      </w:r>
      <w:r w:rsidRPr="00212A77">
        <w:rPr>
          <w:rStyle w:val="Emphasis"/>
          <w:highlight w:val="cyan"/>
        </w:rPr>
        <w:t>striking</w:t>
      </w:r>
      <w:r w:rsidRPr="00212A77">
        <w:rPr>
          <w:rStyle w:val="StyleUnderline"/>
        </w:rPr>
        <w:t xml:space="preserve"> ‘group health </w:t>
      </w:r>
      <w:r w:rsidRPr="00212A77">
        <w:rPr>
          <w:rStyle w:val="StyleUnderline"/>
          <w:highlight w:val="cyan"/>
        </w:rPr>
        <w:t>plan</w:t>
      </w:r>
      <w:r w:rsidRPr="00212A77">
        <w:rPr>
          <w:sz w:val="16"/>
        </w:rPr>
        <w:t xml:space="preserve">’ each place that such term appears </w:t>
      </w:r>
      <w:r w:rsidRPr="00212A77">
        <w:rPr>
          <w:rStyle w:val="StyleUnderline"/>
          <w:highlight w:val="cyan"/>
        </w:rPr>
        <w:t xml:space="preserve">and </w:t>
      </w:r>
      <w:r w:rsidRPr="00212A77">
        <w:rPr>
          <w:rStyle w:val="Emphasis"/>
          <w:highlight w:val="cyan"/>
        </w:rPr>
        <w:t>inserting</w:t>
      </w:r>
      <w:r w:rsidRPr="00212A77">
        <w:rPr>
          <w:rStyle w:val="StyleUnderline"/>
        </w:rPr>
        <w:t xml:space="preserve"> ‘group or individual health plan</w:t>
      </w:r>
      <w:r w:rsidRPr="00212A77">
        <w:rPr>
          <w:sz w:val="16"/>
        </w:rPr>
        <w:t xml:space="preserve">.”’ Or what about this on page 283: “Section 1920(e) of such Act ..., </w:t>
      </w:r>
      <w:r w:rsidRPr="00417957">
        <w:rPr>
          <w:rStyle w:val="StyleUnderline"/>
        </w:rPr>
        <w:t xml:space="preserve">as </w:t>
      </w:r>
      <w:r w:rsidRPr="00417957">
        <w:rPr>
          <w:rStyle w:val="Emphasis"/>
        </w:rPr>
        <w:t>added</w:t>
      </w:r>
      <w:r w:rsidRPr="00417957">
        <w:rPr>
          <w:rStyle w:val="StyleUnderline"/>
        </w:rPr>
        <w:t xml:space="preserve"> by section 2001(a)(4)(B) and </w:t>
      </w:r>
      <w:r w:rsidRPr="00417957">
        <w:rPr>
          <w:rStyle w:val="Emphasis"/>
        </w:rPr>
        <w:t>amended</w:t>
      </w:r>
      <w:r w:rsidRPr="00417957">
        <w:rPr>
          <w:rStyle w:val="StyleUnderline"/>
        </w:rPr>
        <w:t xml:space="preserve"> by section 2001</w:t>
      </w:r>
      <w:r w:rsidRPr="00212A77">
        <w:rPr>
          <w:sz w:val="16"/>
        </w:rPr>
        <w:t xml:space="preserve">(e)(2)(C), is amended by inserting ‘, clause (i)(IX),’ after ‘clause (i)(VIII).”’ </w:t>
      </w:r>
      <w:r w:rsidRPr="00212A77">
        <w:rPr>
          <w:rStyle w:val="StyleUnderline"/>
        </w:rPr>
        <w:t xml:space="preserve">The Affordable Care Act contains </w:t>
      </w:r>
      <w:r w:rsidRPr="00212A77">
        <w:rPr>
          <w:rStyle w:val="Emphasis"/>
          <w:highlight w:val="cyan"/>
        </w:rPr>
        <w:t>page after page</w:t>
      </w:r>
      <w:r w:rsidRPr="00212A77">
        <w:rPr>
          <w:rStyle w:val="StyleUnderline"/>
          <w:highlight w:val="cyan"/>
        </w:rPr>
        <w:t xml:space="preserve"> of</w:t>
      </w:r>
      <w:r w:rsidRPr="00212A77">
        <w:rPr>
          <w:rStyle w:val="StyleUnderline"/>
        </w:rPr>
        <w:t xml:space="preserve"> provisions like </w:t>
      </w:r>
      <w:r w:rsidRPr="00212A77">
        <w:rPr>
          <w:rStyle w:val="StyleUnderline"/>
          <w:highlight w:val="cyan"/>
        </w:rPr>
        <w:t>this</w:t>
      </w:r>
      <w:r w:rsidRPr="00212A77">
        <w:rPr>
          <w:sz w:val="16"/>
        </w:rPr>
        <w:t xml:space="preserve">, and after you get to title X of the law on page 883, </w:t>
      </w:r>
      <w:r w:rsidRPr="00212A77">
        <w:rPr>
          <w:rStyle w:val="StyleUnderline"/>
        </w:rPr>
        <w:t xml:space="preserve">start reading more </w:t>
      </w:r>
      <w:r w:rsidRPr="00212A77">
        <w:rPr>
          <w:rStyle w:val="Emphasis"/>
        </w:rPr>
        <w:t>carefully</w:t>
      </w:r>
      <w:r w:rsidRPr="00212A77">
        <w:rPr>
          <w:rStyle w:val="StyleUnderline"/>
        </w:rPr>
        <w:t xml:space="preserve"> because you don't want to </w:t>
      </w:r>
      <w:r w:rsidRPr="00212A77">
        <w:rPr>
          <w:rStyle w:val="Emphasis"/>
        </w:rPr>
        <w:t>miss</w:t>
      </w:r>
      <w:r w:rsidRPr="00212A77">
        <w:rPr>
          <w:rStyle w:val="StyleUnderline"/>
        </w:rPr>
        <w:t xml:space="preserve"> all those </w:t>
      </w:r>
      <w:r w:rsidRPr="00212A77">
        <w:rPr>
          <w:rStyle w:val="Emphasis"/>
        </w:rPr>
        <w:t>amendments</w:t>
      </w:r>
      <w:r w:rsidRPr="00212A77">
        <w:rPr>
          <w:sz w:val="16"/>
        </w:rPr>
        <w:t xml:space="preserve"> that go back and make changes in titles I to IX.</w:t>
      </w:r>
    </w:p>
    <w:p w:rsidR="00EB4017" w:rsidRPr="007E18F4" w:rsidRDefault="00EB4017" w:rsidP="00EB4017">
      <w:pPr>
        <w:rPr>
          <w:sz w:val="16"/>
        </w:rPr>
      </w:pPr>
      <w:r w:rsidRPr="007E18F4">
        <w:rPr>
          <w:rStyle w:val="StyleUnderline"/>
          <w:highlight w:val="cyan"/>
        </w:rPr>
        <w:t>Figuring out</w:t>
      </w:r>
      <w:r w:rsidRPr="00C66C4C">
        <w:rPr>
          <w:rStyle w:val="StyleUnderline"/>
        </w:rPr>
        <w:t xml:space="preserve"> what the </w:t>
      </w:r>
      <w:r w:rsidRPr="007E18F4">
        <w:rPr>
          <w:rStyle w:val="Emphasis"/>
          <w:highlight w:val="cyan"/>
        </w:rPr>
        <w:t>current law</w:t>
      </w:r>
      <w:r w:rsidRPr="00C66C4C">
        <w:rPr>
          <w:rStyle w:val="StyleUnderline"/>
        </w:rPr>
        <w:t xml:space="preserve"> is by </w:t>
      </w:r>
      <w:r w:rsidRPr="007E18F4">
        <w:rPr>
          <w:rStyle w:val="StyleUnderline"/>
          <w:highlight w:val="cyan"/>
        </w:rPr>
        <w:t>looking at</w:t>
      </w:r>
      <w:r w:rsidRPr="00C66C4C">
        <w:rPr>
          <w:rStyle w:val="StyleUnderline"/>
        </w:rPr>
        <w:t xml:space="preserve"> the slip laws and </w:t>
      </w:r>
      <w:r w:rsidRPr="007E18F4">
        <w:rPr>
          <w:rStyle w:val="Emphasis"/>
          <w:highlight w:val="cyan"/>
        </w:rPr>
        <w:t>Statutes</w:t>
      </w:r>
      <w:r w:rsidRPr="00C66C4C">
        <w:rPr>
          <w:rStyle w:val="StyleUnderline"/>
        </w:rPr>
        <w:t xml:space="preserve"> at Large </w:t>
      </w:r>
      <w:r w:rsidRPr="007E18F4">
        <w:rPr>
          <w:rStyle w:val="StyleUnderline"/>
          <w:highlight w:val="cyan"/>
        </w:rPr>
        <w:t xml:space="preserve">is </w:t>
      </w:r>
      <w:r w:rsidRPr="007E18F4">
        <w:rPr>
          <w:rStyle w:val="Emphasis"/>
          <w:highlight w:val="cyan"/>
        </w:rPr>
        <w:t>impractical</w:t>
      </w:r>
      <w:r w:rsidRPr="007E18F4">
        <w:rPr>
          <w:sz w:val="16"/>
        </w:rPr>
        <w:t xml:space="preserve">. That is why the United States Code is essential. </w:t>
      </w:r>
      <w:r w:rsidRPr="007E18F4">
        <w:rPr>
          <w:rStyle w:val="StyleUnderline"/>
          <w:highlight w:val="cyan"/>
        </w:rPr>
        <w:t xml:space="preserve">What is </w:t>
      </w:r>
      <w:r w:rsidRPr="007E18F4">
        <w:rPr>
          <w:rStyle w:val="Emphasis"/>
          <w:highlight w:val="cyan"/>
        </w:rPr>
        <w:t>incomprehensible</w:t>
      </w:r>
      <w:r w:rsidRPr="00C66C4C">
        <w:rPr>
          <w:rStyle w:val="StyleUnderline"/>
        </w:rPr>
        <w:t xml:space="preserve"> in the </w:t>
      </w:r>
      <w:r w:rsidRPr="00C66C4C">
        <w:rPr>
          <w:rStyle w:val="Emphasis"/>
        </w:rPr>
        <w:t>A</w:t>
      </w:r>
      <w:r w:rsidRPr="00C66C4C">
        <w:rPr>
          <w:rStyle w:val="StyleUnderline"/>
        </w:rPr>
        <w:t xml:space="preserve">ffordable </w:t>
      </w:r>
      <w:r w:rsidRPr="00C66C4C">
        <w:rPr>
          <w:rStyle w:val="Emphasis"/>
        </w:rPr>
        <w:t>C</w:t>
      </w:r>
      <w:r w:rsidRPr="00C66C4C">
        <w:rPr>
          <w:rStyle w:val="StyleUnderline"/>
        </w:rPr>
        <w:t xml:space="preserve">are </w:t>
      </w:r>
      <w:r w:rsidRPr="00C66C4C">
        <w:rPr>
          <w:rStyle w:val="Emphasis"/>
        </w:rPr>
        <w:t>A</w:t>
      </w:r>
      <w:r w:rsidRPr="00C66C4C">
        <w:rPr>
          <w:rStyle w:val="StyleUnderline"/>
        </w:rPr>
        <w:t xml:space="preserve">ct makes sense once it </w:t>
      </w:r>
      <w:r w:rsidRPr="00C66C4C">
        <w:rPr>
          <w:rStyle w:val="StyleUnderline"/>
        </w:rPr>
        <w:lastRenderedPageBreak/>
        <w:t xml:space="preserve">is integrated </w:t>
      </w:r>
      <w:r w:rsidRPr="007E18F4">
        <w:rPr>
          <w:rStyle w:val="StyleUnderline"/>
          <w:highlight w:val="cyan"/>
        </w:rPr>
        <w:t>in</w:t>
      </w:r>
      <w:r w:rsidRPr="00C66C4C">
        <w:rPr>
          <w:rStyle w:val="StyleUnderline"/>
        </w:rPr>
        <w:t xml:space="preserve">to </w:t>
      </w:r>
      <w:r w:rsidRPr="007E18F4">
        <w:rPr>
          <w:rStyle w:val="StyleUnderline"/>
          <w:highlight w:val="cyan"/>
        </w:rPr>
        <w:t xml:space="preserve">the </w:t>
      </w:r>
      <w:r w:rsidRPr="007E18F4">
        <w:rPr>
          <w:rStyle w:val="Emphasis"/>
          <w:highlight w:val="cyan"/>
        </w:rPr>
        <w:t>Code</w:t>
      </w:r>
      <w:r w:rsidRPr="007E18F4">
        <w:rPr>
          <w:sz w:val="16"/>
        </w:rPr>
        <w:t>. The Code organizes the Federal law into 51 broad subject matter titles and keeps the law up-to-date by incorporating amendments and new provisions into the text.</w:t>
      </w:r>
    </w:p>
    <w:p w:rsidR="00EB4017" w:rsidRPr="00037C71" w:rsidRDefault="00EB4017" w:rsidP="00EB4017">
      <w:pPr>
        <w:rPr>
          <w:sz w:val="16"/>
        </w:rPr>
      </w:pPr>
      <w:r w:rsidRPr="00037C71">
        <w:rPr>
          <w:sz w:val="16"/>
        </w:rPr>
        <w:t>While there is little disagreement about the necessity of the Code, there has been some justifiable criticism of its usability. As a former director of the office that is responsible for the Code, let me discuss where the Code is now and where it is going in terms of three qualities that matter a great deal to users--accuracy, accessibility, and currency.</w:t>
      </w:r>
    </w:p>
    <w:p w:rsidR="00EB4017" w:rsidRPr="00037C71" w:rsidRDefault="00EB4017" w:rsidP="00EB4017">
      <w:pPr>
        <w:rPr>
          <w:sz w:val="16"/>
        </w:rPr>
      </w:pPr>
      <w:r w:rsidRPr="00037C71">
        <w:rPr>
          <w:sz w:val="16"/>
        </w:rPr>
        <w:t>Accuracy</w:t>
      </w:r>
    </w:p>
    <w:p w:rsidR="00EB4017" w:rsidRDefault="00EB4017" w:rsidP="00EB4017">
      <w:pPr>
        <w:rPr>
          <w:rStyle w:val="StyleUnderline"/>
        </w:rPr>
      </w:pPr>
      <w:r w:rsidRPr="00E466EB">
        <w:rPr>
          <w:sz w:val="16"/>
        </w:rPr>
        <w:t xml:space="preserve">The Code is the responsibility of the Office of the Law Revision Counsel (OLRC). During my many years at the OLRC, the accuracy of the Code was always the highest priority of the Office. It's not hard to see why. By law, the printed Code is evidence of the laws it contains in every federal and state court and public office. </w:t>
      </w:r>
      <w:r w:rsidRPr="00E466EB">
        <w:rPr>
          <w:rStyle w:val="Emphasis"/>
          <w:highlight w:val="cyan"/>
        </w:rPr>
        <w:t>Lawyers</w:t>
      </w:r>
      <w:r w:rsidRPr="00E466EB">
        <w:rPr>
          <w:rStyle w:val="StyleUnderline"/>
          <w:highlight w:val="cyan"/>
        </w:rPr>
        <w:t xml:space="preserve">, </w:t>
      </w:r>
      <w:r w:rsidRPr="00E466EB">
        <w:rPr>
          <w:rStyle w:val="Emphasis"/>
          <w:highlight w:val="cyan"/>
        </w:rPr>
        <w:t>judges</w:t>
      </w:r>
      <w:r w:rsidRPr="00E466EB">
        <w:rPr>
          <w:rStyle w:val="StyleUnderline"/>
          <w:highlight w:val="cyan"/>
        </w:rPr>
        <w:t xml:space="preserve">, </w:t>
      </w:r>
      <w:r w:rsidRPr="00E466EB">
        <w:rPr>
          <w:rStyle w:val="Emphasis"/>
          <w:highlight w:val="cyan"/>
        </w:rPr>
        <w:t>agencies</w:t>
      </w:r>
      <w:r w:rsidRPr="00E466EB">
        <w:rPr>
          <w:rStyle w:val="StyleUnderline"/>
          <w:highlight w:val="cyan"/>
        </w:rPr>
        <w:t xml:space="preserve">, and the </w:t>
      </w:r>
      <w:r w:rsidRPr="00E466EB">
        <w:rPr>
          <w:rStyle w:val="Emphasis"/>
          <w:highlight w:val="cyan"/>
        </w:rPr>
        <w:t>public</w:t>
      </w:r>
      <w:r w:rsidRPr="00913A32">
        <w:rPr>
          <w:rStyle w:val="StyleUnderline"/>
        </w:rPr>
        <w:t xml:space="preserve"> ultimately have to </w:t>
      </w:r>
      <w:r w:rsidRPr="00E466EB">
        <w:rPr>
          <w:rStyle w:val="Emphasis"/>
          <w:highlight w:val="cyan"/>
        </w:rPr>
        <w:t>rely</w:t>
      </w:r>
      <w:r w:rsidRPr="00E466EB">
        <w:rPr>
          <w:rStyle w:val="StyleUnderline"/>
          <w:highlight w:val="cyan"/>
        </w:rPr>
        <w:t xml:space="preserve"> on it as</w:t>
      </w:r>
      <w:r w:rsidRPr="00913A32">
        <w:rPr>
          <w:rStyle w:val="StyleUnderline"/>
        </w:rPr>
        <w:t xml:space="preserve"> the </w:t>
      </w:r>
      <w:r w:rsidRPr="00E466EB">
        <w:rPr>
          <w:rStyle w:val="Emphasis"/>
          <w:highlight w:val="cyan"/>
        </w:rPr>
        <w:t>authoritative</w:t>
      </w:r>
      <w:r w:rsidRPr="00913A32">
        <w:rPr>
          <w:rStyle w:val="Emphasis"/>
        </w:rPr>
        <w:t xml:space="preserve"> source</w:t>
      </w:r>
      <w:r w:rsidRPr="00913A32">
        <w:rPr>
          <w:rStyle w:val="StyleUnderline"/>
        </w:rPr>
        <w:t xml:space="preserve"> for much of the </w:t>
      </w:r>
      <w:r w:rsidRPr="00E466EB">
        <w:rPr>
          <w:rStyle w:val="Emphasis"/>
        </w:rPr>
        <w:t>federal law</w:t>
      </w:r>
      <w:r w:rsidRPr="00913A32">
        <w:rPr>
          <w:rStyle w:val="StyleUnderline"/>
        </w:rPr>
        <w:t>.</w:t>
      </w:r>
    </w:p>
    <w:p w:rsidR="00EB4017" w:rsidRDefault="00EB4017" w:rsidP="00EB4017">
      <w:pPr>
        <w:pStyle w:val="Heading4"/>
      </w:pPr>
      <w:r>
        <w:t xml:space="preserve">We’ll cross a </w:t>
      </w:r>
      <w:r w:rsidRPr="00625974">
        <w:rPr>
          <w:u w:val="single"/>
        </w:rPr>
        <w:t>tipping point</w:t>
      </w:r>
      <w:r>
        <w:t>.</w:t>
      </w:r>
    </w:p>
    <w:p w:rsidR="00EB4017" w:rsidRDefault="00EB4017" w:rsidP="00EB4017">
      <w:r w:rsidRPr="000A1D9B">
        <w:rPr>
          <w:rStyle w:val="Style13ptBold"/>
        </w:rPr>
        <w:t>LePore 21</w:t>
      </w:r>
      <w:r>
        <w:t xml:space="preserve"> [Stephen M. Lepore (Reporter, Daily Mail) citing Michael W. Macy (</w:t>
      </w:r>
      <w:r w:rsidRPr="00607146">
        <w:t>Distinguished Professor of Arts and Sciences in Sociology</w:t>
      </w:r>
      <w:r>
        <w:t xml:space="preserve"> and Director of the Social Dynamics Laboratory, Cornell University) and Boleslaw Szymanski (Claire and Roland Schmitt Distinguished Professor and Founding Head of the Center for Network Science and Technology, Rensselaer Polytechnic Institute), 12-15-2021, “US political polarization may reach irreversible tipping point as Republicans and Democrats ‘cannot unite even in the face of war, climate change or pandemics,’ Ivy League study says,” Daily Mail, https://www.dailymail.co.uk/news/article-10312921/US-political-polarization-reach-tipping-point-Republicans-Democrats-unite.html, njn]</w:t>
      </w:r>
    </w:p>
    <w:p w:rsidR="00EB4017" w:rsidRPr="00607146" w:rsidRDefault="00EB4017" w:rsidP="00EB4017">
      <w:pPr>
        <w:rPr>
          <w:rStyle w:val="StyleUnderline"/>
        </w:rPr>
      </w:pPr>
      <w:r w:rsidRPr="00607146">
        <w:rPr>
          <w:sz w:val="16"/>
        </w:rPr>
        <w:t xml:space="preserve">As </w:t>
      </w:r>
      <w:r w:rsidRPr="00607146">
        <w:rPr>
          <w:rStyle w:val="StyleUnderline"/>
        </w:rPr>
        <w:t xml:space="preserve">political </w:t>
      </w:r>
      <w:r w:rsidRPr="00607146">
        <w:rPr>
          <w:rStyle w:val="Emphasis"/>
          <w:highlight w:val="cyan"/>
        </w:rPr>
        <w:t>polarization</w:t>
      </w:r>
      <w:r w:rsidRPr="00607146">
        <w:rPr>
          <w:sz w:val="16"/>
        </w:rPr>
        <w:t xml:space="preserve"> continues in the United States, a study produced by Ivy League sociologists suggests the nation </w:t>
      </w:r>
      <w:r w:rsidRPr="00607146">
        <w:rPr>
          <w:rStyle w:val="StyleUnderline"/>
          <w:highlight w:val="cyan"/>
        </w:rPr>
        <w:t>may</w:t>
      </w:r>
      <w:r w:rsidRPr="00607146">
        <w:rPr>
          <w:rStyle w:val="StyleUnderline"/>
        </w:rPr>
        <w:t xml:space="preserve"> be </w:t>
      </w:r>
      <w:r w:rsidRPr="00607146">
        <w:rPr>
          <w:rStyle w:val="Emphasis"/>
          <w:highlight w:val="cyan"/>
        </w:rPr>
        <w:t>spiral</w:t>
      </w:r>
      <w:r w:rsidRPr="00607146">
        <w:rPr>
          <w:sz w:val="16"/>
        </w:rPr>
        <w:t xml:space="preserve">ing </w:t>
      </w:r>
      <w:r w:rsidRPr="00607146">
        <w:rPr>
          <w:rStyle w:val="StyleUnderline"/>
          <w:highlight w:val="cyan"/>
        </w:rPr>
        <w:t xml:space="preserve">toward a </w:t>
      </w:r>
      <w:r w:rsidRPr="00607146">
        <w:rPr>
          <w:rStyle w:val="Emphasis"/>
          <w:highlight w:val="cyan"/>
        </w:rPr>
        <w:t>point of no return</w:t>
      </w:r>
      <w:r w:rsidRPr="00607146">
        <w:rPr>
          <w:sz w:val="16"/>
        </w:rPr>
        <w:t>.</w:t>
      </w:r>
    </w:p>
    <w:p w:rsidR="00EB4017" w:rsidRPr="00607146" w:rsidRDefault="00EB4017" w:rsidP="00EB4017">
      <w:pPr>
        <w:rPr>
          <w:sz w:val="16"/>
        </w:rPr>
      </w:pPr>
      <w:r w:rsidRPr="00607146">
        <w:rPr>
          <w:rStyle w:val="StyleUnderline"/>
        </w:rPr>
        <w:t>A study led by Cornell Professor</w:t>
      </w:r>
      <w:r w:rsidRPr="00607146">
        <w:rPr>
          <w:sz w:val="16"/>
        </w:rPr>
        <w:t xml:space="preserve"> Michael </w:t>
      </w:r>
      <w:r w:rsidRPr="00607146">
        <w:rPr>
          <w:rStyle w:val="Emphasis"/>
        </w:rPr>
        <w:t>Macy</w:t>
      </w:r>
      <w:r w:rsidRPr="00607146">
        <w:rPr>
          <w:rStyle w:val="StyleUnderline"/>
        </w:rPr>
        <w:t xml:space="preserve"> claims to have identified a </w:t>
      </w:r>
      <w:r w:rsidRPr="00607146">
        <w:rPr>
          <w:rStyle w:val="Emphasis"/>
        </w:rPr>
        <w:t>tipping point</w:t>
      </w:r>
      <w:r w:rsidRPr="00607146">
        <w:rPr>
          <w:rStyle w:val="StyleUnderline"/>
        </w:rPr>
        <w:t xml:space="preserve">, </w:t>
      </w:r>
      <w:r w:rsidRPr="00607146">
        <w:rPr>
          <w:rStyle w:val="StyleUnderline"/>
          <w:highlight w:val="cyan"/>
        </w:rPr>
        <w:t>beyond which</w:t>
      </w:r>
      <w:r w:rsidRPr="00607146">
        <w:rPr>
          <w:rStyle w:val="StyleUnderline"/>
        </w:rPr>
        <w:t xml:space="preserve"> the </w:t>
      </w:r>
      <w:r w:rsidRPr="00607146">
        <w:rPr>
          <w:rStyle w:val="Emphasis"/>
          <w:highlight w:val="cyan"/>
        </w:rPr>
        <w:t>divide</w:t>
      </w:r>
      <w:r w:rsidRPr="00607146">
        <w:rPr>
          <w:sz w:val="16"/>
        </w:rPr>
        <w:t xml:space="preserve"> between Democrats and Republicans </w:t>
      </w:r>
      <w:r w:rsidRPr="00607146">
        <w:rPr>
          <w:rStyle w:val="StyleUnderline"/>
          <w:highlight w:val="cyan"/>
        </w:rPr>
        <w:t xml:space="preserve">will become </w:t>
      </w:r>
      <w:r w:rsidRPr="00607146">
        <w:rPr>
          <w:rStyle w:val="Emphasis"/>
          <w:highlight w:val="cyan"/>
        </w:rPr>
        <w:t>irreversible</w:t>
      </w:r>
      <w:r w:rsidRPr="00607146">
        <w:rPr>
          <w:sz w:val="16"/>
        </w:rPr>
        <w:t>.</w:t>
      </w:r>
    </w:p>
    <w:p w:rsidR="00EB4017" w:rsidRPr="00607146" w:rsidRDefault="00EB4017" w:rsidP="00EB4017">
      <w:pPr>
        <w:rPr>
          <w:sz w:val="16"/>
        </w:rPr>
      </w:pPr>
      <w:r w:rsidRPr="00607146">
        <w:rPr>
          <w:sz w:val="16"/>
        </w:rPr>
        <w:t xml:space="preserve">The study, titled 'Polarization and Tipping Points' was published Wednesday in the Proceedings of the National Academy of Sciences. </w:t>
      </w:r>
    </w:p>
    <w:p w:rsidR="00EB4017" w:rsidRPr="00607146" w:rsidRDefault="00EB4017" w:rsidP="00EB4017">
      <w:pPr>
        <w:rPr>
          <w:sz w:val="16"/>
        </w:rPr>
      </w:pPr>
      <w:r w:rsidRPr="00607146">
        <w:rPr>
          <w:sz w:val="16"/>
        </w:rPr>
        <w:t xml:space="preserve">The researchers' model shows the role party identity and levels of intolerance for disagreement have on ideological extremism and partisan divides. </w:t>
      </w:r>
    </w:p>
    <w:p w:rsidR="00EB4017" w:rsidRPr="00607146" w:rsidRDefault="00EB4017" w:rsidP="00EB4017">
      <w:pPr>
        <w:rPr>
          <w:sz w:val="16"/>
        </w:rPr>
      </w:pPr>
      <w:r w:rsidRPr="00607146">
        <w:rPr>
          <w:sz w:val="16"/>
        </w:rPr>
        <w:t xml:space="preserve">'We found that </w:t>
      </w:r>
      <w:r w:rsidRPr="00607146">
        <w:rPr>
          <w:rStyle w:val="StyleUnderline"/>
        </w:rPr>
        <w:t xml:space="preserve">polarization </w:t>
      </w:r>
      <w:r w:rsidRPr="00607146">
        <w:rPr>
          <w:rStyle w:val="Emphasis"/>
        </w:rPr>
        <w:t>increases</w:t>
      </w:r>
      <w:r w:rsidRPr="00607146">
        <w:rPr>
          <w:rStyle w:val="StyleUnderline"/>
        </w:rPr>
        <w:t xml:space="preserve"> incrementally only </w:t>
      </w:r>
      <w:r w:rsidRPr="00607146">
        <w:rPr>
          <w:rStyle w:val="Emphasis"/>
        </w:rPr>
        <w:t>up to a point</w:t>
      </w:r>
      <w:r w:rsidRPr="00607146">
        <w:rPr>
          <w:sz w:val="16"/>
        </w:rPr>
        <w:t>,' said lead author Michael Macy, Distinguished Professor of Arts and Sciences in Sociology and director of the Social Dynamics Laboratory in the College of Arts and Sciences.</w:t>
      </w:r>
    </w:p>
    <w:p w:rsidR="00EB4017" w:rsidRPr="00997120" w:rsidRDefault="00EB4017" w:rsidP="00EB4017">
      <w:pPr>
        <w:rPr>
          <w:rStyle w:val="StyleUnderline"/>
        </w:rPr>
      </w:pPr>
      <w:r w:rsidRPr="00607146">
        <w:rPr>
          <w:rStyle w:val="StyleUnderline"/>
        </w:rPr>
        <w:t xml:space="preserve">'Above this point, </w:t>
      </w:r>
      <w:r w:rsidRPr="00997120">
        <w:rPr>
          <w:rStyle w:val="StyleUnderline"/>
          <w:highlight w:val="cyan"/>
        </w:rPr>
        <w:t xml:space="preserve">there is a </w:t>
      </w:r>
      <w:r w:rsidRPr="00997120">
        <w:rPr>
          <w:rStyle w:val="Emphasis"/>
          <w:highlight w:val="cyan"/>
        </w:rPr>
        <w:t>sudden change</w:t>
      </w:r>
      <w:r w:rsidRPr="00997120">
        <w:rPr>
          <w:rStyle w:val="StyleUnderline"/>
          <w:highlight w:val="cyan"/>
        </w:rPr>
        <w:t xml:space="preserve"> in the</w:t>
      </w:r>
      <w:r w:rsidRPr="00607146">
        <w:rPr>
          <w:rStyle w:val="StyleUnderline"/>
        </w:rPr>
        <w:t xml:space="preserve"> </w:t>
      </w:r>
      <w:r w:rsidRPr="00607146">
        <w:rPr>
          <w:rStyle w:val="Emphasis"/>
        </w:rPr>
        <w:t xml:space="preserve">very </w:t>
      </w:r>
      <w:r w:rsidRPr="00997120">
        <w:rPr>
          <w:rStyle w:val="Emphasis"/>
          <w:highlight w:val="cyan"/>
        </w:rPr>
        <w:t>fabric</w:t>
      </w:r>
      <w:r w:rsidRPr="00607146">
        <w:rPr>
          <w:rStyle w:val="StyleUnderline"/>
        </w:rPr>
        <w:t xml:space="preserve"> of the </w:t>
      </w:r>
      <w:r w:rsidRPr="00997120">
        <w:rPr>
          <w:rStyle w:val="StyleUnderline"/>
        </w:rPr>
        <w:t xml:space="preserve">institution, </w:t>
      </w:r>
      <w:r w:rsidRPr="00997120">
        <w:rPr>
          <w:rStyle w:val="StyleUnderline"/>
          <w:highlight w:val="cyan"/>
        </w:rPr>
        <w:t>like</w:t>
      </w:r>
      <w:r w:rsidRPr="00997120">
        <w:rPr>
          <w:rStyle w:val="StyleUnderline"/>
        </w:rPr>
        <w:t xml:space="preserve"> the change from </w:t>
      </w:r>
      <w:r w:rsidRPr="00997120">
        <w:rPr>
          <w:rStyle w:val="Emphasis"/>
          <w:highlight w:val="cyan"/>
        </w:rPr>
        <w:t>water to steam</w:t>
      </w:r>
      <w:r w:rsidRPr="00997120">
        <w:rPr>
          <w:rStyle w:val="StyleUnderline"/>
        </w:rPr>
        <w:t xml:space="preserve"> when the temperature exceeds the </w:t>
      </w:r>
      <w:r w:rsidRPr="00997120">
        <w:rPr>
          <w:rStyle w:val="Emphasis"/>
        </w:rPr>
        <w:t>boiling point</w:t>
      </w:r>
      <w:r w:rsidRPr="00997120">
        <w:rPr>
          <w:rStyle w:val="StyleUnderline"/>
        </w:rPr>
        <w:t xml:space="preserve">.' </w:t>
      </w:r>
    </w:p>
    <w:p w:rsidR="00EB4017" w:rsidRPr="00997120" w:rsidRDefault="00EB4017" w:rsidP="00EB4017">
      <w:pPr>
        <w:rPr>
          <w:sz w:val="16"/>
        </w:rPr>
      </w:pPr>
      <w:r w:rsidRPr="00997120">
        <w:rPr>
          <w:sz w:val="16"/>
        </w:rPr>
        <w:t xml:space="preserve">Macy pointed to divergent attitudes in America over the pandemic or against global warming as prime examples. </w:t>
      </w:r>
    </w:p>
    <w:p w:rsidR="00EB4017" w:rsidRPr="00997120" w:rsidRDefault="00EB4017" w:rsidP="00EB4017">
      <w:pPr>
        <w:rPr>
          <w:sz w:val="16"/>
        </w:rPr>
      </w:pPr>
      <w:r w:rsidRPr="00997120">
        <w:rPr>
          <w:sz w:val="16"/>
        </w:rPr>
        <w:t xml:space="preserve">'Instead of uniting against a common threat,' said Macy, 'the threat itself becomes yet another polarizing issue.' </w:t>
      </w:r>
    </w:p>
    <w:p w:rsidR="00EB4017" w:rsidRPr="00997120" w:rsidRDefault="00EB4017" w:rsidP="00EB4017">
      <w:pPr>
        <w:rPr>
          <w:sz w:val="16"/>
        </w:rPr>
      </w:pPr>
      <w:r w:rsidRPr="00997120">
        <w:rPr>
          <w:sz w:val="16"/>
        </w:rPr>
        <w:t xml:space="preserve">Researchers call this event a 'shock' that initially brings people together, but if America's polarization is too extreme, the effects of that shared shock get taken over by the existing divisions. </w:t>
      </w:r>
    </w:p>
    <w:p w:rsidR="00EB4017" w:rsidRPr="00997120" w:rsidRDefault="00EB4017" w:rsidP="00EB4017">
      <w:pPr>
        <w:rPr>
          <w:sz w:val="16"/>
        </w:rPr>
      </w:pPr>
      <w:r w:rsidRPr="00997120">
        <w:rPr>
          <w:rStyle w:val="StyleUnderline"/>
        </w:rPr>
        <w:t>'</w:t>
      </w:r>
      <w:r w:rsidRPr="00997120">
        <w:rPr>
          <w:rStyle w:val="Emphasis"/>
        </w:rPr>
        <w:t>If</w:t>
      </w:r>
      <w:r w:rsidRPr="00997120">
        <w:rPr>
          <w:rStyle w:val="StyleUnderline"/>
        </w:rPr>
        <w:t xml:space="preserve"> we reach that point, we </w:t>
      </w:r>
      <w:r w:rsidRPr="00997120">
        <w:rPr>
          <w:rStyle w:val="Emphasis"/>
        </w:rPr>
        <w:t>cannot unite</w:t>
      </w:r>
      <w:r w:rsidRPr="00997120">
        <w:rPr>
          <w:rStyle w:val="StyleUnderline"/>
        </w:rPr>
        <w:t xml:space="preserve"> even in the face of</w:t>
      </w:r>
      <w:r w:rsidRPr="00997120">
        <w:rPr>
          <w:sz w:val="16"/>
        </w:rPr>
        <w:t xml:space="preserve"> war, climate change, pandemics, or other </w:t>
      </w:r>
      <w:r w:rsidRPr="00997120">
        <w:rPr>
          <w:rStyle w:val="StyleUnderline"/>
        </w:rPr>
        <w:t xml:space="preserve">challenges to the </w:t>
      </w:r>
      <w:r w:rsidRPr="00997120">
        <w:rPr>
          <w:rStyle w:val="Emphasis"/>
        </w:rPr>
        <w:t>survival of our society</w:t>
      </w:r>
      <w:r w:rsidRPr="00997120">
        <w:rPr>
          <w:sz w:val="16"/>
        </w:rPr>
        <w:t xml:space="preserve">,' said co-author Boleslaw Szymanski, a professor of computer science and director a Rensselaer Polytechnic Institute. </w:t>
      </w:r>
    </w:p>
    <w:p w:rsidR="00EB4017" w:rsidRPr="00997120" w:rsidRDefault="00EB4017" w:rsidP="00EB4017">
      <w:pPr>
        <w:rPr>
          <w:sz w:val="16"/>
        </w:rPr>
      </w:pPr>
      <w:r w:rsidRPr="00997120">
        <w:rPr>
          <w:sz w:val="16"/>
        </w:rPr>
        <w:t>&lt;&lt;FIGURE OMITTED&gt;&gt;</w:t>
      </w:r>
    </w:p>
    <w:p w:rsidR="00EB4017" w:rsidRPr="00997120" w:rsidRDefault="00EB4017" w:rsidP="00EB4017">
      <w:pPr>
        <w:rPr>
          <w:sz w:val="16"/>
        </w:rPr>
      </w:pPr>
      <w:r w:rsidRPr="00997120">
        <w:rPr>
          <w:sz w:val="16"/>
        </w:rPr>
        <w:t>One of the Proceedings of the National Academy of Sciences shows that when a shock event happens, there is a brief moment where polarization decreases, but eventually it becomes overtaken by a person's pre-existing ideologies</w:t>
      </w:r>
    </w:p>
    <w:p w:rsidR="00EB4017" w:rsidRPr="00997120" w:rsidRDefault="00EB4017" w:rsidP="00EB4017">
      <w:pPr>
        <w:rPr>
          <w:sz w:val="16"/>
        </w:rPr>
      </w:pPr>
      <w:r w:rsidRPr="00997120">
        <w:rPr>
          <w:sz w:val="16"/>
        </w:rPr>
        <w:lastRenderedPageBreak/>
        <w:t>&lt;&lt;FIGURE OMITTED&gt;&gt;</w:t>
      </w:r>
    </w:p>
    <w:p w:rsidR="00EB4017" w:rsidRPr="00997120" w:rsidRDefault="00EB4017" w:rsidP="00EB4017">
      <w:pPr>
        <w:rPr>
          <w:sz w:val="16"/>
        </w:rPr>
      </w:pPr>
      <w:r w:rsidRPr="00997120">
        <w:rPr>
          <w:sz w:val="16"/>
        </w:rPr>
        <w:t>Further study shows just how much extremism could increase given the current track of the country</w:t>
      </w:r>
    </w:p>
    <w:p w:rsidR="00EB4017" w:rsidRPr="00997120" w:rsidRDefault="00EB4017" w:rsidP="00EB4017">
      <w:pPr>
        <w:rPr>
          <w:sz w:val="16"/>
        </w:rPr>
      </w:pPr>
      <w:r w:rsidRPr="00997120">
        <w:rPr>
          <w:sz w:val="16"/>
        </w:rPr>
        <w:t xml:space="preserve">Szymanski developed </w:t>
      </w:r>
      <w:r w:rsidRPr="00997120">
        <w:rPr>
          <w:rStyle w:val="StyleUnderline"/>
          <w:highlight w:val="cyan"/>
        </w:rPr>
        <w:t xml:space="preserve">a </w:t>
      </w:r>
      <w:r w:rsidRPr="00997120">
        <w:rPr>
          <w:rStyle w:val="Emphasis"/>
          <w:highlight w:val="cyan"/>
        </w:rPr>
        <w:t>model</w:t>
      </w:r>
      <w:r w:rsidRPr="00997120">
        <w:rPr>
          <w:rStyle w:val="StyleUnderline"/>
        </w:rPr>
        <w:t xml:space="preserve"> to study the interactions</w:t>
      </w:r>
      <w:r w:rsidRPr="00997120">
        <w:rPr>
          <w:sz w:val="16"/>
        </w:rPr>
        <w:t xml:space="preserve"> of lawmakers in the country's two-party system. It is not meant to specifically mirror Congress but </w:t>
      </w:r>
      <w:r w:rsidRPr="00997120">
        <w:rPr>
          <w:rStyle w:val="StyleUnderline"/>
          <w:highlight w:val="cyan"/>
        </w:rPr>
        <w:t xml:space="preserve">was </w:t>
      </w:r>
      <w:r w:rsidRPr="00997120">
        <w:rPr>
          <w:rStyle w:val="Emphasis"/>
          <w:highlight w:val="cyan"/>
        </w:rPr>
        <w:t>trained</w:t>
      </w:r>
      <w:r w:rsidRPr="00997120">
        <w:rPr>
          <w:rStyle w:val="StyleUnderline"/>
          <w:highlight w:val="cyan"/>
        </w:rPr>
        <w:t xml:space="preserve"> using</w:t>
      </w:r>
      <w:r w:rsidRPr="00997120">
        <w:rPr>
          <w:rStyle w:val="StyleUnderline"/>
        </w:rPr>
        <w:t xml:space="preserve"> data and research comparing its outcomes to Congressional </w:t>
      </w:r>
      <w:r w:rsidRPr="00997120">
        <w:rPr>
          <w:rStyle w:val="Emphasis"/>
          <w:highlight w:val="cyan"/>
        </w:rPr>
        <w:t>voting records</w:t>
      </w:r>
      <w:r w:rsidRPr="00997120">
        <w:rPr>
          <w:sz w:val="16"/>
        </w:rPr>
        <w:t xml:space="preserve">. </w:t>
      </w:r>
    </w:p>
    <w:p w:rsidR="00EB4017" w:rsidRPr="00997120" w:rsidRDefault="00EB4017" w:rsidP="00EB4017">
      <w:pPr>
        <w:rPr>
          <w:sz w:val="16"/>
        </w:rPr>
      </w:pPr>
      <w:r w:rsidRPr="00997120">
        <w:rPr>
          <w:sz w:val="16"/>
        </w:rPr>
        <w:t xml:space="preserve">It used varying positions on 10 divisive issues, like gun control or abortion. The model accurately predicted the shift against unity in 28 of its 30 models. </w:t>
      </w:r>
    </w:p>
    <w:p w:rsidR="00EB4017" w:rsidRPr="00997120" w:rsidRDefault="00EB4017" w:rsidP="00EB4017">
      <w:pPr>
        <w:rPr>
          <w:sz w:val="16"/>
        </w:rPr>
      </w:pPr>
      <w:r w:rsidRPr="00997120">
        <w:rPr>
          <w:sz w:val="16"/>
        </w:rPr>
        <w:t xml:space="preserve">What their research found was that over time, legislators will move on positions as they respond to the moves of their political allies and opponents. </w:t>
      </w:r>
    </w:p>
    <w:p w:rsidR="00EB4017" w:rsidRPr="00997120" w:rsidRDefault="00EB4017" w:rsidP="00EB4017">
      <w:pPr>
        <w:rPr>
          <w:rStyle w:val="StyleUnderline"/>
        </w:rPr>
      </w:pPr>
      <w:r w:rsidRPr="00997120">
        <w:rPr>
          <w:rStyle w:val="StyleUnderline"/>
          <w:highlight w:val="cyan"/>
        </w:rPr>
        <w:t xml:space="preserve">'The process resembles a </w:t>
      </w:r>
      <w:r w:rsidRPr="00997120">
        <w:rPr>
          <w:rStyle w:val="Emphasis"/>
          <w:highlight w:val="cyan"/>
        </w:rPr>
        <w:t>meltdown</w:t>
      </w:r>
      <w:r w:rsidRPr="00997120">
        <w:rPr>
          <w:rStyle w:val="StyleUnderline"/>
        </w:rPr>
        <w:t xml:space="preserve"> in a </w:t>
      </w:r>
      <w:r w:rsidRPr="00997120">
        <w:rPr>
          <w:rStyle w:val="Emphasis"/>
        </w:rPr>
        <w:t>nuclear reactor</w:t>
      </w:r>
      <w:r w:rsidRPr="00997120">
        <w:rPr>
          <w:sz w:val="16"/>
        </w:rPr>
        <w:t xml:space="preserve">,' said Macy. </w:t>
      </w:r>
      <w:r w:rsidRPr="00997120">
        <w:rPr>
          <w:rStyle w:val="StyleUnderline"/>
        </w:rPr>
        <w:t xml:space="preserve">'Up </w:t>
      </w:r>
      <w:r w:rsidRPr="00997120">
        <w:rPr>
          <w:rStyle w:val="Emphasis"/>
        </w:rPr>
        <w:t>to a point</w:t>
      </w:r>
      <w:r w:rsidRPr="00997120">
        <w:rPr>
          <w:rStyle w:val="StyleUnderline"/>
        </w:rPr>
        <w:t>, technicians can bring the core temperature back down</w:t>
      </w:r>
      <w:r w:rsidRPr="00997120">
        <w:rPr>
          <w:sz w:val="16"/>
        </w:rPr>
        <w:t xml:space="preserve"> by increasing the flow of water used to cool the reactor. But </w:t>
      </w:r>
      <w:r w:rsidRPr="00997120">
        <w:rPr>
          <w:rStyle w:val="StyleUnderline"/>
          <w:highlight w:val="cyan"/>
        </w:rPr>
        <w:t xml:space="preserve">if the </w:t>
      </w:r>
      <w:r w:rsidRPr="00997120">
        <w:rPr>
          <w:rStyle w:val="Emphasis"/>
          <w:highlight w:val="cyan"/>
        </w:rPr>
        <w:t>temp</w:t>
      </w:r>
      <w:r w:rsidRPr="00997120">
        <w:rPr>
          <w:rStyle w:val="StyleUnderline"/>
        </w:rPr>
        <w:t xml:space="preserve">erature </w:t>
      </w:r>
      <w:r w:rsidRPr="00997120">
        <w:rPr>
          <w:rStyle w:val="StyleUnderline"/>
          <w:highlight w:val="cyan"/>
        </w:rPr>
        <w:t xml:space="preserve">goes </w:t>
      </w:r>
      <w:r w:rsidRPr="00997120">
        <w:rPr>
          <w:rStyle w:val="Emphasis"/>
          <w:highlight w:val="cyan"/>
        </w:rPr>
        <w:t>critical</w:t>
      </w:r>
      <w:r w:rsidRPr="00997120">
        <w:rPr>
          <w:rStyle w:val="StyleUnderline"/>
          <w:highlight w:val="cyan"/>
        </w:rPr>
        <w:t xml:space="preserve">, there is a </w:t>
      </w:r>
      <w:r w:rsidRPr="00997120">
        <w:rPr>
          <w:rStyle w:val="Emphasis"/>
          <w:highlight w:val="cyan"/>
        </w:rPr>
        <w:t>runaway</w:t>
      </w:r>
      <w:r w:rsidRPr="00997120">
        <w:rPr>
          <w:rStyle w:val="StyleUnderline"/>
        </w:rPr>
        <w:t xml:space="preserve"> reaction </w:t>
      </w:r>
      <w:r w:rsidRPr="00997120">
        <w:rPr>
          <w:rStyle w:val="StyleUnderline"/>
          <w:highlight w:val="cyan"/>
        </w:rPr>
        <w:t xml:space="preserve">that </w:t>
      </w:r>
      <w:r w:rsidRPr="00997120">
        <w:rPr>
          <w:rStyle w:val="Emphasis"/>
          <w:highlight w:val="cyan"/>
        </w:rPr>
        <w:t>cannot be stopped</w:t>
      </w:r>
      <w:r w:rsidRPr="00997120">
        <w:rPr>
          <w:rStyle w:val="StyleUnderline"/>
        </w:rPr>
        <w:t xml:space="preserve">. </w:t>
      </w:r>
    </w:p>
    <w:p w:rsidR="00EB4017" w:rsidRPr="00997120" w:rsidRDefault="00EB4017" w:rsidP="00EB4017">
      <w:pPr>
        <w:rPr>
          <w:sz w:val="16"/>
        </w:rPr>
      </w:pPr>
      <w:r w:rsidRPr="00997120">
        <w:rPr>
          <w:sz w:val="16"/>
        </w:rPr>
        <w:t xml:space="preserve">'Our study shows that something very similar can happen in a 'political reactor.' The voters are like the nuclear technicians. </w:t>
      </w:r>
      <w:r w:rsidRPr="00997120">
        <w:rPr>
          <w:rStyle w:val="StyleUnderline"/>
          <w:highlight w:val="cyan"/>
        </w:rPr>
        <w:t xml:space="preserve">It's </w:t>
      </w:r>
      <w:r w:rsidRPr="00997120">
        <w:rPr>
          <w:rStyle w:val="Emphasis"/>
          <w:highlight w:val="cyan"/>
        </w:rPr>
        <w:t>up to us</w:t>
      </w:r>
      <w:r w:rsidRPr="00997120">
        <w:rPr>
          <w:rStyle w:val="StyleUnderline"/>
          <w:highlight w:val="cyan"/>
        </w:rPr>
        <w:t xml:space="preserve"> to bring the</w:t>
      </w:r>
      <w:r w:rsidRPr="00997120">
        <w:rPr>
          <w:rStyle w:val="StyleUnderline"/>
        </w:rPr>
        <w:t xml:space="preserve"> political </w:t>
      </w:r>
      <w:r w:rsidRPr="00997120">
        <w:rPr>
          <w:rStyle w:val="Emphasis"/>
          <w:highlight w:val="cyan"/>
        </w:rPr>
        <w:t>temp</w:t>
      </w:r>
      <w:r w:rsidRPr="00997120">
        <w:rPr>
          <w:rStyle w:val="StyleUnderline"/>
        </w:rPr>
        <w:t xml:space="preserve">erature </w:t>
      </w:r>
      <w:r w:rsidRPr="00997120">
        <w:rPr>
          <w:rStyle w:val="StyleUnderline"/>
          <w:highlight w:val="cyan"/>
        </w:rPr>
        <w:t xml:space="preserve">back down before it is </w:t>
      </w:r>
      <w:r w:rsidRPr="00997120">
        <w:rPr>
          <w:rStyle w:val="Emphasis"/>
          <w:highlight w:val="cyan"/>
        </w:rPr>
        <w:t>too late</w:t>
      </w:r>
      <w:r w:rsidRPr="00997120">
        <w:rPr>
          <w:rStyle w:val="StyleUnderline"/>
        </w:rPr>
        <w:t>.</w:t>
      </w:r>
      <w:r w:rsidRPr="00997120">
        <w:rPr>
          <w:sz w:val="16"/>
        </w:rPr>
        <w:t>'</w:t>
      </w:r>
    </w:p>
    <w:p w:rsidR="00EB4017" w:rsidRDefault="00EB4017" w:rsidP="00EB4017">
      <w:pPr>
        <w:pStyle w:val="Heading4"/>
      </w:pPr>
      <w:r>
        <w:t xml:space="preserve">2. Flexibility and collaboration are </w:t>
      </w:r>
      <w:r w:rsidRPr="00BA0C3A">
        <w:rPr>
          <w:u w:val="single"/>
        </w:rPr>
        <w:t>necessary</w:t>
      </w:r>
      <w:r>
        <w:t xml:space="preserve"> for risk </w:t>
      </w:r>
      <w:r w:rsidRPr="00BA0C3A">
        <w:rPr>
          <w:u w:val="single"/>
        </w:rPr>
        <w:t>mitigation</w:t>
      </w:r>
      <w:r>
        <w:t>.</w:t>
      </w:r>
    </w:p>
    <w:p w:rsidR="00EB4017" w:rsidRDefault="00EB4017" w:rsidP="00EB4017">
      <w:r w:rsidRPr="000A1D9B">
        <w:rPr>
          <w:rStyle w:val="Style13ptBold"/>
        </w:rPr>
        <w:t>Brundtland 20</w:t>
      </w:r>
      <w:r>
        <w:t xml:space="preserve"> [Gro Harlem Brundtland (First woman Prime Minister of Norway; Former Director-General, World Health Organization), 5-14-2020, “Nationalism and partisan politics make it harder to tackle the existential threats to humanity,” The Elders, https://theelders.org/news/nationalism-and-partisan-politics-make-it-harder-tackle-existential-threats-humanity, njn]</w:t>
      </w:r>
    </w:p>
    <w:p w:rsidR="00EB4017" w:rsidRPr="00BA0C3A" w:rsidRDefault="00EB4017" w:rsidP="00EB4017">
      <w:pPr>
        <w:rPr>
          <w:sz w:val="16"/>
        </w:rPr>
      </w:pPr>
      <w:r w:rsidRPr="00BA0C3A">
        <w:rPr>
          <w:sz w:val="16"/>
        </w:rPr>
        <w:t xml:space="preserve">The strange new reality of Covid-19 is forcing huge changes on all of us, some of which may become permanent features of how we live, work and organise our </w:t>
      </w:r>
      <w:r w:rsidRPr="00BA0C3A">
        <w:rPr>
          <w:rStyle w:val="StyleUnderline"/>
          <w:highlight w:val="cyan"/>
        </w:rPr>
        <w:t>societies</w:t>
      </w:r>
      <w:r w:rsidRPr="00BA0C3A">
        <w:rPr>
          <w:sz w:val="16"/>
        </w:rPr>
        <w:t>.</w:t>
      </w:r>
    </w:p>
    <w:p w:rsidR="00EB4017" w:rsidRPr="00BA0C3A" w:rsidRDefault="00EB4017" w:rsidP="00EB4017">
      <w:pPr>
        <w:rPr>
          <w:sz w:val="16"/>
        </w:rPr>
      </w:pPr>
      <w:r w:rsidRPr="00BA0C3A">
        <w:rPr>
          <w:sz w:val="16"/>
        </w:rPr>
        <w:t xml:space="preserve">We </w:t>
      </w:r>
      <w:r w:rsidRPr="00BA0C3A">
        <w:rPr>
          <w:rStyle w:val="StyleUnderline"/>
          <w:highlight w:val="cyan"/>
        </w:rPr>
        <w:t>are</w:t>
      </w:r>
      <w:r w:rsidRPr="00BA0C3A">
        <w:rPr>
          <w:rStyle w:val="StyleUnderline"/>
        </w:rPr>
        <w:t xml:space="preserve"> all being </w:t>
      </w:r>
      <w:r w:rsidRPr="00BA0C3A">
        <w:rPr>
          <w:rStyle w:val="Emphasis"/>
          <w:highlight w:val="cyan"/>
        </w:rPr>
        <w:t>called</w:t>
      </w:r>
      <w:r w:rsidRPr="00BA0C3A">
        <w:rPr>
          <w:rStyle w:val="Emphasis"/>
        </w:rPr>
        <w:t xml:space="preserve"> up</w:t>
      </w:r>
      <w:r w:rsidRPr="00BA0C3A">
        <w:rPr>
          <w:rStyle w:val="Emphasis"/>
          <w:highlight w:val="cyan"/>
        </w:rPr>
        <w:t>on</w:t>
      </w:r>
      <w:r w:rsidRPr="00BA0C3A">
        <w:rPr>
          <w:rStyle w:val="StyleUnderline"/>
          <w:highlight w:val="cyan"/>
        </w:rPr>
        <w:t xml:space="preserve"> to be</w:t>
      </w:r>
      <w:r w:rsidRPr="00BA0C3A">
        <w:rPr>
          <w:rStyle w:val="StyleUnderline"/>
        </w:rPr>
        <w:t xml:space="preserve">come </w:t>
      </w:r>
      <w:r w:rsidRPr="00BA0C3A">
        <w:rPr>
          <w:rStyle w:val="Emphasis"/>
          <w:highlight w:val="cyan"/>
        </w:rPr>
        <w:t>more flexible</w:t>
      </w:r>
      <w:r w:rsidRPr="00BA0C3A">
        <w:rPr>
          <w:rStyle w:val="StyleUnderline"/>
        </w:rPr>
        <w:t xml:space="preserve">, more </w:t>
      </w:r>
      <w:r w:rsidRPr="00BA0C3A">
        <w:rPr>
          <w:rStyle w:val="Emphasis"/>
        </w:rPr>
        <w:t>adept</w:t>
      </w:r>
      <w:r w:rsidRPr="00BA0C3A">
        <w:rPr>
          <w:rStyle w:val="StyleUnderline"/>
        </w:rPr>
        <w:t xml:space="preserve"> with technology </w:t>
      </w:r>
      <w:r w:rsidRPr="00BA0C3A">
        <w:rPr>
          <w:rStyle w:val="StyleUnderline"/>
          <w:highlight w:val="cyan"/>
        </w:rPr>
        <w:t>and</w:t>
      </w:r>
      <w:r w:rsidRPr="00BA0C3A">
        <w:rPr>
          <w:rStyle w:val="StyleUnderline"/>
        </w:rPr>
        <w:t xml:space="preserve"> more </w:t>
      </w:r>
      <w:r w:rsidRPr="00BA0C3A">
        <w:rPr>
          <w:rStyle w:val="Emphasis"/>
          <w:highlight w:val="cyan"/>
        </w:rPr>
        <w:t>collaborative</w:t>
      </w:r>
      <w:r w:rsidRPr="00BA0C3A">
        <w:rPr>
          <w:sz w:val="16"/>
        </w:rPr>
        <w:t xml:space="preserve"> across borders and time zones.</w:t>
      </w:r>
    </w:p>
    <w:p w:rsidR="00EB4017" w:rsidRPr="00BA0C3A" w:rsidRDefault="00EB4017" w:rsidP="00EB4017">
      <w:pPr>
        <w:rPr>
          <w:sz w:val="16"/>
        </w:rPr>
      </w:pPr>
      <w:r w:rsidRPr="00BA0C3A">
        <w:rPr>
          <w:sz w:val="16"/>
        </w:rPr>
        <w:t>I would like to commend the organisers of this Virtual People’s Forum, particularly the UN 2020 Partnership and Together First, for their ambition and dedication in bringing all of us speakers together.</w:t>
      </w:r>
    </w:p>
    <w:p w:rsidR="00EB4017" w:rsidRPr="00BA0C3A" w:rsidRDefault="00EB4017" w:rsidP="00EB4017">
      <w:pPr>
        <w:rPr>
          <w:sz w:val="16"/>
        </w:rPr>
      </w:pPr>
      <w:r w:rsidRPr="00BA0C3A">
        <w:rPr>
          <w:sz w:val="16"/>
        </w:rPr>
        <w:t xml:space="preserve">2020 was always going to be an important year for those of us who are committed to the values and institutions of multilateralism. The year marks the 75th anniversary of the end of the Second World War, the detonation of the </w:t>
      </w:r>
      <w:r w:rsidRPr="00BA0C3A">
        <w:rPr>
          <w:rStyle w:val="StyleUnderline"/>
          <w:highlight w:val="cyan"/>
        </w:rPr>
        <w:t>atom</w:t>
      </w:r>
      <w:r w:rsidRPr="00BA0C3A">
        <w:rPr>
          <w:rStyle w:val="StyleUnderline"/>
        </w:rPr>
        <w:t xml:space="preserve">ic </w:t>
      </w:r>
      <w:r w:rsidRPr="00BA0C3A">
        <w:rPr>
          <w:rStyle w:val="StyleUnderline"/>
          <w:highlight w:val="cyan"/>
        </w:rPr>
        <w:t>bombs</w:t>
      </w:r>
      <w:r w:rsidRPr="00BA0C3A">
        <w:rPr>
          <w:sz w:val="16"/>
        </w:rPr>
        <w:t xml:space="preserve"> in Hiroshima and Nagasaki, and the creation of the United Nations.</w:t>
      </w:r>
    </w:p>
    <w:p w:rsidR="00EB4017" w:rsidRPr="00BA0C3A" w:rsidRDefault="00EB4017" w:rsidP="00EB4017">
      <w:pPr>
        <w:rPr>
          <w:sz w:val="16"/>
        </w:rPr>
      </w:pPr>
      <w:r w:rsidRPr="00BA0C3A">
        <w:rPr>
          <w:sz w:val="16"/>
        </w:rPr>
        <w:t xml:space="preserve">These interconnected anniversaries </w:t>
      </w:r>
      <w:r w:rsidRPr="00BA0C3A">
        <w:rPr>
          <w:rStyle w:val="StyleUnderline"/>
          <w:highlight w:val="cyan"/>
        </w:rPr>
        <w:t xml:space="preserve">highlight the need for </w:t>
      </w:r>
      <w:r w:rsidRPr="00BA0C3A">
        <w:rPr>
          <w:rStyle w:val="Emphasis"/>
          <w:highlight w:val="cyan"/>
        </w:rPr>
        <w:t>sustained vigilance</w:t>
      </w:r>
      <w:r w:rsidRPr="00BA0C3A">
        <w:rPr>
          <w:rStyle w:val="StyleUnderline"/>
          <w:highlight w:val="cyan"/>
        </w:rPr>
        <w:t xml:space="preserve"> to protect</w:t>
      </w:r>
      <w:r w:rsidRPr="00BA0C3A">
        <w:rPr>
          <w:rStyle w:val="StyleUnderline"/>
        </w:rPr>
        <w:t xml:space="preserve"> global </w:t>
      </w:r>
      <w:r w:rsidRPr="00BA0C3A">
        <w:rPr>
          <w:rStyle w:val="Emphasis"/>
          <w:highlight w:val="cyan"/>
        </w:rPr>
        <w:t>peace</w:t>
      </w:r>
      <w:r w:rsidRPr="00BA0C3A">
        <w:rPr>
          <w:rStyle w:val="StyleUnderline"/>
          <w:highlight w:val="cyan"/>
        </w:rPr>
        <w:t>, in</w:t>
      </w:r>
      <w:r w:rsidRPr="00BA0C3A">
        <w:rPr>
          <w:rStyle w:val="StyleUnderline"/>
        </w:rPr>
        <w:t xml:space="preserve"> the </w:t>
      </w:r>
      <w:r w:rsidRPr="00BA0C3A">
        <w:rPr>
          <w:rStyle w:val="StyleUnderline"/>
          <w:highlight w:val="cyan"/>
        </w:rPr>
        <w:t>knowledge of</w:t>
      </w:r>
      <w:r w:rsidRPr="00BA0C3A">
        <w:rPr>
          <w:sz w:val="16"/>
        </w:rPr>
        <w:t xml:space="preserve"> the </w:t>
      </w:r>
      <w:r w:rsidRPr="00BA0C3A">
        <w:rPr>
          <w:rStyle w:val="Emphasis"/>
          <w:highlight w:val="cyan"/>
        </w:rPr>
        <w:t>devastating</w:t>
      </w:r>
      <w:r w:rsidRPr="00BA0C3A">
        <w:rPr>
          <w:rStyle w:val="StyleUnderline"/>
        </w:rPr>
        <w:t xml:space="preserve"> consequences of </w:t>
      </w:r>
      <w:r w:rsidRPr="00BA0C3A">
        <w:rPr>
          <w:rStyle w:val="StyleUnderline"/>
          <w:highlight w:val="cyan"/>
        </w:rPr>
        <w:t xml:space="preserve">tyranny, war and </w:t>
      </w:r>
      <w:r w:rsidRPr="00BA0C3A">
        <w:rPr>
          <w:rStyle w:val="Emphasis"/>
          <w:highlight w:val="cyan"/>
        </w:rPr>
        <w:t>w</w:t>
      </w:r>
      <w:r w:rsidRPr="00BA0C3A">
        <w:rPr>
          <w:sz w:val="16"/>
        </w:rPr>
        <w:t xml:space="preserve">eapons of </w:t>
      </w:r>
      <w:r w:rsidRPr="00BA0C3A">
        <w:rPr>
          <w:rStyle w:val="Emphasis"/>
          <w:highlight w:val="cyan"/>
        </w:rPr>
        <w:t>m</w:t>
      </w:r>
      <w:r w:rsidRPr="00BA0C3A">
        <w:rPr>
          <w:sz w:val="16"/>
        </w:rPr>
        <w:t xml:space="preserve">ass </w:t>
      </w:r>
      <w:r w:rsidRPr="00BA0C3A">
        <w:rPr>
          <w:rStyle w:val="Emphasis"/>
          <w:highlight w:val="cyan"/>
        </w:rPr>
        <w:t>d</w:t>
      </w:r>
      <w:r w:rsidRPr="00BA0C3A">
        <w:rPr>
          <w:sz w:val="16"/>
        </w:rPr>
        <w:t>estruction.</w:t>
      </w:r>
    </w:p>
    <w:p w:rsidR="00EB4017" w:rsidRPr="00BA0C3A" w:rsidRDefault="00EB4017" w:rsidP="00EB4017">
      <w:pPr>
        <w:rPr>
          <w:sz w:val="16"/>
        </w:rPr>
      </w:pPr>
      <w:r w:rsidRPr="00BA0C3A">
        <w:rPr>
          <w:sz w:val="16"/>
        </w:rPr>
        <w:t>But today the whole world faces a threat as deadly as any arsenal, and which makes a mockery of any pretentions to national “greatness” or superiority over others.</w:t>
      </w:r>
    </w:p>
    <w:p w:rsidR="00EB4017" w:rsidRPr="00BA0C3A" w:rsidRDefault="00EB4017" w:rsidP="00EB4017">
      <w:pPr>
        <w:rPr>
          <w:sz w:val="16"/>
        </w:rPr>
      </w:pPr>
      <w:r w:rsidRPr="00BA0C3A">
        <w:rPr>
          <w:rStyle w:val="Emphasis"/>
          <w:highlight w:val="cyan"/>
        </w:rPr>
        <w:t>Covid</w:t>
      </w:r>
      <w:r w:rsidRPr="00BA0C3A">
        <w:rPr>
          <w:rStyle w:val="StyleUnderline"/>
        </w:rPr>
        <w:t>-19</w:t>
      </w:r>
      <w:r w:rsidRPr="00BA0C3A">
        <w:rPr>
          <w:sz w:val="16"/>
        </w:rPr>
        <w:t xml:space="preserve"> knows no borders and does not respect national sovereignty. The pandemic is leaving a devastating cost; first and foremost in human lives, but also in terms of economic growth, political momentum and social inequality.</w:t>
      </w:r>
    </w:p>
    <w:p w:rsidR="00EB4017" w:rsidRPr="00BA0C3A" w:rsidRDefault="00EB4017" w:rsidP="00EB4017">
      <w:pPr>
        <w:rPr>
          <w:sz w:val="16"/>
        </w:rPr>
      </w:pPr>
      <w:r w:rsidRPr="00BA0C3A">
        <w:rPr>
          <w:sz w:val="16"/>
        </w:rPr>
        <w:t xml:space="preserve">It </w:t>
      </w:r>
      <w:r w:rsidRPr="00BA0C3A">
        <w:rPr>
          <w:rStyle w:val="StyleUnderline"/>
        </w:rPr>
        <w:t xml:space="preserve">has </w:t>
      </w:r>
      <w:r w:rsidRPr="00BA0C3A">
        <w:rPr>
          <w:rStyle w:val="StyleUnderline"/>
          <w:highlight w:val="cyan"/>
        </w:rPr>
        <w:t>exposed</w:t>
      </w:r>
      <w:r w:rsidRPr="00BA0C3A">
        <w:rPr>
          <w:rStyle w:val="StyleUnderline"/>
        </w:rPr>
        <w:t xml:space="preserve"> the </w:t>
      </w:r>
      <w:r w:rsidRPr="00BA0C3A">
        <w:rPr>
          <w:rStyle w:val="Emphasis"/>
          <w:highlight w:val="cyan"/>
        </w:rPr>
        <w:t>interconnected</w:t>
      </w:r>
      <w:r w:rsidRPr="00BA0C3A">
        <w:rPr>
          <w:rStyle w:val="StyleUnderline"/>
        </w:rPr>
        <w:t xml:space="preserve"> nature of </w:t>
      </w:r>
      <w:r w:rsidRPr="00BA0C3A">
        <w:rPr>
          <w:rStyle w:val="Emphasis"/>
        </w:rPr>
        <w:t xml:space="preserve">global </w:t>
      </w:r>
      <w:r w:rsidRPr="00BA0C3A">
        <w:rPr>
          <w:rStyle w:val="Emphasis"/>
          <w:highlight w:val="cyan"/>
        </w:rPr>
        <w:t>risks</w:t>
      </w:r>
      <w:r w:rsidRPr="00BA0C3A">
        <w:rPr>
          <w:rStyle w:val="StyleUnderline"/>
          <w:highlight w:val="cyan"/>
        </w:rPr>
        <w:t>, and the extent to which</w:t>
      </w:r>
      <w:r w:rsidRPr="00BA0C3A">
        <w:rPr>
          <w:rStyle w:val="StyleUnderline"/>
        </w:rPr>
        <w:t xml:space="preserve"> even </w:t>
      </w:r>
      <w:r w:rsidRPr="00BA0C3A">
        <w:rPr>
          <w:rStyle w:val="Emphasis"/>
          <w:highlight w:val="cyan"/>
        </w:rPr>
        <w:t>well-resourced</w:t>
      </w:r>
      <w:r w:rsidRPr="00BA0C3A">
        <w:rPr>
          <w:sz w:val="16"/>
        </w:rPr>
        <w:t xml:space="preserve"> health </w:t>
      </w:r>
      <w:r w:rsidRPr="00BA0C3A">
        <w:rPr>
          <w:rStyle w:val="StyleUnderline"/>
          <w:highlight w:val="cyan"/>
        </w:rPr>
        <w:t xml:space="preserve">systems can be rapidly </w:t>
      </w:r>
      <w:r w:rsidRPr="00BA0C3A">
        <w:rPr>
          <w:rStyle w:val="Emphasis"/>
          <w:highlight w:val="cyan"/>
        </w:rPr>
        <w:t>overwhelmed</w:t>
      </w:r>
      <w:r w:rsidRPr="00BA0C3A">
        <w:rPr>
          <w:rStyle w:val="StyleUnderline"/>
        </w:rPr>
        <w:t xml:space="preserve"> when crises hit</w:t>
      </w:r>
      <w:r w:rsidRPr="00BA0C3A">
        <w:rPr>
          <w:sz w:val="16"/>
        </w:rPr>
        <w:t>.</w:t>
      </w:r>
    </w:p>
    <w:p w:rsidR="00EB4017" w:rsidRPr="00BA0C3A" w:rsidRDefault="00EB4017" w:rsidP="00EB4017">
      <w:pPr>
        <w:rPr>
          <w:sz w:val="16"/>
        </w:rPr>
      </w:pPr>
      <w:r w:rsidRPr="00BA0C3A">
        <w:rPr>
          <w:sz w:val="16"/>
        </w:rPr>
        <w:t>A global crisis demands a global response. Yet the virus has struck at a time when the multilateral system was already subject to a sustained and targeted assault. This has made it harder for leaders and institutions to respond effectively and save lives, as we can see with the failure thus far of the UN Security Council to agree a resolution in support of the Secretary-General’s call for a global Covid-19 ceasefire.</w:t>
      </w:r>
    </w:p>
    <w:p w:rsidR="00EB4017" w:rsidRPr="00BA0C3A" w:rsidRDefault="00EB4017" w:rsidP="00EB4017">
      <w:pPr>
        <w:rPr>
          <w:sz w:val="16"/>
        </w:rPr>
      </w:pPr>
      <w:r w:rsidRPr="00BA0C3A">
        <w:rPr>
          <w:sz w:val="16"/>
        </w:rPr>
        <w:lastRenderedPageBreak/>
        <w:t>I served as the Director-General of the World Health Organisation during the SARS crisis in 2002-3. This means I am very conscious of the importance of multilateral cooperation in tackling pandemics, and of the difficulties that multilateral institutions, including the WHO, face in persuading member states to respond in the global interest to such threats.</w:t>
      </w:r>
    </w:p>
    <w:p w:rsidR="00EB4017" w:rsidRPr="00BA0C3A" w:rsidRDefault="00EB4017" w:rsidP="00EB4017">
      <w:pPr>
        <w:rPr>
          <w:sz w:val="16"/>
        </w:rPr>
      </w:pPr>
      <w:r w:rsidRPr="00BA0C3A">
        <w:rPr>
          <w:sz w:val="16"/>
        </w:rPr>
        <w:t>It is essential that countries support the work of the WHO and provide it with the necessary funding to carry out its work, including through implementing the recommendations of the Global Preparedness Monitoring Board.</w:t>
      </w:r>
    </w:p>
    <w:p w:rsidR="00EB4017" w:rsidRPr="00BA0C3A" w:rsidRDefault="00EB4017" w:rsidP="00EB4017">
      <w:pPr>
        <w:rPr>
          <w:sz w:val="16"/>
        </w:rPr>
      </w:pPr>
      <w:r w:rsidRPr="00BA0C3A">
        <w:rPr>
          <w:sz w:val="16"/>
        </w:rPr>
        <w:t>The WHO should be enabled to work on behalf of the entire world, acting solely on the best available scientific and medical evidence.</w:t>
      </w:r>
    </w:p>
    <w:p w:rsidR="00EB4017" w:rsidRPr="00BA0C3A" w:rsidRDefault="00EB4017" w:rsidP="00EB4017">
      <w:pPr>
        <w:rPr>
          <w:sz w:val="16"/>
        </w:rPr>
      </w:pPr>
      <w:r w:rsidRPr="00BA0C3A">
        <w:rPr>
          <w:sz w:val="16"/>
        </w:rPr>
        <w:t>The virus will not be overcome unless states work together, pooling resources and expertise to strengthen health systems, develop an effective vaccine, protect health workers and provide the necessary care to all who need it in society, including vulnerable groups such as refugees, migrants, the elderly and infirm.</w:t>
      </w:r>
    </w:p>
    <w:p w:rsidR="00EB4017" w:rsidRPr="00BA0C3A" w:rsidRDefault="00EB4017" w:rsidP="00EB4017">
      <w:pPr>
        <w:rPr>
          <w:sz w:val="16"/>
        </w:rPr>
      </w:pPr>
      <w:r w:rsidRPr="00BA0C3A">
        <w:rPr>
          <w:sz w:val="16"/>
        </w:rPr>
        <w:t xml:space="preserve">For developed countries, this responsibility extends to supporting poorer states with humanitarian aid, debt relief and political counsel via the mechanisms of the UN, G20, World Bank and other international fora.                                                                                               </w:t>
      </w:r>
    </w:p>
    <w:p w:rsidR="00EB4017" w:rsidRPr="00BA0C3A" w:rsidRDefault="00EB4017" w:rsidP="00EB4017">
      <w:pPr>
        <w:rPr>
          <w:sz w:val="16"/>
        </w:rPr>
      </w:pPr>
      <w:r w:rsidRPr="00BA0C3A">
        <w:rPr>
          <w:sz w:val="16"/>
        </w:rPr>
        <w:t>This network of international covenants and institutions, agreed and constructed since the end of the Second World War with the United Nations at its core, is far from perfect.</w:t>
      </w:r>
    </w:p>
    <w:p w:rsidR="00EB4017" w:rsidRPr="00BA0C3A" w:rsidRDefault="00EB4017" w:rsidP="00EB4017">
      <w:pPr>
        <w:rPr>
          <w:sz w:val="16"/>
        </w:rPr>
      </w:pPr>
      <w:r w:rsidRPr="00BA0C3A">
        <w:rPr>
          <w:sz w:val="16"/>
        </w:rPr>
        <w:t>There are strong arguments for reviewing and reforming institutions and processes, particularly so the multilateral system better reflects the diversity of the human family and gives a voice to women, young people and other marginalised groups in society.</w:t>
      </w:r>
    </w:p>
    <w:p w:rsidR="00EB4017" w:rsidRPr="00BA0C3A" w:rsidRDefault="00EB4017" w:rsidP="00EB4017">
      <w:pPr>
        <w:rPr>
          <w:sz w:val="16"/>
        </w:rPr>
      </w:pPr>
      <w:r w:rsidRPr="00BA0C3A">
        <w:rPr>
          <w:sz w:val="16"/>
        </w:rPr>
        <w:t>But it has nevertheless decisively supported the pursuit of peace, security and the protection of human rights, as well as economic and social improvements, around the globe, for over seven decades.</w:t>
      </w:r>
    </w:p>
    <w:p w:rsidR="00EB4017" w:rsidRPr="00BA0C3A" w:rsidRDefault="00EB4017" w:rsidP="00EB4017">
      <w:pPr>
        <w:rPr>
          <w:sz w:val="16"/>
        </w:rPr>
      </w:pPr>
      <w:r w:rsidRPr="00BA0C3A">
        <w:rPr>
          <w:sz w:val="16"/>
        </w:rPr>
        <w:t>This is why it is so important now, in the UN’s 75th anniversary year and in the face of this deadly pandemic, for member states and global citizens to recommit themselves to the values of the UN Charter.</w:t>
      </w:r>
    </w:p>
    <w:p w:rsidR="00EB4017" w:rsidRPr="00BA0C3A" w:rsidRDefault="00EB4017" w:rsidP="00EB4017">
      <w:pPr>
        <w:rPr>
          <w:sz w:val="16"/>
        </w:rPr>
      </w:pPr>
      <w:r w:rsidRPr="00BA0C3A">
        <w:rPr>
          <w:sz w:val="16"/>
        </w:rPr>
        <w:t>The siren songs of isolationism and populist nationalism need to be countered with a strong global chorus in support of cooperation, justice and human rights.</w:t>
      </w:r>
    </w:p>
    <w:p w:rsidR="005D388F" w:rsidRPr="00105F73" w:rsidRDefault="00EB4017" w:rsidP="005D388F">
      <w:pPr>
        <w:rPr>
          <w:u w:val="single"/>
        </w:rPr>
      </w:pPr>
      <w:r w:rsidRPr="00BA0C3A">
        <w:rPr>
          <w:sz w:val="16"/>
        </w:rPr>
        <w:t xml:space="preserve">Narrow </w:t>
      </w:r>
      <w:r w:rsidRPr="00BA0C3A">
        <w:rPr>
          <w:rStyle w:val="StyleUnderline"/>
        </w:rPr>
        <w:t xml:space="preserve">nationalism and </w:t>
      </w:r>
      <w:r w:rsidRPr="00BA0C3A">
        <w:rPr>
          <w:rStyle w:val="Emphasis"/>
          <w:highlight w:val="cyan"/>
        </w:rPr>
        <w:t>partisan</w:t>
      </w:r>
      <w:r w:rsidRPr="00BA0C3A">
        <w:rPr>
          <w:rStyle w:val="StyleUnderline"/>
          <w:highlight w:val="cyan"/>
        </w:rPr>
        <w:t xml:space="preserve"> politics</w:t>
      </w:r>
      <w:r w:rsidRPr="00BA0C3A">
        <w:rPr>
          <w:rStyle w:val="StyleUnderline"/>
        </w:rPr>
        <w:t xml:space="preserve"> not only </w:t>
      </w:r>
      <w:r w:rsidRPr="00BA0C3A">
        <w:rPr>
          <w:rStyle w:val="Emphasis"/>
          <w:highlight w:val="cyan"/>
        </w:rPr>
        <w:t>hamper</w:t>
      </w:r>
      <w:r w:rsidRPr="00BA0C3A">
        <w:rPr>
          <w:rStyle w:val="StyleUnderline"/>
        </w:rPr>
        <w:t xml:space="preserve"> an </w:t>
      </w:r>
      <w:r w:rsidRPr="00BA0C3A">
        <w:rPr>
          <w:rStyle w:val="Emphasis"/>
          <w:highlight w:val="cyan"/>
        </w:rPr>
        <w:t>effective response</w:t>
      </w:r>
      <w:r w:rsidRPr="00BA0C3A">
        <w:rPr>
          <w:sz w:val="16"/>
        </w:rPr>
        <w:t xml:space="preserve"> to Covid-19, they also </w:t>
      </w:r>
      <w:r w:rsidRPr="00BA0C3A">
        <w:rPr>
          <w:rStyle w:val="StyleUnderline"/>
          <w:highlight w:val="cyan"/>
        </w:rPr>
        <w:t xml:space="preserve">make it </w:t>
      </w:r>
      <w:r w:rsidRPr="00BA0C3A">
        <w:rPr>
          <w:rStyle w:val="Emphasis"/>
          <w:highlight w:val="cyan"/>
        </w:rPr>
        <w:t>harder</w:t>
      </w:r>
      <w:r w:rsidRPr="00BA0C3A">
        <w:rPr>
          <w:rStyle w:val="StyleUnderline"/>
        </w:rPr>
        <w:t xml:space="preserve"> for the world </w:t>
      </w:r>
      <w:r w:rsidRPr="00BA0C3A">
        <w:rPr>
          <w:rStyle w:val="StyleUnderline"/>
          <w:highlight w:val="cyan"/>
        </w:rPr>
        <w:t>to collectively tackle</w:t>
      </w:r>
      <w:r w:rsidRPr="00BA0C3A">
        <w:rPr>
          <w:rStyle w:val="StyleUnderline"/>
        </w:rPr>
        <w:t xml:space="preserve"> the </w:t>
      </w:r>
      <w:r w:rsidRPr="00BA0C3A">
        <w:rPr>
          <w:rStyle w:val="Emphasis"/>
          <w:highlight w:val="cyan"/>
        </w:rPr>
        <w:t>existential threats</w:t>
      </w:r>
      <w:r w:rsidRPr="00BA0C3A">
        <w:rPr>
          <w:sz w:val="16"/>
        </w:rPr>
        <w:t xml:space="preserve"> that will continue even after this pandemic abates, </w:t>
      </w:r>
      <w:r w:rsidRPr="00BA0C3A">
        <w:rPr>
          <w:rStyle w:val="StyleUnderline"/>
          <w:highlight w:val="cyan"/>
        </w:rPr>
        <w:t xml:space="preserve">in particular </w:t>
      </w:r>
      <w:r w:rsidRPr="00BA0C3A">
        <w:rPr>
          <w:rStyle w:val="Emphasis"/>
          <w:highlight w:val="cyan"/>
        </w:rPr>
        <w:t>climate change</w:t>
      </w:r>
      <w:r w:rsidRPr="00BA0C3A">
        <w:rPr>
          <w:rStyle w:val="StyleUnderline"/>
          <w:highlight w:val="cyan"/>
        </w:rPr>
        <w:t xml:space="preserve"> and </w:t>
      </w:r>
      <w:r w:rsidRPr="00BA0C3A">
        <w:rPr>
          <w:rStyle w:val="Emphasis"/>
          <w:highlight w:val="cyan"/>
        </w:rPr>
        <w:t>nuclear weapons</w:t>
      </w:r>
      <w:r w:rsidRPr="00BA0C3A">
        <w:rPr>
          <w:rStyle w:val="StyleUnderline"/>
        </w:rPr>
        <w:t>.</w:t>
      </w:r>
    </w:p>
    <w:sectPr w:rsidR="005D388F" w:rsidRPr="00105F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6131F" w:rsidRDefault="0006131F" w:rsidP="00066D2C">
      <w:r>
        <w:separator/>
      </w:r>
    </w:p>
  </w:endnote>
  <w:endnote w:type="continuationSeparator" w:id="0">
    <w:p w:rsidR="0006131F" w:rsidRDefault="0006131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6131F" w:rsidRDefault="0006131F" w:rsidP="00066D2C">
      <w:r>
        <w:separator/>
      </w:r>
    </w:p>
  </w:footnote>
  <w:footnote w:type="continuationSeparator" w:id="0">
    <w:p w:rsidR="0006131F" w:rsidRDefault="0006131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DC71E71"/>
    <w:multiLevelType w:val="hybridMultilevel"/>
    <w:tmpl w:val="1C5C79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08406640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B4017"/>
    <w:rsid w:val="00001C7E"/>
    <w:rsid w:val="0000487C"/>
    <w:rsid w:val="00011FEF"/>
    <w:rsid w:val="00013C8B"/>
    <w:rsid w:val="00023AEF"/>
    <w:rsid w:val="000250CA"/>
    <w:rsid w:val="00032119"/>
    <w:rsid w:val="000427BD"/>
    <w:rsid w:val="00043C82"/>
    <w:rsid w:val="00050713"/>
    <w:rsid w:val="00053D0F"/>
    <w:rsid w:val="00056966"/>
    <w:rsid w:val="0006131F"/>
    <w:rsid w:val="000615B0"/>
    <w:rsid w:val="00063921"/>
    <w:rsid w:val="000657E9"/>
    <w:rsid w:val="00066B1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05F73"/>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298"/>
    <w:rsid w:val="001C48D7"/>
    <w:rsid w:val="001D1994"/>
    <w:rsid w:val="001D6D5C"/>
    <w:rsid w:val="001D7A6D"/>
    <w:rsid w:val="001E4A64"/>
    <w:rsid w:val="001E61F5"/>
    <w:rsid w:val="001F0C01"/>
    <w:rsid w:val="001F1F4D"/>
    <w:rsid w:val="002005AF"/>
    <w:rsid w:val="00200C1A"/>
    <w:rsid w:val="002052E3"/>
    <w:rsid w:val="0021038C"/>
    <w:rsid w:val="00210DC2"/>
    <w:rsid w:val="002110D6"/>
    <w:rsid w:val="00215109"/>
    <w:rsid w:val="002152F9"/>
    <w:rsid w:val="0021530A"/>
    <w:rsid w:val="002212A9"/>
    <w:rsid w:val="002234FB"/>
    <w:rsid w:val="00225437"/>
    <w:rsid w:val="002263A1"/>
    <w:rsid w:val="00232746"/>
    <w:rsid w:val="00236707"/>
    <w:rsid w:val="00241116"/>
    <w:rsid w:val="0024328E"/>
    <w:rsid w:val="0025017B"/>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3FB"/>
    <w:rsid w:val="00323488"/>
    <w:rsid w:val="00323E50"/>
    <w:rsid w:val="003264E7"/>
    <w:rsid w:val="00333A69"/>
    <w:rsid w:val="003352D6"/>
    <w:rsid w:val="00345BF2"/>
    <w:rsid w:val="00347131"/>
    <w:rsid w:val="003479B5"/>
    <w:rsid w:val="003500B6"/>
    <w:rsid w:val="00352622"/>
    <w:rsid w:val="0035349F"/>
    <w:rsid w:val="00355B45"/>
    <w:rsid w:val="00361E8F"/>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91C"/>
    <w:rsid w:val="003A5CE8"/>
    <w:rsid w:val="003A698D"/>
    <w:rsid w:val="003B17B3"/>
    <w:rsid w:val="003B4705"/>
    <w:rsid w:val="003B4F86"/>
    <w:rsid w:val="003B720E"/>
    <w:rsid w:val="003B734D"/>
    <w:rsid w:val="003C177C"/>
    <w:rsid w:val="003C251E"/>
    <w:rsid w:val="003C3CCA"/>
    <w:rsid w:val="003C6CA9"/>
    <w:rsid w:val="003D3B44"/>
    <w:rsid w:val="003D4150"/>
    <w:rsid w:val="003D5367"/>
    <w:rsid w:val="003F3920"/>
    <w:rsid w:val="003F4D5F"/>
    <w:rsid w:val="00405AD7"/>
    <w:rsid w:val="004127EF"/>
    <w:rsid w:val="00414EB4"/>
    <w:rsid w:val="00415855"/>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0BC3"/>
    <w:rsid w:val="004D14C3"/>
    <w:rsid w:val="004D2C8F"/>
    <w:rsid w:val="004D43AE"/>
    <w:rsid w:val="004D5EAC"/>
    <w:rsid w:val="004D6EEE"/>
    <w:rsid w:val="004D73E6"/>
    <w:rsid w:val="004D7907"/>
    <w:rsid w:val="004E6CD8"/>
    <w:rsid w:val="004E6F12"/>
    <w:rsid w:val="004E72F1"/>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4CB4"/>
    <w:rsid w:val="00585F11"/>
    <w:rsid w:val="005906F9"/>
    <w:rsid w:val="005932B4"/>
    <w:rsid w:val="005A3550"/>
    <w:rsid w:val="005A4DE4"/>
    <w:rsid w:val="005A6204"/>
    <w:rsid w:val="005A6D5A"/>
    <w:rsid w:val="005A70EE"/>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66A"/>
    <w:rsid w:val="0062614B"/>
    <w:rsid w:val="006266E2"/>
    <w:rsid w:val="0063037B"/>
    <w:rsid w:val="00632C54"/>
    <w:rsid w:val="00635616"/>
    <w:rsid w:val="00641E99"/>
    <w:rsid w:val="006463F8"/>
    <w:rsid w:val="00650C88"/>
    <w:rsid w:val="00651092"/>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A77"/>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245"/>
    <w:rsid w:val="00704573"/>
    <w:rsid w:val="007072CC"/>
    <w:rsid w:val="00710939"/>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1D74"/>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C9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132"/>
    <w:rsid w:val="007F4683"/>
    <w:rsid w:val="007F55A4"/>
    <w:rsid w:val="007F7C5E"/>
    <w:rsid w:val="00800BF1"/>
    <w:rsid w:val="0080587F"/>
    <w:rsid w:val="00806B14"/>
    <w:rsid w:val="008114D4"/>
    <w:rsid w:val="0081234D"/>
    <w:rsid w:val="00812D2D"/>
    <w:rsid w:val="0081304D"/>
    <w:rsid w:val="00817A64"/>
    <w:rsid w:val="008202F7"/>
    <w:rsid w:val="008247A4"/>
    <w:rsid w:val="00825D47"/>
    <w:rsid w:val="008272A6"/>
    <w:rsid w:val="0083258C"/>
    <w:rsid w:val="00833D6C"/>
    <w:rsid w:val="00841328"/>
    <w:rsid w:val="00841CCC"/>
    <w:rsid w:val="00844377"/>
    <w:rsid w:val="008443EF"/>
    <w:rsid w:val="00846F90"/>
    <w:rsid w:val="0085012A"/>
    <w:rsid w:val="00852FB9"/>
    <w:rsid w:val="008536B7"/>
    <w:rsid w:val="00860F34"/>
    <w:rsid w:val="00862AC4"/>
    <w:rsid w:val="0086319B"/>
    <w:rsid w:val="008674A6"/>
    <w:rsid w:val="0087210F"/>
    <w:rsid w:val="00873906"/>
    <w:rsid w:val="008755C0"/>
    <w:rsid w:val="0087564D"/>
    <w:rsid w:val="00876000"/>
    <w:rsid w:val="0089108B"/>
    <w:rsid w:val="00892EE6"/>
    <w:rsid w:val="008931B4"/>
    <w:rsid w:val="0089346F"/>
    <w:rsid w:val="00896472"/>
    <w:rsid w:val="008973A2"/>
    <w:rsid w:val="008A0E76"/>
    <w:rsid w:val="008A42FE"/>
    <w:rsid w:val="008A4F23"/>
    <w:rsid w:val="008A5266"/>
    <w:rsid w:val="008A713B"/>
    <w:rsid w:val="008B4FBE"/>
    <w:rsid w:val="008B6039"/>
    <w:rsid w:val="008B648B"/>
    <w:rsid w:val="008C2555"/>
    <w:rsid w:val="008C29FB"/>
    <w:rsid w:val="008C5B87"/>
    <w:rsid w:val="008D0448"/>
    <w:rsid w:val="008D0677"/>
    <w:rsid w:val="008D0C9E"/>
    <w:rsid w:val="008D2F03"/>
    <w:rsid w:val="008D6762"/>
    <w:rsid w:val="008E134D"/>
    <w:rsid w:val="008E30D8"/>
    <w:rsid w:val="008E447C"/>
    <w:rsid w:val="008E596E"/>
    <w:rsid w:val="008E6741"/>
    <w:rsid w:val="008F04C5"/>
    <w:rsid w:val="008F125D"/>
    <w:rsid w:val="00901E9C"/>
    <w:rsid w:val="00906F79"/>
    <w:rsid w:val="00907369"/>
    <w:rsid w:val="00910B12"/>
    <w:rsid w:val="00912404"/>
    <w:rsid w:val="00920B9A"/>
    <w:rsid w:val="00921AE1"/>
    <w:rsid w:val="009249C5"/>
    <w:rsid w:val="00925558"/>
    <w:rsid w:val="00925B25"/>
    <w:rsid w:val="009263C9"/>
    <w:rsid w:val="00930B2A"/>
    <w:rsid w:val="00935EF2"/>
    <w:rsid w:val="00936F03"/>
    <w:rsid w:val="0094018B"/>
    <w:rsid w:val="009418E3"/>
    <w:rsid w:val="009435BB"/>
    <w:rsid w:val="00943B02"/>
    <w:rsid w:val="00950223"/>
    <w:rsid w:val="00953429"/>
    <w:rsid w:val="009539A4"/>
    <w:rsid w:val="009569E3"/>
    <w:rsid w:val="00960035"/>
    <w:rsid w:val="0096040F"/>
    <w:rsid w:val="0096145A"/>
    <w:rsid w:val="009632EF"/>
    <w:rsid w:val="00971028"/>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A46"/>
    <w:rsid w:val="009C1312"/>
    <w:rsid w:val="009C6DFD"/>
    <w:rsid w:val="009C7060"/>
    <w:rsid w:val="009D399A"/>
    <w:rsid w:val="009D4A50"/>
    <w:rsid w:val="009D5FD0"/>
    <w:rsid w:val="009D66BC"/>
    <w:rsid w:val="009E4E05"/>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8DC"/>
    <w:rsid w:val="00AC37C1"/>
    <w:rsid w:val="00AC46C7"/>
    <w:rsid w:val="00AC5B71"/>
    <w:rsid w:val="00AC5F18"/>
    <w:rsid w:val="00AC6ED5"/>
    <w:rsid w:val="00AC73C1"/>
    <w:rsid w:val="00AE00AE"/>
    <w:rsid w:val="00AE4A8B"/>
    <w:rsid w:val="00AE56E1"/>
    <w:rsid w:val="00AE6C9A"/>
    <w:rsid w:val="00AF2207"/>
    <w:rsid w:val="00AF2282"/>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17C"/>
    <w:rsid w:val="00B17927"/>
    <w:rsid w:val="00B2113E"/>
    <w:rsid w:val="00B2123B"/>
    <w:rsid w:val="00B2133B"/>
    <w:rsid w:val="00B2410E"/>
    <w:rsid w:val="00B2727D"/>
    <w:rsid w:val="00B301A2"/>
    <w:rsid w:val="00B31350"/>
    <w:rsid w:val="00B315A8"/>
    <w:rsid w:val="00B32C3E"/>
    <w:rsid w:val="00B33880"/>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4F26"/>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083"/>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616"/>
    <w:rsid w:val="00C659E2"/>
    <w:rsid w:val="00C669AD"/>
    <w:rsid w:val="00C72510"/>
    <w:rsid w:val="00C731CA"/>
    <w:rsid w:val="00C77A6B"/>
    <w:rsid w:val="00C816E6"/>
    <w:rsid w:val="00C82587"/>
    <w:rsid w:val="00C84097"/>
    <w:rsid w:val="00C87FA4"/>
    <w:rsid w:val="00C9181A"/>
    <w:rsid w:val="00C94864"/>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4DA"/>
    <w:rsid w:val="00D421D9"/>
    <w:rsid w:val="00D4560B"/>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BB0"/>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9C7"/>
    <w:rsid w:val="00E30C52"/>
    <w:rsid w:val="00E33666"/>
    <w:rsid w:val="00E3771A"/>
    <w:rsid w:val="00E40B45"/>
    <w:rsid w:val="00E41637"/>
    <w:rsid w:val="00E50C30"/>
    <w:rsid w:val="00E51410"/>
    <w:rsid w:val="00E515E7"/>
    <w:rsid w:val="00E5580D"/>
    <w:rsid w:val="00E56402"/>
    <w:rsid w:val="00E56CB5"/>
    <w:rsid w:val="00E61390"/>
    <w:rsid w:val="00E61828"/>
    <w:rsid w:val="00E65E56"/>
    <w:rsid w:val="00E664D0"/>
    <w:rsid w:val="00E66F94"/>
    <w:rsid w:val="00E670E5"/>
    <w:rsid w:val="00E6767D"/>
    <w:rsid w:val="00E717C1"/>
    <w:rsid w:val="00E71E63"/>
    <w:rsid w:val="00E76158"/>
    <w:rsid w:val="00E76D4C"/>
    <w:rsid w:val="00E81786"/>
    <w:rsid w:val="00E85DE5"/>
    <w:rsid w:val="00E90EC0"/>
    <w:rsid w:val="00E944C1"/>
    <w:rsid w:val="00E97D8B"/>
    <w:rsid w:val="00EA5878"/>
    <w:rsid w:val="00EA7F55"/>
    <w:rsid w:val="00EB1CE6"/>
    <w:rsid w:val="00EB1F19"/>
    <w:rsid w:val="00EB4017"/>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EB0"/>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C31CFD"/>
  <w15:chartTrackingRefBased/>
  <w15:docId w15:val="{DF46AF48-817A-4043-8508-3068993B6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755C0"/>
    <w:rPr>
      <w:rFonts w:ascii="Calibri" w:hAnsi="Calibri" w:cs="Calibri"/>
    </w:rPr>
  </w:style>
  <w:style w:type="paragraph" w:styleId="Heading1">
    <w:name w:val="heading 1"/>
    <w:aliases w:val="Pocket"/>
    <w:basedOn w:val="Normal"/>
    <w:next w:val="Normal"/>
    <w:link w:val="Heading1Char"/>
    <w:qFormat/>
    <w:rsid w:val="008755C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755C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 Char Char,Heading 3 Char Char,Read Char,Heading 3 Char1 Char Char,Heading 3 Char Char1 Char Char,Read Char Char1 Char Char,Read Char Char,Bold Cite,Cite 1,Char Char Char Char Char Char Char, Char Char,Char Char,Text 7,Read Char Ch,n"/>
    <w:basedOn w:val="Normal"/>
    <w:next w:val="Normal"/>
    <w:link w:val="Heading3Char"/>
    <w:uiPriority w:val="2"/>
    <w:qFormat/>
    <w:rsid w:val="008755C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8755C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755C0"/>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B40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40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40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40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755C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755C0"/>
  </w:style>
  <w:style w:type="character" w:styleId="Emphasis">
    <w:name w:val="Emphasis"/>
    <w:aliases w:val="Evidence,Minimized,minimized,Highlighted,tag2,Size 10,emphasis in card,CD Card,Underlined,ED - Tag,emphasis,Bold Underline,Emphasis!!,small,Qualifications,bold underline,Shrunk,normal card text,qualifications in card,qualifications,Style1,Box,s"/>
    <w:basedOn w:val="DefaultParagraphFont"/>
    <w:link w:val="Emphasis1"/>
    <w:uiPriority w:val="8"/>
    <w:qFormat/>
    <w:rsid w:val="008755C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755C0"/>
    <w:rPr>
      <w:color w:val="auto"/>
      <w:u w:val="none"/>
    </w:rPr>
  </w:style>
  <w:style w:type="character" w:customStyle="1" w:styleId="Heading1Char">
    <w:name w:val="Heading 1 Char"/>
    <w:aliases w:val="Pocket Char"/>
    <w:basedOn w:val="DefaultParagraphFont"/>
    <w:link w:val="Heading1"/>
    <w:rsid w:val="008755C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755C0"/>
    <w:rPr>
      <w:rFonts w:ascii="Calibri" w:eastAsiaTheme="majorEastAsia" w:hAnsi="Calibri" w:cstheme="majorBidi"/>
      <w:b/>
      <w:sz w:val="44"/>
      <w:szCs w:val="26"/>
      <w:u w:val="double"/>
    </w:rPr>
  </w:style>
  <w:style w:type="character" w:customStyle="1" w:styleId="Heading3Char">
    <w:name w:val="Heading 3 Char"/>
    <w:aliases w:val="Block Char,Tag Char Char Char,Heading 3 Char Char Char,Read Char Char1,Heading 3 Char1 Char Char Char,Heading 3 Char Char1 Char Char Char,Read Char Char1 Char Char Char,Read Char Char Char,Bold Cite Char,Cite 1 Char, Char Char Char,n Char"/>
    <w:basedOn w:val="DefaultParagraphFont"/>
    <w:link w:val="Heading3"/>
    <w:uiPriority w:val="2"/>
    <w:rsid w:val="008755C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8755C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8755C0"/>
    <w:rPr>
      <w:b/>
      <w:bCs/>
      <w:color w:val="002060"/>
      <w:sz w:val="26"/>
      <w:u w:val="none"/>
    </w:rPr>
  </w:style>
  <w:style w:type="character" w:customStyle="1" w:styleId="StyleUnderline">
    <w:name w:val="Style Underline"/>
    <w:aliases w:val="Underline,Style Bold Underline,Intense Emphasis111,Intense Emphasis3,Intense Emphasis1111,Intense Emphasis4,ci,apple-style-span + 6 pt,Bold,Kern at 16 pt,Intense Emphasis1,Intense Emphasis2,HHeading 3 + 12 pt,Style,Intense Emphasis11,c,B"/>
    <w:basedOn w:val="DefaultParagraphFont"/>
    <w:uiPriority w:val="7"/>
    <w:qFormat/>
    <w:rsid w:val="008755C0"/>
    <w:rPr>
      <w:b w:val="0"/>
      <w:sz w:val="22"/>
      <w:u w:val="single"/>
    </w:rPr>
  </w:style>
  <w:style w:type="character" w:styleId="Strong">
    <w:name w:val="Strong"/>
    <w:basedOn w:val="DefaultParagraphFont"/>
    <w:uiPriority w:val="22"/>
    <w:qFormat/>
    <w:rsid w:val="008755C0"/>
    <w:rPr>
      <w:b/>
      <w:bCs/>
    </w:rPr>
  </w:style>
  <w:style w:type="character" w:styleId="BookTitle">
    <w:name w:val="Book Title"/>
    <w:basedOn w:val="DefaultParagraphFont"/>
    <w:uiPriority w:val="33"/>
    <w:qFormat/>
    <w:rsid w:val="008755C0"/>
    <w:rPr>
      <w:b/>
      <w:bCs/>
      <w:i/>
      <w:iCs/>
      <w:spacing w:val="5"/>
    </w:rPr>
  </w:style>
  <w:style w:type="character" w:customStyle="1" w:styleId="Heading5Char">
    <w:name w:val="Heading 5 Char"/>
    <w:basedOn w:val="DefaultParagraphFont"/>
    <w:link w:val="Heading5"/>
    <w:uiPriority w:val="9"/>
    <w:semiHidden/>
    <w:rsid w:val="008755C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755C0"/>
  </w:style>
  <w:style w:type="paragraph" w:styleId="Header">
    <w:name w:val="header"/>
    <w:basedOn w:val="Normal"/>
    <w:link w:val="HeaderChar"/>
    <w:uiPriority w:val="99"/>
    <w:semiHidden/>
    <w:rsid w:val="008755C0"/>
    <w:pPr>
      <w:tabs>
        <w:tab w:val="center" w:pos="4680"/>
        <w:tab w:val="right" w:pos="9360"/>
      </w:tabs>
    </w:pPr>
  </w:style>
  <w:style w:type="character" w:customStyle="1" w:styleId="HeaderChar">
    <w:name w:val="Header Char"/>
    <w:basedOn w:val="DefaultParagraphFont"/>
    <w:link w:val="Header"/>
    <w:uiPriority w:val="99"/>
    <w:semiHidden/>
    <w:rsid w:val="008755C0"/>
    <w:rPr>
      <w:rFonts w:ascii="Calibri" w:hAnsi="Calibri" w:cs="Calibri"/>
    </w:rPr>
  </w:style>
  <w:style w:type="paragraph" w:styleId="Footer">
    <w:name w:val="footer"/>
    <w:basedOn w:val="Normal"/>
    <w:link w:val="FooterChar"/>
    <w:uiPriority w:val="99"/>
    <w:semiHidden/>
    <w:rsid w:val="008755C0"/>
    <w:pPr>
      <w:tabs>
        <w:tab w:val="center" w:pos="4680"/>
        <w:tab w:val="right" w:pos="9360"/>
      </w:tabs>
    </w:pPr>
  </w:style>
  <w:style w:type="character" w:customStyle="1" w:styleId="FooterChar">
    <w:name w:val="Footer Char"/>
    <w:basedOn w:val="DefaultParagraphFont"/>
    <w:link w:val="Footer"/>
    <w:uiPriority w:val="99"/>
    <w:semiHidden/>
    <w:rsid w:val="008755C0"/>
    <w:rPr>
      <w:rFonts w:ascii="Calibri" w:hAnsi="Calibri" w:cs="Calibri"/>
    </w:rPr>
  </w:style>
  <w:style w:type="paragraph" w:styleId="BodyText">
    <w:name w:val="Body Text"/>
    <w:basedOn w:val="Normal"/>
    <w:link w:val="BodyTextChar"/>
    <w:uiPriority w:val="99"/>
    <w:semiHidden/>
    <w:unhideWhenUsed/>
    <w:rsid w:val="008755C0"/>
    <w:pPr>
      <w:spacing w:after="120"/>
    </w:pPr>
  </w:style>
  <w:style w:type="character" w:customStyle="1" w:styleId="BodyTextChar">
    <w:name w:val="Body Text Char"/>
    <w:basedOn w:val="DefaultParagraphFont"/>
    <w:link w:val="BodyText"/>
    <w:uiPriority w:val="99"/>
    <w:semiHidden/>
    <w:rsid w:val="008755C0"/>
    <w:rPr>
      <w:rFonts w:ascii="Calibri" w:hAnsi="Calibri" w:cs="Calibri"/>
    </w:rPr>
  </w:style>
  <w:style w:type="paragraph" w:styleId="NoSpacing">
    <w:name w:val="No Spacing"/>
    <w:link w:val="NoSpacingChar"/>
    <w:uiPriority w:val="99"/>
    <w:unhideWhenUsed/>
    <w:qFormat/>
    <w:rsid w:val="008755C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755C0"/>
    <w:rPr>
      <w:rFonts w:ascii="Calibri" w:hAnsi="Calibri" w:cs="Calibri"/>
    </w:rPr>
  </w:style>
  <w:style w:type="character" w:styleId="Hyperlink">
    <w:name w:val="Hyperlink"/>
    <w:basedOn w:val="DefaultParagraphFont"/>
    <w:uiPriority w:val="99"/>
    <w:unhideWhenUsed/>
    <w:rsid w:val="008755C0"/>
    <w:rPr>
      <w:color w:val="0563C1" w:themeColor="hyperlink"/>
      <w:u w:val="single"/>
    </w:rPr>
  </w:style>
  <w:style w:type="character" w:styleId="UnresolvedMention">
    <w:name w:val="Unresolved Mention"/>
    <w:basedOn w:val="DefaultParagraphFont"/>
    <w:uiPriority w:val="99"/>
    <w:semiHidden/>
    <w:unhideWhenUsed/>
    <w:rsid w:val="008755C0"/>
    <w:rPr>
      <w:color w:val="605E5C"/>
      <w:shd w:val="clear" w:color="auto" w:fill="E1DFDD"/>
    </w:rPr>
  </w:style>
  <w:style w:type="paragraph" w:customStyle="1" w:styleId="Undertag">
    <w:name w:val="Undertag"/>
    <w:link w:val="UndertagChar"/>
    <w:autoRedefine/>
    <w:uiPriority w:val="5"/>
    <w:qFormat/>
    <w:rsid w:val="008755C0"/>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8755C0"/>
    <w:rPr>
      <w:rFonts w:ascii="Times New Roman" w:eastAsiaTheme="majorEastAsia" w:hAnsi="Times New Roman" w:cstheme="majorBidi"/>
      <w:i/>
      <w:iCs/>
      <w:color w:val="75100D"/>
    </w:rPr>
  </w:style>
  <w:style w:type="paragraph" w:customStyle="1" w:styleId="Analytic">
    <w:name w:val="Analytic"/>
    <w:basedOn w:val="Heading4"/>
    <w:link w:val="AnalyticChar"/>
    <w:autoRedefine/>
    <w:uiPriority w:val="5"/>
    <w:qFormat/>
    <w:rsid w:val="008755C0"/>
    <w:rPr>
      <w:color w:val="75100D"/>
    </w:rPr>
  </w:style>
  <w:style w:type="character" w:customStyle="1" w:styleId="AnalyticChar">
    <w:name w:val="Analytic Char"/>
    <w:basedOn w:val="DefaultParagraphFont"/>
    <w:link w:val="Analytic"/>
    <w:uiPriority w:val="5"/>
    <w:rsid w:val="008755C0"/>
    <w:rPr>
      <w:rFonts w:ascii="Calibri" w:eastAsiaTheme="majorEastAsia" w:hAnsi="Calibri" w:cstheme="majorBidi"/>
      <w:b/>
      <w:iCs/>
      <w:color w:val="75100D"/>
      <w:sz w:val="26"/>
    </w:rPr>
  </w:style>
  <w:style w:type="paragraph" w:customStyle="1" w:styleId="ABlock">
    <w:name w:val="ABlock"/>
    <w:basedOn w:val="Heading3"/>
    <w:next w:val="Heading4"/>
    <w:autoRedefine/>
    <w:qFormat/>
    <w:rsid w:val="008755C0"/>
    <w:rPr>
      <w:color w:val="000000" w:themeColor="text1"/>
    </w:rPr>
  </w:style>
  <w:style w:type="character" w:customStyle="1" w:styleId="Heading6Char">
    <w:name w:val="Heading 6 Char"/>
    <w:basedOn w:val="DefaultParagraphFont"/>
    <w:link w:val="Heading6"/>
    <w:uiPriority w:val="9"/>
    <w:semiHidden/>
    <w:rsid w:val="00EB4017"/>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EB4017"/>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EB4017"/>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EB4017"/>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EB40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0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40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4017"/>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EB4017"/>
    <w:pPr>
      <w:spacing w:before="160"/>
      <w:jc w:val="center"/>
    </w:pPr>
    <w:rPr>
      <w:i/>
      <w:iCs/>
      <w:color w:val="404040" w:themeColor="text1" w:themeTint="BF"/>
    </w:rPr>
  </w:style>
  <w:style w:type="character" w:customStyle="1" w:styleId="QuoteChar">
    <w:name w:val="Quote Char"/>
    <w:basedOn w:val="DefaultParagraphFont"/>
    <w:link w:val="Quote"/>
    <w:uiPriority w:val="29"/>
    <w:rsid w:val="00EB4017"/>
    <w:rPr>
      <w:rFonts w:ascii="Calibri" w:hAnsi="Calibri" w:cs="Calibri"/>
      <w:i/>
      <w:iCs/>
      <w:color w:val="404040" w:themeColor="text1" w:themeTint="BF"/>
    </w:rPr>
  </w:style>
  <w:style w:type="paragraph" w:styleId="ListParagraph">
    <w:name w:val="List Paragraph"/>
    <w:basedOn w:val="Normal"/>
    <w:uiPriority w:val="34"/>
    <w:qFormat/>
    <w:rsid w:val="00EB4017"/>
    <w:pPr>
      <w:ind w:left="720"/>
      <w:contextualSpacing/>
    </w:pPr>
  </w:style>
  <w:style w:type="character" w:styleId="IntenseEmphasis">
    <w:name w:val="Intense Emphasis"/>
    <w:basedOn w:val="DefaultParagraphFont"/>
    <w:uiPriority w:val="21"/>
    <w:qFormat/>
    <w:rsid w:val="00EB4017"/>
    <w:rPr>
      <w:i/>
      <w:iCs/>
      <w:color w:val="2F5496" w:themeColor="accent1" w:themeShade="BF"/>
    </w:rPr>
  </w:style>
  <w:style w:type="paragraph" w:styleId="IntenseQuote">
    <w:name w:val="Intense Quote"/>
    <w:basedOn w:val="Normal"/>
    <w:next w:val="Normal"/>
    <w:link w:val="IntenseQuoteChar"/>
    <w:uiPriority w:val="30"/>
    <w:qFormat/>
    <w:rsid w:val="00EB40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4017"/>
    <w:rPr>
      <w:rFonts w:ascii="Calibri" w:hAnsi="Calibri" w:cs="Calibri"/>
      <w:i/>
      <w:iCs/>
      <w:color w:val="2F5496" w:themeColor="accent1" w:themeShade="BF"/>
    </w:rPr>
  </w:style>
  <w:style w:type="character" w:styleId="IntenseReference">
    <w:name w:val="Intense Reference"/>
    <w:basedOn w:val="DefaultParagraphFont"/>
    <w:uiPriority w:val="32"/>
    <w:qFormat/>
    <w:rsid w:val="00EB4017"/>
    <w:rPr>
      <w:b/>
      <w:bCs/>
      <w:smallCaps/>
      <w:color w:val="2F5496" w:themeColor="accent1" w:themeShade="BF"/>
      <w:spacing w:val="5"/>
    </w:rPr>
  </w:style>
  <w:style w:type="paragraph" w:customStyle="1" w:styleId="Emphasis1">
    <w:name w:val="Emphasis1"/>
    <w:basedOn w:val="Normal"/>
    <w:link w:val="Emphasis"/>
    <w:autoRedefine/>
    <w:uiPriority w:val="8"/>
    <w:qFormat/>
    <w:rsid w:val="00EB4017"/>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EB4017"/>
    <w:pPr>
      <w:pBdr>
        <w:top w:val="single" w:sz="4" w:space="0" w:color="auto"/>
        <w:left w:val="single" w:sz="4" w:space="0" w:color="auto"/>
        <w:bottom w:val="single" w:sz="4" w:space="0" w:color="auto"/>
        <w:right w:val="single" w:sz="4" w:space="0" w:color="auto"/>
      </w:pBdr>
      <w:spacing w:line="254" w:lineRule="auto"/>
      <w:ind w:left="720"/>
      <w:jc w:val="both"/>
    </w:pPr>
    <w:rPr>
      <w:b/>
      <w:iCs/>
      <w:kern w:val="2"/>
      <w:szCs w:val="24"/>
      <w:u w:val="single"/>
      <w14:ligatures w14:val="standardContextual"/>
    </w:rPr>
  </w:style>
  <w:style w:type="paragraph" w:customStyle="1" w:styleId="Emphasize">
    <w:name w:val="Emphasize"/>
    <w:basedOn w:val="Normal"/>
    <w:uiPriority w:val="8"/>
    <w:qFormat/>
    <w:rsid w:val="00EB4017"/>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12</TotalTime>
  <Pages>70</Pages>
  <Words>73043</Words>
  <Characters>394436</Characters>
  <Application>Microsoft Office Word</Application>
  <DocSecurity>0</DocSecurity>
  <Lines>3756</Lines>
  <Paragraphs>1220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466259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Asher Neal</dc:creator>
  <cp:keywords>6.0.0</cp:keywords>
  <dc:description/>
  <cp:lastModifiedBy>Asher Neal</cp:lastModifiedBy>
  <cp:revision>4</cp:revision>
  <dcterms:created xsi:type="dcterms:W3CDTF">2026-03-07T19:33:00Z</dcterms:created>
  <dcterms:modified xsi:type="dcterms:W3CDTF">2026-03-07T20:00:00Z</dcterms:modified>
</cp:coreProperties>
</file>