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3141" w14:textId="77777777" w:rsidR="00C313C1" w:rsidRDefault="00C313C1" w:rsidP="00C313C1">
      <w:pPr>
        <w:pStyle w:val="Heading1"/>
      </w:pPr>
      <w:r>
        <w:t>1AC</w:t>
      </w:r>
    </w:p>
    <w:p w14:paraId="7E4D747C" w14:textId="77777777" w:rsidR="00C313C1" w:rsidRDefault="00C313C1" w:rsidP="00C313C1">
      <w:pPr>
        <w:pStyle w:val="Heading3"/>
      </w:pPr>
      <w:r>
        <w:t>Automation---1AC</w:t>
      </w:r>
    </w:p>
    <w:p w14:paraId="7C7AAC35" w14:textId="77777777" w:rsidR="00C313C1" w:rsidRDefault="00C313C1" w:rsidP="00C313C1">
      <w:pPr>
        <w:pStyle w:val="Heading4"/>
      </w:pPr>
      <w:r>
        <w:t xml:space="preserve">Advantage 1 is </w:t>
      </w:r>
      <w:r>
        <w:rPr>
          <w:u w:val="single"/>
        </w:rPr>
        <w:t>AUTOMATION</w:t>
      </w:r>
      <w:r>
        <w:t>:</w:t>
      </w:r>
    </w:p>
    <w:p w14:paraId="092D7481" w14:textId="77777777" w:rsidR="00C313C1" w:rsidRPr="00171F4C" w:rsidRDefault="00C313C1" w:rsidP="00C313C1">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2FDB2718" w14:textId="77777777" w:rsidR="00C313C1" w:rsidRPr="007E3484" w:rsidRDefault="00C313C1" w:rsidP="00C313C1">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0577A056" w14:textId="77777777" w:rsidR="00C313C1" w:rsidRPr="007E3484" w:rsidRDefault="00C313C1" w:rsidP="00C313C1">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94EA3D6" w14:textId="77777777" w:rsidR="00C313C1" w:rsidRPr="007E3484" w:rsidRDefault="00C313C1" w:rsidP="00C313C1">
      <w:pPr>
        <w:rPr>
          <w:sz w:val="16"/>
        </w:rPr>
      </w:pPr>
      <w:r w:rsidRPr="007E3484">
        <w:rPr>
          <w:sz w:val="16"/>
        </w:rPr>
        <w:t xml:space="preserve">Most workers are employed at-will, entitled only to minimal wage, hour, and benefit protections, violations of which are not infrequent.6 </w:t>
      </w:r>
    </w:p>
    <w:p w14:paraId="38F0231B" w14:textId="77777777" w:rsidR="00C313C1" w:rsidRPr="007E3484" w:rsidRDefault="00C313C1" w:rsidP="00C313C1">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F7F9EE5" w14:textId="77777777" w:rsidR="00C313C1" w:rsidRPr="007E3484" w:rsidRDefault="00C313C1" w:rsidP="00C313C1">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0DFF9A1A" w14:textId="77777777" w:rsidR="00C313C1" w:rsidRPr="007E3484" w:rsidRDefault="00C313C1" w:rsidP="00C313C1">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1C781EF" w14:textId="77777777" w:rsidR="00C313C1" w:rsidRPr="007E3484" w:rsidRDefault="00C313C1" w:rsidP="00C313C1">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7DD060EC" w14:textId="77777777" w:rsidR="00C313C1" w:rsidRPr="007E3484" w:rsidRDefault="00C313C1" w:rsidP="00C313C1">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3E23394B" w14:textId="77777777" w:rsidR="00C313C1" w:rsidRPr="007E3484" w:rsidRDefault="00C313C1" w:rsidP="00C313C1">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6859B9F3" w14:textId="77777777" w:rsidR="00C313C1" w:rsidRPr="007E3484" w:rsidRDefault="00C313C1" w:rsidP="00C313C1">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53F98F6" w14:textId="77777777" w:rsidR="00C313C1" w:rsidRPr="007E3484" w:rsidRDefault="00C313C1" w:rsidP="00C313C1">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3DBEE9C" w14:textId="77777777" w:rsidR="00C313C1" w:rsidRPr="00171F4C" w:rsidRDefault="00C313C1" w:rsidP="00C313C1">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75D96F6" w14:textId="77777777" w:rsidR="00C313C1" w:rsidRPr="00FD270F" w:rsidRDefault="00C313C1" w:rsidP="00C313C1">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C752F5D" w14:textId="77777777" w:rsidR="00C313C1" w:rsidRPr="00257AE2" w:rsidRDefault="00C313C1" w:rsidP="00C313C1">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6A6CE03" w14:textId="77777777" w:rsidR="00C313C1" w:rsidRPr="00257AE2" w:rsidRDefault="00C313C1" w:rsidP="00C313C1">
      <w:pPr>
        <w:rPr>
          <w:sz w:val="16"/>
        </w:rPr>
      </w:pPr>
      <w:r w:rsidRPr="00257AE2">
        <w:rPr>
          <w:sz w:val="16"/>
        </w:rPr>
        <w:t xml:space="preserve">1 Introduction </w:t>
      </w:r>
    </w:p>
    <w:p w14:paraId="083A3105" w14:textId="77777777" w:rsidR="00C313C1" w:rsidRPr="00257AE2" w:rsidRDefault="00C313C1" w:rsidP="00C313C1">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3B773DD2" w14:textId="77777777" w:rsidR="00C313C1" w:rsidRPr="00257AE2" w:rsidRDefault="00C313C1" w:rsidP="00C313C1">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88B732F" w14:textId="77777777" w:rsidR="00C313C1" w:rsidRPr="00257AE2" w:rsidRDefault="00C313C1" w:rsidP="00C313C1">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48CEC05E" w14:textId="77777777" w:rsidR="00C313C1" w:rsidRPr="00257AE2" w:rsidRDefault="00C313C1" w:rsidP="00C313C1">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EB6BE60" w14:textId="77777777" w:rsidR="00C313C1" w:rsidRPr="00257AE2" w:rsidRDefault="00C313C1" w:rsidP="00C313C1">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3B235C1" w14:textId="77777777" w:rsidR="00C313C1" w:rsidRPr="00257AE2" w:rsidRDefault="00C313C1" w:rsidP="00C313C1">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66C4EE86" w14:textId="77777777" w:rsidR="00C313C1" w:rsidRPr="00257AE2" w:rsidRDefault="00C313C1" w:rsidP="00C313C1">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BFF7A79" w14:textId="77777777" w:rsidR="00C313C1" w:rsidRPr="00257AE2" w:rsidRDefault="00C313C1" w:rsidP="00C313C1">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30A4E1A" w14:textId="77777777" w:rsidR="00C313C1" w:rsidRPr="00323549" w:rsidRDefault="00C313C1" w:rsidP="00C313C1">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D62DC44" w14:textId="77777777" w:rsidR="00C313C1" w:rsidRPr="00323549" w:rsidRDefault="00C313C1" w:rsidP="00C313C1">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14A8E59D" w14:textId="77777777" w:rsidR="00C313C1" w:rsidRPr="00323549" w:rsidRDefault="00C313C1" w:rsidP="00C313C1">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E7D7866" w14:textId="77777777" w:rsidR="00C313C1" w:rsidRPr="00323549" w:rsidRDefault="00C313C1" w:rsidP="00C313C1">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1E80BC05" w14:textId="77777777" w:rsidR="00C313C1" w:rsidRPr="00323549" w:rsidRDefault="00C313C1" w:rsidP="00C313C1">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BB9D2EC" w14:textId="77777777" w:rsidR="00C313C1" w:rsidRPr="00323549" w:rsidRDefault="00C313C1" w:rsidP="00C313C1">
      <w:pPr>
        <w:rPr>
          <w:sz w:val="16"/>
        </w:rPr>
      </w:pPr>
      <w:r w:rsidRPr="00323549">
        <w:rPr>
          <w:sz w:val="16"/>
        </w:rPr>
        <w:t xml:space="preserve">2 The problem of union decline </w:t>
      </w:r>
    </w:p>
    <w:p w14:paraId="32DD9009" w14:textId="77777777" w:rsidR="00C313C1" w:rsidRPr="00257AE2" w:rsidRDefault="00C313C1" w:rsidP="00C313C1">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8EB7D1C" w14:textId="77777777" w:rsidR="00C313C1" w:rsidRPr="00257AE2" w:rsidRDefault="00C313C1" w:rsidP="00C313C1">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D2BA530" w14:textId="77777777" w:rsidR="00C313C1" w:rsidRPr="00257AE2" w:rsidRDefault="00C313C1" w:rsidP="00C313C1">
      <w:r w:rsidRPr="00257AE2">
        <w:t>[graph omitted]</w:t>
      </w:r>
    </w:p>
    <w:p w14:paraId="0E6D12C2" w14:textId="77777777" w:rsidR="00C313C1" w:rsidRPr="00257AE2" w:rsidRDefault="00C313C1" w:rsidP="00C313C1">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9755ABF" w14:textId="77777777" w:rsidR="00C313C1" w:rsidRDefault="00C313C1" w:rsidP="00C313C1">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762702B0" w14:textId="77777777" w:rsidR="00C313C1" w:rsidRPr="004816CF" w:rsidRDefault="00C313C1" w:rsidP="00C313C1">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519F07B5" w14:textId="77777777" w:rsidR="00C313C1" w:rsidRDefault="00C313C1" w:rsidP="00C313C1">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CF788A3" w14:textId="77777777" w:rsidR="00C313C1" w:rsidRDefault="00C313C1" w:rsidP="00C313C1">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F41C5E9" w14:textId="77777777" w:rsidR="00C313C1" w:rsidRDefault="00C313C1" w:rsidP="00C313C1">
      <w:pPr>
        <w:rPr>
          <w:sz w:val="16"/>
        </w:rPr>
      </w:pPr>
      <w:r w:rsidRPr="00323549">
        <w:rPr>
          <w:sz w:val="16"/>
        </w:rPr>
        <w:t>2 Background and conceptual framework</w:t>
      </w:r>
    </w:p>
    <w:p w14:paraId="39523650" w14:textId="77777777" w:rsidR="00C313C1" w:rsidRDefault="00C313C1" w:rsidP="00C313C1">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21FA7D85" w14:textId="77777777" w:rsidR="00C313C1" w:rsidRPr="00323549" w:rsidRDefault="00C313C1" w:rsidP="00C313C1">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1AE24B8" w14:textId="77777777" w:rsidR="00C313C1" w:rsidRPr="00323549" w:rsidRDefault="00C313C1" w:rsidP="00C313C1">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0C372AC" w14:textId="77777777" w:rsidR="00C313C1" w:rsidRDefault="00C313C1" w:rsidP="00C313C1">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513036E" w14:textId="77777777" w:rsidR="00C313C1" w:rsidRDefault="00C313C1" w:rsidP="00C313C1">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55776FB9" w14:textId="77777777" w:rsidR="00C313C1" w:rsidRDefault="00C313C1" w:rsidP="00C313C1">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6205E119" w14:textId="77777777" w:rsidR="00C313C1" w:rsidRDefault="00C313C1" w:rsidP="00C313C1">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6997492" w14:textId="77777777" w:rsidR="00C313C1" w:rsidRDefault="00C313C1" w:rsidP="00C313C1">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819BB84" w14:textId="77777777" w:rsidR="00C313C1" w:rsidRDefault="00C313C1" w:rsidP="00C313C1">
      <w:pPr>
        <w:rPr>
          <w:sz w:val="16"/>
        </w:rPr>
      </w:pPr>
      <w:r w:rsidRPr="00323549">
        <w:rPr>
          <w:sz w:val="16"/>
        </w:rPr>
        <w:t>2.2 The role of automation</w:t>
      </w:r>
    </w:p>
    <w:p w14:paraId="2E3B6C74" w14:textId="77777777" w:rsidR="00C313C1" w:rsidRPr="004E243C" w:rsidRDefault="00C313C1" w:rsidP="00C313C1">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8BC6C24" w14:textId="77777777" w:rsidR="00C313C1" w:rsidRDefault="00C313C1" w:rsidP="00C313C1">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2F8D7E4A" w14:textId="77777777" w:rsidR="00C313C1" w:rsidRPr="004E243C" w:rsidRDefault="00C313C1" w:rsidP="00C313C1">
      <w:r>
        <w:t>&lt;&lt;TEXT CONDENSED, NONE OMITTED&gt;&gt;</w:t>
      </w:r>
    </w:p>
    <w:p w14:paraId="6232B539" w14:textId="77777777" w:rsidR="00C313C1" w:rsidRDefault="00C313C1" w:rsidP="00C313C1">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4E5F2B77" w14:textId="77777777" w:rsidR="00C313C1" w:rsidRPr="004E243C" w:rsidRDefault="00C313C1" w:rsidP="00C313C1">
      <w:r>
        <w:t>&lt;&lt;PARAGRAPH INTEGRITY RESUMES&gt;&gt;</w:t>
      </w:r>
    </w:p>
    <w:p w14:paraId="34135351" w14:textId="77777777" w:rsidR="00C313C1" w:rsidRDefault="00C313C1" w:rsidP="00C313C1">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64701128" w14:textId="77777777" w:rsidR="00C313C1" w:rsidRDefault="00C313C1" w:rsidP="00C313C1">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3A4F175B" w14:textId="77777777" w:rsidR="00C313C1" w:rsidRDefault="00C313C1" w:rsidP="00C313C1">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73FC026" w14:textId="77777777" w:rsidR="00C313C1" w:rsidRDefault="00C313C1" w:rsidP="00C313C1">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33BB2D39" w14:textId="77777777" w:rsidR="00C313C1" w:rsidRDefault="00C313C1" w:rsidP="00C313C1">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2EC2BF1F" w14:textId="77777777" w:rsidR="00C313C1" w:rsidRPr="00855DA8" w:rsidRDefault="00C313C1" w:rsidP="00C313C1">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002AD2D2" w14:textId="77777777" w:rsidR="00C313C1" w:rsidRPr="00E81A0D" w:rsidRDefault="00C313C1" w:rsidP="00C313C1">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5E66B81" w14:textId="77777777" w:rsidR="00C313C1" w:rsidRPr="00E81A0D" w:rsidRDefault="00C313C1" w:rsidP="00C313C1">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3B6E397" w14:textId="77777777" w:rsidR="00C313C1" w:rsidRPr="00E81A0D" w:rsidRDefault="00C313C1" w:rsidP="00C313C1">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A461B1E" w14:textId="77777777" w:rsidR="00C313C1" w:rsidRPr="00E81A0D" w:rsidRDefault="00C313C1" w:rsidP="00C313C1">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E8B19F2" w14:textId="77777777" w:rsidR="00C313C1" w:rsidRPr="00FB127E" w:rsidRDefault="00C313C1" w:rsidP="00C313C1">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96F6721" w14:textId="77777777" w:rsidR="00C313C1" w:rsidRPr="00855DA8" w:rsidRDefault="00C313C1" w:rsidP="00C313C1">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01D42D8A" w14:textId="77777777" w:rsidR="00C313C1" w:rsidRPr="00855DA8" w:rsidRDefault="00C313C1" w:rsidP="00C313C1">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3E3C4B9" w14:textId="77777777" w:rsidR="00C313C1" w:rsidRPr="00FB127E" w:rsidRDefault="00C313C1" w:rsidP="00C313C1">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13FED2E4" w14:textId="77777777" w:rsidR="00C313C1" w:rsidRPr="00855DA8" w:rsidRDefault="00C313C1" w:rsidP="00C313C1">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1ED2B9A" w14:textId="77777777" w:rsidR="00C313C1" w:rsidRPr="00FB127E" w:rsidRDefault="00C313C1" w:rsidP="00C313C1">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2AE8451" w14:textId="77777777" w:rsidR="00C313C1" w:rsidRPr="00CD4DCC" w:rsidRDefault="00C313C1" w:rsidP="00C313C1">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C16FB4F" w14:textId="77777777" w:rsidR="00C313C1" w:rsidRPr="00FB127E" w:rsidRDefault="00C313C1" w:rsidP="00C313C1">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08B3BE20" w14:textId="77777777" w:rsidR="00C313C1" w:rsidRPr="00FB127E" w:rsidRDefault="00C313C1" w:rsidP="00C313C1">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72917C7B" w14:textId="77777777" w:rsidR="00C313C1" w:rsidRPr="00FB127E" w:rsidRDefault="00C313C1" w:rsidP="00C313C1">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26176FD" w14:textId="77777777" w:rsidR="00C313C1" w:rsidRPr="00FB127E" w:rsidRDefault="00C313C1" w:rsidP="00C313C1">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001EAEF1" w14:textId="77777777" w:rsidR="00C313C1" w:rsidRPr="00FB127E" w:rsidRDefault="00C313C1" w:rsidP="00C313C1">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429FDA9" w14:textId="77777777" w:rsidR="00C313C1" w:rsidRPr="00FB127E" w:rsidRDefault="00C313C1" w:rsidP="00C313C1">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9F51962" w14:textId="77777777" w:rsidR="00C313C1" w:rsidRPr="00FB127E" w:rsidRDefault="00C313C1" w:rsidP="00C313C1">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ADB966C" w14:textId="77777777" w:rsidR="00C313C1" w:rsidRDefault="00C313C1" w:rsidP="00C313C1">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35269490" w14:textId="77777777" w:rsidR="00C313C1" w:rsidRPr="007E3484" w:rsidRDefault="00C313C1" w:rsidP="00C313C1">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41E1E4C" w14:textId="77777777" w:rsidR="00C313C1" w:rsidRPr="007E3484" w:rsidRDefault="00C313C1" w:rsidP="00C313C1">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327D161D" w14:textId="77777777" w:rsidR="00C313C1" w:rsidRPr="007E3484" w:rsidRDefault="00C313C1" w:rsidP="00C313C1">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3C61B79" w14:textId="77777777" w:rsidR="00C313C1" w:rsidRPr="007E3484" w:rsidRDefault="00C313C1" w:rsidP="00C313C1">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6218A8A1" w14:textId="77777777" w:rsidR="00C313C1" w:rsidRPr="007E3484" w:rsidRDefault="00C313C1" w:rsidP="00C313C1">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670A00C0" w14:textId="77777777" w:rsidR="00C313C1" w:rsidRPr="007E3484" w:rsidRDefault="00C313C1" w:rsidP="00C313C1">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05CBC4E8" w14:textId="77777777" w:rsidR="00C313C1" w:rsidRPr="007E3484" w:rsidRDefault="00C313C1" w:rsidP="00C313C1">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54DB51F" w14:textId="77777777" w:rsidR="00C313C1" w:rsidRPr="007E3484" w:rsidRDefault="00C313C1" w:rsidP="00C313C1">
      <w:pPr>
        <w:rPr>
          <w:sz w:val="16"/>
        </w:rPr>
      </w:pPr>
      <w:r w:rsidRPr="007E3484">
        <w:rPr>
          <w:sz w:val="16"/>
        </w:rPr>
        <w:t>Before-and-after studies of single countries</w:t>
      </w:r>
    </w:p>
    <w:p w14:paraId="412A52FC" w14:textId="77777777" w:rsidR="00C313C1" w:rsidRPr="007E3484" w:rsidRDefault="00C313C1" w:rsidP="00C313C1">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FBE569B" w14:textId="77777777" w:rsidR="00C313C1" w:rsidRPr="007E3484" w:rsidRDefault="00C313C1" w:rsidP="00C313C1">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40D2F9C" w14:textId="77777777" w:rsidR="00C313C1" w:rsidRPr="00B231F0" w:rsidRDefault="00C313C1" w:rsidP="00C313C1">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58E82918" w14:textId="77777777" w:rsidR="00C313C1" w:rsidRPr="007E3484" w:rsidRDefault="00C313C1" w:rsidP="00C313C1">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5D7D6B1D" w14:textId="77777777" w:rsidR="00C313C1" w:rsidRPr="007E3484" w:rsidRDefault="00C313C1" w:rsidP="00C313C1">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2F8318DE" w14:textId="77777777" w:rsidR="00C313C1" w:rsidRPr="007E3484" w:rsidRDefault="00C313C1" w:rsidP="00C313C1">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535DD49D" w14:textId="77777777" w:rsidR="00C313C1" w:rsidRPr="007E3484" w:rsidRDefault="00C313C1" w:rsidP="00C313C1">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1B26E50" w14:textId="77777777" w:rsidR="00C313C1" w:rsidRPr="007E3484" w:rsidRDefault="00C313C1" w:rsidP="00C313C1">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53EE6C0" w14:textId="77777777" w:rsidR="00C313C1" w:rsidRPr="007E3484" w:rsidRDefault="00C313C1" w:rsidP="00C313C1">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9273EFA" w14:textId="77777777" w:rsidR="00C313C1" w:rsidRPr="007E3484" w:rsidRDefault="00C313C1" w:rsidP="00C313C1">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1A7AD87" w14:textId="77777777" w:rsidR="00C313C1" w:rsidRDefault="00C313C1" w:rsidP="00C313C1">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8B8CA10" w14:textId="77777777" w:rsidR="00C313C1" w:rsidRPr="009E46E1" w:rsidRDefault="00C313C1" w:rsidP="00C313C1">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42CC698" w14:textId="77777777" w:rsidR="00C313C1" w:rsidRPr="009E46E1" w:rsidRDefault="00C313C1" w:rsidP="00C313C1">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4CB7596" w14:textId="77777777" w:rsidR="00C313C1" w:rsidRPr="00355490" w:rsidRDefault="00C313C1" w:rsidP="00C313C1">
      <w:pPr>
        <w:rPr>
          <w:sz w:val="16"/>
        </w:rPr>
      </w:pPr>
      <w:r w:rsidRPr="00355490">
        <w:rPr>
          <w:sz w:val="16"/>
        </w:rPr>
        <w:t>The attack on Ukraine focuses the mind on a most critical question for humanity: In our fast-changing world, what is democracy's future?</w:t>
      </w:r>
    </w:p>
    <w:p w14:paraId="5C6AB017" w14:textId="77777777" w:rsidR="00C313C1" w:rsidRPr="00355490" w:rsidRDefault="00C313C1" w:rsidP="00C313C1">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3F24FD4" w14:textId="77777777" w:rsidR="00C313C1" w:rsidRPr="00355490" w:rsidRDefault="00C313C1" w:rsidP="00C313C1">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1ED39F5" w14:textId="77777777" w:rsidR="00C313C1" w:rsidRPr="00355490" w:rsidRDefault="00C313C1" w:rsidP="00C313C1">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04D5197D" w14:textId="77777777" w:rsidR="00C313C1" w:rsidRPr="00CA3647" w:rsidRDefault="00C313C1" w:rsidP="00C313C1">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E3F8DB3" w14:textId="77777777" w:rsidR="00C313C1" w:rsidRDefault="00C313C1" w:rsidP="00C313C1">
      <w:pPr>
        <w:pStyle w:val="Heading3"/>
      </w:pPr>
      <w:r>
        <w:t>Corporatism---1AC</w:t>
      </w:r>
    </w:p>
    <w:p w14:paraId="672C1330" w14:textId="77777777" w:rsidR="00C313C1" w:rsidRPr="00CA3647" w:rsidRDefault="00C313C1" w:rsidP="00C313C1">
      <w:pPr>
        <w:pStyle w:val="Heading4"/>
      </w:pPr>
      <w:r>
        <w:t xml:space="preserve">Advantage 2 is </w:t>
      </w:r>
      <w:r w:rsidRPr="00CA3647">
        <w:rPr>
          <w:u w:val="single"/>
        </w:rPr>
        <w:t>CORPORATISM</w:t>
      </w:r>
      <w:r>
        <w:t>:</w:t>
      </w:r>
    </w:p>
    <w:p w14:paraId="20E8FD38" w14:textId="77777777" w:rsidR="00C313C1" w:rsidRPr="00DB2886" w:rsidRDefault="00C313C1" w:rsidP="00C313C1">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25470C96" w14:textId="77777777" w:rsidR="00C313C1" w:rsidRPr="00DB2886" w:rsidRDefault="00C313C1" w:rsidP="00C313C1">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1BA95A8" w14:textId="77777777" w:rsidR="00C313C1" w:rsidRPr="00DB2886" w:rsidRDefault="00C313C1" w:rsidP="00C313C1">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5E0C2C97" w14:textId="77777777" w:rsidR="00C313C1" w:rsidRPr="00DB2886" w:rsidRDefault="00C313C1" w:rsidP="00C313C1">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14177F8A" w14:textId="77777777" w:rsidR="00C313C1" w:rsidRPr="00DB2886" w:rsidRDefault="00C313C1" w:rsidP="00C313C1">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64848D13" w14:textId="77777777" w:rsidR="00C313C1" w:rsidRPr="00DB2886" w:rsidRDefault="00C313C1" w:rsidP="00C313C1">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C24F7BB" w14:textId="77777777" w:rsidR="00C313C1" w:rsidRPr="00DB2886" w:rsidRDefault="00C313C1" w:rsidP="00C313C1">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41409501" w14:textId="77777777" w:rsidR="00C313C1" w:rsidRPr="00DB2886" w:rsidRDefault="00C313C1" w:rsidP="00C313C1">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65A1198F" w14:textId="77777777" w:rsidR="00C313C1" w:rsidRPr="00DB2886" w:rsidRDefault="00C313C1" w:rsidP="00C313C1">
      <w:pPr>
        <w:rPr>
          <w:sz w:val="16"/>
        </w:rPr>
      </w:pPr>
      <w:r w:rsidRPr="00DB2886">
        <w:rPr>
          <w:sz w:val="16"/>
        </w:rPr>
        <w:t>The human brain must work on relatively simple principles, as it grows out of a developmental process with sensitive initial conditions rather than being fully specified in our DNA.</w:t>
      </w:r>
    </w:p>
    <w:p w14:paraId="705E66C0" w14:textId="77777777" w:rsidR="00C313C1" w:rsidRPr="00DB2886" w:rsidRDefault="00C313C1" w:rsidP="00C313C1">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7098D1DA" w14:textId="77777777" w:rsidR="00C313C1" w:rsidRPr="00DB2886" w:rsidRDefault="00C313C1" w:rsidP="00C313C1">
      <w:pPr>
        <w:rPr>
          <w:sz w:val="16"/>
        </w:rPr>
      </w:pPr>
      <w:r w:rsidRPr="00DB2886">
        <w:rPr>
          <w:sz w:val="16"/>
        </w:rPr>
        <w:t>We tend to overestimate human intelligence because, as humans, we are computationally bounded in our ability to model and predict other humans.</w:t>
      </w:r>
    </w:p>
    <w:p w14:paraId="31B78D02" w14:textId="77777777" w:rsidR="00C313C1" w:rsidRPr="00DB2886" w:rsidRDefault="00C313C1" w:rsidP="00C313C1">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9A96675" w14:textId="77777777" w:rsidR="00C313C1" w:rsidRPr="00DB2886" w:rsidRDefault="00C313C1" w:rsidP="00C313C1">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2CC8374" w14:textId="77777777" w:rsidR="00C313C1" w:rsidRPr="00DB2886" w:rsidRDefault="00C313C1" w:rsidP="00C313C1">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ADBB0AA" w14:textId="77777777" w:rsidR="00C313C1" w:rsidRPr="00DB2886" w:rsidRDefault="00C313C1" w:rsidP="00C313C1">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9153415" w14:textId="77777777" w:rsidR="00C313C1" w:rsidRPr="00DB2886" w:rsidRDefault="00C313C1" w:rsidP="00C313C1">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3D7C1106" w14:textId="77777777" w:rsidR="00C313C1" w:rsidRPr="00DB2886" w:rsidRDefault="00C313C1" w:rsidP="00C313C1">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5BA5F5B6" w14:textId="77777777" w:rsidR="00C313C1" w:rsidRPr="00DB2886" w:rsidRDefault="00C313C1" w:rsidP="00C313C1">
      <w:pPr>
        <w:rPr>
          <w:sz w:val="16"/>
        </w:rPr>
      </w:pPr>
      <w:r w:rsidRPr="00DB2886">
        <w:rPr>
          <w:sz w:val="16"/>
        </w:rPr>
        <w:t>The view from information theory</w:t>
      </w:r>
    </w:p>
    <w:p w14:paraId="08D01B7D" w14:textId="77777777" w:rsidR="00C313C1" w:rsidRPr="00DB2886" w:rsidRDefault="00C313C1" w:rsidP="00C313C1">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2BB521E" w14:textId="77777777" w:rsidR="00C313C1" w:rsidRPr="00DB2886" w:rsidRDefault="00C313C1" w:rsidP="00C313C1">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74A1C38" w14:textId="77777777" w:rsidR="00C313C1" w:rsidRPr="00DB2886" w:rsidRDefault="00C313C1" w:rsidP="00C313C1">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51296995" w14:textId="77777777" w:rsidR="00C313C1" w:rsidRPr="00B9659F" w:rsidRDefault="00C313C1" w:rsidP="00C313C1">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3CC45FC8" w14:textId="77777777" w:rsidR="00C313C1" w:rsidRDefault="00C313C1" w:rsidP="00C313C1">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549B4FA6" w14:textId="77777777" w:rsidR="00C313C1" w:rsidRPr="004E243C" w:rsidRDefault="00C313C1" w:rsidP="00C313C1">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654B84E5" w14:textId="77777777" w:rsidR="00C313C1" w:rsidRPr="004E243C" w:rsidRDefault="00C313C1" w:rsidP="00C313C1">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1D362D1F" w14:textId="77777777" w:rsidR="00C313C1" w:rsidRPr="004E243C" w:rsidRDefault="00C313C1" w:rsidP="00C313C1">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26DAF44" w14:textId="77777777" w:rsidR="00C313C1" w:rsidRPr="004E243C" w:rsidRDefault="00C313C1" w:rsidP="00C313C1">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04E9959B" w14:textId="77777777" w:rsidR="00C313C1" w:rsidRPr="004E243C" w:rsidRDefault="00C313C1" w:rsidP="00C313C1">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101CFCE1" w14:textId="77777777" w:rsidR="00C313C1" w:rsidRPr="004E243C" w:rsidRDefault="00C313C1" w:rsidP="00C313C1">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31E059A" w14:textId="77777777" w:rsidR="00C313C1" w:rsidRPr="004E243C" w:rsidRDefault="00C313C1" w:rsidP="00C313C1">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71C9B1D2" w14:textId="77777777" w:rsidR="00C313C1" w:rsidRPr="004E243C" w:rsidRDefault="00C313C1" w:rsidP="00C313C1">
      <w:pPr>
        <w:rPr>
          <w:sz w:val="16"/>
        </w:rPr>
      </w:pPr>
      <w:r w:rsidRPr="004E243C">
        <w:rPr>
          <w:sz w:val="16"/>
        </w:rPr>
        <w:t>So far, there is nothing standing in the way to stop an increasing concentration of power, the likes of which the world has never known.</w:t>
      </w:r>
    </w:p>
    <w:p w14:paraId="61B7AD10" w14:textId="77777777" w:rsidR="00C313C1" w:rsidRPr="004E243C" w:rsidRDefault="00C313C1" w:rsidP="00C313C1">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5E772EAE" w14:textId="77777777" w:rsidR="00C313C1" w:rsidRPr="004E243C" w:rsidRDefault="00C313C1" w:rsidP="00C313C1">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D46AA52" w14:textId="77777777" w:rsidR="00C313C1" w:rsidRPr="004E243C" w:rsidRDefault="00C313C1" w:rsidP="00C313C1">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B00CEDA" w14:textId="77777777" w:rsidR="00C313C1" w:rsidRPr="004E243C" w:rsidRDefault="00C313C1" w:rsidP="00C313C1">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90C4A7A" w14:textId="77777777" w:rsidR="00C313C1" w:rsidRPr="004E243C" w:rsidRDefault="00C313C1" w:rsidP="00C313C1">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5791F685" w14:textId="77777777" w:rsidR="00C313C1" w:rsidRPr="004E243C" w:rsidRDefault="00C313C1" w:rsidP="00C313C1">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5AB421B" w14:textId="77777777" w:rsidR="00C313C1" w:rsidRPr="00B77A9B" w:rsidRDefault="00C313C1" w:rsidP="00C313C1">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6613CDF6" w14:textId="77777777" w:rsidR="00C313C1" w:rsidRPr="004E243C" w:rsidRDefault="00C313C1" w:rsidP="00C313C1">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0D15380" w14:textId="77777777" w:rsidR="00C313C1" w:rsidRPr="004E243C" w:rsidRDefault="00C313C1" w:rsidP="00C313C1">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97D1604" w14:textId="77777777" w:rsidR="00C313C1" w:rsidRPr="00234484" w:rsidRDefault="00C313C1" w:rsidP="00C313C1">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6EC259FD" w14:textId="77777777" w:rsidR="00C313C1" w:rsidRDefault="00C313C1" w:rsidP="00C313C1">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1032424" w14:textId="77777777" w:rsidR="00C313C1" w:rsidRPr="00234484" w:rsidRDefault="00C313C1" w:rsidP="00C313C1">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608E3BD6" w14:textId="77777777" w:rsidR="00C313C1" w:rsidRPr="00CF706E" w:rsidRDefault="00C313C1" w:rsidP="00C313C1">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4B9A7AE0" w14:textId="77777777" w:rsidR="00C313C1" w:rsidRDefault="00C313C1" w:rsidP="00C313C1">
      <w:r>
        <w:t>&lt;&lt;TEXT CONDENSED, NONE OMITTED&gt;&gt;</w:t>
      </w:r>
    </w:p>
    <w:p w14:paraId="0068C011" w14:textId="77777777" w:rsidR="00C313C1" w:rsidRPr="001A6D8A" w:rsidRDefault="00C313C1" w:rsidP="00C313C1">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4D9CF3BD" w14:textId="77777777" w:rsidR="00C313C1" w:rsidRDefault="00C313C1" w:rsidP="00C313C1">
      <w:r>
        <w:t>&lt;&lt;PARAGRAPH BREAKS RESUME&gt;&gt;</w:t>
      </w:r>
    </w:p>
    <w:p w14:paraId="193F6FE8" w14:textId="77777777" w:rsidR="00C313C1" w:rsidRPr="00234484" w:rsidRDefault="00C313C1" w:rsidP="00C313C1">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1B4DBC4" w14:textId="77777777" w:rsidR="00C313C1" w:rsidRPr="00A22B8C" w:rsidRDefault="00C313C1" w:rsidP="00C313C1">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25FC8CC" w14:textId="77777777" w:rsidR="00C313C1" w:rsidRPr="00234484" w:rsidRDefault="00C313C1" w:rsidP="00C313C1">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2FA6DE60" w14:textId="77777777" w:rsidR="00C313C1" w:rsidRDefault="00C313C1" w:rsidP="00C313C1">
      <w:r>
        <w:t>&lt;&lt;TEXT CONDENSED, NONE OMITTED&gt;&gt;</w:t>
      </w:r>
    </w:p>
    <w:p w14:paraId="2FADDF6C" w14:textId="77777777" w:rsidR="00C313C1" w:rsidRPr="001A6D8A" w:rsidRDefault="00C313C1" w:rsidP="00C313C1">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3C60F4D9" w14:textId="77777777" w:rsidR="00C313C1" w:rsidRDefault="00C313C1" w:rsidP="00C313C1">
      <w:r>
        <w:t>&lt;&lt;PARAGRAPH BREAKS RESUME&gt;&gt;</w:t>
      </w:r>
    </w:p>
    <w:p w14:paraId="6E9DEEAA" w14:textId="77777777" w:rsidR="00C313C1" w:rsidRPr="00A22B8C" w:rsidRDefault="00C313C1" w:rsidP="00C313C1">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3BD9D4B0" w14:textId="77777777" w:rsidR="00C313C1" w:rsidRPr="00A22B8C" w:rsidRDefault="00C313C1" w:rsidP="00C313C1">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2EC13131" w14:textId="77777777" w:rsidR="00C313C1" w:rsidRPr="00A22B8C" w:rsidRDefault="00C313C1" w:rsidP="00C313C1">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4488E2B1" w14:textId="77777777" w:rsidR="00C313C1" w:rsidRPr="00A22B8C" w:rsidRDefault="00C313C1" w:rsidP="00C313C1">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526D7B7D" w14:textId="77777777" w:rsidR="00C313C1" w:rsidRPr="00A22B8C" w:rsidRDefault="00C313C1" w:rsidP="00C313C1">
      <w:pPr>
        <w:rPr>
          <w:sz w:val="16"/>
        </w:rPr>
      </w:pPr>
      <w:r w:rsidRPr="00A22B8C">
        <w:rPr>
          <w:sz w:val="16"/>
        </w:rPr>
        <w:t>The road to safe AGI remains uncharted, but our choice is clear: drive together with imperfect maps or crash separately in the dark.</w:t>
      </w:r>
    </w:p>
    <w:p w14:paraId="4D27466C" w14:textId="77777777" w:rsidR="00C313C1" w:rsidRPr="00A22B8C" w:rsidRDefault="00C313C1" w:rsidP="00C313C1">
      <w:pPr>
        <w:rPr>
          <w:sz w:val="16"/>
        </w:rPr>
      </w:pPr>
      <w:r w:rsidRPr="00A22B8C">
        <w:rPr>
          <w:sz w:val="16"/>
        </w:rPr>
        <w:t>5Conclusion</w:t>
      </w:r>
    </w:p>
    <w:p w14:paraId="76C5792B" w14:textId="77777777" w:rsidR="00C313C1" w:rsidRPr="00A22B8C" w:rsidRDefault="00C313C1" w:rsidP="00C313C1">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10C661F5" w14:textId="77777777" w:rsidR="00C313C1" w:rsidRPr="00A22B8C" w:rsidRDefault="00C313C1" w:rsidP="00C313C1">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5A8A6E2" w14:textId="77777777" w:rsidR="00C313C1" w:rsidRPr="00A22B8C" w:rsidRDefault="00C313C1" w:rsidP="00C313C1">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216EC64" w14:textId="77777777" w:rsidR="00C313C1" w:rsidRPr="00A22B8C" w:rsidRDefault="00C313C1" w:rsidP="00C313C1">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54778C52" w14:textId="77777777" w:rsidR="00C313C1" w:rsidRDefault="00C313C1" w:rsidP="00C313C1">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094F1762" w14:textId="77777777" w:rsidR="00C313C1" w:rsidRPr="00195908" w:rsidRDefault="00C313C1" w:rsidP="00C313C1">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A40CC2A" w14:textId="77777777" w:rsidR="00C313C1" w:rsidRPr="00630B0B" w:rsidRDefault="00C313C1" w:rsidP="00C313C1">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62E53E9F" w14:textId="77777777" w:rsidR="00C313C1" w:rsidRPr="00630B0B" w:rsidRDefault="00C313C1" w:rsidP="00C313C1">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FA05206" w14:textId="77777777" w:rsidR="00C313C1" w:rsidRPr="00630B0B" w:rsidRDefault="00C313C1" w:rsidP="00C313C1">
      <w:pPr>
        <w:rPr>
          <w:sz w:val="16"/>
        </w:rPr>
      </w:pPr>
      <w:r w:rsidRPr="00630B0B">
        <w:rPr>
          <w:sz w:val="16"/>
        </w:rPr>
        <w:t>Why the Incoming Congress Should Empower Unions to Monitor AI?</w:t>
      </w:r>
    </w:p>
    <w:p w14:paraId="1477781D" w14:textId="77777777" w:rsidR="00C313C1" w:rsidRPr="00630B0B" w:rsidRDefault="00C313C1" w:rsidP="00C313C1">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4647B266" w14:textId="77777777" w:rsidR="00C313C1" w:rsidRPr="00630B0B" w:rsidRDefault="00C313C1" w:rsidP="00C313C1">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793BFEE" w14:textId="77777777" w:rsidR="00C313C1" w:rsidRPr="00630B0B" w:rsidRDefault="00C313C1" w:rsidP="00C313C1">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A36F53D" w14:textId="77777777" w:rsidR="00C313C1" w:rsidRPr="00630B0B" w:rsidRDefault="00C313C1" w:rsidP="00C313C1">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796AEE96" w14:textId="77777777" w:rsidR="00C313C1" w:rsidRPr="00630B0B" w:rsidRDefault="00C313C1" w:rsidP="00C313C1">
      <w:pPr>
        <w:rPr>
          <w:sz w:val="16"/>
        </w:rPr>
      </w:pPr>
      <w:r w:rsidRPr="00630B0B">
        <w:rPr>
          <w:sz w:val="16"/>
        </w:rPr>
        <w:t>Why does a Bargaining for the Common Good Framework Make Sense for AI?</w:t>
      </w:r>
    </w:p>
    <w:p w14:paraId="164FF0FF" w14:textId="77777777" w:rsidR="00C313C1" w:rsidRPr="00630B0B" w:rsidRDefault="00C313C1" w:rsidP="00C313C1">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3DD2DE6" w14:textId="77777777" w:rsidR="00C313C1" w:rsidRPr="00630B0B" w:rsidRDefault="00C313C1" w:rsidP="00C313C1">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7367A11" w14:textId="77777777" w:rsidR="00C313C1" w:rsidRPr="00630B0B" w:rsidRDefault="00C313C1" w:rsidP="00C313C1">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6FF5A9C7" w14:textId="77777777" w:rsidR="00C313C1" w:rsidRPr="00630B0B" w:rsidRDefault="00C313C1" w:rsidP="00C313C1">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3E7F1BB3" w14:textId="77777777" w:rsidR="00C313C1" w:rsidRPr="00630B0B" w:rsidRDefault="00C313C1" w:rsidP="00C313C1">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D5664CA" w14:textId="77777777" w:rsidR="00C313C1" w:rsidRPr="00630B0B" w:rsidRDefault="00C313C1" w:rsidP="00C313C1">
      <w:pPr>
        <w:rPr>
          <w:sz w:val="16"/>
        </w:rPr>
      </w:pPr>
      <w:r w:rsidRPr="00630B0B">
        <w:rPr>
          <w:sz w:val="16"/>
        </w:rPr>
        <w:t>Applying BCG to Union Bargaining Over AI Governance</w:t>
      </w:r>
    </w:p>
    <w:p w14:paraId="66656D27" w14:textId="77777777" w:rsidR="00C313C1" w:rsidRPr="00630B0B" w:rsidRDefault="00C313C1" w:rsidP="00C313C1">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5C194DDA" w14:textId="77777777" w:rsidR="00C313C1" w:rsidRPr="00B77A9B" w:rsidRDefault="00C313C1" w:rsidP="00C313C1">
      <w:r>
        <w:t>&lt;&lt;TEXT CONDENSED, NONE OMITTED&gt;&gt;</w:t>
      </w:r>
    </w:p>
    <w:p w14:paraId="51CC987C" w14:textId="77777777" w:rsidR="00C313C1" w:rsidRDefault="00C313C1" w:rsidP="00C313C1">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3102A34A" w14:textId="77777777" w:rsidR="00C313C1" w:rsidRPr="00B77A9B" w:rsidRDefault="00C313C1" w:rsidP="00C313C1">
      <w:r>
        <w:t>&lt;&lt;PARAGRAPH INTEGRITY RESUMSE&gt;&gt;</w:t>
      </w:r>
    </w:p>
    <w:p w14:paraId="4D3F2A58" w14:textId="77777777" w:rsidR="00C313C1" w:rsidRPr="00630B0B" w:rsidRDefault="00C313C1" w:rsidP="00C313C1">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B48515B" w14:textId="77777777" w:rsidR="00C313C1" w:rsidRPr="00630B0B" w:rsidRDefault="00C313C1" w:rsidP="00C313C1">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065CC4C" w14:textId="77777777" w:rsidR="00C313C1" w:rsidRPr="00E4666B" w:rsidRDefault="00C313C1" w:rsidP="00C313C1">
      <w:pPr>
        <w:pStyle w:val="Heading4"/>
      </w:pPr>
      <w:r>
        <w:t xml:space="preserve">That </w:t>
      </w:r>
      <w:r w:rsidRPr="00B106EA">
        <w:t>jump-starts</w:t>
      </w:r>
      <w:r>
        <w:t xml:space="preserve"> </w:t>
      </w:r>
      <w:r w:rsidRPr="00B106EA">
        <w:rPr>
          <w:u w:val="single"/>
        </w:rPr>
        <w:t>international</w:t>
      </w:r>
      <w:r>
        <w:t xml:space="preserve"> AI frameworks.</w:t>
      </w:r>
    </w:p>
    <w:p w14:paraId="0C5B8150" w14:textId="77777777" w:rsidR="00C313C1" w:rsidRDefault="00C313C1" w:rsidP="00C313C1">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2D7C9DB9" w14:textId="77777777" w:rsidR="00C313C1" w:rsidRPr="00770E7B" w:rsidRDefault="00C313C1" w:rsidP="00C313C1">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20BB9CDF" w14:textId="77777777" w:rsidR="00C313C1" w:rsidRPr="00770E7B" w:rsidRDefault="00C313C1" w:rsidP="00C313C1">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87DE89C" w14:textId="77777777" w:rsidR="00C313C1" w:rsidRPr="00550F8E" w:rsidRDefault="00C313C1" w:rsidP="00C313C1">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71517B17" w14:textId="77777777" w:rsidR="00C313C1" w:rsidRPr="00550F8E" w:rsidRDefault="00C313C1" w:rsidP="00C313C1">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DEC1A10" w14:textId="77777777" w:rsidR="00C313C1" w:rsidRPr="00E6281D" w:rsidRDefault="00C313C1" w:rsidP="00C313C1">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45B0C9A1" w14:textId="77777777" w:rsidR="00C313C1" w:rsidRPr="00770E7B" w:rsidRDefault="00C313C1" w:rsidP="00C313C1">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A33FBF5" w14:textId="77777777" w:rsidR="00C313C1" w:rsidRPr="00E6281D" w:rsidRDefault="00C313C1" w:rsidP="00C313C1">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755B102" w14:textId="77777777" w:rsidR="00C313C1" w:rsidRPr="00E6281D" w:rsidRDefault="00C313C1" w:rsidP="00C313C1">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D746CC0" w14:textId="77777777" w:rsidR="00C313C1" w:rsidRPr="00770E7B" w:rsidRDefault="00C313C1" w:rsidP="00C313C1">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67CBF1E" w14:textId="77777777" w:rsidR="00C313C1" w:rsidRPr="00770E7B" w:rsidRDefault="00C313C1" w:rsidP="00C313C1">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4ABCB2AC" w14:textId="77777777" w:rsidR="00C313C1" w:rsidRPr="00770E7B" w:rsidRDefault="00C313C1" w:rsidP="00C313C1">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41F42FB" w14:textId="77777777" w:rsidR="00C313C1" w:rsidRPr="00770E7B" w:rsidRDefault="00C313C1" w:rsidP="00C313C1">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7E59707F" w14:textId="77777777" w:rsidR="00C313C1" w:rsidRPr="00770E7B" w:rsidRDefault="00C313C1" w:rsidP="00C313C1">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83DA5C2" w14:textId="77777777" w:rsidR="00C313C1" w:rsidRPr="00770E7B" w:rsidRDefault="00C313C1" w:rsidP="00C313C1">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00CD36E" w14:textId="77777777" w:rsidR="00C313C1" w:rsidRPr="00E6281D" w:rsidRDefault="00C313C1" w:rsidP="00C313C1">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717CF2C" w14:textId="77777777" w:rsidR="00C313C1" w:rsidRDefault="00C313C1" w:rsidP="00C313C1">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77384E8" w14:textId="77777777" w:rsidR="00C313C1" w:rsidRPr="00E949A2" w:rsidRDefault="00C313C1" w:rsidP="00C313C1">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65BE8912" w14:textId="77777777" w:rsidR="00C313C1" w:rsidRDefault="00C313C1" w:rsidP="00C313C1">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99D6888" w14:textId="77777777" w:rsidR="00C313C1" w:rsidRPr="00FB7A7B" w:rsidRDefault="00C313C1" w:rsidP="00C313C1">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06BFFFF4" w14:textId="77777777" w:rsidR="00C313C1" w:rsidRPr="00FB7A7B" w:rsidRDefault="00C313C1" w:rsidP="00C313C1">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0ECADF41" w14:textId="77777777" w:rsidR="00C313C1" w:rsidRPr="00FB7A7B" w:rsidRDefault="00C313C1" w:rsidP="00C313C1">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17E36927" w14:textId="77777777" w:rsidR="00C313C1" w:rsidRPr="00575AC6" w:rsidRDefault="00C313C1" w:rsidP="00C313C1">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0A45BAEA" w14:textId="77777777" w:rsidR="00C313C1" w:rsidRPr="003F4E2C" w:rsidRDefault="00C313C1" w:rsidP="00C313C1">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302049E6" w14:textId="77777777" w:rsidR="00C313C1" w:rsidRPr="007E3484" w:rsidRDefault="00C313C1" w:rsidP="00C313C1">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61BFBA72" w14:textId="77777777" w:rsidR="00C313C1" w:rsidRPr="007E3484" w:rsidRDefault="00C313C1" w:rsidP="00C313C1">
      <w:pPr>
        <w:rPr>
          <w:sz w:val="16"/>
        </w:rPr>
      </w:pPr>
      <w:r w:rsidRPr="007E3484">
        <w:rPr>
          <w:sz w:val="16"/>
        </w:rPr>
        <w:t>II. STRANGE BEDFELLOWS?: THE CASE FOR COLLABORATION BETWEEN THE LABOR AND CLIMATE MOVEMENTS</w:t>
      </w:r>
    </w:p>
    <w:p w14:paraId="1360829B" w14:textId="77777777" w:rsidR="00C313C1" w:rsidRPr="007E3484" w:rsidRDefault="00C313C1" w:rsidP="00C313C1">
      <w:pPr>
        <w:rPr>
          <w:sz w:val="16"/>
        </w:rPr>
      </w:pPr>
      <w:r w:rsidRPr="007E3484">
        <w:rPr>
          <w:sz w:val="16"/>
        </w:rPr>
        <w:t>A. WORKERS WILL BE MAJOR BENEFICIARIES OF CLIMATE MOVEMENT PRIORITIES</w:t>
      </w:r>
    </w:p>
    <w:p w14:paraId="787F29F4" w14:textId="77777777" w:rsidR="00C313C1" w:rsidRPr="007E3484" w:rsidRDefault="00C313C1" w:rsidP="00C313C1">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17977F1" w14:textId="77777777" w:rsidR="00C313C1" w:rsidRPr="007E3484" w:rsidRDefault="00C313C1" w:rsidP="00C313C1">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6BFB2D98" w14:textId="77777777" w:rsidR="00C313C1" w:rsidRPr="007E3484" w:rsidRDefault="00C313C1" w:rsidP="00C313C1">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1E110047" w14:textId="77777777" w:rsidR="00C313C1" w:rsidRPr="007E3484" w:rsidRDefault="00C313C1" w:rsidP="00C313C1">
      <w:pPr>
        <w:rPr>
          <w:sz w:val="16"/>
        </w:rPr>
      </w:pPr>
      <w:r w:rsidRPr="007E3484">
        <w:rPr>
          <w:sz w:val="16"/>
        </w:rPr>
        <w:t>B. THE CLIMATE MOVEMENT NEEDS THE LABOR MOVEMENT</w:t>
      </w:r>
    </w:p>
    <w:p w14:paraId="0D44788A" w14:textId="77777777" w:rsidR="00C313C1" w:rsidRPr="007E3484" w:rsidRDefault="00C313C1" w:rsidP="00C313C1">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16D10A52" w14:textId="77777777" w:rsidR="00C313C1" w:rsidRPr="007E3484" w:rsidRDefault="00C313C1" w:rsidP="00C313C1">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6C85AA80" w14:textId="77777777" w:rsidR="00C313C1" w:rsidRPr="007E3484" w:rsidRDefault="00C313C1" w:rsidP="00C313C1">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5EEAF1F9" w14:textId="77777777" w:rsidR="00C313C1" w:rsidRPr="007E3484" w:rsidRDefault="00C313C1" w:rsidP="00C313C1">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651D8DC" w14:textId="77777777" w:rsidR="00C313C1" w:rsidRPr="007E3484" w:rsidRDefault="00C313C1" w:rsidP="00C313C1">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3CF97658" w14:textId="77777777" w:rsidR="00C313C1" w:rsidRPr="007E3484" w:rsidRDefault="00C313C1" w:rsidP="00C313C1">
      <w:pPr>
        <w:rPr>
          <w:sz w:val="16"/>
        </w:rPr>
      </w:pPr>
      <w:r w:rsidRPr="007E3484">
        <w:rPr>
          <w:sz w:val="16"/>
        </w:rPr>
        <w:t>C. WE OWE A DEBT TO WORKERS</w:t>
      </w:r>
    </w:p>
    <w:p w14:paraId="493DE2B6" w14:textId="77777777" w:rsidR="00C313C1" w:rsidRPr="007E3484" w:rsidRDefault="00C313C1" w:rsidP="00C313C1">
      <w:pPr>
        <w:rPr>
          <w:sz w:val="16"/>
        </w:rPr>
      </w:pPr>
      <w:r w:rsidRPr="007E3484">
        <w:rPr>
          <w:sz w:val="16"/>
        </w:rPr>
        <w:t>We have a moral responsibility to support the health and financial stability of workers in the fossil fuel industry as we move away from those sources of energy.</w:t>
      </w:r>
    </w:p>
    <w:p w14:paraId="662F4AAA" w14:textId="77777777" w:rsidR="00C313C1" w:rsidRPr="007E3484" w:rsidRDefault="00C313C1" w:rsidP="00C313C1">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3F5040D6" w14:textId="77777777" w:rsidR="00C313C1" w:rsidRPr="007E3484" w:rsidRDefault="00C313C1" w:rsidP="00C313C1">
      <w:pPr>
        <w:rPr>
          <w:sz w:val="16"/>
        </w:rPr>
      </w:pPr>
      <w:r w:rsidRPr="007E3484">
        <w:rPr>
          <w:sz w:val="16"/>
        </w:rPr>
        <w:t>III. WORKER EXPLOITATION AND ENVIRONMENTAL DEGRADATION GO HAND-IN-HAND</w:t>
      </w:r>
    </w:p>
    <w:p w14:paraId="04D42CDC" w14:textId="77777777" w:rsidR="00C313C1" w:rsidRPr="007E3484" w:rsidRDefault="00C313C1" w:rsidP="00C313C1">
      <w:pPr>
        <w:rPr>
          <w:sz w:val="16"/>
        </w:rPr>
      </w:pPr>
      <w:r w:rsidRPr="007E3484">
        <w:rPr>
          <w:sz w:val="16"/>
        </w:rPr>
        <w:t>A. THE SAME POLICIES EXPLOIT WORKERS AND DEGRADE THE ENVIRONMENT</w:t>
      </w:r>
    </w:p>
    <w:p w14:paraId="5AC9A29A" w14:textId="77777777" w:rsidR="00C313C1" w:rsidRPr="007E3484" w:rsidRDefault="00C313C1" w:rsidP="00C313C1">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046FCE02" w14:textId="77777777" w:rsidR="00C313C1" w:rsidRPr="007E3484" w:rsidRDefault="00C313C1" w:rsidP="00C313C1">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503ED0F5" w14:textId="77777777" w:rsidR="00C313C1" w:rsidRPr="007E3484" w:rsidRDefault="00C313C1" w:rsidP="00C313C1">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14E3239E" w14:textId="77777777" w:rsidR="00C313C1" w:rsidRPr="007E3484" w:rsidRDefault="00C313C1" w:rsidP="00C313C1">
      <w:pPr>
        <w:rPr>
          <w:sz w:val="16"/>
        </w:rPr>
      </w:pPr>
      <w:r w:rsidRPr="007E3484">
        <w:rPr>
          <w:sz w:val="16"/>
        </w:rPr>
        <w:t>B. SHAREHOLDER VALUE AT THE COST OF HUMAN AND ENVIRONMENTAL VALUE</w:t>
      </w:r>
    </w:p>
    <w:p w14:paraId="68DA2B5A" w14:textId="77777777" w:rsidR="00C313C1" w:rsidRPr="007E3484" w:rsidRDefault="00C313C1" w:rsidP="00C313C1">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14BE1C6D" w14:textId="77777777" w:rsidR="00C313C1" w:rsidRPr="007E3484" w:rsidRDefault="00C313C1" w:rsidP="00C313C1">
      <w:pPr>
        <w:rPr>
          <w:sz w:val="16"/>
        </w:rPr>
      </w:pPr>
      <w:r w:rsidRPr="007E3484">
        <w:rPr>
          <w:sz w:val="16"/>
        </w:rPr>
        <w:t>C. THE CASE FOR LINKING THE POLICY PRIORITIES</w:t>
      </w:r>
    </w:p>
    <w:p w14:paraId="5C553752" w14:textId="77777777" w:rsidR="00C313C1" w:rsidRPr="007E3484" w:rsidRDefault="00C313C1" w:rsidP="00C313C1">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4C3827B2" w14:textId="77777777" w:rsidR="00C313C1" w:rsidRPr="007E3484" w:rsidRDefault="00C313C1" w:rsidP="00C313C1">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2157A884" w14:textId="77777777" w:rsidR="00C313C1" w:rsidRDefault="00C313C1" w:rsidP="00C313C1">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3AE8830E" w14:textId="77777777" w:rsidR="00C313C1" w:rsidRPr="00195908" w:rsidRDefault="00C313C1" w:rsidP="00C313C1">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04F88549" w14:textId="77777777" w:rsidR="00C313C1" w:rsidRDefault="00C313C1" w:rsidP="00C313C1">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4D1DE2CA" w14:textId="77777777" w:rsidR="00C313C1" w:rsidRPr="00872120" w:rsidRDefault="00C313C1" w:rsidP="00C313C1">
      <w:pPr>
        <w:rPr>
          <w:rStyle w:val="Emphasis"/>
        </w:rPr>
      </w:pPr>
      <w:r w:rsidRPr="00CB71A5">
        <w:rPr>
          <w:sz w:val="16"/>
        </w:rPr>
        <w:t>1. Introduction</w:t>
      </w:r>
    </w:p>
    <w:p w14:paraId="0E922BBD" w14:textId="77777777" w:rsidR="00C313C1" w:rsidRPr="00872120" w:rsidRDefault="00C313C1" w:rsidP="00C313C1">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18A4A8A9" w14:textId="77777777" w:rsidR="00C313C1" w:rsidRPr="00872120" w:rsidRDefault="00C313C1" w:rsidP="00C313C1">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7FE71B4E" w14:textId="77777777" w:rsidR="00C313C1" w:rsidRPr="002E1B33" w:rsidRDefault="00C313C1" w:rsidP="00C313C1">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600F7D37" w14:textId="77777777" w:rsidR="00C313C1" w:rsidRDefault="00C313C1" w:rsidP="00C313C1">
      <w:r>
        <w:t>&lt;&lt;TEXT CONDENSED, NONE OMITTED&gt;&gt;</w:t>
      </w:r>
    </w:p>
    <w:p w14:paraId="4D4386D0" w14:textId="77777777" w:rsidR="00C313C1" w:rsidRPr="000C7830" w:rsidRDefault="00C313C1" w:rsidP="00C313C1">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3297BF9E" w14:textId="77777777" w:rsidR="00C313C1" w:rsidRPr="00CB71A5" w:rsidRDefault="00C313C1" w:rsidP="00C313C1">
      <w:r>
        <w:t>&lt;&lt;PARAGRAPH INTEGRITY RESUMES&gt;&gt;</w:t>
      </w:r>
    </w:p>
    <w:p w14:paraId="029ED304" w14:textId="77777777" w:rsidR="00C313C1" w:rsidRPr="002E1B33" w:rsidRDefault="00C313C1" w:rsidP="00C313C1">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2211DFED" w14:textId="77777777" w:rsidR="00C313C1" w:rsidRPr="002E1B33" w:rsidRDefault="00C313C1" w:rsidP="00C313C1">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22C845AB" w14:textId="77777777" w:rsidR="00C313C1" w:rsidRDefault="00C313C1" w:rsidP="00C313C1">
      <w:r>
        <w:t>&lt;&lt;TEXT CONDENSED, NONE OMITTED&gt;&gt;</w:t>
      </w:r>
    </w:p>
    <w:p w14:paraId="78256EEF" w14:textId="77777777" w:rsidR="00C313C1" w:rsidRPr="002B3D1E" w:rsidRDefault="00C313C1" w:rsidP="00C313C1">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4F1DC168" w14:textId="77777777" w:rsidR="00C313C1" w:rsidRPr="009C2E64" w:rsidRDefault="00C313C1" w:rsidP="00C313C1">
      <w:r>
        <w:t>&lt;&lt;PARAGRAPH INTEGRITY RESUMES&gt;&gt;</w:t>
      </w:r>
    </w:p>
    <w:p w14:paraId="439192EA" w14:textId="77777777" w:rsidR="00C313C1" w:rsidRDefault="00C313C1" w:rsidP="00C313C1">
      <w:r>
        <w:t>&lt;&lt;</w:t>
      </w:r>
      <w:r w:rsidRPr="009C2E64">
        <w:t>REFERENCES OMITTED</w:t>
      </w:r>
      <w:r>
        <w:t xml:space="preserve">, </w:t>
      </w:r>
      <w:r w:rsidRPr="009C2E64">
        <w:t>CHAPTER 14 BEGINS</w:t>
      </w:r>
      <w:r>
        <w:t>&gt;&gt;</w:t>
      </w:r>
    </w:p>
    <w:p w14:paraId="42BDF692" w14:textId="77777777" w:rsidR="00C313C1" w:rsidRPr="00CF0A4D" w:rsidRDefault="00C313C1" w:rsidP="00C313C1">
      <w:pPr>
        <w:rPr>
          <w:sz w:val="12"/>
          <w:szCs w:val="12"/>
        </w:rPr>
      </w:pPr>
      <w:r w:rsidRPr="00CF0A4D">
        <w:rPr>
          <w:sz w:val="12"/>
          <w:szCs w:val="12"/>
        </w:rPr>
        <w:t>Highlights:</w:t>
      </w:r>
    </w:p>
    <w:p w14:paraId="0CA91788" w14:textId="77777777" w:rsidR="00C313C1" w:rsidRPr="00CF0A4D" w:rsidRDefault="00C313C1" w:rsidP="00C313C1">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4DF883BD" w14:textId="77777777" w:rsidR="00C313C1" w:rsidRPr="00CF0A4D" w:rsidRDefault="00C313C1" w:rsidP="00C313C1">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51E2C080" w14:textId="77777777" w:rsidR="00C313C1" w:rsidRPr="00CF0A4D" w:rsidRDefault="00C313C1" w:rsidP="00C313C1">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02FFDC59" w14:textId="77777777" w:rsidR="00C313C1" w:rsidRPr="00CF0A4D" w:rsidRDefault="00C313C1" w:rsidP="00C313C1">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CB500C0" w14:textId="77777777" w:rsidR="00C313C1" w:rsidRPr="00CF0A4D" w:rsidRDefault="00C313C1" w:rsidP="00C313C1">
      <w:pPr>
        <w:rPr>
          <w:sz w:val="12"/>
          <w:szCs w:val="12"/>
        </w:rPr>
      </w:pPr>
      <w:r w:rsidRPr="00CF0A4D">
        <w:rPr>
          <w:sz w:val="12"/>
          <w:szCs w:val="12"/>
        </w:rPr>
        <w:t>1. Asking the Wrong Questions for the Right Reasons</w:t>
      </w:r>
    </w:p>
    <w:p w14:paraId="36EA84FE" w14:textId="77777777" w:rsidR="00C313C1" w:rsidRPr="006B4973" w:rsidRDefault="00C313C1" w:rsidP="00C313C1">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DFCDA71" w14:textId="77777777" w:rsidR="00C313C1" w:rsidRPr="006B4973" w:rsidRDefault="00C313C1" w:rsidP="00C313C1">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4854F68B" w14:textId="77777777" w:rsidR="00C313C1" w:rsidRPr="006B4973" w:rsidRDefault="00C313C1" w:rsidP="00C313C1">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7E8315FF" w14:textId="77777777" w:rsidR="00C313C1" w:rsidRPr="006B4973" w:rsidRDefault="00C313C1" w:rsidP="00C313C1">
      <w:pPr>
        <w:rPr>
          <w:sz w:val="16"/>
        </w:rPr>
      </w:pPr>
      <w:r w:rsidRPr="006B4973">
        <w:rPr>
          <w:sz w:val="16"/>
        </w:rPr>
        <w:t>2. Catastrophic Neglect</w:t>
      </w:r>
    </w:p>
    <w:p w14:paraId="05EFE03C" w14:textId="77777777" w:rsidR="00C313C1" w:rsidRPr="00C83A39" w:rsidRDefault="00C313C1" w:rsidP="00C313C1">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5E7A165E" w14:textId="77777777" w:rsidR="00C313C1" w:rsidRPr="007E6403" w:rsidRDefault="00C313C1" w:rsidP="00C313C1">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CB8F350" w14:textId="77777777" w:rsidR="00C313C1" w:rsidRPr="00F757D3" w:rsidRDefault="00C313C1" w:rsidP="00C313C1">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E5AEB67" w14:textId="77777777" w:rsidR="00C313C1" w:rsidRPr="00F757D3" w:rsidRDefault="00C313C1" w:rsidP="00C313C1">
      <w:pPr>
        <w:rPr>
          <w:sz w:val="12"/>
          <w:szCs w:val="12"/>
        </w:rPr>
      </w:pPr>
      <w:r w:rsidRPr="00F757D3">
        <w:rPr>
          <w:sz w:val="12"/>
          <w:szCs w:val="12"/>
        </w:rPr>
        <w:t>3. The Risks and Rewards of Responding</w:t>
      </w:r>
    </w:p>
    <w:p w14:paraId="71058FC1" w14:textId="77777777" w:rsidR="00C313C1" w:rsidRPr="00F757D3" w:rsidRDefault="00C313C1" w:rsidP="00C313C1">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D68C7EF" w14:textId="77777777" w:rsidR="00C313C1" w:rsidRPr="00B106EA" w:rsidRDefault="00C313C1" w:rsidP="00C313C1">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7CB2086" w14:textId="77777777" w:rsidR="00C313C1" w:rsidRPr="00C83A39" w:rsidRDefault="00C313C1" w:rsidP="00C313C1">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06AB8289" w14:textId="77777777" w:rsidR="00C313C1" w:rsidRDefault="00C313C1" w:rsidP="00C313C1">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7CBB6AAD" w14:textId="77777777" w:rsidR="00C313C1" w:rsidRPr="007E3484" w:rsidRDefault="00C313C1" w:rsidP="00C313C1">
      <w:pPr>
        <w:pStyle w:val="Heading3"/>
      </w:pPr>
      <w:r>
        <w:t>Plan---1AC</w:t>
      </w:r>
    </w:p>
    <w:p w14:paraId="3CF875CB" w14:textId="77777777" w:rsidR="00C313C1" w:rsidRDefault="00C313C1" w:rsidP="00C313C1">
      <w:pPr>
        <w:pStyle w:val="Heading4"/>
      </w:pPr>
      <w:r>
        <w:t xml:space="preserve">Thus, the </w:t>
      </w:r>
      <w:r w:rsidRPr="00F152C7">
        <w:rPr>
          <w:u w:val="single"/>
        </w:rPr>
        <w:t>plan</w:t>
      </w:r>
      <w:r>
        <w:t>:</w:t>
      </w:r>
    </w:p>
    <w:p w14:paraId="22CBCBD5" w14:textId="77777777" w:rsidR="00C313C1" w:rsidRPr="009254E0" w:rsidRDefault="00C313C1" w:rsidP="00C313C1">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7F57711C" w14:textId="77777777" w:rsidR="00C313C1" w:rsidRPr="00861C09" w:rsidRDefault="00C313C1" w:rsidP="00C313C1">
      <w:pPr>
        <w:pStyle w:val="Heading3"/>
      </w:pPr>
      <w:r>
        <w:t>Stagnation---1AC</w:t>
      </w:r>
    </w:p>
    <w:p w14:paraId="589B2AFE" w14:textId="77777777" w:rsidR="00C313C1" w:rsidRPr="00B72CA6" w:rsidRDefault="00C313C1" w:rsidP="00C313C1">
      <w:pPr>
        <w:pStyle w:val="Heading4"/>
      </w:pPr>
      <w:r>
        <w:t xml:space="preserve">Advantage 3 is </w:t>
      </w:r>
      <w:r w:rsidRPr="00B72CA6">
        <w:rPr>
          <w:u w:val="single"/>
        </w:rPr>
        <w:t>STAGNATION</w:t>
      </w:r>
      <w:r>
        <w:t>:</w:t>
      </w:r>
    </w:p>
    <w:p w14:paraId="53CD3ACC" w14:textId="77777777" w:rsidR="00C313C1" w:rsidRPr="006D4FF3" w:rsidRDefault="00C313C1" w:rsidP="00C313C1">
      <w:pPr>
        <w:pStyle w:val="Heading4"/>
      </w:pPr>
      <w:r>
        <w:t xml:space="preserve">Inequality is rising at </w:t>
      </w:r>
      <w:r w:rsidRPr="006D4FF3">
        <w:rPr>
          <w:u w:val="single"/>
        </w:rPr>
        <w:t>unprecedented</w:t>
      </w:r>
      <w:r>
        <w:t xml:space="preserve"> rates.</w:t>
      </w:r>
    </w:p>
    <w:p w14:paraId="03558CDD" w14:textId="77777777" w:rsidR="00C313C1" w:rsidRPr="00290A52" w:rsidRDefault="00C313C1" w:rsidP="00C313C1">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0409AB38" w14:textId="77777777" w:rsidR="00C313C1" w:rsidRPr="00E6281D" w:rsidRDefault="00C313C1" w:rsidP="00C313C1">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01FA27EA" w14:textId="77777777" w:rsidR="00C313C1" w:rsidRPr="007A03A1" w:rsidRDefault="00C313C1" w:rsidP="00C313C1">
      <w:pPr>
        <w:rPr>
          <w:sz w:val="16"/>
        </w:rPr>
      </w:pPr>
      <w:r w:rsidRPr="007A03A1">
        <w:rPr>
          <w:sz w:val="16"/>
        </w:rPr>
        <w:t>&lt;&lt;CHART OMITTED&gt;&gt;</w:t>
      </w:r>
    </w:p>
    <w:p w14:paraId="74D9E1B2" w14:textId="77777777" w:rsidR="00C313C1" w:rsidRPr="007A03A1" w:rsidRDefault="00C313C1" w:rsidP="00C313C1">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65B45184" w14:textId="77777777" w:rsidR="00C313C1" w:rsidRPr="00E62FCD" w:rsidRDefault="00C313C1" w:rsidP="00C313C1">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1A81C6E" w14:textId="77777777" w:rsidR="00C313C1" w:rsidRPr="00E62FCD" w:rsidRDefault="00C313C1" w:rsidP="00C313C1">
      <w:pPr>
        <w:rPr>
          <w:sz w:val="16"/>
        </w:rPr>
      </w:pPr>
      <w:r w:rsidRPr="00E62FCD">
        <w:rPr>
          <w:sz w:val="16"/>
        </w:rPr>
        <w:t>&lt;&lt;CHART OMITTED&gt;&gt;</w:t>
      </w:r>
    </w:p>
    <w:p w14:paraId="39577BE2" w14:textId="77777777" w:rsidR="00C313C1" w:rsidRPr="00E6281D" w:rsidRDefault="00C313C1" w:rsidP="00C313C1">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6C38515C" w14:textId="77777777" w:rsidR="00C313C1" w:rsidRPr="00E62FCD" w:rsidRDefault="00C313C1" w:rsidP="00C313C1">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7962278" w14:textId="77777777" w:rsidR="00C313C1" w:rsidRPr="00E62FCD" w:rsidRDefault="00C313C1" w:rsidP="00C313C1">
      <w:pPr>
        <w:rPr>
          <w:sz w:val="16"/>
        </w:rPr>
      </w:pPr>
      <w:r w:rsidRPr="00E62FCD">
        <w:rPr>
          <w:sz w:val="16"/>
        </w:rPr>
        <w:t>&lt;&lt;CHART OMITTED&gt;&gt;</w:t>
      </w:r>
    </w:p>
    <w:p w14:paraId="65B52CBC" w14:textId="77777777" w:rsidR="00C313C1" w:rsidRPr="00E62FCD" w:rsidRDefault="00C313C1" w:rsidP="00C313C1">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72820BA6" w14:textId="77777777" w:rsidR="00C313C1" w:rsidRPr="00E62FCD" w:rsidRDefault="00C313C1" w:rsidP="00C313C1">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0205D9F7" w14:textId="77777777" w:rsidR="00C313C1" w:rsidRPr="00E62FCD" w:rsidRDefault="00C313C1" w:rsidP="00C313C1">
      <w:pPr>
        <w:rPr>
          <w:sz w:val="16"/>
        </w:rPr>
      </w:pPr>
      <w:r w:rsidRPr="00E62FCD">
        <w:rPr>
          <w:sz w:val="16"/>
        </w:rPr>
        <w:t>&lt;&lt;CHART OMITTED&gt;&gt;</w:t>
      </w:r>
    </w:p>
    <w:p w14:paraId="3587998B" w14:textId="77777777" w:rsidR="00C313C1" w:rsidRPr="00E62FCD" w:rsidRDefault="00C313C1" w:rsidP="00C313C1">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E1A47E9" w14:textId="77777777" w:rsidR="00C313C1" w:rsidRPr="00E6281D" w:rsidRDefault="00C313C1" w:rsidP="00C313C1">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41457B07" w14:textId="77777777" w:rsidR="00C313C1" w:rsidRPr="00E62FCD" w:rsidRDefault="00C313C1" w:rsidP="00C313C1">
      <w:pPr>
        <w:rPr>
          <w:sz w:val="16"/>
        </w:rPr>
      </w:pPr>
      <w:r w:rsidRPr="00E62FCD">
        <w:rPr>
          <w:sz w:val="16"/>
        </w:rPr>
        <w:t>&lt;&lt;CHART OMITTED&gt;&gt;</w:t>
      </w:r>
    </w:p>
    <w:p w14:paraId="218D9D07" w14:textId="77777777" w:rsidR="00C313C1" w:rsidRPr="00E62FCD" w:rsidRDefault="00C313C1" w:rsidP="00C313C1">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50CDD515" w14:textId="77777777" w:rsidR="00C313C1" w:rsidRPr="00E62FCD" w:rsidRDefault="00C313C1" w:rsidP="00C313C1">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037461AC" w14:textId="77777777" w:rsidR="00C313C1" w:rsidRDefault="00C313C1" w:rsidP="00C313C1">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2D3AB33" w14:textId="77777777" w:rsidR="00C313C1" w:rsidRDefault="00C313C1" w:rsidP="00C313C1">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2D5B8158" w14:textId="77777777" w:rsidR="00C313C1" w:rsidRPr="004A4F35" w:rsidRDefault="00C313C1" w:rsidP="00C313C1">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2A7DE131" w14:textId="77777777" w:rsidR="00C313C1" w:rsidRPr="004A4F35" w:rsidRDefault="00C313C1" w:rsidP="00C313C1">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3A34CE92" w14:textId="77777777" w:rsidR="00C313C1" w:rsidRPr="00443C66" w:rsidRDefault="00C313C1" w:rsidP="00C313C1">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16E5929B" w14:textId="77777777" w:rsidR="00C313C1" w:rsidRPr="00E6281D" w:rsidRDefault="00C313C1" w:rsidP="00C313C1">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0035F671" w14:textId="77777777" w:rsidR="00C313C1" w:rsidRPr="00443C66" w:rsidRDefault="00C313C1" w:rsidP="00C313C1">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313BEE05" w14:textId="77777777" w:rsidR="00C313C1" w:rsidRPr="00443C66" w:rsidRDefault="00C313C1" w:rsidP="00C313C1">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3270CA8" w14:textId="77777777" w:rsidR="00C313C1" w:rsidRPr="004A4F35" w:rsidRDefault="00C313C1" w:rsidP="00C313C1">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6C1D8543" w14:textId="77777777" w:rsidR="00C313C1" w:rsidRPr="00443C66" w:rsidRDefault="00C313C1" w:rsidP="00C313C1">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438E3B53" w14:textId="77777777" w:rsidR="00C313C1" w:rsidRPr="00443C66" w:rsidRDefault="00C313C1" w:rsidP="00C313C1">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286ACDA" w14:textId="77777777" w:rsidR="00C313C1" w:rsidRPr="00443C66" w:rsidRDefault="00C313C1" w:rsidP="00C313C1">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43A20EE5" w14:textId="77777777" w:rsidR="00C313C1" w:rsidRPr="00443C66" w:rsidRDefault="00C313C1" w:rsidP="00C313C1">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3B225004" w14:textId="77777777" w:rsidR="00C313C1" w:rsidRPr="00443C66" w:rsidRDefault="00C313C1" w:rsidP="00C313C1">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2E6487B7" w14:textId="77777777" w:rsidR="00C313C1" w:rsidRPr="00443C66" w:rsidRDefault="00C313C1" w:rsidP="00C313C1">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1B73E49" w14:textId="77777777" w:rsidR="00C313C1" w:rsidRPr="00443C66" w:rsidRDefault="00C313C1" w:rsidP="00C313C1">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4DDD694F" w14:textId="77777777" w:rsidR="00C313C1" w:rsidRPr="006D4FF3" w:rsidRDefault="00C313C1" w:rsidP="00C313C1">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421DE007" w14:textId="77777777" w:rsidR="00C313C1" w:rsidRDefault="00C313C1" w:rsidP="00C313C1">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0F284EB4" w14:textId="77777777" w:rsidR="00C313C1" w:rsidRDefault="00C313C1" w:rsidP="00C313C1">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186000EC" w14:textId="77777777" w:rsidR="00C313C1" w:rsidRDefault="00C313C1" w:rsidP="00C313C1">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61013AF" w14:textId="77777777" w:rsidR="00C313C1" w:rsidRDefault="00C313C1" w:rsidP="00C313C1">
      <w:pPr>
        <w:rPr>
          <w:sz w:val="16"/>
        </w:rPr>
      </w:pPr>
      <w:r>
        <w:rPr>
          <w:sz w:val="16"/>
        </w:rPr>
        <w:t>&lt;&lt;FIGURES OMITTED&gt;&gt;</w:t>
      </w:r>
    </w:p>
    <w:p w14:paraId="21CFF206" w14:textId="77777777" w:rsidR="00C313C1" w:rsidRDefault="00C313C1" w:rsidP="00C313C1">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18494AA" w14:textId="77777777" w:rsidR="00C313C1" w:rsidRDefault="00C313C1" w:rsidP="00C313C1">
      <w:pPr>
        <w:rPr>
          <w:sz w:val="16"/>
        </w:rPr>
      </w:pPr>
      <w:r>
        <w:rPr>
          <w:sz w:val="16"/>
        </w:rPr>
        <w:t>&lt;&lt;FIGURES OMITTED&gt;&gt;</w:t>
      </w:r>
    </w:p>
    <w:p w14:paraId="16481859" w14:textId="77777777" w:rsidR="00C313C1" w:rsidRDefault="00C313C1" w:rsidP="00C313C1">
      <w:pPr>
        <w:rPr>
          <w:sz w:val="16"/>
        </w:rPr>
      </w:pPr>
      <w:r>
        <w:rPr>
          <w:sz w:val="16"/>
        </w:rPr>
        <w:t>&lt;&lt;TEXT CONDENSED, NONE OMITTED&gt;&gt;</w:t>
      </w:r>
    </w:p>
    <w:p w14:paraId="66DAD8F5" w14:textId="77777777" w:rsidR="00C313C1" w:rsidRDefault="00C313C1" w:rsidP="00C313C1">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4C22BE8" w14:textId="77777777" w:rsidR="00C313C1" w:rsidRDefault="00C313C1" w:rsidP="00C313C1">
      <w:pPr>
        <w:rPr>
          <w:sz w:val="16"/>
        </w:rPr>
      </w:pPr>
      <w:r>
        <w:rPr>
          <w:sz w:val="16"/>
        </w:rPr>
        <w:t>&lt;&lt;PARAGRAPH INTEGRITY RESUMES&gt;&gt;</w:t>
      </w:r>
    </w:p>
    <w:p w14:paraId="581B5B9D" w14:textId="77777777" w:rsidR="00C313C1" w:rsidRDefault="00C313C1" w:rsidP="00C313C1">
      <w:pPr>
        <w:rPr>
          <w:sz w:val="16"/>
        </w:rPr>
      </w:pPr>
      <w:r>
        <w:rPr>
          <w:sz w:val="16"/>
        </w:rPr>
        <w:t>Rise in conflict</w:t>
      </w:r>
    </w:p>
    <w:p w14:paraId="2C968B73" w14:textId="77777777" w:rsidR="00C313C1" w:rsidRDefault="00C313C1" w:rsidP="00C313C1">
      <w:pPr>
        <w:rPr>
          <w:sz w:val="16"/>
        </w:rPr>
      </w:pPr>
      <w:r>
        <w:rPr>
          <w:sz w:val="16"/>
        </w:rPr>
        <w:t>&lt;&lt;FIGURE OMITTED&gt;&gt;</w:t>
      </w:r>
    </w:p>
    <w:p w14:paraId="26708675" w14:textId="77777777" w:rsidR="00C313C1" w:rsidRDefault="00C313C1" w:rsidP="00C313C1">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5E2FB83" w14:textId="77777777" w:rsidR="00C313C1" w:rsidRDefault="00C313C1" w:rsidP="00C313C1">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FD7B598" w14:textId="77777777" w:rsidR="00C313C1" w:rsidRDefault="00C313C1" w:rsidP="00C313C1">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015E5C5E" w14:textId="77777777" w:rsidR="00C313C1" w:rsidRDefault="00C313C1" w:rsidP="00C313C1">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1C0A34F4" w14:textId="77777777" w:rsidR="00C313C1" w:rsidRDefault="00C313C1" w:rsidP="00C313C1">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4E9E2DF6" w14:textId="77777777" w:rsidR="00C313C1" w:rsidRDefault="00C313C1" w:rsidP="00C313C1">
      <w:pPr>
        <w:rPr>
          <w:sz w:val="16"/>
        </w:rPr>
      </w:pPr>
      <w:r>
        <w:rPr>
          <w:sz w:val="16"/>
        </w:rPr>
        <w:t>&lt;&lt;FIGURE OMITTED&gt;&gt;</w:t>
      </w:r>
    </w:p>
    <w:p w14:paraId="255619FC" w14:textId="77777777" w:rsidR="00C313C1" w:rsidRDefault="00C313C1" w:rsidP="00C313C1">
      <w:pPr>
        <w:rPr>
          <w:sz w:val="16"/>
        </w:rPr>
      </w:pPr>
      <w:r>
        <w:rPr>
          <w:sz w:val="16"/>
        </w:rPr>
        <w:t>High-stakes hotspots</w:t>
      </w:r>
    </w:p>
    <w:p w14:paraId="732FB202" w14:textId="77777777" w:rsidR="00C313C1" w:rsidRDefault="00C313C1" w:rsidP="00C313C1">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07CCF249" w14:textId="77777777" w:rsidR="00C313C1" w:rsidRDefault="00C313C1" w:rsidP="00C313C1">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5C77A239" w14:textId="77777777" w:rsidR="00C313C1" w:rsidRDefault="00C313C1" w:rsidP="00C313C1">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4975E63" w14:textId="77777777" w:rsidR="00C313C1" w:rsidRDefault="00C313C1" w:rsidP="00C313C1">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E0CFB91" w14:textId="77777777" w:rsidR="00C313C1" w:rsidRDefault="00C313C1" w:rsidP="00C313C1">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31BD068" w14:textId="77777777" w:rsidR="00C313C1" w:rsidRDefault="00C313C1" w:rsidP="00C313C1">
      <w:pPr>
        <w:rPr>
          <w:sz w:val="16"/>
        </w:rPr>
      </w:pPr>
      <w:r>
        <w:rPr>
          <w:sz w:val="16"/>
        </w:rPr>
        <w:t>Conflict contagion</w:t>
      </w:r>
    </w:p>
    <w:p w14:paraId="5D16DA74" w14:textId="77777777" w:rsidR="00C313C1" w:rsidRDefault="00C313C1" w:rsidP="00C313C1">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50C78895" w14:textId="77777777" w:rsidR="00C313C1" w:rsidRDefault="00C313C1" w:rsidP="00C313C1">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1CF90F3" w14:textId="77777777" w:rsidR="00C313C1" w:rsidRDefault="00C313C1" w:rsidP="00C313C1">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62F8856E" w14:textId="77777777" w:rsidR="00C313C1" w:rsidRDefault="00C313C1" w:rsidP="00C313C1">
      <w:pPr>
        <w:rPr>
          <w:sz w:val="16"/>
        </w:rPr>
      </w:pPr>
      <w:r>
        <w:rPr>
          <w:sz w:val="16"/>
        </w:rPr>
        <w:t>&lt;&lt;FIGURE OMITTED&gt;&gt;</w:t>
      </w:r>
    </w:p>
    <w:p w14:paraId="7323ADEA" w14:textId="77777777" w:rsidR="00C313C1" w:rsidRDefault="00C313C1" w:rsidP="00C313C1">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AD3EBDC" w14:textId="77777777" w:rsidR="00C313C1" w:rsidRDefault="00C313C1" w:rsidP="00C313C1">
      <w:pPr>
        <w:rPr>
          <w:sz w:val="16"/>
        </w:rPr>
      </w:pPr>
      <w:r>
        <w:rPr>
          <w:sz w:val="16"/>
        </w:rPr>
        <w:t>North-South rift</w:t>
      </w:r>
    </w:p>
    <w:p w14:paraId="6F0C2884" w14:textId="77777777" w:rsidR="00C313C1" w:rsidRDefault="00C313C1" w:rsidP="00C313C1">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07B48BD" w14:textId="77777777" w:rsidR="00C313C1" w:rsidRDefault="00C313C1" w:rsidP="00C313C1">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4A24D01" w14:textId="77777777" w:rsidR="00C313C1" w:rsidRDefault="00C313C1" w:rsidP="00C313C1">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171111A" w14:textId="77777777" w:rsidR="00C313C1" w:rsidRDefault="00C313C1" w:rsidP="00C313C1">
      <w:pPr>
        <w:rPr>
          <w:sz w:val="16"/>
        </w:rPr>
      </w:pPr>
      <w:r>
        <w:rPr>
          <w:sz w:val="16"/>
        </w:rPr>
        <w:t>Economic uncertainty</w:t>
      </w:r>
    </w:p>
    <w:p w14:paraId="19AA084F" w14:textId="77777777" w:rsidR="00C313C1" w:rsidRDefault="00C313C1" w:rsidP="00C313C1">
      <w:pPr>
        <w:rPr>
          <w:sz w:val="16"/>
        </w:rPr>
      </w:pPr>
      <w:r>
        <w:rPr>
          <w:sz w:val="16"/>
        </w:rPr>
        <w:t>&lt;&lt;FIGURE OMITTED&gt;&gt;</w:t>
      </w:r>
    </w:p>
    <w:p w14:paraId="2B0D8DE6" w14:textId="77777777" w:rsidR="00C313C1" w:rsidRDefault="00C313C1" w:rsidP="00C313C1">
      <w:pPr>
        <w:rPr>
          <w:sz w:val="16"/>
        </w:rPr>
      </w:pPr>
      <w:r>
        <w:rPr>
          <w:sz w:val="16"/>
        </w:rPr>
        <w:t>The near-term outlook remains highly uncertain due to domestic factors in some of the world's largest markets as well as geopolitical developments.</w:t>
      </w:r>
    </w:p>
    <w:p w14:paraId="42098A2B" w14:textId="77777777" w:rsidR="00C313C1" w:rsidRDefault="00C313C1" w:rsidP="00C313C1">
      <w:pPr>
        <w:rPr>
          <w:sz w:val="16"/>
        </w:rPr>
      </w:pPr>
      <w:r>
        <w:rPr>
          <w:sz w:val="16"/>
        </w:rPr>
        <w:t>Continued supply-side pressures and demand uncertainty could contribute to persistent inflation and high interest rates.</w:t>
      </w:r>
    </w:p>
    <w:p w14:paraId="030676C1" w14:textId="77777777" w:rsidR="00C313C1" w:rsidRDefault="00C313C1" w:rsidP="00C313C1">
      <w:pPr>
        <w:rPr>
          <w:sz w:val="16"/>
        </w:rPr>
      </w:pPr>
      <w:r>
        <w:rPr>
          <w:sz w:val="16"/>
        </w:rPr>
        <w:t>Small- and medium-sized companies and heavily indebted countries will be particularly exposed to slowing growth amid elevated interest rates.</w:t>
      </w:r>
    </w:p>
    <w:p w14:paraId="2A068981" w14:textId="77777777" w:rsidR="00C313C1" w:rsidRDefault="00C313C1" w:rsidP="00C313C1">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57D5E6F7" w14:textId="77777777" w:rsidR="00C313C1" w:rsidRDefault="00C313C1" w:rsidP="00C313C1">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440A7F0D" w14:textId="77777777" w:rsidR="00C313C1" w:rsidRDefault="00C313C1" w:rsidP="00C313C1">
      <w:pPr>
        <w:rPr>
          <w:sz w:val="16"/>
        </w:rPr>
      </w:pPr>
      <w:r>
        <w:rPr>
          <w:sz w:val="16"/>
        </w:rPr>
        <w:t>&lt;&lt;FIGURE OMITTED&gt;&gt;</w:t>
      </w:r>
    </w:p>
    <w:p w14:paraId="61B8F016" w14:textId="77777777" w:rsidR="00C313C1" w:rsidRDefault="00C313C1" w:rsidP="00C313C1">
      <w:pPr>
        <w:rPr>
          <w:sz w:val="16"/>
        </w:rPr>
      </w:pPr>
      <w:r>
        <w:rPr>
          <w:sz w:val="16"/>
        </w:rPr>
        <w:t>&lt;&lt;TEXT CONDENSED, NONE OMITTED&gt;&gt;</w:t>
      </w:r>
    </w:p>
    <w:p w14:paraId="0EDF5815" w14:textId="77777777" w:rsidR="00C313C1" w:rsidRDefault="00C313C1" w:rsidP="00C313C1">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942DA2C" w14:textId="77777777" w:rsidR="00C313C1" w:rsidRDefault="00C313C1" w:rsidP="00C313C1">
      <w:pPr>
        <w:rPr>
          <w:sz w:val="16"/>
        </w:rPr>
      </w:pPr>
      <w:r>
        <w:rPr>
          <w:sz w:val="16"/>
        </w:rPr>
        <w:t>&lt;&lt;PARAGRAPH INTEGRITY RESUMED&gt;&gt;</w:t>
      </w:r>
    </w:p>
    <w:p w14:paraId="04B89AD6" w14:textId="77777777" w:rsidR="00C313C1" w:rsidRDefault="00C313C1" w:rsidP="00C313C1">
      <w:pPr>
        <w:rPr>
          <w:sz w:val="16"/>
        </w:rPr>
      </w:pPr>
      <w:r>
        <w:rPr>
          <w:sz w:val="16"/>
        </w:rPr>
        <w:t>&lt;&lt;FIGURE OMITTED&gt;&gt;</w:t>
      </w:r>
    </w:p>
    <w:p w14:paraId="3918B6D8" w14:textId="77777777" w:rsidR="00C313C1" w:rsidRDefault="00C313C1" w:rsidP="00C313C1">
      <w:pPr>
        <w:rPr>
          <w:sz w:val="16"/>
        </w:rPr>
      </w:pPr>
      <w:r>
        <w:rPr>
          <w:sz w:val="16"/>
        </w:rPr>
        <w:t>Looking ahead</w:t>
      </w:r>
    </w:p>
    <w:p w14:paraId="042B51AB" w14:textId="77777777" w:rsidR="00C313C1" w:rsidRDefault="00C313C1" w:rsidP="00C313C1">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0CE8AE65" w14:textId="77777777" w:rsidR="00C313C1" w:rsidRDefault="00C313C1" w:rsidP="00C313C1">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576FEAE" w14:textId="77777777" w:rsidR="00C313C1" w:rsidRDefault="00C313C1" w:rsidP="00C313C1">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51153692" w14:textId="77777777" w:rsidR="00C313C1" w:rsidRDefault="00C313C1" w:rsidP="00C313C1">
      <w:pPr>
        <w:rPr>
          <w:sz w:val="16"/>
        </w:rPr>
      </w:pPr>
      <w:r>
        <w:rPr>
          <w:sz w:val="16"/>
        </w:rPr>
        <w:t>&lt;&lt;ENDNOTES OMITTED&gt;&gt;</w:t>
      </w:r>
    </w:p>
    <w:p w14:paraId="35DB6551" w14:textId="77777777" w:rsidR="00C313C1" w:rsidRDefault="00C313C1" w:rsidP="00C313C1">
      <w:pPr>
        <w:rPr>
          <w:sz w:val="16"/>
        </w:rPr>
      </w:pPr>
      <w:r>
        <w:rPr>
          <w:sz w:val="16"/>
        </w:rPr>
        <w:t>Global Risks 2034: Over the limit</w:t>
      </w:r>
    </w:p>
    <w:p w14:paraId="3CCAABF1" w14:textId="77777777" w:rsidR="00C313C1" w:rsidRDefault="00C313C1" w:rsidP="00C313C1">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6331C62" w14:textId="77777777" w:rsidR="00C313C1" w:rsidRDefault="00C313C1" w:rsidP="00C313C1">
      <w:pPr>
        <w:rPr>
          <w:sz w:val="16"/>
        </w:rPr>
      </w:pPr>
      <w:r>
        <w:rPr>
          <w:sz w:val="16"/>
        </w:rPr>
        <w:t>The world in 2034</w:t>
      </w:r>
    </w:p>
    <w:p w14:paraId="31D4C1A8" w14:textId="77777777" w:rsidR="00C313C1" w:rsidRDefault="00C313C1" w:rsidP="00C313C1">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A160CA4" w14:textId="77777777" w:rsidR="00C313C1" w:rsidRDefault="00C313C1" w:rsidP="00C313C1">
      <w:pPr>
        <w:rPr>
          <w:sz w:val="16"/>
        </w:rPr>
      </w:pPr>
      <w:r>
        <w:rPr>
          <w:noProof/>
          <w:sz w:val="16"/>
        </w:rPr>
        <w:drawing>
          <wp:inline distT="0" distB="0" distL="0" distR="0" wp14:anchorId="6E73C32F" wp14:editId="6A13C25B">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AEFDBC6" w14:textId="77777777" w:rsidR="00C313C1" w:rsidRDefault="00C313C1" w:rsidP="00C313C1">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ECF1FDB" w14:textId="77777777" w:rsidR="00C313C1" w:rsidRDefault="00C313C1" w:rsidP="00C313C1">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B06081A" w14:textId="77777777" w:rsidR="00C313C1" w:rsidRDefault="00C313C1" w:rsidP="00C313C1">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1718484" w14:textId="77777777" w:rsidR="00C313C1" w:rsidRDefault="00C313C1" w:rsidP="00C313C1">
      <w:pPr>
        <w:rPr>
          <w:sz w:val="16"/>
        </w:rPr>
      </w:pPr>
      <w:r>
        <w:rPr>
          <w:sz w:val="16"/>
        </w:rPr>
        <w:t>&lt;&lt;FIGURE OMITTED&gt;&gt;</w:t>
      </w:r>
    </w:p>
    <w:p w14:paraId="0AF5A934" w14:textId="77777777" w:rsidR="00C313C1" w:rsidRDefault="00C313C1" w:rsidP="00C313C1">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D68DCED" w14:textId="77777777" w:rsidR="00C313C1" w:rsidRDefault="00C313C1" w:rsidP="00C313C1">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AF029F2" w14:textId="77777777" w:rsidR="00C313C1" w:rsidRDefault="00C313C1" w:rsidP="00C313C1">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A85E515" w14:textId="77777777" w:rsidR="00C313C1" w:rsidRDefault="00C313C1" w:rsidP="00C313C1">
      <w:pPr>
        <w:rPr>
          <w:sz w:val="16"/>
        </w:rPr>
      </w:pPr>
      <w:r>
        <w:rPr>
          <w:sz w:val="16"/>
        </w:rPr>
        <w:t>&lt;&lt;FIGURE OMITTED&gt;&gt;</w:t>
      </w:r>
    </w:p>
    <w:p w14:paraId="3DB22B00" w14:textId="77777777" w:rsidR="00C313C1" w:rsidRDefault="00C313C1" w:rsidP="00C313C1">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72866B4" w14:textId="77777777" w:rsidR="00C313C1" w:rsidRPr="00B64656" w:rsidRDefault="00C313C1" w:rsidP="00C313C1">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63F90113" w14:textId="77777777" w:rsidR="00C313C1" w:rsidRPr="00CE24F8" w:rsidRDefault="00C313C1" w:rsidP="00C313C1">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62AB0F24" w14:textId="77777777" w:rsidR="00C313C1" w:rsidRPr="00CE24F8" w:rsidRDefault="00C313C1" w:rsidP="00C313C1">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5770BEBB" w14:textId="77777777" w:rsidR="00C313C1" w:rsidRPr="00137976" w:rsidRDefault="00C313C1" w:rsidP="00C313C1">
      <w:pPr>
        <w:rPr>
          <w:sz w:val="16"/>
        </w:rPr>
      </w:pPr>
      <w:r w:rsidRPr="00137976">
        <w:rPr>
          <w:sz w:val="16"/>
        </w:rPr>
        <w:t>1. Introduction: from perfect storms to polycrises</w:t>
      </w:r>
    </w:p>
    <w:p w14:paraId="1B51DFEE" w14:textId="77777777" w:rsidR="00C313C1" w:rsidRPr="002E40C3" w:rsidRDefault="00C313C1" w:rsidP="00C313C1">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2F0878B1" w14:textId="77777777" w:rsidR="00C313C1" w:rsidRDefault="00C313C1" w:rsidP="00C313C1">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30ADFDC" w14:textId="77777777" w:rsidR="00C313C1" w:rsidRPr="006A39AD" w:rsidRDefault="00C313C1" w:rsidP="00C313C1">
      <w:r>
        <w:t>&lt;&lt;TEXT CONDENSED, NONE OMITTED&gt;&gt;</w:t>
      </w:r>
    </w:p>
    <w:p w14:paraId="033AF8A8" w14:textId="77777777" w:rsidR="00C313C1" w:rsidRDefault="00C313C1" w:rsidP="00C313C1">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0861F0B8" w14:textId="77777777" w:rsidR="00C313C1" w:rsidRPr="006A39AD" w:rsidRDefault="00C313C1" w:rsidP="00C313C1">
      <w:r>
        <w:t>&lt;&lt;PARAGRAPH INTEGRITY RESUMES&gt;&gt;</w:t>
      </w:r>
    </w:p>
    <w:p w14:paraId="305C725A" w14:textId="77777777" w:rsidR="00C313C1" w:rsidRPr="008F3423" w:rsidRDefault="00C313C1" w:rsidP="00C313C1">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659BB74F" w14:textId="77777777" w:rsidR="00C313C1" w:rsidRPr="004F37ED" w:rsidRDefault="00C313C1" w:rsidP="00C313C1">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1D42D60" w14:textId="77777777" w:rsidR="00C313C1" w:rsidRPr="008F3423" w:rsidRDefault="00C313C1" w:rsidP="00C313C1">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63DD8B99" w14:textId="77777777" w:rsidR="00C313C1" w:rsidRPr="004F37ED" w:rsidRDefault="00C313C1" w:rsidP="00C313C1">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541509C" w14:textId="77777777" w:rsidR="00C313C1" w:rsidRPr="004F37ED" w:rsidRDefault="00C313C1" w:rsidP="00C313C1">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75BE5D51" w14:textId="77777777" w:rsidR="00C313C1" w:rsidRPr="008F3423" w:rsidRDefault="00C313C1" w:rsidP="00C313C1">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230ED4CE" w14:textId="77777777" w:rsidR="00C313C1" w:rsidRPr="004F37ED" w:rsidRDefault="00C313C1" w:rsidP="00C313C1">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0B06975D" w14:textId="77777777" w:rsidR="00C313C1" w:rsidRPr="004F37ED" w:rsidRDefault="00C313C1" w:rsidP="00C313C1">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6E98AED" w14:textId="77777777" w:rsidR="00C313C1" w:rsidRDefault="00C313C1" w:rsidP="00C313C1">
      <w:r>
        <w:t xml:space="preserve"> </w:t>
      </w:r>
      <w:r w:rsidRPr="00CE24F8">
        <w:rPr>
          <w:noProof/>
        </w:rPr>
        <w:drawing>
          <wp:inline distT="0" distB="0" distL="0" distR="0" wp14:anchorId="131406A3" wp14:editId="024F4C12">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18836C29" w14:textId="77777777" w:rsidR="00C313C1" w:rsidRPr="004F37ED" w:rsidRDefault="00C313C1" w:rsidP="00C313C1">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4D90E01" w14:textId="77777777" w:rsidR="00C313C1" w:rsidRDefault="00C313C1" w:rsidP="00C313C1">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15FAFD2E" w14:textId="77777777" w:rsidR="00C313C1" w:rsidRPr="004F37ED" w:rsidRDefault="00C313C1" w:rsidP="00C313C1">
      <w:r>
        <w:t>&lt;&lt;TEXT CONDENSED, NONE OMITTED&gt;&gt;</w:t>
      </w:r>
    </w:p>
    <w:p w14:paraId="58CF85C2" w14:textId="77777777" w:rsidR="00C313C1" w:rsidRDefault="00C313C1" w:rsidP="00C313C1">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2C4B3839" w14:textId="77777777" w:rsidR="00C313C1" w:rsidRPr="006A39AD" w:rsidRDefault="00C313C1" w:rsidP="00C313C1">
      <w:r>
        <w:t>&lt;&lt;PARAGRAPH INTEGRITY RESUMES&gt;&gt;</w:t>
      </w:r>
    </w:p>
    <w:p w14:paraId="5CB8A6E4" w14:textId="77777777" w:rsidR="00C313C1" w:rsidRDefault="00C313C1" w:rsidP="00C313C1">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2E75DE8" w14:textId="77777777" w:rsidR="00C313C1" w:rsidRPr="004F37ED" w:rsidRDefault="00C313C1" w:rsidP="00C313C1">
      <w:r>
        <w:t>&lt;&lt;TEXT CONDENSED, NONE OMITTED&gt;&gt;</w:t>
      </w:r>
    </w:p>
    <w:p w14:paraId="710A6864" w14:textId="77777777" w:rsidR="00C313C1" w:rsidRDefault="00C313C1" w:rsidP="00C313C1">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3753BFBC" w14:textId="77777777" w:rsidR="00C313C1" w:rsidRPr="006A39AD" w:rsidRDefault="00C313C1" w:rsidP="00C313C1">
      <w:r>
        <w:t>&lt;&lt;PARARAPH INTEGRITY RESUMES&gt;&gt;</w:t>
      </w:r>
    </w:p>
    <w:p w14:paraId="22EF6F6F" w14:textId="77777777" w:rsidR="00C313C1" w:rsidRPr="00A9641B" w:rsidRDefault="00C313C1" w:rsidP="00C313C1">
      <w:pPr>
        <w:rPr>
          <w:sz w:val="16"/>
        </w:rPr>
      </w:pPr>
      <w:r w:rsidRPr="00A9641B">
        <w:rPr>
          <w:sz w:val="16"/>
        </w:rPr>
        <w:t>4.5 Inter-systemic feedback loops</w:t>
      </w:r>
    </w:p>
    <w:p w14:paraId="5692AA86" w14:textId="77777777" w:rsidR="00C313C1" w:rsidRPr="00B16227" w:rsidRDefault="00C313C1" w:rsidP="00C313C1">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3A4AF2B" w14:textId="77777777" w:rsidR="00C313C1" w:rsidRDefault="00C313C1" w:rsidP="00C313C1">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6FE0F250" w14:textId="77777777" w:rsidR="00C313C1" w:rsidRPr="008F3423" w:rsidRDefault="00C313C1" w:rsidP="00C313C1">
      <w:pPr>
        <w:rPr>
          <w:u w:val="single"/>
        </w:rPr>
      </w:pPr>
      <w:r w:rsidRPr="00CE24F8">
        <w:rPr>
          <w:noProof/>
        </w:rPr>
        <w:drawing>
          <wp:inline distT="0" distB="0" distL="0" distR="0" wp14:anchorId="37261280" wp14:editId="4AA088AD">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23BCE445" w14:textId="77777777" w:rsidR="00C313C1" w:rsidRPr="004F37ED" w:rsidRDefault="00C313C1" w:rsidP="00C313C1">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208DF2A0" w14:textId="77777777" w:rsidR="00C313C1" w:rsidRPr="004F37ED" w:rsidRDefault="00C313C1" w:rsidP="00C313C1">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00A1A983" w14:textId="77777777" w:rsidR="00C313C1" w:rsidRPr="004F37ED" w:rsidRDefault="00C313C1" w:rsidP="00C313C1">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54F0C1B5" w14:textId="77777777" w:rsidR="00C313C1" w:rsidRPr="004F37ED" w:rsidRDefault="00C313C1" w:rsidP="00C313C1">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334422A9" w14:textId="77777777" w:rsidR="00C313C1" w:rsidRDefault="00C313C1" w:rsidP="00C313C1">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57F26D88" w14:textId="77777777" w:rsidR="00C313C1" w:rsidRPr="00993705" w:rsidRDefault="00C313C1" w:rsidP="00C313C1">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0A60E6D5" w14:textId="77777777" w:rsidR="00C313C1" w:rsidRPr="00F7234E" w:rsidRDefault="00C313C1" w:rsidP="00C313C1">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4284267C" w14:textId="77777777" w:rsidR="00C313C1" w:rsidRPr="00AF2C83" w:rsidRDefault="00C313C1" w:rsidP="00C313C1">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2C54A39" w14:textId="77777777" w:rsidR="00C313C1" w:rsidRPr="00AF2C83" w:rsidRDefault="00C313C1" w:rsidP="00C313C1">
      <w:pPr>
        <w:rPr>
          <w:sz w:val="16"/>
        </w:rPr>
      </w:pPr>
      <w:r w:rsidRPr="00AF2C83">
        <w:rPr>
          <w:sz w:val="16"/>
        </w:rPr>
        <w:t>There are several reasons why higher inequality could weaken institutional capacities for longtermist public goods.</w:t>
      </w:r>
    </w:p>
    <w:p w14:paraId="45BD4B1E" w14:textId="77777777" w:rsidR="00C313C1" w:rsidRPr="00AF2C83" w:rsidRDefault="00C313C1" w:rsidP="00C313C1">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09F792A5" w14:textId="77777777" w:rsidR="00C313C1" w:rsidRPr="00AF2C83" w:rsidRDefault="00C313C1" w:rsidP="00C313C1">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79C1881F" w14:textId="77777777" w:rsidR="00C313C1" w:rsidRPr="00AF2C83" w:rsidRDefault="00C313C1" w:rsidP="00C313C1">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09018B5" w14:textId="77777777" w:rsidR="00C313C1" w:rsidRPr="00AF2C83" w:rsidRDefault="00C313C1" w:rsidP="00C313C1">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3108C95" w14:textId="77777777" w:rsidR="00C313C1" w:rsidRPr="00AF2C83" w:rsidRDefault="00C313C1" w:rsidP="00C313C1">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CEDE5C7" w14:textId="77777777" w:rsidR="00C313C1" w:rsidRPr="00AF2C83" w:rsidRDefault="00C313C1" w:rsidP="00C313C1">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3D94DF3C" w14:textId="77777777" w:rsidR="00C313C1" w:rsidRPr="00AF2C83" w:rsidRDefault="00C313C1" w:rsidP="00C313C1">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344C669" w14:textId="77777777" w:rsidR="00C313C1" w:rsidRPr="00AF2C83" w:rsidRDefault="00C313C1" w:rsidP="00C313C1">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07C53CE" w14:textId="77777777" w:rsidR="00C313C1" w:rsidRPr="00AF2C83" w:rsidRDefault="00C313C1" w:rsidP="00C313C1">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CA7DF60" w14:textId="77777777" w:rsidR="00C313C1" w:rsidRPr="00AF2C83" w:rsidRDefault="00C313C1" w:rsidP="00C313C1">
      <w:pPr>
        <w:rPr>
          <w:sz w:val="16"/>
        </w:rPr>
      </w:pPr>
      <w:r w:rsidRPr="00AF2C83">
        <w:rPr>
          <w:sz w:val="16"/>
        </w:rPr>
        <w:t>Differential progress</w:t>
      </w:r>
    </w:p>
    <w:p w14:paraId="5F314209" w14:textId="77777777" w:rsidR="00C313C1" w:rsidRPr="00AF2C83" w:rsidRDefault="00C313C1" w:rsidP="00C313C1">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FBF3D24" w14:textId="77777777" w:rsidR="00C313C1" w:rsidRPr="00AF2C83" w:rsidRDefault="00C313C1" w:rsidP="00C313C1">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6699812A" w14:textId="77777777" w:rsidR="00C313C1" w:rsidRPr="00AF2C83" w:rsidRDefault="00C313C1" w:rsidP="00C313C1">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9FD2876" w14:textId="77777777" w:rsidR="00C313C1" w:rsidRPr="00AF2C83" w:rsidRDefault="00C313C1" w:rsidP="00C313C1">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70060889" w14:textId="77777777" w:rsidR="00C313C1" w:rsidRDefault="00C313C1" w:rsidP="00C313C1">
      <w:pPr>
        <w:pStyle w:val="Heading4"/>
      </w:pPr>
      <w:r>
        <w:t xml:space="preserve">The plan is </w:t>
      </w:r>
      <w:r w:rsidRPr="00F152C7">
        <w:rPr>
          <w:u w:val="single"/>
        </w:rPr>
        <w:t>key</w:t>
      </w:r>
      <w:r>
        <w:t>:</w:t>
      </w:r>
    </w:p>
    <w:p w14:paraId="32826F86" w14:textId="77777777" w:rsidR="00C313C1" w:rsidRDefault="00C313C1" w:rsidP="00C313C1">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50FD35FB" w14:textId="77777777" w:rsidR="00C313C1" w:rsidRDefault="00C313C1" w:rsidP="00C313C1">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D0CB0E8" w14:textId="77777777" w:rsidR="00C313C1" w:rsidRPr="00F35F66" w:rsidRDefault="00C313C1" w:rsidP="00C313C1">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0AEB7C24" w14:textId="77777777" w:rsidR="00C313C1" w:rsidRPr="00692C92" w:rsidRDefault="00C313C1" w:rsidP="00C313C1">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07062BFA" w14:textId="77777777" w:rsidR="00C313C1" w:rsidRPr="00692C92" w:rsidRDefault="00C313C1" w:rsidP="00C313C1">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12D1C075" w14:textId="77777777" w:rsidR="00C313C1" w:rsidRPr="00692C92" w:rsidRDefault="00C313C1" w:rsidP="00C313C1">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13D1098B" w14:textId="77777777" w:rsidR="00C313C1" w:rsidRDefault="00C313C1" w:rsidP="00C313C1">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567E672" w14:textId="77777777" w:rsidR="00C313C1" w:rsidRDefault="00C313C1" w:rsidP="00C313C1">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0E009229" w14:textId="77777777" w:rsidR="00C313C1" w:rsidRDefault="00C313C1" w:rsidP="00C313C1">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6F3F434" w14:textId="77777777" w:rsidR="00C313C1" w:rsidRDefault="00C313C1" w:rsidP="00C313C1">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17EC4968" w14:textId="77777777" w:rsidR="00C313C1" w:rsidRPr="00F77B6D" w:rsidRDefault="00C313C1" w:rsidP="00C313C1">
      <w:r>
        <w:t>&lt;&lt;TEXT CONDENSED, NONE OMITTED&gt;&gt;</w:t>
      </w:r>
    </w:p>
    <w:p w14:paraId="5EC8DE71" w14:textId="77777777" w:rsidR="00C313C1" w:rsidRDefault="00C313C1" w:rsidP="00C313C1">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5B0A6FB6" w14:textId="77777777" w:rsidR="00C313C1" w:rsidRDefault="00C313C1" w:rsidP="00C313C1">
      <w:r>
        <w:t>&lt;&lt;PARAGRAPH INTEGRITY RESUMES&gt;&gt;</w:t>
      </w:r>
    </w:p>
    <w:p w14:paraId="3A6C9114" w14:textId="77777777" w:rsidR="00C313C1" w:rsidRPr="00747406" w:rsidRDefault="00C313C1" w:rsidP="00C313C1">
      <w:r w:rsidRPr="00747406">
        <w:rPr>
          <w:sz w:val="12"/>
          <w:szCs w:val="14"/>
        </w:rPr>
        <w:t>SPILLOVER</w:t>
      </w:r>
      <w:r>
        <w:rPr>
          <w:sz w:val="12"/>
          <w:szCs w:val="14"/>
        </w:rPr>
        <w:t>S</w:t>
      </w:r>
    </w:p>
    <w:p w14:paraId="72067EAF" w14:textId="77777777" w:rsidR="00C313C1" w:rsidRPr="00353880" w:rsidRDefault="00C313C1" w:rsidP="00C313C1">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7E36F848" w14:textId="77777777" w:rsidR="00C313C1" w:rsidRPr="00353880" w:rsidRDefault="00C313C1" w:rsidP="00C313C1">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1DDFD3FA" w14:textId="77777777" w:rsidR="00C313C1" w:rsidRPr="008A207D" w:rsidRDefault="00C313C1" w:rsidP="00C313C1">
      <w:pPr>
        <w:rPr>
          <w:sz w:val="16"/>
          <w:szCs w:val="16"/>
        </w:rPr>
      </w:pPr>
      <w:r w:rsidRPr="008A207D">
        <w:rPr>
          <w:sz w:val="16"/>
          <w:szCs w:val="16"/>
        </w:rPr>
        <w:t>CONCLUSION</w:t>
      </w:r>
    </w:p>
    <w:p w14:paraId="2ED3CE00" w14:textId="77777777" w:rsidR="00C313C1" w:rsidRPr="008A207D" w:rsidRDefault="00C313C1" w:rsidP="00C313C1">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0E92A7FA" w14:textId="77777777" w:rsidR="00C313C1" w:rsidRPr="008A207D" w:rsidRDefault="00C313C1" w:rsidP="00C313C1">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2B42CA5C" w14:textId="77777777" w:rsidR="00C313C1" w:rsidRPr="000A4953" w:rsidRDefault="00C313C1" w:rsidP="00C313C1">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C59E92A" w14:textId="77777777" w:rsidR="00C313C1" w:rsidRDefault="00C313C1" w:rsidP="00C313C1">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6052BD82" w14:textId="77777777" w:rsidR="00C313C1" w:rsidRPr="00B80CDA" w:rsidRDefault="00C313C1" w:rsidP="00C313C1">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613D087B" w14:textId="77777777" w:rsidR="00C313C1" w:rsidRDefault="00C313C1" w:rsidP="00C313C1">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7D7B31DE" w14:textId="77777777" w:rsidR="00C313C1" w:rsidRDefault="00C313C1" w:rsidP="00C313C1">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7A351405" w14:textId="77777777" w:rsidR="00C313C1" w:rsidRDefault="00C313C1" w:rsidP="00C313C1">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614E061D" w14:textId="77777777" w:rsidR="00C313C1" w:rsidRDefault="00C313C1" w:rsidP="00C313C1">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094D81F2" w14:textId="77777777" w:rsidR="00C313C1" w:rsidRDefault="00C313C1" w:rsidP="00C313C1">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7D7EDA9B" w14:textId="77777777" w:rsidR="00C313C1" w:rsidRDefault="00C313C1" w:rsidP="00C313C1">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06956745" w14:textId="77777777" w:rsidR="00C313C1" w:rsidRDefault="00C313C1" w:rsidP="00C313C1">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2CA77864" w14:textId="77777777" w:rsidR="00C313C1" w:rsidRDefault="00C313C1" w:rsidP="00C313C1">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2FC26241" w14:textId="77777777" w:rsidR="00C313C1" w:rsidRDefault="00C313C1" w:rsidP="00C313C1">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4F402DDB" w14:textId="77777777" w:rsidR="00C313C1" w:rsidRDefault="00C313C1" w:rsidP="00C313C1">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6C2C0705" w14:textId="77777777" w:rsidR="00C313C1" w:rsidRPr="00111B05" w:rsidRDefault="00C313C1" w:rsidP="00C313C1">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70162A33" w14:textId="77777777" w:rsidR="00C313C1" w:rsidRDefault="00C313C1" w:rsidP="00C313C1">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1D5DC936" w14:textId="77777777" w:rsidR="00C313C1" w:rsidRPr="0028372B" w:rsidRDefault="00C313C1" w:rsidP="00C313C1">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31FCD8A3" w14:textId="77777777" w:rsidR="00C313C1" w:rsidRPr="0028372B" w:rsidRDefault="00C313C1" w:rsidP="00C313C1">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3B87D0F2" w14:textId="77777777" w:rsidR="00C313C1" w:rsidRDefault="00C313C1" w:rsidP="00C313C1">
      <w:pPr>
        <w:pStyle w:val="Heading1"/>
      </w:pPr>
      <w:r>
        <w:t>Case</w:t>
      </w:r>
    </w:p>
    <w:p w14:paraId="22244522" w14:textId="4DDD7DFE" w:rsidR="00C313C1" w:rsidRDefault="00C313C1" w:rsidP="00C313C1">
      <w:pPr>
        <w:pStyle w:val="Heading2"/>
      </w:pPr>
      <w:r>
        <w:t>Solvency</w:t>
      </w:r>
    </w:p>
    <w:p w14:paraId="647CDF26" w14:textId="77777777" w:rsidR="00C313C1" w:rsidRPr="00C313C1" w:rsidRDefault="00C313C1" w:rsidP="00C313C1">
      <w:pPr>
        <w:pStyle w:val="Heading3"/>
        <w:rPr>
          <w:rStyle w:val="Style13ptBold"/>
          <w:b/>
          <w:bCs w:val="0"/>
          <w:color w:val="auto"/>
          <w:sz w:val="32"/>
          <w:u w:val="single"/>
        </w:rPr>
      </w:pPr>
      <w:r w:rsidRPr="00C313C1">
        <w:rPr>
          <w:rStyle w:val="Style13ptBold"/>
          <w:b/>
          <w:bCs w:val="0"/>
          <w:color w:val="auto"/>
          <w:sz w:val="32"/>
          <w:u w:val="single"/>
        </w:rPr>
        <w:t>1NC 1</w:t>
      </w:r>
    </w:p>
    <w:p w14:paraId="25899EAE" w14:textId="77777777" w:rsidR="00C313C1" w:rsidRPr="00650B71" w:rsidRDefault="00C313C1" w:rsidP="00C313C1">
      <w:pPr>
        <w:pStyle w:val="Heading4"/>
        <w:rPr>
          <w:rFonts w:eastAsia="Times New Roman"/>
        </w:rPr>
      </w:pPr>
      <w:r>
        <w:rPr>
          <w:rStyle w:val="Style13ptBold"/>
        </w:rPr>
        <w:t>1---</w:t>
      </w:r>
      <w:r w:rsidRPr="00650B71">
        <w:rPr>
          <w:rFonts w:eastAsia="Times New Roman"/>
        </w:rPr>
        <w:t>Firings and quorum don’t matter. The NLRB is authorized to continue business-as-usual.</w:t>
      </w:r>
    </w:p>
    <w:p w14:paraId="2B9945F0" w14:textId="77777777" w:rsidR="00C313C1" w:rsidRPr="00650B71" w:rsidRDefault="00C313C1" w:rsidP="00C313C1">
      <w:pPr>
        <w:rPr>
          <w:rFonts w:eastAsia="Aptos"/>
        </w:rPr>
      </w:pPr>
      <w:r w:rsidRPr="00650B71">
        <w:rPr>
          <w:rFonts w:eastAsia="Aptos"/>
          <w:b/>
          <w:bCs/>
          <w:sz w:val="26"/>
        </w:rPr>
        <w:t>NLRB 25</w:t>
      </w:r>
      <w:r w:rsidRPr="00650B71">
        <w:rPr>
          <w:rFonts w:eastAsia="Aptos"/>
        </w:rPr>
        <w:t xml:space="preserve"> [National Labor Relations Board, 2-1-2025, "Information for the Public on NLRB Office of the General Counsel Authority for Continuing Operations, Representation Case Processing, and Court Litigation," https://www.nlrb.gov/news-outreach/news-story/information-for-the-public-on-nlrb-office-of-the-general-counsel-authority LTD]</w:t>
      </w:r>
    </w:p>
    <w:p w14:paraId="321CE207" w14:textId="77777777" w:rsidR="00C313C1" w:rsidRPr="00650B71" w:rsidRDefault="00C313C1" w:rsidP="00C313C1">
      <w:pPr>
        <w:rPr>
          <w:rFonts w:eastAsia="Aptos"/>
          <w:sz w:val="16"/>
        </w:rPr>
      </w:pPr>
      <w:r w:rsidRPr="00650B71">
        <w:rPr>
          <w:rFonts w:eastAsia="Aptos"/>
          <w:sz w:val="16"/>
        </w:rPr>
        <w:t>February 01, 2025</w:t>
      </w:r>
    </w:p>
    <w:p w14:paraId="1917F838" w14:textId="77777777" w:rsidR="00C313C1" w:rsidRPr="00650B71" w:rsidRDefault="00C313C1" w:rsidP="00C313C1">
      <w:pPr>
        <w:rPr>
          <w:rFonts w:eastAsia="Aptos"/>
          <w:sz w:val="16"/>
        </w:rPr>
      </w:pPr>
      <w:r w:rsidRPr="00650B71">
        <w:rPr>
          <w:rFonts w:eastAsia="Aptos"/>
          <w:sz w:val="16"/>
        </w:rPr>
        <w:t xml:space="preserve">This provides </w:t>
      </w:r>
      <w:r w:rsidRPr="00650B71">
        <w:rPr>
          <w:rFonts w:eastAsia="Aptos"/>
          <w:u w:val="single"/>
        </w:rPr>
        <w:t xml:space="preserve">notice to the public that </w:t>
      </w:r>
      <w:r w:rsidRPr="00650B71">
        <w:rPr>
          <w:rFonts w:eastAsia="Aptos"/>
          <w:highlight w:val="cyan"/>
          <w:u w:val="single"/>
        </w:rPr>
        <w:t>pursuant to the N</w:t>
      </w:r>
      <w:r w:rsidRPr="00650B71">
        <w:rPr>
          <w:rFonts w:eastAsia="Aptos"/>
          <w:u w:val="single"/>
        </w:rPr>
        <w:t xml:space="preserve">ational </w:t>
      </w:r>
      <w:r w:rsidRPr="00650B71">
        <w:rPr>
          <w:rFonts w:eastAsia="Aptos"/>
          <w:highlight w:val="cyan"/>
          <w:u w:val="single"/>
        </w:rPr>
        <w:t>L</w:t>
      </w:r>
      <w:r w:rsidRPr="00650B71">
        <w:rPr>
          <w:rFonts w:eastAsia="Aptos"/>
          <w:u w:val="single"/>
        </w:rPr>
        <w:t xml:space="preserve">abor </w:t>
      </w:r>
      <w:r w:rsidRPr="00650B71">
        <w:rPr>
          <w:rFonts w:eastAsia="Aptos"/>
          <w:highlight w:val="cyan"/>
          <w:u w:val="single"/>
        </w:rPr>
        <w:t>R</w:t>
      </w:r>
      <w:r w:rsidRPr="00650B71">
        <w:rPr>
          <w:rFonts w:eastAsia="Aptos"/>
          <w:u w:val="single"/>
        </w:rPr>
        <w:t xml:space="preserve">elations </w:t>
      </w:r>
      <w:r w:rsidRPr="00650B71">
        <w:rPr>
          <w:rFonts w:eastAsia="Aptos"/>
          <w:highlight w:val="cyan"/>
          <w:u w:val="single"/>
        </w:rPr>
        <w:t>A</w:t>
      </w:r>
      <w:r w:rsidRPr="00650B71">
        <w:rPr>
          <w:rFonts w:eastAsia="Aptos"/>
          <w:u w:val="single"/>
        </w:rPr>
        <w:t>ct, 29 CFR 102.178</w:t>
      </w:r>
      <w:r w:rsidRPr="00650B71">
        <w:rPr>
          <w:rFonts w:eastAsia="Aptos"/>
          <w:sz w:val="16"/>
        </w:rPr>
        <w:t xml:space="preserve">, and applicable case law, </w:t>
      </w:r>
      <w:r w:rsidRPr="00650B71">
        <w:rPr>
          <w:rFonts w:eastAsia="Aptos"/>
          <w:highlight w:val="cyan"/>
          <w:u w:val="single"/>
        </w:rPr>
        <w:t>the NLRB Office of the General Counsel’s Field Offices will continue</w:t>
      </w:r>
      <w:r w:rsidRPr="00650B71">
        <w:rPr>
          <w:rFonts w:eastAsia="Aptos"/>
          <w:u w:val="single"/>
        </w:rPr>
        <w:t xml:space="preserve"> their </w:t>
      </w:r>
      <w:r w:rsidRPr="00650B71">
        <w:rPr>
          <w:rFonts w:eastAsia="Aptos"/>
          <w:b/>
          <w:iCs/>
          <w:highlight w:val="cyan"/>
          <w:u w:val="single"/>
        </w:rPr>
        <w:t>normal operations</w:t>
      </w:r>
      <w:r w:rsidRPr="00650B71">
        <w:rPr>
          <w:rFonts w:eastAsia="Aptos"/>
          <w:u w:val="single"/>
        </w:rPr>
        <w:t xml:space="preserve"> of </w:t>
      </w:r>
      <w:r w:rsidRPr="00650B71">
        <w:rPr>
          <w:rFonts w:eastAsia="Aptos"/>
          <w:highlight w:val="cyan"/>
          <w:u w:val="single"/>
        </w:rPr>
        <w:t>processing</w:t>
      </w:r>
      <w:r w:rsidRPr="00650B71">
        <w:rPr>
          <w:rFonts w:eastAsia="Aptos"/>
          <w:u w:val="single"/>
        </w:rPr>
        <w:t xml:space="preserve"> unfair labor practice </w:t>
      </w:r>
      <w:r w:rsidRPr="00650B71">
        <w:rPr>
          <w:rFonts w:eastAsia="Aptos"/>
          <w:highlight w:val="cyan"/>
          <w:u w:val="single"/>
        </w:rPr>
        <w:t>cases</w:t>
      </w:r>
      <w:r w:rsidRPr="00650B71">
        <w:rPr>
          <w:rFonts w:eastAsia="Aptos"/>
          <w:u w:val="single"/>
        </w:rPr>
        <w:t xml:space="preserve"> and representation cases</w:t>
      </w:r>
      <w:r w:rsidRPr="00650B71">
        <w:rPr>
          <w:rFonts w:eastAsia="Aptos"/>
          <w:sz w:val="16"/>
        </w:rPr>
        <w:t>.</w:t>
      </w:r>
    </w:p>
    <w:p w14:paraId="479A2F5F" w14:textId="77777777" w:rsidR="00C313C1" w:rsidRPr="00650B71" w:rsidRDefault="00C313C1" w:rsidP="00C313C1">
      <w:pPr>
        <w:rPr>
          <w:rFonts w:eastAsia="Aptos"/>
          <w:sz w:val="16"/>
        </w:rPr>
      </w:pPr>
      <w:r w:rsidRPr="00650B71">
        <w:rPr>
          <w:rFonts w:eastAsia="Aptos"/>
          <w:sz w:val="16"/>
        </w:rPr>
        <w:t xml:space="preserve">Further, under 29 CFR 102.182 </w:t>
      </w:r>
      <w:r w:rsidRPr="00650B71">
        <w:rPr>
          <w:rFonts w:eastAsia="Aptos"/>
          <w:highlight w:val="cyan"/>
          <w:u w:val="single"/>
        </w:rPr>
        <w:t>during any period when the Board lacks a quorum “all representation</w:t>
      </w:r>
      <w:r w:rsidRPr="00650B71">
        <w:rPr>
          <w:rFonts w:eastAsia="Aptos"/>
          <w:u w:val="single"/>
        </w:rPr>
        <w:t xml:space="preserve"> cases </w:t>
      </w:r>
      <w:r w:rsidRPr="00650B71">
        <w:rPr>
          <w:rFonts w:eastAsia="Aptos"/>
          <w:highlight w:val="cyan"/>
          <w:u w:val="single"/>
        </w:rPr>
        <w:t>may continue to be processed</w:t>
      </w:r>
      <w:r w:rsidRPr="00650B71">
        <w:rPr>
          <w:rFonts w:eastAsia="Aptos"/>
          <w:u w:val="single"/>
        </w:rPr>
        <w:t xml:space="preserve"> and the appropriate certification should be issued </w:t>
      </w:r>
      <w:r w:rsidRPr="00650B71">
        <w:rPr>
          <w:rFonts w:eastAsia="Aptos"/>
          <w:highlight w:val="cyan"/>
          <w:u w:val="single"/>
        </w:rPr>
        <w:t>by the Regional Director</w:t>
      </w:r>
      <w:r w:rsidRPr="00650B71">
        <w:rPr>
          <w:rFonts w:eastAsia="Aptos"/>
          <w:u w:val="single"/>
        </w:rPr>
        <w:t xml:space="preserve"> notwithstanding the pendency of a request for review, subject to revision or revocation by the Board pursuant to a request for review filed in accordance with this subpart.</w:t>
      </w:r>
      <w:r w:rsidRPr="00650B71">
        <w:rPr>
          <w:rFonts w:eastAsia="Aptos"/>
          <w:sz w:val="16"/>
        </w:rPr>
        <w:t>”</w:t>
      </w:r>
    </w:p>
    <w:p w14:paraId="01181DBE" w14:textId="77777777" w:rsidR="00C313C1" w:rsidRPr="00650B71" w:rsidRDefault="00C313C1" w:rsidP="00C313C1">
      <w:pPr>
        <w:rPr>
          <w:rFonts w:eastAsia="Aptos"/>
          <w:sz w:val="16"/>
        </w:rPr>
      </w:pPr>
      <w:r w:rsidRPr="00650B71">
        <w:rPr>
          <w:rFonts w:eastAsia="Aptos"/>
          <w:sz w:val="16"/>
        </w:rPr>
        <w:t xml:space="preserve">Finally, under the Board’s 2011 “Order Contingently Delegating Authority to the General Counsel” contained at 76 Federal Register 69768 </w:t>
      </w:r>
      <w:r w:rsidRPr="00650B71">
        <w:rPr>
          <w:rFonts w:eastAsia="Aptos"/>
          <w:highlight w:val="cyan"/>
          <w:u w:val="single"/>
        </w:rPr>
        <w:t>the General Counsel</w:t>
      </w:r>
      <w:r w:rsidRPr="00650B71">
        <w:rPr>
          <w:rFonts w:eastAsia="Aptos"/>
          <w:u w:val="single"/>
        </w:rPr>
        <w:t xml:space="preserve"> currently </w:t>
      </w:r>
      <w:r w:rsidRPr="00650B71">
        <w:rPr>
          <w:rFonts w:eastAsia="Aptos"/>
          <w:highlight w:val="cyan"/>
          <w:u w:val="single"/>
        </w:rPr>
        <w:t>has “full</w:t>
      </w:r>
      <w:r w:rsidRPr="00650B71">
        <w:rPr>
          <w:rFonts w:eastAsia="Aptos"/>
          <w:u w:val="single"/>
        </w:rPr>
        <w:t xml:space="preserve"> and final </w:t>
      </w:r>
      <w:r w:rsidRPr="00650B71">
        <w:rPr>
          <w:rFonts w:eastAsia="Aptos"/>
          <w:highlight w:val="cyan"/>
          <w:u w:val="single"/>
        </w:rPr>
        <w:t>authority</w:t>
      </w:r>
      <w:r w:rsidRPr="00650B71">
        <w:rPr>
          <w:rFonts w:eastAsia="Aptos"/>
          <w:u w:val="single"/>
        </w:rPr>
        <w:t xml:space="preserve"> and responsibility </w:t>
      </w:r>
      <w:r w:rsidRPr="00650B71">
        <w:rPr>
          <w:rFonts w:eastAsia="Aptos"/>
          <w:highlight w:val="cyan"/>
          <w:u w:val="single"/>
        </w:rPr>
        <w:t>on behalf of the Board to initiate and prosecute injunction proceedings</w:t>
      </w:r>
      <w:r w:rsidRPr="00650B71">
        <w:rPr>
          <w:rFonts w:eastAsia="Aptos"/>
          <w:sz w:val="16"/>
        </w:rPr>
        <w:t xml:space="preserve"> under section 10(j) or section 10(e) and (f) of the Act, contempt proceedings pertaining to the enforcement of or compliance with any order of the Board, and any other court litigation that would otherwise require Board authorization; and to institute and conduct appeals to the Supreme Court by writ of error or on petition for certiorari.” 76 Fed. Reg. 69,768 (2011).</w:t>
      </w:r>
    </w:p>
    <w:p w14:paraId="1539A76A" w14:textId="77777777" w:rsidR="00C313C1" w:rsidRDefault="00C313C1" w:rsidP="00C313C1">
      <w:pPr>
        <w:rPr>
          <w:rFonts w:eastAsia="Aptos"/>
          <w:sz w:val="16"/>
        </w:rPr>
      </w:pPr>
      <w:r w:rsidRPr="00650B71">
        <w:rPr>
          <w:rFonts w:eastAsia="Aptos"/>
          <w:sz w:val="16"/>
        </w:rPr>
        <w:t>Questions about casehandling matters may be directed to the NLRB’s Field Offices.</w:t>
      </w:r>
    </w:p>
    <w:p w14:paraId="09EDD66F" w14:textId="77777777" w:rsidR="00C313C1" w:rsidRDefault="00C313C1" w:rsidP="00C313C1">
      <w:pPr>
        <w:pStyle w:val="Heading3"/>
      </w:pPr>
      <w:r>
        <w:t>1nc 2</w:t>
      </w:r>
    </w:p>
    <w:p w14:paraId="04481D2C" w14:textId="77777777" w:rsidR="00C313C1" w:rsidRDefault="00C313C1" w:rsidP="00C313C1">
      <w:pPr>
        <w:pStyle w:val="Heading4"/>
      </w:pPr>
      <w:r>
        <w:t>Potential density is 50%---occurs fast</w:t>
      </w:r>
    </w:p>
    <w:p w14:paraId="5D93C0FA" w14:textId="77777777" w:rsidR="00C313C1" w:rsidRDefault="00C313C1" w:rsidP="00C313C1">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70.</w:t>
      </w:r>
      <w:r w:rsidRPr="006247AF">
        <w:t xml:space="preserve"> </w:t>
      </w:r>
      <w:r>
        <w:t>Cornell University Press. ISBN 9781501755392 (pdf). ermo-sms]</w:t>
      </w:r>
    </w:p>
    <w:p w14:paraId="085F262B" w14:textId="77777777" w:rsidR="00C313C1" w:rsidRDefault="00C313C1" w:rsidP="00C313C1">
      <w:pPr>
        <w:rPr>
          <w:rStyle w:val="StyleUnderline"/>
        </w:rPr>
      </w:pPr>
      <w:r>
        <w:t xml:space="preserve">More broadly, polling on public support for unions and comparisons of union density across US states and countries around the world all indicate that policy is of the upmost importance. </w:t>
      </w:r>
      <w:r w:rsidRPr="002C51C1">
        <w:rPr>
          <w:rStyle w:val="StyleUnderline"/>
          <w:highlight w:val="cyan"/>
        </w:rPr>
        <w:t>Polls show that about half of US workers would like to join a union</w:t>
      </w:r>
      <w:r w:rsidRPr="002C51C1">
        <w:rPr>
          <w:rStyle w:val="StyleUnderline"/>
        </w:rPr>
        <w:t>.</w:t>
      </w:r>
      <w:r>
        <w:t xml:space="preserve">41 But, despite the public’s </w:t>
      </w:r>
      <w:r w:rsidRPr="002C51C1">
        <w:rPr>
          <w:rStyle w:val="StyleUnderline"/>
          <w:highlight w:val="cyan"/>
        </w:rPr>
        <w:t>strong desire to join</w:t>
      </w:r>
      <w:r>
        <w:t xml:space="preserve">, relatively few workers are members today. Today just more than 6 percent of private-sector workers are union members, which is about as low as union density has been in one hundred years. What’s more, </w:t>
      </w:r>
      <w:r w:rsidRPr="002C51C1">
        <w:rPr>
          <w:rStyle w:val="StyleUnderline"/>
          <w:highlight w:val="cyan"/>
        </w:rPr>
        <w:t>public approval of unions is</w:t>
      </w:r>
      <w:r w:rsidRPr="002C51C1">
        <w:rPr>
          <w:rStyle w:val="StyleUnderline"/>
        </w:rPr>
        <w:t xml:space="preserve"> currently as high or </w:t>
      </w:r>
      <w:r w:rsidRPr="002C51C1">
        <w:rPr>
          <w:rStyle w:val="StyleUnderline"/>
          <w:highlight w:val="cyan"/>
        </w:rPr>
        <w:t>higher than it was in the 1970s and</w:t>
      </w:r>
      <w:r w:rsidRPr="002C51C1">
        <w:rPr>
          <w:rStyle w:val="StyleUnderline"/>
        </w:rPr>
        <w:t xml:space="preserve"> 80s, when private-sector density was two to three times higher.42 All of which strongly suggests that </w:t>
      </w:r>
      <w:r w:rsidRPr="002C51C1">
        <w:rPr>
          <w:rStyle w:val="StyleUnderline"/>
          <w:highlight w:val="cyan"/>
        </w:rPr>
        <w:t>the policy environment</w:t>
      </w:r>
      <w:r w:rsidRPr="002C51C1">
        <w:rPr>
          <w:rStyle w:val="StyleUnderline"/>
        </w:rPr>
        <w:t xml:space="preserve"> today, rather than a lack of interest, </w:t>
      </w:r>
      <w:r w:rsidRPr="002C51C1">
        <w:rPr>
          <w:rStyle w:val="StyleUnderline"/>
          <w:highlight w:val="cyan"/>
        </w:rPr>
        <w:t>has made it hard for workers to get what they want</w:t>
      </w:r>
    </w:p>
    <w:p w14:paraId="13A84327" w14:textId="612A9014" w:rsidR="00C313C1" w:rsidRPr="009C0237" w:rsidRDefault="00C313C1" w:rsidP="00C313C1">
      <w:pPr>
        <w:pStyle w:val="Heading2"/>
      </w:pPr>
      <w:r>
        <w:t xml:space="preserve">PTX </w:t>
      </w:r>
      <w:r>
        <w:t>DA</w:t>
      </w:r>
    </w:p>
    <w:p w14:paraId="3924DBCA" w14:textId="77777777" w:rsidR="00C313C1" w:rsidRPr="007C4D1B" w:rsidRDefault="00C313C1" w:rsidP="00C313C1">
      <w:pPr>
        <w:pStyle w:val="Heading4"/>
        <w:rPr>
          <w:rFonts w:cs="Calibri"/>
        </w:rPr>
      </w:pPr>
      <w:r>
        <w:rPr>
          <w:rFonts w:cs="Calibri"/>
        </w:rPr>
        <w:t xml:space="preserve">1---Issues are </w:t>
      </w:r>
      <w:r w:rsidRPr="001436C1">
        <w:rPr>
          <w:rFonts w:cs="Calibri"/>
          <w:u w:val="single"/>
        </w:rPr>
        <w:t>compartmentalized</w:t>
      </w:r>
      <w:r>
        <w:rPr>
          <w:rFonts w:cs="Calibri"/>
        </w:rPr>
        <w:t>.</w:t>
      </w:r>
    </w:p>
    <w:p w14:paraId="5610A172" w14:textId="77777777" w:rsidR="00C313C1" w:rsidRPr="007C4D1B" w:rsidRDefault="00C313C1" w:rsidP="00C313C1">
      <w:r w:rsidRPr="007C4D1B">
        <w:rPr>
          <w:rStyle w:val="Style13ptBold"/>
        </w:rPr>
        <w:t>Pergram 18</w:t>
      </w:r>
      <w:r w:rsidRPr="007C4D1B">
        <w:t xml:space="preserve"> [Chad; Congressional reporter;,“Amid Kavanaugh cacophony, Congress forges bipartisan agreements on key issues”</w:t>
      </w:r>
      <w:r>
        <w:t xml:space="preserve">, </w:t>
      </w:r>
      <w:r w:rsidRPr="007C4D1B">
        <w:t>Fox News</w:t>
      </w:r>
      <w:r>
        <w:t xml:space="preserve">, </w:t>
      </w:r>
      <w:r w:rsidRPr="007C4D1B">
        <w:t>https://www.foxnews.com/politics/amid-kavanaugh-cacophony-congress-forges-bipartisan-agreements-on-key-issues</w:t>
      </w:r>
      <w:r>
        <w:t>, pbr</w:t>
      </w:r>
      <w:r w:rsidRPr="007C4D1B">
        <w:t>]</w:t>
      </w:r>
    </w:p>
    <w:p w14:paraId="570E7877" w14:textId="77777777" w:rsidR="00C313C1" w:rsidRPr="00575F9C" w:rsidRDefault="00C313C1" w:rsidP="00C313C1">
      <w:pPr>
        <w:rPr>
          <w:sz w:val="16"/>
        </w:rPr>
      </w:pPr>
      <w:r w:rsidRPr="00AD54FB">
        <w:rPr>
          <w:rStyle w:val="StyleUnderline"/>
          <w:highlight w:val="cyan"/>
        </w:rPr>
        <w:t>Amid</w:t>
      </w:r>
      <w:r w:rsidRPr="00575F9C">
        <w:rPr>
          <w:sz w:val="16"/>
        </w:rPr>
        <w:t xml:space="preserve"> the </w:t>
      </w:r>
      <w:r w:rsidRPr="00AD54FB">
        <w:rPr>
          <w:rStyle w:val="Emphasis"/>
          <w:highlight w:val="cyan"/>
        </w:rPr>
        <w:t>turmoil</w:t>
      </w:r>
      <w:r w:rsidRPr="00575F9C">
        <w:rPr>
          <w:rStyle w:val="StyleUnderline"/>
        </w:rPr>
        <w:t xml:space="preserve">, </w:t>
      </w:r>
      <w:r w:rsidRPr="00BC61AF">
        <w:rPr>
          <w:rStyle w:val="StyleUnderline"/>
          <w:highlight w:val="cyan"/>
        </w:rPr>
        <w:t xml:space="preserve">Congress </w:t>
      </w:r>
      <w:r w:rsidRPr="00BC61AF">
        <w:rPr>
          <w:rStyle w:val="Emphasis"/>
          <w:highlight w:val="cyan"/>
        </w:rPr>
        <w:t>approved</w:t>
      </w:r>
      <w:r w:rsidRPr="00575F9C">
        <w:rPr>
          <w:sz w:val="16"/>
        </w:rPr>
        <w:t xml:space="preserve"> the first revamp of national </w:t>
      </w:r>
      <w:r w:rsidRPr="00BC61AF">
        <w:rPr>
          <w:rStyle w:val="Emphasis"/>
          <w:highlight w:val="cyan"/>
        </w:rPr>
        <w:t>aviation policy</w:t>
      </w:r>
      <w:r w:rsidRPr="00BC61AF">
        <w:rPr>
          <w:rStyle w:val="StyleUnderline"/>
          <w:highlight w:val="cyan"/>
        </w:rPr>
        <w:t xml:space="preserve"> in </w:t>
      </w:r>
      <w:r w:rsidRPr="00BC61AF">
        <w:rPr>
          <w:rStyle w:val="Emphasis"/>
          <w:highlight w:val="cyan"/>
        </w:rPr>
        <w:t>years</w:t>
      </w:r>
      <w:r w:rsidRPr="00575F9C">
        <w:rPr>
          <w:sz w:val="16"/>
        </w:rPr>
        <w:t xml:space="preserve">. The Senate approved the final version of the legislation 93-6. This came </w:t>
      </w:r>
      <w:r w:rsidRPr="00AD54FB">
        <w:rPr>
          <w:rStyle w:val="StyleUnderline"/>
          <w:highlight w:val="cyan"/>
        </w:rPr>
        <w:t>after</w:t>
      </w:r>
      <w:r w:rsidRPr="00575F9C">
        <w:rPr>
          <w:sz w:val="16"/>
        </w:rPr>
        <w:t xml:space="preserve"> a staggering six extensions due to </w:t>
      </w:r>
      <w:r w:rsidRPr="00AD54FB">
        <w:rPr>
          <w:rStyle w:val="Emphasis"/>
          <w:highlight w:val="cyan"/>
        </w:rPr>
        <w:t>bickering</w:t>
      </w:r>
      <w:r w:rsidRPr="00575F9C">
        <w:rPr>
          <w:sz w:val="16"/>
        </w:rPr>
        <w:t xml:space="preserve"> and disagreement. </w:t>
      </w:r>
    </w:p>
    <w:p w14:paraId="61305634" w14:textId="77777777" w:rsidR="00C313C1" w:rsidRPr="00575F9C" w:rsidRDefault="00C313C1" w:rsidP="00C313C1">
      <w:pPr>
        <w:rPr>
          <w:sz w:val="16"/>
        </w:rPr>
      </w:pPr>
      <w:r w:rsidRPr="00575F9C">
        <w:rPr>
          <w:sz w:val="16"/>
        </w:rPr>
        <w:t xml:space="preserve">Then, </w:t>
      </w:r>
      <w:r w:rsidRPr="00BC61AF">
        <w:rPr>
          <w:rStyle w:val="StyleUnderline"/>
          <w:highlight w:val="cyan"/>
        </w:rPr>
        <w:t xml:space="preserve">Congress </w:t>
      </w:r>
      <w:r w:rsidRPr="00BC61AF">
        <w:rPr>
          <w:rStyle w:val="Emphasis"/>
          <w:highlight w:val="cyan"/>
        </w:rPr>
        <w:t>approved</w:t>
      </w:r>
      <w:r w:rsidRPr="00575F9C">
        <w:rPr>
          <w:rStyle w:val="StyleUnderline"/>
        </w:rPr>
        <w:t xml:space="preserve"> a </w:t>
      </w:r>
      <w:r w:rsidRPr="00381A6F">
        <w:rPr>
          <w:rStyle w:val="Emphasis"/>
        </w:rPr>
        <w:t>sweeping</w:t>
      </w:r>
      <w:r w:rsidRPr="00575F9C">
        <w:rPr>
          <w:sz w:val="16"/>
          <w:szCs w:val="16"/>
        </w:rPr>
        <w:t xml:space="preserve">, bipartisan </w:t>
      </w:r>
      <w:r w:rsidRPr="00BC61AF">
        <w:rPr>
          <w:rStyle w:val="Emphasis"/>
          <w:highlight w:val="cyan"/>
        </w:rPr>
        <w:t>measure</w:t>
      </w:r>
      <w:r w:rsidRPr="00BC61AF">
        <w:rPr>
          <w:rStyle w:val="StyleUnderline"/>
          <w:highlight w:val="cyan"/>
        </w:rPr>
        <w:t xml:space="preserve"> to combat </w:t>
      </w:r>
      <w:r w:rsidRPr="00BC61AF">
        <w:rPr>
          <w:rStyle w:val="Emphasis"/>
          <w:highlight w:val="cyan"/>
        </w:rPr>
        <w:t>opioid abuse</w:t>
      </w:r>
      <w:r w:rsidRPr="00575F9C">
        <w:t xml:space="preserve">. </w:t>
      </w:r>
      <w:r w:rsidRPr="00575F9C">
        <w:rPr>
          <w:sz w:val="16"/>
        </w:rPr>
        <w:t xml:space="preserve">The House okayed the package 393-8. The Senate adopted the measure 98-1. </w:t>
      </w:r>
    </w:p>
    <w:p w14:paraId="1667F517" w14:textId="77777777" w:rsidR="00C313C1" w:rsidRPr="00575F9C" w:rsidRDefault="00C313C1" w:rsidP="00C313C1">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381A6F">
        <w:rPr>
          <w:rStyle w:val="Emphasis"/>
        </w:rPr>
        <w:t>poison pill</w:t>
      </w:r>
      <w:r w:rsidRPr="00575F9C">
        <w:rPr>
          <w:rStyle w:val="StyleUnderline"/>
        </w:rPr>
        <w:t xml:space="preserve">” </w:t>
      </w:r>
      <w:r w:rsidRPr="00381A6F">
        <w:rPr>
          <w:rStyle w:val="Emphasis"/>
        </w:rPr>
        <w:t>riders</w:t>
      </w:r>
      <w:r w:rsidRPr="00575F9C">
        <w:rPr>
          <w:rStyle w:val="StyleUnderline"/>
        </w:rPr>
        <w:t xml:space="preserve"> out of the </w:t>
      </w:r>
      <w:r w:rsidRPr="00381A6F">
        <w:rPr>
          <w:rStyle w:val="Emphasis"/>
        </w:rPr>
        <w:t>appropriations</w:t>
      </w:r>
      <w:r w:rsidRPr="00575F9C">
        <w:rPr>
          <w:sz w:val="16"/>
        </w:rPr>
        <w:t xml:space="preserve"> bills. That decision drew Democratic support for the measures. </w:t>
      </w:r>
    </w:p>
    <w:p w14:paraId="2D3231EC" w14:textId="77777777" w:rsidR="00C313C1" w:rsidRPr="00575F9C" w:rsidRDefault="00C313C1" w:rsidP="00C313C1">
      <w:pPr>
        <w:rPr>
          <w:rStyle w:val="StyleUnderline"/>
        </w:rPr>
      </w:pPr>
      <w:r w:rsidRPr="00575F9C">
        <w:rPr>
          <w:sz w:val="16"/>
        </w:rPr>
        <w:t xml:space="preserve">The </w:t>
      </w:r>
      <w:r w:rsidRPr="00575F9C">
        <w:rPr>
          <w:rStyle w:val="StyleUnderline"/>
        </w:rPr>
        <w:t xml:space="preserve">Senate </w:t>
      </w:r>
      <w:r w:rsidRPr="00381A6F">
        <w:rPr>
          <w:rStyle w:val="Emphasis"/>
        </w:rPr>
        <w:t>approved</w:t>
      </w:r>
      <w:r w:rsidRPr="00575F9C">
        <w:rPr>
          <w:sz w:val="16"/>
        </w:rPr>
        <w:t xml:space="preserve"> a bipartisan </w:t>
      </w:r>
      <w:r w:rsidRPr="00BC61AF">
        <w:rPr>
          <w:rStyle w:val="Emphasis"/>
          <w:highlight w:val="cyan"/>
        </w:rPr>
        <w:t>water</w:t>
      </w:r>
      <w:r w:rsidRPr="00BC61AF">
        <w:rPr>
          <w:rStyle w:val="StyleUnderline"/>
          <w:highlight w:val="cyan"/>
        </w:rPr>
        <w:t xml:space="preserve"> and </w:t>
      </w:r>
      <w:r w:rsidRPr="00BC61AF">
        <w:rPr>
          <w:rStyle w:val="Emphasis"/>
          <w:highlight w:val="cyan"/>
        </w:rPr>
        <w:t>infrastructure</w:t>
      </w:r>
      <w:r w:rsidRPr="00575F9C">
        <w:rPr>
          <w:rStyle w:val="StyleUnderline"/>
        </w:rPr>
        <w:t xml:space="preserve"> package</w:t>
      </w:r>
      <w:r w:rsidRPr="00575F9C">
        <w:rPr>
          <w:sz w:val="16"/>
        </w:rPr>
        <w:t xml:space="preserve">. </w:t>
      </w:r>
    </w:p>
    <w:p w14:paraId="79B1F7E8" w14:textId="77777777" w:rsidR="00C313C1" w:rsidRPr="00575F9C" w:rsidRDefault="00C313C1" w:rsidP="00C313C1">
      <w:pPr>
        <w:rPr>
          <w:sz w:val="16"/>
        </w:rPr>
      </w:pPr>
      <w:r w:rsidRPr="00575F9C">
        <w:rPr>
          <w:rStyle w:val="StyleUnderline"/>
        </w:rPr>
        <w:t>McConnell hailed</w:t>
      </w:r>
      <w:r w:rsidRPr="00575F9C">
        <w:rPr>
          <w:sz w:val="16"/>
        </w:rPr>
        <w:t xml:space="preserve"> the </w:t>
      </w:r>
      <w:r w:rsidRPr="00381A6F">
        <w:rPr>
          <w:rStyle w:val="Emphasis"/>
        </w:rPr>
        <w:t>bipartisanship</w:t>
      </w:r>
      <w:r w:rsidRPr="00575F9C">
        <w:rPr>
          <w:sz w:val="16"/>
        </w:rPr>
        <w:t xml:space="preserve"> which descended upon the Senate – </w:t>
      </w:r>
      <w:r w:rsidRPr="00BC61AF">
        <w:rPr>
          <w:rStyle w:val="Emphasis"/>
          <w:highlight w:val="cyan"/>
        </w:rPr>
        <w:t>even as</w:t>
      </w:r>
      <w:r w:rsidRPr="00BC61AF">
        <w:rPr>
          <w:rStyle w:val="StyleUnderline"/>
          <w:highlight w:val="cyan"/>
        </w:rPr>
        <w:t xml:space="preserve"> the </w:t>
      </w:r>
      <w:r w:rsidRPr="00BC61AF">
        <w:rPr>
          <w:rStyle w:val="Emphasis"/>
          <w:highlight w:val="cyan"/>
        </w:rPr>
        <w:t>senators fought</w:t>
      </w:r>
      <w:r w:rsidRPr="00BC61AF">
        <w:rPr>
          <w:rStyle w:val="StyleUnderline"/>
          <w:highlight w:val="cyan"/>
        </w:rPr>
        <w:t xml:space="preserve"> over </w:t>
      </w:r>
      <w:r w:rsidRPr="00BC61AF">
        <w:rPr>
          <w:rStyle w:val="Emphasis"/>
          <w:highlight w:val="cyan"/>
        </w:rPr>
        <w:t>Kavanaugh</w:t>
      </w:r>
      <w:r w:rsidRPr="00575F9C">
        <w:rPr>
          <w:sz w:val="16"/>
        </w:rPr>
        <w:t xml:space="preserve">. Nearly </w:t>
      </w:r>
      <w:r w:rsidRPr="00BC61AF">
        <w:rPr>
          <w:rStyle w:val="StyleUnderline"/>
          <w:highlight w:val="cyan"/>
        </w:rPr>
        <w:t xml:space="preserve">in the </w:t>
      </w:r>
      <w:r w:rsidRPr="00BC61AF">
        <w:rPr>
          <w:rStyle w:val="Emphasis"/>
          <w:highlight w:val="cyan"/>
        </w:rPr>
        <w:t>same breath</w:t>
      </w:r>
      <w:r w:rsidRPr="00575F9C">
        <w:rPr>
          <w:sz w:val="16"/>
        </w:rPr>
        <w:t xml:space="preserve">, McConnell derided boisterous, anti-Kavanaugh protesters outside the Capitol as a “mob.” </w:t>
      </w:r>
    </w:p>
    <w:p w14:paraId="3B8082EE" w14:textId="77777777" w:rsidR="00C313C1" w:rsidRPr="00575F9C" w:rsidRDefault="00C313C1" w:rsidP="00C313C1">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4C2BC3D8" w14:textId="77777777" w:rsidR="00C313C1" w:rsidRPr="00575F9C" w:rsidRDefault="00C313C1" w:rsidP="00C313C1">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46051813" w14:textId="77777777" w:rsidR="00C313C1" w:rsidRPr="007C4D1B" w:rsidRDefault="00C313C1" w:rsidP="00C313C1">
      <w:pPr>
        <w:rPr>
          <w:sz w:val="16"/>
        </w:rPr>
      </w:pPr>
      <w:r w:rsidRPr="00575F9C">
        <w:rPr>
          <w:sz w:val="16"/>
        </w:rPr>
        <w:t xml:space="preserve">One may wonder how </w:t>
      </w:r>
      <w:r w:rsidRPr="00BC61AF">
        <w:rPr>
          <w:rStyle w:val="StyleUnderline"/>
          <w:highlight w:val="cyan"/>
        </w:rPr>
        <w:t>lawmakers</w:t>
      </w:r>
      <w:r w:rsidRPr="00575F9C">
        <w:rPr>
          <w:sz w:val="16"/>
        </w:rPr>
        <w:t xml:space="preserve"> can </w:t>
      </w:r>
      <w:r w:rsidRPr="00BC61AF">
        <w:rPr>
          <w:rStyle w:val="StyleUnderline"/>
          <w:highlight w:val="cyan"/>
        </w:rPr>
        <w:t>find themselves</w:t>
      </w:r>
      <w:r w:rsidRPr="00575F9C">
        <w:rPr>
          <w:rStyle w:val="StyleUnderline"/>
        </w:rPr>
        <w:t xml:space="preserve"> in an </w:t>
      </w:r>
      <w:r w:rsidRPr="00BC61AF">
        <w:rPr>
          <w:rStyle w:val="Emphasis"/>
          <w:highlight w:val="cyan"/>
        </w:rPr>
        <w:t>imbroglio</w:t>
      </w:r>
      <w:r w:rsidRPr="00BC61AF">
        <w:rPr>
          <w:rStyle w:val="StyleUnderline"/>
          <w:highlight w:val="cyan"/>
        </w:rPr>
        <w:t xml:space="preserve"> over a </w:t>
      </w:r>
      <w:r w:rsidRPr="00BC61AF">
        <w:rPr>
          <w:rStyle w:val="Emphasis"/>
          <w:highlight w:val="cyan"/>
        </w:rPr>
        <w:t>major issue</w:t>
      </w:r>
      <w:r w:rsidRPr="00575F9C">
        <w:rPr>
          <w:sz w:val="16"/>
        </w:rPr>
        <w:t xml:space="preserve"> like Kavanaugh – </w:t>
      </w:r>
      <w:r w:rsidRPr="00BC61AF">
        <w:rPr>
          <w:rStyle w:val="Emphasis"/>
          <w:highlight w:val="cyan"/>
        </w:rPr>
        <w:t>yet</w:t>
      </w:r>
      <w:r w:rsidRPr="00BC61AF">
        <w:rPr>
          <w:rStyle w:val="StyleUnderline"/>
          <w:highlight w:val="cyan"/>
        </w:rPr>
        <w:t xml:space="preserve"> forge </w:t>
      </w:r>
      <w:r w:rsidRPr="00BC61AF">
        <w:rPr>
          <w:rStyle w:val="Emphasis"/>
          <w:highlight w:val="cya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BC61AF">
        <w:rPr>
          <w:rStyle w:val="StyleUnderline"/>
          <w:highlight w:val="cyan"/>
        </w:rPr>
        <w:t>they</w:t>
      </w:r>
      <w:r w:rsidRPr="00575F9C">
        <w:rPr>
          <w:sz w:val="16"/>
          <w:szCs w:val="16"/>
        </w:rPr>
        <w:t xml:space="preserve"> should </w:t>
      </w:r>
      <w:r w:rsidRPr="00BC61AF">
        <w:rPr>
          <w:rStyle w:val="Emphasis"/>
          <w:highlight w:val="cyan"/>
        </w:rPr>
        <w:t>compartmentalize</w:t>
      </w:r>
      <w:r w:rsidRPr="00575F9C">
        <w:rPr>
          <w:rStyle w:val="StyleUnderline"/>
        </w:rPr>
        <w:t xml:space="preserve"> their </w:t>
      </w:r>
      <w:r w:rsidRPr="00BC61AF">
        <w:rPr>
          <w:rStyle w:val="StyleUnderline"/>
          <w:highlight w:val="cyan"/>
        </w:rPr>
        <w:t>disputes</w:t>
      </w:r>
      <w:r w:rsidRPr="00575F9C">
        <w:rPr>
          <w:sz w:val="16"/>
        </w:rPr>
        <w:t>. The enemy today may be your best ally tomorrow</w:t>
      </w:r>
    </w:p>
    <w:p w14:paraId="4C796C3D" w14:textId="77777777" w:rsidR="00C313C1" w:rsidRDefault="00C313C1" w:rsidP="00C313C1">
      <w:pPr>
        <w:pStyle w:val="Heading4"/>
      </w:pPr>
      <w:r>
        <w:t xml:space="preserve">2---Sectoral bargaining is gaining bipartisan support---conservatives see it as stabilizing.  </w:t>
      </w:r>
    </w:p>
    <w:p w14:paraId="693A4A1B" w14:textId="77777777" w:rsidR="00C313C1" w:rsidRPr="00607F2F" w:rsidRDefault="00C313C1" w:rsidP="00C313C1">
      <w:r w:rsidRPr="00607F2F">
        <w:rPr>
          <w:rStyle w:val="Style13ptBold"/>
        </w:rPr>
        <w:t>Block 9-1</w:t>
      </w:r>
      <w:r>
        <w:t xml:space="preserve"> [Sharon Block (</w:t>
      </w:r>
      <w:r w:rsidRPr="00607F2F">
        <w:t>Professor of Practice and the Executive Director of the Center for Labor and a Just Economy at Harvard Law School</w:t>
      </w:r>
      <w:r>
        <w:t>) and Seema Nanda (</w:t>
      </w:r>
      <w:r w:rsidRPr="00607F2F">
        <w:t>former U.S. Solicitor of Labor and a Fellow at the Center for Labor and a Just Economy at Harvard Law School</w:t>
      </w:r>
      <w:r>
        <w:t>) Sept 1 2025. OnLabor “</w:t>
      </w:r>
      <w:r w:rsidRPr="00607F2F">
        <w:t>Labor Day 2.0: Reviving Worker Power through Sectoral Bargaining</w:t>
      </w:r>
      <w:r>
        <w:t xml:space="preserve">” </w:t>
      </w:r>
      <w:r w:rsidRPr="00607F2F">
        <w:t>https://onlabor.org/labor-day-2-0-reviving-worker-power-through-sectoral-bargaining/</w:t>
      </w:r>
      <w:r>
        <w:t xml:space="preserve"> // </w:t>
      </w:r>
      <w:r>
        <w:rPr>
          <w:i/>
        </w:rPr>
        <w:t>q.c.</w:t>
      </w:r>
      <w:r>
        <w:t>]</w:t>
      </w:r>
    </w:p>
    <w:p w14:paraId="7C39E7DD" w14:textId="77777777" w:rsidR="00C313C1" w:rsidRPr="00607F2F" w:rsidRDefault="00C313C1" w:rsidP="00C313C1">
      <w:pPr>
        <w:rPr>
          <w:sz w:val="12"/>
        </w:rPr>
      </w:pPr>
      <w:r w:rsidRPr="00607F2F">
        <w:rPr>
          <w:sz w:val="12"/>
        </w:rPr>
        <w:t xml:space="preserve">Unexpectedly, </w:t>
      </w:r>
      <w:r w:rsidRPr="00607F2F">
        <w:rPr>
          <w:rStyle w:val="StyleUnderline"/>
          <w:highlight w:val="cyan"/>
        </w:rPr>
        <w:t xml:space="preserve">both </w:t>
      </w:r>
      <w:r w:rsidRPr="00607F2F">
        <w:rPr>
          <w:rStyle w:val="Emphasis"/>
          <w:highlight w:val="cyan"/>
        </w:rPr>
        <w:t>Democrats</w:t>
      </w:r>
      <w:r w:rsidRPr="00607F2F">
        <w:rPr>
          <w:rStyle w:val="StyleUnderline"/>
          <w:highlight w:val="cyan"/>
        </w:rPr>
        <w:t xml:space="preserve"> and </w:t>
      </w:r>
      <w:r w:rsidRPr="00607F2F">
        <w:rPr>
          <w:rStyle w:val="Emphasis"/>
          <w:highlight w:val="cyan"/>
        </w:rPr>
        <w:t>Republicans</w:t>
      </w:r>
      <w:r w:rsidRPr="00607F2F">
        <w:rPr>
          <w:rStyle w:val="StyleUnderline"/>
          <w:highlight w:val="cyan"/>
        </w:rPr>
        <w:t xml:space="preserve"> are talking about</w:t>
      </w:r>
      <w:r w:rsidRPr="00607F2F">
        <w:rPr>
          <w:sz w:val="12"/>
        </w:rPr>
        <w:t xml:space="preserve"> a </w:t>
      </w:r>
      <w:r w:rsidRPr="00607F2F">
        <w:rPr>
          <w:rStyle w:val="StyleUnderline"/>
          <w:highlight w:val="cyan"/>
        </w:rPr>
        <w:t>reform</w:t>
      </w:r>
      <w:r w:rsidRPr="00607F2F">
        <w:rPr>
          <w:sz w:val="12"/>
        </w:rPr>
        <w:t xml:space="preserve"> that would align the </w:t>
      </w:r>
      <w:r w:rsidRPr="00607F2F">
        <w:rPr>
          <w:rStyle w:val="StyleUnderline"/>
        </w:rPr>
        <w:t xml:space="preserve">U.S. </w:t>
      </w:r>
      <w:r w:rsidRPr="00607F2F">
        <w:rPr>
          <w:rStyle w:val="StyleUnderline"/>
          <w:highlight w:val="cyan"/>
        </w:rPr>
        <w:t>labor law</w:t>
      </w:r>
      <w:r w:rsidRPr="00607F2F">
        <w:rPr>
          <w:rStyle w:val="StyleUnderline"/>
        </w:rPr>
        <w:t xml:space="preserve"> system</w:t>
      </w:r>
      <w:r w:rsidRPr="00607F2F">
        <w:rPr>
          <w:sz w:val="12"/>
        </w:rPr>
        <w:t xml:space="preserve"> more closely with that common in Europe and most of the rest of the world. </w:t>
      </w:r>
      <w:r w:rsidRPr="00607F2F">
        <w:rPr>
          <w:rStyle w:val="Emphasis"/>
          <w:highlight w:val="cyan"/>
        </w:rPr>
        <w:t>Sectoral bargaining</w:t>
      </w:r>
      <w:r w:rsidRPr="00607F2F">
        <w:rPr>
          <w:sz w:val="12"/>
        </w:rPr>
        <w:t xml:space="preserve"> — negotiating wages, benefits, and working conditions across an entire industry or occupation rather than at individual workplaces — </w:t>
      </w:r>
      <w:r w:rsidRPr="00607F2F">
        <w:rPr>
          <w:rStyle w:val="StyleUnderline"/>
        </w:rPr>
        <w:t xml:space="preserve">is </w:t>
      </w:r>
      <w:r w:rsidRPr="00607F2F">
        <w:rPr>
          <w:rStyle w:val="StyleUnderline"/>
          <w:highlight w:val="cyan"/>
        </w:rPr>
        <w:t xml:space="preserve">gaining </w:t>
      </w:r>
      <w:r w:rsidRPr="00607F2F">
        <w:rPr>
          <w:rStyle w:val="Emphasis"/>
          <w:highlight w:val="cyan"/>
        </w:rPr>
        <w:t>traction</w:t>
      </w:r>
      <w:r w:rsidRPr="00607F2F">
        <w:rPr>
          <w:rStyle w:val="StyleUnderline"/>
        </w:rPr>
        <w:t xml:space="preserve"> across the political </w:t>
      </w:r>
      <w:r w:rsidRPr="00381A6F">
        <w:rPr>
          <w:rStyle w:val="Emphasis"/>
        </w:rPr>
        <w:t>spectrum</w:t>
      </w:r>
      <w:r w:rsidRPr="00607F2F">
        <w:rPr>
          <w:sz w:val="12"/>
        </w:rPr>
        <w:t xml:space="preserve">. Some </w:t>
      </w:r>
      <w:r w:rsidRPr="00607F2F">
        <w:rPr>
          <w:rStyle w:val="StyleUnderline"/>
          <w:highlight w:val="cyan"/>
        </w:rPr>
        <w:t>conservatives see it</w:t>
      </w:r>
      <w:r w:rsidRPr="00607F2F">
        <w:rPr>
          <w:rStyle w:val="StyleUnderline"/>
        </w:rPr>
        <w:t xml:space="preserve"> as a way to </w:t>
      </w:r>
      <w:r w:rsidRPr="00607F2F">
        <w:rPr>
          <w:rStyle w:val="StyleUnderline"/>
          <w:highlight w:val="cyan"/>
        </w:rPr>
        <w:t xml:space="preserve">prevent a </w:t>
      </w:r>
      <w:r w:rsidRPr="00607F2F">
        <w:rPr>
          <w:rStyle w:val="Emphasis"/>
          <w:highlight w:val="cyan"/>
        </w:rPr>
        <w:t>race to the bottom</w:t>
      </w:r>
      <w:r w:rsidRPr="00607F2F">
        <w:rPr>
          <w:rStyle w:val="StyleUnderline"/>
        </w:rPr>
        <w:t xml:space="preserve"> and </w:t>
      </w:r>
      <w:r w:rsidRPr="00607F2F">
        <w:rPr>
          <w:rStyle w:val="StyleUnderline"/>
          <w:highlight w:val="cyan"/>
        </w:rPr>
        <w:t>give</w:t>
      </w:r>
      <w:r w:rsidRPr="00607F2F">
        <w:rPr>
          <w:rStyle w:val="StyleUnderline"/>
        </w:rPr>
        <w:t xml:space="preserve"> industries </w:t>
      </w:r>
      <w:r w:rsidRPr="00607F2F">
        <w:rPr>
          <w:rStyle w:val="Emphasis"/>
          <w:highlight w:val="cyan"/>
        </w:rPr>
        <w:t>regulatory stability</w:t>
      </w:r>
      <w:r w:rsidRPr="00607F2F">
        <w:rPr>
          <w:sz w:val="12"/>
        </w:rPr>
        <w:t xml:space="preserve">, while </w:t>
      </w:r>
      <w:r w:rsidRPr="00607F2F">
        <w:rPr>
          <w:rStyle w:val="StyleUnderline"/>
        </w:rPr>
        <w:t xml:space="preserve">progressives view it as a tool to </w:t>
      </w:r>
      <w:r w:rsidRPr="00381A6F">
        <w:rPr>
          <w:rStyle w:val="Emphasis"/>
        </w:rPr>
        <w:t>lift wages</w:t>
      </w:r>
      <w:r w:rsidRPr="00607F2F">
        <w:rPr>
          <w:rStyle w:val="StyleUnderline"/>
        </w:rPr>
        <w:t xml:space="preserve"> and </w:t>
      </w:r>
      <w:r w:rsidRPr="00381A6F">
        <w:rPr>
          <w:rStyle w:val="Emphasis"/>
        </w:rPr>
        <w:t>standards</w:t>
      </w:r>
      <w:r w:rsidRPr="00607F2F">
        <w:rPr>
          <w:rStyle w:val="StyleUnderline"/>
        </w:rPr>
        <w:t xml:space="preserve"> for all workers</w:t>
      </w:r>
      <w:r w:rsidRPr="00607F2F">
        <w:rPr>
          <w:sz w:val="12"/>
        </w:rPr>
        <w:t xml:space="preserve">. In a labor market where union density has collapsed and inequality has soared, </w:t>
      </w:r>
      <w:r w:rsidRPr="00607F2F">
        <w:rPr>
          <w:rStyle w:val="Emphasis"/>
          <w:highlight w:val="cyan"/>
        </w:rPr>
        <w:t>bipartisan interest</w:t>
      </w:r>
      <w:r w:rsidRPr="00607F2F">
        <w:rPr>
          <w:rStyle w:val="StyleUnderline"/>
          <w:highlight w:val="cyan"/>
        </w:rPr>
        <w:t xml:space="preserve"> in </w:t>
      </w:r>
      <w:r w:rsidRPr="00607F2F">
        <w:rPr>
          <w:rStyle w:val="Emphasis"/>
          <w:highlight w:val="cyan"/>
        </w:rPr>
        <w:t>sectoral bargaining</w:t>
      </w:r>
      <w:r w:rsidRPr="00607F2F">
        <w:rPr>
          <w:rStyle w:val="StyleUnderline"/>
          <w:highlight w:val="cyan"/>
        </w:rPr>
        <w:t xml:space="preserve"> is a </w:t>
      </w:r>
      <w:r w:rsidRPr="00607F2F">
        <w:rPr>
          <w:rStyle w:val="Emphasis"/>
          <w:highlight w:val="cyan"/>
        </w:rPr>
        <w:t>rare opportunity</w:t>
      </w:r>
      <w:r w:rsidRPr="00607F2F">
        <w:rPr>
          <w:rStyle w:val="StyleUnderline"/>
        </w:rPr>
        <w:t xml:space="preserve"> to strengthen worker power at scale</w:t>
      </w:r>
      <w:r w:rsidRPr="00607F2F">
        <w:rPr>
          <w:sz w:val="12"/>
        </w:rPr>
        <w:t>.</w:t>
      </w:r>
    </w:p>
    <w:p w14:paraId="5481055E" w14:textId="77777777" w:rsidR="00C313C1" w:rsidRPr="00B37EFA" w:rsidRDefault="00C313C1" w:rsidP="00C313C1">
      <w:pPr>
        <w:pStyle w:val="Heading4"/>
        <w:rPr>
          <w:rFonts w:cs="Times New Roman"/>
          <w:b w:val="0"/>
          <w:bCs/>
        </w:rPr>
      </w:pPr>
      <w:r>
        <w:rPr>
          <w:rFonts w:cs="Times New Roman"/>
        </w:rPr>
        <w:t>3---</w:t>
      </w: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74B7B931" w14:textId="77777777" w:rsidR="00C313C1" w:rsidRPr="00F17F05" w:rsidRDefault="00C313C1" w:rsidP="00C313C1">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47488908" w14:textId="77777777" w:rsidR="00C313C1" w:rsidRPr="00276C70" w:rsidRDefault="00C313C1" w:rsidP="00C313C1">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381A6F">
        <w:rPr>
          <w:rStyle w:val="Emphasis"/>
        </w:rPr>
        <w:t>opportunity</w:t>
      </w:r>
      <w:r w:rsidRPr="000E1F4B">
        <w:rPr>
          <w:rStyle w:val="StyleUnderline"/>
        </w:rPr>
        <w:t xml:space="preserve"> to explain how </w:t>
      </w:r>
      <w:r w:rsidRPr="00381A6F">
        <w:rPr>
          <w:rStyle w:val="Emphasis"/>
        </w:rPr>
        <w:t>leadership</w:t>
      </w:r>
      <w:r w:rsidRPr="000E1F4B">
        <w:rPr>
          <w:sz w:val="16"/>
        </w:rPr>
        <w:t xml:space="preserve"> strategy </w:t>
      </w:r>
      <w:r w:rsidRPr="000E1F4B">
        <w:rPr>
          <w:rStyle w:val="StyleUnderline"/>
        </w:rPr>
        <w:t xml:space="preserve">on signature </w:t>
      </w:r>
      <w:r w:rsidRPr="00381A6F">
        <w:rPr>
          <w:rStyle w:val="Emphasis"/>
        </w:rPr>
        <w:t>legislation</w:t>
      </w:r>
      <w:r w:rsidRPr="000E1F4B">
        <w:rPr>
          <w:rStyle w:val="StyleUnderline"/>
        </w:rPr>
        <w:t xml:space="preserve"> works, whether</w:t>
      </w:r>
      <w:r w:rsidRPr="00F17F05">
        <w:rPr>
          <w:rStyle w:val="StyleUnderline"/>
        </w:rPr>
        <w:t xml:space="preserve"> it’s </w:t>
      </w:r>
      <w:r w:rsidRPr="00381A6F">
        <w:rPr>
          <w:rStyle w:val="Emphasis"/>
        </w:rPr>
        <w:t>Dem</w:t>
      </w:r>
      <w:r w:rsidRPr="00F17F05">
        <w:rPr>
          <w:sz w:val="16"/>
        </w:rPr>
        <w:t xml:space="preserve">ocratic </w:t>
      </w:r>
      <w:r w:rsidRPr="00F17F05">
        <w:rPr>
          <w:rStyle w:val="StyleUnderline"/>
        </w:rPr>
        <w:t xml:space="preserve">or </w:t>
      </w:r>
      <w:r w:rsidRPr="00381A6F">
        <w:rPr>
          <w:rStyle w:val="Emphasis"/>
        </w:rPr>
        <w:t>Republican</w:t>
      </w:r>
      <w:r w:rsidRPr="000E1F4B">
        <w:rPr>
          <w:rStyle w:val="StyleUnderline"/>
          <w:highlight w:val="cyan"/>
        </w:rPr>
        <w:t xml:space="preserve"> leaders </w:t>
      </w:r>
      <w:r w:rsidRPr="000E1F4B">
        <w:rPr>
          <w:rStyle w:val="Emphasis"/>
          <w:highlight w:val="cyan"/>
        </w:rPr>
        <w:t>herd</w:t>
      </w:r>
      <w:r w:rsidRPr="00381A6F">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381A6F">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381A6F">
        <w:rPr>
          <w:rStyle w:val="Emphasis"/>
        </w:rPr>
        <w:t>keep it moving</w:t>
      </w:r>
      <w:r w:rsidRPr="000E1F4B">
        <w:rPr>
          <w:rStyle w:val="StyleUnderline"/>
        </w:rPr>
        <w:t xml:space="preserve">. That will continue </w:t>
      </w:r>
      <w:r w:rsidRPr="00381A6F">
        <w:rPr>
          <w:rStyle w:val="Emphasis"/>
        </w:rPr>
        <w:t>all the way</w:t>
      </w:r>
      <w:r w:rsidRPr="000E1F4B">
        <w:rPr>
          <w:rStyle w:val="StyleUnderline"/>
        </w:rPr>
        <w:t xml:space="preserve"> to the </w:t>
      </w:r>
      <w:r w:rsidRPr="00381A6F">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381A6F">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381A6F">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381A6F">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381A6F">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381A6F">
        <w:rPr>
          <w:rStyle w:val="Emphasis"/>
        </w:rPr>
        <w:t xml:space="preserve"> vote</w:t>
      </w:r>
      <w:r w:rsidRPr="000E1F4B">
        <w:rPr>
          <w:rStyle w:val="StyleUnderline"/>
        </w:rPr>
        <w:t xml:space="preserve"> for the final product</w:t>
      </w:r>
      <w:r w:rsidRPr="00F17F05">
        <w:rPr>
          <w:sz w:val="16"/>
        </w:rPr>
        <w:t>. It’s a pretty good plan.</w:t>
      </w:r>
    </w:p>
    <w:p w14:paraId="44BDD80A" w14:textId="77777777" w:rsidR="00C313C1" w:rsidRDefault="00C313C1" w:rsidP="00C313C1">
      <w:pPr>
        <w:pStyle w:val="Heading4"/>
      </w:pPr>
      <w:r>
        <w:t xml:space="preserve">4---No </w:t>
      </w:r>
      <w:r w:rsidRPr="008D5D04">
        <w:rPr>
          <w:u w:val="single"/>
        </w:rPr>
        <w:t>natural</w:t>
      </w:r>
      <w:r>
        <w:t xml:space="preserve"> OR </w:t>
      </w:r>
      <w:r w:rsidRPr="008D5D04">
        <w:rPr>
          <w:u w:val="single"/>
        </w:rPr>
        <w:t>engineered</w:t>
      </w:r>
      <w:r>
        <w:t xml:space="preserve"> pandemic impact. </w:t>
      </w:r>
    </w:p>
    <w:p w14:paraId="4215D332" w14:textId="77777777" w:rsidR="00C313C1" w:rsidRDefault="00C313C1" w:rsidP="00C313C1">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5A53FDA7" w14:textId="77777777" w:rsidR="00C313C1" w:rsidRPr="008B50A9" w:rsidRDefault="00C313C1" w:rsidP="00C313C1">
      <w:pPr>
        <w:rPr>
          <w:sz w:val="16"/>
        </w:rPr>
      </w:pPr>
      <w:r w:rsidRPr="008B50A9">
        <w:rPr>
          <w:sz w:val="16"/>
        </w:rPr>
        <w:t>However, many effective altruists hold that there is a significant chance of existential catastrophe from biological causes.</w:t>
      </w:r>
    </w:p>
    <w:p w14:paraId="6336DD5C" w14:textId="77777777" w:rsidR="00C313C1" w:rsidRPr="008B50A9" w:rsidRDefault="00C313C1" w:rsidP="00C313C1">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4AD70FA0" w14:textId="77777777" w:rsidR="00C313C1" w:rsidRPr="008B50A9" w:rsidRDefault="00C313C1" w:rsidP="00C313C1">
      <w:pPr>
        <w:rPr>
          <w:sz w:val="16"/>
        </w:rPr>
      </w:pPr>
      <w:r w:rsidRPr="008B50A9">
        <w:rPr>
          <w:sz w:val="16"/>
        </w:rPr>
        <w:t>Participants at the 2008 Oxford Global Catastrophic Risks Conference estimated a median 2% chance of extinction by 2100 from engineered pandemics.</w:t>
      </w:r>
    </w:p>
    <w:p w14:paraId="377F5AF9" w14:textId="77777777" w:rsidR="00C313C1" w:rsidRPr="008B50A9" w:rsidRDefault="00C313C1" w:rsidP="00C313C1">
      <w:pPr>
        <w:rPr>
          <w:sz w:val="16"/>
        </w:rPr>
      </w:pPr>
      <w:r w:rsidRPr="008B50A9">
        <w:rPr>
          <w:sz w:val="16"/>
        </w:rPr>
        <w:t>In What we owe the future, Will MacAskill writes that “Typical estimates from experts I know put the probability of an extinction-level engineered pandemic this century at around 1%”.</w:t>
      </w:r>
    </w:p>
    <w:p w14:paraId="2BD1C0E0" w14:textId="77777777" w:rsidR="00C313C1" w:rsidRPr="008B50A9" w:rsidRDefault="00C313C1" w:rsidP="00C313C1">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28E1109E" w14:textId="77777777" w:rsidR="00C313C1" w:rsidRPr="008B50A9" w:rsidRDefault="00C313C1" w:rsidP="00C313C1">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5D473C90" w14:textId="77777777" w:rsidR="00C313C1" w:rsidRPr="008B50A9" w:rsidRDefault="00C313C1" w:rsidP="00C313C1">
      <w:pPr>
        <w:rPr>
          <w:sz w:val="16"/>
        </w:rPr>
      </w:pPr>
      <w:r w:rsidRPr="008B50A9">
        <w:rPr>
          <w:sz w:val="16"/>
        </w:rPr>
        <w:t>3. The difficulty of the problem</w:t>
      </w:r>
    </w:p>
    <w:p w14:paraId="10EB3EE0" w14:textId="77777777" w:rsidR="00C313C1" w:rsidRPr="008B50A9" w:rsidRDefault="00C313C1" w:rsidP="00C313C1">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2BD7D3B2" w14:textId="77777777" w:rsidR="00C313C1" w:rsidRPr="008B50A9" w:rsidRDefault="00C313C1" w:rsidP="00C313C1">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11E10F9C" w14:textId="77777777" w:rsidR="00C313C1" w:rsidRPr="008B50A9" w:rsidRDefault="00C313C1" w:rsidP="00C313C1">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02209324" w14:textId="77777777" w:rsidR="00C313C1" w:rsidRPr="008B50A9" w:rsidRDefault="00C313C1" w:rsidP="00C313C1">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36B979C9" w14:textId="77777777" w:rsidR="00C313C1" w:rsidRPr="008B50A9" w:rsidRDefault="00C313C1" w:rsidP="00C313C1">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0481E639" w14:textId="77777777" w:rsidR="00C313C1" w:rsidRPr="008B50A9" w:rsidRDefault="00C313C1" w:rsidP="00C313C1">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0669C6CB" w14:textId="77777777" w:rsidR="00C313C1" w:rsidRPr="008B50A9" w:rsidRDefault="00C313C1" w:rsidP="00C313C1">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22FC020F" w14:textId="77777777" w:rsidR="00C313C1" w:rsidRPr="008B50A9" w:rsidRDefault="00C313C1" w:rsidP="00C313C1">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38E7C8A6" w14:textId="77777777" w:rsidR="00C313C1" w:rsidRPr="008B50A9" w:rsidRDefault="00C313C1" w:rsidP="00C313C1">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2F0961EC" w14:textId="77777777" w:rsidR="00C313C1" w:rsidRPr="008B50A9" w:rsidRDefault="00C313C1" w:rsidP="00C313C1">
      <w:pPr>
        <w:rPr>
          <w:sz w:val="16"/>
        </w:rPr>
      </w:pPr>
      <w:r w:rsidRPr="008B50A9">
        <w:rPr>
          <w:sz w:val="16"/>
        </w:rPr>
        <w:t>4. Human history</w:t>
      </w:r>
    </w:p>
    <w:p w14:paraId="15FE5781" w14:textId="77777777" w:rsidR="00C313C1" w:rsidRPr="008B50A9" w:rsidRDefault="00C313C1" w:rsidP="00C313C1">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596FAF40" w14:textId="77777777" w:rsidR="00C313C1" w:rsidRPr="008B50A9" w:rsidRDefault="00C313C1" w:rsidP="00C313C1">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2CA31DB7" w14:textId="77777777" w:rsidR="00C313C1" w:rsidRPr="008B50A9" w:rsidRDefault="00C313C1" w:rsidP="00C313C1">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08B7CBCD" w14:textId="77777777" w:rsidR="00C313C1" w:rsidRPr="001544AA" w:rsidRDefault="00C313C1" w:rsidP="00C313C1">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0E12348B" w14:textId="77777777" w:rsidR="00C313C1" w:rsidRPr="001544AA" w:rsidRDefault="00C313C1" w:rsidP="00C313C1">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B766D65" w14:textId="77777777" w:rsidR="00C313C1" w:rsidRPr="001544AA" w:rsidRDefault="00C313C1" w:rsidP="00C313C1">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394F9EAC" w14:textId="77777777" w:rsidR="00C313C1" w:rsidRPr="001544AA" w:rsidRDefault="00C313C1" w:rsidP="00C313C1">
      <w:pPr>
        <w:rPr>
          <w:sz w:val="16"/>
        </w:rPr>
      </w:pPr>
      <w:r w:rsidRPr="001544AA">
        <w:rPr>
          <w:sz w:val="16"/>
        </w:rPr>
        <w:t>5. Mammalian history</w:t>
      </w:r>
    </w:p>
    <w:p w14:paraId="3E870460" w14:textId="77777777" w:rsidR="00C313C1" w:rsidRPr="001544AA" w:rsidRDefault="00C313C1" w:rsidP="00C313C1">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5CBFB32F" w14:textId="77777777" w:rsidR="00C313C1" w:rsidRPr="001544AA" w:rsidRDefault="00C313C1" w:rsidP="00C313C1">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414A09E3" w14:textId="77777777" w:rsidR="00C313C1" w:rsidRPr="001544AA" w:rsidRDefault="00C313C1" w:rsidP="00C313C1">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506A0DF3" w14:textId="77777777" w:rsidR="00C313C1" w:rsidRPr="009C0237" w:rsidRDefault="00C313C1" w:rsidP="00C313C1">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246CAF">
        <w:rPr>
          <w:rStyle w:val="StyleUnderline"/>
        </w:rPr>
        <w:t xml:space="preserve">we should </w:t>
      </w:r>
      <w:r w:rsidRPr="001544AA">
        <w:rPr>
          <w:rStyle w:val="StyleUnderline"/>
          <w:highlight w:val="cyan"/>
        </w:rPr>
        <w:t xml:space="preserve">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0FA5FDDE" w14:textId="77777777" w:rsidR="00C313C1" w:rsidRPr="00412B82" w:rsidRDefault="00C313C1" w:rsidP="00C313C1">
      <w:pPr>
        <w:pStyle w:val="Heading3"/>
      </w:pPr>
      <w:r>
        <w:t>2AC---Abolish NLRB</w:t>
      </w:r>
    </w:p>
    <w:p w14:paraId="7ADFBF49" w14:textId="77777777" w:rsidR="00C313C1" w:rsidRPr="00553B40" w:rsidRDefault="00C313C1" w:rsidP="00C313C1">
      <w:pPr>
        <w:pStyle w:val="Heading4"/>
        <w:numPr>
          <w:ilvl w:val="0"/>
          <w:numId w:val="51"/>
        </w:numPr>
        <w:tabs>
          <w:tab w:val="num" w:pos="360"/>
          <w:tab w:val="num" w:pos="1080"/>
          <w:tab w:val="num" w:pos="1800"/>
        </w:tabs>
        <w:ind w:left="1080" w:firstLine="0"/>
      </w:pPr>
      <w:r w:rsidRPr="00553B40">
        <w:t xml:space="preserve">“Should” isn’t </w:t>
      </w:r>
      <w:r w:rsidRPr="00553B40">
        <w:rPr>
          <w:u w:val="single"/>
        </w:rPr>
        <w:t>immediate</w:t>
      </w:r>
      <w:r w:rsidRPr="00553B40">
        <w:t>.</w:t>
      </w:r>
    </w:p>
    <w:p w14:paraId="74BA4FBF" w14:textId="77777777" w:rsidR="00C313C1" w:rsidRPr="00553B40" w:rsidRDefault="00C313C1" w:rsidP="00C313C1">
      <w:r w:rsidRPr="00553B40">
        <w:rPr>
          <w:rStyle w:val="Style13ptBold"/>
        </w:rPr>
        <w:t>Dictionary.com 10</w:t>
      </w:r>
      <w:r w:rsidRPr="00553B40">
        <w:t xml:space="preserve"> [“Definition: Should,” dictionary.com, http://dictionary.reference.com/browse/should]</w:t>
      </w:r>
    </w:p>
    <w:p w14:paraId="2A9258E2" w14:textId="77777777" w:rsidR="00C313C1" w:rsidRPr="00553B40" w:rsidRDefault="00C313C1" w:rsidP="00C313C1">
      <w:pPr>
        <w:rPr>
          <w:u w:val="single"/>
        </w:rPr>
      </w:pPr>
      <w:r w:rsidRPr="002F24C2">
        <w:rPr>
          <w:rStyle w:val="StyleUnderline"/>
          <w:highlight w:val="cyan"/>
        </w:rPr>
        <w:t>should</w:t>
      </w:r>
      <w:r w:rsidRPr="00553B40">
        <w:rPr>
          <w:sz w:val="16"/>
        </w:rPr>
        <w:t xml:space="preserve"> /ʃʊd/ Show Spelled[shood] Show IPA –auxiliary verb 1. pt. of shall. 2. (</w:t>
      </w:r>
      <w:r w:rsidRPr="002F24C2">
        <w:rPr>
          <w:rStyle w:val="StyleUnderline"/>
          <w:highlight w:val="cyan"/>
        </w:rPr>
        <w:t xml:space="preserve">used to express </w:t>
      </w:r>
      <w:r w:rsidRPr="002F24C2">
        <w:rPr>
          <w:rStyle w:val="Emphasis"/>
          <w:highlight w:val="cyan"/>
        </w:rPr>
        <w:t>condition</w:t>
      </w:r>
      <w:r w:rsidRPr="00553B40">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381A6F">
        <w:rPr>
          <w:rStyle w:val="Emphasis"/>
        </w:rPr>
        <w:t>Usage note</w:t>
      </w:r>
      <w:r w:rsidRPr="00553B40">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2F24C2">
        <w:rPr>
          <w:rStyle w:val="StyleUnderline"/>
          <w:highlight w:val="cyan"/>
        </w:rPr>
        <w:t xml:space="preserve">See also </w:t>
      </w:r>
      <w:r w:rsidRPr="002F24C2">
        <w:rPr>
          <w:rStyle w:val="Emphasis"/>
          <w:highlight w:val="cyan"/>
        </w:rPr>
        <w:t>shall</w:t>
      </w:r>
      <w:r w:rsidRPr="00553B40">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r w:rsidRPr="002F24C2">
        <w:rPr>
          <w:rStyle w:val="Emphasis"/>
          <w:highlight w:val="cyan"/>
        </w:rPr>
        <w:t>plan</w:t>
      </w:r>
      <w:r w:rsidRPr="00553B40">
        <w:rPr>
          <w:rStyle w:val="StyleUnderline"/>
        </w:rPr>
        <w:t xml:space="preserve"> to, intend to, </w:t>
      </w:r>
      <w:r w:rsidRPr="002F24C2">
        <w:rPr>
          <w:rStyle w:val="StyleUnderline"/>
          <w:highlight w:val="cyan"/>
        </w:rPr>
        <w:t xml:space="preserve">or </w:t>
      </w:r>
      <w:r w:rsidRPr="002F24C2">
        <w:rPr>
          <w:rStyle w:val="Emphasis"/>
          <w:highlight w:val="cyan"/>
        </w:rPr>
        <w:t>expect</w:t>
      </w:r>
      <w:r w:rsidRPr="002F24C2">
        <w:rPr>
          <w:rStyle w:val="StyleUnderline"/>
          <w:highlight w:val="cyan"/>
        </w:rPr>
        <w:t xml:space="preserve"> to: I shall </w:t>
      </w:r>
      <w:r w:rsidRPr="002F24C2">
        <w:rPr>
          <w:rStyle w:val="Emphasis"/>
          <w:highlight w:val="cyan"/>
        </w:rPr>
        <w:t>go later</w:t>
      </w:r>
      <w:r w:rsidRPr="00553B40">
        <w:rPr>
          <w:rStyle w:val="StyleUnderline"/>
        </w:rPr>
        <w:t>.</w:t>
      </w:r>
    </w:p>
    <w:p w14:paraId="7D4A1A4E" w14:textId="77777777" w:rsidR="00C313C1" w:rsidRPr="00553B40" w:rsidRDefault="00C313C1" w:rsidP="00C313C1">
      <w:pPr>
        <w:pStyle w:val="Heading4"/>
        <w:spacing w:before="30"/>
        <w:rPr>
          <w:rFonts w:cs="Calibri"/>
          <w:color w:val="000000"/>
          <w:szCs w:val="26"/>
        </w:rPr>
      </w:pPr>
      <w:r w:rsidRPr="00553B40">
        <w:rPr>
          <w:rFonts w:cs="Calibri"/>
          <w:color w:val="000000"/>
          <w:szCs w:val="26"/>
        </w:rPr>
        <w:t xml:space="preserve">4---federalism is the </w:t>
      </w:r>
      <w:r w:rsidRPr="00553B40">
        <w:rPr>
          <w:rFonts w:cs="Calibri"/>
          <w:color w:val="000000"/>
          <w:szCs w:val="26"/>
          <w:u w:val="single"/>
        </w:rPr>
        <w:t>status quo</w:t>
      </w:r>
      <w:r w:rsidRPr="00553B40">
        <w:rPr>
          <w:rFonts w:cs="Calibri"/>
          <w:color w:val="000000"/>
          <w:szCs w:val="26"/>
        </w:rPr>
        <w:t xml:space="preserve"> AND it expands </w:t>
      </w:r>
      <w:r w:rsidRPr="00553B40">
        <w:rPr>
          <w:rFonts w:cs="Calibri"/>
          <w:color w:val="000000"/>
          <w:szCs w:val="26"/>
          <w:u w:val="single"/>
        </w:rPr>
        <w:t>GOP power</w:t>
      </w:r>
      <w:r w:rsidRPr="00553B40">
        <w:rPr>
          <w:rFonts w:cs="Calibri"/>
          <w:color w:val="000000"/>
          <w:szCs w:val="26"/>
        </w:rPr>
        <w:t xml:space="preserve">, ruining </w:t>
      </w:r>
      <w:r w:rsidRPr="00553B40">
        <w:rPr>
          <w:rFonts w:cs="Calibri"/>
          <w:color w:val="000000"/>
          <w:szCs w:val="26"/>
          <w:u w:val="single"/>
        </w:rPr>
        <w:t>governance</w:t>
      </w:r>
      <w:r w:rsidRPr="00553B40">
        <w:rPr>
          <w:rFonts w:cs="Calibri"/>
          <w:color w:val="000000"/>
          <w:szCs w:val="26"/>
        </w:rPr>
        <w:t>.</w:t>
      </w:r>
    </w:p>
    <w:p w14:paraId="16270AA4" w14:textId="77777777" w:rsidR="00C313C1" w:rsidRPr="00553B40" w:rsidRDefault="00C313C1" w:rsidP="00C313C1">
      <w:pPr>
        <w:spacing w:after="120" w:line="235" w:lineRule="atLeast"/>
        <w:rPr>
          <w:color w:val="000000"/>
        </w:rPr>
      </w:pPr>
      <w:r w:rsidRPr="00381A6F">
        <w:rPr>
          <w:rStyle w:val="Emphasis"/>
        </w:rPr>
        <w:t>Rose 19</w:t>
      </w:r>
      <w:r w:rsidRPr="00553B40">
        <w:rPr>
          <w:color w:val="000000"/>
        </w:rPr>
        <w:t> [Shanna Rose (professor at the Claremont McKenna College), 3-20-2019, “State Legislatures as National Actors,” Cambridge Core, https://www.cambridge.org/core/journals/ps-political-science-and-politics/article/state-legislatures-as-national-actors/BFFA29A7CBA4BBDF6CF9B05F13478921#fn2, njn]</w:t>
      </w:r>
    </w:p>
    <w:p w14:paraId="72CFF112" w14:textId="77777777" w:rsidR="00C313C1" w:rsidRPr="00553B40" w:rsidRDefault="00C313C1" w:rsidP="00C313C1">
      <w:pPr>
        <w:spacing w:line="235" w:lineRule="atLeast"/>
        <w:rPr>
          <w:color w:val="000000"/>
          <w:sz w:val="16"/>
        </w:rPr>
      </w:pPr>
      <w:r w:rsidRPr="00553B40">
        <w:rPr>
          <w:sz w:val="16"/>
        </w:rPr>
        <w:t xml:space="preserve">The </w:t>
      </w:r>
      <w:r w:rsidRPr="002F24C2">
        <w:rPr>
          <w:rStyle w:val="StyleUnderline"/>
          <w:highlight w:val="cyan"/>
        </w:rPr>
        <w:t>role of state</w:t>
      </w:r>
      <w:r w:rsidRPr="00553B40">
        <w:rPr>
          <w:rStyle w:val="StyleUnderline"/>
        </w:rPr>
        <w:t xml:space="preserve"> legislatures in national affairs has </w:t>
      </w:r>
      <w:r w:rsidRPr="002F24C2">
        <w:rPr>
          <w:rStyle w:val="StyleUnderline"/>
          <w:highlight w:val="cyan"/>
        </w:rPr>
        <w:t>become</w:t>
      </w:r>
      <w:r w:rsidRPr="00553B40">
        <w:rPr>
          <w:sz w:val="16"/>
        </w:rPr>
        <w:t xml:space="preserve"> both more prominent and </w:t>
      </w:r>
      <w:r w:rsidRPr="00381A6F">
        <w:rPr>
          <w:rStyle w:val="Emphasis"/>
        </w:rPr>
        <w:t xml:space="preserve">more </w:t>
      </w:r>
      <w:r w:rsidRPr="002F24C2">
        <w:rPr>
          <w:rStyle w:val="Emphasis"/>
          <w:highlight w:val="cyan"/>
        </w:rPr>
        <w:t>conflictual</w:t>
      </w:r>
      <w:r w:rsidRPr="00553B40">
        <w:rPr>
          <w:rStyle w:val="StyleUnderline"/>
        </w:rPr>
        <w:t xml:space="preserve"> in recent years. </w:t>
      </w:r>
      <w:r w:rsidRPr="002F24C2">
        <w:rPr>
          <w:rStyle w:val="StyleUnderline"/>
          <w:highlight w:val="cyan"/>
        </w:rPr>
        <w:t>Due to</w:t>
      </w:r>
      <w:r w:rsidRPr="00553B40">
        <w:rPr>
          <w:sz w:val="16"/>
        </w:rPr>
        <w:t xml:space="preserve"> various political forces—</w:t>
      </w:r>
      <w:r w:rsidRPr="00553B40">
        <w:rPr>
          <w:rStyle w:val="StyleUnderline"/>
        </w:rPr>
        <w:t xml:space="preserve">partisan </w:t>
      </w:r>
      <w:r w:rsidRPr="002F24C2">
        <w:rPr>
          <w:rStyle w:val="Emphasis"/>
          <w:highlight w:val="cyan"/>
        </w:rPr>
        <w:t>polarization</w:t>
      </w:r>
      <w:r w:rsidRPr="00553B40">
        <w:rPr>
          <w:sz w:val="16"/>
        </w:rPr>
        <w:t xml:space="preserve">, the </w:t>
      </w:r>
      <w:r w:rsidRPr="002F24C2">
        <w:rPr>
          <w:rStyle w:val="StyleUnderline"/>
          <w:highlight w:val="cyan"/>
        </w:rPr>
        <w:t>Trump</w:t>
      </w:r>
      <w:r w:rsidRPr="00553B40">
        <w:rPr>
          <w:sz w:val="16"/>
        </w:rPr>
        <w:t xml:space="preserve"> presidency, </w:t>
      </w:r>
      <w:r w:rsidRPr="00553B40">
        <w:rPr>
          <w:rStyle w:val="StyleUnderline"/>
        </w:rPr>
        <w:t>Republican gains</w:t>
      </w:r>
      <w:r w:rsidRPr="00553B40">
        <w:rPr>
          <w:sz w:val="16"/>
        </w:rPr>
        <w:t xml:space="preserve"> in Congress beginning in 2010, congressional </w:t>
      </w:r>
      <w:r w:rsidRPr="002F24C2">
        <w:rPr>
          <w:rStyle w:val="Emphasis"/>
          <w:highlight w:val="cyan"/>
        </w:rPr>
        <w:t>gridlock</w:t>
      </w:r>
      <w:r w:rsidRPr="002F24C2">
        <w:rPr>
          <w:rStyle w:val="StyleUnderline"/>
          <w:highlight w:val="cyan"/>
        </w:rPr>
        <w:t>, and</w:t>
      </w:r>
      <w:r w:rsidRPr="00553B40">
        <w:rPr>
          <w:rStyle w:val="StyleUnderline"/>
        </w:rPr>
        <w:t xml:space="preserve"> growing </w:t>
      </w:r>
      <w:r w:rsidRPr="002F24C2">
        <w:rPr>
          <w:rStyle w:val="Emphasis"/>
          <w:highlight w:val="cyan"/>
        </w:rPr>
        <w:t>overlap</w:t>
      </w:r>
      <w:r w:rsidRPr="00553B40">
        <w:rPr>
          <w:rStyle w:val="StyleUnderline"/>
        </w:rPr>
        <w:t xml:space="preserve"> in</w:t>
      </w:r>
      <w:r w:rsidRPr="00553B40">
        <w:rPr>
          <w:sz w:val="16"/>
        </w:rPr>
        <w:t xml:space="preserve"> federal and state spheres of </w:t>
      </w:r>
      <w:r w:rsidRPr="00553B40">
        <w:rPr>
          <w:rStyle w:val="StyleUnderline"/>
        </w:rPr>
        <w:t>authority</w:t>
      </w:r>
      <w:r w:rsidRPr="00553B40">
        <w:rPr>
          <w:sz w:val="16"/>
        </w:rPr>
        <w:t>—</w:t>
      </w:r>
      <w:r w:rsidRPr="002F24C2">
        <w:rPr>
          <w:rStyle w:val="StyleUnderline"/>
          <w:highlight w:val="cyan"/>
        </w:rPr>
        <w:t>blue states</w:t>
      </w:r>
      <w:r w:rsidRPr="00553B40">
        <w:rPr>
          <w:rStyle w:val="StyleUnderline"/>
        </w:rPr>
        <w:t xml:space="preserve"> are </w:t>
      </w:r>
      <w:r w:rsidRPr="002F24C2">
        <w:rPr>
          <w:rStyle w:val="Emphasis"/>
          <w:highlight w:val="cyan"/>
        </w:rPr>
        <w:t>resist</w:t>
      </w:r>
      <w:r w:rsidRPr="00381A6F">
        <w:rPr>
          <w:rStyle w:val="Emphasis"/>
        </w:rPr>
        <w:t xml:space="preserve">ing </w:t>
      </w:r>
      <w:r w:rsidRPr="002F24C2">
        <w:rPr>
          <w:rStyle w:val="Emphasis"/>
          <w:highlight w:val="cyan"/>
        </w:rPr>
        <w:t>fed</w:t>
      </w:r>
      <w:r w:rsidRPr="00381A6F">
        <w:rPr>
          <w:rStyle w:val="Emphasis"/>
        </w:rPr>
        <w:t>eral policies</w:t>
      </w:r>
      <w:r w:rsidRPr="00553B40">
        <w:rPr>
          <w:sz w:val="16"/>
        </w:rPr>
        <w:t xml:space="preserve"> in arenas such as immigration, tax reform, and marijuana as well as filling in the vacuum left by federal inaction on progressive priorities such as the </w:t>
      </w:r>
      <w:r w:rsidRPr="00553B40">
        <w:rPr>
          <w:sz w:val="14"/>
        </w:rPr>
        <w:t xml:space="preserve">minimum wage and gun control. Meanwhile, </w:t>
      </w:r>
      <w:r w:rsidRPr="002F24C2">
        <w:rPr>
          <w:rStyle w:val="StyleUnderline"/>
          <w:highlight w:val="cyan"/>
        </w:rPr>
        <w:t>red states</w:t>
      </w:r>
      <w:r w:rsidRPr="00553B40">
        <w:rPr>
          <w:rStyle w:val="StyleUnderline"/>
        </w:rPr>
        <w:t xml:space="preserve"> are increasingly </w:t>
      </w:r>
      <w:r w:rsidRPr="002F24C2">
        <w:rPr>
          <w:rStyle w:val="Emphasis"/>
          <w:highlight w:val="cyan"/>
        </w:rPr>
        <w:t>preempt</w:t>
      </w:r>
      <w:r w:rsidRPr="00381A6F">
        <w:rPr>
          <w:rStyle w:val="Emphasis"/>
        </w:rPr>
        <w:t>ing</w:t>
      </w:r>
      <w:r w:rsidRPr="00553B40">
        <w:rPr>
          <w:rStyle w:val="StyleUnderline"/>
        </w:rPr>
        <w:t xml:space="preserve"> </w:t>
      </w:r>
      <w:r w:rsidRPr="002F24C2">
        <w:rPr>
          <w:rStyle w:val="StyleUnderline"/>
          <w:highlight w:val="cyan"/>
        </w:rPr>
        <w:t>blue-city</w:t>
      </w:r>
      <w:r w:rsidRPr="00553B40">
        <w:rPr>
          <w:rStyle w:val="StyleUnderline"/>
        </w:rPr>
        <w:t xml:space="preserve"> policies</w:t>
      </w:r>
      <w:r w:rsidRPr="00553B40">
        <w:rPr>
          <w:sz w:val="14"/>
        </w:rPr>
        <w:t xml:space="preserve">—ranging from antidiscrimination to environmental laws—with the effect of </w:t>
      </w:r>
      <w:r w:rsidRPr="002F24C2">
        <w:rPr>
          <w:rStyle w:val="Emphasis"/>
          <w:highlight w:val="cyan"/>
        </w:rPr>
        <w:t>shoring up</w:t>
      </w:r>
      <w:r w:rsidRPr="00553B40">
        <w:rPr>
          <w:rStyle w:val="StyleUnderline"/>
        </w:rPr>
        <w:t xml:space="preserve"> the </w:t>
      </w:r>
      <w:r w:rsidRPr="002F24C2">
        <w:rPr>
          <w:rStyle w:val="StyleUnderline"/>
          <w:highlight w:val="cyan"/>
        </w:rPr>
        <w:t>GOP</w:t>
      </w:r>
      <w:r w:rsidRPr="00553B40">
        <w:rPr>
          <w:rStyle w:val="StyleUnderline"/>
        </w:rPr>
        <w:t xml:space="preserve">’s policy </w:t>
      </w:r>
      <w:r w:rsidRPr="002F24C2">
        <w:rPr>
          <w:rStyle w:val="StyleUnderline"/>
          <w:highlight w:val="cyan"/>
        </w:rPr>
        <w:t>agenda</w:t>
      </w:r>
      <w:r w:rsidRPr="00553B40">
        <w:rPr>
          <w:sz w:val="14"/>
        </w:rPr>
        <w:t xml:space="preserve">.1 </w:t>
      </w:r>
      <w:r w:rsidRPr="00553B40">
        <w:rPr>
          <w:rStyle w:val="StyleUnderline"/>
        </w:rPr>
        <w:t>Republican control</w:t>
      </w:r>
      <w:r w:rsidRPr="00553B40">
        <w:rPr>
          <w:color w:val="000000"/>
          <w:sz w:val="14"/>
        </w:rPr>
        <w:t xml:space="preserve"> of national government has </w:t>
      </w:r>
      <w:r w:rsidRPr="00553B40">
        <w:rPr>
          <w:rStyle w:val="StyleUnderline"/>
        </w:rPr>
        <w:t xml:space="preserve">contributed to </w:t>
      </w:r>
      <w:r w:rsidRPr="00553B40">
        <w:rPr>
          <w:color w:val="000000"/>
          <w:sz w:val="14"/>
        </w:rPr>
        <w:t xml:space="preserve">a </w:t>
      </w:r>
      <w:r w:rsidRPr="00381A6F">
        <w:rPr>
          <w:rStyle w:val="Emphasis"/>
        </w:rPr>
        <w:t>dramatic realignment</w:t>
      </w:r>
      <w:r w:rsidRPr="00553B40">
        <w:rPr>
          <w:rStyle w:val="StyleUnderline"/>
        </w:rPr>
        <w:t xml:space="preserve"> of partisan positions on</w:t>
      </w:r>
      <w:r w:rsidRPr="00553B40">
        <w:rPr>
          <w:color w:val="000000"/>
          <w:sz w:val="14"/>
        </w:rPr>
        <w:t xml:space="preserve"> matters of </w:t>
      </w:r>
      <w:r w:rsidRPr="00553B40">
        <w:rPr>
          <w:rStyle w:val="StyleUnderline"/>
        </w:rPr>
        <w:t>federalism in recent years</w:t>
      </w:r>
      <w:r w:rsidRPr="00553B40">
        <w:rPr>
          <w:color w:val="000000"/>
          <w:sz w:val="14"/>
        </w:rPr>
        <w:t xml:space="preserve"> (Goelzhauser and Rose 2017). Although the GOP traditionally championed states’ rights, the </w:t>
      </w:r>
      <w:r w:rsidRPr="00553B40">
        <w:rPr>
          <w:rStyle w:val="StyleUnderline"/>
        </w:rPr>
        <w:t>Trump</w:t>
      </w:r>
      <w:r w:rsidRPr="00553B40">
        <w:rPr>
          <w:color w:val="000000"/>
          <w:sz w:val="14"/>
        </w:rPr>
        <w:t xml:space="preserve"> administration has </w:t>
      </w:r>
      <w:r w:rsidRPr="00381A6F">
        <w:rPr>
          <w:rStyle w:val="Emphasis"/>
        </w:rPr>
        <w:t>sought to impose</w:t>
      </w:r>
      <w:r w:rsidRPr="00553B40">
        <w:rPr>
          <w:rStyle w:val="StyleUnderline"/>
        </w:rPr>
        <w:t xml:space="preserve"> wide-ranging national policies that implicate the states</w:t>
      </w:r>
      <w:r w:rsidRPr="00553B40">
        <w:rPr>
          <w:color w:val="000000"/>
          <w:sz w:val="14"/>
        </w:rPr>
        <w:t xml:space="preserve">, from stricter enforcement of federal law against the use of marijuana to executive orders restricting immigration. Meanwhile, </w:t>
      </w:r>
      <w:r w:rsidRPr="00553B40">
        <w:rPr>
          <w:rStyle w:val="StyleUnderline"/>
        </w:rPr>
        <w:t>Democrats</w:t>
      </w:r>
      <w:r w:rsidRPr="00553B40">
        <w:rPr>
          <w:color w:val="000000"/>
          <w:sz w:val="14"/>
        </w:rPr>
        <w:t xml:space="preserve">—long champions of federal policy intervention—having lost control of the national government, </w:t>
      </w:r>
      <w:r w:rsidRPr="00553B40">
        <w:rPr>
          <w:rStyle w:val="StyleUnderline"/>
        </w:rPr>
        <w:t xml:space="preserve">concluded “they </w:t>
      </w:r>
      <w:r w:rsidRPr="00381A6F">
        <w:rPr>
          <w:rStyle w:val="Emphasis"/>
        </w:rPr>
        <w:t>have no alternative</w:t>
      </w:r>
      <w:r w:rsidRPr="00553B40">
        <w:rPr>
          <w:rStyle w:val="StyleUnderline"/>
        </w:rPr>
        <w:t xml:space="preserve"> but to redouble their efforts at the local level</w:t>
      </w:r>
      <w:r w:rsidRPr="00553B40">
        <w:rPr>
          <w:color w:val="000000"/>
          <w:sz w:val="14"/>
        </w:rPr>
        <w:t xml:space="preserve">” (Rosen 2016). Although “progressive federalism” had long been an oxymoron, at least since the New Deal, the Trump era seems to have prompted a liberal reawakening to the advantages of localism as a tool for resisting the encroachments of an assertive national government. </w:t>
      </w:r>
      <w:r w:rsidRPr="002F24C2">
        <w:rPr>
          <w:rStyle w:val="StyleUnderline"/>
          <w:highlight w:val="cyan"/>
        </w:rPr>
        <w:t>Disputes</w:t>
      </w:r>
      <w:r w:rsidRPr="00553B40">
        <w:rPr>
          <w:rStyle w:val="StyleUnderline"/>
        </w:rPr>
        <w:t xml:space="preserve"> between</w:t>
      </w:r>
      <w:r w:rsidRPr="00553B40">
        <w:rPr>
          <w:sz w:val="14"/>
        </w:rPr>
        <w:t xml:space="preserve"> the </w:t>
      </w:r>
      <w:r w:rsidRPr="00553B40">
        <w:rPr>
          <w:rStyle w:val="StyleUnderline"/>
        </w:rPr>
        <w:t>national</w:t>
      </w:r>
      <w:r w:rsidRPr="00553B40">
        <w:rPr>
          <w:sz w:val="14"/>
        </w:rPr>
        <w:t xml:space="preserve"> government </w:t>
      </w:r>
      <w:r w:rsidRPr="00553B40">
        <w:rPr>
          <w:rStyle w:val="StyleUnderline"/>
        </w:rPr>
        <w:t xml:space="preserve">and the states are </w:t>
      </w:r>
      <w:r w:rsidRPr="002F24C2">
        <w:rPr>
          <w:rStyle w:val="StyleUnderline"/>
          <w:highlight w:val="cyan"/>
        </w:rPr>
        <w:t>hardly new</w:t>
      </w:r>
      <w:r w:rsidRPr="00553B40">
        <w:rPr>
          <w:sz w:val="14"/>
        </w:rPr>
        <w:t xml:space="preserve">. </w:t>
      </w:r>
      <w:r w:rsidRPr="002F24C2">
        <w:rPr>
          <w:rStyle w:val="StyleUnderline"/>
          <w:highlight w:val="cyan"/>
        </w:rPr>
        <w:t>Examples of</w:t>
      </w:r>
      <w:r w:rsidRPr="00553B40">
        <w:rPr>
          <w:rStyle w:val="StyleUnderline"/>
        </w:rPr>
        <w:t xml:space="preserve"> what </w:t>
      </w:r>
      <w:r w:rsidRPr="002F24C2">
        <w:rPr>
          <w:rStyle w:val="StyleUnderline"/>
          <w:highlight w:val="cyan"/>
        </w:rPr>
        <w:t>Bulman-Pozen and Gerken</w:t>
      </w:r>
      <w:r w:rsidRPr="00553B40">
        <w:rPr>
          <w:sz w:val="14"/>
        </w:rPr>
        <w:t xml:space="preserve"> (2009) </w:t>
      </w:r>
      <w:r w:rsidRPr="00553B40">
        <w:rPr>
          <w:rStyle w:val="StyleUnderline"/>
        </w:rPr>
        <w:t>refer to as “</w:t>
      </w:r>
      <w:r w:rsidRPr="002F24C2">
        <w:rPr>
          <w:rStyle w:val="StyleUnderline"/>
          <w:highlight w:val="cyan"/>
        </w:rPr>
        <w:t>uncooperative federalism</w:t>
      </w:r>
      <w:r w:rsidRPr="00553B40">
        <w:rPr>
          <w:rStyle w:val="StyleUnderline"/>
        </w:rPr>
        <w:t xml:space="preserve">” </w:t>
      </w:r>
      <w:r w:rsidRPr="002F24C2">
        <w:rPr>
          <w:rStyle w:val="StyleUnderline"/>
          <w:highlight w:val="cyan"/>
        </w:rPr>
        <w:t>abound</w:t>
      </w:r>
      <w:r w:rsidRPr="00553B40">
        <w:rPr>
          <w:sz w:val="14"/>
        </w:rPr>
        <w:t xml:space="preserve">, dating back to the nation’s founding. </w:t>
      </w:r>
      <w:r w:rsidRPr="00553B40">
        <w:rPr>
          <w:rStyle w:val="StyleUnderline"/>
        </w:rPr>
        <w:t>Tensions mounted throughout the twentieth century as federal policy expanded and increasingly implicated the states.</w:t>
      </w:r>
      <w:r w:rsidRPr="00553B40">
        <w:rPr>
          <w:sz w:val="14"/>
        </w:rPr>
        <w:t xml:space="preserve"> The New Deal and Great Society in particular </w:t>
      </w:r>
      <w:r w:rsidRPr="00553B40">
        <w:rPr>
          <w:rStyle w:val="StyleUnderline"/>
        </w:rPr>
        <w:t>ushered in</w:t>
      </w:r>
      <w:r w:rsidRPr="00553B40">
        <w:rPr>
          <w:sz w:val="14"/>
        </w:rPr>
        <w:t xml:space="preserve"> an intrusive new </w:t>
      </w:r>
      <w:r w:rsidRPr="00553B40">
        <w:rPr>
          <w:rStyle w:val="StyleUnderline"/>
        </w:rPr>
        <w:t>set of regulations and grant-in-aid conditions</w:t>
      </w:r>
      <w:r w:rsidRPr="00553B40">
        <w:rPr>
          <w:sz w:val="14"/>
        </w:rPr>
        <w:t>, and state officials often resented the burdens they imposed. And of course Southern states frequently were sharply at odds with the federal government during the civil rights era. By contesting federal</w:t>
      </w:r>
      <w:r w:rsidRPr="00553B40">
        <w:rPr>
          <w:color w:val="000000"/>
          <w:sz w:val="14"/>
        </w:rPr>
        <w:t xml:space="preserve"> intervention, </w:t>
      </w:r>
      <w:r w:rsidRPr="00553B40">
        <w:rPr>
          <w:sz w:val="14"/>
        </w:rPr>
        <w:t>states shaped</w:t>
      </w:r>
      <w:r w:rsidRPr="00553B40">
        <w:rPr>
          <w:color w:val="000000"/>
          <w:sz w:val="14"/>
        </w:rPr>
        <w:t xml:space="preserve"> various national </w:t>
      </w:r>
      <w:r w:rsidRPr="00553B40">
        <w:rPr>
          <w:sz w:val="14"/>
        </w:rPr>
        <w:t>policies during the twentieth century</w:t>
      </w:r>
      <w:r w:rsidRPr="00553B40">
        <w:rPr>
          <w:color w:val="000000"/>
          <w:sz w:val="14"/>
        </w:rPr>
        <w:t xml:space="preserve">, from resisting unemployment-insurance reform in the 1940s (Karch and Rose 2017) to pushing for welfare reform in the 1990s (Bulman-Pozen and Gerken 2009). Uncooperative federalism is possible, in part, due to the limits of federal regulatory capacity, which puts the states in a position of power. “When </w:t>
      </w:r>
      <w:r w:rsidRPr="00553B40">
        <w:rPr>
          <w:sz w:val="14"/>
        </w:rPr>
        <w:t>Congress</w:t>
      </w:r>
      <w:r w:rsidRPr="00553B40">
        <w:rPr>
          <w:color w:val="000000"/>
          <w:sz w:val="14"/>
        </w:rPr>
        <w:t xml:space="preserve">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 Although </w:t>
      </w:r>
      <w:r w:rsidRPr="00553B40">
        <w:rPr>
          <w:rStyle w:val="StyleUnderline"/>
        </w:rPr>
        <w:t xml:space="preserve">intergovernmental relations have </w:t>
      </w:r>
      <w:r w:rsidRPr="00381A6F">
        <w:rPr>
          <w:rStyle w:val="Emphasis"/>
        </w:rPr>
        <w:t>long been contentious</w:t>
      </w:r>
      <w:r w:rsidRPr="00553B40">
        <w:rPr>
          <w:color w:val="000000"/>
          <w:sz w:val="14"/>
        </w:rPr>
        <w:t xml:space="preserve">, both </w:t>
      </w:r>
      <w:r w:rsidRPr="00553B40">
        <w:rPr>
          <w:rStyle w:val="StyleUnderline"/>
        </w:rPr>
        <w:t>the number and the intensity of conflicts have escalated</w:t>
      </w:r>
      <w:r w:rsidRPr="00553B40">
        <w:rPr>
          <w:color w:val="000000"/>
          <w:sz w:val="14"/>
        </w:rPr>
        <w:t xml:space="preserve"> in recent years, as state officials began to resist federal policy intervention with mounting force (Gamkhar and Pickerill 2012). </w:t>
      </w:r>
      <w:r w:rsidRPr="00553B40">
        <w:rPr>
          <w:rStyle w:val="StyleUnderline"/>
        </w:rPr>
        <w:t>This trend can be traced to the rise of partisan polarization</w:t>
      </w:r>
      <w:r w:rsidRPr="00553B40">
        <w:rPr>
          <w:color w:val="000000"/>
          <w:sz w:val="16"/>
        </w:rPr>
        <w:t xml:space="preserve"> and, with it, “partisan federalism”—that is, “political actors’ use of state and federal governments in ways that articulate, stage, and amplify competition between the political parties” (Bulman-Pozen 2014). </w:t>
      </w:r>
      <w:r w:rsidRPr="00553B40">
        <w:rPr>
          <w:rStyle w:val="StyleUnderline"/>
        </w:rPr>
        <w:t xml:space="preserve">With </w:t>
      </w:r>
      <w:r w:rsidRPr="002F24C2">
        <w:rPr>
          <w:rStyle w:val="StyleUnderline"/>
          <w:highlight w:val="cyan"/>
        </w:rPr>
        <w:t>the GOP</w:t>
      </w:r>
      <w:r w:rsidRPr="00553B40">
        <w:rPr>
          <w:rStyle w:val="StyleUnderline"/>
        </w:rPr>
        <w:t xml:space="preserve"> </w:t>
      </w:r>
      <w:r w:rsidRPr="002F24C2">
        <w:rPr>
          <w:rStyle w:val="Emphasis"/>
          <w:highlight w:val="cyan"/>
        </w:rPr>
        <w:t>control</w:t>
      </w:r>
      <w:r w:rsidRPr="00381A6F">
        <w:rPr>
          <w:rStyle w:val="Emphasis"/>
        </w:rPr>
        <w:t xml:space="preserve">ling a </w:t>
      </w:r>
      <w:r w:rsidRPr="002F24C2">
        <w:rPr>
          <w:rStyle w:val="Emphasis"/>
          <w:highlight w:val="cyan"/>
        </w:rPr>
        <w:t>majority</w:t>
      </w:r>
      <w:r w:rsidRPr="002F24C2">
        <w:rPr>
          <w:rStyle w:val="StyleUnderline"/>
          <w:highlight w:val="cyan"/>
        </w:rPr>
        <w:t xml:space="preserve"> of state governments</w:t>
      </w:r>
      <w:r w:rsidRPr="00553B40">
        <w:rPr>
          <w:rStyle w:val="StyleUnderline"/>
        </w:rPr>
        <w:t>, resistance</w:t>
      </w:r>
      <w:r w:rsidRPr="00553B40">
        <w:rPr>
          <w:color w:val="000000"/>
          <w:sz w:val="16"/>
        </w:rPr>
        <w:t xml:space="preserve"> largely </w:t>
      </w:r>
      <w:r w:rsidRPr="00553B40">
        <w:rPr>
          <w:rStyle w:val="StyleUnderline"/>
        </w:rPr>
        <w:t>reflects the efforts of a few blue states</w:t>
      </w:r>
      <w:r w:rsidRPr="00553B40">
        <w:rPr>
          <w:color w:val="000000"/>
          <w:sz w:val="16"/>
        </w:rPr>
        <w:t>.2</w:t>
      </w:r>
    </w:p>
    <w:p w14:paraId="2E6021EC" w14:textId="77777777" w:rsidR="00C313C1" w:rsidRPr="00553B40" w:rsidRDefault="00C313C1" w:rsidP="00C313C1">
      <w:pPr>
        <w:pStyle w:val="Heading4"/>
        <w:spacing w:before="30"/>
        <w:rPr>
          <w:rFonts w:cs="Calibri"/>
          <w:color w:val="000000"/>
          <w:szCs w:val="26"/>
        </w:rPr>
      </w:pPr>
      <w:r w:rsidRPr="00553B40">
        <w:rPr>
          <w:rFonts w:cs="Calibri"/>
          <w:color w:val="000000"/>
          <w:szCs w:val="26"/>
        </w:rPr>
        <w:t xml:space="preserve">5---Fights make governance </w:t>
      </w:r>
      <w:r w:rsidRPr="00553B40">
        <w:rPr>
          <w:rFonts w:cs="Calibri"/>
          <w:color w:val="000000"/>
          <w:szCs w:val="26"/>
          <w:u w:val="single"/>
        </w:rPr>
        <w:t>worse</w:t>
      </w:r>
      <w:r w:rsidRPr="00553B40">
        <w:rPr>
          <w:rFonts w:cs="Calibri"/>
          <w:color w:val="000000"/>
          <w:szCs w:val="26"/>
        </w:rPr>
        <w:t>.</w:t>
      </w:r>
    </w:p>
    <w:p w14:paraId="3902213E" w14:textId="77777777" w:rsidR="00C313C1" w:rsidRPr="00553B40" w:rsidRDefault="00C313C1" w:rsidP="00C313C1">
      <w:pPr>
        <w:spacing w:after="120" w:line="235" w:lineRule="atLeast"/>
        <w:rPr>
          <w:color w:val="000000"/>
        </w:rPr>
      </w:pPr>
      <w:r w:rsidRPr="00381A6F">
        <w:rPr>
          <w:rStyle w:val="Emphasis"/>
        </w:rPr>
        <w:t>Polimedio 18</w:t>
      </w:r>
      <w:r w:rsidRPr="00553B40">
        <w:rPr>
          <w:color w:val="000000"/>
        </w:rPr>
        <w:t> [Chayenne Polimedio and Elena Souris (writers for Vox), 2-27-2018, "</w:t>
      </w:r>
      <w:r w:rsidRPr="00553B40">
        <w:t>Why federalism is hard</w:t>
      </w:r>
      <w:r w:rsidRPr="00553B40">
        <w:rPr>
          <w:color w:val="000000"/>
        </w:rPr>
        <w:t>," Vox, https://www.vox.com/polyarchy/2018/2/27/17058498/federalism-hard, njn]</w:t>
      </w:r>
    </w:p>
    <w:p w14:paraId="2F16A381" w14:textId="38E6426E" w:rsidR="00C313C1" w:rsidRPr="00C313C1" w:rsidRDefault="00C313C1" w:rsidP="00C313C1">
      <w:pPr>
        <w:rPr>
          <w:sz w:val="16"/>
        </w:rPr>
      </w:pPr>
      <w:r w:rsidRPr="002F24C2">
        <w:rPr>
          <w:rStyle w:val="Emphasis"/>
          <w:highlight w:val="cyan"/>
        </w:rPr>
        <w:t>Conflicts between levels</w:t>
      </w:r>
      <w:r w:rsidRPr="00553B40">
        <w:rPr>
          <w:rStyle w:val="StyleUnderline"/>
        </w:rPr>
        <w:t xml:space="preserve"> of government can </w:t>
      </w:r>
      <w:r w:rsidRPr="002F24C2">
        <w:rPr>
          <w:rStyle w:val="Emphasis"/>
          <w:highlight w:val="cyan"/>
        </w:rPr>
        <w:t>increase gridlock</w:t>
      </w:r>
      <w:r w:rsidRPr="00553B40">
        <w:rPr>
          <w:rStyle w:val="StyleUnderline"/>
        </w:rPr>
        <w:t xml:space="preserve"> </w:t>
      </w:r>
      <w:r w:rsidRPr="00553B40">
        <w:rPr>
          <w:color w:val="000000"/>
          <w:sz w:val="16"/>
        </w:rPr>
        <w:t xml:space="preserve">The 2016 election showcased an interesting juxtaposition: a Republican majority at the federal and state level, accompanied by an increase in support for local, progressive ballot measures like increased gun regulations, legalized marijuana, and higher minimum wages. However, in the past, as Boston University professors Katherine Levine Einstein and David M. Glick have pointed out, this </w:t>
      </w:r>
      <w:r w:rsidRPr="00553B40">
        <w:rPr>
          <w:color w:val="000000"/>
          <w:u w:val="single"/>
        </w:rPr>
        <w:t xml:space="preserve">contrast </w:t>
      </w:r>
      <w:r w:rsidRPr="00553B40">
        <w:rPr>
          <w:rStyle w:val="StyleUnderline"/>
        </w:rPr>
        <w:t xml:space="preserve">has translated into </w:t>
      </w:r>
      <w:r w:rsidRPr="00381A6F">
        <w:rPr>
          <w:rStyle w:val="Emphasis"/>
        </w:rPr>
        <w:t>political battles between governments</w:t>
      </w:r>
      <w:r w:rsidRPr="00553B40">
        <w:rPr>
          <w:color w:val="000000"/>
          <w:sz w:val="16"/>
        </w:rPr>
        <w:t xml:space="preserve">. </w:t>
      </w:r>
      <w:r w:rsidRPr="00553B40">
        <w:rPr>
          <w:color w:val="000000"/>
          <w:u w:val="single"/>
        </w:rPr>
        <w:t>In Texas</w:t>
      </w:r>
      <w:r w:rsidRPr="00553B40">
        <w:rPr>
          <w:color w:val="000000"/>
          <w:sz w:val="16"/>
        </w:rPr>
        <w:t xml:space="preserve">, for example, </w:t>
      </w:r>
      <w:r w:rsidRPr="00553B40">
        <w:rPr>
          <w:color w:val="000000"/>
          <w:u w:val="single"/>
        </w:rPr>
        <w:t>local city ordinances in 2015 banning fracking and plastic bags were</w:t>
      </w:r>
      <w:r w:rsidRPr="00553B40">
        <w:rPr>
          <w:color w:val="000000"/>
          <w:sz w:val="16"/>
        </w:rPr>
        <w:t xml:space="preserve"> </w:t>
      </w:r>
      <w:r w:rsidRPr="00381A6F">
        <w:rPr>
          <w:rStyle w:val="Emphasis"/>
        </w:rPr>
        <w:t>overturned</w:t>
      </w:r>
      <w:r w:rsidRPr="00553B40">
        <w:rPr>
          <w:rStyle w:val="StyleUnderline"/>
        </w:rPr>
        <w:t xml:space="preserve"> by the </w:t>
      </w:r>
      <w:r w:rsidRPr="00381A6F">
        <w:rPr>
          <w:rStyle w:val="Emphasis"/>
        </w:rPr>
        <w:t>Republican state government</w:t>
      </w:r>
      <w:r w:rsidRPr="00553B40">
        <w:rPr>
          <w:color w:val="000000"/>
          <w:sz w:val="16"/>
        </w:rPr>
        <w:t xml:space="preserve"> concerned about a “patchwork of local regulations” governing oil and gas production, an interesting switch in the usual big government argument. </w:t>
      </w:r>
      <w:r w:rsidRPr="00381A6F">
        <w:rPr>
          <w:rStyle w:val="Emphasis"/>
        </w:rPr>
        <w:t>North Carolina</w:t>
      </w:r>
      <w:r w:rsidRPr="00553B40">
        <w:rPr>
          <w:rStyle w:val="StyleUnderline"/>
        </w:rPr>
        <w:t xml:space="preserve"> and </w:t>
      </w:r>
      <w:r w:rsidRPr="00381A6F">
        <w:rPr>
          <w:rStyle w:val="Emphasis"/>
        </w:rPr>
        <w:t>Tucson</w:t>
      </w:r>
      <w:r w:rsidRPr="00553B40">
        <w:rPr>
          <w:color w:val="000000"/>
          <w:sz w:val="16"/>
        </w:rPr>
        <w:t xml:space="preserve"> </w:t>
      </w:r>
      <w:r w:rsidRPr="00553B40">
        <w:rPr>
          <w:color w:val="000000"/>
          <w:u w:val="single"/>
        </w:rPr>
        <w:t>saw similar conflicts over</w:t>
      </w:r>
      <w:r w:rsidRPr="00553B40">
        <w:rPr>
          <w:color w:val="000000"/>
          <w:sz w:val="16"/>
        </w:rPr>
        <w:t xml:space="preserve"> </w:t>
      </w:r>
      <w:r w:rsidRPr="00381A6F">
        <w:rPr>
          <w:rStyle w:val="Emphasis"/>
        </w:rPr>
        <w:t>LGBT protections</w:t>
      </w:r>
      <w:r w:rsidRPr="00553B40">
        <w:rPr>
          <w:color w:val="000000"/>
          <w:sz w:val="16"/>
        </w:rPr>
        <w:t xml:space="preserve"> </w:t>
      </w:r>
      <w:r w:rsidRPr="00553B40">
        <w:rPr>
          <w:color w:val="000000"/>
          <w:u w:val="single"/>
        </w:rPr>
        <w:t>and</w:t>
      </w:r>
      <w:r w:rsidRPr="00553B40">
        <w:rPr>
          <w:color w:val="000000"/>
          <w:sz w:val="16"/>
        </w:rPr>
        <w:t xml:space="preserve"> </w:t>
      </w:r>
      <w:r w:rsidRPr="00381A6F">
        <w:rPr>
          <w:rStyle w:val="Emphasis"/>
        </w:rPr>
        <w:t>gun regulations</w:t>
      </w:r>
      <w:r w:rsidRPr="00553B40">
        <w:rPr>
          <w:color w:val="000000"/>
          <w:u w:val="single"/>
        </w:rPr>
        <w:t>.</w:t>
      </w:r>
      <w:r w:rsidRPr="00553B40">
        <w:rPr>
          <w:color w:val="000000"/>
          <w:sz w:val="16"/>
        </w:rPr>
        <w:t xml:space="preserve"> </w:t>
      </w:r>
      <w:r w:rsidRPr="00553B40">
        <w:rPr>
          <w:color w:val="000000"/>
          <w:u w:val="single"/>
        </w:rPr>
        <w:t>While</w:t>
      </w:r>
      <w:r w:rsidRPr="00553B40">
        <w:rPr>
          <w:color w:val="000000"/>
          <w:sz w:val="16"/>
        </w:rPr>
        <w:t xml:space="preserve"> this </w:t>
      </w:r>
      <w:r w:rsidRPr="002F24C2">
        <w:rPr>
          <w:rStyle w:val="StyleUnderline"/>
          <w:highlight w:val="cyan"/>
        </w:rPr>
        <w:t>back-and-forth</w:t>
      </w:r>
      <w:r w:rsidRPr="00553B40">
        <w:rPr>
          <w:color w:val="000000"/>
          <w:sz w:val="16"/>
        </w:rPr>
        <w:t xml:space="preserve"> is important for the checks-and-balances aspect of federalism, </w:t>
      </w:r>
      <w:r w:rsidRPr="00553B40">
        <w:rPr>
          <w:rStyle w:val="StyleUnderline"/>
        </w:rPr>
        <w:t xml:space="preserve">it can also </w:t>
      </w:r>
      <w:r w:rsidRPr="002F24C2">
        <w:rPr>
          <w:rStyle w:val="StyleUnderline"/>
          <w:highlight w:val="cyan"/>
        </w:rPr>
        <w:t>increase</w:t>
      </w:r>
      <w:r w:rsidRPr="00553B40">
        <w:rPr>
          <w:color w:val="000000"/>
          <w:sz w:val="16"/>
        </w:rPr>
        <w:t xml:space="preserve"> </w:t>
      </w:r>
      <w:r w:rsidRPr="002F24C2">
        <w:rPr>
          <w:rStyle w:val="Emphasis"/>
          <w:highlight w:val="cyan"/>
        </w:rPr>
        <w:t>polarization</w:t>
      </w:r>
      <w:r w:rsidRPr="00553B40">
        <w:rPr>
          <w:color w:val="000000"/>
          <w:sz w:val="16"/>
        </w:rPr>
        <w:t xml:space="preserve"> </w:t>
      </w:r>
      <w:r w:rsidRPr="00553B40">
        <w:rPr>
          <w:color w:val="000000"/>
          <w:u w:val="single"/>
        </w:rPr>
        <w:t>and</w:t>
      </w:r>
      <w:r w:rsidRPr="00553B40">
        <w:rPr>
          <w:color w:val="000000"/>
          <w:sz w:val="16"/>
        </w:rPr>
        <w:t xml:space="preserve"> </w:t>
      </w:r>
      <w:r w:rsidRPr="002F24C2">
        <w:rPr>
          <w:rStyle w:val="Emphasis"/>
          <w:highlight w:val="cyan"/>
        </w:rPr>
        <w:t>gridlock</w:t>
      </w:r>
      <w:r w:rsidRPr="00553B40">
        <w:rPr>
          <w:color w:val="000000"/>
          <w:u w:val="single"/>
        </w:rPr>
        <w:t>,</w:t>
      </w:r>
      <w:r w:rsidRPr="00553B40">
        <w:rPr>
          <w:color w:val="000000"/>
          <w:sz w:val="16"/>
        </w:rPr>
        <w:t xml:space="preserve"> </w:t>
      </w:r>
      <w:r w:rsidRPr="00553B40">
        <w:rPr>
          <w:sz w:val="16"/>
        </w:rPr>
        <w:t xml:space="preserve">as </w:t>
      </w:r>
      <w:r w:rsidRPr="002F24C2">
        <w:rPr>
          <w:rStyle w:val="StyleUnderline"/>
          <w:highlight w:val="cyan"/>
        </w:rPr>
        <w:t>states find</w:t>
      </w:r>
      <w:r w:rsidRPr="00553B40">
        <w:rPr>
          <w:sz w:val="16"/>
        </w:rPr>
        <w:t xml:space="preserve"> themselves engaging in </w:t>
      </w:r>
      <w:r w:rsidRPr="002F24C2">
        <w:rPr>
          <w:rStyle w:val="Emphasis"/>
          <w:highlight w:val="cyan"/>
        </w:rPr>
        <w:t>never-ending fights</w:t>
      </w:r>
      <w:r w:rsidRPr="00553B40">
        <w:rPr>
          <w:sz w:val="16"/>
        </w:rPr>
        <w:t xml:space="preserve"> both </w:t>
      </w:r>
      <w:r w:rsidRPr="002F24C2">
        <w:rPr>
          <w:rStyle w:val="StyleUnderline"/>
          <w:highlight w:val="cyan"/>
        </w:rPr>
        <w:t>inside</w:t>
      </w:r>
      <w:r w:rsidRPr="00553B40">
        <w:rPr>
          <w:rStyle w:val="StyleUnderline"/>
        </w:rPr>
        <w:t xml:space="preserve"> their </w:t>
      </w:r>
      <w:r w:rsidRPr="002F24C2">
        <w:rPr>
          <w:rStyle w:val="StyleUnderline"/>
          <w:highlight w:val="cyan"/>
        </w:rPr>
        <w:t>state and against</w:t>
      </w:r>
      <w:r w:rsidRPr="00553B40">
        <w:rPr>
          <w:rStyle w:val="StyleUnderline"/>
        </w:rPr>
        <w:t xml:space="preserve"> the </w:t>
      </w:r>
      <w:r w:rsidRPr="002F24C2">
        <w:rPr>
          <w:rStyle w:val="StyleUnderline"/>
          <w:highlight w:val="cyan"/>
        </w:rPr>
        <w:t>fed</w:t>
      </w:r>
      <w:r w:rsidRPr="00553B40">
        <w:rPr>
          <w:rStyle w:val="StyleUnderline"/>
        </w:rPr>
        <w:t>eral government.</w:t>
      </w:r>
      <w:r w:rsidRPr="00553B40">
        <w:rPr>
          <w:sz w:val="16"/>
        </w:rPr>
        <w:t xml:space="preserve"> </w:t>
      </w:r>
    </w:p>
    <w:p w14:paraId="5ADD273B" w14:textId="77777777" w:rsidR="00C313C1" w:rsidRPr="00553B40" w:rsidRDefault="00C313C1" w:rsidP="00C313C1">
      <w:pPr>
        <w:pStyle w:val="Heading4"/>
        <w:numPr>
          <w:ilvl w:val="0"/>
          <w:numId w:val="50"/>
        </w:numPr>
        <w:tabs>
          <w:tab w:val="num" w:pos="360"/>
          <w:tab w:val="num" w:pos="1440"/>
          <w:tab w:val="num" w:pos="1800"/>
        </w:tabs>
        <w:ind w:left="1800" w:firstLine="0"/>
      </w:pPr>
      <w:r w:rsidRPr="00553B40">
        <w:rPr>
          <w:u w:val="single"/>
        </w:rPr>
        <w:t>CERTAINTY</w:t>
      </w:r>
      <w:r w:rsidRPr="00553B40">
        <w:t xml:space="preserve"> – </w:t>
      </w:r>
      <w:r w:rsidRPr="00553B40">
        <w:rPr>
          <w:b w:val="0"/>
          <w:bCs/>
        </w:rPr>
        <w:t>Certainty is</w:t>
      </w:r>
      <w:r w:rsidRPr="00553B40">
        <w:t xml:space="preserve"> a necessity to establish any benefit from bargaining.</w:t>
      </w:r>
    </w:p>
    <w:p w14:paraId="7136F2C0" w14:textId="77777777" w:rsidR="00C313C1" w:rsidRPr="00553B40" w:rsidRDefault="00C313C1" w:rsidP="00C313C1">
      <w:r w:rsidRPr="00553B40">
        <w:rPr>
          <w:rStyle w:val="Style13ptBold"/>
        </w:rPr>
        <w:t>ILO 19</w:t>
      </w:r>
      <w:r w:rsidRPr="00553B40">
        <w:t xml:space="preserve"> [International Labour Organization, a United Nations agency whose mandate is to advance social and economic justice by setting international labour standards. 2019. “Individual Case (CAS) - Discussion: 2019” 108</w:t>
      </w:r>
      <w:r w:rsidRPr="00553B40">
        <w:rPr>
          <w:vertAlign w:val="superscript"/>
        </w:rPr>
        <w:t>th</w:t>
      </w:r>
      <w:r w:rsidRPr="00553B40">
        <w:t xml:space="preserve"> ILC Session (2019). URL: https://normlex.ilo.org/dyn/nrmlx_en/f?p=1000:13100:0::NO:13100:P13100_COMMENT_ID:4000031] //MSUCB</w:t>
      </w:r>
    </w:p>
    <w:p w14:paraId="640B944D" w14:textId="77777777" w:rsidR="00C313C1" w:rsidRPr="00553B40" w:rsidRDefault="00C313C1" w:rsidP="00C313C1">
      <w:pPr>
        <w:rPr>
          <w:sz w:val="16"/>
        </w:rPr>
      </w:pPr>
      <w:r w:rsidRPr="00553B40">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2F24C2">
        <w:rPr>
          <w:rStyle w:val="StyleUnderline"/>
          <w:highlight w:val="cyan"/>
        </w:rPr>
        <w:t>negotiation over legislation</w:t>
      </w:r>
      <w:r w:rsidRPr="00553B40">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553B40">
        <w:rPr>
          <w:rStyle w:val="StyleUnderline"/>
        </w:rPr>
        <w:t xml:space="preserve">It </w:t>
      </w:r>
      <w:r w:rsidRPr="002F24C2">
        <w:rPr>
          <w:rStyle w:val="StyleUnderline"/>
          <w:highlight w:val="cyan"/>
        </w:rPr>
        <w:t>is</w:t>
      </w:r>
      <w:r w:rsidRPr="00553B40">
        <w:rPr>
          <w:rStyle w:val="StyleUnderline"/>
        </w:rPr>
        <w:t xml:space="preserve">, above all, a </w:t>
      </w:r>
      <w:r w:rsidRPr="002F24C2">
        <w:rPr>
          <w:rStyle w:val="Emphasis"/>
          <w:highlight w:val="cyan"/>
        </w:rPr>
        <w:t>democratic</w:t>
      </w:r>
      <w:r w:rsidRPr="00553B40">
        <w:rPr>
          <w:rStyle w:val="StyleUnderline"/>
        </w:rPr>
        <w:t xml:space="preserve"> and sovereign </w:t>
      </w:r>
      <w:r w:rsidRPr="002F24C2">
        <w:rPr>
          <w:rStyle w:val="Emphasis"/>
          <w:highlight w:val="cyan"/>
        </w:rPr>
        <w:t>action</w:t>
      </w:r>
      <w:r w:rsidRPr="00553B40">
        <w:rPr>
          <w:rStyle w:val="StyleUnderline"/>
        </w:rPr>
        <w:t xml:space="preserve">, whose main </w:t>
      </w:r>
      <w:r w:rsidRPr="002F24C2">
        <w:rPr>
          <w:rStyle w:val="StyleUnderline"/>
          <w:highlight w:val="cyan"/>
        </w:rPr>
        <w:t>purpose</w:t>
      </w:r>
      <w:r w:rsidRPr="00553B40">
        <w:rPr>
          <w:rStyle w:val="StyleUnderline"/>
        </w:rPr>
        <w:t xml:space="preserve"> is </w:t>
      </w:r>
      <w:r w:rsidRPr="002F24C2">
        <w:rPr>
          <w:rStyle w:val="StyleUnderline"/>
          <w:highlight w:val="cyan"/>
        </w:rPr>
        <w:t xml:space="preserve">to </w:t>
      </w:r>
      <w:r w:rsidRPr="002F24C2">
        <w:rPr>
          <w:rStyle w:val="Emphasis"/>
          <w:highlight w:val="cyan"/>
        </w:rPr>
        <w:t>enable</w:t>
      </w:r>
      <w:r w:rsidRPr="00553B40">
        <w:rPr>
          <w:rStyle w:val="StyleUnderline"/>
        </w:rPr>
        <w:t xml:space="preserve"> collective, free and voluntary negotiations with </w:t>
      </w:r>
      <w:r w:rsidRPr="002F24C2">
        <w:rPr>
          <w:rStyle w:val="Emphasis"/>
          <w:highlight w:val="cyan"/>
        </w:rPr>
        <w:t>legal certainty</w:t>
      </w:r>
      <w:r w:rsidRPr="00553B40">
        <w:rPr>
          <w:sz w:val="16"/>
        </w:rPr>
        <w:t>.</w:t>
      </w:r>
    </w:p>
    <w:p w14:paraId="2B45452F" w14:textId="77777777" w:rsidR="00C313C1" w:rsidRPr="00553B40" w:rsidRDefault="00C313C1" w:rsidP="00C313C1">
      <w:pPr>
        <w:rPr>
          <w:sz w:val="16"/>
        </w:rPr>
      </w:pPr>
      <w:r w:rsidRPr="00553B40">
        <w:rPr>
          <w:rStyle w:val="StyleUnderline"/>
        </w:rPr>
        <w:t>In terms of numbers of collective instruments</w:t>
      </w:r>
      <w:r w:rsidRPr="00553B40">
        <w:rPr>
          <w:sz w:val="16"/>
        </w:rPr>
        <w:t xml:space="preserve">, one should consider that the Mediator System, the system responsible for registering collective instruments negotiated by trade unions, demonstrates that collective </w:t>
      </w:r>
      <w:r w:rsidRPr="00553B40">
        <w:rPr>
          <w:rStyle w:val="StyleUnderline"/>
        </w:rPr>
        <w:t>negotiations continue to be conducted and registered in numbers approximating to those anterior to the advent</w:t>
      </w:r>
      <w:r w:rsidRPr="00553B40">
        <w:rPr>
          <w:sz w:val="16"/>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1B7BF58B" w14:textId="77777777" w:rsidR="00C313C1" w:rsidRPr="00553B40" w:rsidRDefault="00C313C1" w:rsidP="00C313C1">
      <w:pPr>
        <w:rPr>
          <w:sz w:val="16"/>
        </w:rPr>
      </w:pPr>
      <w:r w:rsidRPr="00553B40">
        <w:rPr>
          <w:sz w:val="16"/>
        </w:rPr>
        <w:t xml:space="preserve">The above finding, in turn, suggests that, </w:t>
      </w:r>
      <w:r w:rsidRPr="00553B40">
        <w:rPr>
          <w:rStyle w:val="StyleUnderline"/>
        </w:rPr>
        <w:t xml:space="preserve">although the </w:t>
      </w:r>
      <w:r w:rsidRPr="002F24C2">
        <w:rPr>
          <w:rStyle w:val="StyleUnderline"/>
          <w:highlight w:val="cyan"/>
        </w:rPr>
        <w:t>regulatory framework</w:t>
      </w:r>
      <w:r w:rsidRPr="00553B40">
        <w:rPr>
          <w:rStyle w:val="StyleUnderline"/>
        </w:rPr>
        <w:t xml:space="preserve"> requires a reasonable amount of </w:t>
      </w:r>
      <w:r w:rsidRPr="002F24C2">
        <w:rPr>
          <w:rStyle w:val="StyleUnderline"/>
          <w:highlight w:val="cyan"/>
        </w:rPr>
        <w:t>time for</w:t>
      </w:r>
      <w:r w:rsidRPr="00553B40">
        <w:rPr>
          <w:rStyle w:val="StyleUnderline"/>
        </w:rPr>
        <w:t xml:space="preserve"> the </w:t>
      </w:r>
      <w:r w:rsidRPr="002F24C2">
        <w:rPr>
          <w:rStyle w:val="StyleUnderline"/>
          <w:highlight w:val="cyan"/>
        </w:rPr>
        <w:t>parties</w:t>
      </w:r>
      <w:r w:rsidRPr="00553B40">
        <w:rPr>
          <w:rStyle w:val="StyleUnderline"/>
        </w:rPr>
        <w:t xml:space="preserve"> to </w:t>
      </w:r>
      <w:r w:rsidRPr="002F24C2">
        <w:rPr>
          <w:rStyle w:val="Emphasis"/>
          <w:highlight w:val="cyan"/>
        </w:rPr>
        <w:t>get to know</w:t>
      </w:r>
      <w:r w:rsidRPr="00553B40">
        <w:rPr>
          <w:rStyle w:val="StyleUnderline"/>
        </w:rPr>
        <w:t xml:space="preserve"> it </w:t>
      </w:r>
      <w:r w:rsidRPr="002F24C2">
        <w:rPr>
          <w:rStyle w:val="StyleUnderline"/>
          <w:highlight w:val="cyan"/>
        </w:rPr>
        <w:t>and apply</w:t>
      </w:r>
      <w:r w:rsidRPr="00553B40">
        <w:rPr>
          <w:rStyle w:val="StyleUnderline"/>
        </w:rPr>
        <w:t xml:space="preserve"> it in </w:t>
      </w:r>
      <w:r w:rsidRPr="002F24C2">
        <w:rPr>
          <w:rStyle w:val="StyleUnderline"/>
          <w:highlight w:val="cyan"/>
        </w:rPr>
        <w:t>practice</w:t>
      </w:r>
      <w:r w:rsidRPr="00553B40">
        <w:rPr>
          <w:rStyle w:val="StyleUnderline"/>
        </w:rPr>
        <w:t>, negotiations did not experience an alarming decrease, as affirmed by those who are unaware of the actual</w:t>
      </w:r>
      <w:r w:rsidRPr="00553B40">
        <w:rPr>
          <w:sz w:val="16"/>
        </w:rPr>
        <w:t xml:space="preserve"> data. In practice, therefore, articles 611-A and 611-B of Act No. 13467/2017 did not represent an obstacle to the continuation of collective bargaining in Brazil.</w:t>
      </w:r>
    </w:p>
    <w:p w14:paraId="7D878453" w14:textId="77777777" w:rsidR="00C313C1" w:rsidRPr="00553B40" w:rsidRDefault="00C313C1" w:rsidP="00C313C1">
      <w:pPr>
        <w:rPr>
          <w:sz w:val="16"/>
        </w:rPr>
      </w:pPr>
      <w:r w:rsidRPr="00553B40">
        <w:rPr>
          <w:sz w:val="16"/>
        </w:rPr>
        <w:t>The exception to the single paragraph of article 444 of the CLT (individual negotiation)</w:t>
      </w:r>
    </w:p>
    <w:p w14:paraId="52EC5225" w14:textId="77777777" w:rsidR="00C313C1" w:rsidRPr="00553B40" w:rsidRDefault="00C313C1" w:rsidP="00C313C1">
      <w:pPr>
        <w:rPr>
          <w:sz w:val="16"/>
        </w:rPr>
      </w:pPr>
      <w:r w:rsidRPr="00553B40">
        <w:rPr>
          <w:rStyle w:val="StyleUnderline"/>
        </w:rPr>
        <w:t>At no time is Brazil unaware that the rule of negotiation has a collective character</w:t>
      </w:r>
      <w:r w:rsidRPr="00553B40">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553B40">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553B40">
        <w:rPr>
          <w:sz w:val="16"/>
        </w:rPr>
        <w:t xml:space="preserve">, in his view, </w:t>
      </w:r>
      <w:r w:rsidRPr="00553B40">
        <w:rPr>
          <w:rStyle w:val="StyleUnderline"/>
        </w:rPr>
        <w:t>are more advantageous</w:t>
      </w:r>
      <w:r w:rsidRPr="00553B40">
        <w:rPr>
          <w:sz w:val="16"/>
        </w:rPr>
        <w:t xml:space="preserve"> for him.</w:t>
      </w:r>
    </w:p>
    <w:p w14:paraId="4F184828" w14:textId="77777777" w:rsidR="00C313C1" w:rsidRPr="00553B40" w:rsidRDefault="00C313C1" w:rsidP="00C313C1">
      <w:pPr>
        <w:rPr>
          <w:sz w:val="16"/>
        </w:rPr>
      </w:pPr>
      <w:r w:rsidRPr="00553B40">
        <w:rPr>
          <w:sz w:val="16"/>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719503E4" w14:textId="77777777" w:rsidR="00C313C1" w:rsidRPr="00553B40" w:rsidRDefault="00C313C1" w:rsidP="00C313C1">
      <w:pPr>
        <w:rPr>
          <w:sz w:val="16"/>
        </w:rPr>
      </w:pPr>
      <w:r w:rsidRPr="00553B40">
        <w:rPr>
          <w:sz w:val="16"/>
        </w:rPr>
        <w:t>Regulation of autonomous and self-employed workers (article 442-B of the Labour Code)</w:t>
      </w:r>
    </w:p>
    <w:p w14:paraId="7CC3281A" w14:textId="77777777" w:rsidR="00C313C1" w:rsidRPr="00553B40" w:rsidRDefault="00C313C1" w:rsidP="00C313C1">
      <w:pPr>
        <w:rPr>
          <w:sz w:val="16"/>
        </w:rPr>
      </w:pPr>
      <w:r w:rsidRPr="002F24C2">
        <w:rPr>
          <w:rStyle w:val="StyleUnderline"/>
          <w:highlight w:val="cyan"/>
        </w:rPr>
        <w:t>As is</w:t>
      </w:r>
      <w:r w:rsidRPr="00553B40">
        <w:rPr>
          <w:rStyle w:val="StyleUnderline"/>
        </w:rPr>
        <w:t xml:space="preserve"> the case for </w:t>
      </w:r>
      <w:r w:rsidRPr="002F24C2">
        <w:rPr>
          <w:rStyle w:val="StyleUnderline"/>
          <w:highlight w:val="cyan"/>
        </w:rPr>
        <w:t>all provisions</w:t>
      </w:r>
      <w:r w:rsidRPr="00553B40">
        <w:rPr>
          <w:sz w:val="16"/>
        </w:rPr>
        <w:t xml:space="preserve"> in Act No. 13467/2017, </w:t>
      </w:r>
      <w:r w:rsidRPr="002F24C2">
        <w:rPr>
          <w:rStyle w:val="StyleUnderline"/>
          <w:highlight w:val="cyan"/>
        </w:rPr>
        <w:t xml:space="preserve">the </w:t>
      </w:r>
      <w:r w:rsidRPr="002F24C2">
        <w:rPr>
          <w:rStyle w:val="Emphasis"/>
          <w:highlight w:val="cyan"/>
        </w:rPr>
        <w:t>core function</w:t>
      </w:r>
      <w:r w:rsidRPr="00553B40">
        <w:rPr>
          <w:sz w:val="16"/>
        </w:rPr>
        <w:t xml:space="preserve"> of article 442-B </w:t>
      </w:r>
      <w:r w:rsidRPr="00553B40">
        <w:rPr>
          <w:rStyle w:val="StyleUnderline"/>
        </w:rPr>
        <w:t xml:space="preserve">is to </w:t>
      </w:r>
      <w:r w:rsidRPr="002F24C2">
        <w:rPr>
          <w:rStyle w:val="Emphasis"/>
          <w:highlight w:val="cyan"/>
        </w:rPr>
        <w:t>provide</w:t>
      </w:r>
      <w:r w:rsidRPr="00553B40">
        <w:rPr>
          <w:rStyle w:val="StyleUnderline"/>
        </w:rPr>
        <w:t xml:space="preserve"> both </w:t>
      </w:r>
      <w:r w:rsidRPr="002F24C2">
        <w:rPr>
          <w:rStyle w:val="StyleUnderline"/>
          <w:highlight w:val="cyan"/>
        </w:rPr>
        <w:t xml:space="preserve">self-employed and companies with </w:t>
      </w:r>
      <w:r w:rsidRPr="002F24C2">
        <w:rPr>
          <w:rStyle w:val="Emphasis"/>
          <w:highlight w:val="cyan"/>
        </w:rPr>
        <w:t>legal</w:t>
      </w:r>
      <w:r w:rsidRPr="002F24C2">
        <w:rPr>
          <w:rStyle w:val="StyleUnderline"/>
          <w:highlight w:val="cyan"/>
        </w:rPr>
        <w:t xml:space="preserve"> </w:t>
      </w:r>
      <w:r w:rsidRPr="002F24C2">
        <w:rPr>
          <w:rStyle w:val="Emphasis"/>
          <w:highlight w:val="cyan"/>
        </w:rPr>
        <w:t>certainty</w:t>
      </w:r>
      <w:r w:rsidRPr="00553B40">
        <w:rPr>
          <w:rStyle w:val="StyleUnderline"/>
        </w:rPr>
        <w:t>.</w:t>
      </w:r>
      <w:r w:rsidRPr="00553B40">
        <w:rPr>
          <w:sz w:val="16"/>
        </w:rPr>
        <w:t xml:space="preserve"> In this field, the Brazilian Parliament, </w:t>
      </w:r>
      <w:r w:rsidRPr="00553B40">
        <w:rPr>
          <w:rStyle w:val="StyleUnderline"/>
        </w:rPr>
        <w:t xml:space="preserve">in perceiving the need to legislate on situations that have long existed in practice, understood that it would be </w:t>
      </w:r>
      <w:r w:rsidRPr="002F24C2">
        <w:rPr>
          <w:rStyle w:val="StyleUnderline"/>
          <w:highlight w:val="cyan"/>
        </w:rPr>
        <w:t>advisable to regulate</w:t>
      </w:r>
      <w:r w:rsidRPr="00553B40">
        <w:rPr>
          <w:rStyle w:val="StyleUnderline"/>
        </w:rPr>
        <w:t xml:space="preserve"> the </w:t>
      </w:r>
      <w:r w:rsidRPr="002F24C2">
        <w:rPr>
          <w:rStyle w:val="StyleUnderline"/>
          <w:highlight w:val="cyan"/>
        </w:rPr>
        <w:t>situation concerning</w:t>
      </w:r>
      <w:r w:rsidRPr="00553B40">
        <w:rPr>
          <w:rStyle w:val="StyleUnderline"/>
        </w:rPr>
        <w:t xml:space="preserve"> the self-</w:t>
      </w:r>
      <w:r w:rsidRPr="002F24C2">
        <w:rPr>
          <w:rStyle w:val="StyleUnderline"/>
          <w:highlight w:val="cyan"/>
        </w:rPr>
        <w:t>employed</w:t>
      </w:r>
      <w:r w:rsidRPr="00553B40">
        <w:rPr>
          <w:rStyle w:val="StyleUnderline"/>
        </w:rPr>
        <w:t>, while excluding an employment relationship between the contracting parties</w:t>
      </w:r>
      <w:r w:rsidRPr="00553B40">
        <w:rPr>
          <w:sz w:val="16"/>
        </w:rPr>
        <w:t>.</w:t>
      </w:r>
    </w:p>
    <w:p w14:paraId="65E66B66" w14:textId="77777777" w:rsidR="00C313C1" w:rsidRPr="00553B40" w:rsidRDefault="00C313C1" w:rsidP="00C313C1">
      <w:pPr>
        <w:rPr>
          <w:sz w:val="16"/>
        </w:rPr>
      </w:pPr>
      <w:r w:rsidRPr="00553B40">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553B40">
        <w:rPr>
          <w:rStyle w:val="StyleUnderline"/>
        </w:rPr>
        <w:t xml:space="preserve">. </w:t>
      </w:r>
      <w:r w:rsidRPr="002F24C2">
        <w:rPr>
          <w:rStyle w:val="StyleUnderline"/>
          <w:highlight w:val="cyan"/>
        </w:rPr>
        <w:t>This is</w:t>
      </w:r>
      <w:r w:rsidRPr="00553B40">
        <w:rPr>
          <w:rStyle w:val="StyleUnderline"/>
        </w:rPr>
        <w:t xml:space="preserve"> the reason </w:t>
      </w:r>
      <w:r w:rsidRPr="002F24C2">
        <w:rPr>
          <w:rStyle w:val="StyleUnderline"/>
          <w:highlight w:val="cyan"/>
        </w:rPr>
        <w:t>why Brazil</w:t>
      </w:r>
      <w:r w:rsidRPr="00553B40">
        <w:rPr>
          <w:rStyle w:val="StyleUnderline"/>
        </w:rPr>
        <w:t xml:space="preserve"> has </w:t>
      </w:r>
      <w:r w:rsidRPr="002F24C2">
        <w:rPr>
          <w:rStyle w:val="StyleUnderline"/>
          <w:highlight w:val="cyan"/>
        </w:rPr>
        <w:t>enacted</w:t>
      </w:r>
      <w:r w:rsidRPr="00553B40">
        <w:rPr>
          <w:rStyle w:val="StyleUnderline"/>
        </w:rPr>
        <w:t xml:space="preserve"> an </w:t>
      </w:r>
      <w:r w:rsidRPr="002F24C2">
        <w:rPr>
          <w:rStyle w:val="StyleUnderline"/>
          <w:highlight w:val="cyan"/>
        </w:rPr>
        <w:t>ordinance by which full assurance is given</w:t>
      </w:r>
      <w:r w:rsidRPr="00553B40">
        <w:rPr>
          <w:rStyle w:val="StyleUnderline"/>
        </w:rPr>
        <w:t xml:space="preserve"> that </w:t>
      </w:r>
      <w:r w:rsidRPr="002F24C2">
        <w:rPr>
          <w:rStyle w:val="StyleUnderline"/>
          <w:highlight w:val="cyan"/>
        </w:rPr>
        <w:t>an employment relationship will be recognized</w:t>
      </w:r>
      <w:r w:rsidRPr="00553B40">
        <w:rPr>
          <w:rStyle w:val="StyleUnderline"/>
        </w:rPr>
        <w:t xml:space="preserve"> where legal subordination between a professional and an employer exists</w:t>
      </w:r>
      <w:r w:rsidRPr="00553B40">
        <w:rPr>
          <w:sz w:val="16"/>
        </w:rPr>
        <w:t xml:space="preserve">. Once again, </w:t>
      </w:r>
      <w:r w:rsidRPr="00553B40">
        <w:rPr>
          <w:rStyle w:val="StyleUnderline"/>
        </w:rPr>
        <w:t>it is proved that the text o</w:t>
      </w:r>
      <w:r w:rsidRPr="00553B40">
        <w:rPr>
          <w:sz w:val="16"/>
        </w:rPr>
        <w:t xml:space="preserve">f Act No. 13467/2017 </w:t>
      </w:r>
      <w:r w:rsidRPr="00553B40">
        <w:rPr>
          <w:rStyle w:val="StyleUnderline"/>
        </w:rPr>
        <w:t xml:space="preserve">has refined the view about the law while </w:t>
      </w:r>
      <w:r w:rsidRPr="002F24C2">
        <w:rPr>
          <w:rStyle w:val="Emphasis"/>
          <w:highlight w:val="cyan"/>
        </w:rPr>
        <w:t>preserving</w:t>
      </w:r>
      <w:r w:rsidRPr="00553B40">
        <w:rPr>
          <w:rStyle w:val="StyleUnderline"/>
        </w:rPr>
        <w:t xml:space="preserve"> the </w:t>
      </w:r>
      <w:r w:rsidRPr="002F24C2">
        <w:rPr>
          <w:rStyle w:val="StyleUnderline"/>
          <w:highlight w:val="cyan"/>
        </w:rPr>
        <w:t xml:space="preserve">necessary legal </w:t>
      </w:r>
      <w:r w:rsidRPr="002F24C2">
        <w:rPr>
          <w:rStyle w:val="Emphasis"/>
          <w:highlight w:val="cyan"/>
        </w:rPr>
        <w:t>certainty</w:t>
      </w:r>
      <w:r w:rsidRPr="002F24C2">
        <w:rPr>
          <w:rStyle w:val="StyleUnderline"/>
          <w:highlight w:val="cyan"/>
        </w:rPr>
        <w:t xml:space="preserve"> </w:t>
      </w:r>
      <w:r w:rsidRPr="002F24C2">
        <w:rPr>
          <w:rStyle w:val="Emphasis"/>
          <w:highlight w:val="cyan"/>
        </w:rPr>
        <w:t>for</w:t>
      </w:r>
      <w:r w:rsidRPr="002F24C2">
        <w:rPr>
          <w:rStyle w:val="StyleUnderline"/>
          <w:highlight w:val="cyan"/>
        </w:rPr>
        <w:t xml:space="preserve"> </w:t>
      </w:r>
      <w:r w:rsidRPr="002F24C2">
        <w:rPr>
          <w:rStyle w:val="Emphasis"/>
          <w:highlight w:val="cyan"/>
        </w:rPr>
        <w:t>all</w:t>
      </w:r>
      <w:r w:rsidRPr="00553B40">
        <w:rPr>
          <w:rStyle w:val="StyleUnderline"/>
        </w:rPr>
        <w:t xml:space="preserve"> social </w:t>
      </w:r>
      <w:r w:rsidRPr="002F24C2">
        <w:rPr>
          <w:rStyle w:val="Emphasis"/>
          <w:highlight w:val="cyan"/>
        </w:rPr>
        <w:t>actors</w:t>
      </w:r>
      <w:r w:rsidRPr="00553B40">
        <w:rPr>
          <w:sz w:val="16"/>
        </w:rPr>
        <w:t>.</w:t>
      </w:r>
    </w:p>
    <w:p w14:paraId="23AE5FDD" w14:textId="2804F555" w:rsidR="00C313C1" w:rsidRDefault="00C313C1" w:rsidP="00C313C1">
      <w:pPr>
        <w:pStyle w:val="Heading2"/>
      </w:pPr>
      <w:r>
        <w:t>Stickup</w:t>
      </w:r>
      <w:r>
        <w:t xml:space="preserve"> CP</w:t>
      </w:r>
    </w:p>
    <w:p w14:paraId="0DFC3E24" w14:textId="77777777" w:rsidR="00C313C1" w:rsidRDefault="00C313C1" w:rsidP="00C313C1">
      <w:pPr>
        <w:pStyle w:val="Heading4"/>
      </w:pPr>
      <w:r>
        <w:t>4---Moten and Harney are frauds who have never personally retreated into the under-commons. Instead, they have been heavily involved in the university that they critique.</w:t>
      </w:r>
    </w:p>
    <w:p w14:paraId="20E89E1B" w14:textId="77777777" w:rsidR="00C313C1" w:rsidRDefault="00C313C1" w:rsidP="00C313C1">
      <w:r w:rsidRPr="00EC51BD">
        <w:rPr>
          <w:rStyle w:val="Style13ptBold"/>
        </w:rPr>
        <w:t>Ngin 20</w:t>
      </w:r>
      <w:r>
        <w:t xml:space="preserve"> - Zach Ngin 2-14-2020. (Art worker, writer, and editor based in San Francisco and Providence. "Flights of Fantasy On Fred Moten and Stefano Harney’s Undercommons." The Indy. Web. accessed 12-1-2023 https://www.theindy.org/1878 //MSUCB</w:t>
      </w:r>
    </w:p>
    <w:p w14:paraId="17064009" w14:textId="77777777" w:rsidR="00C313C1" w:rsidRDefault="00C313C1" w:rsidP="00C313C1">
      <w:pPr>
        <w:rPr>
          <w:sz w:val="16"/>
        </w:rPr>
      </w:pPr>
      <w:r w:rsidRPr="00DC5D1E">
        <w:rPr>
          <w:rStyle w:val="StyleUnderline"/>
          <w:highlight w:val="cyan"/>
        </w:rPr>
        <w:t>Moten and Harney</w:t>
      </w:r>
      <w:r w:rsidRPr="00EC51BD">
        <w:rPr>
          <w:rStyle w:val="StyleUnderline"/>
        </w:rPr>
        <w:t xml:space="preserve">, </w:t>
      </w:r>
      <w:r w:rsidRPr="00EC51BD">
        <w:rPr>
          <w:rStyle w:val="Emphasis"/>
        </w:rPr>
        <w:t xml:space="preserve">who </w:t>
      </w:r>
      <w:r w:rsidRPr="00DC5D1E">
        <w:rPr>
          <w:rStyle w:val="Emphasis"/>
          <w:highlight w:val="cyan"/>
        </w:rPr>
        <w:t>met as undergrad</w:t>
      </w:r>
      <w:r w:rsidRPr="00EC51BD">
        <w:rPr>
          <w:rStyle w:val="Emphasis"/>
        </w:rPr>
        <w:t>uate</w:t>
      </w:r>
      <w:r w:rsidRPr="00DC5D1E">
        <w:rPr>
          <w:rStyle w:val="Emphasis"/>
          <w:highlight w:val="cyan"/>
        </w:rPr>
        <w:t>s at Harvard</w:t>
      </w:r>
      <w:r w:rsidRPr="00EC51BD">
        <w:rPr>
          <w:sz w:val="16"/>
        </w:rPr>
        <w:t xml:space="preserve">, bring rich intellectual genealogies and languages to their common project. </w:t>
      </w:r>
      <w:r w:rsidRPr="00DC5D1E">
        <w:rPr>
          <w:rStyle w:val="StyleUnderline"/>
          <w:highlight w:val="cyan"/>
        </w:rPr>
        <w:t>Moten</w:t>
      </w:r>
      <w:r w:rsidRPr="00EC51BD">
        <w:rPr>
          <w:rStyle w:val="StyleUnderline"/>
        </w:rPr>
        <w:t xml:space="preserve">, who </w:t>
      </w:r>
      <w:r w:rsidRPr="00DC5D1E">
        <w:rPr>
          <w:rStyle w:val="StyleUnderline"/>
          <w:highlight w:val="cyan"/>
        </w:rPr>
        <w:t>teaches at N</w:t>
      </w:r>
      <w:r w:rsidRPr="00EC51BD">
        <w:rPr>
          <w:rStyle w:val="StyleUnderline"/>
        </w:rPr>
        <w:t xml:space="preserve">ew </w:t>
      </w:r>
      <w:r w:rsidRPr="00DC5D1E">
        <w:rPr>
          <w:rStyle w:val="StyleUnderline"/>
          <w:highlight w:val="cyan"/>
        </w:rPr>
        <w:t>Y</w:t>
      </w:r>
      <w:r w:rsidRPr="00EC51BD">
        <w:rPr>
          <w:rStyle w:val="StyleUnderline"/>
        </w:rPr>
        <w:t xml:space="preserve">ork </w:t>
      </w:r>
      <w:r w:rsidRPr="00DC5D1E">
        <w:rPr>
          <w:rStyle w:val="StyleUnderline"/>
          <w:highlight w:val="cyan"/>
        </w:rPr>
        <w:t>U</w:t>
      </w:r>
      <w:r w:rsidRPr="00EC51BD">
        <w:rPr>
          <w:rStyle w:val="StyleUnderline"/>
        </w:rPr>
        <w:t>niversity</w:t>
      </w:r>
      <w:r w:rsidRPr="00EC51BD">
        <w:rPr>
          <w:sz w:val="16"/>
        </w:rPr>
        <w:t xml:space="preserve">, is a poet and scholar who draws on Black radical thought, particularly Saidiya Hartman’s work on subjection and Édouard Glissant’s theory of Relation. </w:t>
      </w:r>
      <w:r w:rsidRPr="00DC5D1E">
        <w:rPr>
          <w:rStyle w:val="StyleUnderline"/>
          <w:highlight w:val="cyan"/>
        </w:rPr>
        <w:t>Harney</w:t>
      </w:r>
      <w:r w:rsidRPr="00EC51BD">
        <w:rPr>
          <w:rStyle w:val="StyleUnderline"/>
        </w:rPr>
        <w:t xml:space="preserve">, who lives in Singapore, </w:t>
      </w:r>
      <w:r w:rsidRPr="00DC5D1E">
        <w:rPr>
          <w:rStyle w:val="StyleUnderline"/>
          <w:highlight w:val="cyan"/>
        </w:rPr>
        <w:t>is a scholar of labor</w:t>
      </w:r>
      <w:r w:rsidRPr="00EC51BD">
        <w:rPr>
          <w:rStyle w:val="StyleUnderline"/>
        </w:rPr>
        <w:t xml:space="preserve"> and management </w:t>
      </w:r>
      <w:r w:rsidRPr="00EC51BD">
        <w:rPr>
          <w:sz w:val="16"/>
        </w:rPr>
        <w:t>who relies on the language of Italian autonomist Marxism. Together, they ask to read alongside others engaged in this massive project of knowing and living otherwise: a few recent examples are Jack Halberstam’s The Queer Art of Failure, la paperson’s A Third University is Possible, and Hartman’s Wayward Lives, Beautiful Experiments. Though this context helps us locate their work, they would probably resist any attempt to situate them in a single lineage or settled position. On the occasion of their book’s translation into Spanish, they said in an interview, “Even within what might be called our own context, as tightly as anyone might ever want to define it, in order for our work to be read at all it will have had to have been translated, moved, displaced.”</w:t>
      </w:r>
    </w:p>
    <w:p w14:paraId="65D36505" w14:textId="77777777" w:rsidR="00C313C1" w:rsidRPr="00806538" w:rsidRDefault="00C313C1" w:rsidP="00C313C1">
      <w:pPr>
        <w:pStyle w:val="Heading4"/>
        <w:rPr>
          <w:rFonts w:cs="Arial"/>
        </w:rPr>
      </w:pPr>
      <w:r>
        <w:rPr>
          <w:rFonts w:cs="Arial"/>
        </w:rPr>
        <w:t xml:space="preserve">5---Stick up and the undercommons are </w:t>
      </w:r>
      <w:r w:rsidRPr="00806538">
        <w:rPr>
          <w:rFonts w:cs="Arial"/>
        </w:rPr>
        <w:t xml:space="preserve">a capitalist tactic of </w:t>
      </w:r>
      <w:r w:rsidRPr="00806538">
        <w:rPr>
          <w:rFonts w:cs="Arial"/>
          <w:u w:val="single"/>
        </w:rPr>
        <w:t>abstraction</w:t>
      </w:r>
      <w:r w:rsidRPr="00806538">
        <w:rPr>
          <w:rFonts w:cs="Arial"/>
        </w:rPr>
        <w:t xml:space="preserve"> which precludes a substantive challenge to state power.</w:t>
      </w:r>
      <w:r>
        <w:rPr>
          <w:rFonts w:cs="Arial"/>
        </w:rPr>
        <w:t xml:space="preserve"> This destroys solvency. </w:t>
      </w:r>
    </w:p>
    <w:p w14:paraId="79D76327" w14:textId="77777777" w:rsidR="00C313C1" w:rsidRPr="00806538" w:rsidRDefault="00C313C1" w:rsidP="00C313C1">
      <w:r w:rsidRPr="00806538">
        <w:t xml:space="preserve">Mike </w:t>
      </w:r>
      <w:r w:rsidRPr="00806538">
        <w:rPr>
          <w:rStyle w:val="Style13ptBold"/>
        </w:rPr>
        <w:t>Neary 15</w:t>
      </w:r>
      <w:r w:rsidRPr="00806538">
        <w:t xml:space="preserve">, Professor of Sociology in the School of Political and Social Sciences at the University of Lincoln, “Educative Power: The Myth of Dronic Violence in a Period of Civil War,” </w:t>
      </w:r>
      <w:r w:rsidRPr="00806538">
        <w:rPr>
          <w:i/>
        </w:rPr>
        <w:t>Culture Machine</w:t>
      </w:r>
      <w:r w:rsidRPr="00806538">
        <w:t xml:space="preserve">, Volume 16, 2015, </w:t>
      </w:r>
      <w:hyperlink r:id="rId11" w:history="1">
        <w:r w:rsidRPr="00A4383E">
          <w:rPr>
            <w:rStyle w:val="Hyperlink"/>
          </w:rPr>
          <w:t>http://eprints.lincoln.ac.uk/19412/1/591.pdf</w:t>
        </w:r>
      </w:hyperlink>
    </w:p>
    <w:p w14:paraId="5703D66A" w14:textId="77777777" w:rsidR="00C313C1" w:rsidRPr="00DC5D1E" w:rsidRDefault="00C313C1" w:rsidP="00C313C1">
      <w:pPr>
        <w:rPr>
          <w:sz w:val="16"/>
        </w:rPr>
      </w:pPr>
      <w:r w:rsidRPr="00DC5D1E">
        <w:rPr>
          <w:rStyle w:val="StyleUnderline"/>
          <w:highlight w:val="cyan"/>
        </w:rPr>
        <w:t>Harney and Moten</w:t>
      </w:r>
      <w:r w:rsidRPr="00DC5D1E">
        <w:rPr>
          <w:sz w:val="16"/>
        </w:rPr>
        <w:t xml:space="preserve"> (2013: 30) </w:t>
      </w:r>
      <w:r w:rsidRPr="00DC5D1E">
        <w:rPr>
          <w:rStyle w:val="StyleUnderline"/>
          <w:highlight w:val="cyan"/>
        </w:rPr>
        <w:t xml:space="preserve">discover the </w:t>
      </w:r>
      <w:r w:rsidRPr="00DC5D1E">
        <w:rPr>
          <w:rStyle w:val="Emphasis"/>
          <w:highlight w:val="cyan"/>
        </w:rPr>
        <w:t>subversive intellectual</w:t>
      </w:r>
      <w:r w:rsidRPr="00DC5D1E">
        <w:rPr>
          <w:rStyle w:val="StyleUnderline"/>
          <w:highlight w:val="cyan"/>
        </w:rPr>
        <w:t xml:space="preserve"> in</w:t>
      </w:r>
      <w:r w:rsidRPr="00806538">
        <w:rPr>
          <w:rStyle w:val="StyleUnderline"/>
        </w:rPr>
        <w:t xml:space="preserve"> the identity of </w:t>
      </w:r>
      <w:r w:rsidRPr="00DC5D1E">
        <w:rPr>
          <w:rStyle w:val="StyleUnderline"/>
          <w:highlight w:val="cyan"/>
        </w:rPr>
        <w:t>radical students</w:t>
      </w:r>
      <w:r w:rsidRPr="00806538">
        <w:rPr>
          <w:rStyle w:val="StyleUnderline"/>
        </w:rPr>
        <w:t xml:space="preserve"> and faculty</w:t>
      </w:r>
      <w:r w:rsidRPr="00DC5D1E">
        <w:rPr>
          <w:sz w:val="16"/>
        </w:rPr>
        <w:t>:</w:t>
      </w:r>
    </w:p>
    <w:p w14:paraId="4945751A" w14:textId="77777777" w:rsidR="00C313C1" w:rsidRPr="00DC5D1E" w:rsidRDefault="00C313C1" w:rsidP="00C313C1">
      <w:pPr>
        <w:rPr>
          <w:sz w:val="16"/>
        </w:rPr>
      </w:pPr>
      <w:r w:rsidRPr="00DC5D1E">
        <w:rPr>
          <w:sz w:val="16"/>
        </w:rPr>
        <w:t>Maroon communities of composition teachers, mentorless graduate students, adjunct Marxist historians, or queer management professors, state college ethnic studies departments, closed down film programmes, visa-expired Yemeni student newspaper editors, historically black college sociologists and feminist engineers. And what will the university say of them? It will say they are unprofessional. How do those who exceed the profession, who exceed and by exceeding escape, how do those maroons problematize themselves, problematize the university, force the university to consider them a problem, a danger? The Undercommons … are always at war, always in hiding.</w:t>
      </w:r>
    </w:p>
    <w:p w14:paraId="08AA430F" w14:textId="77777777" w:rsidR="00C313C1" w:rsidRPr="00DC5D1E" w:rsidRDefault="00C313C1" w:rsidP="00C313C1">
      <w:pPr>
        <w:rPr>
          <w:sz w:val="16"/>
        </w:rPr>
      </w:pPr>
      <w:r w:rsidRPr="00806538">
        <w:rPr>
          <w:rStyle w:val="StyleUnderline"/>
        </w:rPr>
        <w:t>Faced with this predicament the only rationale for radical faculty is to steal from the university</w:t>
      </w:r>
      <w:r w:rsidRPr="00DC5D1E">
        <w:rPr>
          <w:sz w:val="16"/>
        </w:rPr>
        <w:t xml:space="preserve"> (26) and to teach, or, rather, not teach:</w:t>
      </w:r>
    </w:p>
    <w:p w14:paraId="06DB5D69" w14:textId="77777777" w:rsidR="00C313C1" w:rsidRPr="00DC5D1E" w:rsidRDefault="00C313C1" w:rsidP="00C313C1">
      <w:pPr>
        <w:rPr>
          <w:sz w:val="16"/>
        </w:rPr>
      </w:pPr>
      <w:r w:rsidRPr="00DC5D1E">
        <w:rPr>
          <w:sz w:val="16"/>
        </w:rPr>
        <w:t>the not visible other side of teaching, a thinking through the skin of teaching toward a collective orientation to the knowledge object as future project, and a commitment to what we want to call the prophetic organisation. (27)</w:t>
      </w:r>
    </w:p>
    <w:p w14:paraId="289B3926" w14:textId="77777777" w:rsidR="00C313C1" w:rsidRPr="00DC5D1E" w:rsidRDefault="00C313C1" w:rsidP="00C313C1">
      <w:pPr>
        <w:rPr>
          <w:sz w:val="16"/>
        </w:rPr>
      </w:pPr>
      <w:r w:rsidRPr="00DC5D1E">
        <w:rPr>
          <w:sz w:val="16"/>
        </w:rPr>
        <w:t>This means not finishing, not passing, not graduating, but being driven by:</w:t>
      </w:r>
    </w:p>
    <w:p w14:paraId="65EC1C87" w14:textId="77777777" w:rsidR="00C313C1" w:rsidRPr="00DC5D1E" w:rsidRDefault="00C313C1" w:rsidP="00C313C1">
      <w:pPr>
        <w:rPr>
          <w:sz w:val="16"/>
        </w:rPr>
      </w:pPr>
      <w:r w:rsidRPr="00DC5D1E">
        <w:rPr>
          <w:sz w:val="16"/>
        </w:rPr>
        <w:t>a radical passion and passivity that one becomes unfit for subjection... It is not so much the teaching as it is about the prophecy in the organisation of teaching... against its own deadening labour and the professionalization of the critical academic. (28)</w:t>
      </w:r>
    </w:p>
    <w:p w14:paraId="2E0F49F3" w14:textId="77777777" w:rsidR="00C313C1" w:rsidRPr="00DC5D1E" w:rsidRDefault="00C313C1" w:rsidP="00C313C1">
      <w:pPr>
        <w:rPr>
          <w:sz w:val="16"/>
        </w:rPr>
      </w:pPr>
      <w:r w:rsidRPr="00DC5D1E">
        <w:rPr>
          <w:sz w:val="16"/>
        </w:rPr>
        <w:t>This form of teaching, they argue, is not only unethical, but becomes a security breach (36).</w:t>
      </w:r>
    </w:p>
    <w:p w14:paraId="1B94C021" w14:textId="77777777" w:rsidR="00C313C1" w:rsidRPr="00DC5D1E" w:rsidRDefault="00C313C1" w:rsidP="00C313C1">
      <w:pPr>
        <w:rPr>
          <w:sz w:val="16"/>
        </w:rPr>
      </w:pPr>
      <w:r w:rsidRPr="00DC5D1E">
        <w:rPr>
          <w:rStyle w:val="StyleUnderline"/>
          <w:highlight w:val="cyan"/>
        </w:rPr>
        <w:t xml:space="preserve">A </w:t>
      </w:r>
      <w:r w:rsidRPr="005E1664">
        <w:rPr>
          <w:rStyle w:val="StyleUnderline"/>
        </w:rPr>
        <w:t xml:space="preserve">key </w:t>
      </w:r>
      <w:r w:rsidRPr="00DC5D1E">
        <w:rPr>
          <w:rStyle w:val="StyleUnderline"/>
          <w:highlight w:val="cyan"/>
        </w:rPr>
        <w:t>feature of the Undercommons</w:t>
      </w:r>
      <w:r w:rsidRPr="00806538">
        <w:rPr>
          <w:rStyle w:val="StyleUnderline"/>
        </w:rPr>
        <w:t xml:space="preserve"> view of the University </w:t>
      </w:r>
      <w:r w:rsidRPr="00DC5D1E">
        <w:rPr>
          <w:rStyle w:val="StyleUnderline"/>
          <w:highlight w:val="cyan"/>
        </w:rPr>
        <w:t>is</w:t>
      </w:r>
      <w:r w:rsidRPr="00806538">
        <w:rPr>
          <w:rStyle w:val="StyleUnderline"/>
        </w:rPr>
        <w:t xml:space="preserve"> an assertion about the non-exceptional nature of academic work</w:t>
      </w:r>
      <w:r w:rsidRPr="00DC5D1E">
        <w:rPr>
          <w:sz w:val="16"/>
        </w:rPr>
        <w:t xml:space="preserve">, which can only be done in collaboration with other academics, other university workers, workers outside of the university and with students. </w:t>
      </w:r>
      <w:r w:rsidRPr="00806538">
        <w:rPr>
          <w:rStyle w:val="StyleUnderline"/>
        </w:rPr>
        <w:t xml:space="preserve">This </w:t>
      </w:r>
      <w:r w:rsidRPr="00DC5D1E">
        <w:rPr>
          <w:rStyle w:val="Emphasis"/>
          <w:highlight w:val="cyan"/>
        </w:rPr>
        <w:t>highly</w:t>
      </w:r>
      <w:r w:rsidRPr="00806538">
        <w:rPr>
          <w:rStyle w:val="Emphasis"/>
        </w:rPr>
        <w:t xml:space="preserve"> </w:t>
      </w:r>
      <w:r w:rsidRPr="00DC5D1E">
        <w:rPr>
          <w:rStyle w:val="Emphasis"/>
          <w:highlight w:val="cyan"/>
        </w:rPr>
        <w:t>collaborative</w:t>
      </w:r>
      <w:r w:rsidRPr="00806538">
        <w:rPr>
          <w:rStyle w:val="StyleUnderline"/>
        </w:rPr>
        <w:t xml:space="preserve"> model of </w:t>
      </w:r>
      <w:r w:rsidRPr="00DC5D1E">
        <w:rPr>
          <w:rStyle w:val="StyleUnderline"/>
          <w:highlight w:val="cyan"/>
        </w:rPr>
        <w:t>academic work includes students as co-workers and collaborators</w:t>
      </w:r>
      <w:r w:rsidRPr="00DC5D1E">
        <w:rPr>
          <w:sz w:val="16"/>
        </w:rPr>
        <w:t xml:space="preserve">: ‘student as producer’ (Harney &amp; Moten, 1998: 172), in fact, of knowledge as part of the teaching process. Harney and Moten argue that any strategy where academics work alongside students for radical social change based on a critique of capitalist society must recognize students as coworkers as well as the material conditions of capitalist production. </w:t>
      </w:r>
    </w:p>
    <w:p w14:paraId="349B6517" w14:textId="77777777" w:rsidR="00C313C1" w:rsidRPr="00DC5D1E" w:rsidRDefault="00C313C1" w:rsidP="00C313C1">
      <w:pPr>
        <w:rPr>
          <w:sz w:val="16"/>
        </w:rPr>
      </w:pPr>
      <w:r w:rsidRPr="00DC5D1E">
        <w:rPr>
          <w:sz w:val="16"/>
        </w:rPr>
        <w:t xml:space="preserve">Recognising the violence inherent in state strategy they proclaim that the Undercommons is a declaration of war against war, or the state’s refusal of a new society. </w:t>
      </w:r>
      <w:r w:rsidRPr="00806538">
        <w:rPr>
          <w:rStyle w:val="StyleUnderline"/>
        </w:rPr>
        <w:t>The Undercommons is a ‘non-place’</w:t>
      </w:r>
      <w:r w:rsidRPr="00DC5D1E">
        <w:rPr>
          <w:sz w:val="16"/>
        </w:rPr>
        <w:t xml:space="preserve"> (Harney &amp; Moten, 2013: 39), </w:t>
      </w:r>
      <w:r w:rsidRPr="00806538">
        <w:rPr>
          <w:rStyle w:val="StyleUnderline"/>
        </w:rPr>
        <w:t>or a ‘prophetic organisation’</w:t>
      </w:r>
      <w:r w:rsidRPr="00DC5D1E">
        <w:rPr>
          <w:sz w:val="16"/>
        </w:rPr>
        <w:t xml:space="preserve"> (27) </w:t>
      </w:r>
      <w:r w:rsidRPr="00806538">
        <w:rPr>
          <w:rStyle w:val="StyleUnderline"/>
        </w:rPr>
        <w:t>that works towards</w:t>
      </w:r>
      <w:r w:rsidRPr="00DC5D1E">
        <w:rPr>
          <w:sz w:val="16"/>
        </w:rPr>
        <w:t xml:space="preserve"> the </w:t>
      </w:r>
      <w:r w:rsidRPr="00806538">
        <w:rPr>
          <w:rStyle w:val="StyleUnderline"/>
        </w:rPr>
        <w:t>abolition</w:t>
      </w:r>
      <w:r w:rsidRPr="00DC5D1E">
        <w:rPr>
          <w:sz w:val="16"/>
        </w:rPr>
        <w:t xml:space="preserve"> of a society that relies on wages, prisons and slavery, and ‘the founding of a new society [which] would have the resemblance of communism’ (42). This is a powerful analysis, written with a highly literary sensibility, sharing the SSC’s commitment to the notion of the student as co-worker in the production of communism.</w:t>
      </w:r>
    </w:p>
    <w:p w14:paraId="4881F88C" w14:textId="77777777" w:rsidR="00C313C1" w:rsidRDefault="00C313C1" w:rsidP="00C313C1">
      <w:pPr>
        <w:rPr>
          <w:sz w:val="16"/>
        </w:rPr>
      </w:pPr>
      <w:r w:rsidRPr="00DC5D1E">
        <w:rPr>
          <w:sz w:val="16"/>
        </w:rPr>
        <w:t xml:space="preserve">However, there are significant differences between the Undercommons and the SSC. </w:t>
      </w:r>
      <w:r w:rsidRPr="005E1664">
        <w:rPr>
          <w:rStyle w:val="StyleUnderline"/>
        </w:rPr>
        <w:t xml:space="preserve">The Undercommons is </w:t>
      </w:r>
      <w:r w:rsidRPr="00DC5D1E">
        <w:rPr>
          <w:rStyle w:val="StyleUnderline"/>
          <w:highlight w:val="cyan"/>
        </w:rPr>
        <w:t>an analysis of</w:t>
      </w:r>
      <w:r w:rsidRPr="00806538">
        <w:rPr>
          <w:rStyle w:val="StyleUnderline"/>
        </w:rPr>
        <w:t xml:space="preserve"> the </w:t>
      </w:r>
      <w:r w:rsidRPr="00DC5D1E">
        <w:rPr>
          <w:rStyle w:val="StyleUnderline"/>
          <w:highlight w:val="cyan"/>
        </w:rPr>
        <w:t>capitalist labour</w:t>
      </w:r>
      <w:r w:rsidRPr="00806538">
        <w:rPr>
          <w:rStyle w:val="StyleUnderline"/>
        </w:rPr>
        <w:t xml:space="preserve"> process </w:t>
      </w:r>
      <w:r w:rsidRPr="00DC5D1E">
        <w:rPr>
          <w:rStyle w:val="StyleUnderline"/>
          <w:highlight w:val="cyan"/>
        </w:rPr>
        <w:t xml:space="preserve">which </w:t>
      </w:r>
      <w:r w:rsidRPr="00DC5D1E">
        <w:rPr>
          <w:rStyle w:val="Emphasis"/>
          <w:highlight w:val="cyan"/>
        </w:rPr>
        <w:t>leaves out</w:t>
      </w:r>
      <w:r w:rsidRPr="00514E00">
        <w:rPr>
          <w:rStyle w:val="Emphasis"/>
        </w:rPr>
        <w:t xml:space="preserve"> the dynamics of </w:t>
      </w:r>
      <w:r w:rsidRPr="00DC5D1E">
        <w:rPr>
          <w:rStyle w:val="Emphasis"/>
          <w:highlight w:val="cyan"/>
        </w:rPr>
        <w:t>valorisation</w:t>
      </w:r>
      <w:r w:rsidRPr="00DC5D1E">
        <w:rPr>
          <w:sz w:val="16"/>
        </w:rPr>
        <w:t xml:space="preserve">. </w:t>
      </w:r>
      <w:r w:rsidRPr="00DC5D1E">
        <w:rPr>
          <w:rStyle w:val="StyleUnderline"/>
          <w:highlight w:val="cyan"/>
        </w:rPr>
        <w:t>Value is</w:t>
      </w:r>
      <w:r w:rsidRPr="00806538">
        <w:rPr>
          <w:rStyle w:val="StyleUnderline"/>
        </w:rPr>
        <w:t xml:space="preserve"> </w:t>
      </w:r>
      <w:r w:rsidRPr="00DC5D1E">
        <w:rPr>
          <w:rStyle w:val="StyleUnderline"/>
          <w:highlight w:val="cyan"/>
        </w:rPr>
        <w:t xml:space="preserve">discussed </w:t>
      </w:r>
      <w:r w:rsidRPr="00806538">
        <w:rPr>
          <w:rStyle w:val="StyleUnderline"/>
        </w:rPr>
        <w:t>by Harney and Moten</w:t>
      </w:r>
      <w:r w:rsidRPr="00DC5D1E">
        <w:rPr>
          <w:sz w:val="16"/>
        </w:rPr>
        <w:t xml:space="preserve">, but </w:t>
      </w:r>
      <w:r w:rsidRPr="00806538">
        <w:rPr>
          <w:rStyle w:val="StyleUnderline"/>
        </w:rPr>
        <w:t xml:space="preserve">only </w:t>
      </w:r>
      <w:r w:rsidRPr="00DC5D1E">
        <w:rPr>
          <w:rStyle w:val="StyleUnderline"/>
          <w:highlight w:val="cyan"/>
        </w:rPr>
        <w:t>as a</w:t>
      </w:r>
      <w:r w:rsidRPr="00806538">
        <w:rPr>
          <w:rStyle w:val="StyleUnderline"/>
        </w:rPr>
        <w:t xml:space="preserve"> marketized </w:t>
      </w:r>
      <w:r w:rsidRPr="00DC5D1E">
        <w:rPr>
          <w:rStyle w:val="StyleUnderline"/>
          <w:highlight w:val="cyan"/>
        </w:rPr>
        <w:t>medium of exchange</w:t>
      </w:r>
      <w:r w:rsidRPr="00806538">
        <w:rPr>
          <w:rStyle w:val="StyleUnderline"/>
        </w:rPr>
        <w:t xml:space="preserve">, </w:t>
      </w:r>
      <w:r w:rsidRPr="00DC5D1E">
        <w:rPr>
          <w:rStyle w:val="StyleUnderline"/>
          <w:highlight w:val="cyan"/>
        </w:rPr>
        <w:t xml:space="preserve">with </w:t>
      </w:r>
      <w:r w:rsidRPr="00DC5D1E">
        <w:rPr>
          <w:rStyle w:val="Emphasis"/>
          <w:highlight w:val="cyan"/>
        </w:rPr>
        <w:t>no understanding</w:t>
      </w:r>
      <w:r w:rsidRPr="00806538">
        <w:rPr>
          <w:rStyle w:val="StyleUnderline"/>
        </w:rPr>
        <w:t xml:space="preserve"> being shown </w:t>
      </w:r>
      <w:r w:rsidRPr="00DC5D1E">
        <w:rPr>
          <w:rStyle w:val="StyleUnderline"/>
          <w:highlight w:val="cyan"/>
        </w:rPr>
        <w:t>of</w:t>
      </w:r>
      <w:r w:rsidRPr="00806538">
        <w:rPr>
          <w:rStyle w:val="StyleUnderline"/>
        </w:rPr>
        <w:t xml:space="preserve"> </w:t>
      </w:r>
      <w:r w:rsidRPr="00DC5D1E">
        <w:rPr>
          <w:rStyle w:val="StyleUnderline"/>
          <w:highlight w:val="cyan"/>
        </w:rPr>
        <w:t>the</w:t>
      </w:r>
      <w:r w:rsidRPr="00806538">
        <w:rPr>
          <w:rStyle w:val="StyleUnderline"/>
        </w:rPr>
        <w:t xml:space="preserve"> violent law of </w:t>
      </w:r>
      <w:r w:rsidRPr="00DC5D1E">
        <w:rPr>
          <w:rStyle w:val="StyleUnderline"/>
          <w:highlight w:val="cyan"/>
        </w:rPr>
        <w:t>abstraction by which value expands</w:t>
      </w:r>
      <w:r w:rsidRPr="00806538">
        <w:rPr>
          <w:rStyle w:val="StyleUnderline"/>
        </w:rPr>
        <w:t xml:space="preserve"> and social life is brutalized</w:t>
      </w:r>
      <w:r w:rsidRPr="00DC5D1E">
        <w:rPr>
          <w:sz w:val="16"/>
        </w:rPr>
        <w:t xml:space="preserve">. While </w:t>
      </w:r>
      <w:r w:rsidRPr="00DC5D1E">
        <w:rPr>
          <w:rStyle w:val="StyleUnderline"/>
          <w:highlight w:val="cyan"/>
        </w:rPr>
        <w:t>Harney and Moten</w:t>
      </w:r>
      <w:r w:rsidRPr="00806538">
        <w:rPr>
          <w:rStyle w:val="StyleUnderline"/>
        </w:rPr>
        <w:t xml:space="preserve"> do </w:t>
      </w:r>
      <w:r w:rsidRPr="00DC5D1E">
        <w:rPr>
          <w:rStyle w:val="StyleUnderline"/>
          <w:highlight w:val="cyan"/>
        </w:rPr>
        <w:t>use the term ‘abstracting</w:t>
      </w:r>
      <w:r w:rsidRPr="00806538">
        <w:rPr>
          <w:rStyle w:val="StyleUnderline"/>
        </w:rPr>
        <w:t xml:space="preserve"> academic </w:t>
      </w:r>
      <w:r w:rsidRPr="00DC5D1E">
        <w:rPr>
          <w:rStyle w:val="StyleUnderline"/>
          <w:highlight w:val="cyan"/>
        </w:rPr>
        <w:t>labour’</w:t>
      </w:r>
      <w:r w:rsidRPr="00806538">
        <w:rPr>
          <w:rStyle w:val="StyleUnderline"/>
        </w:rPr>
        <w:t xml:space="preserve">, they do so </w:t>
      </w:r>
      <w:r w:rsidRPr="00DC5D1E">
        <w:rPr>
          <w:rStyle w:val="StyleUnderline"/>
          <w:highlight w:val="cyan"/>
        </w:rPr>
        <w:t>as</w:t>
      </w:r>
      <w:r w:rsidRPr="00806538">
        <w:rPr>
          <w:rStyle w:val="StyleUnderline"/>
        </w:rPr>
        <w:t xml:space="preserve"> a way of looking more closely at </w:t>
      </w:r>
      <w:r w:rsidRPr="00DC5D1E">
        <w:rPr>
          <w:rStyle w:val="StyleUnderline"/>
          <w:highlight w:val="cyan"/>
        </w:rPr>
        <w:t>work inside the academy</w:t>
      </w:r>
      <w:r w:rsidRPr="00DC5D1E">
        <w:rPr>
          <w:sz w:val="16"/>
        </w:rPr>
        <w:t xml:space="preserve">, and </w:t>
      </w:r>
      <w:r w:rsidRPr="00DC5D1E">
        <w:rPr>
          <w:rStyle w:val="Emphasis"/>
          <w:highlight w:val="cyan"/>
        </w:rPr>
        <w:t>without</w:t>
      </w:r>
      <w:r w:rsidRPr="00DC5D1E">
        <w:rPr>
          <w:sz w:val="16"/>
        </w:rPr>
        <w:t xml:space="preserve"> </w:t>
      </w:r>
      <w:r w:rsidRPr="00806538">
        <w:rPr>
          <w:rStyle w:val="StyleUnderline"/>
        </w:rPr>
        <w:t xml:space="preserve">consideration being given to it as </w:t>
      </w:r>
      <w:r w:rsidRPr="00DC5D1E">
        <w:rPr>
          <w:rStyle w:val="StyleUnderline"/>
          <w:highlight w:val="cyan"/>
        </w:rPr>
        <w:t xml:space="preserve">the process of the </w:t>
      </w:r>
      <w:r w:rsidRPr="00DC5D1E">
        <w:rPr>
          <w:rStyle w:val="Emphasis"/>
          <w:highlight w:val="cyan"/>
        </w:rPr>
        <w:t>abstraction of surplus value</w:t>
      </w:r>
      <w:r w:rsidRPr="00DC5D1E">
        <w:rPr>
          <w:sz w:val="16"/>
        </w:rPr>
        <w:t xml:space="preserve">. The critique of value on which the SSC relies recognizes the social world as the totality of capitalist social relations, out of which social forms are derived, whereas </w:t>
      </w:r>
      <w:r w:rsidRPr="00514E00">
        <w:rPr>
          <w:rStyle w:val="StyleUnderline"/>
        </w:rPr>
        <w:t xml:space="preserve">the Undercommons </w:t>
      </w:r>
      <w:r w:rsidRPr="00DC5D1E">
        <w:rPr>
          <w:rStyle w:val="StyleUnderline"/>
          <w:highlight w:val="cyan"/>
        </w:rPr>
        <w:t xml:space="preserve">see society as </w:t>
      </w:r>
      <w:r w:rsidRPr="00DC5D1E">
        <w:rPr>
          <w:rStyle w:val="Emphasis"/>
          <w:highlight w:val="cyan"/>
        </w:rPr>
        <w:t>already made</w:t>
      </w:r>
      <w:r w:rsidRPr="00DC5D1E">
        <w:rPr>
          <w:sz w:val="16"/>
        </w:rPr>
        <w:t xml:space="preserve">: </w:t>
      </w:r>
      <w:r w:rsidRPr="00806538">
        <w:rPr>
          <w:rStyle w:val="StyleUnderline"/>
        </w:rPr>
        <w:t xml:space="preserve">as a place </w:t>
      </w:r>
      <w:r w:rsidRPr="00DC5D1E">
        <w:rPr>
          <w:rStyle w:val="StyleUnderline"/>
          <w:highlight w:val="cyan"/>
        </w:rPr>
        <w:t>in which wages and slavery and prison exist</w:t>
      </w:r>
      <w:r w:rsidRPr="00DC5D1E">
        <w:rPr>
          <w:sz w:val="16"/>
        </w:rPr>
        <w:t xml:space="preserve"> (Harney &amp; Moten, 2013: 42). </w:t>
      </w:r>
      <w:r w:rsidRPr="00DC5D1E">
        <w:rPr>
          <w:rStyle w:val="StyleUnderline"/>
          <w:highlight w:val="cyan"/>
        </w:rPr>
        <w:t>The critique of value</w:t>
      </w:r>
      <w:r w:rsidRPr="00DC5D1E">
        <w:rPr>
          <w:sz w:val="16"/>
        </w:rPr>
        <w:t xml:space="preserve"> on which the SSC is based </w:t>
      </w:r>
      <w:r w:rsidRPr="00DC5D1E">
        <w:rPr>
          <w:rStyle w:val="Emphasis"/>
          <w:highlight w:val="cyan"/>
        </w:rPr>
        <w:t>recognizes class struggle</w:t>
      </w:r>
      <w:r w:rsidRPr="00DC5D1E">
        <w:rPr>
          <w:sz w:val="16"/>
          <w:highlight w:val="cyan"/>
        </w:rPr>
        <w:t xml:space="preserve"> </w:t>
      </w:r>
      <w:r w:rsidRPr="00DC5D1E">
        <w:rPr>
          <w:rStyle w:val="StyleUnderline"/>
          <w:highlight w:val="cyan"/>
        </w:rPr>
        <w:t>and</w:t>
      </w:r>
      <w:r w:rsidRPr="00806538">
        <w:rPr>
          <w:rStyle w:val="StyleUnderline"/>
        </w:rPr>
        <w:t xml:space="preserve"> ultimately </w:t>
      </w:r>
      <w:r w:rsidRPr="00DC5D1E">
        <w:rPr>
          <w:rStyle w:val="StyleUnderline"/>
          <w:highlight w:val="cyan"/>
        </w:rPr>
        <w:t>communism as emerging</w:t>
      </w:r>
      <w:r w:rsidRPr="00806538">
        <w:rPr>
          <w:rStyle w:val="StyleUnderline"/>
        </w:rPr>
        <w:t xml:space="preserve"> from the dynamic contradiction of the commodity-form</w:t>
      </w:r>
      <w:r w:rsidRPr="00DC5D1E">
        <w:rPr>
          <w:sz w:val="16"/>
        </w:rPr>
        <w:t xml:space="preserve">: </w:t>
      </w:r>
      <w:r w:rsidRPr="00DC5D1E">
        <w:rPr>
          <w:rStyle w:val="StyleUnderline"/>
          <w:highlight w:val="cyan"/>
        </w:rPr>
        <w:t>it is</w:t>
      </w:r>
      <w:r w:rsidRPr="00806538">
        <w:rPr>
          <w:rStyle w:val="StyleUnderline"/>
        </w:rPr>
        <w:t xml:space="preserve"> thus </w:t>
      </w:r>
      <w:r w:rsidRPr="00DC5D1E">
        <w:rPr>
          <w:rStyle w:val="StyleUnderline"/>
          <w:highlight w:val="cyan"/>
        </w:rPr>
        <w:t>not fixated on</w:t>
      </w:r>
      <w:r w:rsidRPr="00806538">
        <w:rPr>
          <w:rStyle w:val="StyleUnderline"/>
        </w:rPr>
        <w:t xml:space="preserve"> the </w:t>
      </w:r>
      <w:r w:rsidRPr="00DC5D1E">
        <w:rPr>
          <w:rStyle w:val="Emphasis"/>
          <w:highlight w:val="cyan"/>
        </w:rPr>
        <w:t>identity</w:t>
      </w:r>
      <w:r w:rsidRPr="00806538">
        <w:rPr>
          <w:rStyle w:val="Emphasis"/>
        </w:rPr>
        <w:t xml:space="preserve"> politics </w:t>
      </w:r>
      <w:r w:rsidRPr="00DC5D1E">
        <w:rPr>
          <w:rStyle w:val="Emphasis"/>
          <w:highlight w:val="cyan"/>
        </w:rPr>
        <w:t>of excluded faculty</w:t>
      </w:r>
      <w:r w:rsidRPr="00DC5D1E">
        <w:rPr>
          <w:rStyle w:val="StyleUnderline"/>
          <w:highlight w:val="cyan"/>
        </w:rPr>
        <w:t>, whose oppositional nature</w:t>
      </w:r>
      <w:r w:rsidRPr="00806538">
        <w:rPr>
          <w:rStyle w:val="StyleUnderline"/>
        </w:rPr>
        <w:t xml:space="preserve"> or</w:t>
      </w:r>
      <w:r w:rsidRPr="00DC5D1E">
        <w:rPr>
          <w:sz w:val="16"/>
        </w:rPr>
        <w:t xml:space="preserve"> otherwise </w:t>
      </w:r>
      <w:r w:rsidRPr="00DC5D1E">
        <w:rPr>
          <w:rStyle w:val="StyleUnderline"/>
          <w:highlight w:val="cyan"/>
        </w:rPr>
        <w:t>is determined by the substance</w:t>
      </w:r>
      <w:r w:rsidRPr="00DC5D1E">
        <w:rPr>
          <w:sz w:val="16"/>
        </w:rPr>
        <w:t xml:space="preserve"> of their radical Otherness, which for Harney and Moten has its defining moment in the concept of Black Studies. While </w:t>
      </w:r>
      <w:r w:rsidRPr="00DC5D1E">
        <w:rPr>
          <w:rStyle w:val="StyleUnderline"/>
          <w:highlight w:val="cyan"/>
        </w:rPr>
        <w:t>the</w:t>
      </w:r>
      <w:r w:rsidRPr="00806538">
        <w:rPr>
          <w:rStyle w:val="StyleUnderline"/>
        </w:rPr>
        <w:t xml:space="preserve"> </w:t>
      </w:r>
      <w:r w:rsidRPr="00DC5D1E">
        <w:rPr>
          <w:rStyle w:val="StyleUnderline"/>
          <w:highlight w:val="cyan"/>
        </w:rPr>
        <w:t>Undercommons</w:t>
      </w:r>
      <w:r w:rsidRPr="00806538">
        <w:rPr>
          <w:rStyle w:val="StyleUnderline"/>
        </w:rPr>
        <w:t xml:space="preserve"> regard </w:t>
      </w:r>
      <w:r w:rsidRPr="00DC5D1E">
        <w:rPr>
          <w:rStyle w:val="StyleUnderline"/>
          <w:highlight w:val="cyan"/>
        </w:rPr>
        <w:t>stealing</w:t>
      </w:r>
      <w:r w:rsidRPr="00806538">
        <w:rPr>
          <w:rStyle w:val="StyleUnderline"/>
        </w:rPr>
        <w:t xml:space="preserve"> as a radical political act</w:t>
      </w:r>
      <w:r w:rsidRPr="00DC5D1E">
        <w:rPr>
          <w:sz w:val="16"/>
        </w:rPr>
        <w:t xml:space="preserve">, the SSC does not advocate </w:t>
      </w:r>
      <w:r w:rsidRPr="00806538">
        <w:rPr>
          <w:rStyle w:val="StyleUnderline"/>
        </w:rPr>
        <w:t>theft</w:t>
      </w:r>
      <w:r w:rsidRPr="00DC5D1E">
        <w:rPr>
          <w:sz w:val="16"/>
        </w:rPr>
        <w:t xml:space="preserve">, which </w:t>
      </w:r>
      <w:r w:rsidRPr="00DC5D1E">
        <w:rPr>
          <w:rStyle w:val="Emphasis"/>
          <w:highlight w:val="cyan"/>
        </w:rPr>
        <w:t>does nothing to challenge property</w:t>
      </w:r>
      <w:r w:rsidRPr="00806538">
        <w:rPr>
          <w:rStyle w:val="Emphasis"/>
        </w:rPr>
        <w:t xml:space="preserve"> relations</w:t>
      </w:r>
      <w:r w:rsidRPr="00DC5D1E">
        <w:rPr>
          <w:sz w:val="16"/>
        </w:rPr>
        <w:t xml:space="preserve">; instead, the SSC endeavours to appropriate the power of capitalist knowledge production in a non-alienated form. </w:t>
      </w:r>
      <w:r w:rsidRPr="00DC5D1E">
        <w:rPr>
          <w:rStyle w:val="StyleUnderline"/>
          <w:highlight w:val="cyan"/>
        </w:rPr>
        <w:t>The Undercommons’</w:t>
      </w:r>
      <w:r w:rsidRPr="00806538">
        <w:rPr>
          <w:rStyle w:val="StyleUnderline"/>
        </w:rPr>
        <w:t xml:space="preserve"> subversive </w:t>
      </w:r>
      <w:r w:rsidRPr="00DC5D1E">
        <w:rPr>
          <w:rStyle w:val="StyleUnderline"/>
          <w:highlight w:val="cyan"/>
        </w:rPr>
        <w:t>model is</w:t>
      </w:r>
      <w:r w:rsidRPr="00806538">
        <w:rPr>
          <w:rStyle w:val="StyleUnderline"/>
        </w:rPr>
        <w:t xml:space="preserve"> also </w:t>
      </w:r>
      <w:r w:rsidRPr="00DC5D1E">
        <w:rPr>
          <w:rStyle w:val="StyleUnderline"/>
          <w:highlight w:val="cyan"/>
        </w:rPr>
        <w:t>based on</w:t>
      </w:r>
      <w:r w:rsidRPr="00806538">
        <w:rPr>
          <w:rStyle w:val="StyleUnderline"/>
        </w:rPr>
        <w:t xml:space="preserve"> a </w:t>
      </w:r>
      <w:r w:rsidRPr="00DC5D1E">
        <w:rPr>
          <w:rStyle w:val="StyleUnderline"/>
          <w:highlight w:val="cyan"/>
        </w:rPr>
        <w:t>positive</w:t>
      </w:r>
      <w:r w:rsidRPr="00806538">
        <w:rPr>
          <w:rStyle w:val="StyleUnderline"/>
        </w:rPr>
        <w:t xml:space="preserve"> affirmation of </w:t>
      </w:r>
      <w:r w:rsidRPr="00DC5D1E">
        <w:rPr>
          <w:rStyle w:val="StyleUnderline"/>
          <w:highlight w:val="cyan"/>
        </w:rPr>
        <w:t xml:space="preserve">worker solidarity, rather than a </w:t>
      </w:r>
      <w:r w:rsidRPr="00DC5D1E">
        <w:rPr>
          <w:rStyle w:val="Emphasis"/>
          <w:highlight w:val="cyan"/>
        </w:rPr>
        <w:t>détournment of the nature of work itself</w:t>
      </w:r>
      <w:r w:rsidRPr="00DC5D1E">
        <w:rPr>
          <w:sz w:val="16"/>
        </w:rPr>
        <w:t xml:space="preserve">. In the end, then, </w:t>
      </w:r>
      <w:r w:rsidRPr="00DC5D1E">
        <w:rPr>
          <w:rStyle w:val="StyleUnderline"/>
          <w:highlight w:val="cyan"/>
        </w:rPr>
        <w:t>the Undercommons is</w:t>
      </w:r>
      <w:r w:rsidRPr="00DC5D1E">
        <w:rPr>
          <w:sz w:val="16"/>
        </w:rPr>
        <w:t xml:space="preserve"> passionate, rather than a negative critique, and is altogether </w:t>
      </w:r>
      <w:r w:rsidRPr="00DC5D1E">
        <w:rPr>
          <w:rStyle w:val="Emphasis"/>
          <w:highlight w:val="cyan"/>
        </w:rPr>
        <w:t>too certain</w:t>
      </w:r>
      <w:r w:rsidRPr="00DC5D1E">
        <w:rPr>
          <w:sz w:val="16"/>
          <w:highlight w:val="cyan"/>
        </w:rPr>
        <w:t>,</w:t>
      </w:r>
      <w:r w:rsidRPr="00DC5D1E">
        <w:rPr>
          <w:sz w:val="16"/>
        </w:rPr>
        <w:t xml:space="preserve"> </w:t>
      </w:r>
      <w:r w:rsidRPr="00DC5D1E">
        <w:rPr>
          <w:rStyle w:val="StyleUnderline"/>
          <w:highlight w:val="cyan"/>
        </w:rPr>
        <w:t>lacking</w:t>
      </w:r>
      <w:r w:rsidRPr="00806538">
        <w:rPr>
          <w:rStyle w:val="StyleUnderline"/>
        </w:rPr>
        <w:t xml:space="preserve"> any sense of critical </w:t>
      </w:r>
      <w:r w:rsidRPr="00DC5D1E">
        <w:rPr>
          <w:rStyle w:val="StyleUnderline"/>
          <w:highlight w:val="cyan"/>
        </w:rPr>
        <w:t>reflexivity or radical doubt</w:t>
      </w:r>
      <w:r w:rsidRPr="00806538">
        <w:rPr>
          <w:rStyle w:val="StyleUnderline"/>
        </w:rPr>
        <w:t xml:space="preserve"> or educative power</w:t>
      </w:r>
      <w:r w:rsidRPr="00DC5D1E">
        <w:rPr>
          <w:sz w:val="16"/>
        </w:rPr>
        <w:t xml:space="preserve">, laying itself open to its own critical analysis of the critical academic. Stripped of any scopic vision by which it can reveal the foundation of capitalist violence, </w:t>
      </w:r>
      <w:r w:rsidRPr="00514E00">
        <w:rPr>
          <w:rStyle w:val="StyleUnderline"/>
        </w:rPr>
        <w:t>the Undercommons provides no assurance on which to launch a violent attack on police state power and its militarized drones.</w:t>
      </w:r>
      <w:r w:rsidRPr="00DC5D1E">
        <w:rPr>
          <w:sz w:val="16"/>
        </w:rPr>
        <w:t xml:space="preserve"> </w:t>
      </w:r>
    </w:p>
    <w:p w14:paraId="69129DE9" w14:textId="77777777" w:rsidR="00C313C1" w:rsidRPr="000F354A" w:rsidRDefault="00C313C1" w:rsidP="00C313C1">
      <w:pPr>
        <w:pStyle w:val="Heading4"/>
      </w:pPr>
      <w:r>
        <w:t>a---Their method is impossible and unsustainable and has no chance of unraveling the structures they’ve criticized.</w:t>
      </w:r>
    </w:p>
    <w:p w14:paraId="0A40D102" w14:textId="77777777" w:rsidR="00C313C1" w:rsidRDefault="00C313C1" w:rsidP="00C313C1">
      <w:r w:rsidRPr="00160FBD">
        <w:rPr>
          <w:rStyle w:val="Style13ptBold"/>
        </w:rPr>
        <w:t>Webb 18 –</w:t>
      </w:r>
      <w:r>
        <w:t xml:space="preserve"> Dr. Darren Webb, MA, PhD, Senior Lecturer in the School of Education at the University of Sheffield, “Bolt-Holes and Breathing Spaces in the System: On Forms of Academic Resistance (or, Can The University Be A Site Of Utopian Possibility?)”, Review of Education, Pedagogy, and Cultural Studies, Volume 40, Number 2, p. 102-105</w:t>
      </w:r>
    </w:p>
    <w:p w14:paraId="739EF9A3" w14:textId="77777777" w:rsidR="00C313C1" w:rsidRPr="00C661D7" w:rsidRDefault="00C313C1" w:rsidP="00C313C1">
      <w:pPr>
        <w:rPr>
          <w:sz w:val="16"/>
        </w:rPr>
      </w:pPr>
      <w:r w:rsidRPr="00C661D7">
        <w:rPr>
          <w:sz w:val="16"/>
        </w:rPr>
        <w:t>The undercommons</w:t>
      </w:r>
    </w:p>
    <w:p w14:paraId="34DBE018" w14:textId="77777777" w:rsidR="00C313C1" w:rsidRPr="00C166D8" w:rsidRDefault="00C313C1" w:rsidP="00C313C1">
      <w:pPr>
        <w:rPr>
          <w:sz w:val="12"/>
        </w:rPr>
      </w:pPr>
      <w:r w:rsidRPr="00C661D7">
        <w:rPr>
          <w:rStyle w:val="StyleUnderline"/>
        </w:rPr>
        <w:t>“The undercommons” is associated with the work of</w:t>
      </w:r>
      <w:r w:rsidRPr="009F6D0E">
        <w:rPr>
          <w:sz w:val="12"/>
        </w:rPr>
        <w:t xml:space="preserve"> Fred </w:t>
      </w:r>
      <w:r w:rsidRPr="00C661D7">
        <w:rPr>
          <w:rStyle w:val="StyleUnderline"/>
        </w:rPr>
        <w:t>Moten</w:t>
      </w:r>
      <w:r w:rsidRPr="009F6D0E">
        <w:rPr>
          <w:sz w:val="12"/>
        </w:rPr>
        <w:t xml:space="preserve">, Stefano </w:t>
      </w:r>
      <w:r w:rsidRPr="00C661D7">
        <w:rPr>
          <w:rStyle w:val="StyleUnderline"/>
        </w:rPr>
        <w:t>Harney</w:t>
      </w:r>
      <w:r w:rsidRPr="009F6D0E">
        <w:rPr>
          <w:sz w:val="12"/>
        </w:rPr>
        <w:t xml:space="preserve"> (Harney and Moten 2013) </w:t>
      </w:r>
      <w:r w:rsidRPr="00C661D7">
        <w:rPr>
          <w:rStyle w:val="StyleUnderline"/>
        </w:rPr>
        <w:t>and</w:t>
      </w:r>
      <w:r w:rsidRPr="009F6D0E">
        <w:rPr>
          <w:sz w:val="12"/>
        </w:rPr>
        <w:t xml:space="preserve"> Stevphen </w:t>
      </w:r>
      <w:r w:rsidRPr="00C661D7">
        <w:rPr>
          <w:rStyle w:val="StyleUnderline"/>
        </w:rPr>
        <w:t>Shukaitis</w:t>
      </w:r>
      <w:r w:rsidRPr="009F6D0E">
        <w:rPr>
          <w:sz w:val="12"/>
        </w:rPr>
        <w:t xml:space="preserve"> (2009; Undercommoning Collective 2016). At one level, undercommoning is concerned with </w:t>
      </w:r>
      <w:r w:rsidRPr="00C661D7">
        <w:rPr>
          <w:rStyle w:val="StyleUnderline"/>
        </w:rPr>
        <w:t>creating spaces within the academy</w:t>
      </w:r>
      <w:r w:rsidRPr="009F6D0E">
        <w:rPr>
          <w:sz w:val="12"/>
        </w:rPr>
        <w:t xml:space="preserve">—“liminal and recombinant spaces” </w:t>
      </w:r>
      <w:r w:rsidRPr="00C661D7">
        <w:rPr>
          <w:rStyle w:val="StyleUnderline"/>
        </w:rPr>
        <w:t>for “subversion” and “sabotage,”</w:t>
      </w:r>
      <w:r w:rsidRPr="009F6D0E">
        <w:rPr>
          <w:sz w:val="12"/>
        </w:rPr>
        <w:t xml:space="preserve"> as Shukaitis puts it (Shukaitis 2009, 173). These spaces are infused with a utopian dimension as they are inhabited by a network of radical alliances who resist elitism, enclosure, commercialization, and “seek to mobilize the unique historical location and material power of the university to imagine and build a world beyond the present order” (Haiven and Khasnabish 2014, 12). By undercommoning together and forging solidarities, the tensions and contradictions of the contemporary academy can be transformed into “visions, actions and experiments for a radically different world” (Undercommoning Collective 2016). But the undercommons is more than just the creation of spaces with utopian intent. It is a shifting matrix of spaces, processes, relations, and structures of feeling. Harney and Moten do attach importance to teaching and the classroom—in particular as an opportunity to refuse the call to order—but the undercommons exists in institutional cracks outside the classroom: in stairwells, in alleys, in kitchens, in corridors, in smoking areas, in hiding. The undercommons is a community of maroons, outcasts, and fugitives, not of responsible teachers. It is “always an unsafe neighbourhood” (Harney and Moten 2013, 28). In fact, the undercommons is best described as a way of being: a way of being within and against one’s institution and a way of being with and for the community of outcasts (Melamed 2016). Within and against the corporate-imperial university, the subversive intellectual is unprofessional, uncollegial, impractical, disruptive, disloyal, unproductive, unreliable, “obstructive and shiftless, dumb with insolence,” forever refusing the call to order (Harney and Moten 2013, 34). With and for the undercommons, hapticality describes a way of feeling that is at once unsettled—“to feel at home with the homeless, at ease with the fugitive, at peace with the pursued”—and intensely intimate—“the capacity to feel through others, for others to feel through you, for you to feel them feeling you” (97–98). Together, the maroons of the undercommons engage in study; a mode of sociality, “a kind of way of being with others,” walking and talking and thinking and working together “in a way that feels good, the way it should feel good” (111–112, 117). There is a definite utopian project at work here. Moten tells us that “I believe in the world and want to be in it. I want to be in it all the way to the end of it because I believe in another world in the world and I want to be in that” (Harney and Moten 2013, 118). The undercommons is presented as an entry point to this other world in the world. It is a “utopic commonunderground,” a utopia “submerged in the interstices and on the outskirts of the fierce and urgent now” (Moten 2008, 1746; Harney and Moten 2013, 51). The call to both disorder and to study—what Freire might have termed the utopian process of denunciation-annunciation—becomes an ontological enactment of something that is already here (Harney and Moten 2013, 133–134). For Harney in particular, the undercommons as a way of being can be understood in terms of rhythm. It is a new rhythm working against the global rhythm of work, the “global assembly line tearing apart the functions of man,” the rhythm of inputs and outputs every facet of which must be “measured and managed” (Harney 2015, 174–176). In contrast, the rhythm of the undercommons is “a militant arrhythmia” that unsettles the rhythm of the line, “invites us to feel around us” and brings the utopic commonunderground into the open (177–178). </w:t>
      </w:r>
      <w:r w:rsidRPr="00C661D7">
        <w:rPr>
          <w:rStyle w:val="StyleUnderline"/>
          <w:highlight w:val="cyan"/>
        </w:rPr>
        <w:t xml:space="preserve">It is </w:t>
      </w:r>
      <w:r w:rsidRPr="00C661D7">
        <w:rPr>
          <w:rStyle w:val="Emphasis"/>
          <w:highlight w:val="cyan"/>
        </w:rPr>
        <w:t>easy to be seduced</w:t>
      </w:r>
      <w:r w:rsidRPr="00C661D7">
        <w:rPr>
          <w:rStyle w:val="StyleUnderline"/>
          <w:highlight w:val="cyan"/>
        </w:rPr>
        <w:t xml:space="preserve"> by</w:t>
      </w:r>
      <w:r w:rsidRPr="00160FBD">
        <w:rPr>
          <w:rStyle w:val="StyleUnderline"/>
        </w:rPr>
        <w:t xml:space="preserve"> the language of the </w:t>
      </w:r>
      <w:r w:rsidRPr="00C661D7">
        <w:rPr>
          <w:rStyle w:val="StyleUnderline"/>
          <w:highlight w:val="cyan"/>
        </w:rPr>
        <w:t>undercommons</w:t>
      </w:r>
      <w:r w:rsidRPr="00160FBD">
        <w:rPr>
          <w:rStyle w:val="StyleUnderline"/>
        </w:rPr>
        <w:t xml:space="preserve">. Embodying and </w:t>
      </w:r>
      <w:r w:rsidRPr="00C661D7">
        <w:rPr>
          <w:rStyle w:val="StyleUnderline"/>
          <w:highlight w:val="cyan"/>
        </w:rPr>
        <w:t xml:space="preserve">enacting it, however, is </w:t>
      </w:r>
      <w:r w:rsidRPr="00C661D7">
        <w:rPr>
          <w:rStyle w:val="Emphasis"/>
          <w:highlight w:val="cyan"/>
        </w:rPr>
        <w:t>difficult</w:t>
      </w:r>
      <w:r w:rsidRPr="00160FBD">
        <w:rPr>
          <w:rStyle w:val="StyleUnderline"/>
        </w:rPr>
        <w:t xml:space="preserve"> indeed. </w:t>
      </w:r>
      <w:r w:rsidRPr="00C661D7">
        <w:rPr>
          <w:rStyle w:val="StyleUnderline"/>
          <w:highlight w:val="cyan"/>
        </w:rPr>
        <w:t>Being within and against</w:t>
      </w:r>
      <w:r w:rsidRPr="00160FBD">
        <w:rPr>
          <w:rStyle w:val="StyleUnderline"/>
        </w:rPr>
        <w:t xml:space="preserve"> the university, refusing</w:t>
      </w:r>
      <w:r w:rsidRPr="009F6D0E">
        <w:rPr>
          <w:sz w:val="12"/>
        </w:rPr>
        <w:t xml:space="preserve"> the call to </w:t>
      </w:r>
      <w:r w:rsidRPr="00160FBD">
        <w:rPr>
          <w:rStyle w:val="StyleUnderline"/>
        </w:rPr>
        <w:t>order through</w:t>
      </w:r>
      <w:r w:rsidRPr="009F6D0E">
        <w:rPr>
          <w:sz w:val="12"/>
        </w:rPr>
        <w:t xml:space="preserve"> insolent </w:t>
      </w:r>
      <w:r w:rsidRPr="00160FBD">
        <w:rPr>
          <w:rStyle w:val="StyleUnderline"/>
        </w:rPr>
        <w:t xml:space="preserve">obstructive unprofessionalism, </w:t>
      </w:r>
      <w:r w:rsidRPr="00C661D7">
        <w:rPr>
          <w:rStyle w:val="StyleUnderline"/>
          <w:highlight w:val="cyan"/>
        </w:rPr>
        <w:t>is</w:t>
      </w:r>
      <w:r w:rsidRPr="009F6D0E">
        <w:rPr>
          <w:sz w:val="12"/>
        </w:rPr>
        <w:t xml:space="preserve"> almost </w:t>
      </w:r>
      <w:r w:rsidRPr="00C661D7">
        <w:rPr>
          <w:rStyle w:val="Emphasis"/>
          <w:highlight w:val="cyan"/>
        </w:rPr>
        <w:t>impossible to sustain</w:t>
      </w:r>
      <w:r w:rsidRPr="009F6D0E">
        <w:rPr>
          <w:sz w:val="12"/>
        </w:rPr>
        <w:t xml:space="preserve">. Halberstam (2009, 45) describes the undercommons as </w:t>
      </w:r>
      <w:r w:rsidRPr="00160FBD">
        <w:rPr>
          <w:rStyle w:val="StyleUnderline"/>
        </w:rPr>
        <w:t>“</w:t>
      </w:r>
      <w:r w:rsidRPr="00C661D7">
        <w:rPr>
          <w:rStyle w:val="StyleUnderline"/>
          <w:highlight w:val="cyan"/>
        </w:rPr>
        <w:t>a marooned community</w:t>
      </w:r>
      <w:r w:rsidRPr="009F6D0E">
        <w:rPr>
          <w:sz w:val="12"/>
        </w:rPr>
        <w:t xml:space="preserve"> of outcast thinkers </w:t>
      </w:r>
      <w:r w:rsidRPr="00160FBD">
        <w:rPr>
          <w:rStyle w:val="StyleUnderline"/>
        </w:rPr>
        <w:t>who refuse</w:t>
      </w:r>
      <w:r w:rsidRPr="009F6D0E">
        <w:rPr>
          <w:sz w:val="12"/>
        </w:rPr>
        <w:t xml:space="preserve">, resist, and renege on the demands of rigor, excellence, and </w:t>
      </w:r>
      <w:r w:rsidRPr="00160FBD">
        <w:rPr>
          <w:rStyle w:val="StyleUnderline"/>
        </w:rPr>
        <w:t xml:space="preserve">productivity.” A </w:t>
      </w:r>
      <w:r w:rsidRPr="00C661D7">
        <w:rPr>
          <w:rStyle w:val="StyleUnderline"/>
          <w:highlight w:val="cyan"/>
        </w:rPr>
        <w:t>romantic</w:t>
      </w:r>
      <w:r w:rsidRPr="00160FBD">
        <w:rPr>
          <w:rStyle w:val="StyleUnderline"/>
        </w:rPr>
        <w:t xml:space="preserve"> and appealing notion </w:t>
      </w:r>
      <w:r w:rsidRPr="00C661D7">
        <w:rPr>
          <w:rStyle w:val="StyleUnderline"/>
          <w:highlight w:val="cyan"/>
        </w:rPr>
        <w:t>for sure but refusing</w:t>
      </w:r>
      <w:r w:rsidRPr="00160FBD">
        <w:rPr>
          <w:rStyle w:val="StyleUnderline"/>
        </w:rPr>
        <w:t xml:space="preserve"> and reneging on “</w:t>
      </w:r>
      <w:r w:rsidRPr="00C661D7">
        <w:rPr>
          <w:rStyle w:val="StyleUnderline"/>
          <w:highlight w:val="cyan"/>
        </w:rPr>
        <w:t>the university</w:t>
      </w:r>
      <w:r w:rsidRPr="00160FBD">
        <w:rPr>
          <w:rStyle w:val="StyleUnderline"/>
        </w:rPr>
        <w:t xml:space="preserve"> of excellence” </w:t>
      </w:r>
      <w:r w:rsidRPr="00C661D7">
        <w:rPr>
          <w:rStyle w:val="StyleUnderline"/>
          <w:highlight w:val="cyan"/>
        </w:rPr>
        <w:t xml:space="preserve">will </w:t>
      </w:r>
      <w:r w:rsidRPr="00C661D7">
        <w:rPr>
          <w:rStyle w:val="Emphasis"/>
          <w:highlight w:val="cyan"/>
        </w:rPr>
        <w:t>cost</w:t>
      </w:r>
      <w:r w:rsidRPr="00160FBD">
        <w:rPr>
          <w:rStyle w:val="Emphasis"/>
        </w:rPr>
        <w:t xml:space="preserve"> you </w:t>
      </w:r>
      <w:r w:rsidRPr="00C661D7">
        <w:rPr>
          <w:rStyle w:val="Emphasis"/>
          <w:highlight w:val="cyan"/>
        </w:rPr>
        <w:t>your job</w:t>
      </w:r>
      <w:r w:rsidRPr="00160FBD">
        <w:rPr>
          <w:rStyle w:val="StyleUnderline"/>
        </w:rPr>
        <w:t>. When Moten describes subversion</w:t>
      </w:r>
      <w:r w:rsidRPr="009F6D0E">
        <w:rPr>
          <w:sz w:val="12"/>
        </w:rPr>
        <w:t xml:space="preserve"> as a “series of immanent upheavals” expressed through “vast repertoires of high-frequency complaints, imperceptible frowns, withering turns, silent sidesteps, and ever-vigilant attempts not to see and hear” (2008, 1743), </w:t>
      </w:r>
      <w:r w:rsidRPr="00160FBD">
        <w:rPr>
          <w:rStyle w:val="StyleUnderline"/>
        </w:rPr>
        <w:t>one is reminded instantly of</w:t>
      </w:r>
      <w:r w:rsidRPr="009F6D0E">
        <w:rPr>
          <w:sz w:val="12"/>
        </w:rPr>
        <w:t xml:space="preserve"> Thomas </w:t>
      </w:r>
      <w:r w:rsidRPr="00160FBD">
        <w:rPr>
          <w:rStyle w:val="StyleUnderline"/>
        </w:rPr>
        <w:t>Docherty, disciplined and suspended for his negative vibes</w:t>
      </w:r>
      <w:r w:rsidRPr="009F6D0E">
        <w:rPr>
          <w:sz w:val="12"/>
        </w:rPr>
        <w:t xml:space="preserve">.7 </w:t>
      </w:r>
      <w:r w:rsidRPr="00160FBD">
        <w:rPr>
          <w:rStyle w:val="StyleUnderline"/>
        </w:rPr>
        <w:t>Being with and for the maroon community is difficult too. First of all, “</w:t>
      </w:r>
      <w:r w:rsidRPr="00C661D7">
        <w:rPr>
          <w:rStyle w:val="Emphasis"/>
          <w:highlight w:val="cyan"/>
        </w:rPr>
        <w:t>Where</w:t>
      </w:r>
      <w:r w:rsidRPr="00C661D7">
        <w:rPr>
          <w:rStyle w:val="StyleUnderline"/>
          <w:highlight w:val="cyan"/>
        </w:rPr>
        <w:t xml:space="preserve"> and </w:t>
      </w:r>
      <w:r w:rsidRPr="00C661D7">
        <w:rPr>
          <w:rStyle w:val="Emphasis"/>
          <w:highlight w:val="cyan"/>
        </w:rPr>
        <w:t>how</w:t>
      </w:r>
      <w:r w:rsidRPr="00C661D7">
        <w:rPr>
          <w:rStyle w:val="StyleUnderline"/>
          <w:highlight w:val="cyan"/>
        </w:rPr>
        <w:t xml:space="preserve"> can we</w:t>
      </w:r>
      <w:r w:rsidRPr="00160FBD">
        <w:rPr>
          <w:rStyle w:val="StyleUnderline"/>
        </w:rPr>
        <w:t xml:space="preserve"> find/</w:t>
      </w:r>
      <w:r w:rsidRPr="00C661D7">
        <w:rPr>
          <w:rStyle w:val="StyleUnderline"/>
          <w:highlight w:val="cyan"/>
        </w:rPr>
        <w:t>see</w:t>
      </w:r>
      <w:r w:rsidRPr="00160FBD">
        <w:rPr>
          <w:rStyle w:val="StyleUnderline"/>
        </w:rPr>
        <w:t xml:space="preserve"> the </w:t>
      </w:r>
      <w:r w:rsidRPr="00C661D7">
        <w:rPr>
          <w:rStyle w:val="StyleUnderline"/>
          <w:highlight w:val="cyan"/>
        </w:rPr>
        <w:t>Undercommons at work?</w:t>
      </w:r>
      <w:r w:rsidRPr="00160FBD">
        <w:rPr>
          <w:rStyle w:val="StyleUnderline"/>
        </w:rPr>
        <w:t>”</w:t>
      </w:r>
      <w:r w:rsidRPr="009F6D0E">
        <w:rPr>
          <w:sz w:val="12"/>
        </w:rPr>
        <w:t xml:space="preserve"> (Ĉiĉigoj, Apostolou-Hölscher, and Rusham 2015, 265). Where and how can one find those liminal spaces of sabotage and subversion, and </w:t>
      </w:r>
      <w:r w:rsidRPr="00C661D7">
        <w:rPr>
          <w:rStyle w:val="Emphasis"/>
          <w:highlight w:val="cyan"/>
        </w:rPr>
        <w:t>how</w:t>
      </w:r>
      <w:r w:rsidRPr="00C661D7">
        <w:rPr>
          <w:rStyle w:val="StyleUnderline"/>
          <w:highlight w:val="cyan"/>
        </w:rPr>
        <w:t xml:space="preserve"> does one occupy</w:t>
      </w:r>
      <w:r w:rsidRPr="00160FBD">
        <w:rPr>
          <w:rStyle w:val="StyleUnderline"/>
        </w:rPr>
        <w:t xml:space="preserve"> them </w:t>
      </w:r>
      <w:r w:rsidRPr="00C661D7">
        <w:rPr>
          <w:rStyle w:val="StyleUnderline"/>
          <w:highlight w:val="cyan"/>
        </w:rPr>
        <w:t>in</w:t>
      </w:r>
      <w:r w:rsidRPr="00160FBD">
        <w:rPr>
          <w:rStyle w:val="StyleUnderline"/>
        </w:rPr>
        <w:t xml:space="preserve"> a spirit of</w:t>
      </w:r>
      <w:r w:rsidRPr="009F6D0E">
        <w:rPr>
          <w:sz w:val="12"/>
        </w:rPr>
        <w:t xml:space="preserve"> hapticality, </w:t>
      </w:r>
      <w:r w:rsidRPr="00C661D7">
        <w:rPr>
          <w:rStyle w:val="Emphasis"/>
          <w:highlight w:val="cyan"/>
        </w:rPr>
        <w:t>study</w:t>
      </w:r>
      <w:r w:rsidRPr="009F6D0E">
        <w:rPr>
          <w:sz w:val="12"/>
        </w:rPr>
        <w:t xml:space="preserve">, and militant arrhythmia </w:t>
      </w:r>
      <w:r w:rsidRPr="00160FBD">
        <w:rPr>
          <w:rStyle w:val="StyleUnderline"/>
        </w:rPr>
        <w:t xml:space="preserve">that brings the utopic underground to the surface of the fierce and urgent now? Beautiful language, but </w:t>
      </w:r>
      <w:r w:rsidRPr="00C661D7">
        <w:rPr>
          <w:rStyle w:val="Emphasis"/>
          <w:highlight w:val="cyan"/>
        </w:rPr>
        <w:t>how does one live it?</w:t>
      </w:r>
      <w:r w:rsidRPr="009F6D0E">
        <w:rPr>
          <w:sz w:val="12"/>
        </w:rPr>
        <w:t xml:space="preserve"> Networks do, of course, exist—the Undercommoning Collective, the Edu-Factory Collective, the International Network for Alternative Academia, to name but a few. These are promising spaces for bringing together and harboring the maroons and the fugitives. But </w:t>
      </w:r>
      <w:r w:rsidRPr="00C661D7">
        <w:rPr>
          <w:rStyle w:val="StyleUnderline"/>
          <w:highlight w:val="cyan"/>
        </w:rPr>
        <w:t>networks are</w:t>
      </w:r>
      <w:r w:rsidRPr="00160FBD">
        <w:rPr>
          <w:rStyle w:val="StyleUnderline"/>
        </w:rPr>
        <w:t xml:space="preserve"> typically </w:t>
      </w:r>
      <w:r w:rsidRPr="00C661D7">
        <w:rPr>
          <w:rStyle w:val="Emphasis"/>
          <w:highlight w:val="cyan"/>
        </w:rPr>
        <w:t>short-lived</w:t>
      </w:r>
      <w:r w:rsidRPr="00C661D7">
        <w:rPr>
          <w:rStyle w:val="StyleUnderline"/>
          <w:highlight w:val="cyan"/>
        </w:rPr>
        <w:t>, and</w:t>
      </w:r>
      <w:r w:rsidRPr="00160FBD">
        <w:rPr>
          <w:rStyle w:val="StyleUnderline"/>
        </w:rPr>
        <w:t>—as Harney and Moten warned—</w:t>
      </w:r>
      <w:r w:rsidRPr="00C661D7">
        <w:rPr>
          <w:rStyle w:val="StyleUnderline"/>
          <w:highlight w:val="cyan"/>
        </w:rPr>
        <w:t>there is</w:t>
      </w:r>
      <w:r w:rsidRPr="00160FBD">
        <w:rPr>
          <w:rStyle w:val="StyleUnderline"/>
        </w:rPr>
        <w:t xml:space="preserve"> a </w:t>
      </w:r>
      <w:r w:rsidRPr="00C661D7">
        <w:rPr>
          <w:rStyle w:val="StyleUnderline"/>
          <w:highlight w:val="cyan"/>
        </w:rPr>
        <w:t xml:space="preserve">danger of </w:t>
      </w:r>
      <w:r w:rsidRPr="00C661D7">
        <w:rPr>
          <w:rStyle w:val="Emphasis"/>
          <w:highlight w:val="cyan"/>
        </w:rPr>
        <w:t>institutionalization</w:t>
      </w:r>
      <w:r w:rsidRPr="009F6D0E">
        <w:rPr>
          <w:sz w:val="12"/>
        </w:rPr>
        <w:t>, of taking institutional practices with you into alternative spaces “</w:t>
      </w:r>
      <w:r w:rsidRPr="00160FBD">
        <w:rPr>
          <w:rStyle w:val="StyleUnderline"/>
        </w:rPr>
        <w:t>because we’ve been inside so much</w:t>
      </w:r>
      <w:r w:rsidRPr="009F6D0E">
        <w:rPr>
          <w:sz w:val="12"/>
        </w:rPr>
        <w:t xml:space="preserve">” (Harney and Moten 2013, 148). </w:t>
      </w:r>
      <w:r w:rsidRPr="00160FBD">
        <w:rPr>
          <w:rStyle w:val="StyleUnderline"/>
        </w:rPr>
        <w:t>And so, predictably, meetings of the fugitives come with structure</w:t>
      </w:r>
      <w:r w:rsidRPr="009F6D0E">
        <w:rPr>
          <w:sz w:val="12"/>
        </w:rPr>
        <w:t xml:space="preserve">, order, an official agenda, and circulated minutes. The outcasts convene in conventional academic conferences, with parallel sessions, panels of papers, lunch breaks, wine and nibbles (e.g., Edu-Factory 2012). </w:t>
      </w:r>
      <w:r w:rsidRPr="00160FBD">
        <w:rPr>
          <w:rStyle w:val="StyleUnderline"/>
        </w:rPr>
        <w:t xml:space="preserve">These </w:t>
      </w:r>
      <w:r w:rsidRPr="00C661D7">
        <w:rPr>
          <w:rStyle w:val="StyleUnderline"/>
          <w:highlight w:val="cyan"/>
        </w:rPr>
        <w:t>spaces offer time out</w:t>
      </w:r>
      <w:r w:rsidRPr="009F6D0E">
        <w:rPr>
          <w:sz w:val="12"/>
        </w:rPr>
        <w:t xml:space="preserve">, welcome respite, a breathing space, a trip abroad, </w:t>
      </w:r>
      <w:r w:rsidRPr="00160FBD">
        <w:rPr>
          <w:rStyle w:val="StyleUnderline"/>
        </w:rPr>
        <w:t xml:space="preserve">and </w:t>
      </w:r>
      <w:r w:rsidRPr="00C661D7">
        <w:rPr>
          <w:rStyle w:val="Emphasis"/>
          <w:highlight w:val="cyan"/>
        </w:rPr>
        <w:t>then</w:t>
      </w:r>
      <w:r w:rsidRPr="00C661D7">
        <w:rPr>
          <w:rStyle w:val="StyleUnderline"/>
          <w:highlight w:val="cyan"/>
        </w:rPr>
        <w:t xml:space="preserve"> one </w:t>
      </w:r>
      <w:r w:rsidRPr="00C661D7">
        <w:rPr>
          <w:rStyle w:val="Emphasis"/>
          <w:highlight w:val="cyan"/>
        </w:rPr>
        <w:t>returns</w:t>
      </w:r>
      <w:r w:rsidRPr="00C661D7">
        <w:rPr>
          <w:rStyle w:val="StyleUnderline"/>
          <w:highlight w:val="cyan"/>
        </w:rPr>
        <w:t xml:space="preserve"> to work</w:t>
      </w:r>
      <w:r w:rsidRPr="009F6D0E">
        <w:rPr>
          <w:sz w:val="12"/>
        </w:rPr>
        <w:t xml:space="preserve">. </w:t>
      </w:r>
      <w:r w:rsidRPr="00160FBD">
        <w:rPr>
          <w:rStyle w:val="StyleUnderline"/>
        </w:rPr>
        <w:t>If hapticality, the touch of the undercommons, is “a visceral register of experience</w:t>
      </w:r>
      <w:r w:rsidRPr="009F6D0E">
        <w:rPr>
          <w:sz w:val="12"/>
        </w:rPr>
        <w:t xml:space="preserve"> … the feel that what is to come is here” (Bradley 2014, 129–130), </w:t>
      </w:r>
      <w:r w:rsidRPr="00160FBD">
        <w:rPr>
          <w:rStyle w:val="StyleUnderline"/>
        </w:rPr>
        <w:t xml:space="preserve">then this seems </w:t>
      </w:r>
      <w:r w:rsidRPr="00160FBD">
        <w:rPr>
          <w:rStyle w:val="Emphasis"/>
        </w:rPr>
        <w:t>elusive</w:t>
      </w:r>
      <w:r w:rsidRPr="00160FBD">
        <w:rPr>
          <w:rStyle w:val="StyleUnderline"/>
        </w:rPr>
        <w:t xml:space="preserve">. It is hard to detect a sense of the utopic undercommons rising to the surface of the corporate-imperial university. </w:t>
      </w:r>
      <w:r w:rsidRPr="00C661D7">
        <w:rPr>
          <w:rStyle w:val="StyleUnderline"/>
          <w:highlight w:val="cyan"/>
        </w:rPr>
        <w:t>Moten describes</w:t>
      </w:r>
      <w:r w:rsidRPr="00160FBD">
        <w:rPr>
          <w:rStyle w:val="StyleUnderline"/>
        </w:rPr>
        <w:t xml:space="preserve"> the call to </w:t>
      </w:r>
      <w:r w:rsidRPr="009F6D0E">
        <w:rPr>
          <w:sz w:val="12"/>
        </w:rPr>
        <w:t xml:space="preserve">disorder and to </w:t>
      </w:r>
      <w:r w:rsidRPr="00C661D7">
        <w:rPr>
          <w:rStyle w:val="StyleUnderline"/>
          <w:highlight w:val="cyan"/>
        </w:rPr>
        <w:t>study as a way to “excavate new</w:t>
      </w:r>
      <w:r w:rsidRPr="00160FBD">
        <w:rPr>
          <w:rStyle w:val="StyleUnderline"/>
        </w:rPr>
        <w:t xml:space="preserve"> aesthetic, political, and economic </w:t>
      </w:r>
      <w:r w:rsidRPr="00C661D7">
        <w:rPr>
          <w:rStyle w:val="StyleUnderline"/>
          <w:highlight w:val="cyan"/>
        </w:rPr>
        <w:t>dispositions”</w:t>
      </w:r>
      <w:r w:rsidRPr="009F6D0E">
        <w:rPr>
          <w:sz w:val="12"/>
        </w:rPr>
        <w:t xml:space="preserve"> (Moten 2008, 1745). </w:t>
      </w:r>
      <w:r w:rsidRPr="00160FBD">
        <w:rPr>
          <w:rStyle w:val="StyleUnderline"/>
        </w:rPr>
        <w:t xml:space="preserve">But </w:t>
      </w:r>
      <w:r w:rsidRPr="00C661D7">
        <w:rPr>
          <w:rStyle w:val="StyleUnderline"/>
          <w:highlight w:val="cyan"/>
        </w:rPr>
        <w:t>this</w:t>
      </w:r>
      <w:r w:rsidRPr="00160FBD">
        <w:rPr>
          <w:rStyle w:val="StyleUnderline"/>
        </w:rPr>
        <w:t xml:space="preserve"> notion of excavating </w:t>
      </w:r>
      <w:r w:rsidRPr="00C661D7">
        <w:rPr>
          <w:rStyle w:val="StyleUnderline"/>
          <w:highlight w:val="cyan"/>
        </w:rPr>
        <w:t xml:space="preserve">is </w:t>
      </w:r>
      <w:r w:rsidRPr="00C661D7">
        <w:rPr>
          <w:rStyle w:val="Emphasis"/>
          <w:highlight w:val="cyan"/>
        </w:rPr>
        <w:t>highly problematic</w:t>
      </w:r>
      <w:r w:rsidRPr="00160FBD">
        <w:rPr>
          <w:rStyle w:val="StyleUnderline"/>
        </w:rPr>
        <w:t>. It is common within the discourse of “everyday utopianism”</w:t>
      </w:r>
      <w:r w:rsidRPr="009F6D0E">
        <w:rPr>
          <w:sz w:val="12"/>
        </w:rPr>
        <w:t>—finding utopia in the everyday, recovering lost or repressed transcendence in “everydayness” (Gardiner 2006)—</w:t>
      </w:r>
      <w:r w:rsidRPr="00160FBD">
        <w:rPr>
          <w:rStyle w:val="StyleUnderline"/>
        </w:rPr>
        <w:t>to describe the process</w:t>
      </w:r>
      <w:r w:rsidRPr="009F6D0E">
        <w:rPr>
          <w:sz w:val="12"/>
        </w:rPr>
        <w:t xml:space="preserve"> of utopian recovery </w:t>
      </w:r>
      <w:r w:rsidRPr="00160FBD">
        <w:rPr>
          <w:rStyle w:val="StyleUnderline"/>
        </w:rPr>
        <w:t>in terms of excavating</w:t>
      </w:r>
      <w:r w:rsidRPr="009F6D0E">
        <w:rPr>
          <w:sz w:val="12"/>
        </w:rPr>
        <w:t xml:space="preserve">: excavating repressed desires, submerged longings, suppressed histories, untapped possibilities. </w:t>
      </w:r>
      <w:r w:rsidRPr="00160FBD">
        <w:rPr>
          <w:rStyle w:val="StyleUnderline"/>
        </w:rPr>
        <w:t xml:space="preserve">But the </w:t>
      </w:r>
      <w:r w:rsidRPr="00C661D7">
        <w:rPr>
          <w:rStyle w:val="Emphasis"/>
          <w:highlight w:val="cyan"/>
        </w:rPr>
        <w:t>fundamental questions</w:t>
      </w:r>
      <w:r w:rsidRPr="00C661D7">
        <w:rPr>
          <w:rStyle w:val="StyleUnderline"/>
          <w:highlight w:val="cyan"/>
        </w:rPr>
        <w:t xml:space="preserve"> of </w:t>
      </w:r>
      <w:r w:rsidRPr="00C661D7">
        <w:rPr>
          <w:rStyle w:val="Emphasis"/>
          <w:highlight w:val="cyan"/>
        </w:rPr>
        <w:t>where</w:t>
      </w:r>
      <w:r w:rsidRPr="00C661D7">
        <w:rPr>
          <w:rStyle w:val="StyleUnderline"/>
          <w:highlight w:val="cyan"/>
        </w:rPr>
        <w:t xml:space="preserve"> to dig and </w:t>
      </w:r>
      <w:r w:rsidRPr="00C661D7">
        <w:rPr>
          <w:rStyle w:val="Emphasis"/>
          <w:highlight w:val="cyan"/>
        </w:rPr>
        <w:t>how</w:t>
      </w:r>
      <w:r w:rsidRPr="00C661D7">
        <w:rPr>
          <w:rStyle w:val="StyleUnderline"/>
          <w:highlight w:val="cyan"/>
        </w:rPr>
        <w:t xml:space="preserve"> to identify a</w:t>
      </w:r>
      <w:r w:rsidRPr="00160FBD">
        <w:rPr>
          <w:rStyle w:val="StyleUnderline"/>
        </w:rPr>
        <w:t xml:space="preserve"> utopian </w:t>
      </w:r>
      <w:r w:rsidRPr="00C661D7">
        <w:rPr>
          <w:rStyle w:val="StyleUnderline"/>
          <w:highlight w:val="cyan"/>
        </w:rPr>
        <w:t xml:space="preserve">“find” are </w:t>
      </w:r>
      <w:r w:rsidRPr="00C661D7">
        <w:rPr>
          <w:rStyle w:val="Emphasis"/>
          <w:highlight w:val="cyan"/>
        </w:rPr>
        <w:t>never</w:t>
      </w:r>
      <w:r w:rsidRPr="00160FBD">
        <w:rPr>
          <w:rStyle w:val="Emphasis"/>
        </w:rPr>
        <w:t xml:space="preserve"> adequately </w:t>
      </w:r>
      <w:r w:rsidRPr="00C661D7">
        <w:rPr>
          <w:rStyle w:val="Emphasis"/>
          <w:highlight w:val="cyan"/>
        </w:rPr>
        <w:t>addressed</w:t>
      </w:r>
      <w:r w:rsidRPr="009F6D0E">
        <w:rPr>
          <w:sz w:val="12"/>
        </w:rPr>
        <w:t xml:space="preserve"> (see Webb 2017). Gardiner defines utopia as “a series of forces, tendencies and possibilities that are immanent in the here and now, in the pragmatic activities of everyday life” (2006, 2). But </w:t>
      </w:r>
      <w:r w:rsidRPr="00160FBD">
        <w:rPr>
          <w:rStyle w:val="StyleUnderline"/>
        </w:rPr>
        <w:t>how are these forces</w:t>
      </w:r>
      <w:r w:rsidRPr="009F6D0E">
        <w:rPr>
          <w:sz w:val="12"/>
        </w:rPr>
        <w:t xml:space="preserve">, tendencies and possibilities </w:t>
      </w:r>
      <w:r w:rsidRPr="00160FBD">
        <w:rPr>
          <w:rStyle w:val="StyleUnderline"/>
        </w:rPr>
        <w:t xml:space="preserve">to be </w:t>
      </w:r>
      <w:r w:rsidRPr="00160FBD">
        <w:rPr>
          <w:rStyle w:val="Emphasis"/>
        </w:rPr>
        <w:t>identified</w:t>
      </w:r>
      <w:r w:rsidRPr="00160FBD">
        <w:rPr>
          <w:rStyle w:val="StyleUnderline"/>
        </w:rPr>
        <w:t xml:space="preserve"> and </w:t>
      </w:r>
      <w:r w:rsidRPr="00160FBD">
        <w:rPr>
          <w:rStyle w:val="Emphasis"/>
        </w:rPr>
        <w:t>recovered</w:t>
      </w:r>
      <w:r w:rsidRPr="00160FBD">
        <w:rPr>
          <w:rStyle w:val="StyleUnderline"/>
        </w:rPr>
        <w:t xml:space="preserve">? For Harney and Moten, it is through </w:t>
      </w:r>
      <w:r w:rsidRPr="00C661D7">
        <w:rPr>
          <w:rStyle w:val="StyleUnderline"/>
          <w:highlight w:val="cyan"/>
        </w:rPr>
        <w:t>study</w:t>
      </w:r>
      <w:r w:rsidRPr="009F6D0E">
        <w:rPr>
          <w:sz w:val="12"/>
        </w:rPr>
        <w:t xml:space="preserve">, hapticality and militant arrhythmia. </w:t>
      </w:r>
      <w:r w:rsidRPr="00160FBD">
        <w:rPr>
          <w:rStyle w:val="StyleUnderline"/>
        </w:rPr>
        <w:t xml:space="preserve">These </w:t>
      </w:r>
      <w:r w:rsidRPr="00C661D7">
        <w:rPr>
          <w:rStyle w:val="StyleUnderline"/>
          <w:highlight w:val="cyan"/>
        </w:rPr>
        <w:t xml:space="preserve">are </w:t>
      </w:r>
      <w:r w:rsidRPr="00C661D7">
        <w:rPr>
          <w:rStyle w:val="Emphasis"/>
          <w:highlight w:val="cyan"/>
        </w:rPr>
        <w:t>slippy concepts</w:t>
      </w:r>
      <w:r w:rsidRPr="00160FBD">
        <w:rPr>
          <w:rStyle w:val="StyleUnderline"/>
        </w:rPr>
        <w:t xml:space="preserve">, however, </w:t>
      </w:r>
      <w:r w:rsidRPr="00C661D7">
        <w:rPr>
          <w:rStyle w:val="Emphasis"/>
          <w:highlight w:val="cyan"/>
        </w:rPr>
        <w:t>evading</w:t>
      </w:r>
      <w:r w:rsidRPr="00C661D7">
        <w:rPr>
          <w:rStyle w:val="StyleUnderline"/>
          <w:highlight w:val="cyan"/>
        </w:rPr>
        <w:t xml:space="preserve"> concrete</w:t>
      </w:r>
      <w:r w:rsidRPr="00160FBD">
        <w:rPr>
          <w:rStyle w:val="StyleUnderline"/>
        </w:rPr>
        <w:t xml:space="preserve"> material </w:t>
      </w:r>
      <w:r w:rsidRPr="00C661D7">
        <w:rPr>
          <w:rStyle w:val="StyleUnderline"/>
          <w:highlight w:val="cyan"/>
        </w:rPr>
        <w:t>referents</w:t>
      </w:r>
      <w:r w:rsidRPr="009F6D0E">
        <w:rPr>
          <w:sz w:val="12"/>
        </w:rPr>
        <w:t xml:space="preserve">. </w:t>
      </w:r>
      <w:r w:rsidRPr="00160FBD">
        <w:rPr>
          <w:rStyle w:val="StyleUnderline"/>
        </w:rPr>
        <w:t>What is it to inhabit the undercommons? Those who have written of their experiences refer to “small acts of marronage”</w:t>
      </w:r>
      <w:r w:rsidRPr="009F6D0E">
        <w:rPr>
          <w:sz w:val="12"/>
        </w:rPr>
        <w:t xml:space="preserv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C661D7">
        <w:rPr>
          <w:rStyle w:val="StyleUnderline"/>
          <w:highlight w:val="cyan"/>
        </w:rPr>
        <w:t>We</w:t>
      </w:r>
      <w:r w:rsidRPr="00C661D7">
        <w:rPr>
          <w:rStyle w:val="StyleUnderline"/>
        </w:rPr>
        <w:t xml:space="preserve"> may </w:t>
      </w:r>
      <w:r w:rsidRPr="00C661D7">
        <w:rPr>
          <w:rStyle w:val="Emphasis"/>
          <w:highlight w:val="cyan"/>
        </w:rPr>
        <w:t>gain satisfaction</w:t>
      </w:r>
      <w:r w:rsidRPr="00C661D7">
        <w:rPr>
          <w:rStyle w:val="StyleUnderline"/>
          <w:highlight w:val="cyan"/>
        </w:rPr>
        <w:t xml:space="preserve"> from small</w:t>
      </w:r>
      <w:r w:rsidRPr="00160FBD">
        <w:rPr>
          <w:rStyle w:val="StyleUnderline"/>
        </w:rPr>
        <w:t xml:space="preserve"> acts of </w:t>
      </w:r>
      <w:r w:rsidRPr="00C661D7">
        <w:rPr>
          <w:rStyle w:val="StyleUnderline"/>
          <w:highlight w:val="cyan"/>
        </w:rPr>
        <w:t xml:space="preserve">marronage, but this is </w:t>
      </w:r>
      <w:r w:rsidRPr="00C661D7">
        <w:rPr>
          <w:rStyle w:val="Emphasis"/>
          <w:highlight w:val="cyan"/>
        </w:rPr>
        <w:t>less</w:t>
      </w:r>
      <w:r w:rsidRPr="00C661D7">
        <w:rPr>
          <w:rStyle w:val="StyleUnderline"/>
          <w:highlight w:val="cyan"/>
        </w:rPr>
        <w:t xml:space="preserve"> about bringing the</w:t>
      </w:r>
      <w:r w:rsidRPr="00160FBD">
        <w:rPr>
          <w:rStyle w:val="StyleUnderline"/>
        </w:rPr>
        <w:t xml:space="preserve"> utopic common </w:t>
      </w:r>
      <w:r w:rsidRPr="00C661D7">
        <w:rPr>
          <w:rStyle w:val="StyleUnderline"/>
          <w:highlight w:val="cyan"/>
        </w:rPr>
        <w:t>underground to the surface as</w:t>
      </w:r>
      <w:r w:rsidRPr="00160FBD">
        <w:rPr>
          <w:rStyle w:val="StyleUnderline"/>
        </w:rPr>
        <w:t xml:space="preserve"> it is a form of “radical </w:t>
      </w:r>
      <w:r w:rsidRPr="00C661D7">
        <w:rPr>
          <w:rStyle w:val="StyleUnderline"/>
          <w:highlight w:val="cyan"/>
        </w:rPr>
        <w:t>escapism</w:t>
      </w:r>
      <w:r w:rsidRPr="00160FBD">
        <w:rPr>
          <w:rStyle w:val="StyleUnderline"/>
        </w:rPr>
        <w:t>”</w:t>
      </w:r>
      <w:r w:rsidRPr="009F6D0E">
        <w:rPr>
          <w:sz w:val="12"/>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160FBD">
        <w:rPr>
          <w:rStyle w:val="StyleUnderline"/>
        </w:rPr>
        <w:t xml:space="preserve">We need more than poetry, however. And </w:t>
      </w:r>
      <w:r w:rsidRPr="00C661D7">
        <w:rPr>
          <w:rStyle w:val="StyleUnderline"/>
          <w:highlight w:val="cyan"/>
        </w:rPr>
        <w:t>we need more than</w:t>
      </w:r>
      <w:r w:rsidRPr="00160FBD">
        <w:rPr>
          <w:rStyle w:val="StyleUnderline"/>
        </w:rPr>
        <w:t xml:space="preserve"> a series of </w:t>
      </w:r>
      <w:r w:rsidRPr="00C661D7">
        <w:rPr>
          <w:rStyle w:val="StyleUnderline"/>
          <w:highlight w:val="cyan"/>
        </w:rPr>
        <w:t>minor</w:t>
      </w:r>
      <w:r w:rsidRPr="00160FBD">
        <w:rPr>
          <w:rStyle w:val="StyleUnderline"/>
        </w:rPr>
        <w:t xml:space="preserve"> acts of </w:t>
      </w:r>
      <w:r w:rsidRPr="00C661D7">
        <w:rPr>
          <w:rStyle w:val="StyleUnderline"/>
          <w:highlight w:val="cyan"/>
        </w:rPr>
        <w:t>resistance</w:t>
      </w:r>
      <w:r w:rsidRPr="009F6D0E">
        <w:rPr>
          <w:sz w:val="12"/>
        </w:rPr>
        <w:t xml:space="preserve">. As Srnicek and Williams rightly emphasize, </w:t>
      </w:r>
      <w:r w:rsidRPr="00160FBD">
        <w:rPr>
          <w:rStyle w:val="StyleUnderline"/>
        </w:rPr>
        <w:t xml:space="preserve">resistance is </w:t>
      </w:r>
      <w:r w:rsidRPr="00C661D7">
        <w:rPr>
          <w:rStyle w:val="StyleUnderline"/>
          <w:highlight w:val="cyan"/>
        </w:rPr>
        <w:t>a</w:t>
      </w:r>
      <w:r w:rsidRPr="00160FBD">
        <w:rPr>
          <w:rStyle w:val="StyleUnderline"/>
        </w:rPr>
        <w:t xml:space="preserve"> defensive, </w:t>
      </w:r>
      <w:r w:rsidRPr="00C661D7">
        <w:rPr>
          <w:rStyle w:val="StyleUnderline"/>
          <w:highlight w:val="cyan"/>
        </w:rPr>
        <w:t>reactive gesture</w:t>
      </w:r>
      <w:r w:rsidRPr="009F6D0E">
        <w:rPr>
          <w:sz w:val="12"/>
        </w:rPr>
        <w:t xml:space="preserve">, resisting against. Resistance is </w:t>
      </w:r>
      <w:r w:rsidRPr="00160FBD">
        <w:rPr>
          <w:rStyle w:val="StyleUnderline"/>
        </w:rPr>
        <w:t xml:space="preserve">not a utopian endeavour: </w:t>
      </w:r>
      <w:r w:rsidRPr="00C661D7">
        <w:rPr>
          <w:rStyle w:val="Emphasis"/>
          <w:highlight w:val="cyan"/>
        </w:rPr>
        <w:t>“We do not resist a new world into being”</w:t>
      </w:r>
      <w:r w:rsidRPr="009F6D0E">
        <w:rPr>
          <w:sz w:val="12"/>
        </w:rPr>
        <w:t xml:space="preserve"> (Srnicek and Williams 2016, 47). </w:t>
      </w:r>
      <w:r w:rsidRPr="00160FBD">
        <w:rPr>
          <w:rStyle w:val="StyleUnderline"/>
        </w:rPr>
        <w:t xml:space="preserve">The </w:t>
      </w:r>
      <w:r w:rsidRPr="00C661D7">
        <w:rPr>
          <w:rStyle w:val="StyleUnderline"/>
          <w:highlight w:val="cyan"/>
        </w:rPr>
        <w:t>undercommons</w:t>
      </w:r>
      <w:r w:rsidRPr="009F6D0E">
        <w:rPr>
          <w:sz w:val="12"/>
        </w:rPr>
        <w:t xml:space="preserve">, when one can find it, </w:t>
      </w:r>
      <w:r w:rsidRPr="00C661D7">
        <w:rPr>
          <w:rStyle w:val="StyleUnderline"/>
          <w:highlight w:val="cyan"/>
        </w:rPr>
        <w:t>is a bolt hole</w:t>
      </w:r>
      <w:r w:rsidRPr="009F6D0E">
        <w:rPr>
          <w:sz w:val="12"/>
        </w:rPr>
        <w:t xml:space="preserve">, a place of refuge, a breathing space in the system. </w:t>
      </w:r>
      <w:r w:rsidRPr="00C661D7">
        <w:rPr>
          <w:rStyle w:val="StyleUnderline"/>
          <w:highlight w:val="cyan"/>
        </w:rPr>
        <w:t xml:space="preserve">We need </w:t>
      </w:r>
      <w:r w:rsidRPr="00C661D7">
        <w:rPr>
          <w:rStyle w:val="Emphasis"/>
          <w:highlight w:val="cyan"/>
        </w:rPr>
        <w:t>something more</w:t>
      </w:r>
      <w:r w:rsidRPr="009F6D0E">
        <w:rPr>
          <w:sz w:val="12"/>
        </w:rPr>
        <w:t xml:space="preserve">. </w:t>
      </w:r>
    </w:p>
    <w:p w14:paraId="6F17DFBE" w14:textId="77777777" w:rsidR="00C313C1" w:rsidRPr="00AB5576" w:rsidRDefault="00C313C1" w:rsidP="00C313C1">
      <w:pPr>
        <w:pStyle w:val="Heading4"/>
        <w:rPr>
          <w:b w:val="0"/>
          <w:bCs/>
        </w:rPr>
      </w:pPr>
      <w:r>
        <w:t xml:space="preserve">10---Labor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01EF7064" w14:textId="77777777" w:rsidR="00C313C1" w:rsidRDefault="00C313C1" w:rsidP="00C313C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9B76340" w14:textId="77777777" w:rsidR="00C313C1" w:rsidRPr="00AB5576" w:rsidRDefault="00C313C1" w:rsidP="00C313C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6B676D8F" w14:textId="77777777" w:rsidR="00C313C1" w:rsidRPr="00AB5576" w:rsidRDefault="00C313C1" w:rsidP="00C313C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9E2F996" w14:textId="77777777" w:rsidR="00C313C1" w:rsidRPr="00AB5576" w:rsidRDefault="00C313C1" w:rsidP="00C313C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38DEC67" w14:textId="77777777" w:rsidR="00C313C1" w:rsidRPr="00AB5576" w:rsidRDefault="00C313C1" w:rsidP="00C313C1">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6B2D71A" w14:textId="77777777" w:rsidR="00C313C1" w:rsidRPr="00AB5576" w:rsidRDefault="00C313C1" w:rsidP="00C313C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5F2D650" w14:textId="77777777" w:rsidR="00C313C1" w:rsidRPr="00412B82" w:rsidRDefault="00C313C1" w:rsidP="00C313C1">
      <w:pPr>
        <w:pStyle w:val="Analytic"/>
      </w:pPr>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p>
    <w:p w14:paraId="60149B0B" w14:textId="1E75436A" w:rsidR="00C313C1" w:rsidRDefault="00C313C1" w:rsidP="00C313C1">
      <w:pPr>
        <w:pStyle w:val="Heading2"/>
      </w:pPr>
      <w:r>
        <w:t>Cap</w:t>
      </w:r>
      <w:r>
        <w:t xml:space="preserve"> K</w:t>
      </w:r>
    </w:p>
    <w:p w14:paraId="6A527549" w14:textId="77777777" w:rsidR="00C313C1" w:rsidRPr="00F9466E" w:rsidRDefault="00C313C1" w:rsidP="00C313C1">
      <w:pPr>
        <w:pStyle w:val="Heading4"/>
        <w:rPr>
          <w:rFonts w:eastAsia="Times New Roman"/>
        </w:rPr>
      </w:pPr>
      <w:r w:rsidRPr="008139A4">
        <w:rPr>
          <w:rFonts w:eastAsia="Times New Roman"/>
        </w:rPr>
        <w:t>Growth sustainable</w:t>
      </w:r>
      <w:r w:rsidRPr="00D15D08">
        <w:rPr>
          <w:rFonts w:eastAsia="Times New Roman"/>
          <w:b w:val="0"/>
          <w:bCs/>
        </w:rPr>
        <w:t xml:space="preserve">; </w:t>
      </w:r>
      <w:r w:rsidRPr="00F9466E">
        <w:rPr>
          <w:rFonts w:eastAsia="Times New Roman"/>
        </w:rPr>
        <w:t xml:space="preserve">renewables, policy conservation, EKC, commons avoidance, and price mechanisms. </w:t>
      </w:r>
    </w:p>
    <w:p w14:paraId="786A711F" w14:textId="77777777" w:rsidR="00C313C1" w:rsidRPr="008139A4" w:rsidRDefault="00C313C1" w:rsidP="00C313C1">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268298EA" w14:textId="77777777" w:rsidR="00C313C1" w:rsidRPr="008139A4" w:rsidRDefault="00C313C1" w:rsidP="00C313C1">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381A6F">
        <w:rPr>
          <w:rStyle w:val="Emphasis"/>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381A6F">
        <w:rPr>
          <w:rStyle w:val="Emphasis"/>
        </w:rPr>
        <w:t>optimistic</w:t>
      </w:r>
      <w:r w:rsidRPr="008139A4">
        <w:rPr>
          <w:rFonts w:eastAsia="Calibri"/>
          <w:u w:val="single"/>
        </w:rPr>
        <w:t xml:space="preserve"> about technological </w:t>
      </w:r>
      <w:r w:rsidRPr="00381A6F">
        <w:rPr>
          <w:rStyle w:val="Emphasis"/>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7B311D26" w14:textId="77777777" w:rsidR="00C313C1" w:rsidRPr="008139A4" w:rsidRDefault="00C313C1" w:rsidP="00C313C1">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381A6F">
        <w:rPr>
          <w:rStyle w:val="Emphasis"/>
        </w:rPr>
        <w:t>econ</w:t>
      </w:r>
      <w:r w:rsidRPr="008139A4">
        <w:rPr>
          <w:rFonts w:eastAsia="Calibri"/>
          <w:u w:val="single"/>
        </w:rPr>
        <w:t xml:space="preserve">omic models, societal </w:t>
      </w:r>
      <w:r w:rsidRPr="00381A6F">
        <w:rPr>
          <w:rStyle w:val="Emphasis"/>
        </w:rPr>
        <w:t>norms</w:t>
      </w:r>
      <w:r w:rsidRPr="008139A4">
        <w:rPr>
          <w:rFonts w:eastAsia="Calibri"/>
          <w:u w:val="single"/>
        </w:rPr>
        <w:t xml:space="preserve">, environmental conditions, </w:t>
      </w:r>
      <w:r w:rsidRPr="00381A6F">
        <w:rPr>
          <w:rStyle w:val="Emphasis"/>
        </w:rPr>
        <w:t>tech</w:t>
      </w:r>
      <w:r w:rsidRPr="008139A4">
        <w:rPr>
          <w:rFonts w:eastAsia="Calibri"/>
          <w:u w:val="single"/>
        </w:rPr>
        <w:t xml:space="preserve">nology advancements, and human </w:t>
      </w:r>
      <w:r w:rsidRPr="00381A6F">
        <w:rPr>
          <w:rStyle w:val="Emphasis"/>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26383A56" w14:textId="77777777" w:rsidR="00C313C1" w:rsidRPr="008139A4" w:rsidRDefault="00C313C1" w:rsidP="00C313C1">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381A6F">
        <w:rPr>
          <w:rStyle w:val="Emphasis"/>
        </w:rPr>
        <w:t>a</w:t>
      </w:r>
      <w:r w:rsidRPr="008139A4">
        <w:rPr>
          <w:rFonts w:eastAsia="Calibri"/>
          <w:u w:val="single"/>
        </w:rPr>
        <w:t xml:space="preserve">rtificial </w:t>
      </w:r>
      <w:r w:rsidRPr="00381A6F">
        <w:rPr>
          <w:rStyle w:val="Emphasis"/>
        </w:rPr>
        <w:t>i</w:t>
      </w:r>
      <w:r w:rsidRPr="008139A4">
        <w:rPr>
          <w:rFonts w:eastAsia="Calibri"/>
          <w:u w:val="single"/>
        </w:rPr>
        <w:t xml:space="preserve">ntelligence, </w:t>
      </w:r>
      <w:r w:rsidRPr="00381A6F">
        <w:rPr>
          <w:rStyle w:val="Emphasis"/>
        </w:rPr>
        <w:t>batteries</w:t>
      </w:r>
      <w:r w:rsidRPr="008139A4">
        <w:rPr>
          <w:rFonts w:eastAsia="Calibri"/>
          <w:u w:val="single"/>
        </w:rPr>
        <w:t xml:space="preserve">, </w:t>
      </w:r>
      <w:r w:rsidRPr="00381A6F">
        <w:rPr>
          <w:rStyle w:val="Emphasis"/>
        </w:rPr>
        <w:t>e</w:t>
      </w:r>
      <w:r w:rsidRPr="008139A4">
        <w:rPr>
          <w:rFonts w:eastAsia="Calibri"/>
          <w:u w:val="single"/>
        </w:rPr>
        <w:t xml:space="preserve">lectric </w:t>
      </w:r>
      <w:r w:rsidRPr="00381A6F">
        <w:rPr>
          <w:rStyle w:val="Emphasis"/>
        </w:rPr>
        <w:t>v</w:t>
      </w:r>
      <w:r w:rsidRPr="008139A4">
        <w:rPr>
          <w:rFonts w:eastAsia="Calibri"/>
          <w:u w:val="single"/>
        </w:rPr>
        <w:t xml:space="preserve">ehicles, and </w:t>
      </w:r>
      <w:r w:rsidRPr="00381A6F">
        <w:rPr>
          <w:rStyle w:val="Emphasis"/>
        </w:rPr>
        <w:t>renewables</w:t>
      </w:r>
      <w:r w:rsidRPr="008139A4">
        <w:rPr>
          <w:rFonts w:eastAsia="Calibri"/>
          <w:u w:val="single"/>
        </w:rPr>
        <w:t xml:space="preserve"> are showing </w:t>
      </w:r>
      <w:r w:rsidRPr="00381A6F">
        <w:rPr>
          <w:rStyle w:val="Emphasis"/>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381A6F">
        <w:rPr>
          <w:rStyle w:val="Emphasis"/>
        </w:rPr>
        <w:t>adopted</w:t>
      </w:r>
      <w:r w:rsidRPr="008139A4">
        <w:rPr>
          <w:rFonts w:eastAsia="Calibri"/>
          <w:u w:val="single"/>
        </w:rPr>
        <w:t xml:space="preserve"> much </w:t>
      </w:r>
      <w:r w:rsidRPr="00381A6F">
        <w:rPr>
          <w:rStyle w:val="Emphasis"/>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381A6F">
        <w:rPr>
          <w:rStyle w:val="Emphasis"/>
        </w:rPr>
        <w:t>expect</w:t>
      </w:r>
      <w:r w:rsidRPr="008139A4">
        <w:rPr>
          <w:rFonts w:eastAsia="Calibri"/>
          <w:sz w:val="14"/>
        </w:rPr>
        <w:t>, not because the technologies are new but because they are converging.23</w:t>
      </w:r>
    </w:p>
    <w:p w14:paraId="5622AEB6" w14:textId="77777777" w:rsidR="00C313C1" w:rsidRPr="008139A4" w:rsidRDefault="00C313C1" w:rsidP="00C313C1">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0B95622C" w14:textId="77777777" w:rsidR="00C313C1" w:rsidRPr="008139A4" w:rsidRDefault="00C313C1" w:rsidP="00C313C1">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7CE3F498" w14:textId="77777777" w:rsidR="00C313C1" w:rsidRPr="008139A4" w:rsidRDefault="00C313C1" w:rsidP="00C313C1">
      <w:pPr>
        <w:rPr>
          <w:rFonts w:eastAsia="Calibri"/>
          <w:sz w:val="14"/>
        </w:rPr>
      </w:pPr>
      <w:r w:rsidRPr="008139A4">
        <w:rPr>
          <w:rFonts w:eastAsia="Calibri"/>
          <w:sz w:val="14"/>
        </w:rPr>
        <w:t xml:space="preserve">This is a separate claim from claim 1, because </w:t>
      </w:r>
      <w:r w:rsidRPr="00381A6F">
        <w:rPr>
          <w:rStyle w:val="Emphasis"/>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381A6F">
        <w:rPr>
          <w:rStyle w:val="Emphasis"/>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381A6F">
        <w:rPr>
          <w:rStyle w:val="Emphasis"/>
        </w:rPr>
        <w:t>is alarmist</w:t>
      </w:r>
      <w:r w:rsidRPr="008139A4">
        <w:rPr>
          <w:rFonts w:eastAsia="Calibri"/>
          <w:u w:val="single"/>
        </w:rPr>
        <w:t xml:space="preserve">. And </w:t>
      </w:r>
      <w:r w:rsidRPr="00381A6F">
        <w:rPr>
          <w:rStyle w:val="Emphasis"/>
        </w:rPr>
        <w:t>even if</w:t>
      </w:r>
      <w:r w:rsidRPr="008139A4">
        <w:rPr>
          <w:rFonts w:eastAsia="Calibri"/>
          <w:u w:val="single"/>
        </w:rPr>
        <w:t xml:space="preserve"> it was </w:t>
      </w:r>
      <w:r w:rsidRPr="00381A6F">
        <w:rPr>
          <w:rStyle w:val="Emphasis"/>
        </w:rPr>
        <w:t>true</w:t>
      </w:r>
      <w:r w:rsidRPr="008139A4">
        <w:rPr>
          <w:rFonts w:eastAsia="Calibri"/>
          <w:u w:val="single"/>
        </w:rPr>
        <w:t xml:space="preserve">, it would be </w:t>
      </w:r>
      <w:r w:rsidRPr="00381A6F">
        <w:rPr>
          <w:rStyle w:val="Emphasis"/>
        </w:rPr>
        <w:t>incorrect</w:t>
      </w:r>
      <w:r w:rsidRPr="008139A4">
        <w:rPr>
          <w:rFonts w:eastAsia="Calibri"/>
          <w:u w:val="single"/>
        </w:rPr>
        <w:t xml:space="preserve"> that </w:t>
      </w:r>
      <w:r w:rsidRPr="00381A6F">
        <w:rPr>
          <w:rStyle w:val="Emphasis"/>
        </w:rPr>
        <w:t>degrowth</w:t>
      </w:r>
      <w:r w:rsidRPr="008139A4">
        <w:rPr>
          <w:rFonts w:eastAsia="Calibri"/>
          <w:u w:val="single"/>
        </w:rPr>
        <w:t xml:space="preserve"> is the </w:t>
      </w:r>
      <w:r w:rsidRPr="00381A6F">
        <w:rPr>
          <w:rStyle w:val="Emphasis"/>
        </w:rPr>
        <w:t>right</w:t>
      </w:r>
      <w:r w:rsidRPr="008139A4">
        <w:rPr>
          <w:rFonts w:eastAsia="Calibri"/>
          <w:u w:val="single"/>
        </w:rPr>
        <w:t xml:space="preserve"> strategy</w:t>
      </w:r>
      <w:r w:rsidRPr="008139A4">
        <w:rPr>
          <w:rFonts w:eastAsia="Calibri"/>
          <w:sz w:val="14"/>
        </w:rPr>
        <w:t xml:space="preserve"> to correct course.</w:t>
      </w:r>
    </w:p>
    <w:p w14:paraId="502B576A" w14:textId="77777777" w:rsidR="00C313C1" w:rsidRPr="008139A4" w:rsidRDefault="00C313C1" w:rsidP="00C313C1">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381A6F">
        <w:rPr>
          <w:rStyle w:val="Emphasis"/>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81A6F">
        <w:rPr>
          <w:rStyle w:val="Emphasis"/>
        </w:rPr>
        <w:t>animal</w:t>
      </w:r>
      <w:r w:rsidRPr="008139A4">
        <w:rPr>
          <w:rFonts w:eastAsia="Calibri"/>
          <w:u w:val="single"/>
        </w:rPr>
        <w:t xml:space="preserve"> populations</w:t>
      </w:r>
      <w:r w:rsidRPr="008139A4">
        <w:rPr>
          <w:rFonts w:eastAsia="Calibri"/>
          <w:sz w:val="14"/>
        </w:rPr>
        <w:t xml:space="preserve"> are in decline; around </w:t>
      </w:r>
      <w:r w:rsidRPr="00381A6F">
        <w:rPr>
          <w:rStyle w:val="Emphasis"/>
        </w:rPr>
        <w:t>half</w:t>
      </w:r>
      <w:r w:rsidRPr="008139A4">
        <w:rPr>
          <w:rFonts w:eastAsia="Calibri"/>
          <w:u w:val="single"/>
        </w:rPr>
        <w:t xml:space="preserve"> have </w:t>
      </w:r>
      <w:r w:rsidRPr="00381A6F">
        <w:rPr>
          <w:rStyle w:val="Emphasis"/>
        </w:rPr>
        <w:t>increasing</w:t>
      </w:r>
      <w:r w:rsidRPr="008139A4">
        <w:rPr>
          <w:rFonts w:eastAsia="Calibri"/>
          <w:u w:val="single"/>
        </w:rPr>
        <w:t xml:space="preserve"> numbers.</w:t>
      </w:r>
      <w:r w:rsidRPr="008139A4">
        <w:rPr>
          <w:rFonts w:eastAsia="Calibri"/>
          <w:sz w:val="14"/>
        </w:rPr>
        <w:t>”25</w:t>
      </w:r>
    </w:p>
    <w:p w14:paraId="29C56270" w14:textId="77777777" w:rsidR="00C313C1" w:rsidRPr="008139A4" w:rsidRDefault="00C313C1" w:rsidP="00C313C1">
      <w:pPr>
        <w:rPr>
          <w:rFonts w:eastAsia="Calibri"/>
        </w:rPr>
      </w:pPr>
      <w:r w:rsidRPr="008139A4">
        <w:rPr>
          <w:rFonts w:eastAsia="Calibri"/>
          <w:noProof/>
        </w:rPr>
        <w:drawing>
          <wp:inline distT="0" distB="0" distL="0" distR="0" wp14:anchorId="1C37E7B7" wp14:editId="27C12901">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2"/>
                    <a:stretch>
                      <a:fillRect/>
                    </a:stretch>
                  </pic:blipFill>
                  <pic:spPr>
                    <a:xfrm>
                      <a:off x="0" y="0"/>
                      <a:ext cx="2335925" cy="1889052"/>
                    </a:xfrm>
                    <a:prstGeom prst="rect">
                      <a:avLst/>
                    </a:prstGeom>
                  </pic:spPr>
                </pic:pic>
              </a:graphicData>
            </a:graphic>
          </wp:inline>
        </w:drawing>
      </w:r>
    </w:p>
    <w:p w14:paraId="145E2FDE" w14:textId="77777777" w:rsidR="00C313C1" w:rsidRPr="008139A4" w:rsidRDefault="00C313C1" w:rsidP="00C313C1">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381A6F">
        <w:rPr>
          <w:rStyle w:val="Emphasis"/>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381A6F">
        <w:rPr>
          <w:rStyle w:val="Emphasis"/>
        </w:rPr>
        <w:t>wide range</w:t>
      </w:r>
      <w:r w:rsidRPr="008139A4">
        <w:rPr>
          <w:rFonts w:eastAsia="Calibri"/>
          <w:u w:val="single"/>
        </w:rPr>
        <w:t xml:space="preserve"> of regulatory </w:t>
      </w:r>
      <w:r w:rsidRPr="00381A6F">
        <w:rPr>
          <w:rStyle w:val="Emphasis"/>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7C5F0E91" w14:textId="77777777" w:rsidR="00C313C1" w:rsidRPr="008139A4" w:rsidRDefault="00C313C1" w:rsidP="00C313C1">
      <w:pPr>
        <w:rPr>
          <w:rFonts w:eastAsia="Calibri"/>
          <w:sz w:val="14"/>
        </w:rPr>
      </w:pPr>
      <w:r w:rsidRPr="008139A4">
        <w:rPr>
          <w:rFonts w:eastAsia="Calibri"/>
          <w:sz w:val="14"/>
        </w:rPr>
        <w:t xml:space="preserve">Broadly speaking, </w:t>
      </w:r>
      <w:r w:rsidRPr="00381A6F">
        <w:rPr>
          <w:rStyle w:val="Emphasis"/>
        </w:rPr>
        <w:t>wealthier</w:t>
      </w:r>
      <w:r w:rsidRPr="008139A4">
        <w:rPr>
          <w:rFonts w:eastAsia="Calibri"/>
          <w:u w:val="single"/>
        </w:rPr>
        <w:t xml:space="preserve"> economies have </w:t>
      </w:r>
      <w:r w:rsidRPr="00381A6F">
        <w:rPr>
          <w:rStyle w:val="Emphasis"/>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381A6F">
        <w:rPr>
          <w:rStyle w:val="Emphasis"/>
        </w:rPr>
        <w:t>E</w:t>
      </w:r>
      <w:r w:rsidRPr="008139A4">
        <w:rPr>
          <w:rFonts w:eastAsia="Calibri"/>
          <w:u w:val="single"/>
        </w:rPr>
        <w:t xml:space="preserve">nvironmental </w:t>
      </w:r>
      <w:r w:rsidRPr="00381A6F">
        <w:rPr>
          <w:rStyle w:val="Emphasis"/>
        </w:rPr>
        <w:t>K</w:t>
      </w:r>
      <w:r w:rsidRPr="008139A4">
        <w:rPr>
          <w:rFonts w:eastAsia="Calibri"/>
          <w:u w:val="single"/>
        </w:rPr>
        <w:t xml:space="preserve">uznets </w:t>
      </w:r>
      <w:r w:rsidRPr="00381A6F">
        <w:rPr>
          <w:rStyle w:val="Emphasis"/>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381A6F">
        <w:rPr>
          <w:rStyle w:val="Emphasis"/>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381A6F">
        <w:rPr>
          <w:rStyle w:val="Emphasis"/>
        </w:rPr>
        <w:t>evidence</w:t>
      </w:r>
      <w:r w:rsidRPr="008139A4">
        <w:rPr>
          <w:rFonts w:eastAsia="Calibri"/>
          <w:u w:val="single"/>
        </w:rPr>
        <w:t xml:space="preserve"> supports the </w:t>
      </w:r>
      <w:r w:rsidRPr="00381A6F">
        <w:rPr>
          <w:rStyle w:val="Emphasis"/>
        </w:rPr>
        <w:t>pro-environment</w:t>
      </w:r>
      <w:r w:rsidRPr="008139A4">
        <w:rPr>
          <w:rFonts w:eastAsia="Calibri"/>
          <w:u w:val="single"/>
        </w:rPr>
        <w:t xml:space="preserve"> nature of </w:t>
      </w:r>
      <w:r w:rsidRPr="00381A6F">
        <w:rPr>
          <w:rStyle w:val="Emphasis"/>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65BED659" w14:textId="77777777" w:rsidR="00C313C1" w:rsidRPr="008139A4" w:rsidRDefault="00C313C1" w:rsidP="00C313C1">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381A6F">
        <w:rPr>
          <w:rStyle w:val="Emphasis"/>
        </w:rPr>
        <w:t>link</w:t>
      </w:r>
      <w:r w:rsidRPr="008139A4">
        <w:rPr>
          <w:rFonts w:eastAsia="Calibri"/>
          <w:u w:val="single"/>
        </w:rPr>
        <w:t xml:space="preserve"> between</w:t>
      </w:r>
      <w:r w:rsidRPr="008139A4">
        <w:rPr>
          <w:rFonts w:eastAsia="Calibri"/>
          <w:sz w:val="14"/>
        </w:rPr>
        <w:t xml:space="preserve"> economic </w:t>
      </w:r>
      <w:r w:rsidRPr="00381A6F">
        <w:rPr>
          <w:rStyle w:val="Emphasis"/>
        </w:rPr>
        <w:t>growth</w:t>
      </w:r>
      <w:r w:rsidRPr="008139A4">
        <w:rPr>
          <w:rFonts w:eastAsia="Calibri"/>
          <w:u w:val="single"/>
        </w:rPr>
        <w:t xml:space="preserve"> and environmental </w:t>
      </w:r>
      <w:r w:rsidRPr="00381A6F">
        <w:rPr>
          <w:rStyle w:val="Emphasis"/>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381A6F">
        <w:rPr>
          <w:rStyle w:val="Emphasis"/>
        </w:rPr>
        <w:t>misguided</w:t>
      </w:r>
      <w:r w:rsidRPr="008139A4">
        <w:rPr>
          <w:rFonts w:eastAsia="Calibri"/>
          <w:sz w:val="14"/>
        </w:rPr>
        <w:t>. As Treasury observed in its 1973 Economic Growth: Is it worth having? paper:</w:t>
      </w:r>
    </w:p>
    <w:p w14:paraId="6531EFF8" w14:textId="77777777" w:rsidR="00C313C1" w:rsidRPr="008139A4" w:rsidRDefault="00C313C1" w:rsidP="00C313C1">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7CFDC8D" w14:textId="77777777" w:rsidR="00C313C1" w:rsidRPr="008139A4" w:rsidRDefault="00C313C1" w:rsidP="00C313C1">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381A6F">
        <w:rPr>
          <w:rStyle w:val="Emphasis"/>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381A6F">
        <w:rPr>
          <w:rStyle w:val="Emphasis"/>
        </w:rPr>
        <w:t>no means</w:t>
      </w:r>
      <w:r w:rsidRPr="008139A4">
        <w:rPr>
          <w:rFonts w:eastAsia="Calibri"/>
          <w:u w:val="single"/>
        </w:rPr>
        <w:t xml:space="preserve"> an </w:t>
      </w:r>
      <w:r w:rsidRPr="00381A6F">
        <w:rPr>
          <w:rStyle w:val="Emphasis"/>
        </w:rPr>
        <w:t>unavoidable</w:t>
      </w:r>
      <w:r w:rsidRPr="008139A4">
        <w:rPr>
          <w:rFonts w:eastAsia="Calibri"/>
          <w:u w:val="single"/>
        </w:rPr>
        <w:t xml:space="preserve"> accompaniment to economic </w:t>
      </w:r>
      <w:r w:rsidRPr="00381A6F">
        <w:rPr>
          <w:rStyle w:val="Emphasis"/>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381A6F">
        <w:rPr>
          <w:rStyle w:val="Emphasis"/>
        </w:rPr>
        <w:t>Throttling</w:t>
      </w:r>
      <w:r w:rsidRPr="008139A4">
        <w:rPr>
          <w:rFonts w:eastAsia="Calibri"/>
          <w:u w:val="single"/>
        </w:rPr>
        <w:t xml:space="preserve"> the economy so it </w:t>
      </w:r>
      <w:r w:rsidRPr="00381A6F">
        <w:rPr>
          <w:rStyle w:val="Emphasis"/>
        </w:rPr>
        <w:t>degrows</w:t>
      </w:r>
      <w:r w:rsidRPr="008139A4">
        <w:rPr>
          <w:rFonts w:eastAsia="Calibri"/>
          <w:u w:val="single"/>
        </w:rPr>
        <w:t xml:space="preserve"> would be the </w:t>
      </w:r>
      <w:r w:rsidRPr="00381A6F">
        <w:rPr>
          <w:rStyle w:val="Emphasis"/>
        </w:rPr>
        <w:t>wrong way</w:t>
      </w:r>
      <w:r w:rsidRPr="008139A4">
        <w:rPr>
          <w:rFonts w:eastAsia="Calibri"/>
          <w:u w:val="single"/>
        </w:rPr>
        <w:t xml:space="preserve"> to go about it.</w:t>
      </w:r>
    </w:p>
    <w:p w14:paraId="0C4CF6CD" w14:textId="77777777" w:rsidR="00C313C1" w:rsidRPr="008139A4" w:rsidRDefault="00C313C1" w:rsidP="00C313C1">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FA4C753" w14:textId="77777777" w:rsidR="00C313C1" w:rsidRPr="008139A4" w:rsidRDefault="00C313C1" w:rsidP="00C313C1">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381A6F">
        <w:rPr>
          <w:rStyle w:val="Emphasis"/>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381A6F">
        <w:rPr>
          <w:rStyle w:val="Emphasis"/>
        </w:rPr>
        <w:t>provide</w:t>
      </w:r>
      <w:r w:rsidRPr="008139A4">
        <w:rPr>
          <w:rFonts w:eastAsia="Calibri"/>
          <w:u w:val="single"/>
        </w:rPr>
        <w:t xml:space="preserve"> the financial </w:t>
      </w:r>
      <w:r w:rsidRPr="00381A6F">
        <w:rPr>
          <w:rStyle w:val="Emphasis"/>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6F7FA579" w14:textId="77777777" w:rsidR="00C313C1" w:rsidRPr="008139A4" w:rsidRDefault="00C313C1" w:rsidP="00C313C1">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0EFC0992" w14:textId="77777777" w:rsidR="00C313C1" w:rsidRPr="008139A4" w:rsidRDefault="00C313C1" w:rsidP="00C313C1">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381A6F">
        <w:rPr>
          <w:rStyle w:val="Emphasis"/>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381A6F">
        <w:rPr>
          <w:rStyle w:val="Emphasis"/>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381A6F">
        <w:rPr>
          <w:rStyle w:val="Emphasis"/>
        </w:rPr>
        <w:t>peak oil</w:t>
      </w:r>
      <w:r w:rsidRPr="008139A4">
        <w:rPr>
          <w:rFonts w:eastAsia="Calibri"/>
          <w:sz w:val="14"/>
        </w:rPr>
        <w:t xml:space="preserve"> in the years prior to the financial crisis </w:t>
      </w:r>
      <w:r w:rsidRPr="008139A4">
        <w:rPr>
          <w:rFonts w:eastAsia="Calibri"/>
          <w:u w:val="single"/>
        </w:rPr>
        <w:t xml:space="preserve">proved </w:t>
      </w:r>
      <w:r w:rsidRPr="00381A6F">
        <w:rPr>
          <w:rStyle w:val="Emphasis"/>
        </w:rPr>
        <w:t>misplaced</w:t>
      </w:r>
      <w:r w:rsidRPr="008139A4">
        <w:rPr>
          <w:rFonts w:eastAsia="Calibri"/>
          <w:sz w:val="14"/>
        </w:rPr>
        <w:t xml:space="preserve">. Global oil </w:t>
      </w:r>
      <w:r w:rsidRPr="008139A4">
        <w:rPr>
          <w:rFonts w:eastAsia="Calibri"/>
          <w:u w:val="single"/>
        </w:rPr>
        <w:t xml:space="preserve">production has </w:t>
      </w:r>
      <w:r w:rsidRPr="00381A6F">
        <w:rPr>
          <w:rStyle w:val="Emphasis"/>
        </w:rPr>
        <w:t>continued</w:t>
      </w:r>
      <w:r w:rsidRPr="008139A4">
        <w:rPr>
          <w:rFonts w:eastAsia="Calibri"/>
          <w:u w:val="single"/>
        </w:rPr>
        <w:t xml:space="preserve"> to trend </w:t>
      </w:r>
      <w:r w:rsidRPr="00381A6F">
        <w:rPr>
          <w:rStyle w:val="Emphasis"/>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7607EE31" w14:textId="77777777" w:rsidR="00C313C1" w:rsidRDefault="00C313C1" w:rsidP="00C313C1">
      <w:pPr>
        <w:pStyle w:val="Heading4"/>
      </w:pPr>
      <w:r>
        <w:t xml:space="preserve">The alt causes </w:t>
      </w:r>
      <w:r>
        <w:rPr>
          <w:u w:val="single"/>
        </w:rPr>
        <w:t>transition wars</w:t>
      </w:r>
      <w:r>
        <w:t>.</w:t>
      </w:r>
    </w:p>
    <w:p w14:paraId="2949CAEF" w14:textId="77777777" w:rsidR="00C313C1" w:rsidRPr="00682380" w:rsidRDefault="00C313C1" w:rsidP="00C313C1">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0EFAF37E" w14:textId="77777777" w:rsidR="00C313C1" w:rsidRPr="00AE0446" w:rsidRDefault="00C313C1" w:rsidP="00C313C1">
      <w:pPr>
        <w:rPr>
          <w:sz w:val="16"/>
        </w:rPr>
      </w:pPr>
      <w:r w:rsidRPr="00AE0446">
        <w:rPr>
          <w:sz w:val="16"/>
        </w:rPr>
        <w:t xml:space="preserve">The </w:t>
      </w:r>
      <w:r w:rsidRPr="00381A6F">
        <w:rPr>
          <w:rStyle w:val="Emphasis"/>
        </w:rPr>
        <w:t>U</w:t>
      </w:r>
      <w:r w:rsidRPr="00AE0446">
        <w:rPr>
          <w:sz w:val="16"/>
        </w:rPr>
        <w:t xml:space="preserve">nited </w:t>
      </w:r>
      <w:r w:rsidRPr="00381A6F">
        <w:rPr>
          <w:rStyle w:val="Emphasis"/>
        </w:rPr>
        <w:t>S</w:t>
      </w:r>
      <w:r w:rsidRPr="00AE0446">
        <w:rPr>
          <w:sz w:val="16"/>
        </w:rPr>
        <w:t>tates is not trembling on the precipice of a communist revolution.</w:t>
      </w:r>
    </w:p>
    <w:p w14:paraId="4C5BD2E2" w14:textId="77777777" w:rsidR="00C313C1" w:rsidRPr="00AE0446" w:rsidRDefault="00C313C1" w:rsidP="00C313C1">
      <w:pPr>
        <w:rPr>
          <w:sz w:val="16"/>
        </w:rPr>
      </w:pPr>
      <w:r w:rsidRPr="00AE0446">
        <w:rPr>
          <w:sz w:val="16"/>
        </w:rPr>
        <w:t xml:space="preserve">Uncle Sam </w:t>
      </w:r>
      <w:r w:rsidRPr="00AE0446">
        <w:rPr>
          <w:rStyle w:val="StyleUnderline"/>
        </w:rPr>
        <w:t xml:space="preserve">commands the </w:t>
      </w:r>
      <w:r w:rsidRPr="00381A6F">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17140C">
        <w:rPr>
          <w:rStyle w:val="StyleUnderline"/>
          <w:highlight w:val="cyan"/>
        </w:rPr>
        <w:t xml:space="preserve">most heavily </w:t>
      </w:r>
      <w:r w:rsidRPr="0017140C">
        <w:rPr>
          <w:rStyle w:val="Emphasis"/>
          <w:highlight w:val="cyan"/>
        </w:rPr>
        <w:t>armed private citizens</w:t>
      </w:r>
      <w:r w:rsidRPr="00AE0446">
        <w:rPr>
          <w:rStyle w:val="StyleUnderline"/>
        </w:rPr>
        <w:t xml:space="preserve">, meanwhile, would by and large </w:t>
      </w:r>
      <w:r w:rsidRPr="0017140C">
        <w:rPr>
          <w:rStyle w:val="StyleUnderline"/>
          <w:highlight w:val="cyan"/>
        </w:rPr>
        <w:t xml:space="preserve">prefer a </w:t>
      </w:r>
      <w:r w:rsidRPr="0017140C">
        <w:rPr>
          <w:rStyle w:val="Emphasis"/>
          <w:highlight w:val="cyan"/>
        </w:rPr>
        <w:t>Hobbesian</w:t>
      </w:r>
      <w:r w:rsidRPr="0017140C">
        <w:rPr>
          <w:rStyle w:val="StyleUnderline"/>
          <w:highlight w:val="cyan"/>
        </w:rPr>
        <w:t xml:space="preserve"> war</w:t>
      </w:r>
      <w:r w:rsidRPr="00AE0446">
        <w:rPr>
          <w:rStyle w:val="StyleUnderline"/>
        </w:rPr>
        <w:t xml:space="preserve"> of all </w:t>
      </w:r>
      <w:r w:rsidRPr="0017140C">
        <w:rPr>
          <w:rStyle w:val="StyleUnderline"/>
          <w:highlight w:val="cyan"/>
        </w:rPr>
        <w:t>against</w:t>
      </w:r>
      <w:r w:rsidRPr="00AE0446">
        <w:rPr>
          <w:rStyle w:val="StyleUnderline"/>
        </w:rPr>
        <w:t xml:space="preserve"> all to a </w:t>
      </w:r>
      <w:r w:rsidRPr="0017140C">
        <w:rPr>
          <w:rStyle w:val="Emphasis"/>
          <w:sz w:val="28"/>
          <w:szCs w:val="28"/>
          <w:highlight w:val="cyan"/>
        </w:rPr>
        <w:t>Marxist government</w:t>
      </w:r>
      <w:r w:rsidRPr="0017140C">
        <w:rPr>
          <w:rStyle w:val="StyleUnderline"/>
          <w:highlight w:val="cyan"/>
        </w:rPr>
        <w:t>. Should</w:t>
      </w:r>
      <w:r w:rsidRPr="00AE0446">
        <w:rPr>
          <w:rStyle w:val="StyleUnderline"/>
        </w:rPr>
        <w:t xml:space="preserve"> America’s constitutional order ever give way to an </w:t>
      </w:r>
      <w:r w:rsidRPr="0017140C">
        <w:rPr>
          <w:rStyle w:val="Emphasis"/>
          <w:highlight w:val="cyan"/>
        </w:rPr>
        <w:t>extralegal</w:t>
      </w:r>
      <w:r w:rsidRPr="0017140C">
        <w:rPr>
          <w:rStyle w:val="StyleUnderline"/>
          <w:highlight w:val="cyan"/>
        </w:rPr>
        <w:t xml:space="preserve"> power struggle</w:t>
      </w:r>
      <w:r w:rsidRPr="00AE0446">
        <w:rPr>
          <w:rStyle w:val="StyleUnderline"/>
        </w:rPr>
        <w:t xml:space="preserve">, an </w:t>
      </w:r>
      <w:r w:rsidRPr="0017140C">
        <w:rPr>
          <w:rStyle w:val="Emphasis"/>
          <w:highlight w:val="cyan"/>
        </w:rPr>
        <w:t>overwhelming</w:t>
      </w:r>
      <w:r w:rsidRPr="00381A6F">
        <w:rPr>
          <w:rStyle w:val="Emphasis"/>
        </w:rPr>
        <w:t xml:space="preserve"> force of </w:t>
      </w:r>
      <w:r w:rsidRPr="0017140C">
        <w:rPr>
          <w:rStyle w:val="Emphasis"/>
          <w:highlight w:val="cyan"/>
        </w:rPr>
        <w:t>arms</w:t>
      </w:r>
      <w:r w:rsidRPr="0017140C">
        <w:rPr>
          <w:rStyle w:val="StyleUnderline"/>
          <w:highlight w:val="cyan"/>
        </w:rPr>
        <w:t xml:space="preserve"> will be arrayed against</w:t>
      </w:r>
      <w:r w:rsidRPr="00AE0446">
        <w:rPr>
          <w:rStyle w:val="StyleUnderline"/>
        </w:rPr>
        <w:t xml:space="preserve"> the </w:t>
      </w:r>
      <w:r w:rsidRPr="00381A6F">
        <w:rPr>
          <w:rStyle w:val="Emphasis"/>
        </w:rPr>
        <w:t>radical left</w:t>
      </w:r>
      <w:r w:rsidRPr="00AE0446">
        <w:rPr>
          <w:sz w:val="16"/>
        </w:rPr>
        <w:t>.</w:t>
      </w:r>
    </w:p>
    <w:p w14:paraId="79B60516" w14:textId="77777777" w:rsidR="00C313C1" w:rsidRPr="00AE0446" w:rsidRDefault="00C313C1" w:rsidP="00C313C1">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56EE06CA" w14:textId="77777777" w:rsidR="00C313C1" w:rsidRPr="00AE0446" w:rsidRDefault="00C313C1" w:rsidP="00C313C1">
      <w:pPr>
        <w:rPr>
          <w:sz w:val="16"/>
        </w:rPr>
      </w:pPr>
      <w:r w:rsidRPr="00AE0446">
        <w:rPr>
          <w:sz w:val="16"/>
        </w:rPr>
        <w:t xml:space="preserve">In fact, </w:t>
      </w:r>
      <w:r w:rsidRPr="00AE0446">
        <w:rPr>
          <w:rStyle w:val="StyleUnderline"/>
        </w:rPr>
        <w:t>the U.S. electorate evinces a </w:t>
      </w:r>
      <w:r w:rsidRPr="00381A6F">
        <w:rPr>
          <w:rStyle w:val="Emphasis"/>
        </w:rPr>
        <w:t>strong bias</w:t>
      </w:r>
      <w:r w:rsidRPr="00AE0446">
        <w:rPr>
          <w:rStyle w:val="StyleUnderline"/>
        </w:rPr>
        <w:t xml:space="preserve"> toward the </w:t>
      </w:r>
      <w:r w:rsidRPr="00381A6F">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4875F82" w14:textId="77777777" w:rsidR="00C313C1" w:rsidRPr="00AE0446" w:rsidRDefault="00C313C1" w:rsidP="00C313C1">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5867B5D2" w14:textId="77777777" w:rsidR="00C313C1" w:rsidRPr="00AE0446" w:rsidRDefault="00C313C1" w:rsidP="00C313C1">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381A6F">
        <w:rPr>
          <w:rStyle w:val="Emphasis"/>
        </w:rPr>
        <w:t>twice as likely</w:t>
      </w:r>
      <w:r w:rsidRPr="00AE0446">
        <w:rPr>
          <w:rStyle w:val="StyleUnderline"/>
        </w:rPr>
        <w:t xml:space="preserve"> to name “</w:t>
      </w:r>
      <w:r w:rsidRPr="00381A6F">
        <w:rPr>
          <w:rStyle w:val="Emphasis"/>
        </w:rPr>
        <w:t>gas prices</w:t>
      </w:r>
      <w:r w:rsidRPr="00AE0446">
        <w:rPr>
          <w:rStyle w:val="StyleUnderline"/>
        </w:rPr>
        <w:t xml:space="preserve">” as a top priority as they were to name any subject related to </w:t>
      </w:r>
      <w:r w:rsidRPr="00381A6F">
        <w:rPr>
          <w:rStyle w:val="Emphasis"/>
        </w:rPr>
        <w:t>climate or the environment</w:t>
      </w:r>
      <w:r w:rsidRPr="00AE0446">
        <w:rPr>
          <w:rStyle w:val="StyleUnderline"/>
        </w:rPr>
        <w:t xml:space="preserve">. This finding is consistent with the U.S. public’s </w:t>
      </w:r>
      <w:r w:rsidRPr="00381A6F">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381A6F">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1DB730F4" w14:textId="77777777" w:rsidR="00C313C1" w:rsidRPr="00AE0446" w:rsidRDefault="00C313C1" w:rsidP="00C313C1">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17140C">
        <w:rPr>
          <w:rStyle w:val="StyleUnderline"/>
          <w:highlight w:val="cyan"/>
        </w:rPr>
        <w:t>unlikely</w:t>
      </w:r>
      <w:r w:rsidRPr="00AE0446">
        <w:rPr>
          <w:rStyle w:val="StyleUnderline"/>
        </w:rPr>
        <w:t xml:space="preserve"> that they are </w:t>
      </w:r>
      <w:r w:rsidRPr="00381A6F">
        <w:rPr>
          <w:rStyle w:val="Emphasis"/>
        </w:rPr>
        <w:t xml:space="preserve">prepared to </w:t>
      </w:r>
      <w:r w:rsidRPr="0017140C">
        <w:rPr>
          <w:rStyle w:val="Emphasis"/>
          <w:highlight w:val="cyan"/>
        </w:rPr>
        <w:t>sacrifice</w:t>
      </w:r>
      <w:r w:rsidRPr="0017140C">
        <w:rPr>
          <w:rStyle w:val="StyleUnderline"/>
          <w:highlight w:val="cyan"/>
        </w:rPr>
        <w:t xml:space="preserve"> </w:t>
      </w:r>
      <w:r w:rsidRPr="00AE0446">
        <w:rPr>
          <w:rStyle w:val="StyleUnderline"/>
        </w:rPr>
        <w:t xml:space="preserve">all the consolations of </w:t>
      </w:r>
      <w:r w:rsidRPr="00381A6F">
        <w:rPr>
          <w:rStyle w:val="Emphasis"/>
        </w:rPr>
        <w:t xml:space="preserve">political </w:t>
      </w:r>
      <w:r w:rsidRPr="0017140C">
        <w:rPr>
          <w:rStyle w:val="Emphasis"/>
          <w:highlight w:val="cyan"/>
        </w:rPr>
        <w:t>stability</w:t>
      </w:r>
      <w:r w:rsidRPr="00AE0446">
        <w:rPr>
          <w:rStyle w:val="StyleUnderline"/>
        </w:rPr>
        <w:t xml:space="preserve"> — and/or their </w:t>
      </w:r>
      <w:r w:rsidRPr="00381A6F">
        <w:rPr>
          <w:rStyle w:val="Emphasis"/>
        </w:rPr>
        <w:t>very lives</w:t>
      </w:r>
      <w:r w:rsidRPr="00AE0446">
        <w:rPr>
          <w:rStyle w:val="StyleUnderline"/>
        </w:rPr>
        <w:t xml:space="preserve"> — </w:t>
      </w:r>
      <w:r w:rsidRPr="0017140C">
        <w:rPr>
          <w:rStyle w:val="StyleUnderline"/>
          <w:highlight w:val="cyan"/>
        </w:rPr>
        <w:t>in support of</w:t>
      </w:r>
      <w:r w:rsidRPr="00AE0446">
        <w:rPr>
          <w:rStyle w:val="StyleUnderline"/>
        </w:rPr>
        <w:t xml:space="preserve"> an </w:t>
      </w:r>
      <w:r w:rsidRPr="0017140C">
        <w:rPr>
          <w:rStyle w:val="StyleUnderline"/>
          <w:highlight w:val="cyan"/>
        </w:rPr>
        <w:t>ecosocialist</w:t>
      </w:r>
      <w:r w:rsidRPr="00AE0446">
        <w:rPr>
          <w:rStyle w:val="StyleUnderline"/>
        </w:rPr>
        <w:t xml:space="preserve"> insurrectio</w:t>
      </w:r>
      <w:r w:rsidRPr="00AE0446">
        <w:rPr>
          <w:sz w:val="16"/>
        </w:rPr>
        <w:t>n.</w:t>
      </w:r>
    </w:p>
    <w:p w14:paraId="17DDB731" w14:textId="77777777" w:rsidR="00C313C1" w:rsidRPr="00AE0446" w:rsidRDefault="00C313C1" w:rsidP="00C313C1">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FC98F45" w14:textId="77777777" w:rsidR="00C313C1" w:rsidRPr="00F9466E" w:rsidRDefault="00C313C1" w:rsidP="00C313C1">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17140C">
        <w:rPr>
          <w:rStyle w:val="StyleUnderline"/>
          <w:highlight w:val="cyan"/>
        </w:rPr>
        <w:t>attempt to</w:t>
      </w:r>
      <w:r w:rsidRPr="00AE0446">
        <w:rPr>
          <w:rStyle w:val="StyleUnderline"/>
        </w:rPr>
        <w:t xml:space="preserve"> </w:t>
      </w:r>
      <w:r w:rsidRPr="00381A6F">
        <w:rPr>
          <w:rStyle w:val="Emphasis"/>
        </w:rPr>
        <w:t xml:space="preserve">abruptly </w:t>
      </w:r>
      <w:r w:rsidRPr="0017140C">
        <w:rPr>
          <w:rStyle w:val="Emphasis"/>
          <w:highlight w:val="cyan"/>
        </w:rPr>
        <w:t>circumvent</w:t>
      </w:r>
      <w:r w:rsidRPr="00AE0446">
        <w:rPr>
          <w:rStyle w:val="StyleUnderline"/>
        </w:rPr>
        <w:t xml:space="preserve"> those strictures by challenging the government’s monopoly on violence will </w:t>
      </w:r>
      <w:r w:rsidRPr="0017140C">
        <w:rPr>
          <w:rStyle w:val="StyleUnderline"/>
          <w:highlight w:val="cyan"/>
        </w:rPr>
        <w:t>run into</w:t>
      </w:r>
      <w:r w:rsidRPr="00AE0446">
        <w:rPr>
          <w:rStyle w:val="StyleUnderline"/>
        </w:rPr>
        <w:t xml:space="preserve"> the </w:t>
      </w:r>
      <w:r w:rsidRPr="00381A6F">
        <w:rPr>
          <w:rStyle w:val="Emphasis"/>
        </w:rPr>
        <w:t>buzz saw of the modern security state</w:t>
      </w:r>
      <w:r w:rsidRPr="00AE0446">
        <w:rPr>
          <w:rStyle w:val="StyleUnderline"/>
        </w:rPr>
        <w:t xml:space="preserve"> or the </w:t>
      </w:r>
      <w:r w:rsidRPr="0017140C">
        <w:rPr>
          <w:rStyle w:val="StyleUnderline"/>
          <w:highlight w:val="cyan"/>
        </w:rPr>
        <w:t xml:space="preserve">overwhelmingly </w:t>
      </w:r>
      <w:r w:rsidRPr="0017140C">
        <w:rPr>
          <w:rStyle w:val="Emphasis"/>
          <w:highlight w:val="cyan"/>
        </w:rPr>
        <w:t>counterrevolutionary sentiments</w:t>
      </w:r>
      <w:r w:rsidRPr="0017140C">
        <w:rPr>
          <w:rStyle w:val="StyleUnderline"/>
          <w:highlight w:val="cyan"/>
        </w:rPr>
        <w:t xml:space="preserve"> of a</w:t>
      </w:r>
      <w:r w:rsidRPr="00AE0446">
        <w:rPr>
          <w:rStyle w:val="StyleUnderline"/>
        </w:rPr>
        <w:t xml:space="preserve"> prosperous and </w:t>
      </w:r>
      <w:r w:rsidRPr="0017140C">
        <w:rPr>
          <w:rStyle w:val="StyleUnderline"/>
          <w:highlight w:val="cyan"/>
        </w:rPr>
        <w:t>propertied</w:t>
      </w:r>
      <w:r w:rsidRPr="00AE0446">
        <w:rPr>
          <w:rStyle w:val="StyleUnderline"/>
        </w:rPr>
        <w:t xml:space="preserve"> American </w:t>
      </w:r>
      <w:r w:rsidRPr="0017140C">
        <w:rPr>
          <w:rStyle w:val="Emphasis"/>
          <w:highlight w:val="cyan"/>
        </w:rPr>
        <w:t>middle-class</w:t>
      </w:r>
      <w:r w:rsidRPr="00AE0446">
        <w:rPr>
          <w:sz w:val="16"/>
        </w:rPr>
        <w:t>.</w:t>
      </w:r>
    </w:p>
    <w:p w14:paraId="628A13F2" w14:textId="77777777" w:rsidR="00C313C1" w:rsidRPr="00632F03" w:rsidRDefault="00C313C1" w:rsidP="00C313C1">
      <w:pPr>
        <w:pStyle w:val="Heading4"/>
      </w:pPr>
      <w:r>
        <w:rPr>
          <w:u w:val="single"/>
        </w:rPr>
        <w:t>Extinction.</w:t>
      </w:r>
      <w:r>
        <w:t xml:space="preserve"> </w:t>
      </w:r>
    </w:p>
    <w:p w14:paraId="662C087F" w14:textId="77777777" w:rsidR="00C313C1" w:rsidRPr="002D1512" w:rsidRDefault="00C313C1" w:rsidP="00C313C1">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424EEB52" w14:textId="77777777" w:rsidR="00C313C1" w:rsidRPr="00AD0470" w:rsidRDefault="00C313C1" w:rsidP="00C313C1">
      <w:pPr>
        <w:rPr>
          <w:sz w:val="16"/>
        </w:rPr>
      </w:pPr>
      <w:r w:rsidRPr="00AD0470">
        <w:rPr>
          <w:sz w:val="16"/>
        </w:rPr>
        <w:t xml:space="preserve">From a geopolitical standpoint, strong </w:t>
      </w:r>
      <w:r w:rsidRPr="00381A6F">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Pr>
        <w:t>trade</w:t>
      </w:r>
      <w:r w:rsidRPr="00AD0470">
        <w:rPr>
          <w:sz w:val="16"/>
        </w:rPr>
        <w:t xml:space="preserve"> relationships, </w:t>
      </w:r>
      <w:r w:rsidRPr="008B67E3">
        <w:rPr>
          <w:rStyle w:val="StyleUnderline"/>
        </w:rPr>
        <w:t xml:space="preserve">and </w:t>
      </w:r>
      <w:r w:rsidRPr="00381A6F">
        <w:rPr>
          <w:rStyle w:val="Emphasis"/>
        </w:rPr>
        <w:t xml:space="preserve">political </w:t>
      </w:r>
      <w:r w:rsidRPr="008B67E3">
        <w:rPr>
          <w:rStyle w:val="Emphasis"/>
          <w:highlight w:val="cyan"/>
        </w:rPr>
        <w:t>alliances</w:t>
      </w:r>
      <w:r w:rsidRPr="008B67E3">
        <w:rPr>
          <w:rStyle w:val="StyleUnderline"/>
          <w:highlight w:val="cyan"/>
        </w:rPr>
        <w:t xml:space="preserve"> structured around </w:t>
      </w:r>
      <w:r w:rsidRPr="00381A6F">
        <w:rPr>
          <w:rStyle w:val="Emphasis"/>
        </w:rPr>
        <w:t xml:space="preserve">free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AD0470">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381A6F">
        <w:rPr>
          <w:rStyle w:val="Emphasis"/>
        </w:rPr>
        <w:t>differing</w:t>
      </w:r>
      <w:r w:rsidRPr="002D1512">
        <w:rPr>
          <w:rStyle w:val="StyleUnderline"/>
        </w:rPr>
        <w:t xml:space="preserve"> economic ideologies</w:t>
      </w:r>
      <w:r w:rsidRPr="00AD0470">
        <w:rPr>
          <w:sz w:val="16"/>
        </w:rPr>
        <w:t xml:space="preserve">. The promotion of </w:t>
      </w:r>
      <w:r w:rsidRPr="00381A6F">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381A6F">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AD0470">
        <w:rPr>
          <w:sz w:val="16"/>
        </w:rPr>
        <w:t xml:space="preserve"> by other countries’ protectionist measures typically </w:t>
      </w:r>
      <w:r w:rsidRPr="008B67E3">
        <w:rPr>
          <w:rStyle w:val="StyleUnderline"/>
          <w:highlight w:val="cyan"/>
        </w:rPr>
        <w:t xml:space="preserve">respond with </w:t>
      </w:r>
      <w:r w:rsidRPr="00381A6F">
        <w:rPr>
          <w:rStyle w:val="Emphasis"/>
        </w:rPr>
        <w:t>countermeasures</w:t>
      </w:r>
      <w:r w:rsidRPr="00AD0470">
        <w:rPr>
          <w:sz w:val="16"/>
        </w:rPr>
        <w:t xml:space="preserve"> of their own </w:t>
      </w:r>
      <w:r w:rsidRPr="002D1512">
        <w:rPr>
          <w:rStyle w:val="StyleUnderline"/>
        </w:rPr>
        <w:t xml:space="preserve">such as </w:t>
      </w:r>
      <w:r w:rsidRPr="00381A6F">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381A6F">
        <w:rPr>
          <w:rStyle w:val="Emphasis"/>
        </w:rPr>
        <w:t>escalating</w:t>
      </w:r>
      <w:r w:rsidRPr="00AD0470">
        <w:rPr>
          <w:sz w:val="16"/>
        </w:rPr>
        <w:t xml:space="preserve"> international </w:t>
      </w:r>
      <w:r w:rsidRPr="002D1512">
        <w:rPr>
          <w:rStyle w:val="StyleUnderline"/>
        </w:rPr>
        <w:t>trade conflicts that</w:t>
      </w:r>
      <w:r w:rsidRPr="00AD0470">
        <w:rPr>
          <w:sz w:val="16"/>
        </w:rPr>
        <w:t xml:space="preserve"> can </w:t>
      </w:r>
      <w:r w:rsidRPr="002D1512">
        <w:rPr>
          <w:rStyle w:val="StyleUnderline"/>
        </w:rPr>
        <w:t xml:space="preserve">lead </w:t>
      </w:r>
      <w:r w:rsidRPr="00381A6F">
        <w:rPr>
          <w:rStyle w:val="Emphasis"/>
        </w:rPr>
        <w:t xml:space="preserve">directly to </w:t>
      </w:r>
      <w:r w:rsidRPr="008B67E3">
        <w:rPr>
          <w:rStyle w:val="Emphasis"/>
          <w:highlight w:val="cyan"/>
        </w:rPr>
        <w:t>war</w:t>
      </w:r>
      <w:r w:rsidRPr="002D1512">
        <w:rPr>
          <w:rStyle w:val="StyleUnderline"/>
        </w:rPr>
        <w:t>. A shift toward</w:t>
      </w:r>
      <w:r w:rsidRPr="00AD0470">
        <w:rPr>
          <w:sz w:val="16"/>
        </w:rPr>
        <w:t xml:space="preserve"> more </w:t>
      </w:r>
      <w:r w:rsidRPr="008B67E3">
        <w:rPr>
          <w:rStyle w:val="Emphasis"/>
          <w:highlight w:val="cyan"/>
        </w:rPr>
        <w:t>state-control</w:t>
      </w:r>
      <w:r w:rsidRPr="00381A6F">
        <w:rPr>
          <w:rStyle w:val="Emphasis"/>
        </w:rPr>
        <w:t>led</w:t>
      </w:r>
      <w:r w:rsidRPr="00AD0470">
        <w:rPr>
          <w:sz w:val="16"/>
        </w:rPr>
        <w:t xml:space="preserve"> and autarkic </w:t>
      </w:r>
      <w:r w:rsidRPr="002D1512">
        <w:rPr>
          <w:rStyle w:val="StyleUnderline"/>
        </w:rPr>
        <w:t>economic nationalism</w:t>
      </w:r>
      <w:r w:rsidRPr="00AD0470">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381A6F">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AD0470">
        <w:rPr>
          <w:sz w:val="16"/>
        </w:rPr>
        <w:t xml:space="preserve"> necessarily </w:t>
      </w:r>
      <w:r w:rsidRPr="00381A6F">
        <w:rPr>
          <w:rStyle w:val="Emphasis"/>
        </w:rPr>
        <w:t xml:space="preserve">multilateral </w:t>
      </w:r>
      <w:r w:rsidRPr="008B67E3">
        <w:rPr>
          <w:rStyle w:val="Emphasis"/>
          <w:highlight w:val="cyan"/>
        </w:rPr>
        <w:t>cooperation</w:t>
      </w:r>
      <w:r w:rsidRPr="008B67E3">
        <w:rPr>
          <w:rStyle w:val="StyleUnderline"/>
          <w:highlight w:val="cyan"/>
        </w:rPr>
        <w:t xml:space="preserve"> on</w:t>
      </w:r>
      <w:r w:rsidRPr="00AD0470">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AD04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68A673F1" w14:textId="77777777" w:rsidR="00C313C1" w:rsidRPr="00AD0470" w:rsidRDefault="00C313C1" w:rsidP="00C313C1">
      <w:pPr>
        <w:rPr>
          <w:sz w:val="16"/>
        </w:rPr>
      </w:pPr>
      <w:r w:rsidRPr="00AD0470">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381A6F">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AD0470">
        <w:rPr>
          <w:sz w:val="16"/>
        </w:rPr>
        <w:t xml:space="preserve"> the values upon which human freedom and prosperity depend, namely, free markets, </w:t>
      </w:r>
      <w:r w:rsidRPr="00381A6F">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54BAC582" w14:textId="77777777" w:rsidR="00C313C1" w:rsidRPr="00F9466E" w:rsidRDefault="00C313C1" w:rsidP="00C313C1"/>
    <w:p w14:paraId="7F12765C" w14:textId="77777777" w:rsidR="00C313C1" w:rsidRDefault="00C313C1" w:rsidP="00C313C1">
      <w:pPr>
        <w:pStyle w:val="Heading1"/>
      </w:pPr>
      <w:r>
        <w:t>1AR</w:t>
      </w:r>
    </w:p>
    <w:p w14:paraId="5C2FB455" w14:textId="06AE10F2" w:rsidR="00C313C1" w:rsidRDefault="00C313C1" w:rsidP="00C313C1">
      <w:pPr>
        <w:pStyle w:val="Heading2"/>
      </w:pPr>
      <w:r>
        <w:t>Stickup</w:t>
      </w:r>
      <w:r>
        <w:t xml:space="preserve"> CP</w:t>
      </w:r>
    </w:p>
    <w:p w14:paraId="2D2606DC" w14:textId="77777777" w:rsidR="00C313C1" w:rsidRDefault="00C313C1" w:rsidP="00C313C1">
      <w:pPr>
        <w:pStyle w:val="Heading3"/>
      </w:pPr>
      <w:r>
        <w:t>ROB</w:t>
      </w:r>
    </w:p>
    <w:p w14:paraId="75A53E25" w14:textId="77777777" w:rsidR="00C313C1" w:rsidRDefault="00C313C1" w:rsidP="00C313C1">
      <w:pPr>
        <w:pStyle w:val="Heading4"/>
        <w:shd w:val="clear" w:color="auto" w:fill="FFFFFF"/>
        <w:spacing w:before="240" w:after="40"/>
        <w:rPr>
          <w:rFonts w:ascii="Arial" w:hAnsi="Arial" w:cs="Arial"/>
          <w:color w:val="222222"/>
        </w:rPr>
      </w:pPr>
      <w:r>
        <w:rPr>
          <w:rFonts w:ascii="Arial" w:hAnsi="Arial" w:cs="Arial"/>
          <w:color w:val="000000"/>
          <w:sz w:val="22"/>
        </w:rPr>
        <w:t>Voting AFF to address exclusion backfires – the function of a ballot is to supplement the institutional validity of debate – interlinking identity with institutional mechanisms authorizes hegemonic management of identity and norms</w:t>
      </w:r>
    </w:p>
    <w:p w14:paraId="5F4DF505" w14:textId="77777777" w:rsidR="00C313C1" w:rsidRDefault="00C313C1" w:rsidP="00C313C1">
      <w:pPr>
        <w:pStyle w:val="NormalWeb"/>
        <w:shd w:val="clear" w:color="auto" w:fill="FFFFFF"/>
        <w:spacing w:before="240" w:beforeAutospacing="0" w:after="240" w:afterAutospacing="0"/>
        <w:rPr>
          <w:rFonts w:ascii="Arial" w:hAnsi="Arial" w:cs="Arial"/>
          <w:color w:val="222222"/>
        </w:rPr>
      </w:pPr>
      <w:r>
        <w:rPr>
          <w:rFonts w:ascii="Arial" w:hAnsi="Arial" w:cs="Arial"/>
          <w:color w:val="000000"/>
          <w:sz w:val="22"/>
          <w:szCs w:val="22"/>
        </w:rPr>
        <w:t>Christian </w:t>
      </w:r>
      <w:r>
        <w:rPr>
          <w:rFonts w:ascii="Arial" w:hAnsi="Arial" w:cs="Arial"/>
          <w:color w:val="000000"/>
          <w:sz w:val="26"/>
          <w:szCs w:val="26"/>
        </w:rPr>
        <w:t>Lundberg</w:t>
      </w:r>
      <w:r>
        <w:rPr>
          <w:rFonts w:ascii="Arial" w:hAnsi="Arial" w:cs="Arial"/>
          <w:color w:val="000000"/>
          <w:sz w:val="22"/>
          <w:szCs w:val="22"/>
        </w:rPr>
        <w:t>, 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 </w:t>
      </w:r>
      <w:r>
        <w:rPr>
          <w:rFonts w:ascii="Arial" w:hAnsi="Arial" w:cs="Arial"/>
          <w:color w:val="000000"/>
          <w:sz w:val="26"/>
          <w:szCs w:val="26"/>
        </w:rPr>
        <w:t>2012</w:t>
      </w:r>
      <w:r>
        <w:rPr>
          <w:rFonts w:ascii="Arial" w:hAnsi="Arial" w:cs="Arial"/>
          <w:color w:val="000000"/>
          <w:sz w:val="22"/>
          <w:szCs w:val="22"/>
        </w:rPr>
        <w:t>. “On Being Bound to Equivalential Chains”, Cultural Studies 26.2-3</w:t>
      </w:r>
    </w:p>
    <w:p w14:paraId="4CBDAA17" w14:textId="77777777" w:rsidR="00C313C1" w:rsidRDefault="00C313C1" w:rsidP="00C313C1">
      <w:pPr>
        <w:pStyle w:val="NormalWeb"/>
        <w:shd w:val="clear" w:color="auto" w:fill="FFFFFF"/>
        <w:spacing w:before="240" w:beforeAutospacing="0" w:after="240" w:afterAutospacing="0"/>
        <w:rPr>
          <w:rFonts w:ascii="Arial" w:hAnsi="Arial" w:cs="Arial"/>
          <w:color w:val="222222"/>
        </w:rPr>
      </w:pPr>
      <w:r>
        <w:rPr>
          <w:rFonts w:ascii="Arial" w:hAnsi="Arial" w:cs="Arial"/>
          <w:color w:val="000000"/>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rPr>
          <w:rFonts w:ascii="Arial" w:hAnsi="Arial" w:cs="Arial"/>
          <w:color w:val="000000"/>
          <w:sz w:val="22"/>
          <w:szCs w:val="22"/>
        </w:rPr>
        <w:t> </w:t>
      </w:r>
      <w:r>
        <w:rPr>
          <w:rFonts w:ascii="Arial" w:hAnsi="Arial" w:cs="Arial"/>
          <w:color w:val="000000"/>
          <w:sz w:val="22"/>
          <w:szCs w:val="22"/>
          <w:shd w:val="clear" w:color="auto" w:fill="00FF00"/>
        </w:rPr>
        <w:t>these</w:t>
      </w:r>
      <w:r>
        <w:rPr>
          <w:rFonts w:ascii="Arial" w:hAnsi="Arial" w:cs="Arial"/>
          <w:color w:val="000000"/>
          <w:sz w:val="22"/>
          <w:szCs w:val="22"/>
        </w:rPr>
        <w:t> </w:t>
      </w:r>
      <w:r>
        <w:rPr>
          <w:rFonts w:ascii="Arial" w:hAnsi="Arial" w:cs="Arial"/>
          <w:color w:val="000000"/>
          <w:sz w:val="16"/>
          <w:szCs w:val="16"/>
        </w:rPr>
        <w:t>demands</w:t>
      </w:r>
      <w:r>
        <w:rPr>
          <w:rFonts w:ascii="Arial" w:hAnsi="Arial" w:cs="Arial"/>
          <w:color w:val="000000"/>
          <w:sz w:val="22"/>
          <w:szCs w:val="22"/>
        </w:rPr>
        <w:t> </w:t>
      </w:r>
      <w:r>
        <w:rPr>
          <w:rFonts w:ascii="Arial" w:hAnsi="Arial" w:cs="Arial"/>
          <w:color w:val="000000"/>
          <w:sz w:val="22"/>
          <w:szCs w:val="22"/>
          <w:shd w:val="clear" w:color="auto" w:fill="00FF00"/>
        </w:rPr>
        <w:t>are</w:t>
      </w:r>
      <w:r>
        <w:rPr>
          <w:rFonts w:ascii="Arial" w:hAnsi="Arial" w:cs="Arial"/>
          <w:b/>
          <w:bCs/>
          <w:color w:val="000000"/>
          <w:sz w:val="22"/>
          <w:szCs w:val="22"/>
          <w:shd w:val="clear" w:color="auto" w:fill="00FF00"/>
        </w:rPr>
        <w:t> not simply demands for inclusion</w:t>
      </w:r>
      <w:r>
        <w:rPr>
          <w:rFonts w:ascii="Arial" w:hAnsi="Arial" w:cs="Arial"/>
          <w:color w:val="000000"/>
          <w:sz w:val="22"/>
          <w:szCs w:val="22"/>
        </w:rPr>
        <w:t>: </w:t>
      </w:r>
      <w:r>
        <w:rPr>
          <w:rFonts w:ascii="Arial" w:hAnsi="Arial" w:cs="Arial"/>
          <w:color w:val="000000"/>
          <w:sz w:val="22"/>
          <w:szCs w:val="22"/>
          <w:shd w:val="clear" w:color="auto" w:fill="00FF00"/>
        </w:rPr>
        <w:t>they are</w:t>
      </w:r>
      <w:r>
        <w:rPr>
          <w:rFonts w:ascii="Arial" w:hAnsi="Arial" w:cs="Arial"/>
          <w:color w:val="000000"/>
          <w:sz w:val="22"/>
          <w:szCs w:val="22"/>
        </w:rPr>
        <w:t> also </w:t>
      </w:r>
      <w:r>
        <w:rPr>
          <w:rFonts w:ascii="Arial" w:hAnsi="Arial" w:cs="Arial"/>
          <w:b/>
          <w:bCs/>
          <w:color w:val="000000"/>
          <w:sz w:val="22"/>
          <w:szCs w:val="22"/>
          <w:shd w:val="clear" w:color="auto" w:fill="00FF00"/>
        </w:rPr>
        <w:t>demands to be</w:t>
      </w:r>
      <w:r>
        <w:rPr>
          <w:rFonts w:ascii="Arial" w:hAnsi="Arial" w:cs="Arial"/>
          <w:color w:val="000000"/>
          <w:sz w:val="22"/>
          <w:szCs w:val="22"/>
          <w:shd w:val="clear" w:color="auto" w:fill="00FF00"/>
        </w:rPr>
        <w:t> </w:t>
      </w:r>
      <w:r>
        <w:rPr>
          <w:rFonts w:ascii="Arial" w:hAnsi="Arial" w:cs="Arial"/>
          <w:b/>
          <w:bCs/>
          <w:color w:val="000000"/>
          <w:sz w:val="22"/>
          <w:szCs w:val="22"/>
          <w:shd w:val="clear" w:color="auto" w:fill="00FF00"/>
        </w:rPr>
        <w:t>recognized</w:t>
      </w:r>
      <w:r>
        <w:rPr>
          <w:rFonts w:ascii="Arial" w:hAnsi="Arial" w:cs="Arial"/>
          <w:color w:val="000000"/>
          <w:sz w:val="22"/>
          <w:szCs w:val="22"/>
        </w:rPr>
        <w:t> as dangerous </w:t>
      </w:r>
      <w:r>
        <w:rPr>
          <w:rFonts w:ascii="Arial" w:hAnsi="Arial" w:cs="Arial"/>
          <w:color w:val="000000"/>
          <w:sz w:val="16"/>
          <w:szCs w:val="16"/>
        </w:rPr>
        <w:t>and in solidarity with other similarly dangerous global citizens.</w:t>
      </w:r>
      <w:r>
        <w:rPr>
          <w:rFonts w:ascii="Arial" w:hAnsi="Arial" w:cs="Arial"/>
          <w:color w:val="000000"/>
          <w:sz w:val="22"/>
          <w:szCs w:val="22"/>
        </w:rPr>
        <w:t> On the one hand, such demands often accompany calls for specific changes in processes of global governance, aiming at concrete change. But on the other hand, these demands also condense a more universal demand for recognition of the act of dissent. </w:t>
      </w:r>
      <w:r>
        <w:rPr>
          <w:rFonts w:ascii="Arial" w:hAnsi="Arial" w:cs="Arial"/>
          <w:color w:val="000000"/>
          <w:sz w:val="16"/>
          <w:szCs w:val="16"/>
        </w:rPr>
        <w:t>As Laclau might have it, demands are caught up in a formal logic of trope: metonymic connections between disparate demands are condensed in metaphors that figure a relation to and make claims on a political order. But</w:t>
      </w:r>
      <w:r>
        <w:rPr>
          <w:rFonts w:ascii="Arial" w:hAnsi="Arial" w:cs="Arial"/>
          <w:color w:val="000000"/>
          <w:sz w:val="22"/>
          <w:szCs w:val="22"/>
        </w:rPr>
        <w:t> </w:t>
      </w:r>
      <w:r>
        <w:rPr>
          <w:rFonts w:ascii="Arial" w:hAnsi="Arial" w:cs="Arial"/>
          <w:color w:val="000000"/>
          <w:sz w:val="22"/>
          <w:szCs w:val="22"/>
          <w:shd w:val="clear" w:color="auto" w:fill="00FF00"/>
        </w:rPr>
        <w:t>it is</w:t>
      </w:r>
      <w:r>
        <w:rPr>
          <w:rFonts w:ascii="Arial" w:hAnsi="Arial" w:cs="Arial"/>
          <w:color w:val="000000"/>
          <w:sz w:val="22"/>
          <w:szCs w:val="22"/>
        </w:rPr>
        <w:t> </w:t>
      </w:r>
      <w:r>
        <w:rPr>
          <w:rFonts w:ascii="Arial" w:hAnsi="Arial" w:cs="Arial"/>
          <w:color w:val="000000"/>
          <w:sz w:val="16"/>
          <w:szCs w:val="16"/>
        </w:rPr>
        <w:t>also</w:t>
      </w:r>
      <w:r>
        <w:rPr>
          <w:rFonts w:ascii="Arial" w:hAnsi="Arial" w:cs="Arial"/>
          <w:color w:val="000000"/>
          <w:sz w:val="22"/>
          <w:szCs w:val="22"/>
        </w:rPr>
        <w:t> </w:t>
      </w:r>
      <w:r>
        <w:rPr>
          <w:rFonts w:ascii="Arial" w:hAnsi="Arial" w:cs="Arial"/>
          <w:color w:val="000000"/>
          <w:sz w:val="22"/>
          <w:szCs w:val="22"/>
          <w:shd w:val="clear" w:color="auto" w:fill="00FF00"/>
        </w:rPr>
        <w:t>possible to detail the</w:t>
      </w:r>
      <w:r>
        <w:rPr>
          <w:rFonts w:ascii="Arial" w:hAnsi="Arial" w:cs="Arial"/>
          <w:color w:val="000000"/>
          <w:sz w:val="22"/>
          <w:szCs w:val="22"/>
        </w:rPr>
        <w:t> rhetorical </w:t>
      </w:r>
      <w:r>
        <w:rPr>
          <w:rFonts w:ascii="Arial" w:hAnsi="Arial" w:cs="Arial"/>
          <w:b/>
          <w:bCs/>
          <w:color w:val="000000"/>
          <w:sz w:val="22"/>
          <w:szCs w:val="22"/>
          <w:shd w:val="clear" w:color="auto" w:fill="00FF00"/>
        </w:rPr>
        <w:t>functionality</w:t>
      </w:r>
      <w:r>
        <w:rPr>
          <w:rFonts w:ascii="Arial" w:hAnsi="Arial" w:cs="Arial"/>
          <w:color w:val="000000"/>
          <w:sz w:val="22"/>
          <w:szCs w:val="22"/>
        </w:rPr>
        <w:t> </w:t>
      </w:r>
      <w:r>
        <w:rPr>
          <w:rFonts w:ascii="Arial" w:hAnsi="Arial" w:cs="Arial"/>
          <w:color w:val="000000"/>
          <w:sz w:val="22"/>
          <w:szCs w:val="22"/>
          <w:shd w:val="clear" w:color="auto" w:fill="00FF00"/>
        </w:rPr>
        <w:t>of</w:t>
      </w:r>
      <w:r>
        <w:rPr>
          <w:rFonts w:ascii="Arial" w:hAnsi="Arial" w:cs="Arial"/>
          <w:color w:val="000000"/>
          <w:sz w:val="22"/>
          <w:szCs w:val="22"/>
        </w:rPr>
        <w:t> </w:t>
      </w:r>
      <w:r>
        <w:rPr>
          <w:rFonts w:ascii="Arial" w:hAnsi="Arial" w:cs="Arial"/>
          <w:color w:val="000000"/>
          <w:sz w:val="16"/>
          <w:szCs w:val="16"/>
        </w:rPr>
        <w:t>such demands by taking them both as a set of tropologically animated connections, and simultaneously at their word in reading the affective implications of</w:t>
      </w:r>
      <w:r>
        <w:rPr>
          <w:rFonts w:ascii="Arial" w:hAnsi="Arial" w:cs="Arial"/>
          <w:color w:val="000000"/>
          <w:sz w:val="22"/>
          <w:szCs w:val="22"/>
        </w:rPr>
        <w:t> </w:t>
      </w:r>
      <w:r>
        <w:rPr>
          <w:rFonts w:ascii="Arial" w:hAnsi="Arial" w:cs="Arial"/>
          <w:color w:val="000000"/>
          <w:sz w:val="22"/>
          <w:szCs w:val="22"/>
          <w:shd w:val="clear" w:color="auto" w:fill="00FF00"/>
        </w:rPr>
        <w:t>a literal call to be </w:t>
      </w:r>
      <w:r>
        <w:rPr>
          <w:rFonts w:ascii="Arial" w:hAnsi="Arial" w:cs="Arial"/>
          <w:b/>
          <w:bCs/>
          <w:color w:val="000000"/>
          <w:sz w:val="22"/>
          <w:szCs w:val="22"/>
          <w:shd w:val="clear" w:color="auto" w:fill="00FF00"/>
        </w:rPr>
        <w:t>recognized as dangerous</w:t>
      </w:r>
      <w:r>
        <w:rPr>
          <w:rFonts w:ascii="Arial" w:hAnsi="Arial" w:cs="Arial"/>
          <w:b/>
          <w:bCs/>
          <w:color w:val="000000"/>
          <w:sz w:val="22"/>
          <w:szCs w:val="22"/>
        </w:rPr>
        <w:t> to </w:t>
      </w:r>
      <w:r>
        <w:rPr>
          <w:rFonts w:ascii="Arial" w:hAnsi="Arial" w:cs="Arial"/>
          <w:b/>
          <w:bCs/>
          <w:color w:val="000000"/>
          <w:sz w:val="22"/>
          <w:szCs w:val="22"/>
          <w:shd w:val="clear" w:color="auto" w:fill="00FF00"/>
        </w:rPr>
        <w:t>and excluded</w:t>
      </w:r>
      <w:r>
        <w:rPr>
          <w:rFonts w:ascii="Arial" w:hAnsi="Arial" w:cs="Arial"/>
          <w:color w:val="000000"/>
          <w:sz w:val="22"/>
          <w:szCs w:val="22"/>
          <w:shd w:val="clear" w:color="auto" w:fill="00FF00"/>
        </w:rPr>
        <w:t> from</w:t>
      </w:r>
      <w:r>
        <w:rPr>
          <w:rFonts w:ascii="Arial" w:hAnsi="Arial" w:cs="Arial"/>
          <w:color w:val="000000"/>
          <w:sz w:val="22"/>
          <w:szCs w:val="22"/>
        </w:rPr>
        <w:t> the </w:t>
      </w:r>
      <w:r>
        <w:rPr>
          <w:rFonts w:ascii="Arial" w:hAnsi="Arial" w:cs="Arial"/>
          <w:color w:val="000000"/>
          <w:sz w:val="22"/>
          <w:szCs w:val="22"/>
          <w:shd w:val="clear" w:color="auto" w:fill="00FF00"/>
        </w:rPr>
        <w:t>processes</w:t>
      </w:r>
      <w:r>
        <w:rPr>
          <w:rFonts w:ascii="Arial" w:hAnsi="Arial" w:cs="Arial"/>
          <w:color w:val="000000"/>
          <w:sz w:val="22"/>
          <w:szCs w:val="22"/>
        </w:rPr>
        <w:t> of global governance. </w:t>
      </w:r>
      <w:r>
        <w:rPr>
          <w:rFonts w:ascii="Arial" w:hAnsi="Arial" w:cs="Arial"/>
          <w:color w:val="000000"/>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rPr>
          <w:rFonts w:ascii="Arial" w:hAnsi="Arial" w:cs="Arial"/>
          <w:color w:val="000000"/>
          <w:sz w:val="22"/>
          <w:szCs w:val="22"/>
        </w:rPr>
        <w:t>. </w:t>
      </w:r>
      <w:r>
        <w:rPr>
          <w:rFonts w:ascii="Arial" w:hAnsi="Arial" w:cs="Arial"/>
          <w:color w:val="000000"/>
          <w:sz w:val="22"/>
          <w:szCs w:val="22"/>
          <w:shd w:val="clear" w:color="auto" w:fill="00FF00"/>
        </w:rPr>
        <w:t>This</w:t>
      </w:r>
      <w:r>
        <w:rPr>
          <w:rFonts w:ascii="Arial" w:hAnsi="Arial" w:cs="Arial"/>
          <w:color w:val="000000"/>
          <w:sz w:val="22"/>
          <w:szCs w:val="22"/>
        </w:rPr>
        <w:t> strategy </w:t>
      </w:r>
      <w:r>
        <w:rPr>
          <w:rFonts w:ascii="Arial" w:hAnsi="Arial" w:cs="Arial"/>
          <w:color w:val="000000"/>
          <w:sz w:val="22"/>
          <w:szCs w:val="22"/>
          <w:shd w:val="clear" w:color="auto" w:fill="00FF00"/>
        </w:rPr>
        <w:t>involves reading</w:t>
      </w:r>
      <w:r>
        <w:rPr>
          <w:rFonts w:ascii="Arial" w:hAnsi="Arial" w:cs="Arial"/>
          <w:color w:val="000000"/>
          <w:sz w:val="22"/>
          <w:szCs w:val="22"/>
        </w:rPr>
        <w:t> such utterances both as </w:t>
      </w:r>
      <w:r>
        <w:rPr>
          <w:rFonts w:ascii="Arial" w:hAnsi="Arial" w:cs="Arial"/>
          <w:color w:val="000000"/>
          <w:sz w:val="22"/>
          <w:szCs w:val="22"/>
          <w:shd w:val="clear" w:color="auto" w:fill="00FF00"/>
        </w:rPr>
        <w:t>specific</w:t>
      </w:r>
      <w:r>
        <w:rPr>
          <w:rFonts w:ascii="Arial" w:hAnsi="Arial" w:cs="Arial"/>
          <w:color w:val="000000"/>
          <w:sz w:val="22"/>
          <w:szCs w:val="22"/>
        </w:rPr>
        <w:t> political </w:t>
      </w:r>
      <w:r>
        <w:rPr>
          <w:rFonts w:ascii="Arial" w:hAnsi="Arial" w:cs="Arial"/>
          <w:color w:val="000000"/>
          <w:sz w:val="22"/>
          <w:szCs w:val="22"/>
          <w:shd w:val="clear" w:color="auto" w:fill="00FF00"/>
        </w:rPr>
        <w:t>demands, as containing a</w:t>
      </w:r>
      <w:r>
        <w:rPr>
          <w:rFonts w:ascii="Arial" w:hAnsi="Arial" w:cs="Arial"/>
          <w:color w:val="000000"/>
          <w:sz w:val="22"/>
          <w:szCs w:val="22"/>
        </w:rPr>
        <w:t> universal </w:t>
      </w:r>
      <w:r>
        <w:rPr>
          <w:rFonts w:ascii="Arial" w:hAnsi="Arial" w:cs="Arial"/>
          <w:b/>
          <w:bCs/>
          <w:color w:val="000000"/>
          <w:sz w:val="22"/>
          <w:szCs w:val="22"/>
          <w:shd w:val="clear" w:color="auto" w:fill="00FF00"/>
        </w:rPr>
        <w:t>commitment that authorizes equivalential linkages</w:t>
      </w:r>
      <w:r>
        <w:rPr>
          <w:rFonts w:ascii="Arial" w:hAnsi="Arial" w:cs="Arial"/>
          <w:color w:val="000000"/>
          <w:sz w:val="22"/>
          <w:szCs w:val="22"/>
          <w:shd w:val="clear" w:color="auto" w:fill="00FF00"/>
        </w:rPr>
        <w:t>, and </w:t>
      </w:r>
      <w:r>
        <w:rPr>
          <w:rFonts w:ascii="Arial" w:hAnsi="Arial" w:cs="Arial"/>
          <w:color w:val="000000"/>
          <w:sz w:val="22"/>
          <w:szCs w:val="22"/>
        </w:rPr>
        <w:t>simultaneously as practices of enjoyment, creating </w:t>
      </w:r>
      <w:r>
        <w:rPr>
          <w:rFonts w:ascii="Arial" w:hAnsi="Arial" w:cs="Arial"/>
          <w:b/>
          <w:bCs/>
          <w:color w:val="000000"/>
          <w:sz w:val="22"/>
          <w:szCs w:val="22"/>
          <w:shd w:val="clear" w:color="auto" w:fill="00FF00"/>
        </w:rPr>
        <w:t>ritually repeated relationships to a hegemonic order</w:t>
      </w:r>
      <w:r>
        <w:rPr>
          <w:rFonts w:ascii="Arial" w:hAnsi="Arial" w:cs="Arial"/>
          <w:color w:val="000000"/>
          <w:sz w:val="22"/>
          <w:szCs w:val="22"/>
        </w:rPr>
        <w:t>. </w:t>
      </w:r>
      <w:r>
        <w:rPr>
          <w:rFonts w:ascii="Arial" w:hAnsi="Arial" w:cs="Arial"/>
          <w:color w:val="000000"/>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rPr>
          <w:rFonts w:ascii="Arial" w:hAnsi="Arial" w:cs="Arial"/>
          <w:color w:val="000000"/>
          <w:sz w:val="22"/>
          <w:szCs w:val="22"/>
        </w:rPr>
        <w:t> the politics of demands – </w:t>
      </w:r>
      <w:r>
        <w:rPr>
          <w:rFonts w:ascii="Arial" w:hAnsi="Arial" w:cs="Arial"/>
          <w:color w:val="000000"/>
          <w:sz w:val="16"/>
          <w:szCs w:val="16"/>
        </w:rPr>
        <w:t>demands also</w:t>
      </w:r>
      <w:r>
        <w:rPr>
          <w:rFonts w:ascii="Arial" w:hAnsi="Arial" w:cs="Arial"/>
          <w:color w:val="000000"/>
          <w:sz w:val="22"/>
          <w:szCs w:val="22"/>
        </w:rPr>
        <w:t> entail a perverse dialectic of political agency as</w:t>
      </w:r>
      <w:r>
        <w:rPr>
          <w:rFonts w:ascii="Arial" w:hAnsi="Arial" w:cs="Arial"/>
          <w:b/>
          <w:bCs/>
          <w:color w:val="000000"/>
          <w:sz w:val="22"/>
          <w:szCs w:val="22"/>
        </w:rPr>
        <w:t> </w:t>
      </w:r>
      <w:r>
        <w:rPr>
          <w:rFonts w:ascii="Arial" w:hAnsi="Arial" w:cs="Arial"/>
          <w:b/>
          <w:bCs/>
          <w:color w:val="000000"/>
          <w:sz w:val="22"/>
          <w:szCs w:val="22"/>
          <w:shd w:val="clear" w:color="auto" w:fill="00FF00"/>
        </w:rPr>
        <w:t>resistance</w:t>
      </w:r>
      <w:r>
        <w:rPr>
          <w:rFonts w:ascii="Arial" w:hAnsi="Arial" w:cs="Arial"/>
          <w:color w:val="000000"/>
          <w:sz w:val="22"/>
          <w:szCs w:val="22"/>
          <w:shd w:val="clear" w:color="auto" w:fill="00FF00"/>
        </w:rPr>
        <w:t> and</w:t>
      </w:r>
      <w:r>
        <w:rPr>
          <w:rFonts w:ascii="Arial" w:hAnsi="Arial" w:cs="Arial"/>
          <w:color w:val="000000"/>
          <w:sz w:val="22"/>
          <w:szCs w:val="22"/>
        </w:rPr>
        <w:t> simultaneous interpassive political </w:t>
      </w:r>
      <w:r>
        <w:rPr>
          <w:rFonts w:ascii="Arial" w:hAnsi="Arial" w:cs="Arial"/>
          <w:b/>
          <w:bCs/>
          <w:color w:val="000000"/>
          <w:sz w:val="22"/>
          <w:szCs w:val="22"/>
          <w:shd w:val="clear" w:color="auto" w:fill="00FF00"/>
        </w:rPr>
        <w:t>constraint</w:t>
      </w:r>
      <w:r>
        <w:rPr>
          <w:rFonts w:ascii="Arial" w:hAnsi="Arial" w:cs="Arial"/>
          <w:color w:val="000000"/>
          <w:sz w:val="22"/>
          <w:szCs w:val="22"/>
        </w:rPr>
        <w:t>. Demands </w:t>
      </w:r>
      <w:r>
        <w:rPr>
          <w:rFonts w:ascii="Arial" w:hAnsi="Arial" w:cs="Arial"/>
          <w:color w:val="000000"/>
          <w:sz w:val="22"/>
          <w:szCs w:val="22"/>
          <w:shd w:val="clear" w:color="auto" w:fill="00FF00"/>
        </w:rPr>
        <w:t>empower</w:t>
      </w:r>
      <w:r>
        <w:rPr>
          <w:rFonts w:ascii="Arial" w:hAnsi="Arial" w:cs="Arial"/>
          <w:color w:val="000000"/>
          <w:sz w:val="22"/>
          <w:szCs w:val="22"/>
        </w:rPr>
        <w:t> forms of political </w:t>
      </w:r>
      <w:r>
        <w:rPr>
          <w:rFonts w:ascii="Arial" w:hAnsi="Arial" w:cs="Arial"/>
          <w:b/>
          <w:bCs/>
          <w:color w:val="000000"/>
          <w:sz w:val="22"/>
          <w:szCs w:val="22"/>
          <w:shd w:val="clear" w:color="auto" w:fill="00FF00"/>
        </w:rPr>
        <w:t>agency by generating an oppositional relationship to hegemonic structures</w:t>
      </w:r>
      <w:r>
        <w:rPr>
          <w:rFonts w:ascii="Arial" w:hAnsi="Arial" w:cs="Arial"/>
          <w:color w:val="000000"/>
          <w:sz w:val="22"/>
          <w:szCs w:val="22"/>
        </w:rPr>
        <w:t>, and by </w:t>
      </w:r>
      <w:r>
        <w:rPr>
          <w:rFonts w:ascii="Arial" w:hAnsi="Arial" w:cs="Arial"/>
          <w:b/>
          <w:bCs/>
          <w:color w:val="000000"/>
          <w:sz w:val="22"/>
          <w:szCs w:val="22"/>
          <w:shd w:val="clear" w:color="auto" w:fill="00FF00"/>
        </w:rPr>
        <w:t>providing the </w:t>
      </w:r>
      <w:r>
        <w:rPr>
          <w:rFonts w:ascii="Arial" w:hAnsi="Arial" w:cs="Arial"/>
          <w:b/>
          <w:bCs/>
          <w:color w:val="000000"/>
          <w:sz w:val="22"/>
          <w:szCs w:val="22"/>
        </w:rPr>
        <w:t>equivalential </w:t>
      </w:r>
      <w:r>
        <w:rPr>
          <w:rFonts w:ascii="Arial" w:hAnsi="Arial" w:cs="Arial"/>
          <w:b/>
          <w:bCs/>
          <w:color w:val="000000"/>
          <w:sz w:val="22"/>
          <w:szCs w:val="22"/>
          <w:shd w:val="clear" w:color="auto" w:fill="00FF00"/>
        </w:rPr>
        <w:t>preconditions for identity</w:t>
      </w:r>
      <w:r>
        <w:rPr>
          <w:rFonts w:ascii="Arial" w:hAnsi="Arial" w:cs="Arial"/>
          <w:color w:val="000000"/>
          <w:sz w:val="22"/>
          <w:szCs w:val="22"/>
        </w:rPr>
        <w:t>. </w:t>
      </w:r>
      <w:r>
        <w:rPr>
          <w:rFonts w:ascii="Arial" w:hAnsi="Arial" w:cs="Arial"/>
          <w:color w:val="000000"/>
          <w:sz w:val="16"/>
          <w:szCs w:val="16"/>
        </w:rPr>
        <w:t>As Slavoj Zˇizˇek might have it, there is always the risk that the demands of </w:t>
      </w:r>
      <w:r>
        <w:rPr>
          <w:rFonts w:ascii="Arial" w:hAnsi="Arial" w:cs="Arial"/>
          <w:b/>
          <w:bCs/>
          <w:color w:val="000000"/>
          <w:sz w:val="22"/>
          <w:szCs w:val="22"/>
          <w:shd w:val="clear" w:color="auto" w:fill="00FF00"/>
        </w:rPr>
        <w:t>protestors are the supplement that authorizes</w:t>
      </w:r>
      <w:r>
        <w:rPr>
          <w:rFonts w:ascii="Arial" w:hAnsi="Arial" w:cs="Arial"/>
          <w:color w:val="000000"/>
          <w:sz w:val="22"/>
          <w:szCs w:val="22"/>
        </w:rPr>
        <w:t> the </w:t>
      </w:r>
      <w:r>
        <w:rPr>
          <w:rFonts w:ascii="Arial" w:hAnsi="Arial" w:cs="Arial"/>
          <w:b/>
          <w:bCs/>
          <w:color w:val="000000"/>
          <w:sz w:val="22"/>
          <w:szCs w:val="22"/>
          <w:shd w:val="clear" w:color="auto" w:fill="00FF00"/>
        </w:rPr>
        <w:t>functioning</w:t>
      </w:r>
      <w:r>
        <w:rPr>
          <w:rFonts w:ascii="Arial" w:hAnsi="Arial" w:cs="Arial"/>
          <w:color w:val="000000"/>
          <w:sz w:val="16"/>
          <w:szCs w:val="16"/>
        </w:rPr>
        <w:t> of capital (Zˇizˇek 2000).</w:t>
      </w:r>
    </w:p>
    <w:p w14:paraId="37CBBAE5" w14:textId="77777777" w:rsidR="00C313C1" w:rsidRDefault="00C313C1" w:rsidP="00C313C1">
      <w:pPr>
        <w:pStyle w:val="Heading4"/>
        <w:rPr>
          <w:color w:val="222222"/>
        </w:rPr>
      </w:pPr>
      <w:r>
        <w:t>Arguments about debate’s systematic violence reveal that winning is a toxic basis for survival and being</w:t>
      </w:r>
    </w:p>
    <w:p w14:paraId="1DCDC4FA" w14:textId="77777777" w:rsidR="00C313C1" w:rsidRDefault="00C313C1" w:rsidP="00C313C1">
      <w:pPr>
        <w:pStyle w:val="NormalWeb"/>
        <w:shd w:val="clear" w:color="auto" w:fill="FFFFFF"/>
        <w:spacing w:before="240" w:beforeAutospacing="0" w:after="240" w:afterAutospacing="0"/>
        <w:rPr>
          <w:rFonts w:ascii="Arial" w:hAnsi="Arial" w:cs="Arial"/>
          <w:color w:val="222222"/>
        </w:rPr>
      </w:pPr>
      <w:r>
        <w:rPr>
          <w:rFonts w:ascii="Arial" w:hAnsi="Arial" w:cs="Arial"/>
          <w:color w:val="000000"/>
          <w:sz w:val="22"/>
          <w:szCs w:val="22"/>
        </w:rPr>
        <w:t>Vanessa </w:t>
      </w:r>
      <w:r>
        <w:rPr>
          <w:rFonts w:ascii="Arial" w:hAnsi="Arial" w:cs="Arial"/>
          <w:color w:val="000000"/>
          <w:sz w:val="26"/>
          <w:szCs w:val="26"/>
        </w:rPr>
        <w:t>Koh</w:t>
      </w:r>
      <w:r>
        <w:rPr>
          <w:rFonts w:ascii="Arial" w:hAnsi="Arial" w:cs="Arial"/>
          <w:color w:val="000000"/>
          <w:sz w:val="22"/>
          <w:szCs w:val="22"/>
        </w:rPr>
        <w:t>, “Precarious Fates: The Experiences of Migrant Workers in Singapore,” University of Pennsylvania </w:t>
      </w:r>
      <w:r>
        <w:rPr>
          <w:rFonts w:ascii="Arial" w:hAnsi="Arial" w:cs="Arial"/>
          <w:color w:val="000000"/>
          <w:sz w:val="26"/>
          <w:szCs w:val="26"/>
        </w:rPr>
        <w:t>2016</w:t>
      </w:r>
      <w:r>
        <w:rPr>
          <w:rFonts w:ascii="Arial" w:hAnsi="Arial" w:cs="Arial"/>
          <w:color w:val="000000"/>
          <w:sz w:val="22"/>
          <w:szCs w:val="22"/>
        </w:rPr>
        <w:t>, pp. 81-82                                                                                                                           </w:t>
      </w:r>
    </w:p>
    <w:p w14:paraId="636933BC" w14:textId="7EA64EFB" w:rsidR="00C313C1" w:rsidRPr="00C313C1" w:rsidRDefault="00C313C1" w:rsidP="00C313C1">
      <w:pPr>
        <w:rPr>
          <w:rFonts w:ascii="Times New Roman" w:hAnsi="Times New Roman" w:cs="Times New Roman"/>
        </w:rPr>
      </w:pPr>
      <w:r>
        <w:rPr>
          <w:rFonts w:ascii="Arial" w:hAnsi="Arial" w:cs="Arial"/>
          <w:color w:val="000000"/>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Pr>
          <w:rFonts w:ascii="Arial" w:hAnsi="Arial" w:cs="Arial"/>
          <w:color w:val="000000"/>
          <w:sz w:val="16"/>
          <w:szCs w:val="16"/>
        </w:rPr>
        <w:t>    </w:t>
      </w:r>
      <w:r>
        <w:rPr>
          <w:rFonts w:ascii="Arial" w:hAnsi="Arial" w:cs="Arial"/>
          <w:color w:val="000000"/>
        </w:rPr>
        <w:t>They inhabit </w:t>
      </w:r>
      <w:r>
        <w:rPr>
          <w:rFonts w:ascii="Arial" w:hAnsi="Arial" w:cs="Arial"/>
          <w:b/>
          <w:bCs/>
          <w:color w:val="000000"/>
          <w:shd w:val="clear" w:color="auto" w:fill="00FF00"/>
        </w:rPr>
        <w:t>a liminal space of unbelonging</w:t>
      </w:r>
      <w:r>
        <w:rPr>
          <w:rFonts w:ascii="Arial" w:hAnsi="Arial" w:cs="Arial"/>
          <w:color w:val="000000"/>
          <w:sz w:val="16"/>
          <w:szCs w:val="16"/>
        </w:rPr>
        <w:t>. </w:t>
      </w:r>
      <w:r>
        <w:rPr>
          <w:rFonts w:ascii="Arial" w:hAnsi="Arial" w:cs="Arial"/>
          <w:color w:val="000000"/>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Pr>
          <w:rFonts w:ascii="MS Gothic" w:eastAsia="MS Gothic" w:hAnsi="MS Gothic" w:cs="MS Gothic" w:hint="eastAsia"/>
          <w:color w:val="000000"/>
          <w:sz w:val="10"/>
          <w:szCs w:val="10"/>
        </w:rPr>
        <w:t>期待</w:t>
      </w:r>
      <w:r>
        <w:rPr>
          <w:rFonts w:ascii="Arial" w:hAnsi="Arial" w:cs="Arial"/>
          <w:color w:val="000000"/>
          <w:sz w:val="10"/>
          <w:szCs w:val="10"/>
        </w:rPr>
        <w:t>] anything. I’m just waiting [</w:t>
      </w:r>
      <w:r>
        <w:rPr>
          <w:rFonts w:ascii="MS Gothic" w:eastAsia="MS Gothic" w:hAnsi="MS Gothic" w:cs="MS Gothic" w:hint="eastAsia"/>
          <w:color w:val="000000"/>
          <w:sz w:val="10"/>
          <w:szCs w:val="10"/>
        </w:rPr>
        <w:t>等待</w:t>
      </w:r>
      <w:r>
        <w:rPr>
          <w:rFonts w:ascii="Arial" w:hAnsi="Arial" w:cs="Arial"/>
          <w:color w:val="000000"/>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Pr>
          <w:rFonts w:ascii="Arial" w:hAnsi="Arial" w:cs="Arial"/>
          <w:color w:val="000000"/>
          <w:sz w:val="16"/>
          <w:szCs w:val="16"/>
        </w:rPr>
        <w:t>.”</w:t>
      </w:r>
      <w:r>
        <w:rPr>
          <w:color w:val="000000"/>
          <w:sz w:val="16"/>
          <w:szCs w:val="16"/>
        </w:rPr>
        <w:t> </w:t>
      </w:r>
      <w:r>
        <w:rPr>
          <w:rFonts w:ascii="Arial" w:hAnsi="Arial" w:cs="Arial"/>
          <w:color w:val="000000"/>
        </w:rPr>
        <w:t>Waiting for waiting’s sake is thus a form of survival; it </w:t>
      </w:r>
      <w:r>
        <w:rPr>
          <w:rFonts w:ascii="Arial" w:hAnsi="Arial" w:cs="Arial"/>
          <w:color w:val="000000"/>
          <w:shd w:val="clear" w:color="auto" w:fill="00FF00"/>
        </w:rPr>
        <w:t>is not </w:t>
      </w:r>
      <w:r>
        <w:rPr>
          <w:rFonts w:ascii="Arial" w:hAnsi="Arial" w:cs="Arial"/>
          <w:color w:val="000000"/>
        </w:rPr>
        <w:t>an anticipatory politics that provides one with </w:t>
      </w:r>
      <w:r>
        <w:rPr>
          <w:rFonts w:ascii="Arial" w:hAnsi="Arial" w:cs="Arial"/>
          <w:color w:val="000000"/>
          <w:shd w:val="clear" w:color="auto" w:fill="00FF00"/>
        </w:rPr>
        <w:t>material comfort, but </w:t>
      </w:r>
      <w:r>
        <w:rPr>
          <w:rFonts w:ascii="Arial" w:hAnsi="Arial" w:cs="Arial"/>
          <w:color w:val="000000"/>
        </w:rPr>
        <w:t>one that </w:t>
      </w:r>
      <w:r>
        <w:rPr>
          <w:rFonts w:ascii="Arial" w:hAnsi="Arial" w:cs="Arial"/>
          <w:color w:val="000000"/>
          <w:shd w:val="clear" w:color="auto" w:fill="00FF00"/>
        </w:rPr>
        <w:t>presents the </w:t>
      </w:r>
      <w:r>
        <w:rPr>
          <w:rFonts w:ascii="Arial" w:hAnsi="Arial" w:cs="Arial"/>
          <w:b/>
          <w:bCs/>
          <w:color w:val="000000"/>
          <w:shd w:val="clear" w:color="auto" w:fill="00FF00"/>
        </w:rPr>
        <w:t>illusion</w:t>
      </w:r>
      <w:r>
        <w:rPr>
          <w:rFonts w:ascii="Arial" w:hAnsi="Arial" w:cs="Arial"/>
          <w:color w:val="000000"/>
        </w:rPr>
        <w:t> of stopping time. </w:t>
      </w:r>
      <w:r>
        <w:rPr>
          <w:rFonts w:ascii="Arial" w:hAnsi="Arial" w:cs="Arial"/>
          <w:color w:val="000000"/>
          <w:sz w:val="16"/>
          <w:szCs w:val="16"/>
        </w:rPr>
        <w:t>Lauren Berlant’s (2011) conception of “cruel optimism” is helpful in exploring the difficulty we experience in leaving behind certain forms of life that do not seem to work anymore.</w:t>
      </w:r>
      <w:r>
        <w:rPr>
          <w:rFonts w:ascii="Arial" w:hAnsi="Arial" w:cs="Arial"/>
          <w:color w:val="000000"/>
        </w:rPr>
        <w:t> For Berlant (2011: 24), “cruel optimism” is a relational force wherein </w:t>
      </w:r>
      <w:r>
        <w:rPr>
          <w:rFonts w:ascii="Arial" w:hAnsi="Arial" w:cs="Arial"/>
          <w:b/>
          <w:bCs/>
          <w:color w:val="000000"/>
          <w:shd w:val="clear" w:color="auto" w:fill="00FF00"/>
        </w:rPr>
        <w:t>individuals are unable to detach themselves</w:t>
      </w:r>
      <w:r>
        <w:rPr>
          <w:rFonts w:ascii="Arial" w:hAnsi="Arial" w:cs="Arial"/>
          <w:color w:val="000000"/>
          <w:shd w:val="clear" w:color="auto" w:fill="00FF00"/>
        </w:rPr>
        <w:t> from the “compromised conditions of possibility”</w:t>
      </w:r>
      <w:r>
        <w:rPr>
          <w:rFonts w:ascii="Arial" w:hAnsi="Arial" w:cs="Arial"/>
          <w:color w:val="000000"/>
        </w:rPr>
        <w:t> that are </w:t>
      </w:r>
      <w:r>
        <w:rPr>
          <w:rFonts w:ascii="Arial" w:hAnsi="Arial" w:cs="Arial"/>
          <w:b/>
          <w:bCs/>
          <w:color w:val="000000"/>
          <w:shd w:val="clear" w:color="auto" w:fill="00FF00"/>
        </w:rPr>
        <w:t>embedded within objects</w:t>
      </w:r>
      <w:r>
        <w:rPr>
          <w:rFonts w:ascii="Arial" w:hAnsi="Arial" w:cs="Arial"/>
          <w:color w:val="000000"/>
        </w:rPr>
        <w:t> of desire, even if said desires hinder the individual from </w:t>
      </w:r>
      <w:r>
        <w:rPr>
          <w:rFonts w:ascii="Arial" w:hAnsi="Arial" w:cs="Arial"/>
          <w:b/>
          <w:bCs/>
          <w:color w:val="000000"/>
          <w:shd w:val="clear" w:color="auto" w:fill="00FF00"/>
        </w:rPr>
        <w:t>flourishing and achieving</w:t>
      </w:r>
      <w:r>
        <w:rPr>
          <w:rFonts w:ascii="Arial" w:hAnsi="Arial" w:cs="Arial"/>
          <w:color w:val="000000"/>
        </w:rPr>
        <w:t> such promises. The individual </w:t>
      </w:r>
      <w:r>
        <w:rPr>
          <w:rFonts w:ascii="Arial" w:hAnsi="Arial" w:cs="Arial"/>
          <w:color w:val="000000"/>
          <w:shd w:val="clear" w:color="auto" w:fill="00FF00"/>
        </w:rPr>
        <w:t>therefore</w:t>
      </w:r>
      <w:r>
        <w:rPr>
          <w:rFonts w:ascii="Arial" w:hAnsi="Arial" w:cs="Arial"/>
          <w:color w:val="000000"/>
        </w:rPr>
        <w:t> </w:t>
      </w:r>
      <w:r>
        <w:rPr>
          <w:rFonts w:ascii="Arial" w:hAnsi="Arial" w:cs="Arial"/>
          <w:color w:val="000000"/>
          <w:shd w:val="clear" w:color="auto" w:fill="00FF00"/>
        </w:rPr>
        <w:t>produces </w:t>
      </w:r>
      <w:r>
        <w:rPr>
          <w:rFonts w:ascii="Arial" w:hAnsi="Arial" w:cs="Arial"/>
          <w:b/>
          <w:bCs/>
          <w:color w:val="000000"/>
          <w:shd w:val="clear" w:color="auto" w:fill="00FF00"/>
        </w:rPr>
        <w:t>close</w:t>
      </w:r>
      <w:r>
        <w:rPr>
          <w:rFonts w:ascii="Arial" w:hAnsi="Arial" w:cs="Arial"/>
          <w:color w:val="000000"/>
          <w:shd w:val="clear" w:color="auto" w:fill="00FF00"/>
        </w:rPr>
        <w:t> </w:t>
      </w:r>
      <w:r>
        <w:rPr>
          <w:rFonts w:ascii="Arial" w:hAnsi="Arial" w:cs="Arial"/>
          <w:b/>
          <w:bCs/>
          <w:color w:val="000000"/>
          <w:shd w:val="clear" w:color="auto" w:fill="00FF00"/>
        </w:rPr>
        <w:t>attachments</w:t>
      </w:r>
      <w:r>
        <w:rPr>
          <w:rFonts w:ascii="Arial" w:hAnsi="Arial" w:cs="Arial"/>
          <w:color w:val="000000"/>
          <w:shd w:val="clear" w:color="auto" w:fill="00FF00"/>
        </w:rPr>
        <w:t> to certain objects that are</w:t>
      </w:r>
      <w:r>
        <w:rPr>
          <w:rFonts w:ascii="Arial" w:hAnsi="Arial" w:cs="Arial"/>
          <w:color w:val="000000"/>
        </w:rPr>
        <w:t> usually less about the objects themselves, but </w:t>
      </w:r>
      <w:r>
        <w:rPr>
          <w:rFonts w:ascii="Arial" w:hAnsi="Arial" w:cs="Arial"/>
          <w:color w:val="000000"/>
          <w:shd w:val="clear" w:color="auto" w:fill="00FF00"/>
        </w:rPr>
        <w:t>more about “the cluster of desires and affects we can manage</w:t>
      </w:r>
      <w:r>
        <w:rPr>
          <w:rFonts w:ascii="Arial" w:hAnsi="Arial" w:cs="Arial"/>
          <w:color w:val="000000"/>
        </w:rPr>
        <w:t> to keep magnetized to them</w:t>
      </w:r>
      <w:r>
        <w:rPr>
          <w:rFonts w:ascii="Arial" w:hAnsi="Arial" w:cs="Arial"/>
          <w:color w:val="000000"/>
          <w:sz w:val="16"/>
          <w:szCs w:val="16"/>
        </w:rPr>
        <w:t>”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Pr>
          <w:rFonts w:ascii="Arial" w:hAnsi="Arial" w:cs="Arial"/>
          <w:color w:val="000000"/>
        </w:rPr>
        <w:t>the </w:t>
      </w:r>
      <w:r>
        <w:rPr>
          <w:rFonts w:ascii="Arial" w:hAnsi="Arial" w:cs="Arial"/>
          <w:color w:val="000000"/>
          <w:shd w:val="clear" w:color="auto" w:fill="00FF00"/>
        </w:rPr>
        <w:t>continuous attachment</w:t>
      </w:r>
      <w:r>
        <w:rPr>
          <w:rFonts w:ascii="Arial" w:hAnsi="Arial" w:cs="Arial"/>
          <w:color w:val="000000"/>
        </w:rPr>
        <w:t> to impossible hopes inevitably </w:t>
      </w:r>
      <w:r>
        <w:rPr>
          <w:rFonts w:ascii="Arial" w:hAnsi="Arial" w:cs="Arial"/>
          <w:color w:val="000000"/>
          <w:shd w:val="clear" w:color="auto" w:fill="00FF00"/>
        </w:rPr>
        <w:t>roots</w:t>
      </w:r>
      <w:r>
        <w:rPr>
          <w:rFonts w:ascii="Arial" w:hAnsi="Arial" w:cs="Arial"/>
          <w:color w:val="000000"/>
        </w:rPr>
        <w:t> him </w:t>
      </w:r>
      <w:r>
        <w:rPr>
          <w:rFonts w:ascii="Arial" w:hAnsi="Arial" w:cs="Arial"/>
          <w:color w:val="000000"/>
          <w:shd w:val="clear" w:color="auto" w:fill="00FF00"/>
        </w:rPr>
        <w:t>in place</w:t>
      </w:r>
      <w:r>
        <w:rPr>
          <w:rFonts w:ascii="Arial" w:hAnsi="Arial" w:cs="Arial"/>
          <w:color w:val="000000"/>
        </w:rPr>
        <w:t>—both mentally and physically— by preventing him from moving on, </w:t>
      </w:r>
      <w:r>
        <w:rPr>
          <w:rFonts w:ascii="Arial" w:hAnsi="Arial" w:cs="Arial"/>
          <w:color w:val="000000"/>
          <w:shd w:val="clear" w:color="auto" w:fill="00FF00"/>
        </w:rPr>
        <w:t>but</w:t>
      </w:r>
      <w:r>
        <w:rPr>
          <w:rFonts w:ascii="Arial" w:hAnsi="Arial" w:cs="Arial"/>
          <w:color w:val="000000"/>
        </w:rPr>
        <w:t> also </w:t>
      </w:r>
      <w:r>
        <w:rPr>
          <w:rFonts w:ascii="Arial" w:hAnsi="Arial" w:cs="Arial"/>
          <w:b/>
          <w:bCs/>
          <w:color w:val="000000"/>
          <w:shd w:val="clear" w:color="auto" w:fill="00FF00"/>
        </w:rPr>
        <w:t>paradoxically</w:t>
      </w:r>
      <w:r>
        <w:rPr>
          <w:rFonts w:ascii="Arial" w:hAnsi="Arial" w:cs="Arial"/>
          <w:color w:val="000000"/>
          <w:shd w:val="clear" w:color="auto" w:fill="00FF00"/>
        </w:rPr>
        <w:t> </w:t>
      </w:r>
      <w:r>
        <w:rPr>
          <w:rFonts w:ascii="Arial" w:hAnsi="Arial" w:cs="Arial"/>
          <w:b/>
          <w:bCs/>
          <w:color w:val="000000"/>
          <w:shd w:val="clear" w:color="auto" w:fill="00FF00"/>
        </w:rPr>
        <w:t>poses</w:t>
      </w:r>
      <w:r>
        <w:rPr>
          <w:rFonts w:ascii="Arial" w:hAnsi="Arial" w:cs="Arial"/>
          <w:color w:val="000000"/>
          <w:shd w:val="clear" w:color="auto" w:fill="00FF00"/>
        </w:rPr>
        <w:t> </w:t>
      </w:r>
      <w:r>
        <w:rPr>
          <w:rFonts w:ascii="Arial" w:hAnsi="Arial" w:cs="Arial"/>
          <w:b/>
          <w:bCs/>
          <w:color w:val="000000"/>
          <w:shd w:val="clear" w:color="auto" w:fill="00FF00"/>
        </w:rPr>
        <w:t>a source of toxic comfort</w:t>
      </w:r>
      <w:r>
        <w:rPr>
          <w:rFonts w:ascii="Arial" w:hAnsi="Arial" w:cs="Arial"/>
          <w:color w:val="000000"/>
          <w:shd w:val="clear" w:color="auto" w:fill="00FF00"/>
        </w:rPr>
        <w:t> </w:t>
      </w:r>
      <w:r>
        <w:rPr>
          <w:rFonts w:ascii="Arial" w:hAnsi="Arial" w:cs="Arial"/>
          <w:color w:val="000000"/>
        </w:rPr>
        <w:t>that allows </w:t>
      </w:r>
      <w:r>
        <w:rPr>
          <w:rFonts w:ascii="Arial" w:hAnsi="Arial" w:cs="Arial"/>
          <w:color w:val="000000"/>
          <w:shd w:val="clear" w:color="auto" w:fill="00FF00"/>
        </w:rPr>
        <w:t>for</w:t>
      </w:r>
      <w:r>
        <w:rPr>
          <w:rFonts w:ascii="Arial" w:hAnsi="Arial" w:cs="Arial"/>
          <w:color w:val="000000"/>
        </w:rPr>
        <w:t> him to “keep on </w:t>
      </w:r>
      <w:r>
        <w:rPr>
          <w:rFonts w:ascii="Arial" w:hAnsi="Arial" w:cs="Arial"/>
          <w:color w:val="000000"/>
          <w:shd w:val="clear" w:color="auto" w:fill="00FF00"/>
        </w:rPr>
        <w:t>living on and</w:t>
      </w:r>
      <w:r>
        <w:rPr>
          <w:rFonts w:ascii="Arial" w:hAnsi="Arial" w:cs="Arial"/>
          <w:color w:val="000000"/>
        </w:rPr>
        <w:t> to look forward to </w:t>
      </w:r>
      <w:r>
        <w:rPr>
          <w:rFonts w:ascii="Arial" w:hAnsi="Arial" w:cs="Arial"/>
          <w:color w:val="000000"/>
          <w:shd w:val="clear" w:color="auto" w:fill="00FF00"/>
        </w:rPr>
        <w:t>being in the world</w:t>
      </w:r>
      <w:r>
        <w:rPr>
          <w:rFonts w:ascii="Arial" w:hAnsi="Arial" w:cs="Arial"/>
          <w:color w:val="000000"/>
          <w:sz w:val="16"/>
          <w:szCs w:val="16"/>
        </w:rPr>
        <w:t>” (Berlant ibid). As DaShan waits in Singapore, his proximity to his object of desire [making money in Singapore] represents the unlikely, but still possible, possibility of happiness.</w:t>
      </w:r>
      <w:r>
        <w:rPr>
          <w:rFonts w:ascii="Arial" w:hAnsi="Arial" w:cs="Arial"/>
          <w:color w:val="000000"/>
        </w:rPr>
        <w:t> Waiting is therefore </w:t>
      </w:r>
      <w:r>
        <w:rPr>
          <w:rFonts w:ascii="Arial" w:hAnsi="Arial" w:cs="Arial"/>
          <w:color w:val="000000"/>
          <w:shd w:val="clear" w:color="auto" w:fill="00FF00"/>
        </w:rPr>
        <w:t>a form of cruel optimism</w:t>
      </w:r>
      <w:r>
        <w:rPr>
          <w:rFonts w:ascii="Arial" w:hAnsi="Arial" w:cs="Arial"/>
          <w:color w:val="000000"/>
        </w:rPr>
        <w:t>—a necessary production of “</w:t>
      </w:r>
      <w:r>
        <w:rPr>
          <w:rFonts w:ascii="Arial" w:hAnsi="Arial" w:cs="Arial"/>
          <w:color w:val="000000"/>
          <w:shd w:val="clear" w:color="auto" w:fill="00FF00"/>
        </w:rPr>
        <w:t>negotiated sustenance</w:t>
      </w:r>
      <w:r>
        <w:rPr>
          <w:rFonts w:ascii="Arial" w:hAnsi="Arial" w:cs="Arial"/>
          <w:color w:val="000000"/>
        </w:rPr>
        <w:t> that </w:t>
      </w:r>
      <w:r>
        <w:rPr>
          <w:rFonts w:ascii="Arial" w:hAnsi="Arial" w:cs="Arial"/>
          <w:color w:val="000000"/>
          <w:shd w:val="clear" w:color="auto" w:fill="00FF00"/>
        </w:rPr>
        <w:t>makes life bearable</w:t>
      </w:r>
      <w:r>
        <w:rPr>
          <w:rFonts w:ascii="Arial" w:hAnsi="Arial" w:cs="Arial"/>
          <w:color w:val="000000"/>
        </w:rPr>
        <w:t> as it presents itself ambivalently, unevenly, incoherently” (Berlant 2011:14).</w:t>
      </w:r>
    </w:p>
    <w:p w14:paraId="4A2DCA66" w14:textId="77777777" w:rsidR="00C313C1" w:rsidRDefault="00C313C1" w:rsidP="00C313C1">
      <w:pPr>
        <w:pStyle w:val="Heading3"/>
      </w:pPr>
      <w:r>
        <w:t>AT: Unfairness Good---1AR</w:t>
      </w:r>
    </w:p>
    <w:p w14:paraId="59BA8AE3" w14:textId="77777777" w:rsidR="00C313C1" w:rsidRDefault="00C313C1" w:rsidP="00C313C1">
      <w:pPr>
        <w:pStyle w:val="Heading4"/>
      </w:pPr>
      <w:r>
        <w:t xml:space="preserve">Their unfairness arg doesn’t apply because our arguments don’t apply to structural fairness but rather procedural. This means that there’s no offense against our model and there’s no way there’s can solve it. </w:t>
      </w:r>
    </w:p>
    <w:p w14:paraId="646F0C84" w14:textId="77777777" w:rsidR="00C313C1" w:rsidRDefault="00C313C1" w:rsidP="00C313C1">
      <w:r w:rsidRPr="00CC2777">
        <w:rPr>
          <w:rStyle w:val="Style13ptBold"/>
        </w:rPr>
        <w:t>Dahlberg 13</w:t>
      </w:r>
      <w:r>
        <w:t xml:space="preserve"> - Lincoln Dahlberg 6-5-2013. (Lincoln Dahlberg studies Civil Society and the Public Sphere, Social Media, Internet, Democracy and Politics, and New Media and Political Activism. "The Habermasian Public Sphere and Exclusion: An Engagement with Poststructuralist-Influenced Critics." OUP Academic. Web. accessed 12-1-2023 https://academic.oup.com/ct/article/24/1/21/4061172 //MSUCB</w:t>
      </w:r>
    </w:p>
    <w:p w14:paraId="13400CEE" w14:textId="77777777" w:rsidR="00C313C1" w:rsidRPr="00D83083" w:rsidRDefault="00C313C1" w:rsidP="00C313C1">
      <w:pPr>
        <w:rPr>
          <w:sz w:val="12"/>
        </w:rPr>
      </w:pPr>
      <w:r w:rsidRPr="00D83083">
        <w:rPr>
          <w:sz w:val="12"/>
        </w:rPr>
        <w:t xml:space="preserve">Normatively then, the Habermasian (or deliberative)4 public sphere refers to the communicative space constituted through rational-critical </w:t>
      </w:r>
      <w:r w:rsidRPr="00DC5D1E">
        <w:rPr>
          <w:rStyle w:val="StyleUnderline"/>
          <w:highlight w:val="cyan"/>
        </w:rPr>
        <w:t>deliberation over</w:t>
      </w:r>
      <w:r w:rsidRPr="00CC2777">
        <w:rPr>
          <w:rStyle w:val="StyleUnderline"/>
        </w:rPr>
        <w:t xml:space="preserve"> practical </w:t>
      </w:r>
      <w:r w:rsidRPr="00DC5D1E">
        <w:rPr>
          <w:rStyle w:val="StyleUnderline"/>
          <w:highlight w:val="cyan"/>
        </w:rPr>
        <w:t>problems</w:t>
      </w:r>
      <w:r w:rsidRPr="00D83083">
        <w:rPr>
          <w:sz w:val="12"/>
        </w:rPr>
        <w:t xml:space="preserve">, deliberation that leads to critically (in)formed public opinion, which </w:t>
      </w:r>
      <w:r w:rsidRPr="00CC2777">
        <w:rPr>
          <w:rStyle w:val="StyleUnderline"/>
        </w:rPr>
        <w:t xml:space="preserve">in turn </w:t>
      </w:r>
      <w:r w:rsidRPr="00DC5D1E">
        <w:rPr>
          <w:rStyle w:val="StyleUnderline"/>
          <w:highlight w:val="cyan"/>
        </w:rPr>
        <w:t>enables</w:t>
      </w:r>
      <w:r w:rsidRPr="00CC2777">
        <w:rPr>
          <w:rStyle w:val="StyleUnderline"/>
        </w:rPr>
        <w:t xml:space="preserve"> the democratic </w:t>
      </w:r>
      <w:r w:rsidRPr="00DC5D1E">
        <w:rPr>
          <w:rStyle w:val="StyleUnderline"/>
          <w:highlight w:val="cyan"/>
        </w:rPr>
        <w:t>scrutiny and guidance</w:t>
      </w:r>
      <w:r w:rsidRPr="00CC2777">
        <w:rPr>
          <w:rStyle w:val="StyleUnderline"/>
        </w:rPr>
        <w:t xml:space="preserve"> of official decision-making processes</w:t>
      </w:r>
      <w:r w:rsidRPr="00D83083">
        <w:rPr>
          <w:sz w:val="12"/>
        </w:rPr>
        <w:t xml:space="preserve">. The </w:t>
      </w:r>
      <w:r w:rsidRPr="00D83083">
        <w:rPr>
          <w:rStyle w:val="StyleUnderline"/>
        </w:rPr>
        <w:t>criteria for</w:t>
      </w:r>
      <w:r w:rsidRPr="00CC2777">
        <w:rPr>
          <w:rStyle w:val="StyleUnderline"/>
        </w:rPr>
        <w:t xml:space="preserve"> rational-critical </w:t>
      </w:r>
      <w:r w:rsidRPr="00DC5D1E">
        <w:rPr>
          <w:rStyle w:val="StyleUnderline"/>
          <w:highlight w:val="cyan"/>
        </w:rPr>
        <w:t>deliberation</w:t>
      </w:r>
      <w:r w:rsidRPr="00CC2777">
        <w:rPr>
          <w:rStyle w:val="StyleUnderline"/>
        </w:rPr>
        <w:t xml:space="preserve"> are understood to </w:t>
      </w:r>
      <w:r w:rsidRPr="00DC5D1E">
        <w:rPr>
          <w:rStyle w:val="StyleUnderline"/>
          <w:highlight w:val="cyan"/>
        </w:rPr>
        <w:t>involve</w:t>
      </w:r>
      <w:r w:rsidRPr="00CC2777">
        <w:rPr>
          <w:rStyle w:val="StyleUnderline"/>
        </w:rPr>
        <w:t xml:space="preserve"> inclusive, reasoned, reciprocal, reflexive, sincere, and </w:t>
      </w:r>
      <w:r w:rsidRPr="00DC5D1E">
        <w:rPr>
          <w:rStyle w:val="StyleUnderline"/>
          <w:highlight w:val="cyan"/>
        </w:rPr>
        <w:t>coercion-free argumentation</w:t>
      </w:r>
      <w:r w:rsidRPr="00D83083">
        <w:rPr>
          <w:sz w:val="12"/>
        </w:rPr>
        <w:t xml:space="preserve"> (Habermas, 2005, 2006). Communicative rationality is supported by open information flows (publicity), motivated by the aim of reaching understanding and agreement (public opinion), and moved toward this end by the “forceless force of the better argument” (Habermas, 2005, p. 384). Claims and agreements are here contingent since every claim can be met by a “no” and every deliberatively achieved agreement can be challenged and potentially undone. It is important to note that “public” here refers to the mode, rather than the content or place or medium, of communication. Thus, the public sphere may come into existence, for instance, through face-to-face or technologically mediated argumentation between individuals and within informal groups, or through the more organized discussions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w:t>
      </w:r>
    </w:p>
    <w:p w14:paraId="1B3CCC4C" w14:textId="77777777" w:rsidR="00C313C1" w:rsidRPr="00D83083" w:rsidRDefault="00C313C1" w:rsidP="00C313C1">
      <w:pPr>
        <w:rPr>
          <w:sz w:val="12"/>
        </w:rPr>
      </w:pPr>
      <w:r w:rsidRPr="00D83083">
        <w:rPr>
          <w:sz w:val="12"/>
        </w:rPr>
        <w:t xml:space="preserve">Habermas does not see rational-critical deliberation, which he also refers to as “communicative rationality,” as some sort of metaphysical ideal, but rather argues that it can be identified as an idealization implicit in the “inconspicuous daily routines of asking for and giving reasons”: It is “built into communicative action” (Habermas, 2006, p. 413). In other words, </w:t>
      </w:r>
      <w:r w:rsidRPr="00D83083">
        <w:rPr>
          <w:rStyle w:val="StyleUnderline"/>
        </w:rPr>
        <w:t>the</w:t>
      </w:r>
      <w:r w:rsidRPr="00CC2777">
        <w:rPr>
          <w:rStyle w:val="StyleUnderline"/>
        </w:rPr>
        <w:t xml:space="preserve"> set of public sphere criteria listed above are, and must be, tacitly presupposed by anyone engaging in any practical argument</w:t>
      </w:r>
      <w:r w:rsidRPr="00D83083">
        <w:rPr>
          <w:sz w:val="12"/>
        </w:rPr>
        <w:t xml:space="preserve">. As such, </w:t>
      </w:r>
      <w:r w:rsidRPr="00CC2777">
        <w:rPr>
          <w:rStyle w:val="Emphasis"/>
        </w:rPr>
        <w:t xml:space="preserve">these </w:t>
      </w:r>
      <w:r w:rsidRPr="00DC5D1E">
        <w:rPr>
          <w:rStyle w:val="Emphasis"/>
          <w:highlight w:val="cyan"/>
        </w:rPr>
        <w:t>criteria are conditions</w:t>
      </w:r>
      <w:r w:rsidRPr="00DC5D1E">
        <w:rPr>
          <w:sz w:val="12"/>
          <w:highlight w:val="cyan"/>
        </w:rPr>
        <w:t xml:space="preserve"> </w:t>
      </w:r>
      <w:r w:rsidRPr="00DC5D1E">
        <w:rPr>
          <w:rStyle w:val="StyleUnderline"/>
          <w:highlight w:val="cyan"/>
        </w:rPr>
        <w:t>of possibility</w:t>
      </w:r>
      <w:r w:rsidRPr="00CC2777">
        <w:rPr>
          <w:rStyle w:val="StyleUnderline"/>
        </w:rPr>
        <w:t xml:space="preserve"> for such engagement, “</w:t>
      </w:r>
      <w:r w:rsidRPr="00DC5D1E">
        <w:rPr>
          <w:rStyle w:val="Emphasis"/>
          <w:highlight w:val="cyan"/>
        </w:rPr>
        <w:t>constitutive of</w:t>
      </w:r>
      <w:r w:rsidRPr="00DC5D1E">
        <w:rPr>
          <w:sz w:val="12"/>
          <w:highlight w:val="cyan"/>
        </w:rPr>
        <w:t xml:space="preserve"> </w:t>
      </w:r>
      <w:r w:rsidRPr="00DC5D1E">
        <w:rPr>
          <w:rStyle w:val="Emphasis"/>
          <w:highlight w:val="cyan"/>
        </w:rPr>
        <w:t>the game of argumentation</w:t>
      </w:r>
      <w:r w:rsidRPr="00D83083">
        <w:rPr>
          <w:sz w:val="12"/>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the implicit idealization provides a critical ideal by which to evaluate the deliberative quality of actual public sphere communication and thereby identify communicative “distortions” or “deviations” and associated “moments of inertia,” the latter resulting from a “scarcity of those functionally necessary resources on which processes of deliberative opinion- and will-formation significantly depend” (Habermas, 1996a, p. 326, drawing on Bernhard Peters’ work). Such </w:t>
      </w:r>
      <w:r w:rsidRPr="00CC2777">
        <w:rPr>
          <w:rStyle w:val="StyleUnderline"/>
        </w:rPr>
        <w:t xml:space="preserve">identification of </w:t>
      </w:r>
      <w:r w:rsidRPr="00DC5D1E">
        <w:rPr>
          <w:rStyle w:val="StyleUnderline"/>
          <w:highlight w:val="cyan"/>
        </w:rPr>
        <w:t>limits</w:t>
      </w:r>
      <w:r w:rsidRPr="00CC2777">
        <w:rPr>
          <w:rStyle w:val="StyleUnderline"/>
        </w:rPr>
        <w:t xml:space="preserve"> in turn </w:t>
      </w:r>
      <w:r w:rsidRPr="00DC5D1E">
        <w:rPr>
          <w:rStyle w:val="StyleUnderline"/>
          <w:highlight w:val="cyan"/>
        </w:rPr>
        <w:t>provides</w:t>
      </w:r>
      <w:r w:rsidRPr="00CC2777">
        <w:rPr>
          <w:rStyle w:val="StyleUnderline"/>
        </w:rPr>
        <w:t xml:space="preserve"> the </w:t>
      </w:r>
      <w:r w:rsidRPr="00DC5D1E">
        <w:rPr>
          <w:rStyle w:val="StyleUnderline"/>
          <w:highlight w:val="cyan"/>
        </w:rPr>
        <w:t>basis for reflection</w:t>
      </w:r>
      <w:r w:rsidRPr="00CC2777">
        <w:rPr>
          <w:rStyle w:val="StyleUnderline"/>
        </w:rPr>
        <w:t xml:space="preserve"> on the </w:t>
      </w:r>
      <w:r w:rsidRPr="00CC2777">
        <w:rPr>
          <w:rStyle w:val="Emphasis"/>
        </w:rPr>
        <w:t>cultivation of more rational-critical deliberation</w:t>
      </w:r>
      <w:r w:rsidRPr="00D83083">
        <w:rPr>
          <w:sz w:val="12"/>
        </w:rPr>
        <w:t xml:space="preserve">. </w:t>
      </w:r>
      <w:r w:rsidRPr="00DC5D1E">
        <w:rPr>
          <w:rStyle w:val="StyleUnderline"/>
          <w:highlight w:val="cyan"/>
        </w:rPr>
        <w:t>The aim</w:t>
      </w:r>
      <w:r w:rsidRPr="00CC2777">
        <w:rPr>
          <w:rStyle w:val="StyleUnderline"/>
        </w:rPr>
        <w:t xml:space="preserve"> of such reflection </w:t>
      </w:r>
      <w:r w:rsidRPr="00DC5D1E">
        <w:rPr>
          <w:rStyle w:val="StyleUnderline"/>
          <w:highlight w:val="cyan"/>
        </w:rPr>
        <w:t>is</w:t>
      </w:r>
      <w:r w:rsidRPr="00CC2777">
        <w:rPr>
          <w:rStyle w:val="StyleUnderline"/>
        </w:rPr>
        <w:t xml:space="preserve"> not to set out strict procedures for deliberation</w:t>
      </w:r>
      <w:r w:rsidRPr="00D83083">
        <w:rPr>
          <w:sz w:val="12"/>
        </w:rPr>
        <w:t xml:space="preserve">, as is required in formal decision-making (on this see Habermas, 1996a, pp. 302–308), </w:t>
      </w:r>
      <w:r w:rsidRPr="00CC2777">
        <w:rPr>
          <w:rStyle w:val="StyleUnderline"/>
        </w:rPr>
        <w:t xml:space="preserve">but </w:t>
      </w:r>
      <w:r w:rsidRPr="00DC5D1E">
        <w:rPr>
          <w:rStyle w:val="StyleUnderline"/>
          <w:highlight w:val="cyan"/>
        </w:rPr>
        <w:t>to identify the</w:t>
      </w:r>
      <w:r w:rsidRPr="00CC2777">
        <w:rPr>
          <w:rStyle w:val="StyleUnderline"/>
        </w:rPr>
        <w:t xml:space="preserve"> “functionally </w:t>
      </w:r>
      <w:r w:rsidRPr="00DC5D1E">
        <w:rPr>
          <w:rStyle w:val="StyleUnderline"/>
          <w:highlight w:val="cyan"/>
        </w:rPr>
        <w:t>necessary</w:t>
      </w:r>
      <w:r w:rsidRPr="00CC2777">
        <w:rPr>
          <w:rStyle w:val="StyleUnderline"/>
        </w:rPr>
        <w:t xml:space="preserve">” sociopolitical </w:t>
      </w:r>
      <w:r w:rsidRPr="00DC5D1E">
        <w:rPr>
          <w:rStyle w:val="StyleUnderline"/>
          <w:highlight w:val="cyan"/>
        </w:rPr>
        <w:t>resources</w:t>
      </w:r>
      <w:r w:rsidRPr="00D83083">
        <w:rPr>
          <w:sz w:val="12"/>
        </w:rPr>
        <w:t xml:space="preserve"> (or positive conditions) </w:t>
      </w:r>
      <w:r w:rsidRPr="00DC5D1E">
        <w:rPr>
          <w:rStyle w:val="StyleUnderline"/>
          <w:highlight w:val="cyan"/>
        </w:rPr>
        <w:t>needed to enhance</w:t>
      </w:r>
      <w:r w:rsidRPr="00D83083">
        <w:rPr>
          <w:sz w:val="12"/>
        </w:rPr>
        <w:t xml:space="preserve">—in quality and quantity—rational-critical </w:t>
      </w:r>
      <w:r w:rsidRPr="00DC5D1E">
        <w:rPr>
          <w:rStyle w:val="StyleUnderline"/>
          <w:highlight w:val="cyan"/>
        </w:rPr>
        <w:t>deliberation in</w:t>
      </w:r>
      <w:r w:rsidRPr="00CC2777">
        <w:rPr>
          <w:rStyle w:val="StyleUnderline"/>
        </w:rPr>
        <w:t xml:space="preserve"> everyday practical </w:t>
      </w:r>
      <w:r w:rsidRPr="00DC5D1E">
        <w:rPr>
          <w:rStyle w:val="StyleUnderline"/>
          <w:highlight w:val="cyan"/>
        </w:rPr>
        <w:t>argumentation</w:t>
      </w:r>
      <w:r w:rsidRPr="00D83083">
        <w:rPr>
          <w:sz w:val="12"/>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14:paraId="06763E2E" w14:textId="77777777" w:rsidR="00C313C1" w:rsidRPr="00D83083" w:rsidRDefault="00C313C1" w:rsidP="00C313C1">
      <w:pPr>
        <w:rPr>
          <w:sz w:val="12"/>
        </w:rPr>
      </w:pPr>
      <w:r w:rsidRPr="00D83083">
        <w:rPr>
          <w:sz w:val="12"/>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“the public sphere ideal is not perfectly reachable” (Habermas 1992b, p. 477). This impossibility is not just due to empirical “distortions” (which will be discussed further in the next section), but also to logical limits: Responding to his critics,6 Habermas has, particularly in recent times, argued that communicative rationality, and thus the deliberative public sphere norm, cannot be understood as an “end state,” a “final stage which can be realized in time” (Habermas as cited in Carleheden &amp; Gabriëls, 1996, p. 10), because if realized it “would make all further communication superfluous” (Habermas, 1996b, p. 1518). In other words, the full realization of communicative rationality would mean the end of communication, and human history, as it would eliminate those negative social conditions that make communication in social life necessary, “conditions such as inadequate information, interpersonal misunderstandings, lack of insight, and so on” (Cooke, 2004, p. 417, referring to Albrecht Wellmer’s work). By blocking the realization of fully rational-critical deliberation, these negative social conditions ensure that no actual deliberation or agreement can ever be fully rational, which invites challenges to any democratic process and agreement (including over deliberative criteria), and calls for ongoing argumentation. Thus, in parallel with Derridian logic, the “unavoidable moments of inertia” (Habermas, 1996a, p. 326) of everyday communication, along with the idealized criteria of communicative rationality that they limit, are conditions of possibility and impossibility of fully realizing in actual argumentation the deliberative public sphere norm.</w:t>
      </w:r>
    </w:p>
    <w:p w14:paraId="013C1187" w14:textId="77777777" w:rsidR="00C313C1" w:rsidRPr="00D83083" w:rsidRDefault="00C313C1" w:rsidP="00C313C1">
      <w:pPr>
        <w:rPr>
          <w:sz w:val="12"/>
        </w:rPr>
      </w:pPr>
      <w:r w:rsidRPr="00DC5D1E">
        <w:rPr>
          <w:rStyle w:val="StyleUnderline"/>
          <w:highlight w:val="cyan"/>
        </w:rPr>
        <w:t>This</w:t>
      </w:r>
      <w:r w:rsidRPr="00A73EE0">
        <w:rPr>
          <w:rStyle w:val="StyleUnderline"/>
        </w:rPr>
        <w:t xml:space="preserve"> deliberative </w:t>
      </w:r>
      <w:r w:rsidRPr="00DC5D1E">
        <w:rPr>
          <w:rStyle w:val="StyleUnderline"/>
          <w:highlight w:val="cyan"/>
        </w:rPr>
        <w:t>conception</w:t>
      </w:r>
      <w:r w:rsidRPr="00A73EE0">
        <w:rPr>
          <w:rStyle w:val="StyleUnderline"/>
        </w:rPr>
        <w:t xml:space="preserve"> of the public sphere</w:t>
      </w:r>
      <w:r w:rsidRPr="00D83083">
        <w:rPr>
          <w:sz w:val="12"/>
        </w:rPr>
        <w:t xml:space="preserve"> is seen by advocates as radically democratic—in the sense of being based solely on the will of those affected by a dispute—for a number of reasons: First, because it conceives of a rational-critical public and associated public opinion that can scrutinize, inform, and hold publicly accountable political decisions; second, because it </w:t>
      </w:r>
      <w:r w:rsidRPr="00DC5D1E">
        <w:rPr>
          <w:rStyle w:val="StyleUnderline"/>
          <w:highlight w:val="cyan"/>
        </w:rPr>
        <w:t>sees</w:t>
      </w:r>
      <w:r w:rsidRPr="00A73EE0">
        <w:rPr>
          <w:rStyle w:val="StyleUnderline"/>
        </w:rPr>
        <w:t xml:space="preserve"> all instituted </w:t>
      </w:r>
      <w:r w:rsidRPr="00DC5D1E">
        <w:rPr>
          <w:rStyle w:val="StyleUnderline"/>
          <w:highlight w:val="cyan"/>
        </w:rPr>
        <w:t>processes and decisions</w:t>
      </w:r>
      <w:r w:rsidRPr="00A73EE0">
        <w:rPr>
          <w:rStyle w:val="StyleUnderline"/>
        </w:rPr>
        <w:t xml:space="preserve"> as </w:t>
      </w:r>
      <w:r w:rsidRPr="00DC5D1E">
        <w:rPr>
          <w:rStyle w:val="StyleUnderline"/>
          <w:highlight w:val="cyan"/>
        </w:rPr>
        <w:t>open to contestation by</w:t>
      </w:r>
      <w:r w:rsidRPr="00A73EE0">
        <w:rPr>
          <w:rStyle w:val="StyleUnderline"/>
        </w:rPr>
        <w:t xml:space="preserve"> any </w:t>
      </w:r>
      <w:r w:rsidRPr="00DC5D1E">
        <w:rPr>
          <w:rStyle w:val="StyleUnderline"/>
          <w:highlight w:val="cyan"/>
        </w:rPr>
        <w:t>excluded voices</w:t>
      </w:r>
      <w:r w:rsidRPr="00D83083">
        <w:rPr>
          <w:sz w:val="12"/>
        </w:rPr>
        <w:t>; and third, because it understands the criteria for guiding and judging the deliberative practice of participants as immanent to these practices.</w:t>
      </w:r>
    </w:p>
    <w:p w14:paraId="78791EF6" w14:textId="77777777" w:rsidR="00C313C1" w:rsidRPr="00D83083" w:rsidRDefault="00C313C1" w:rsidP="00C313C1">
      <w:pPr>
        <w:rPr>
          <w:sz w:val="12"/>
        </w:rPr>
      </w:pPr>
      <w:r w:rsidRPr="00D83083">
        <w:rPr>
          <w:sz w:val="12"/>
        </w:rPr>
        <w:t>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w:t>
      </w:r>
    </w:p>
    <w:p w14:paraId="59A5C90A" w14:textId="77777777" w:rsidR="00C313C1" w:rsidRPr="00D83083" w:rsidRDefault="00C313C1" w:rsidP="00C313C1">
      <w:pPr>
        <w:rPr>
          <w:sz w:val="12"/>
        </w:rPr>
      </w:pPr>
      <w:r w:rsidRPr="00D83083">
        <w:rPr>
          <w:sz w:val="12"/>
        </w:rPr>
        <w:t>The Habermasian public sphere conception and exclusion</w:t>
      </w:r>
    </w:p>
    <w:p w14:paraId="481E6BCF" w14:textId="77777777" w:rsidR="00C313C1" w:rsidRPr="00D83083" w:rsidRDefault="00C313C1" w:rsidP="00C313C1">
      <w:pPr>
        <w:rPr>
          <w:sz w:val="12"/>
        </w:rPr>
      </w:pPr>
      <w:r w:rsidRPr="00D83083">
        <w:rPr>
          <w:sz w:val="12"/>
        </w:rPr>
        <w:t>Poststructuralist-influenced critics, generally speaking, argue that by promoting a universal rational norm as the basis for public sphere communication, Habermasians make (at least) two fundamental mistakes with respect to exclusion. First, they assume the possibility of the eliminability, or near eliminability, of exclusions in actual argumentation, so that given the right conditions we could approximate (if not fully reproduce) communicative rationality, which underestimates the pervasiveness of power and the extent of exclusions in everyday communicative interaction (e.g., Flyvbjerg, 2000; Shabani, 2003). Second, and more widely articulated than the first critique, the Habermasian public sphere norm is itself seen as exclusionary, despite its democratic aims. Poststructuralist-influenced critics, paralleling feminist concerns (e.g., Dean, 1996; Fraser, 1997; Gould, 1996; Young, 2000) and rhetorical studies critique (e.g., Huspek, 2007a; Phillips, 1996), argue that the deliberative public sphere criteria, which are supposed to define democratically legitimate communication and to differentiate between reasoned argumentation and coercion, actually support domination and exclusion (e.g., Coole, 1996; Devenney, 2009; Lyotard, 1984, pp. 65–66; Mouffe, 1999, 2000; Rabinovitch, 2001; Villa, 1992). In order to be considered legitimate deliberators, subjects must come to internalize the rules of the particular form of communication deemed to be the universally valid form of democratic engagement or be excluded from the public sphere.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participants who have internalized modes of communication closer to what is determined valid are advantaged over others.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14:paraId="521AC29C" w14:textId="77777777" w:rsidR="00C313C1" w:rsidRPr="00D83083" w:rsidRDefault="00C313C1" w:rsidP="00C313C1">
      <w:pPr>
        <w:rPr>
          <w:sz w:val="12"/>
        </w:rPr>
      </w:pPr>
      <w:r w:rsidRPr="00D83083">
        <w:rPr>
          <w:sz w:val="12"/>
        </w:rPr>
        <w:t xml:space="preserve">I will briefly outline how Habermas and Habermasians have responded and might further respond to these two interrelated lines of critique. In response to the first line of critique—that the Habermasian public sphere conception does not adequately account for exclusions in practice—I have already noted how Habermas not only understands the public sphere norm, despite being reconstructed from everyday communicative interaction, as being logically impossible to fully realize in practice but sees “moments of inertia” as ever-present and necessary features of actual deliberation: They block the full realization of communicative rationality and yet make communication necessary in the first place. These moments of inertia include “illegitimate” exclusion: </w:t>
      </w:r>
      <w:r w:rsidRPr="00A73EE0">
        <w:rPr>
          <w:rStyle w:val="StyleUnderline"/>
        </w:rPr>
        <w:t xml:space="preserve">Any </w:t>
      </w:r>
      <w:r w:rsidRPr="00DC5D1E">
        <w:rPr>
          <w:rStyle w:val="StyleUnderline"/>
          <w:highlight w:val="cyan"/>
        </w:rPr>
        <w:t>deliberative practice</w:t>
      </w:r>
      <w:r w:rsidRPr="00A73EE0">
        <w:rPr>
          <w:rStyle w:val="StyleUnderline"/>
        </w:rPr>
        <w:t xml:space="preserve"> will </w:t>
      </w:r>
      <w:r w:rsidRPr="00DC5D1E">
        <w:rPr>
          <w:rStyle w:val="StyleUnderline"/>
          <w:highlight w:val="cyan"/>
        </w:rPr>
        <w:t>involve</w:t>
      </w:r>
      <w:r w:rsidRPr="00A73EE0">
        <w:rPr>
          <w:rStyle w:val="StyleUnderline"/>
        </w:rPr>
        <w:t xml:space="preserve"> exclusion</w:t>
      </w:r>
      <w:r w:rsidRPr="00D83083">
        <w:rPr>
          <w:sz w:val="12"/>
        </w:rPr>
        <w:t>, not just “legitimate” exclusion of “undemocratic” elements but exclusions defined as “illegitimate” with respect to the idealization of communicative rationality. Such “</w:t>
      </w:r>
      <w:r w:rsidRPr="00DC5D1E">
        <w:rPr>
          <w:rStyle w:val="StyleUnderline"/>
          <w:highlight w:val="cyan"/>
        </w:rPr>
        <w:t>illegitimate” exclusions</w:t>
      </w:r>
      <w:r w:rsidRPr="00A73EE0">
        <w:rPr>
          <w:rStyle w:val="StyleUnderline"/>
        </w:rPr>
        <w:t xml:space="preserve"> result from</w:t>
      </w:r>
      <w:r w:rsidRPr="00D83083">
        <w:rPr>
          <w:sz w:val="12"/>
        </w:rPr>
        <w:t xml:space="preserve">: “unequal distribution of attention, competencies, and knowledge” (Habermas, 1996a, p. 325); strategic manipulation of various sorts, including bribes, threats, or violence (Habermas, 1996a, pp. 307–308); and </w:t>
      </w:r>
      <w:r w:rsidRPr="00A73EE0">
        <w:rPr>
          <w:rStyle w:val="StyleUnderline"/>
        </w:rPr>
        <w:t>systemic coercion</w:t>
      </w:r>
      <w:r w:rsidRPr="00D83083">
        <w:rPr>
          <w:sz w:val="12"/>
        </w:rPr>
        <w:t>—state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14:paraId="67A8AF6A" w14:textId="77777777" w:rsidR="00C313C1" w:rsidRPr="00D83083" w:rsidRDefault="00C313C1" w:rsidP="00C313C1">
      <w:pPr>
        <w:rPr>
          <w:sz w:val="12"/>
        </w:rPr>
      </w:pPr>
      <w:r w:rsidRPr="00D83083">
        <w:rPr>
          <w:sz w:val="12"/>
        </w:rPr>
        <w:t>As well as exclusion resulting from such explicitly “distorted communication,” Habermasian theory also considers the exclusionary effects of culturally specific (lifeworld) contexts. The interpretation and application of public sphere criteria as well as the validity and strength of arguments will always be contextually affected and historically specified (Habermas, 1992b, p. 477; 1996a, p. 324). As a result, what comes to be defined as “legitimate” deliberation will be colored by taken-for-granted meanings, leading to some voices being illegitimately (according to the deliberative public sphere norm) valorized over others, with the illegitimate marginalization or exclusion of these other voices.</w:t>
      </w:r>
    </w:p>
    <w:p w14:paraId="4D5E600E" w14:textId="77777777" w:rsidR="00C313C1" w:rsidRPr="00D83083" w:rsidRDefault="00C313C1" w:rsidP="00C313C1">
      <w:pPr>
        <w:rPr>
          <w:sz w:val="12"/>
        </w:rPr>
      </w:pPr>
      <w:r w:rsidRPr="00D83083">
        <w:rPr>
          <w:sz w:val="12"/>
        </w:rPr>
        <w:t>Thus Habermas (2006) and adherents are fully aware of how public spheres in practice are “dominated by the kind of mediated communication that lacks the defining features of deliberation”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presuppositions of communicative rationality are understood as implicit in every argument, providing a countervailing force to distorted communication and the basis for a postmetaphysical critique of exclusion and “a potential for self-transformation” (Habermas, 1992a, pp. 419–429; 1992b, pp. 476–479; 1996a, p. 374, 2006, p. 419; see also Benhabib, 1996; Chambers, 1996; Cooke, 1994). We can see this historically in the labor and women’s movements, as Habermas (1996a) points out, which have been able to draw on “the rights to unrestricted inclusion and equality built into liberal public spheres … in order to shatter the structures that had initially constituted them as ‘the other’ of a bourgeois public sphere” (p. 374). The central purpose in reconstructing the public sphere idealization of rational-critical deliberation, as already outlined in the previous section, is to illuminate this basis for critique and transformation. Yet, poststructuralists see such a universal norm as in itself producing exclusions, exclusions that are not only unaccounted for but are, in fact, obscured by the claim to universality. This is the second line of critique outlined above.</w:t>
      </w:r>
    </w:p>
    <w:p w14:paraId="3897DE2A" w14:textId="77777777" w:rsidR="00C313C1" w:rsidRPr="00D83083" w:rsidRDefault="00C313C1" w:rsidP="00C313C1">
      <w:pPr>
        <w:rPr>
          <w:sz w:val="12"/>
        </w:rPr>
      </w:pPr>
      <w:r w:rsidRPr="00D83083">
        <w:rPr>
          <w:sz w:val="12"/>
        </w:rPr>
        <w:t>In reply to this second line of critique, it must first be noted that Habermasians accept that there is a necessary constitutive exclusion involved in the deliberative public sphere conception. In fact, any conception of democracy must involve normative claims about what democracy is and is not, including what is acceptable as democratic communication and what is not, drawing a line between reasoned argumentation and coercion, democratically “legitimate” and “illegitimate” exclusion. It is simply not possible to call on democracy and escape invoking a norm of democratic communication with associated exclusions. The question is then whether we can, as Habermas claims, reconstruct from everyday communicative practice a universal norm of the public sphere that distinguishes between democratically “legitimate” and “illegitimate” exclusion.</w:t>
      </w:r>
    </w:p>
    <w:p w14:paraId="416E9613" w14:textId="5ECCC584" w:rsidR="005D388F" w:rsidRPr="00C313C1" w:rsidRDefault="00C313C1" w:rsidP="005D388F">
      <w:pPr>
        <w:rPr>
          <w:sz w:val="12"/>
        </w:rPr>
      </w:pPr>
      <w:r w:rsidRPr="00D83083">
        <w:rPr>
          <w:sz w:val="12"/>
        </w:rPr>
        <w:t xml:space="preserve">According to Habermas (1992a), not only can we reconstruct such a norm, but </w:t>
      </w:r>
      <w:r w:rsidRPr="00A73EE0">
        <w:rPr>
          <w:rStyle w:val="StyleUnderline"/>
        </w:rPr>
        <w:t xml:space="preserve">the </w:t>
      </w:r>
      <w:r w:rsidRPr="00DC5D1E">
        <w:rPr>
          <w:rStyle w:val="StyleUnderline"/>
          <w:highlight w:val="cyan"/>
        </w:rPr>
        <w:t>public</w:t>
      </w:r>
      <w:r w:rsidRPr="00A73EE0">
        <w:rPr>
          <w:rStyle w:val="StyleUnderline"/>
        </w:rPr>
        <w:t xml:space="preserve"> sphere </w:t>
      </w:r>
      <w:r w:rsidRPr="00DC5D1E">
        <w:rPr>
          <w:rStyle w:val="StyleUnderline"/>
          <w:highlight w:val="cyan"/>
        </w:rPr>
        <w:t>norm</w:t>
      </w:r>
      <w:r w:rsidRPr="00A73EE0">
        <w:rPr>
          <w:rStyle w:val="StyleUnderline"/>
        </w:rPr>
        <w:t xml:space="preserve"> thus identified </w:t>
      </w:r>
      <w:r w:rsidRPr="00DC5D1E">
        <w:rPr>
          <w:rStyle w:val="StyleUnderline"/>
          <w:highlight w:val="cyan"/>
        </w:rPr>
        <w:t>is not normalizing in</w:t>
      </w:r>
      <w:r w:rsidRPr="00A73EE0">
        <w:rPr>
          <w:rStyle w:val="StyleUnderline"/>
        </w:rPr>
        <w:t xml:space="preserve"> the </w:t>
      </w:r>
      <w:r w:rsidRPr="00DC5D1E">
        <w:rPr>
          <w:rStyle w:val="StyleUnderline"/>
          <w:highlight w:val="cyan"/>
        </w:rPr>
        <w:t xml:space="preserve">disciplinary and exclusionary sense </w:t>
      </w:r>
      <w:r w:rsidRPr="00D83083">
        <w:rPr>
          <w:rStyle w:val="StyleUnderline"/>
        </w:rPr>
        <w:t>suggested by the poststructuralist critique</w:t>
      </w:r>
      <w:r w:rsidRPr="00D83083">
        <w:rPr>
          <w:sz w:val="12"/>
        </w:rPr>
        <w:t xml:space="preserve">. Of course, any norm will require certain behavior from participants, and thus the constitution of subjectivity in particular ways. But Habermasians do not see such requirements and constitution as necessarily antidemocratic. More specifically, they do not see the deliberative public sphere norm as having to be internalized in a disciplinary and exclusionary fashion. Rather, they see it as an always already presupposed communicative structure that can be explicitly reconstructed as a critical ideal by which to illuminate “illegitimate exclusion” within deliberation specifically, and society more generally, and enable reflection upon possibilities for greater freedom and equality (Habermas, 1996a; Markell, 1997). As Chambers (1996) argues, rational-critical deliberation here is about “the endless questioning of codes,” the reasoned questioning of normalization and thus of exclusions (pp. 233–234). Through deliberation, participants presuppose themselves as rational-critical subjects (and in the process are constituted as such), able to reflexively interrogate all aspects of their situation, including the particular deliberative rules applied in practical disputes. Of course, as critics point out, subjects whose everyday communicative practice is already more in line with the deliberative public sphere norm will be advantaged over others in becoming such rational-critical interlocutors. However, for Habermasians, </w:t>
      </w:r>
      <w:r w:rsidRPr="00DC5D1E">
        <w:rPr>
          <w:rStyle w:val="StyleUnderline"/>
          <w:highlight w:val="cyan"/>
        </w:rPr>
        <w:t>it is not the reconstructed norm</w:t>
      </w:r>
      <w:r w:rsidRPr="00A73EE0">
        <w:rPr>
          <w:rStyle w:val="StyleUnderline"/>
        </w:rPr>
        <w:t xml:space="preserve"> that should be seen as </w:t>
      </w:r>
      <w:r w:rsidRPr="00DC5D1E">
        <w:rPr>
          <w:rStyle w:val="StyleUnderline"/>
          <w:highlight w:val="cyan"/>
        </w:rPr>
        <w:t>at fault</w:t>
      </w:r>
      <w:r w:rsidRPr="00D83083">
        <w:rPr>
          <w:sz w:val="12"/>
        </w:rPr>
        <w:t>—seeing the reconstructed norm marginalizing or excluding voices—</w:t>
      </w:r>
      <w:r w:rsidRPr="00DC5D1E">
        <w:rPr>
          <w:rStyle w:val="StyleUnderline"/>
          <w:highlight w:val="cyan"/>
        </w:rPr>
        <w:t>but the uneven distribution of the sociocultural resources necessary for engaging</w:t>
      </w:r>
      <w:r w:rsidRPr="00A73EE0">
        <w:rPr>
          <w:rStyle w:val="StyleUnderline"/>
        </w:rPr>
        <w:t xml:space="preserve"> in rational-critical deliberation</w:t>
      </w:r>
      <w:r w:rsidRPr="00D83083">
        <w:rPr>
          <w:sz w:val="12"/>
        </w:rPr>
        <w:t xml:space="preserve"> (that fall under the five general positive conditions of the public sphere listed in the previous section). This unevenness, which is in fact highlighted by the Habermasian public sphere norm in its critical role, indicates the need to provide for these resources so as to enhance and extend communicative rationality. That is, we are faced here with a sociological problem, one that the Habermasian public sphere norm illuminates and demands be addressed for the advancement of democracy, rather than a problem internal to the character of the norm.</w:t>
      </w:r>
    </w:p>
    <w:sectPr w:rsidR="005D388F" w:rsidRPr="00C313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2DC8D" w14:textId="77777777" w:rsidR="001B5374" w:rsidRDefault="001B5374" w:rsidP="00066D2C">
      <w:r>
        <w:separator/>
      </w:r>
    </w:p>
  </w:endnote>
  <w:endnote w:type="continuationSeparator" w:id="0">
    <w:p w14:paraId="0F723539" w14:textId="77777777" w:rsidR="001B5374" w:rsidRDefault="001B53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48A9A" w14:textId="77777777" w:rsidR="001B5374" w:rsidRDefault="001B5374" w:rsidP="00066D2C">
      <w:r>
        <w:separator/>
      </w:r>
    </w:p>
  </w:footnote>
  <w:footnote w:type="continuationSeparator" w:id="0">
    <w:p w14:paraId="207B3303" w14:textId="77777777" w:rsidR="001B5374" w:rsidRDefault="001B53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830713396">
    <w:abstractNumId w:val="19"/>
  </w:num>
  <w:num w:numId="46" w16cid:durableId="1844663489">
    <w:abstractNumId w:val="17"/>
  </w:num>
  <w:num w:numId="47" w16cid:durableId="585530441">
    <w:abstractNumId w:val="10"/>
  </w:num>
  <w:num w:numId="48" w16cid:durableId="1059675076">
    <w:abstractNumId w:val="20"/>
  </w:num>
  <w:num w:numId="49" w16cid:durableId="169879515">
    <w:abstractNumId w:val="16"/>
  </w:num>
  <w:num w:numId="50" w16cid:durableId="1521385324">
    <w:abstractNumId w:val="14"/>
  </w:num>
  <w:num w:numId="51" w16cid:durableId="907688790">
    <w:abstractNumId w:val="22"/>
  </w:num>
  <w:num w:numId="52" w16cid:durableId="120270401">
    <w:abstractNumId w:val="18"/>
  </w:num>
  <w:num w:numId="53" w16cid:durableId="18812811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13C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74"/>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4BDB"/>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337B"/>
    <w:rsid w:val="00C27729"/>
    <w:rsid w:val="00C312FA"/>
    <w:rsid w:val="00C313C1"/>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97EC5"/>
  <w15:chartTrackingRefBased/>
  <w15:docId w15:val="{4A308C80-9859-D441-9B60-5AA3E094E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13C1"/>
    <w:rPr>
      <w:rFonts w:ascii="Calibri" w:hAnsi="Calibri" w:cs="Calibri"/>
    </w:rPr>
  </w:style>
  <w:style w:type="paragraph" w:styleId="Heading1">
    <w:name w:val="heading 1"/>
    <w:aliases w:val="Pocket"/>
    <w:basedOn w:val="Normal"/>
    <w:next w:val="Normal"/>
    <w:link w:val="Heading1Char"/>
    <w:qFormat/>
    <w:rsid w:val="00C313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C313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C313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313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13C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31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13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3C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313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13C1"/>
    <w:rPr>
      <w:color w:val="auto"/>
      <w:u w:val="none"/>
    </w:rPr>
  </w:style>
  <w:style w:type="character" w:customStyle="1" w:styleId="Heading1Char">
    <w:name w:val="Heading 1 Char"/>
    <w:aliases w:val="Pocket Char"/>
    <w:basedOn w:val="DefaultParagraphFont"/>
    <w:link w:val="Heading1"/>
    <w:rsid w:val="00C313C1"/>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C313C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313C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313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313C1"/>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313C1"/>
    <w:rPr>
      <w:b w:val="0"/>
      <w:sz w:val="22"/>
      <w:u w:val="single"/>
    </w:rPr>
  </w:style>
  <w:style w:type="character" w:styleId="Strong">
    <w:name w:val="Strong"/>
    <w:basedOn w:val="DefaultParagraphFont"/>
    <w:uiPriority w:val="22"/>
    <w:qFormat/>
    <w:rsid w:val="00C313C1"/>
    <w:rPr>
      <w:b/>
      <w:bCs/>
    </w:rPr>
  </w:style>
  <w:style w:type="character" w:styleId="BookTitle">
    <w:name w:val="Book Title"/>
    <w:basedOn w:val="DefaultParagraphFont"/>
    <w:uiPriority w:val="33"/>
    <w:qFormat/>
    <w:rsid w:val="00C313C1"/>
    <w:rPr>
      <w:b/>
      <w:bCs/>
      <w:i/>
      <w:iCs/>
      <w:spacing w:val="5"/>
    </w:rPr>
  </w:style>
  <w:style w:type="character" w:customStyle="1" w:styleId="Heading5Char">
    <w:name w:val="Heading 5 Char"/>
    <w:basedOn w:val="DefaultParagraphFont"/>
    <w:link w:val="Heading5"/>
    <w:uiPriority w:val="9"/>
    <w:semiHidden/>
    <w:rsid w:val="00C313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13C1"/>
  </w:style>
  <w:style w:type="paragraph" w:styleId="Header">
    <w:name w:val="header"/>
    <w:basedOn w:val="Normal"/>
    <w:link w:val="HeaderChar"/>
    <w:uiPriority w:val="99"/>
    <w:semiHidden/>
    <w:rsid w:val="00C313C1"/>
    <w:pPr>
      <w:tabs>
        <w:tab w:val="center" w:pos="4680"/>
        <w:tab w:val="right" w:pos="9360"/>
      </w:tabs>
    </w:pPr>
  </w:style>
  <w:style w:type="character" w:customStyle="1" w:styleId="HeaderChar">
    <w:name w:val="Header Char"/>
    <w:basedOn w:val="DefaultParagraphFont"/>
    <w:link w:val="Header"/>
    <w:uiPriority w:val="99"/>
    <w:semiHidden/>
    <w:rsid w:val="00C313C1"/>
    <w:rPr>
      <w:rFonts w:ascii="Calibri" w:hAnsi="Calibri" w:cs="Calibri"/>
    </w:rPr>
  </w:style>
  <w:style w:type="paragraph" w:styleId="Footer">
    <w:name w:val="footer"/>
    <w:basedOn w:val="Normal"/>
    <w:link w:val="FooterChar"/>
    <w:uiPriority w:val="99"/>
    <w:semiHidden/>
    <w:rsid w:val="00C313C1"/>
    <w:pPr>
      <w:tabs>
        <w:tab w:val="center" w:pos="4680"/>
        <w:tab w:val="right" w:pos="9360"/>
      </w:tabs>
    </w:pPr>
  </w:style>
  <w:style w:type="character" w:customStyle="1" w:styleId="FooterChar">
    <w:name w:val="Footer Char"/>
    <w:basedOn w:val="DefaultParagraphFont"/>
    <w:link w:val="Footer"/>
    <w:uiPriority w:val="99"/>
    <w:semiHidden/>
    <w:rsid w:val="00C313C1"/>
    <w:rPr>
      <w:rFonts w:ascii="Calibri" w:hAnsi="Calibri" w:cs="Calibri"/>
    </w:rPr>
  </w:style>
  <w:style w:type="paragraph" w:styleId="BodyText">
    <w:name w:val="Body Text"/>
    <w:basedOn w:val="Normal"/>
    <w:link w:val="BodyTextChar"/>
    <w:uiPriority w:val="99"/>
    <w:semiHidden/>
    <w:unhideWhenUsed/>
    <w:rsid w:val="00C313C1"/>
    <w:pPr>
      <w:spacing w:after="120"/>
    </w:pPr>
  </w:style>
  <w:style w:type="character" w:customStyle="1" w:styleId="BodyTextChar">
    <w:name w:val="Body Text Char"/>
    <w:basedOn w:val="DefaultParagraphFont"/>
    <w:link w:val="BodyText"/>
    <w:uiPriority w:val="99"/>
    <w:semiHidden/>
    <w:rsid w:val="00C313C1"/>
    <w:rPr>
      <w:rFonts w:ascii="Calibri" w:hAnsi="Calibri" w:cs="Calibri"/>
    </w:rPr>
  </w:style>
  <w:style w:type="paragraph" w:styleId="NoSpacing">
    <w:name w:val="No Spacing"/>
    <w:link w:val="NoSpacingChar"/>
    <w:uiPriority w:val="99"/>
    <w:unhideWhenUsed/>
    <w:qFormat/>
    <w:rsid w:val="00C313C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13C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313C1"/>
    <w:rPr>
      <w:color w:val="0563C1" w:themeColor="hyperlink"/>
      <w:u w:val="single"/>
    </w:rPr>
  </w:style>
  <w:style w:type="character" w:styleId="UnresolvedMention">
    <w:name w:val="Unresolved Mention"/>
    <w:basedOn w:val="DefaultParagraphFont"/>
    <w:uiPriority w:val="99"/>
    <w:semiHidden/>
    <w:unhideWhenUsed/>
    <w:rsid w:val="00C313C1"/>
    <w:rPr>
      <w:color w:val="605E5C"/>
      <w:shd w:val="clear" w:color="auto" w:fill="E1DFDD"/>
    </w:rPr>
  </w:style>
  <w:style w:type="paragraph" w:customStyle="1" w:styleId="Undertag">
    <w:name w:val="Undertag"/>
    <w:link w:val="UndertagChar"/>
    <w:autoRedefine/>
    <w:uiPriority w:val="5"/>
    <w:qFormat/>
    <w:rsid w:val="00C313C1"/>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C313C1"/>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C313C1"/>
    <w:rPr>
      <w:color w:val="75100D"/>
    </w:rPr>
  </w:style>
  <w:style w:type="character" w:customStyle="1" w:styleId="AnalyticChar">
    <w:name w:val="Analytic Char"/>
    <w:basedOn w:val="DefaultParagraphFont"/>
    <w:link w:val="Analytic"/>
    <w:uiPriority w:val="5"/>
    <w:rsid w:val="00C313C1"/>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C313C1"/>
    <w:rPr>
      <w:color w:val="000000" w:themeColor="text1"/>
    </w:rPr>
  </w:style>
  <w:style w:type="character" w:customStyle="1" w:styleId="Heading6Char">
    <w:name w:val="Heading 6 Char"/>
    <w:basedOn w:val="DefaultParagraphFont"/>
    <w:link w:val="Heading6"/>
    <w:uiPriority w:val="9"/>
    <w:semiHidden/>
    <w:rsid w:val="00C313C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313C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313C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313C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3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3C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313C1"/>
    <w:pPr>
      <w:spacing w:before="160"/>
      <w:jc w:val="center"/>
    </w:pPr>
    <w:rPr>
      <w:i/>
      <w:iCs/>
      <w:color w:val="404040" w:themeColor="text1" w:themeTint="BF"/>
    </w:rPr>
  </w:style>
  <w:style w:type="character" w:customStyle="1" w:styleId="QuoteChar">
    <w:name w:val="Quote Char"/>
    <w:basedOn w:val="DefaultParagraphFont"/>
    <w:link w:val="Quote"/>
    <w:uiPriority w:val="29"/>
    <w:rsid w:val="00C313C1"/>
    <w:rPr>
      <w:rFonts w:ascii="Calibri" w:hAnsi="Calibri" w:cs="Calibri"/>
      <w:i/>
      <w:iCs/>
      <w:color w:val="404040" w:themeColor="text1" w:themeTint="BF"/>
    </w:rPr>
  </w:style>
  <w:style w:type="paragraph" w:styleId="ListParagraph">
    <w:name w:val="List Paragraph"/>
    <w:basedOn w:val="Normal"/>
    <w:uiPriority w:val="34"/>
    <w:qFormat/>
    <w:rsid w:val="00C313C1"/>
    <w:pPr>
      <w:ind w:left="720"/>
      <w:contextualSpacing/>
    </w:pPr>
  </w:style>
  <w:style w:type="character" w:styleId="IntenseEmphasis">
    <w:name w:val="Intense Emphasis"/>
    <w:basedOn w:val="DefaultParagraphFont"/>
    <w:uiPriority w:val="21"/>
    <w:qFormat/>
    <w:rsid w:val="00C313C1"/>
    <w:rPr>
      <w:i/>
      <w:iCs/>
      <w:color w:val="2F5496" w:themeColor="accent1" w:themeShade="BF"/>
    </w:rPr>
  </w:style>
  <w:style w:type="paragraph" w:styleId="IntenseQuote">
    <w:name w:val="Intense Quote"/>
    <w:basedOn w:val="Normal"/>
    <w:next w:val="Normal"/>
    <w:link w:val="IntenseQuoteChar"/>
    <w:uiPriority w:val="30"/>
    <w:qFormat/>
    <w:rsid w:val="00C31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3C1"/>
    <w:rPr>
      <w:rFonts w:ascii="Calibri" w:hAnsi="Calibri" w:cs="Calibri"/>
      <w:i/>
      <w:iCs/>
      <w:color w:val="2F5496" w:themeColor="accent1" w:themeShade="BF"/>
    </w:rPr>
  </w:style>
  <w:style w:type="character" w:styleId="IntenseReference">
    <w:name w:val="Intense Reference"/>
    <w:basedOn w:val="DefaultParagraphFont"/>
    <w:uiPriority w:val="32"/>
    <w:qFormat/>
    <w:rsid w:val="00C313C1"/>
    <w:rPr>
      <w:b/>
      <w:bCs/>
      <w:smallCaps/>
      <w:color w:val="2F5496" w:themeColor="accent1" w:themeShade="BF"/>
      <w:spacing w:val="5"/>
    </w:rPr>
  </w:style>
  <w:style w:type="paragraph" w:customStyle="1" w:styleId="textbold">
    <w:name w:val="text bold"/>
    <w:basedOn w:val="Normal"/>
    <w:link w:val="Emphasis"/>
    <w:uiPriority w:val="8"/>
    <w:qFormat/>
    <w:rsid w:val="00C313C1"/>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C313C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C313C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313C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313C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styleId="NormalWeb">
    <w:name w:val="Normal (Web)"/>
    <w:basedOn w:val="Normal"/>
    <w:uiPriority w:val="99"/>
    <w:semiHidden/>
    <w:unhideWhenUsed/>
    <w:rsid w:val="00C313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prints.lincoln.ac.uk/19412/1/591.pdf"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73027</Words>
  <Characters>392891</Characters>
  <Application>Microsoft Office Word</Application>
  <DocSecurity>0</DocSecurity>
  <Lines>5952</Lines>
  <Paragraphs>2229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2025-11-01T20:21:00Z</dcterms:created>
  <dcterms:modified xsi:type="dcterms:W3CDTF">2025-11-01T20:27:00Z</dcterms:modified>
</cp:coreProperties>
</file>