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9E00" w14:textId="77777777" w:rsidR="00ED6138" w:rsidRDefault="00ED6138" w:rsidP="00ED6138">
      <w:pPr>
        <w:pStyle w:val="Heading1"/>
      </w:pPr>
      <w:r>
        <w:t>1AC</w:t>
      </w:r>
    </w:p>
    <w:p w14:paraId="3F3A550C" w14:textId="77777777" w:rsidR="00ED6138" w:rsidRDefault="00ED6138" w:rsidP="00ED6138">
      <w:pPr>
        <w:pStyle w:val="Heading3"/>
      </w:pPr>
      <w:r>
        <w:t>1AC---Automation</w:t>
      </w:r>
    </w:p>
    <w:p w14:paraId="3BDD73B8" w14:textId="77777777" w:rsidR="00ED6138" w:rsidRDefault="00ED6138" w:rsidP="00ED6138">
      <w:pPr>
        <w:pStyle w:val="Heading4"/>
      </w:pPr>
      <w:r>
        <w:t xml:space="preserve">Contention 1 is </w:t>
      </w:r>
      <w:r>
        <w:rPr>
          <w:u w:val="single"/>
        </w:rPr>
        <w:t>AUTOMATION</w:t>
      </w:r>
      <w:r>
        <w:t>:</w:t>
      </w:r>
    </w:p>
    <w:p w14:paraId="39AD22D3" w14:textId="77777777" w:rsidR="00ED6138" w:rsidRPr="00171F4C" w:rsidRDefault="00ED6138" w:rsidP="00ED6138">
      <w:pPr>
        <w:pStyle w:val="Heading4"/>
      </w:pPr>
      <w:r>
        <w:t xml:space="preserve">Rampant </w:t>
      </w:r>
      <w:r w:rsidRPr="00710830">
        <w:rPr>
          <w:u w:val="single"/>
        </w:rPr>
        <w:t>robotization</w:t>
      </w:r>
      <w:r>
        <w:t xml:space="preserve"> and lack of </w:t>
      </w:r>
      <w:r w:rsidRPr="00710830">
        <w:rPr>
          <w:u w:val="single"/>
        </w:rPr>
        <w:t>bargaining power</w:t>
      </w:r>
      <w:r>
        <w:t xml:space="preserve"> above the enterprise level </w:t>
      </w:r>
      <w:r w:rsidRPr="00E93CB4">
        <w:rPr>
          <w:u w:val="single"/>
        </w:rPr>
        <w:t>nullify</w:t>
      </w:r>
      <w:r>
        <w:t xml:space="preserve"> bargaining power---only </w:t>
      </w:r>
      <w:r w:rsidRPr="00F152C7">
        <w:rPr>
          <w:u w:val="single"/>
        </w:rPr>
        <w:t>industry-level</w:t>
      </w:r>
      <w:r>
        <w:t xml:space="preserve"> bargaining solves.</w:t>
      </w:r>
    </w:p>
    <w:p w14:paraId="421DCF58" w14:textId="77777777" w:rsidR="00ED6138" w:rsidRPr="007E3484" w:rsidRDefault="00ED6138" w:rsidP="00ED6138">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0CA842E1" w14:textId="77777777" w:rsidR="00ED6138" w:rsidRPr="007E3484" w:rsidRDefault="00ED6138" w:rsidP="00ED6138">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2E1A7866" w14:textId="77777777" w:rsidR="00ED6138" w:rsidRPr="007E3484" w:rsidRDefault="00ED6138" w:rsidP="00ED6138">
      <w:pPr>
        <w:rPr>
          <w:sz w:val="16"/>
        </w:rPr>
      </w:pPr>
      <w:r w:rsidRPr="007E3484">
        <w:rPr>
          <w:sz w:val="16"/>
        </w:rPr>
        <w:t xml:space="preserve">Most workers are employed at-will, entitled only to minimal wage, hour, and benefit protections, violations of which are not infrequent.6 </w:t>
      </w:r>
    </w:p>
    <w:p w14:paraId="48899F8B" w14:textId="77777777" w:rsidR="00ED6138" w:rsidRPr="007E3484" w:rsidRDefault="00ED6138" w:rsidP="00ED6138">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DE56EC">
        <w:rPr>
          <w:sz w:val="16"/>
          <w:highlight w:val="cyan"/>
        </w:rPr>
        <w:t xml:space="preserve"> </w:t>
      </w:r>
      <w:r w:rsidRPr="00DE56EC">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7E3484">
        <w:rPr>
          <w:rStyle w:val="StyleUnderline"/>
          <w:highlight w:val="cyan"/>
        </w:rPr>
        <w:t>violate</w:t>
      </w:r>
      <w:r w:rsidRPr="007E3484">
        <w:rPr>
          <w:rStyle w:val="StyleUnderline"/>
        </w:rPr>
        <w:t xml:space="preserve"> the </w:t>
      </w:r>
      <w:r w:rsidRPr="007E3484">
        <w:rPr>
          <w:rStyle w:val="StyleUnderline"/>
          <w:highlight w:val="cyan"/>
        </w:rPr>
        <w:t>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62BA8411" w14:textId="77777777" w:rsidR="00ED6138" w:rsidRPr="007E3484" w:rsidRDefault="00ED6138" w:rsidP="00ED6138">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7E3484">
        <w:rPr>
          <w:rStyle w:val="StyleUnderline"/>
          <w:highlight w:val="cyan"/>
        </w:rPr>
        <w:t>like</w:t>
      </w:r>
      <w:r w:rsidRPr="007E3484">
        <w:rPr>
          <w:rStyle w:val="StyleUnderline"/>
        </w:rPr>
        <w:t xml:space="preserve"> domestic and </w:t>
      </w:r>
      <w:r w:rsidRPr="007E3484">
        <w:rPr>
          <w:rStyle w:val="Emphasis"/>
          <w:highlight w:val="cyan"/>
        </w:rPr>
        <w:t>ag</w:t>
      </w:r>
      <w:r w:rsidRPr="007E3484">
        <w:rPr>
          <w:rStyle w:val="Emphasis"/>
        </w:rPr>
        <w:t xml:space="preserve">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7E3484">
        <w:rPr>
          <w:rStyle w:val="StyleUnderline"/>
          <w:highlight w:val="cyan"/>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28696196" w14:textId="77777777" w:rsidR="00ED6138" w:rsidRPr="007E3484" w:rsidRDefault="00ED6138" w:rsidP="00ED6138">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6DD17010" w14:textId="77777777" w:rsidR="00ED6138" w:rsidRPr="007E3484" w:rsidRDefault="00ED6138" w:rsidP="00ED6138">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16C4F4F9" w14:textId="77777777" w:rsidR="00ED6138" w:rsidRPr="007E3484" w:rsidRDefault="00ED6138" w:rsidP="00ED6138">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1CF6C24F" w14:textId="77777777" w:rsidR="00ED6138" w:rsidRPr="007E3484" w:rsidRDefault="00ED6138" w:rsidP="00ED6138">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41891FF9" w14:textId="77777777" w:rsidR="00ED6138" w:rsidRPr="007E3484" w:rsidRDefault="00ED6138" w:rsidP="00ED6138">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449C740A" w14:textId="77777777" w:rsidR="00ED6138" w:rsidRPr="007E3484" w:rsidRDefault="00ED6138" w:rsidP="00ED6138">
      <w:pPr>
        <w:rPr>
          <w:sz w:val="16"/>
        </w:rPr>
      </w:pPr>
      <w:r w:rsidRPr="007E3484">
        <w:rPr>
          <w:rStyle w:val="StyleUnderline"/>
          <w:highlight w:val="cyan"/>
        </w:rPr>
        <w:t>Sectoral bargaining</w:t>
      </w:r>
      <w:r w:rsidRPr="007E3484">
        <w:rPr>
          <w:sz w:val="16"/>
        </w:rPr>
        <w:t xml:space="preserve"> also responds well to the increasing problem of the fissured employer. 28 Workers throughout an economic sector bargain together, whether employed by a lead firm, a contracted firm, or a temporary agency. This </w:t>
      </w:r>
      <w:r w:rsidRPr="007E3484">
        <w:rPr>
          <w:rStyle w:val="StyleUnderline"/>
        </w:rPr>
        <w:t xml:space="preserve">avoids </w:t>
      </w:r>
      <w:r w:rsidRPr="007E3484">
        <w:rPr>
          <w:rStyle w:val="Emphasis"/>
        </w:rPr>
        <w:t>protracted legal battles</w:t>
      </w:r>
      <w:r w:rsidRPr="007E3484">
        <w:rPr>
          <w:rStyle w:val="StyleUnderline"/>
        </w:rPr>
        <w:t xml:space="preserve"> about the identity of the employer and </w:t>
      </w:r>
      <w:r w:rsidRPr="007E3484">
        <w:rPr>
          <w:rStyle w:val="StyleUnderline"/>
          <w:highlight w:val="cyan"/>
        </w:rPr>
        <w:t xml:space="preserve">provides a </w:t>
      </w:r>
      <w:r w:rsidRPr="007E3484">
        <w:rPr>
          <w:rStyle w:val="Emphasis"/>
          <w:highlight w:val="cyan"/>
        </w:rPr>
        <w:t>disincentive</w:t>
      </w:r>
      <w:r w:rsidRPr="007E3484">
        <w:rPr>
          <w:rStyle w:val="StyleUnderline"/>
        </w:rPr>
        <w:t xml:space="preserve"> for companies </w:t>
      </w:r>
      <w:r w:rsidRPr="007E3484">
        <w:rPr>
          <w:rStyle w:val="StyleUnderline"/>
          <w:highlight w:val="cyan"/>
        </w:rPr>
        <w:t xml:space="preserve">to subcontract </w:t>
      </w:r>
      <w:r w:rsidRPr="00DE56EC">
        <w:rPr>
          <w:rStyle w:val="StyleUnderline"/>
        </w:rPr>
        <w:t>to reduce labor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411C82A4" w14:textId="77777777" w:rsidR="00ED6138" w:rsidRPr="00171F4C" w:rsidRDefault="00ED6138" w:rsidP="00ED6138">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7DCCB3B4" w14:textId="77777777" w:rsidR="00ED6138" w:rsidRPr="009F31F0" w:rsidRDefault="00ED6138" w:rsidP="00ED6138">
      <w:pPr>
        <w:pStyle w:val="Heading4"/>
      </w:pPr>
      <w:r>
        <w:t xml:space="preserve">Scenario 1 is </w:t>
      </w:r>
      <w:r w:rsidRPr="009F31F0">
        <w:rPr>
          <w:u w:val="single"/>
        </w:rPr>
        <w:t>POPULISM</w:t>
      </w:r>
      <w:r>
        <w:t>:</w:t>
      </w:r>
    </w:p>
    <w:p w14:paraId="3116F056" w14:textId="77777777" w:rsidR="00ED6138" w:rsidRPr="00FD270F" w:rsidRDefault="00ED6138" w:rsidP="00ED6138">
      <w:pPr>
        <w:pStyle w:val="Heading4"/>
        <w:rPr>
          <w:u w:val="single"/>
        </w:rPr>
      </w:pPr>
      <w:r w:rsidRPr="00257AE2">
        <w:t xml:space="preserve">Automation </w:t>
      </w:r>
      <w:r w:rsidRPr="00710830">
        <w:rPr>
          <w:u w:val="single"/>
        </w:rPr>
        <w:t>collapses</w:t>
      </w:r>
      <w:r>
        <w:t xml:space="preserve"> </w:t>
      </w:r>
      <w:r w:rsidRPr="00257AE2">
        <w:t xml:space="preserve">bargaining power and </w:t>
      </w:r>
      <w:r w:rsidRPr="00257AE2">
        <w:rPr>
          <w:u w:val="single"/>
        </w:rPr>
        <w:t>increas</w:t>
      </w:r>
      <w:r>
        <w:rPr>
          <w:u w:val="single"/>
        </w:rPr>
        <w:t>es</w:t>
      </w:r>
      <w:r w:rsidRPr="00257AE2">
        <w:t xml:space="preserve"> inequality---</w:t>
      </w:r>
      <w:r>
        <w:t xml:space="preserve">that creates </w:t>
      </w:r>
      <w:r>
        <w:rPr>
          <w:u w:val="single"/>
        </w:rPr>
        <w:t>cyclical disenfranchisement</w:t>
      </w:r>
      <w:r w:rsidRPr="00F152C7">
        <w:t>.</w:t>
      </w:r>
    </w:p>
    <w:p w14:paraId="580ED51A" w14:textId="77777777" w:rsidR="00ED6138" w:rsidRPr="00257AE2" w:rsidRDefault="00ED6138" w:rsidP="00ED6138">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4C1239AF" w14:textId="77777777" w:rsidR="00ED6138" w:rsidRPr="00257AE2" w:rsidRDefault="00ED6138" w:rsidP="00ED6138">
      <w:pPr>
        <w:rPr>
          <w:sz w:val="16"/>
        </w:rPr>
      </w:pPr>
      <w:r w:rsidRPr="00257AE2">
        <w:rPr>
          <w:sz w:val="16"/>
        </w:rPr>
        <w:t xml:space="preserve">1 Introduction </w:t>
      </w:r>
    </w:p>
    <w:p w14:paraId="723BD659" w14:textId="77777777" w:rsidR="00ED6138" w:rsidRPr="00257AE2" w:rsidRDefault="00ED6138" w:rsidP="00ED6138">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2D3AB4">
        <w:rPr>
          <w:rStyle w:val="Emphasis"/>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radical-right</w:t>
      </w:r>
      <w:r w:rsidRPr="00257AE2">
        <w:rPr>
          <w:u w:val="single"/>
        </w:rPr>
        <w:t xml:space="preserve"> and </w:t>
      </w:r>
      <w:r w:rsidRPr="00877C30">
        <w:rPr>
          <w:rStyle w:val="Emphasis"/>
          <w:highlight w:val="cyan"/>
        </w:rPr>
        <w:t>anti-</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7C9B041F" w14:textId="77777777" w:rsidR="00ED6138" w:rsidRPr="00257AE2" w:rsidRDefault="00ED6138" w:rsidP="00ED6138">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323549">
        <w:rPr>
          <w:rStyle w:val="Emphasis"/>
          <w:highlight w:val="cyan"/>
        </w:rPr>
        <w:t>capacity to sway</w:t>
      </w:r>
      <w:r w:rsidRPr="00877C30">
        <w:rPr>
          <w:rStyle w:val="StyleUnderline"/>
        </w:rPr>
        <w:t xml:space="preserve"> </w:t>
      </w:r>
      <w:r w:rsidRPr="00877C30">
        <w:rPr>
          <w:rStyle w:val="Emphasis"/>
        </w:rPr>
        <w:t xml:space="preserve">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1FA19C3" w14:textId="77777777" w:rsidR="00ED6138" w:rsidRPr="00257AE2" w:rsidRDefault="00ED6138" w:rsidP="00ED6138">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52BB3B76" w14:textId="77777777" w:rsidR="00ED6138" w:rsidRPr="00257AE2" w:rsidRDefault="00ED6138" w:rsidP="00ED6138">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73E4EDBD" w14:textId="77777777" w:rsidR="00ED6138" w:rsidRPr="00257AE2" w:rsidRDefault="00ED6138" w:rsidP="00ED6138">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30815DA1" w14:textId="77777777" w:rsidR="00ED6138" w:rsidRPr="00257AE2" w:rsidRDefault="00ED6138" w:rsidP="00ED6138">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6DF1A79A" w14:textId="77777777" w:rsidR="00ED6138" w:rsidRPr="00257AE2" w:rsidRDefault="00ED6138" w:rsidP="00ED6138">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6AB7AF09" w14:textId="77777777" w:rsidR="00ED6138" w:rsidRPr="00257AE2" w:rsidRDefault="00ED6138" w:rsidP="00ED6138">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23C2E249" w14:textId="77777777" w:rsidR="00ED6138" w:rsidRPr="00323549" w:rsidRDefault="00ED6138" w:rsidP="00ED6138">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66FC139" w14:textId="77777777" w:rsidR="00ED6138" w:rsidRPr="00323549" w:rsidRDefault="00ED6138" w:rsidP="00ED6138">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08544BC0" w14:textId="77777777" w:rsidR="00ED6138" w:rsidRPr="00323549" w:rsidRDefault="00ED6138" w:rsidP="00ED6138">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24EAC664" w14:textId="77777777" w:rsidR="00ED6138" w:rsidRPr="00323549" w:rsidRDefault="00ED6138" w:rsidP="00ED6138">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DC9A24C" w14:textId="77777777" w:rsidR="00ED6138" w:rsidRPr="00323549" w:rsidRDefault="00ED6138" w:rsidP="00ED6138">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1B6431C0" w14:textId="77777777" w:rsidR="00ED6138" w:rsidRPr="00323549" w:rsidRDefault="00ED6138" w:rsidP="00ED6138">
      <w:pPr>
        <w:rPr>
          <w:sz w:val="16"/>
        </w:rPr>
      </w:pPr>
      <w:r w:rsidRPr="00323549">
        <w:rPr>
          <w:sz w:val="16"/>
        </w:rPr>
        <w:t xml:space="preserve">2 The problem of union decline </w:t>
      </w:r>
    </w:p>
    <w:p w14:paraId="6DD55B0E" w14:textId="77777777" w:rsidR="00ED6138" w:rsidRPr="00257AE2" w:rsidRDefault="00ED6138" w:rsidP="00ED6138">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2D130CCB" w14:textId="77777777" w:rsidR="00ED6138" w:rsidRPr="00257AE2" w:rsidRDefault="00ED6138" w:rsidP="00ED6138">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4EDE8004" w14:textId="77777777" w:rsidR="00ED6138" w:rsidRPr="00257AE2" w:rsidRDefault="00ED6138" w:rsidP="00ED6138">
      <w:r w:rsidRPr="00257AE2">
        <w:t>[graph omitted]</w:t>
      </w:r>
    </w:p>
    <w:p w14:paraId="48E2031A" w14:textId="77777777" w:rsidR="00ED6138" w:rsidRPr="00257AE2" w:rsidRDefault="00ED6138" w:rsidP="00ED6138">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219DDAA2" w14:textId="77777777" w:rsidR="00ED6138" w:rsidRDefault="00ED6138" w:rsidP="00ED6138">
      <w:pPr>
        <w:pStyle w:val="Heading4"/>
      </w:pPr>
      <w:r>
        <w:t xml:space="preserve">These forces drive authoritarian </w:t>
      </w:r>
      <w:r w:rsidRPr="00F152C7">
        <w:rPr>
          <w:u w:val="single"/>
        </w:rPr>
        <w:t>populism</w:t>
      </w:r>
      <w:r>
        <w:t xml:space="preserve">---it’s </w:t>
      </w:r>
      <w:r w:rsidRPr="00F152C7">
        <w:rPr>
          <w:u w:val="single"/>
        </w:rPr>
        <w:t>rooted</w:t>
      </w:r>
      <w:r>
        <w:t xml:space="preserve"> in declining </w:t>
      </w:r>
      <w:r w:rsidRPr="0095421F">
        <w:rPr>
          <w:u w:val="single"/>
        </w:rPr>
        <w:t>union density</w:t>
      </w:r>
    </w:p>
    <w:p w14:paraId="3FD938B1" w14:textId="77777777" w:rsidR="00ED6138" w:rsidRPr="004816CF" w:rsidRDefault="00ED6138" w:rsidP="00ED6138">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0B60AEDA" w14:textId="77777777" w:rsidR="00ED6138" w:rsidRDefault="00ED6138" w:rsidP="00ED6138">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17209ECA" w14:textId="77777777" w:rsidR="00ED6138" w:rsidRDefault="00ED6138" w:rsidP="00ED6138">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9786AB2" w14:textId="77777777" w:rsidR="00ED6138" w:rsidRDefault="00ED6138" w:rsidP="00ED6138">
      <w:pPr>
        <w:rPr>
          <w:sz w:val="16"/>
        </w:rPr>
      </w:pPr>
      <w:r w:rsidRPr="00323549">
        <w:rPr>
          <w:sz w:val="16"/>
        </w:rPr>
        <w:t>2 Background and conceptual framework</w:t>
      </w:r>
    </w:p>
    <w:p w14:paraId="7BA21B28" w14:textId="77777777" w:rsidR="00ED6138" w:rsidRDefault="00ED6138" w:rsidP="00ED6138">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14F8CE56" w14:textId="77777777" w:rsidR="00ED6138" w:rsidRPr="00323549" w:rsidRDefault="00ED6138" w:rsidP="00ED6138">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28107603" w14:textId="77777777" w:rsidR="00ED6138" w:rsidRPr="00323549" w:rsidRDefault="00ED6138" w:rsidP="00ED6138">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1A8C107B" w14:textId="77777777" w:rsidR="00ED6138" w:rsidRDefault="00ED6138" w:rsidP="00ED6138">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0A610BCA" w14:textId="77777777" w:rsidR="00ED6138" w:rsidRDefault="00ED6138" w:rsidP="00ED6138">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480DF456" w14:textId="77777777" w:rsidR="00ED6138" w:rsidRDefault="00ED6138" w:rsidP="00ED6138">
      <w:pPr>
        <w:rPr>
          <w:sz w:val="16"/>
        </w:rPr>
      </w:pPr>
      <w:r w:rsidRPr="00323549">
        <w:rPr>
          <w:sz w:val="16"/>
        </w:rPr>
        <w:t xml:space="preserve">Overall, these considerations call for studying unions as contextually consequential actors. </w:t>
      </w:r>
      <w:r w:rsidRPr="00323549">
        <w:rPr>
          <w:u w:val="single"/>
        </w:rPr>
        <w:t xml:space="preserve">Empirically, this </w:t>
      </w:r>
      <w:r w:rsidRPr="00323549">
        <w:rPr>
          <w:highlight w:val="cyan"/>
          <w:u w:val="single"/>
        </w:rPr>
        <w:t>requires a shift</w:t>
      </w:r>
      <w:r w:rsidRPr="00323549">
        <w:rPr>
          <w:u w:val="single"/>
        </w:rPr>
        <w:t xml:space="preserve"> away from focusing solely on individual union 5 membership in surveys, moving </w:t>
      </w:r>
      <w:r w:rsidRPr="00323549">
        <w:rPr>
          <w:highlight w:val="cyan"/>
          <w:u w:val="single"/>
        </w:rPr>
        <w:t>to</w:t>
      </w:r>
      <w:r w:rsidRPr="00323549">
        <w:rPr>
          <w:u w:val="single"/>
        </w:rPr>
        <w:t xml:space="preserve"> considering regional- and </w:t>
      </w:r>
      <w:r w:rsidRPr="00323549">
        <w:rPr>
          <w:rStyle w:val="Emphasis"/>
          <w:highlight w:val="cyan"/>
        </w:rPr>
        <w:t>industry-level</w:t>
      </w:r>
      <w:r w:rsidRPr="00323549">
        <w:rPr>
          <w:rStyle w:val="Emphasis"/>
        </w:rPr>
        <w:t xml:space="preserve"> unionization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how </w:t>
      </w:r>
      <w:r w:rsidRPr="00323549">
        <w:rPr>
          <w:highlight w:val="cyan"/>
          <w:u w:val="single"/>
        </w:rPr>
        <w:t xml:space="preserve">workers in </w:t>
      </w:r>
      <w:r w:rsidRPr="00323549">
        <w:rPr>
          <w:rStyle w:val="Emphasis"/>
          <w:highlight w:val="cyan"/>
        </w:rPr>
        <w:t>larger</w:t>
      </w:r>
      <w:r w:rsidRPr="00323549">
        <w:rPr>
          <w:rStyle w:val="StyleUnderline"/>
          <w:highlight w:val="cyan"/>
        </w:rPr>
        <w:t xml:space="preserve"> plants</w:t>
      </w:r>
      <w:r w:rsidRPr="00323549">
        <w:rPr>
          <w:rStyle w:val="StyleUnderline"/>
        </w:rPr>
        <w:t xml:space="preserve"> are </w:t>
      </w:r>
      <w:r w:rsidRPr="00323549">
        <w:rPr>
          <w:rStyle w:val="Emphasis"/>
          <w:highlight w:val="cyan"/>
        </w:rPr>
        <w:t>less likely</w:t>
      </w:r>
      <w:r w:rsidRPr="00323549">
        <w:rPr>
          <w:rStyle w:val="StyleUnderline"/>
          <w:highlight w:val="cyan"/>
        </w:rPr>
        <w:t xml:space="preserve"> to support</w:t>
      </w:r>
      <w:r w:rsidRPr="00323549">
        <w:rPr>
          <w:rStyle w:val="StyleUnderline"/>
        </w:rPr>
        <w:t xml:space="preserve"> the </w:t>
      </w:r>
      <w:r w:rsidRPr="00323549">
        <w:rPr>
          <w:rStyle w:val="Emphasis"/>
          <w:highlight w:val="cyan"/>
        </w:rPr>
        <w:t>radical right</w:t>
      </w:r>
      <w:r w:rsidRPr="00323549">
        <w:rPr>
          <w:u w:val="single"/>
        </w:rPr>
        <w:t xml:space="preserve">, suggesting that this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5A636AAC" w14:textId="77777777" w:rsidR="00ED6138" w:rsidRDefault="00ED6138" w:rsidP="00ED6138">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330023C0" w14:textId="77777777" w:rsidR="00ED6138" w:rsidRDefault="00ED6138" w:rsidP="00ED6138">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768395E" w14:textId="77777777" w:rsidR="00ED6138" w:rsidRDefault="00ED6138" w:rsidP="00ED6138">
      <w:pPr>
        <w:rPr>
          <w:sz w:val="16"/>
        </w:rPr>
      </w:pPr>
      <w:r w:rsidRPr="00323549">
        <w:rPr>
          <w:sz w:val="16"/>
        </w:rPr>
        <w:t>2.2 The role of automation</w:t>
      </w:r>
    </w:p>
    <w:p w14:paraId="646DA2F6" w14:textId="77777777" w:rsidR="00ED6138" w:rsidRPr="004E243C" w:rsidRDefault="00ED6138" w:rsidP="00ED6138">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5D11B313" w14:textId="77777777" w:rsidR="00ED6138" w:rsidRDefault="00ED6138" w:rsidP="00ED6138">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0B0FB579" w14:textId="77777777" w:rsidR="00ED6138" w:rsidRPr="004E243C" w:rsidRDefault="00ED6138" w:rsidP="00ED6138">
      <w:r>
        <w:t>&lt;&lt;TEXT CONDENSED, NONE OMITTED&gt;&gt;</w:t>
      </w:r>
    </w:p>
    <w:p w14:paraId="74B1A710" w14:textId="77777777" w:rsidR="00ED6138" w:rsidRDefault="00ED6138" w:rsidP="00ED6138">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5E631549" w14:textId="77777777" w:rsidR="00ED6138" w:rsidRPr="004E243C" w:rsidRDefault="00ED6138" w:rsidP="00ED6138">
      <w:r>
        <w:t>&lt;&lt;PARAGRAPH INTEGRITY RESUMES&gt;&gt;</w:t>
      </w:r>
    </w:p>
    <w:p w14:paraId="1A3470C2" w14:textId="77777777" w:rsidR="00ED6138" w:rsidRDefault="00ED6138" w:rsidP="00ED6138">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4E243C">
        <w:rPr>
          <w:rStyle w:val="Emphasis"/>
          <w:highlight w:val="cyan"/>
        </w:rPr>
        <w:t>automation</w:t>
      </w:r>
      <w:r w:rsidRPr="00323549">
        <w:rPr>
          <w:u w:val="single"/>
        </w:rPr>
        <w:t xml:space="preserve">, both </w:t>
      </w:r>
      <w:r w:rsidRPr="00323549">
        <w:rPr>
          <w:highlight w:val="cyan"/>
          <w:u w:val="single"/>
        </w:rPr>
        <w:t>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68D670C8" w14:textId="77777777" w:rsidR="00ED6138" w:rsidRDefault="00ED6138" w:rsidP="00ED6138">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4E243C">
        <w:rPr>
          <w:rStyle w:val="StyleUnderline"/>
          <w:highlight w:val="cyan"/>
        </w:rPr>
        <w:t xml:space="preserve"> a source for 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the </w:t>
      </w:r>
      <w:r w:rsidRPr="00323549">
        <w:rPr>
          <w:highlight w:val="cyan"/>
          <w:u w:val="single"/>
        </w:rPr>
        <w:t xml:space="preserve">link between </w:t>
      </w:r>
      <w:r w:rsidRPr="004E243C">
        <w:rPr>
          <w:rStyle w:val="Emphasis"/>
          <w:highlight w:val="cyan"/>
        </w:rPr>
        <w:t>robot</w:t>
      </w:r>
      <w:r w:rsidRPr="00323549">
        <w:rPr>
          <w:u w:val="single"/>
        </w:rPr>
        <w:t xml:space="preserve">ization </w:t>
      </w:r>
      <w:r w:rsidRPr="00323549">
        <w:rPr>
          <w:highlight w:val="cyan"/>
          <w:u w:val="single"/>
        </w:rPr>
        <w:t xml:space="preserve">and </w:t>
      </w:r>
      <w:r w:rsidRPr="004E243C">
        <w:rPr>
          <w:rStyle w:val="Emphasis"/>
          <w:highlight w:val="cyan"/>
        </w:rPr>
        <w:t>union</w:t>
      </w:r>
      <w:r w:rsidRPr="00323549">
        <w:rPr>
          <w:u w:val="single"/>
        </w:rPr>
        <w:t xml:space="preserve">ization is </w:t>
      </w:r>
      <w:r w:rsidRPr="004E243C">
        <w:rPr>
          <w:rStyle w:val="Emphasis"/>
          <w:highlight w:val="cyan"/>
        </w:rPr>
        <w:t>key</w:t>
      </w:r>
      <w:r w:rsidRPr="00323549">
        <w:rPr>
          <w:highlight w:val="cyan"/>
          <w:u w:val="single"/>
        </w:rPr>
        <w:t xml:space="preserve"> to</w:t>
      </w:r>
      <w:r w:rsidRPr="00323549">
        <w:rPr>
          <w:u w:val="single"/>
        </w:rPr>
        <w:t xml:space="preserve"> improve the understanding of both the </w:t>
      </w:r>
      <w:r w:rsidRPr="004E243C">
        <w:rPr>
          <w:rStyle w:val="Emphasis"/>
          <w:highlight w:val="cyan"/>
        </w:rPr>
        <w:t>economic</w:t>
      </w:r>
      <w:r w:rsidRPr="00323549">
        <w:rPr>
          <w:highlight w:val="cyan"/>
          <w:u w:val="single"/>
        </w:rPr>
        <w:t xml:space="preserve"> and</w:t>
      </w:r>
      <w:r w:rsidRPr="00323549">
        <w:rPr>
          <w:u w:val="single"/>
        </w:rPr>
        <w:t xml:space="preserve"> the </w:t>
      </w:r>
      <w:r w:rsidRPr="004E243C">
        <w:rPr>
          <w:rStyle w:val="Emphasis"/>
          <w:highlight w:val="cyan"/>
        </w:rPr>
        <w:t>political</w:t>
      </w:r>
      <w:r w:rsidRPr="00323549">
        <w:rPr>
          <w:highlight w:val="cyan"/>
          <w:u w:val="single"/>
        </w:rPr>
        <w:t xml:space="preserve"> implications</w:t>
      </w:r>
      <w:r w:rsidRPr="00323549">
        <w:rPr>
          <w:u w:val="single"/>
        </w:rPr>
        <w:t xml:space="preserve"> of automation</w:t>
      </w:r>
      <w:r w:rsidRPr="00323549">
        <w:rPr>
          <w:sz w:val="16"/>
        </w:rPr>
        <w:t>.</w:t>
      </w:r>
    </w:p>
    <w:p w14:paraId="05B18C3D" w14:textId="77777777" w:rsidR="00ED6138" w:rsidRDefault="00ED6138" w:rsidP="00ED6138">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75DC300" w14:textId="77777777" w:rsidR="00ED6138" w:rsidRDefault="00ED6138" w:rsidP="00ED6138">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330E8B60" w14:textId="77777777" w:rsidR="00ED6138" w:rsidRDefault="00ED6138" w:rsidP="00ED6138">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5005BA71" w14:textId="77777777" w:rsidR="00ED6138" w:rsidRPr="00855DA8" w:rsidRDefault="00ED6138" w:rsidP="00ED6138">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06CE4F5B" w14:textId="77777777" w:rsidR="00ED6138" w:rsidRPr="00E81A0D" w:rsidRDefault="00ED6138" w:rsidP="00ED6138">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33C7026B" w14:textId="77777777" w:rsidR="00ED6138" w:rsidRPr="00E81A0D" w:rsidRDefault="00ED6138" w:rsidP="00ED6138">
      <w:pPr>
        <w:rPr>
          <w:sz w:val="16"/>
        </w:rPr>
      </w:pPr>
      <w:r w:rsidRPr="00E81A0D">
        <w:rPr>
          <w:sz w:val="16"/>
        </w:rPr>
        <w:t xml:space="preserve">The </w:t>
      </w:r>
      <w:r w:rsidRPr="00A236E7">
        <w:rPr>
          <w:rStyle w:val="StyleUnderline"/>
          <w:highlight w:val="cyan"/>
        </w:rPr>
        <w:t>political strategy</w:t>
      </w:r>
      <w:r w:rsidRPr="00E81A0D">
        <w:rPr>
          <w:sz w:val="16"/>
        </w:rPr>
        <w:t xml:space="preserve"> of populists </w:t>
      </w:r>
      <w:r w:rsidRPr="00AC5043">
        <w:rPr>
          <w:rStyle w:val="StyleUnderline"/>
          <w:highlight w:val="cyan"/>
        </w:rPr>
        <w:t xml:space="preserve">involves </w:t>
      </w:r>
      <w:r w:rsidRPr="00AC5043">
        <w:rPr>
          <w:rStyle w:val="Emphasis"/>
          <w:highlight w:val="cyan"/>
        </w:rPr>
        <w:t xml:space="preserve">critiquing </w:t>
      </w:r>
      <w:r w:rsidRPr="00CD4DCC">
        <w:rPr>
          <w:rStyle w:val="Emphasis"/>
        </w:rPr>
        <w:t>intellectuals</w:t>
      </w:r>
      <w:r w:rsidRPr="002D3AB4">
        <w:rPr>
          <w:rStyle w:val="StyleUnderline"/>
          <w:highlight w:val="cyan"/>
        </w:rPr>
        <w:t xml:space="preserve">, </w:t>
      </w:r>
      <w:r w:rsidRPr="00CD4DCC">
        <w:rPr>
          <w:rStyle w:val="Emphasis"/>
          <w:highlight w:val="cyan"/>
        </w:rPr>
        <w:t>institutions</w:t>
      </w:r>
      <w:r w:rsidRPr="00CD4DCC">
        <w:rPr>
          <w:sz w:val="16"/>
          <w:highlight w:val="cyan"/>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They do not strive for unity and calm consensus</w:t>
      </w:r>
      <w:r w:rsidRPr="00E81A0D">
        <w:rPr>
          <w:sz w:val="16"/>
        </w:rPr>
        <w:t xml:space="preserve">. </w:t>
      </w:r>
      <w:r w:rsidRPr="00A236E7">
        <w:rPr>
          <w:rStyle w:val="StyleUnderline"/>
          <w:highlight w:val="cyan"/>
        </w:rPr>
        <w:t>Populists</w:t>
      </w:r>
      <w:r w:rsidRPr="00E81A0D">
        <w:rPr>
          <w:sz w:val="16"/>
        </w:rPr>
        <w:t xml:space="preserve"> share with revolutionaries a </w:t>
      </w:r>
      <w:r w:rsidRPr="00A236E7">
        <w:rPr>
          <w:rStyle w:val="StyleUnderline"/>
          <w:highlight w:val="cyan"/>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D4DCC">
        <w:rPr>
          <w:rStyle w:val="Emphasis"/>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4B48AB9" w14:textId="77777777" w:rsidR="00ED6138" w:rsidRPr="00E81A0D" w:rsidRDefault="00ED6138" w:rsidP="00ED6138">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4D3AE2D4" w14:textId="77777777" w:rsidR="00ED6138" w:rsidRPr="00E81A0D" w:rsidRDefault="00ED6138" w:rsidP="00ED6138">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71CB029" w14:textId="77777777" w:rsidR="00ED6138" w:rsidRPr="00FB127E" w:rsidRDefault="00ED6138" w:rsidP="00ED6138">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529F0A3B" w14:textId="77777777" w:rsidR="00ED6138" w:rsidRPr="00855DA8" w:rsidRDefault="00ED6138" w:rsidP="00ED6138">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A586482" w14:textId="77777777" w:rsidR="00ED6138" w:rsidRPr="00855DA8" w:rsidRDefault="00ED6138" w:rsidP="00ED6138">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6C14985B" w14:textId="77777777" w:rsidR="00ED6138" w:rsidRPr="00FB127E" w:rsidRDefault="00ED6138" w:rsidP="00ED6138">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6D25BFAF" w14:textId="77777777" w:rsidR="00ED6138" w:rsidRPr="00855DA8" w:rsidRDefault="00ED6138" w:rsidP="00ED6138">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C379AAD" w14:textId="77777777" w:rsidR="00ED6138" w:rsidRPr="00FB127E" w:rsidRDefault="00ED6138" w:rsidP="00ED6138">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5C35D3A9" w14:textId="77777777" w:rsidR="00ED6138" w:rsidRPr="00CD4DCC" w:rsidRDefault="00ED6138" w:rsidP="00ED6138">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805DB0E" w14:textId="77777777" w:rsidR="00ED6138" w:rsidRPr="00FB127E" w:rsidRDefault="00ED6138" w:rsidP="00ED6138">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33B167B3" w14:textId="77777777" w:rsidR="00ED6138" w:rsidRPr="00FB127E" w:rsidRDefault="00ED6138" w:rsidP="00ED6138">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37E42009" w14:textId="77777777" w:rsidR="00ED6138" w:rsidRPr="00FB127E" w:rsidRDefault="00ED6138" w:rsidP="00ED6138">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45ADC339" w14:textId="77777777" w:rsidR="00ED6138" w:rsidRPr="00FB127E" w:rsidRDefault="00ED6138" w:rsidP="00ED6138">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6274643" w14:textId="77777777" w:rsidR="00ED6138" w:rsidRPr="00FB127E" w:rsidRDefault="00ED6138" w:rsidP="00ED6138">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D4DCC">
        <w:rPr>
          <w:rStyle w:val="StyleUnderline"/>
          <w:highlight w:val="cyan"/>
        </w:rPr>
        <w:t xml:space="preserve"> </w:t>
      </w:r>
      <w:r w:rsidRPr="00B907A5">
        <w:rPr>
          <w:rStyle w:val="StyleUnderline"/>
          <w:highlight w:val="cyan"/>
        </w:rPr>
        <w:t>in</w:t>
      </w:r>
      <w:r>
        <w:rPr>
          <w:rStyle w:val="StyleUnderline"/>
        </w:rPr>
        <w:t xml:space="preserve"> </w:t>
      </w:r>
      <w:r w:rsidRPr="006F0C42">
        <w:rPr>
          <w:rStyle w:val="StyleUnderline"/>
        </w:rPr>
        <w:t>dealing with</w:t>
      </w:r>
      <w:r>
        <w:rPr>
          <w:rStyle w:val="StyleUnderline"/>
        </w:rPr>
        <w:t xml:space="preserve"> </w:t>
      </w:r>
      <w:r w:rsidRPr="00B907A5">
        <w:rPr>
          <w:rStyle w:val="Emphasis"/>
          <w:highlight w:val="cyan"/>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1BBF490A" w14:textId="77777777" w:rsidR="00ED6138" w:rsidRPr="00FB127E" w:rsidRDefault="00ED6138" w:rsidP="00ED6138">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461D02A" w14:textId="77777777" w:rsidR="00ED6138" w:rsidRPr="00FB127E" w:rsidRDefault="00ED6138" w:rsidP="00ED6138">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5D47DD">
        <w:rPr>
          <w:rStyle w:val="StyleUnderline"/>
        </w:rPr>
        <w:t xml:space="preserve">For </w:t>
      </w:r>
      <w:r w:rsidRPr="00B907A5">
        <w:rPr>
          <w:rStyle w:val="StyleUnderline"/>
          <w:highlight w:val="cyan"/>
        </w:rPr>
        <w:t>each</w:t>
      </w:r>
      <w:r w:rsidRPr="00FB127E">
        <w:rPr>
          <w:sz w:val="16"/>
        </w:rPr>
        <w:t xml:space="preserve"> of the </w:t>
      </w:r>
      <w:r w:rsidRPr="00B907A5">
        <w:rPr>
          <w:rStyle w:val="StyleUnderline"/>
          <w:highlight w:val="cyan"/>
        </w:rPr>
        <w:t>existential risk</w:t>
      </w:r>
      <w:r w:rsidRPr="00B907A5">
        <w:rPr>
          <w:sz w:val="16"/>
          <w:highlight w:val="cyan"/>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B907A5">
        <w:rPr>
          <w:rStyle w:val="StyleUnderline"/>
          <w:highlight w:val="cyan"/>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77B9255" w14:textId="77777777" w:rsidR="00ED6138" w:rsidRDefault="00ED6138" w:rsidP="00ED6138">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D4DCC">
        <w:rPr>
          <w:rStyle w:val="Emphasis"/>
          <w:highlight w:val="cyan"/>
        </w:rPr>
        <w:t>are based</w:t>
      </w:r>
      <w:r w:rsidRPr="00CD4DCC">
        <w:rPr>
          <w:rStyle w:val="StyleUnderline"/>
          <w:highlight w:val="cyan"/>
        </w:rPr>
        <w:t xml:space="preserve"> on </w:t>
      </w:r>
      <w:r w:rsidRPr="00B907A5">
        <w:rPr>
          <w:rStyle w:val="Emphasis"/>
          <w:highlight w:val="cyan"/>
        </w:rPr>
        <w:t>empirical evidence</w:t>
      </w:r>
      <w:r w:rsidRPr="00B907A5">
        <w:rPr>
          <w:rStyle w:val="StyleUnderline"/>
          <w:highlight w:val="cyan"/>
        </w:rPr>
        <w:t>, not emotion</w:t>
      </w:r>
      <w:r w:rsidRPr="00FB127E">
        <w:rPr>
          <w:sz w:val="16"/>
        </w:rPr>
        <w:t>. Anger has no place in effective leadership. Strength comes from civility, courage, and endurance. Stoics make a sharp distinction between the things they can change and those they cannot.</w:t>
      </w:r>
    </w:p>
    <w:p w14:paraId="2AA98DC3" w14:textId="77777777" w:rsidR="00ED6138" w:rsidRPr="007E3484" w:rsidRDefault="00ED6138" w:rsidP="00ED6138">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5B0453C" w14:textId="77777777" w:rsidR="00ED6138" w:rsidRPr="007E3484" w:rsidRDefault="00ED6138" w:rsidP="00ED6138">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165CEF02" w14:textId="77777777" w:rsidR="00ED6138" w:rsidRPr="007E3484" w:rsidRDefault="00ED6138" w:rsidP="00ED6138">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0649DBE6" w14:textId="77777777" w:rsidR="00ED6138" w:rsidRPr="007E3484" w:rsidRDefault="00ED6138" w:rsidP="00ED6138">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7E3484">
        <w:rPr>
          <w:highlight w:val="cyan"/>
          <w:u w:val="single"/>
        </w:rPr>
        <w:t xml:space="preserve">incentivize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5A85B48F" w14:textId="77777777" w:rsidR="00ED6138" w:rsidRPr="007E3484" w:rsidRDefault="00ED6138" w:rsidP="00ED6138">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566CC005" w14:textId="77777777" w:rsidR="00ED6138" w:rsidRPr="007E3484" w:rsidRDefault="00ED6138" w:rsidP="00ED6138">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50F5323" w14:textId="77777777" w:rsidR="00ED6138" w:rsidRPr="007E3484" w:rsidRDefault="00ED6138" w:rsidP="00ED6138">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57F53EF4" w14:textId="77777777" w:rsidR="00ED6138" w:rsidRPr="007E3484" w:rsidRDefault="00ED6138" w:rsidP="00ED6138">
      <w:pPr>
        <w:rPr>
          <w:sz w:val="16"/>
        </w:rPr>
      </w:pPr>
      <w:r w:rsidRPr="007E3484">
        <w:rPr>
          <w:sz w:val="16"/>
        </w:rPr>
        <w:t>Before-and-after studies of single countries</w:t>
      </w:r>
    </w:p>
    <w:p w14:paraId="767CFD4A" w14:textId="77777777" w:rsidR="00ED6138" w:rsidRPr="007E3484" w:rsidRDefault="00ED6138" w:rsidP="00ED6138">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highlight the importance of 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8977E5">
        <w:rPr>
          <w:highlight w:val="cyan"/>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8977E5">
        <w:rPr>
          <w:highlight w:val="cyan"/>
          <w:u w:val="single"/>
        </w:rPr>
        <w:t xml:space="preserve"> of</w:t>
      </w:r>
      <w:r w:rsidRPr="008977E5">
        <w:rPr>
          <w:u w:val="single"/>
        </w:rPr>
        <w:t xml:space="preserve"> collective </w:t>
      </w:r>
      <w:r w:rsidRPr="008977E5">
        <w:rPr>
          <w:highlight w:val="cyan"/>
          <w:u w:val="single"/>
        </w:rPr>
        <w:t>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40DFA3E" w14:textId="77777777" w:rsidR="00ED6138" w:rsidRPr="007E3484" w:rsidRDefault="00ED6138" w:rsidP="00ED6138">
      <w:pPr>
        <w:rPr>
          <w:sz w:val="16"/>
        </w:rPr>
      </w:pPr>
      <w:r w:rsidRPr="007E3484">
        <w:rPr>
          <w:sz w:val="16"/>
        </w:rPr>
        <w:t>Though some researchers may question the applicability to the United States of these examples,13 </w:t>
      </w:r>
      <w:r w:rsidRPr="007E3484">
        <w:rPr>
          <w:u w:val="single"/>
        </w:rPr>
        <w:t xml:space="preserve">the experiences of </w:t>
      </w:r>
      <w:r w:rsidRPr="007E3484">
        <w:rPr>
          <w:rStyle w:val="Emphasis"/>
          <w:highlight w:val="cyan"/>
        </w:rPr>
        <w:t>Australia</w:t>
      </w:r>
      <w:r w:rsidRPr="007E3484">
        <w:rPr>
          <w:u w:val="single"/>
        </w:rPr>
        <w:t xml:space="preserve">, </w:t>
      </w:r>
      <w:r w:rsidRPr="007E3484">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processes with the U</w:t>
      </w:r>
      <w:r w:rsidRPr="007E3484">
        <w:rPr>
          <w:u w:val="single"/>
        </w:rPr>
        <w:t xml:space="preserve">nited </w:t>
      </w:r>
      <w:r w:rsidRPr="007E3484">
        <w:rPr>
          <w:highlight w:val="cyan"/>
          <w:u w:val="single"/>
        </w:rPr>
        <w:t>S</w:t>
      </w:r>
      <w:r w:rsidRPr="007E3484">
        <w:rPr>
          <w:u w:val="single"/>
        </w:rPr>
        <w:t>tates.</w:t>
      </w:r>
    </w:p>
    <w:p w14:paraId="1745E7D4" w14:textId="77777777" w:rsidR="00ED6138" w:rsidRPr="00B231F0" w:rsidRDefault="00ED6138" w:rsidP="00ED6138">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6FDB788B" w14:textId="77777777" w:rsidR="00ED6138" w:rsidRPr="007E3484" w:rsidRDefault="00ED6138" w:rsidP="00ED6138">
      <w:pPr>
        <w:pStyle w:val="Heading4"/>
      </w:pPr>
      <w:r>
        <w:t xml:space="preserve">Increasing </w:t>
      </w:r>
      <w:r w:rsidRPr="00DD3568">
        <w:rPr>
          <w:u w:val="single"/>
        </w:rPr>
        <w:t>union density</w:t>
      </w:r>
      <w:r>
        <w:t xml:space="preserve"> restores stable democratic governance.</w:t>
      </w:r>
    </w:p>
    <w:p w14:paraId="51AC661B" w14:textId="77777777" w:rsidR="00ED6138" w:rsidRPr="007E3484" w:rsidRDefault="00ED6138" w:rsidP="00ED6138">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5DD5EC27" w14:textId="77777777" w:rsidR="00ED6138" w:rsidRPr="007E3484" w:rsidRDefault="00ED6138" w:rsidP="00ED6138">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45213B">
        <w:rPr>
          <w:rFonts w:hint="cs"/>
          <w:sz w:val="16"/>
          <w:highlight w:val="cyan"/>
        </w:rPr>
        <w:t>-</w:t>
      </w:r>
      <w:r w:rsidRPr="007E3484">
        <w:rPr>
          <w:rFonts w:hint="cs"/>
          <w:sz w:val="16"/>
        </w:rPr>
        <w:t xml:space="preserve">19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72D185E8" w14:textId="77777777" w:rsidR="00ED6138" w:rsidRPr="007E3484" w:rsidRDefault="00ED6138" w:rsidP="00ED6138">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B0B0B24" w14:textId="77777777" w:rsidR="00ED6138" w:rsidRPr="007E3484" w:rsidRDefault="00ED6138" w:rsidP="00ED6138">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 xml:space="preserve">workers’ </w:t>
      </w:r>
      <w:r w:rsidRPr="001D5651">
        <w:rPr>
          <w:rStyle w:val="Emphasis"/>
          <w:rFonts w:hint="cs"/>
          <w:highlight w:val="cyan"/>
        </w:rPr>
        <w:t>economic</w:t>
      </w:r>
      <w:r w:rsidRPr="001D5651">
        <w:rPr>
          <w:rFonts w:hint="cs"/>
          <w:highlight w:val="cyan"/>
          <w:u w:val="single"/>
        </w:rPr>
        <w:t xml:space="preserve"> and </w:t>
      </w:r>
      <w:r w:rsidRPr="007E3484">
        <w:rPr>
          <w:rStyle w:val="Emphasis"/>
          <w:rFonts w:hint="cs"/>
          <w:highlight w:val="cyan"/>
        </w:rPr>
        <w:t>social</w:t>
      </w:r>
      <w:r w:rsidRPr="007E3484">
        <w:rPr>
          <w:rFonts w:hint="cs"/>
          <w:highlight w:val="cyan"/>
          <w:u w:val="single"/>
        </w:rPr>
        <w:t xml:space="preserve"> 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7E3484">
        <w:rPr>
          <w:rFonts w:hint="cs"/>
          <w:highlight w:val="cyan"/>
          <w:u w:val="single"/>
        </w:rPr>
        <w:t xml:space="preserve">support </w:t>
      </w:r>
      <w:r w:rsidRPr="001D5651">
        <w:rPr>
          <w:rFonts w:hint="cs"/>
          <w:highlight w:val="cyan"/>
          <w:u w:val="single"/>
        </w:rPr>
        <w:t xml:space="preserve">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1D5651">
        <w:rPr>
          <w:rFonts w:hint="cs"/>
          <w:highlight w:val="cyan"/>
          <w:u w:val="single"/>
        </w:rPr>
        <w:t xml:space="preserve">the </w:t>
      </w:r>
      <w:r w:rsidRPr="001D5651">
        <w:rPr>
          <w:rStyle w:val="Emphasis"/>
          <w:rFonts w:hint="cs"/>
          <w:highlight w:val="cyan"/>
        </w:rPr>
        <w:t>erosion</w:t>
      </w:r>
      <w:r w:rsidRPr="001D5651">
        <w:rPr>
          <w:rFonts w:hint="cs"/>
          <w:highlight w:val="cyan"/>
          <w:u w:val="single"/>
        </w:rPr>
        <w:t xml:space="preserve"> of these </w:t>
      </w:r>
      <w:r w:rsidRPr="007E3484">
        <w:rPr>
          <w:rFonts w:hint="cs"/>
          <w:highlight w:val="cyan"/>
          <w:u w:val="single"/>
        </w:rPr>
        <w:t>gains</w:t>
      </w:r>
      <w:r w:rsidRPr="007E3484">
        <w:rPr>
          <w:rFonts w:hint="cs"/>
          <w:u w:val="single"/>
        </w:rPr>
        <w:t xml:space="preserve"> after the pandemic may have </w:t>
      </w:r>
      <w:r w:rsidRPr="007E3484">
        <w:rPr>
          <w:rFonts w:hint="cs"/>
          <w:highlight w:val="cyan"/>
          <w:u w:val="single"/>
        </w:rPr>
        <w:t>created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21B759A5" w14:textId="77777777" w:rsidR="00ED6138" w:rsidRPr="007E3484" w:rsidRDefault="00ED6138" w:rsidP="00ED6138">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7E3484">
        <w:rPr>
          <w:rStyle w:val="Emphasis"/>
          <w:rFonts w:hint="cs"/>
          <w:highlight w:val="cyan"/>
        </w:rPr>
        <w:t>right-wing 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1F6C245" w14:textId="77777777" w:rsidR="00ED6138" w:rsidRPr="007E3484" w:rsidRDefault="00ED6138" w:rsidP="00ED6138">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428794CD" w14:textId="77777777" w:rsidR="00ED6138" w:rsidRDefault="00ED6138" w:rsidP="00ED6138">
      <w:pPr>
        <w:rPr>
          <w:u w:val="single"/>
        </w:rPr>
      </w:pPr>
      <w:r w:rsidRPr="00C42329">
        <w:rPr>
          <w:rFonts w:hint="cs"/>
          <w:u w:val="single"/>
        </w:rPr>
        <w:t xml:space="preserve">The </w:t>
      </w:r>
      <w:r w:rsidRPr="007E3484">
        <w:rPr>
          <w:rFonts w:hint="cs"/>
          <w:highlight w:val="cyan"/>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A133A9">
        <w:rPr>
          <w:rFonts w:hint="cs"/>
          <w:highlight w:val="cyan"/>
          <w:u w:val="single"/>
        </w:rPr>
        <w:t xml:space="preserve">growing </w:t>
      </w:r>
      <w:r w:rsidRPr="00A133A9">
        <w:rPr>
          <w:rStyle w:val="Emphasis"/>
          <w:rFonts w:hint="cs"/>
          <w:highlight w:val="cyan"/>
        </w:rPr>
        <w:t xml:space="preserve">labor </w:t>
      </w:r>
      <w:r w:rsidRPr="007E3484">
        <w:rPr>
          <w:rStyle w:val="Emphasis"/>
          <w:rFonts w:hint="cs"/>
          <w:highlight w:val="cyan"/>
        </w:rPr>
        <w:t>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7267B1">
        <w:rPr>
          <w:rStyle w:val="Emphasis"/>
          <w:rFonts w:hint="cs"/>
          <w:highlight w:val="cyan"/>
        </w:rPr>
        <w:t>rea</w:t>
      </w:r>
      <w:r w:rsidRPr="001D5651">
        <w:rPr>
          <w:rStyle w:val="Emphasis"/>
          <w:rFonts w:hint="cs"/>
          <w:highlight w:val="cyan"/>
        </w:rPr>
        <w:t>l</w:t>
      </w:r>
      <w:r w:rsidRPr="001D5651">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6645E1A" w14:textId="77777777" w:rsidR="00ED6138" w:rsidRPr="009E46E1" w:rsidRDefault="00ED6138" w:rsidP="00ED6138">
      <w:pPr>
        <w:pStyle w:val="Heading4"/>
      </w:pPr>
      <w:r>
        <w:t>That</w:t>
      </w:r>
      <w:r w:rsidRPr="007E3484">
        <w:t xml:space="preserve"> </w:t>
      </w:r>
      <w:r>
        <w:t>s</w:t>
      </w:r>
      <w:r w:rsidRPr="007E3484">
        <w:t xml:space="preserve">olves </w:t>
      </w:r>
      <w:r w:rsidRPr="00F152C7">
        <w:rPr>
          <w:u w:val="single"/>
        </w:rPr>
        <w:t>every</w:t>
      </w:r>
      <w:r w:rsidRPr="007E3484">
        <w:t xml:space="preserve"> risk</w:t>
      </w:r>
      <w:r>
        <w:t>.</w:t>
      </w:r>
    </w:p>
    <w:p w14:paraId="337AFF49" w14:textId="77777777" w:rsidR="00ED6138" w:rsidRPr="009E46E1" w:rsidRDefault="00ED6138" w:rsidP="00ED6138">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10A06652" w14:textId="77777777" w:rsidR="00ED6138" w:rsidRPr="00355490" w:rsidRDefault="00ED6138" w:rsidP="00ED6138">
      <w:pPr>
        <w:rPr>
          <w:sz w:val="16"/>
        </w:rPr>
      </w:pPr>
      <w:r w:rsidRPr="00355490">
        <w:rPr>
          <w:sz w:val="16"/>
        </w:rPr>
        <w:t>The attack on Ukraine focuses the mind on a most critical question for humanity: In our fast-changing world, what is democracy's future?</w:t>
      </w:r>
    </w:p>
    <w:p w14:paraId="7482003F" w14:textId="77777777" w:rsidR="00ED6138" w:rsidRPr="00355490" w:rsidRDefault="00ED6138" w:rsidP="00ED6138">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3A507463" w14:textId="77777777" w:rsidR="00ED6138" w:rsidRPr="00355490" w:rsidRDefault="00ED6138" w:rsidP="00ED6138">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3B8DCB6A" w14:textId="77777777" w:rsidR="00ED6138" w:rsidRPr="00355490" w:rsidRDefault="00ED6138" w:rsidP="00ED6138">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355490">
        <w:rPr>
          <w:rStyle w:val="StyleUnderline"/>
          <w:highlight w:val="cyan"/>
        </w:rPr>
        <w:t>U</w:t>
      </w:r>
      <w:r w:rsidRPr="00355490">
        <w:rPr>
          <w:sz w:val="16"/>
        </w:rPr>
        <w:t xml:space="preserve">nited </w:t>
      </w:r>
      <w:r w:rsidRPr="00355490">
        <w:rPr>
          <w:rStyle w:val="StyleUnderline"/>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9C165FE" w14:textId="77777777" w:rsidR="00ED6138" w:rsidRDefault="00ED6138" w:rsidP="00ED6138">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B729BDD" w14:textId="77777777" w:rsidR="00ED6138" w:rsidRDefault="00ED6138" w:rsidP="00ED6138">
      <w:pPr>
        <w:pStyle w:val="Heading4"/>
      </w:pPr>
      <w:bookmarkStart w:id="0" w:name="_Hlk202792112"/>
      <w:r>
        <w:t xml:space="preserve">Scenario 2 is </w:t>
      </w:r>
      <w:r w:rsidRPr="009F31F0">
        <w:rPr>
          <w:u w:val="single"/>
        </w:rPr>
        <w:t>AGI</w:t>
      </w:r>
      <w:r>
        <w:t>:</w:t>
      </w:r>
    </w:p>
    <w:p w14:paraId="16D237EB" w14:textId="77777777" w:rsidR="00ED6138" w:rsidRPr="00B9659F" w:rsidRDefault="00ED6138" w:rsidP="00ED6138">
      <w:pPr>
        <w:pStyle w:val="Heading4"/>
      </w:pPr>
      <w:bookmarkStart w:id="1" w:name="_Hlk164609315"/>
      <w:r>
        <w:t xml:space="preserve">Breakneck integration of AGI guarantees </w:t>
      </w:r>
      <w:r w:rsidRPr="00C13311">
        <w:rPr>
          <w:u w:val="single"/>
        </w:rPr>
        <w:t>extinction</w:t>
      </w:r>
      <w:r>
        <w:rPr>
          <w:i/>
          <w:iCs w:val="0"/>
          <w:u w:val="single"/>
        </w:rPr>
        <w:t xml:space="preserve">, </w:t>
      </w:r>
      <w:r>
        <w:t xml:space="preserve">but </w:t>
      </w:r>
      <w:r>
        <w:rPr>
          <w:u w:val="single"/>
        </w:rPr>
        <w:t>careful</w:t>
      </w:r>
      <w:r>
        <w:t xml:space="preserve"> integration unlocks human flourishing and causes world peace.</w:t>
      </w:r>
    </w:p>
    <w:p w14:paraId="19B7E28D" w14:textId="77777777" w:rsidR="00ED6138" w:rsidRDefault="00ED6138" w:rsidP="00ED6138">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3E7B0D32" w14:textId="77777777" w:rsidR="00ED6138" w:rsidRPr="004E243C" w:rsidRDefault="00ED6138" w:rsidP="00ED6138">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11B60611" w14:textId="77777777" w:rsidR="00ED6138" w:rsidRPr="004E243C" w:rsidRDefault="00ED6138" w:rsidP="00ED6138">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4E243C">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4E243C">
        <w:rPr>
          <w:rStyle w:val="Emphasis"/>
        </w:rPr>
        <w:t>medicine</w:t>
      </w:r>
      <w:r w:rsidRPr="004E243C">
        <w:rPr>
          <w:u w:val="single"/>
        </w:rPr>
        <w:t xml:space="preserve">, </w:t>
      </w:r>
      <w:r w:rsidRPr="004E243C">
        <w:rPr>
          <w:rStyle w:val="Emphasis"/>
        </w:rPr>
        <w:t>education</w:t>
      </w:r>
      <w:r w:rsidRPr="004E243C">
        <w:rPr>
          <w:u w:val="single"/>
        </w:rPr>
        <w:t xml:space="preserve">, </w:t>
      </w:r>
      <w:r w:rsidRPr="004E243C">
        <w:rPr>
          <w:rStyle w:val="Emphasis"/>
        </w:rPr>
        <w:t>longevity</w:t>
      </w:r>
      <w:r w:rsidRPr="004E243C">
        <w:rPr>
          <w:u w:val="single"/>
        </w:rPr>
        <w:t xml:space="preserve">, and turning around </w:t>
      </w:r>
      <w:r w:rsidRPr="00B77A9B">
        <w:rPr>
          <w:rStyle w:val="StyleUnderline"/>
        </w:rPr>
        <w:t xml:space="preserve">global </w:t>
      </w:r>
      <w:r w:rsidRPr="004E243C">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0F1377EC" w14:textId="77777777" w:rsidR="00ED6138" w:rsidRPr="004E243C" w:rsidRDefault="00ED6138" w:rsidP="00ED6138">
      <w:pPr>
        <w:rPr>
          <w:sz w:val="16"/>
        </w:rPr>
      </w:pPr>
      <w:r w:rsidRPr="004E243C">
        <w:rPr>
          <w:u w:val="single"/>
        </w:rPr>
        <w:t>Artificial narrow intelligence (</w:t>
      </w:r>
      <w:r w:rsidRPr="004E243C">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8EC3F9E" w14:textId="77777777" w:rsidR="00ED6138" w:rsidRPr="004E243C" w:rsidRDefault="00ED6138" w:rsidP="00ED6138">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B77A9B">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autonomously</w:t>
      </w:r>
      <w:r w:rsidRPr="004E243C">
        <w:rPr>
          <w:u w:val="single"/>
        </w:rPr>
        <w:t xml:space="preserve"> to address many novel problems with novel solutions similar to or </w:t>
      </w:r>
      <w:r w:rsidRPr="004E243C">
        <w:rPr>
          <w:highlight w:val="cyan"/>
          <w:u w:val="single"/>
        </w:rPr>
        <w:t>beyond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A519B05" w14:textId="77777777" w:rsidR="00ED6138" w:rsidRPr="004E243C" w:rsidRDefault="00ED6138" w:rsidP="00ED6138">
      <w:pPr>
        <w:rPr>
          <w:sz w:val="16"/>
        </w:rPr>
      </w:pPr>
      <w:r w:rsidRPr="004E243C">
        <w:rPr>
          <w:sz w:val="16"/>
        </w:rPr>
        <w:t>Artificial super intelligence (</w:t>
      </w:r>
      <w:r w:rsidRPr="004E243C">
        <w:rPr>
          <w:rStyle w:val="Emphasis"/>
        </w:rPr>
        <w:t>ASI</w:t>
      </w:r>
      <w:r w:rsidRPr="004E243C">
        <w:rPr>
          <w:sz w:val="16"/>
        </w:rPr>
        <w:t xml:space="preserve">) will be far more intelligent than AGI and likely to be </w:t>
      </w:r>
      <w:r w:rsidRPr="004E243C">
        <w:rPr>
          <w:u w:val="single"/>
        </w:rPr>
        <w:t xml:space="preserve">more intelligent than all of </w:t>
      </w:r>
      <w:r w:rsidRPr="004E243C">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47B4C3CA" w14:textId="77777777" w:rsidR="00ED6138" w:rsidRPr="004E243C" w:rsidRDefault="00ED6138" w:rsidP="00ED6138">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4E243C">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7CC80654" w14:textId="77777777" w:rsidR="00ED6138" w:rsidRPr="004E243C" w:rsidRDefault="00ED6138" w:rsidP="00ED6138">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0A7BE93" w14:textId="77777777" w:rsidR="00ED6138" w:rsidRPr="004E243C" w:rsidRDefault="00ED6138" w:rsidP="00ED6138">
      <w:pPr>
        <w:rPr>
          <w:sz w:val="16"/>
        </w:rPr>
      </w:pPr>
      <w:r w:rsidRPr="004E243C">
        <w:rPr>
          <w:sz w:val="16"/>
        </w:rPr>
        <w:t>So far, there is nothing standing in the way to stop an increasing concentration of power, the likes of which the world has never known.</w:t>
      </w:r>
    </w:p>
    <w:p w14:paraId="5E46E332" w14:textId="77777777" w:rsidR="00ED6138" w:rsidRPr="004E243C" w:rsidRDefault="00ED6138" w:rsidP="00ED6138">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B77A9B">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6086CE2D" w14:textId="77777777" w:rsidR="00ED6138" w:rsidRPr="004E243C" w:rsidRDefault="00ED6138" w:rsidP="00ED6138">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2EA08C76" w14:textId="77777777" w:rsidR="00ED6138" w:rsidRPr="004E243C" w:rsidRDefault="00ED6138" w:rsidP="00ED6138">
      <w:pPr>
        <w:rPr>
          <w:sz w:val="16"/>
        </w:rPr>
      </w:pPr>
      <w:r w:rsidRPr="004E243C">
        <w:rPr>
          <w:sz w:val="16"/>
        </w:rPr>
        <w:t xml:space="preserve">Irreversible Consequences. </w:t>
      </w:r>
      <w:r w:rsidRPr="004E243C">
        <w:rPr>
          <w:u w:val="single"/>
        </w:rPr>
        <w:t xml:space="preserve">Once AGI is achieved, its impact </w:t>
      </w:r>
      <w:r w:rsidRPr="004E243C">
        <w:rPr>
          <w:highlight w:val="cyan"/>
          <w:u w:val="single"/>
        </w:rPr>
        <w:t xml:space="preserve">may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B77A9B">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B77A9B">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B77A9B">
        <w:rPr>
          <w:rStyle w:val="Emphasis"/>
        </w:rPr>
        <w:t>Proactive governance</w:t>
      </w:r>
      <w:r w:rsidRPr="004E243C">
        <w:rPr>
          <w:u w:val="single"/>
        </w:rPr>
        <w:t xml:space="preserve"> is </w:t>
      </w:r>
      <w:r w:rsidRPr="00B77A9B">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603944DC" w14:textId="77777777" w:rsidR="00ED6138" w:rsidRPr="004E243C" w:rsidRDefault="00ED6138" w:rsidP="00ED6138">
      <w:pPr>
        <w:rPr>
          <w:sz w:val="16"/>
        </w:rPr>
      </w:pPr>
      <w:r w:rsidRPr="004E243C">
        <w:rPr>
          <w:sz w:val="16"/>
        </w:rPr>
        <w:t xml:space="preserve">Weapons of mass destruction. </w:t>
      </w:r>
      <w:r w:rsidRPr="004E243C">
        <w:rPr>
          <w:highlight w:val="cyan"/>
          <w:u w:val="single"/>
        </w:rPr>
        <w:t xml:space="preserve">AGI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10139C64" w14:textId="77777777" w:rsidR="00ED6138" w:rsidRPr="004E243C" w:rsidRDefault="00ED6138" w:rsidP="00ED6138">
      <w:pPr>
        <w:rPr>
          <w:sz w:val="16"/>
        </w:rPr>
      </w:pPr>
      <w:r w:rsidRPr="004E243C">
        <w:rPr>
          <w:sz w:val="16"/>
        </w:rPr>
        <w:t xml:space="preserve">Critical infrastructure vulnerabilities. </w:t>
      </w:r>
      <w:r w:rsidRPr="00B77A9B">
        <w:rPr>
          <w:rStyle w:val="Emphasis"/>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4E243C">
        <w:rPr>
          <w:highlight w:val="cyan"/>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5B637474" w14:textId="77777777" w:rsidR="00ED6138" w:rsidRPr="004E243C" w:rsidRDefault="00ED6138" w:rsidP="00ED6138">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4E243C">
        <w:rPr>
          <w:highlight w:val="cyan"/>
          <w:u w:val="single"/>
        </w:rPr>
        <w:t xml:space="preserve">could </w:t>
      </w:r>
      <w:r w:rsidRPr="00B77A9B">
        <w:rPr>
          <w:rStyle w:val="Emphasis"/>
          <w:highlight w:val="cyan"/>
        </w:rPr>
        <w:t>exacerbate</w:t>
      </w:r>
      <w:r w:rsidRPr="004E243C">
        <w:rPr>
          <w:highlight w:val="cyan"/>
          <w:u w:val="single"/>
        </w:rPr>
        <w:t xml:space="preserve"> wealth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117774F6" w14:textId="77777777" w:rsidR="00ED6138" w:rsidRPr="00B77A9B" w:rsidRDefault="00ED6138" w:rsidP="00ED6138">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ECECDA5" w14:textId="77777777" w:rsidR="00ED6138" w:rsidRPr="004E243C" w:rsidRDefault="00ED6138" w:rsidP="00ED6138">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4EB40955" w14:textId="77777777" w:rsidR="00ED6138" w:rsidRPr="004E243C" w:rsidRDefault="00ED6138" w:rsidP="00ED6138">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6BD6EC46" w14:textId="77777777" w:rsidR="00ED6138" w:rsidRDefault="00ED6138" w:rsidP="00ED6138">
      <w:pPr>
        <w:pStyle w:val="Heading4"/>
      </w:pPr>
      <w:bookmarkStart w:id="3" w:name="_Hlk202900189"/>
      <w:r>
        <w:t xml:space="preserve">The plan is a </w:t>
      </w:r>
      <w:r>
        <w:rPr>
          <w:u w:val="single"/>
        </w:rPr>
        <w:t>goldilocks approach</w:t>
      </w:r>
      <w:r>
        <w:t>---collective bargaining regulates AI to serve the common good.</w:t>
      </w:r>
    </w:p>
    <w:p w14:paraId="2F3336F0" w14:textId="77777777" w:rsidR="00ED6138" w:rsidRPr="00F152C7" w:rsidRDefault="00ED6138" w:rsidP="00ED6138">
      <w:r>
        <w:rPr>
          <w:rStyle w:val="Style13ptBold"/>
        </w:rPr>
        <w:t xml:space="preserve">Velazquez ‘25 </w:t>
      </w:r>
      <w:r w:rsidRPr="00F152C7">
        <w:t>– Associate Professor of Law, Indiana University Maurer School of Law (Alvin, The Union's Role in Artificial Intelligence Governance and Regulation, Legal Studies Research Paper Series, Indiana Legal Studies Research Paper No. 539 Posted: 13 Jan 2025) NAR</w:t>
      </w:r>
    </w:p>
    <w:p w14:paraId="5ACF5241"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 xml:space="preserve">The second leg of the AI regulatory stool would be to </w:t>
      </w:r>
      <w:r w:rsidRPr="00B77A9B">
        <w:rPr>
          <w:rStyle w:val="StyleUnderline"/>
        </w:rPr>
        <w:t>empower unions to act as a</w:t>
      </w:r>
      <w:r w:rsidRPr="00B77A9B">
        <w:rPr>
          <w:rStyle w:val="Style13ptBold"/>
          <w:b w:val="0"/>
          <w:bCs w:val="0"/>
          <w:sz w:val="16"/>
          <w:szCs w:val="18"/>
        </w:rPr>
        <w:t xml:space="preserve"> scalable, non-governmental </w:t>
      </w:r>
      <w:r w:rsidRPr="00B77A9B">
        <w:rPr>
          <w:rStyle w:val="StyleUnderline"/>
        </w:rPr>
        <w:t>enforcement partner to police AI</w:t>
      </w:r>
      <w:r w:rsidRPr="00B77A9B">
        <w:rPr>
          <w:rStyle w:val="Style13ptBold"/>
          <w:b w:val="0"/>
          <w:bCs w:val="0"/>
          <w:sz w:val="16"/>
          <w:szCs w:val="18"/>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B77A9B">
        <w:rPr>
          <w:rStyle w:val="Style13ptBold"/>
          <w:b w:val="0"/>
          <w:bCs w:val="0"/>
          <w:sz w:val="16"/>
          <w:szCs w:val="18"/>
        </w:rPr>
        <w:t xml:space="preserve"> </w:t>
      </w:r>
      <w:r w:rsidRPr="00B77A9B">
        <w:rPr>
          <w:rStyle w:val="Emphasis"/>
        </w:rPr>
        <w:t>are squarely within the duty to bargain</w:t>
      </w:r>
      <w:r w:rsidRPr="00B77A9B">
        <w:rPr>
          <w:rStyle w:val="Style13ptBold"/>
          <w:b w:val="0"/>
          <w:bCs w:val="0"/>
          <w:sz w:val="16"/>
          <w:szCs w:val="18"/>
        </w:rPr>
        <w:t xml:space="preserve">.” (Sachs and Block 2020). </w:t>
      </w:r>
      <w:r w:rsidRPr="00B77A9B">
        <w:rPr>
          <w:rStyle w:val="StyleUnderline"/>
          <w:highlight w:val="cyan"/>
        </w:rPr>
        <w:t xml:space="preserve">Expanded </w:t>
      </w:r>
      <w:r w:rsidRPr="00B77A9B">
        <w:rPr>
          <w:rStyle w:val="Emphasis"/>
          <w:highlight w:val="cyan"/>
        </w:rPr>
        <w:t>bargaining</w:t>
      </w:r>
      <w:r w:rsidRPr="00B77A9B">
        <w:rPr>
          <w:rStyle w:val="Style13ptBold"/>
          <w:b w:val="0"/>
          <w:bCs w:val="0"/>
          <w:sz w:val="16"/>
          <w:szCs w:val="18"/>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B77A9B">
        <w:rPr>
          <w:rStyle w:val="Style13ptBold"/>
          <w:b w:val="0"/>
          <w:bCs w:val="0"/>
          <w:sz w:val="16"/>
          <w:szCs w:val="18"/>
        </w:rPr>
        <w:t xml:space="preserve">, benefits, </w:t>
      </w:r>
      <w:r w:rsidRPr="00B77A9B">
        <w:rPr>
          <w:rStyle w:val="StyleUnderline"/>
        </w:rPr>
        <w:t>and the impact of AI on their jobs into something</w:t>
      </w:r>
      <w:r w:rsidRPr="00B77A9B">
        <w:rPr>
          <w:rStyle w:val="Style13ptBold"/>
          <w:b w:val="0"/>
          <w:bCs w:val="0"/>
          <w:sz w:val="16"/>
          <w:szCs w:val="18"/>
        </w:rPr>
        <w:t xml:space="preserve"> more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B77A9B">
        <w:rPr>
          <w:rStyle w:val="Style13ptBold"/>
          <w:b w:val="0"/>
          <w:bCs w:val="0"/>
          <w:sz w:val="16"/>
          <w:szCs w:val="18"/>
        </w:rPr>
        <w:t xml:space="preserve">. For example, doing so would allow them to bargain over key issues that affect their employment </w:t>
      </w:r>
      <w:r w:rsidRPr="00B77A9B">
        <w:rPr>
          <w:rStyle w:val="StyleUnderline"/>
        </w:rPr>
        <w:t>such as</w:t>
      </w:r>
      <w:r w:rsidRPr="00B77A9B">
        <w:rPr>
          <w:rStyle w:val="Style13ptBold"/>
          <w:b w:val="0"/>
          <w:bCs w:val="0"/>
          <w:sz w:val="16"/>
          <w:szCs w:val="18"/>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B77A9B">
        <w:rPr>
          <w:rStyle w:val="Style13ptBold"/>
          <w:b w:val="0"/>
          <w:bCs w:val="0"/>
          <w:sz w:val="16"/>
          <w:szCs w:val="18"/>
        </w:rPr>
        <w:t xml:space="preserve"> by the Supreme Court or Congress </w:t>
      </w:r>
      <w:r w:rsidRPr="00B77A9B">
        <w:rPr>
          <w:rStyle w:val="StyleUnderline"/>
          <w:highlight w:val="cyan"/>
        </w:rPr>
        <w:t>would</w:t>
      </w:r>
      <w:r w:rsidRPr="00B77A9B">
        <w:rPr>
          <w:rStyle w:val="Style13ptBold"/>
          <w:b w:val="0"/>
          <w:bCs w:val="0"/>
          <w:sz w:val="16"/>
          <w:szCs w:val="18"/>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B77A9B">
        <w:rPr>
          <w:rStyle w:val="Style13ptBold"/>
          <w:b w:val="0"/>
          <w:bCs w:val="0"/>
          <w:sz w:val="16"/>
          <w:szCs w:val="18"/>
        </w:rPr>
        <w:t xml:space="preserve"> that undergirds the zero-trust framework </w:t>
      </w:r>
      <w:r w:rsidRPr="00B77A9B">
        <w:rPr>
          <w:rStyle w:val="Emphasis"/>
          <w:highlight w:val="cyan"/>
        </w:rPr>
        <w:t>and</w:t>
      </w:r>
      <w:r w:rsidRPr="00B77A9B">
        <w:rPr>
          <w:rStyle w:val="Style13ptBold"/>
          <w:b w:val="0"/>
          <w:bCs w:val="0"/>
          <w:sz w:val="16"/>
          <w:szCs w:val="18"/>
        </w:rPr>
        <w:t xml:space="preserve"> the </w:t>
      </w:r>
      <w:r w:rsidRPr="00B77A9B">
        <w:rPr>
          <w:rStyle w:val="Emphasis"/>
          <w:highlight w:val="cyan"/>
        </w:rPr>
        <w:t>optimism</w:t>
      </w:r>
      <w:r w:rsidRPr="00B77A9B">
        <w:rPr>
          <w:rStyle w:val="Style13ptBold"/>
          <w:b w:val="0"/>
          <w:bCs w:val="0"/>
          <w:sz w:val="16"/>
          <w:szCs w:val="18"/>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B77A9B">
        <w:rPr>
          <w:rStyle w:val="Style13ptBold"/>
          <w:b w:val="0"/>
          <w:bCs w:val="0"/>
          <w:sz w:val="16"/>
          <w:szCs w:val="18"/>
        </w:rPr>
        <w:t xml:space="preserve">,” as she puts,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B77A9B">
        <w:rPr>
          <w:rStyle w:val="Style13ptBold"/>
          <w:b w:val="0"/>
          <w:bCs w:val="0"/>
          <w:sz w:val="16"/>
          <w:szCs w:val="18"/>
        </w:rPr>
        <w:t xml:space="preserve"> meaning she wants workers </w:t>
      </w:r>
      <w:r w:rsidRPr="00B77A9B">
        <w:rPr>
          <w:rStyle w:val="StyleUnderline"/>
        </w:rPr>
        <w:t xml:space="preserve">to have </w:t>
      </w:r>
      <w:r w:rsidRPr="00B77A9B">
        <w:rPr>
          <w:rStyle w:val="StyleUnderline"/>
          <w:highlight w:val="cyan"/>
        </w:rPr>
        <w:t>a voice in everything from</w:t>
      </w:r>
      <w:r w:rsidRPr="00B77A9B">
        <w:rPr>
          <w:rStyle w:val="Style13ptBold"/>
          <w:b w:val="0"/>
          <w:bCs w:val="0"/>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B77A9B">
        <w:rPr>
          <w:rStyle w:val="Style13ptBold"/>
          <w:b w:val="0"/>
          <w:bCs w:val="0"/>
          <w:sz w:val="16"/>
          <w:szCs w:val="18"/>
        </w:rPr>
        <w:t>.” (McGrath 2024).</w:t>
      </w:r>
    </w:p>
    <w:p w14:paraId="5E9362E0"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57450E5B"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Why the Incoming Congress Should Empower Unions to Monitor AI?</w:t>
      </w:r>
    </w:p>
    <w:p w14:paraId="0F4490E1"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w:t>
      </w:r>
      <w:r w:rsidRPr="00B77A9B">
        <w:rPr>
          <w:sz w:val="16"/>
        </w:rPr>
        <w:t>legal levers force unions to be amendable</w:t>
      </w:r>
      <w:r w:rsidRPr="00B77A9B">
        <w:rPr>
          <w:rStyle w:val="Style13ptBold"/>
          <w:b w:val="0"/>
          <w:bCs w:val="0"/>
          <w:sz w:val="16"/>
          <w:szCs w:val="18"/>
        </w:rPr>
        <w:t xml:space="preserve"> to adjusting agreements when needed for the enterprise to survive.</w:t>
      </w:r>
    </w:p>
    <w:p w14:paraId="5476B6B8"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 xml:space="preserve">At this point in time, </w:t>
      </w:r>
      <w:r w:rsidRPr="00B77A9B">
        <w:rPr>
          <w:rStyle w:val="StyleUnderline"/>
        </w:rPr>
        <w:t>Congress should expand the organizing rights of workers to form unions</w:t>
      </w:r>
      <w:r w:rsidRPr="00B77A9B">
        <w:rPr>
          <w:rStyle w:val="Style13ptBold"/>
          <w:b w:val="0"/>
          <w:bCs w:val="0"/>
          <w:sz w:val="16"/>
          <w:szCs w:val="18"/>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694C8669" w14:textId="77777777" w:rsidR="00ED6138" w:rsidRPr="00B77A9B" w:rsidRDefault="00ED6138" w:rsidP="00ED6138">
      <w:pPr>
        <w:rPr>
          <w:rStyle w:val="Style13ptBold"/>
          <w:b w:val="0"/>
          <w:bCs w:val="0"/>
          <w:sz w:val="16"/>
          <w:szCs w:val="18"/>
        </w:rPr>
      </w:pPr>
      <w:r w:rsidRPr="00B77A9B">
        <w:rPr>
          <w:rStyle w:val="Emphasis"/>
        </w:rPr>
        <w:t>The narrowest proposal</w:t>
      </w:r>
      <w:r w:rsidRPr="00B77A9B">
        <w:rPr>
          <w:rStyle w:val="Style13ptBold"/>
          <w:b w:val="0"/>
          <w:bCs w:val="0"/>
          <w:sz w:val="16"/>
          <w:szCs w:val="18"/>
        </w:rPr>
        <w:t xml:space="preserve"> </w:t>
      </w:r>
      <w:r w:rsidRPr="00B77A9B">
        <w:rPr>
          <w:rStyle w:val="StyleUnderline"/>
        </w:rPr>
        <w:t>would</w:t>
      </w:r>
      <w:r w:rsidRPr="00B77A9B">
        <w:rPr>
          <w:rStyle w:val="Style13ptBold"/>
          <w:b w:val="0"/>
          <w:bCs w:val="0"/>
          <w:sz w:val="16"/>
          <w:szCs w:val="18"/>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B77A9B">
        <w:rPr>
          <w:rStyle w:val="Style13ptBold"/>
          <w:b w:val="0"/>
          <w:bCs w:val="0"/>
          <w:sz w:val="16"/>
          <w:szCs w:val="18"/>
        </w:rPr>
        <w:t xml:space="preserve">, and its related impacts, </w:t>
      </w:r>
      <w:r w:rsidRPr="00B77A9B">
        <w:rPr>
          <w:rStyle w:val="StyleUnderline"/>
          <w:highlight w:val="cyan"/>
        </w:rPr>
        <w:t>are</w:t>
      </w:r>
      <w:r w:rsidRPr="00B77A9B">
        <w:rPr>
          <w:rStyle w:val="Style13ptBold"/>
          <w:b w:val="0"/>
          <w:bCs w:val="0"/>
          <w:sz w:val="16"/>
          <w:szCs w:val="18"/>
          <w:highlight w:val="cyan"/>
        </w:rPr>
        <w:t xml:space="preserve"> </w:t>
      </w:r>
      <w:r w:rsidRPr="00B77A9B">
        <w:rPr>
          <w:rStyle w:val="Emphasis"/>
          <w:highlight w:val="cyan"/>
        </w:rPr>
        <w:t>mandatory subjects of bargaining</w:t>
      </w:r>
      <w:r w:rsidRPr="00B77A9B">
        <w:rPr>
          <w:sz w:val="16"/>
        </w:rPr>
        <w:t>.</w:t>
      </w:r>
      <w:r w:rsidRPr="00B77A9B">
        <w:rPr>
          <w:rStyle w:val="Style13ptBold"/>
          <w:b w:val="0"/>
          <w:bCs w:val="0"/>
          <w:sz w:val="16"/>
          <w:szCs w:val="18"/>
        </w:rPr>
        <w:t xml:space="preserve">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 </w:t>
      </w:r>
      <w:r w:rsidRPr="00B77A9B">
        <w:rPr>
          <w:rStyle w:val="StyleUnderline"/>
        </w:rPr>
        <w:t xml:space="preserve">so that unions have the ability to bargain over every step of Lobel’s AI regulatory pyramid </w:t>
      </w:r>
      <w:r w:rsidRPr="00B77A9B">
        <w:rPr>
          <w:rStyle w:val="Style13ptBold"/>
          <w:b w:val="0"/>
          <w:bCs w:val="0"/>
          <w:sz w:val="16"/>
          <w:szCs w:val="18"/>
        </w:rPr>
        <w:t>save the part concerning outright legislative bans (that power must remain with Congress or be delegated to the Ai enforcement agency outlined previously). (Lobel, The AI Regulatory Pyramid 2024)</w:t>
      </w:r>
    </w:p>
    <w:p w14:paraId="37CD549E"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B340F82"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Why does a Bargaining for the Common Good Framework Make Sense for AI?</w:t>
      </w:r>
    </w:p>
    <w:p w14:paraId="7743CD75"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 xml:space="preserve">The rationales for </w:t>
      </w:r>
      <w:r w:rsidRPr="00B77A9B">
        <w:rPr>
          <w:rStyle w:val="StyleUnderline"/>
        </w:rPr>
        <w:t>why</w:t>
      </w:r>
      <w:r w:rsidRPr="00B77A9B">
        <w:rPr>
          <w:rStyle w:val="Style13ptBold"/>
          <w:b w:val="0"/>
          <w:bCs w:val="0"/>
          <w:sz w:val="16"/>
          <w:szCs w:val="18"/>
        </w:rPr>
        <w:t xml:space="preserve"> unions as self-interested entities </w:t>
      </w:r>
      <w:r w:rsidRPr="00B77A9B">
        <w:rPr>
          <w:rStyle w:val="Emphasis"/>
        </w:rPr>
        <w:t>mediate between AI pessimism and optimism</w:t>
      </w:r>
      <w:r w:rsidRPr="00B77A9B">
        <w:rPr>
          <w:rStyle w:val="Style13ptBold"/>
          <w:b w:val="0"/>
          <w:bCs w:val="0"/>
          <w:sz w:val="16"/>
          <w:szCs w:val="18"/>
        </w:rPr>
        <w:t xml:space="preserve">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F2DFC88"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BCG attempts to open “participation to give community stakeholders a place at the bargaining table”</w:t>
      </w:r>
      <w:r w:rsidRPr="00B77A9B">
        <w:rPr>
          <w:rStyle w:val="Style13ptBold"/>
          <w:b w:val="0"/>
          <w:bCs w:val="0"/>
          <w:sz w:val="16"/>
          <w:szCs w:val="18"/>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B77A9B">
        <w:rPr>
          <w:rStyle w:val="Style13ptBold"/>
          <w:b w:val="0"/>
          <w:bCs w:val="0"/>
          <w:sz w:val="16"/>
          <w:szCs w:val="18"/>
        </w:rPr>
        <w:t xml:space="preserve"> could </w:t>
      </w:r>
      <w:r w:rsidRPr="00B77A9B">
        <w:rPr>
          <w:rStyle w:val="StyleUnderline"/>
        </w:rPr>
        <w:t>work with regulators, consumer protection groups, and government agencies</w:t>
      </w:r>
      <w:r w:rsidRPr="00B77A9B">
        <w:rPr>
          <w:rStyle w:val="Style13ptBold"/>
          <w:b w:val="0"/>
          <w:bCs w:val="0"/>
          <w:sz w:val="16"/>
          <w:szCs w:val="18"/>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B77A9B">
        <w:rPr>
          <w:rStyle w:val="Style13ptBold"/>
          <w:b w:val="0"/>
          <w:bCs w:val="0"/>
          <w:sz w:val="16"/>
          <w:szCs w:val="18"/>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223DF780"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3E4CBA59"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 xml:space="preserve">As applied to this situation, </w:t>
      </w:r>
      <w:r w:rsidRPr="00B77A9B">
        <w:rPr>
          <w:rStyle w:val="StyleUnderline"/>
        </w:rPr>
        <w:t>the BCG framework provides a unique</w:t>
      </w:r>
      <w:r w:rsidRPr="00B77A9B">
        <w:rPr>
          <w:rStyle w:val="Style13ptBold"/>
          <w:b w:val="0"/>
          <w:bCs w:val="0"/>
          <w:sz w:val="16"/>
          <w:szCs w:val="18"/>
        </w:rPr>
        <w:t xml:space="preserve">, and useful </w:t>
      </w:r>
      <w:r w:rsidRPr="00B77A9B">
        <w:rPr>
          <w:rStyle w:val="StyleUnderline"/>
        </w:rPr>
        <w:t>framework for informing</w:t>
      </w:r>
      <w:r w:rsidRPr="00B77A9B">
        <w:rPr>
          <w:rStyle w:val="Style13ptBold"/>
          <w:b w:val="0"/>
          <w:bCs w:val="0"/>
          <w:sz w:val="16"/>
          <w:szCs w:val="18"/>
        </w:rPr>
        <w:t xml:space="preserve"> </w:t>
      </w:r>
      <w:r w:rsidRPr="00B77A9B">
        <w:rPr>
          <w:rStyle w:val="StyleUnderline"/>
        </w:rPr>
        <w:t>policy about the future of collective bargaining in relationship to AI governance</w:t>
      </w:r>
      <w:r w:rsidRPr="00B77A9B">
        <w:rPr>
          <w:rStyle w:val="Style13ptBold"/>
          <w:b w:val="0"/>
          <w:bCs w:val="0"/>
          <w:sz w:val="16"/>
          <w:szCs w:val="18"/>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B77A9B">
        <w:rPr>
          <w:rStyle w:val="Style13ptBold"/>
          <w:b w:val="0"/>
          <w:bCs w:val="0"/>
          <w:sz w:val="16"/>
          <w:szCs w:val="18"/>
        </w:rPr>
        <w:t xml:space="preserve"> workplace disruption </w:t>
      </w:r>
      <w:r w:rsidRPr="00B77A9B">
        <w:rPr>
          <w:rStyle w:val="StyleUnderline"/>
        </w:rPr>
        <w:t>creates externalities that unions</w:t>
      </w:r>
      <w:r w:rsidRPr="00B77A9B">
        <w:rPr>
          <w:rStyle w:val="Style13ptBold"/>
          <w:b w:val="0"/>
          <w:bCs w:val="0"/>
          <w:sz w:val="16"/>
          <w:szCs w:val="18"/>
        </w:rPr>
        <w:t xml:space="preserve"> </w:t>
      </w:r>
      <w:r w:rsidRPr="00B77A9B">
        <w:rPr>
          <w:rStyle w:val="StyleUnderline"/>
        </w:rPr>
        <w:t>deploying</w:t>
      </w:r>
      <w:r w:rsidRPr="00B77A9B">
        <w:rPr>
          <w:rStyle w:val="Style13ptBold"/>
          <w:b w:val="0"/>
          <w:bCs w:val="0"/>
          <w:sz w:val="16"/>
          <w:szCs w:val="18"/>
        </w:rPr>
        <w:t xml:space="preserve"> </w:t>
      </w:r>
      <w:r w:rsidRPr="00B77A9B">
        <w:rPr>
          <w:rStyle w:val="StyleUnderline"/>
        </w:rPr>
        <w:t xml:space="preserve">collective bargaining can </w:t>
      </w:r>
      <w:r w:rsidRPr="00B77A9B">
        <w:rPr>
          <w:rStyle w:val="Emphasis"/>
        </w:rPr>
        <w:t>contain</w:t>
      </w:r>
      <w:r w:rsidRPr="00B77A9B">
        <w:rPr>
          <w:rStyle w:val="Style13ptBold"/>
          <w:b w:val="0"/>
          <w:bCs w:val="0"/>
          <w:sz w:val="16"/>
          <w:szCs w:val="18"/>
        </w:rPr>
        <w:t xml:space="preserve"> much </w:t>
      </w:r>
      <w:r w:rsidRPr="00B77A9B">
        <w:rPr>
          <w:rStyle w:val="Emphasis"/>
          <w:highlight w:val="cyan"/>
        </w:rPr>
        <w:t>better than government</w:t>
      </w:r>
      <w:r w:rsidRPr="00B77A9B">
        <w:rPr>
          <w:rStyle w:val="Emphasis"/>
        </w:rPr>
        <w:t xml:space="preserve"> can</w:t>
      </w:r>
      <w:r w:rsidRPr="00B77A9B">
        <w:rPr>
          <w:rStyle w:val="Style13ptBold"/>
          <w:b w:val="0"/>
          <w:bCs w:val="0"/>
          <w:sz w:val="16"/>
          <w:szCs w:val="18"/>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095C1CC"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C38844E"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Applying BCG to Union Bargaining Over AI Governance</w:t>
      </w:r>
    </w:p>
    <w:p w14:paraId="0F386BF8" w14:textId="77777777" w:rsidR="00ED6138" w:rsidRDefault="00ED6138" w:rsidP="00ED6138">
      <w:pPr>
        <w:rPr>
          <w:sz w:val="16"/>
        </w:rPr>
      </w:pPr>
      <w:r w:rsidRPr="00B77A9B">
        <w:rPr>
          <w:rStyle w:val="Style13ptBold"/>
          <w:b w:val="0"/>
          <w:bCs w:val="0"/>
          <w:sz w:val="16"/>
          <w:szCs w:val="18"/>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B77A9B">
        <w:rPr>
          <w:rStyle w:val="Style13ptBold"/>
          <w:b w:val="0"/>
          <w:bCs w:val="0"/>
          <w:sz w:val="16"/>
          <w:szCs w:val="18"/>
        </w:rPr>
        <w:t xml:space="preserve"> (Lobel 2024). Requiring unions to be consulted means that </w:t>
      </w:r>
      <w:r w:rsidRPr="00B77A9B">
        <w:rPr>
          <w:rStyle w:val="StyleUnderline"/>
          <w:highlight w:val="cyan"/>
        </w:rPr>
        <w:t>organized labor can</w:t>
      </w:r>
      <w:r w:rsidRPr="00B77A9B">
        <w:rPr>
          <w:rStyle w:val="Style13ptBold"/>
          <w:b w:val="0"/>
          <w:bCs w:val="0"/>
          <w:sz w:val="16"/>
          <w:szCs w:val="18"/>
        </w:rPr>
        <w:t xml:space="preserve"> either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B77A9B">
        <w:rPr>
          <w:sz w:val="16"/>
        </w:rPr>
        <w:t xml:space="preserve"> in</w:t>
      </w:r>
      <w:r w:rsidRPr="00B77A9B">
        <w:rPr>
          <w:rStyle w:val="Style13ptBold"/>
          <w:b w:val="0"/>
          <w:bCs w:val="0"/>
          <w:sz w:val="16"/>
          <w:szCs w:val="18"/>
        </w:rPr>
        <w:t xml:space="preserve">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B77A9B">
        <w:rPr>
          <w:rStyle w:val="Style13ptBold"/>
          <w:b w:val="0"/>
          <w:bCs w:val="0"/>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B77A9B">
        <w:rPr>
          <w:rStyle w:val="Style13ptBold"/>
          <w:b w:val="0"/>
          <w:bCs w:val="0"/>
          <w:sz w:val="16"/>
          <w:szCs w:val="18"/>
        </w:rPr>
        <w:t xml:space="preserve">. Allowing unions to scale provide a measure of comfort and flexibility that an entity concerned about the overreach of recent regulatory developments would not otherwise have. However, this flexibility is balanced with the fact that </w:t>
      </w:r>
      <w:r w:rsidRPr="00B77A9B">
        <w:rPr>
          <w:rStyle w:val="StyleUnderline"/>
          <w:highlight w:val="cyan"/>
        </w:rPr>
        <w:t>unions</w:t>
      </w:r>
      <w:r w:rsidRPr="00B77A9B">
        <w:rPr>
          <w:rStyle w:val="Style13ptBold"/>
          <w:b w:val="0"/>
          <w:bCs w:val="0"/>
          <w:sz w:val="16"/>
          <w:szCs w:val="18"/>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B77A9B">
        <w:rPr>
          <w:sz w:val="16"/>
        </w:rPr>
        <w:t xml:space="preserve"> than single employees who are protected by whistleblower provisions.</w:t>
      </w:r>
    </w:p>
    <w:p w14:paraId="0292D573" w14:textId="77777777" w:rsidR="00ED6138" w:rsidRPr="00B77A9B" w:rsidRDefault="00ED6138" w:rsidP="00ED6138">
      <w:r>
        <w:t>&lt;&lt;TEXT CONDENSED, NONE OMITTED&gt;&gt;</w:t>
      </w:r>
    </w:p>
    <w:p w14:paraId="561353C6" w14:textId="77777777" w:rsidR="00ED6138" w:rsidRDefault="00ED6138" w:rsidP="00ED6138">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3E81B936" w14:textId="77777777" w:rsidR="00ED6138" w:rsidRPr="00B77A9B" w:rsidRDefault="00ED6138" w:rsidP="00ED6138">
      <w:r>
        <w:t>&lt;&lt;PARAGRAPH INTEGRITY RESUMSE&gt;&gt;</w:t>
      </w:r>
    </w:p>
    <w:p w14:paraId="11AB14C7"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 xml:space="preserve">While labor has co-existed with capitalism, it has also served as a check on corporate power. As applied to AI,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B77A9B">
        <w:rPr>
          <w:rStyle w:val="Style13ptBold"/>
          <w:b w:val="0"/>
          <w:bCs w:val="0"/>
          <w:sz w:val="16"/>
          <w:szCs w:val="18"/>
        </w:rPr>
        <w:t xml:space="preserve"> both distributional and </w:t>
      </w:r>
      <w:r w:rsidRPr="00B77A9B">
        <w:rPr>
          <w:rStyle w:val="Emphasis"/>
          <w:highlight w:val="cyan"/>
        </w:rPr>
        <w:t>governance</w:t>
      </w:r>
      <w:r w:rsidRPr="00B77A9B">
        <w:rPr>
          <w:rStyle w:val="Emphasis"/>
        </w:rPr>
        <w:t xml:space="preserve"> problems</w:t>
      </w:r>
      <w:r w:rsidRPr="00B77A9B">
        <w:rPr>
          <w:rStyle w:val="Emphasis"/>
          <w:b w:val="0"/>
        </w:rPr>
        <w:t>,</w:t>
      </w:r>
      <w:r w:rsidRPr="00B77A9B">
        <w:rPr>
          <w:rStyle w:val="Style13ptBold"/>
          <w:b w:val="0"/>
          <w:bCs w:val="0"/>
          <w:sz w:val="16"/>
          <w:szCs w:val="18"/>
        </w:rPr>
        <w:t xml:space="preserve"> but </w:t>
      </w:r>
      <w:r w:rsidRPr="00B77A9B">
        <w:rPr>
          <w:rStyle w:val="Emphasis"/>
          <w:highlight w:val="cyan"/>
        </w:rPr>
        <w:t>only if they</w:t>
      </w:r>
      <w:r w:rsidRPr="00B77A9B">
        <w:rPr>
          <w:rStyle w:val="Style13ptBold"/>
          <w:b w:val="0"/>
          <w:bCs w:val="0"/>
          <w:sz w:val="16"/>
          <w:szCs w:val="18"/>
        </w:rPr>
        <w:t xml:space="preserve"> are not forced to behave reactively and </w:t>
      </w:r>
      <w:r w:rsidRPr="00B77A9B">
        <w:rPr>
          <w:rStyle w:val="Emphasis"/>
          <w:highlight w:val="cyan"/>
        </w:rPr>
        <w:t>have density</w:t>
      </w:r>
      <w:r w:rsidRPr="00B77A9B">
        <w:rPr>
          <w:rStyle w:val="Style13ptBold"/>
          <w:b w:val="0"/>
          <w:bCs w:val="0"/>
          <w:sz w:val="16"/>
          <w:szCs w:val="18"/>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6B48C6B2" w14:textId="77777777" w:rsidR="00ED6138" w:rsidRPr="00B77A9B" w:rsidRDefault="00ED6138" w:rsidP="00ED6138">
      <w:pPr>
        <w:rPr>
          <w:rStyle w:val="Style13ptBold"/>
          <w:b w:val="0"/>
          <w:bCs w:val="0"/>
          <w:sz w:val="16"/>
          <w:szCs w:val="18"/>
        </w:rPr>
      </w:pPr>
      <w:r w:rsidRPr="00B77A9B">
        <w:rPr>
          <w:rStyle w:val="Style13ptBold"/>
          <w:b w:val="0"/>
          <w:bCs w:val="0"/>
          <w:sz w:val="16"/>
          <w:szCs w:val="18"/>
        </w:rPr>
        <w:t xml:space="preserve">The </w:t>
      </w:r>
      <w:r w:rsidRPr="00B77A9B">
        <w:rPr>
          <w:rStyle w:val="StyleUnderline"/>
        </w:rPr>
        <w:t>bargaining</w:t>
      </w:r>
      <w:r w:rsidRPr="00B77A9B">
        <w:rPr>
          <w:rStyle w:val="Style13ptBold"/>
          <w:b w:val="0"/>
          <w:bCs w:val="0"/>
          <w:sz w:val="16"/>
          <w:szCs w:val="18"/>
        </w:rPr>
        <w:t xml:space="preserve"> process </w:t>
      </w:r>
      <w:r w:rsidRPr="00B77A9B">
        <w:rPr>
          <w:rStyle w:val="StyleUnderline"/>
        </w:rPr>
        <w:t>can provide</w:t>
      </w:r>
      <w:r w:rsidRPr="00B77A9B">
        <w:rPr>
          <w:rStyle w:val="Style13ptBold"/>
          <w:b w:val="0"/>
          <w:bCs w:val="0"/>
          <w:sz w:val="16"/>
          <w:szCs w:val="18"/>
        </w:rPr>
        <w:t xml:space="preserve"> for those </w:t>
      </w:r>
      <w:r w:rsidRPr="00B77A9B">
        <w:rPr>
          <w:rStyle w:val="Emphasis"/>
        </w:rPr>
        <w:t>guard rails</w:t>
      </w:r>
      <w:r w:rsidRPr="00B77A9B">
        <w:rPr>
          <w:rStyle w:val="StyleUnderline"/>
        </w:rPr>
        <w:t>, and unions</w:t>
      </w:r>
      <w:r w:rsidRPr="00B77A9B">
        <w:rPr>
          <w:rStyle w:val="Style13ptBold"/>
          <w:b w:val="0"/>
          <w:bCs w:val="0"/>
          <w:sz w:val="16"/>
          <w:szCs w:val="18"/>
        </w:rPr>
        <w:t xml:space="preserve">, if allowed to expand, </w:t>
      </w:r>
      <w:r w:rsidRPr="00B77A9B">
        <w:rPr>
          <w:rStyle w:val="StyleUnderline"/>
        </w:rPr>
        <w:t xml:space="preserve">can </w:t>
      </w:r>
      <w:r w:rsidRPr="00B77A9B">
        <w:rPr>
          <w:rStyle w:val="Emphasis"/>
        </w:rPr>
        <w:t>monitor</w:t>
      </w:r>
      <w:r w:rsidRPr="00B77A9B">
        <w:rPr>
          <w:rStyle w:val="StyleUnderline"/>
        </w:rPr>
        <w:t xml:space="preserve"> AI</w:t>
      </w:r>
      <w:r w:rsidRPr="00B77A9B">
        <w:rPr>
          <w:rStyle w:val="Style13ptBold"/>
          <w:b w:val="0"/>
          <w:bCs w:val="0"/>
          <w:sz w:val="16"/>
          <w:szCs w:val="18"/>
        </w:rPr>
        <w:t xml:space="preserve">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Workers will be in a unique position</w:t>
      </w:r>
      <w:r w:rsidRPr="00B77A9B">
        <w:rPr>
          <w:rStyle w:val="Style13ptBold"/>
          <w:b w:val="0"/>
          <w:bCs w:val="0"/>
          <w:sz w:val="16"/>
          <w:szCs w:val="18"/>
        </w:rPr>
        <w:t xml:space="preserve">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B77A9B">
        <w:rPr>
          <w:rStyle w:val="StyleUnderline"/>
          <w:highlight w:val="cyan"/>
        </w:rPr>
        <w:t xml:space="preserve">employees </w:t>
      </w:r>
      <w:r w:rsidRPr="00B77A9B">
        <w:rPr>
          <w:rStyle w:val="Emphasis"/>
          <w:highlight w:val="cyan"/>
        </w:rPr>
        <w:t>understand</w:t>
      </w:r>
      <w:r w:rsidRPr="00B77A9B">
        <w:rPr>
          <w:sz w:val="16"/>
        </w:rPr>
        <w:t xml:space="preserve">ing </w:t>
      </w:r>
      <w:r w:rsidRPr="00B77A9B">
        <w:rPr>
          <w:rStyle w:val="Emphasis"/>
          <w:highlight w:val="cyan"/>
        </w:rPr>
        <w:t>when AI has gone rogue</w:t>
      </w:r>
      <w:r w:rsidRPr="00B77A9B">
        <w:rPr>
          <w:rStyle w:val="Emphasis"/>
        </w:rPr>
        <w:t xml:space="preserve"> well before their employers</w:t>
      </w:r>
      <w:r w:rsidRPr="00B77A9B">
        <w:rPr>
          <w:rStyle w:val="Style13ptBold"/>
          <w:b w:val="0"/>
          <w:bCs w:val="0"/>
          <w:sz w:val="16"/>
          <w:szCs w:val="18"/>
        </w:rPr>
        <w:t xml:space="preserve"> or the relevant capital markets that rely on public disclosures.</w:t>
      </w:r>
    </w:p>
    <w:bookmarkEnd w:id="0"/>
    <w:bookmarkEnd w:id="1"/>
    <w:bookmarkEnd w:id="3"/>
    <w:p w14:paraId="61FB818A" w14:textId="77777777" w:rsidR="00ED6138" w:rsidRPr="00E4666B" w:rsidRDefault="00ED6138" w:rsidP="00ED6138">
      <w:pPr>
        <w:pStyle w:val="Heading4"/>
      </w:pPr>
      <w:r>
        <w:t xml:space="preserve">The plan </w:t>
      </w:r>
      <w:r w:rsidRPr="00F152C7">
        <w:rPr>
          <w:u w:val="single"/>
        </w:rPr>
        <w:t>jump-starts</w:t>
      </w:r>
      <w:r>
        <w:t xml:space="preserve"> international frameworks that facilitate a </w:t>
      </w:r>
      <w:r>
        <w:rPr>
          <w:u w:val="single"/>
        </w:rPr>
        <w:t>smooth transition</w:t>
      </w:r>
    </w:p>
    <w:p w14:paraId="08A5741C" w14:textId="77777777" w:rsidR="00ED6138" w:rsidRDefault="00ED6138" w:rsidP="00ED6138">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4E641C01" w14:textId="77777777" w:rsidR="00ED6138" w:rsidRPr="00770E7B" w:rsidRDefault="00ED6138" w:rsidP="00ED6138">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7193374A" w14:textId="77777777" w:rsidR="00ED6138" w:rsidRPr="00770E7B" w:rsidRDefault="00ED6138" w:rsidP="00ED6138">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37BD056C" w14:textId="77777777" w:rsidR="00ED6138" w:rsidRPr="00550F8E" w:rsidRDefault="00ED6138" w:rsidP="00ED6138">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6985DDAB" w14:textId="77777777" w:rsidR="00ED6138" w:rsidRPr="00550F8E" w:rsidRDefault="00ED6138" w:rsidP="00ED6138">
      <w:pPr>
        <w:rPr>
          <w:u w:val="single"/>
        </w:rPr>
      </w:pPr>
      <w:r w:rsidRPr="00550F8E">
        <w:rPr>
          <w:u w:val="single"/>
        </w:rPr>
        <w:t xml:space="preserve">With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4F95D65E" w14:textId="77777777" w:rsidR="00ED6138" w:rsidRPr="00E6281D" w:rsidRDefault="00ED6138" w:rsidP="00ED6138">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424DA78B" w14:textId="77777777" w:rsidR="00ED6138" w:rsidRPr="00770E7B" w:rsidRDefault="00ED6138" w:rsidP="00ED6138">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38215FB4" w14:textId="77777777" w:rsidR="00ED6138" w:rsidRPr="00E6281D" w:rsidRDefault="00ED6138" w:rsidP="00ED6138">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73615EEB" w14:textId="77777777" w:rsidR="00ED6138" w:rsidRPr="00E6281D" w:rsidRDefault="00ED6138" w:rsidP="00ED6138">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7983581A" w14:textId="77777777" w:rsidR="00ED6138" w:rsidRPr="00770E7B" w:rsidRDefault="00ED6138" w:rsidP="00ED6138">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3ED7CBAA" w14:textId="77777777" w:rsidR="00ED6138" w:rsidRPr="00770E7B" w:rsidRDefault="00ED6138" w:rsidP="00ED6138">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77AD1A16" w14:textId="77777777" w:rsidR="00ED6138" w:rsidRPr="00770E7B" w:rsidRDefault="00ED6138" w:rsidP="00ED6138">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and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46CEBC52" w14:textId="77777777" w:rsidR="00ED6138" w:rsidRPr="00770E7B" w:rsidRDefault="00ED6138" w:rsidP="00ED6138">
      <w:pPr>
        <w:rPr>
          <w:sz w:val="16"/>
        </w:rPr>
      </w:pPr>
      <w:r w:rsidRPr="00770E7B">
        <w:rPr>
          <w:sz w:val="16"/>
        </w:rPr>
        <w:t xml:space="preserve">Domestically, the Biden administration has been exceedingly open to </w:t>
      </w:r>
      <w:r w:rsidRPr="00AA6415">
        <w:rPr>
          <w:u w:val="single"/>
        </w:rPr>
        <w:t xml:space="preserve">input from all sectors, </w:t>
      </w:r>
      <w:r w:rsidRPr="00770E7B">
        <w:rPr>
          <w:highlight w:val="cyan"/>
          <w:u w:val="single"/>
        </w:rPr>
        <w:t xml:space="preserve">shaping a </w:t>
      </w:r>
      <w:r w:rsidRPr="00E6281D">
        <w:rPr>
          <w:rStyle w:val="Emphasis"/>
          <w:highlight w:val="cyan"/>
        </w:rPr>
        <w:t>holistic</w:t>
      </w:r>
      <w:r w:rsidRPr="00770E7B">
        <w:rPr>
          <w:highlight w:val="cyan"/>
          <w:u w:val="single"/>
        </w:rPr>
        <w:t xml:space="preserve"> viewpoint on what is needed for </w:t>
      </w:r>
      <w:r w:rsidRPr="00E6281D">
        <w:rPr>
          <w:rStyle w:val="Emphasis"/>
          <w:highlight w:val="cyan"/>
        </w:rPr>
        <w:t>advancement</w:t>
      </w:r>
      <w:r w:rsidRPr="00770E7B">
        <w:rPr>
          <w:u w:val="single"/>
        </w:rPr>
        <w:t>.</w:t>
      </w:r>
      <w:r w:rsidRPr="00770E7B">
        <w:rPr>
          <w:sz w:val="16"/>
        </w:rPr>
        <w:t xml:space="preserve"> Abroad, </w:t>
      </w:r>
      <w:r w:rsidRPr="00770E7B">
        <w:rPr>
          <w:u w:val="single"/>
        </w:rPr>
        <w:t xml:space="preserve">the </w:t>
      </w:r>
      <w:r w:rsidRPr="00770E7B">
        <w:rPr>
          <w:highlight w:val="cyan"/>
          <w:u w:val="single"/>
        </w:rPr>
        <w:t xml:space="preserve">U.S. prioritizes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041B7939" w14:textId="77777777" w:rsidR="00ED6138" w:rsidRPr="00770E7B" w:rsidRDefault="00ED6138" w:rsidP="00ED6138">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2D06349C" w14:textId="77777777" w:rsidR="00ED6138" w:rsidRPr="00770E7B" w:rsidRDefault="00ED6138" w:rsidP="00ED6138">
      <w:pPr>
        <w:rPr>
          <w:u w:val="single"/>
        </w:rPr>
      </w:pPr>
      <w:r w:rsidRPr="00770E7B">
        <w:rPr>
          <w:sz w:val="16"/>
        </w:rPr>
        <w:t>Of course, the geopolitical aspect must be considered, as well</w:t>
      </w:r>
      <w:r w:rsidRPr="002E14C6">
        <w:rPr>
          <w:sz w:val="16"/>
        </w:rPr>
        <w:t xml:space="preserve">. </w:t>
      </w:r>
      <w:r w:rsidRPr="00770E7B">
        <w:rPr>
          <w:highlight w:val="cyan"/>
          <w:u w:val="single"/>
        </w:rPr>
        <w:t xml:space="preserve">By </w:t>
      </w:r>
      <w:r w:rsidRPr="00E6281D">
        <w:rPr>
          <w:rStyle w:val="Emphasis"/>
          <w:highlight w:val="cyan"/>
        </w:rPr>
        <w:t>leading</w:t>
      </w:r>
      <w:r w:rsidRPr="00E6281D">
        <w:rPr>
          <w:u w:val="single"/>
        </w:rPr>
        <w:t xml:space="preserve"> in </w:t>
      </w:r>
      <w:r w:rsidRPr="00770E7B">
        <w:rPr>
          <w:highlight w:val="cyan"/>
          <w:u w:val="single"/>
        </w:rPr>
        <w:t xml:space="preserve">AI </w:t>
      </w:r>
      <w:r w:rsidRPr="00E6281D">
        <w:rPr>
          <w:rStyle w:val="Emphasis"/>
          <w:highlight w:val="cyan"/>
        </w:rPr>
        <w:t>standards</w:t>
      </w:r>
      <w:r w:rsidRPr="00E6281D">
        <w:rPr>
          <w:u w:val="single"/>
        </w:rPr>
        <w:t xml:space="preserve"> and regulations, </w:t>
      </w:r>
      <w:r w:rsidRPr="00770E7B">
        <w:rPr>
          <w:highlight w:val="cyan"/>
          <w:u w:val="single"/>
        </w:rPr>
        <w:t>the U.S. can initiate</w:t>
      </w:r>
      <w:r w:rsidRPr="00770E7B">
        <w:rPr>
          <w:u w:val="single"/>
        </w:rPr>
        <w:t xml:space="preserve"> globally accepted </w:t>
      </w:r>
      <w:r w:rsidRPr="00E6281D">
        <w:rPr>
          <w:rStyle w:val="Emphasis"/>
          <w:highlight w:val="cyan"/>
        </w:rPr>
        <w:t>norms</w:t>
      </w:r>
      <w:r w:rsidRPr="00E6281D">
        <w:rPr>
          <w:rStyle w:val="StyleUnderline"/>
          <w:highlight w:val="cyan"/>
        </w:rPr>
        <w:t xml:space="preserve"> and </w:t>
      </w:r>
      <w:r w:rsidRPr="00E6281D">
        <w:rPr>
          <w:rStyle w:val="Emphasis"/>
          <w:highlight w:val="cyan"/>
        </w:rPr>
        <w:t>protocols</w:t>
      </w:r>
      <w:r w:rsidRPr="00E6281D">
        <w:rPr>
          <w:highlight w:val="cyan"/>
          <w:u w:val="single"/>
        </w:rPr>
        <w:t xml:space="preserve"> to </w:t>
      </w:r>
      <w:r w:rsidRPr="00E6281D">
        <w:rPr>
          <w:rStyle w:val="Emphasis"/>
          <w:highlight w:val="cyan"/>
        </w:rPr>
        <w:t>deter</w:t>
      </w:r>
      <w:r w:rsidRPr="00E6281D">
        <w:rPr>
          <w:highlight w:val="cyan"/>
          <w:u w:val="single"/>
        </w:rPr>
        <w:t xml:space="preserve"> </w:t>
      </w:r>
      <w:r w:rsidRPr="00770E7B">
        <w:rPr>
          <w:highlight w:val="cyan"/>
          <w:u w:val="single"/>
        </w:rPr>
        <w:t xml:space="preserve">an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AA6415">
        <w:rPr>
          <w:highlight w:val="cyan"/>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621D014A" w14:textId="77777777" w:rsidR="00ED6138" w:rsidRPr="00E6281D" w:rsidRDefault="00ED6138" w:rsidP="00ED6138">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0DC74BB4" w14:textId="77777777" w:rsidR="00ED6138" w:rsidRPr="00F152C7" w:rsidRDefault="00ED6138" w:rsidP="00ED6138">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550F8E">
        <w:rPr>
          <w:highlight w:val="cyan"/>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31AFE75F" w14:textId="77777777" w:rsidR="00ED6138" w:rsidRPr="007E3484" w:rsidRDefault="00ED6138" w:rsidP="00ED6138">
      <w:pPr>
        <w:pStyle w:val="Heading3"/>
      </w:pPr>
      <w:r w:rsidRPr="007E3484">
        <w:t>1AC---Plan</w:t>
      </w:r>
    </w:p>
    <w:p w14:paraId="444BFD14" w14:textId="77777777" w:rsidR="00ED6138" w:rsidRDefault="00ED6138" w:rsidP="00ED6138">
      <w:pPr>
        <w:pStyle w:val="Heading4"/>
      </w:pPr>
      <w:r>
        <w:t xml:space="preserve">Thus, the </w:t>
      </w:r>
      <w:r w:rsidRPr="00F152C7">
        <w:rPr>
          <w:u w:val="single"/>
        </w:rPr>
        <w:t>plan</w:t>
      </w:r>
      <w:r>
        <w:t>:</w:t>
      </w:r>
    </w:p>
    <w:p w14:paraId="3238D2BD" w14:textId="77777777" w:rsidR="00ED6138" w:rsidRPr="009254E0" w:rsidRDefault="00ED6138" w:rsidP="00ED6138">
      <w:pPr>
        <w:pStyle w:val="Heading4"/>
      </w:pPr>
      <w:r>
        <w:t>The United States federal government should substantially strengthen collective bargaining rights for workers in the United States by implementing sectoral bargaining.</w:t>
      </w:r>
    </w:p>
    <w:p w14:paraId="48F97AC5" w14:textId="77777777" w:rsidR="00ED6138" w:rsidRPr="00861C09" w:rsidRDefault="00ED6138" w:rsidP="00ED6138">
      <w:pPr>
        <w:pStyle w:val="Heading3"/>
      </w:pPr>
      <w:r>
        <w:t>1AC---Solvency</w:t>
      </w:r>
    </w:p>
    <w:p w14:paraId="25E7B6CD" w14:textId="77777777" w:rsidR="00ED6138" w:rsidRPr="00B72CA6" w:rsidRDefault="00ED6138" w:rsidP="00ED6138">
      <w:pPr>
        <w:pStyle w:val="Heading4"/>
      </w:pPr>
      <w:r>
        <w:t xml:space="preserve">Contention 2 is </w:t>
      </w:r>
      <w:r>
        <w:rPr>
          <w:u w:val="single"/>
        </w:rPr>
        <w:t>SOLVENCY</w:t>
      </w:r>
      <w:r>
        <w:t>:</w:t>
      </w:r>
    </w:p>
    <w:p w14:paraId="455CAB24" w14:textId="77777777" w:rsidR="00ED6138" w:rsidRDefault="00ED6138" w:rsidP="00ED6138">
      <w:pPr>
        <w:pStyle w:val="Heading4"/>
      </w:pPr>
      <w:r>
        <w:t xml:space="preserve">The plan is </w:t>
      </w:r>
      <w:r w:rsidRPr="00F152C7">
        <w:rPr>
          <w:u w:val="single"/>
        </w:rPr>
        <w:t>key</w:t>
      </w:r>
      <w:r>
        <w:t>:</w:t>
      </w:r>
    </w:p>
    <w:p w14:paraId="0F1E67A9" w14:textId="77777777" w:rsidR="00ED6138" w:rsidRDefault="00ED6138" w:rsidP="00ED6138">
      <w:pPr>
        <w:pStyle w:val="Heading4"/>
      </w:pPr>
      <w:r>
        <w:t xml:space="preserve">1. </w:t>
      </w:r>
      <w:r w:rsidRPr="006869C0">
        <w:rPr>
          <w:u w:val="single"/>
        </w:rPr>
        <w:t>BALANCE</w:t>
      </w:r>
      <w:r>
        <w:t xml:space="preserve">. Sectoral bargaining </w:t>
      </w:r>
      <w:r w:rsidRPr="00692C92">
        <w:rPr>
          <w:u w:val="single"/>
        </w:rPr>
        <w:t>catapults</w:t>
      </w:r>
      <w:r>
        <w:t xml:space="preserve"> growth by providing a </w:t>
      </w:r>
      <w:r w:rsidRPr="00692C92">
        <w:rPr>
          <w:u w:val="single"/>
        </w:rPr>
        <w:t>targeted</w:t>
      </w:r>
      <w:r>
        <w:t xml:space="preserve"> approach to wage increases and a more </w:t>
      </w:r>
      <w:r w:rsidRPr="00692C92">
        <w:rPr>
          <w:u w:val="single"/>
        </w:rPr>
        <w:t>balanced</w:t>
      </w:r>
      <w:r>
        <w:t xml:space="preserve"> economy.</w:t>
      </w:r>
    </w:p>
    <w:p w14:paraId="1C7B813C" w14:textId="77777777" w:rsidR="00ED6138" w:rsidRDefault="00ED6138" w:rsidP="00ED6138">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49198F2C" w14:textId="77777777" w:rsidR="00ED6138" w:rsidRPr="00F35F66" w:rsidRDefault="00ED6138" w:rsidP="00ED6138">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pass-through rate of wage floor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B80CDA">
        <w:rPr>
          <w:highlight w:val="cyan"/>
          <w:u w:val="single"/>
        </w:rPr>
        <w:t>half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B80CDA">
        <w:rPr>
          <w:highlight w:val="cyan"/>
          <w:u w:val="single"/>
        </w:rPr>
        <w:t xml:space="preserve">benefiting those with </w:t>
      </w:r>
      <w:r w:rsidRPr="004B7E81">
        <w:rPr>
          <w:highlight w:val="cyan"/>
          <w:u w:val="single"/>
        </w:rPr>
        <w:t xml:space="preserve">smaller </w:t>
      </w:r>
      <w:r w:rsidRPr="004B7E81">
        <w:rPr>
          <w:rStyle w:val="Emphasis"/>
          <w:highlight w:val="cyan"/>
        </w:rPr>
        <w:t xml:space="preserve">wage </w:t>
      </w:r>
      <w:r w:rsidRPr="00B80CDA">
        <w:rPr>
          <w:rStyle w:val="Emphasis"/>
          <w:highlight w:val="cyan"/>
        </w:rPr>
        <w:t>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7496638C" w14:textId="77777777" w:rsidR="00ED6138" w:rsidRPr="00692C92" w:rsidRDefault="00ED6138" w:rsidP="00ED6138">
      <w:pPr>
        <w:rPr>
          <w:sz w:val="16"/>
        </w:rPr>
      </w:pPr>
      <w:r w:rsidRPr="00692C92">
        <w:rPr>
          <w:sz w:val="16"/>
        </w:rPr>
        <w:t xml:space="preserve">Furthermore, research underscores that </w:t>
      </w:r>
      <w:r w:rsidRPr="00F35F66">
        <w:rPr>
          <w:u w:val="single"/>
        </w:rPr>
        <w:t>when wages are set by employers, the employment effect of minimum wage increases is minimal.</w:t>
      </w:r>
      <w:r w:rsidRPr="00692C92">
        <w:rPr>
          <w:sz w:val="16"/>
        </w:rPr>
        <w:t xml:space="preserve"> This finding is crucial, as it suggests that </w:t>
      </w:r>
      <w:r w:rsidRPr="00F35F66">
        <w:rPr>
          <w:u w:val="single"/>
        </w:rPr>
        <w:t>employer discretion in wage setting, a feature inherent in sectoral bargaining, can contribute to a balanced approach where wage growth does not come at the expense of employment.</w:t>
      </w:r>
      <w:r w:rsidRPr="00692C92">
        <w:rPr>
          <w:sz w:val="16"/>
        </w:rPr>
        <w:t xml:space="preserve"> While there might be a potential for a small negative impact, </w:t>
      </w:r>
      <w:r w:rsidRPr="00F35F66">
        <w:rPr>
          <w:u w:val="single"/>
        </w:rPr>
        <w:t xml:space="preserve">employment generally remains </w:t>
      </w:r>
      <w:r w:rsidRPr="00692C92">
        <w:rPr>
          <w:rStyle w:val="Emphasis"/>
        </w:rPr>
        <w:t>unaffected</w:t>
      </w:r>
      <w:r w:rsidRPr="00F35F66">
        <w:rPr>
          <w:u w:val="single"/>
        </w:rPr>
        <w:t xml:space="preserve"> by higher wage floors.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 </w:t>
      </w:r>
      <w:r w:rsidRPr="00B80CDA">
        <w:rPr>
          <w:highlight w:val="cyan"/>
          <w:u w:val="single"/>
        </w:rPr>
        <w:t>achieving 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4875E686" w14:textId="77777777" w:rsidR="00ED6138" w:rsidRPr="00692C92" w:rsidRDefault="00ED6138" w:rsidP="00ED6138">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6E197579" w14:textId="77777777" w:rsidR="00ED6138" w:rsidRPr="00692C92" w:rsidRDefault="00ED6138" w:rsidP="00ED6138">
      <w:pPr>
        <w:rPr>
          <w:sz w:val="16"/>
        </w:rPr>
      </w:pPr>
      <w:r w:rsidRPr="00692C92">
        <w:rPr>
          <w:sz w:val="16"/>
        </w:rPr>
        <w:t>The federal government is well positioned to facilitate the creation of wage boards, using its prevailing-wage-setting power in industries where federal investments are concentrated.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p w14:paraId="61BC9825" w14:textId="77777777" w:rsidR="00ED6138" w:rsidRDefault="00ED6138" w:rsidP="00ED6138">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1B25A094" w14:textId="77777777" w:rsidR="00ED6138" w:rsidRDefault="00ED6138" w:rsidP="00ED6138">
      <w:pPr>
        <w:pStyle w:val="Heading4"/>
      </w:pPr>
      <w:r>
        <w:t xml:space="preserve">2. </w:t>
      </w:r>
      <w:r w:rsidRPr="00CE66DA">
        <w:rPr>
          <w:u w:val="single"/>
        </w:rPr>
        <w:t>PRODUCTIVITY</w:t>
      </w:r>
      <w:r>
        <w:t xml:space="preserve">. Unions </w:t>
      </w:r>
      <w:r w:rsidRPr="00F152C7">
        <w:rPr>
          <w:u w:val="single"/>
        </w:rPr>
        <w:t>boost</w:t>
      </w:r>
      <w:r>
        <w:t xml:space="preserve"> </w:t>
      </w:r>
      <w:r w:rsidRPr="00F152C7">
        <w:t>it</w:t>
      </w:r>
      <w:r>
        <w:t xml:space="preserve"> and </w:t>
      </w:r>
      <w:r w:rsidRPr="00686E88">
        <w:rPr>
          <w:u w:val="single"/>
        </w:rPr>
        <w:t>offset</w:t>
      </w:r>
      <w:r>
        <w:t xml:space="preserve"> wage inequality.</w:t>
      </w:r>
    </w:p>
    <w:p w14:paraId="0D8E1F24" w14:textId="77777777" w:rsidR="00ED6138" w:rsidRDefault="00ED6138" w:rsidP="00ED6138">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204D6599" w14:textId="77777777" w:rsidR="00ED6138" w:rsidRPr="00F77B6D" w:rsidRDefault="00ED6138" w:rsidP="00ED6138">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543F56ED" w14:textId="77777777" w:rsidR="00ED6138" w:rsidRPr="006F7E56" w:rsidRDefault="00ED6138" w:rsidP="00ED6138">
      <w:pPr>
        <w:rPr>
          <w:sz w:val="16"/>
          <w:szCs w:val="16"/>
        </w:rPr>
      </w:pPr>
      <w:r w:rsidRPr="006F7E56">
        <w:rPr>
          <w:sz w:val="16"/>
          <w:szCs w:val="16"/>
        </w:rPr>
        <w:t>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w:t>
      </w:r>
    </w:p>
    <w:p w14:paraId="1CF6B2B8" w14:textId="77777777" w:rsidR="00ED6138" w:rsidRPr="008A207D" w:rsidRDefault="00ED6138" w:rsidP="00ED6138">
      <w:pPr>
        <w:rPr>
          <w:sz w:val="14"/>
          <w:szCs w:val="14"/>
        </w:rPr>
      </w:pPr>
      <w:r w:rsidRPr="008A207D">
        <w:rPr>
          <w:sz w:val="14"/>
          <w:szCs w:val="14"/>
        </w:rPr>
        <w:t>[Image Omitted]</w:t>
      </w:r>
    </w:p>
    <w:p w14:paraId="3F32F08B" w14:textId="77777777" w:rsidR="00ED6138" w:rsidRPr="008A207D" w:rsidRDefault="00ED6138" w:rsidP="00ED6138">
      <w:pPr>
        <w:rPr>
          <w:sz w:val="14"/>
          <w:szCs w:val="14"/>
        </w:rPr>
      </w:pPr>
      <w:r w:rsidRPr="008A207D">
        <w:rPr>
          <w:sz w:val="14"/>
          <w:szCs w:val="14"/>
        </w:rPr>
        <w:t xml:space="preserve">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w:t>
      </w:r>
    </w:p>
    <w:p w14:paraId="2042EB13" w14:textId="77777777" w:rsidR="00ED6138" w:rsidRPr="008A207D" w:rsidRDefault="00ED6138" w:rsidP="00ED6138">
      <w:pPr>
        <w:rPr>
          <w:sz w:val="14"/>
          <w:szCs w:val="14"/>
        </w:rPr>
      </w:pPr>
      <w:r w:rsidRPr="008A207D">
        <w:rPr>
          <w:sz w:val="14"/>
          <w:szCs w:val="14"/>
        </w:rPr>
        <w:t>[Image Omitted]</w:t>
      </w:r>
    </w:p>
    <w:p w14:paraId="424104EE" w14:textId="77777777" w:rsidR="00ED6138" w:rsidRPr="008A207D" w:rsidRDefault="00ED6138" w:rsidP="00ED6138">
      <w:pPr>
        <w:rPr>
          <w:sz w:val="14"/>
          <w:szCs w:val="14"/>
        </w:rPr>
      </w:pPr>
      <w:r w:rsidRPr="008A207D">
        <w:rPr>
          <w:sz w:val="14"/>
          <w:szCs w:val="14"/>
        </w:rPr>
        <w:t>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w:t>
      </w:r>
    </w:p>
    <w:p w14:paraId="5366EDCF" w14:textId="77777777" w:rsidR="00ED6138" w:rsidRPr="008A207D" w:rsidRDefault="00ED6138" w:rsidP="00ED6138">
      <w:pPr>
        <w:rPr>
          <w:sz w:val="14"/>
          <w:szCs w:val="14"/>
        </w:rPr>
      </w:pPr>
      <w:r w:rsidRPr="008A207D">
        <w:rPr>
          <w:sz w:val="14"/>
          <w:szCs w:val="14"/>
        </w:rPr>
        <w:t xml:space="preserve">WAGES </w:t>
      </w:r>
    </w:p>
    <w:p w14:paraId="2EBE05C0" w14:textId="77777777" w:rsidR="00ED6138" w:rsidRPr="008A207D" w:rsidRDefault="00ED6138" w:rsidP="00ED6138">
      <w:pPr>
        <w:rPr>
          <w:sz w:val="14"/>
          <w:szCs w:val="14"/>
        </w:rPr>
      </w:pPr>
      <w:r w:rsidRPr="008A207D">
        <w:rPr>
          <w:sz w:val="14"/>
          <w:szCs w:val="14"/>
        </w:rPr>
        <w:t>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w:t>
      </w:r>
    </w:p>
    <w:p w14:paraId="4AEF71A3" w14:textId="77777777" w:rsidR="00ED6138" w:rsidRPr="008171C3" w:rsidRDefault="00ED6138" w:rsidP="00ED6138">
      <w:pPr>
        <w:rPr>
          <w:sz w:val="14"/>
          <w:szCs w:val="14"/>
        </w:rPr>
      </w:pPr>
      <w:r w:rsidRPr="008171C3">
        <w:rPr>
          <w:sz w:val="14"/>
          <w:szCs w:val="14"/>
        </w:rPr>
        <w:t>WORK ENVIRONMENTS</w:t>
      </w:r>
    </w:p>
    <w:p w14:paraId="5EE760B7" w14:textId="77777777" w:rsidR="00ED6138" w:rsidRPr="008171C3" w:rsidRDefault="00ED6138" w:rsidP="00ED6138">
      <w:pPr>
        <w:rPr>
          <w:sz w:val="14"/>
          <w:szCs w:val="14"/>
        </w:rPr>
      </w:pPr>
      <w:r w:rsidRPr="008171C3">
        <w:rPr>
          <w:sz w:val="14"/>
          <w:szCs w:val="14"/>
        </w:rPr>
        <w:t>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w:t>
      </w:r>
    </w:p>
    <w:p w14:paraId="6D7638E6" w14:textId="77777777" w:rsidR="00ED6138" w:rsidRPr="008171C3" w:rsidRDefault="00ED6138" w:rsidP="00ED6138">
      <w:pPr>
        <w:rPr>
          <w:sz w:val="14"/>
          <w:szCs w:val="14"/>
        </w:rPr>
      </w:pPr>
      <w:r w:rsidRPr="008171C3">
        <w:rPr>
          <w:sz w:val="14"/>
          <w:szCs w:val="14"/>
        </w:rPr>
        <w:t>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w:t>
      </w:r>
    </w:p>
    <w:p w14:paraId="6B71C963" w14:textId="77777777" w:rsidR="00ED6138" w:rsidRPr="008171C3" w:rsidRDefault="00ED6138" w:rsidP="00ED6138">
      <w:pPr>
        <w:rPr>
          <w:sz w:val="14"/>
          <w:szCs w:val="14"/>
        </w:rPr>
      </w:pPr>
      <w:r w:rsidRPr="008171C3">
        <w:rPr>
          <w:sz w:val="14"/>
          <w:szCs w:val="14"/>
        </w:rPr>
        <w:t>[Image Omitted]</w:t>
      </w:r>
    </w:p>
    <w:p w14:paraId="0747C24B" w14:textId="77777777" w:rsidR="00ED6138" w:rsidRPr="008171C3" w:rsidRDefault="00ED6138" w:rsidP="00ED6138">
      <w:pPr>
        <w:rPr>
          <w:sz w:val="14"/>
          <w:szCs w:val="14"/>
        </w:rPr>
      </w:pPr>
      <w:r w:rsidRPr="008171C3">
        <w:rPr>
          <w:sz w:val="14"/>
          <w:szCs w:val="14"/>
        </w:rPr>
        <w:t>WORKPLACE EQUALITY</w:t>
      </w:r>
    </w:p>
    <w:p w14:paraId="66F57D4D" w14:textId="77777777" w:rsidR="00ED6138" w:rsidRPr="008171C3" w:rsidRDefault="00ED6138" w:rsidP="00ED6138">
      <w:pPr>
        <w:rPr>
          <w:sz w:val="14"/>
          <w:szCs w:val="14"/>
        </w:rPr>
      </w:pPr>
      <w:r w:rsidRPr="008171C3">
        <w:rPr>
          <w:sz w:val="14"/>
          <w:szCs w:val="14"/>
        </w:rPr>
        <w:t xml:space="preserve">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w:t>
      </w:r>
    </w:p>
    <w:p w14:paraId="72D4ECCE" w14:textId="77777777" w:rsidR="00ED6138" w:rsidRPr="008171C3" w:rsidRDefault="00ED6138" w:rsidP="00ED6138">
      <w:pPr>
        <w:rPr>
          <w:sz w:val="14"/>
          <w:szCs w:val="14"/>
        </w:rPr>
      </w:pPr>
      <w:r w:rsidRPr="008171C3">
        <w:rPr>
          <w:sz w:val="14"/>
          <w:szCs w:val="14"/>
        </w:rPr>
        <w:t xml:space="preserve">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w:t>
      </w:r>
    </w:p>
    <w:p w14:paraId="6D8D8202" w14:textId="77777777" w:rsidR="00ED6138" w:rsidRPr="008171C3" w:rsidRDefault="00ED6138" w:rsidP="00ED6138">
      <w:pPr>
        <w:rPr>
          <w:sz w:val="14"/>
          <w:szCs w:val="14"/>
        </w:rPr>
      </w:pPr>
      <w:r w:rsidRPr="008171C3">
        <w:rPr>
          <w:sz w:val="14"/>
          <w:szCs w:val="14"/>
        </w:rPr>
        <w:t>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w:t>
      </w:r>
    </w:p>
    <w:p w14:paraId="68C18B92" w14:textId="77777777" w:rsidR="00ED6138" w:rsidRPr="008171C3" w:rsidRDefault="00ED6138" w:rsidP="00ED6138">
      <w:pPr>
        <w:rPr>
          <w:sz w:val="14"/>
          <w:szCs w:val="14"/>
        </w:rPr>
      </w:pPr>
      <w:r w:rsidRPr="008171C3">
        <w:rPr>
          <w:sz w:val="14"/>
          <w:szCs w:val="14"/>
        </w:rPr>
        <w:t>SPILLOVERS</w:t>
      </w:r>
    </w:p>
    <w:p w14:paraId="64146230" w14:textId="77777777" w:rsidR="00ED6138" w:rsidRPr="00353880" w:rsidRDefault="00ED6138" w:rsidP="00ED6138">
      <w:pPr>
        <w:rPr>
          <w:sz w:val="16"/>
        </w:rPr>
      </w:pPr>
      <w:r w:rsidRPr="00353880">
        <w:rPr>
          <w:rStyle w:val="StyleUnderline"/>
        </w:rPr>
        <w:t xml:space="preserve">The </w:t>
      </w:r>
      <w:r w:rsidRPr="00B80CDA">
        <w:rPr>
          <w:rStyle w:val="StyleUnderline"/>
          <w:highlight w:val="cyan"/>
        </w:rPr>
        <w:t xml:space="preserve">positive effects of unions 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7D07B8D4" w14:textId="77777777" w:rsidR="00ED6138" w:rsidRPr="00353880" w:rsidRDefault="00ED6138" w:rsidP="00ED6138">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2C4AA4B6" w14:textId="77777777" w:rsidR="00ED6138" w:rsidRPr="008A207D" w:rsidRDefault="00ED6138" w:rsidP="00ED6138">
      <w:pPr>
        <w:rPr>
          <w:sz w:val="16"/>
          <w:szCs w:val="16"/>
        </w:rPr>
      </w:pPr>
      <w:r w:rsidRPr="008A207D">
        <w:rPr>
          <w:sz w:val="16"/>
          <w:szCs w:val="16"/>
        </w:rPr>
        <w:t>CONCLUSION</w:t>
      </w:r>
    </w:p>
    <w:p w14:paraId="469DB228" w14:textId="77777777" w:rsidR="00ED6138" w:rsidRPr="008A207D" w:rsidRDefault="00ED6138" w:rsidP="00ED6138">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 contribute to</w:t>
      </w:r>
      <w:r w:rsidRPr="00AC2C03">
        <w:rPr>
          <w:rStyle w:val="StyleUnderline"/>
        </w:rPr>
        <w:t xml:space="preserve"> the </w:t>
      </w:r>
      <w:r w:rsidRPr="00B80CDA">
        <w:rPr>
          <w:rStyle w:val="Emphasis"/>
          <w:highlight w:val="cyan"/>
        </w:rPr>
        <w:t>reversal</w:t>
      </w:r>
      <w:r w:rsidRPr="00B80CDA">
        <w:rPr>
          <w:rStyle w:val="StyleUnderline"/>
          <w:highlight w:val="cyan"/>
        </w:rPr>
        <w:t xml:space="preserve"> of</w:t>
      </w:r>
      <w:r w:rsidRPr="00353880">
        <w:rPr>
          <w:rStyle w:val="StyleUnderline"/>
        </w:rPr>
        <w:t xml:space="preserve"> 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2AC892C8" w14:textId="77777777" w:rsidR="00ED6138" w:rsidRPr="008A207D" w:rsidRDefault="00ED6138" w:rsidP="00ED6138">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6BB3CBDC" w14:textId="77777777" w:rsidR="00ED6138" w:rsidRPr="000A4953" w:rsidRDefault="00ED6138" w:rsidP="00ED6138">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6BA0A284" w14:textId="77777777" w:rsidR="00ED6138" w:rsidRDefault="00ED6138" w:rsidP="00ED6138">
      <w:pPr>
        <w:pStyle w:val="Heading4"/>
      </w:pPr>
      <w:r>
        <w:t xml:space="preserve">3. </w:t>
      </w:r>
      <w:r w:rsidRPr="009D7042">
        <w:rPr>
          <w:u w:val="single"/>
        </w:rPr>
        <w:t>LEVERAGE</w:t>
      </w:r>
      <w:r>
        <w:t>. Federal Sectoral Bargaining is key to broader sector spillover</w:t>
      </w:r>
    </w:p>
    <w:p w14:paraId="0C879BDD" w14:textId="77777777" w:rsidR="00ED6138" w:rsidRDefault="00ED6138" w:rsidP="00ED6138">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//ESIEV]</w:t>
      </w:r>
    </w:p>
    <w:p w14:paraId="49733524" w14:textId="77777777" w:rsidR="00ED6138" w:rsidRPr="00E93C47" w:rsidRDefault="00ED6138" w:rsidP="00ED6138">
      <w:pPr>
        <w:rPr>
          <w:sz w:val="14"/>
        </w:rPr>
      </w:pPr>
      <w:r w:rsidRPr="00E93C47">
        <w:rPr>
          <w:u w:val="single"/>
        </w:rPr>
        <w:t xml:space="preserve">The concept of </w:t>
      </w:r>
      <w:r w:rsidRPr="003C3086">
        <w:rPr>
          <w:u w:val="single"/>
        </w:rPr>
        <w:t>sectoral bargaining</w:t>
      </w:r>
      <w:r w:rsidRPr="003C3086">
        <w:rPr>
          <w:sz w:val="14"/>
        </w:rPr>
        <w:t xml:space="preserve">, widely proposed but not practiced in the United States, </w:t>
      </w:r>
      <w:r w:rsidRPr="003C3086">
        <w:rPr>
          <w:u w:val="single"/>
        </w:rPr>
        <w:t xml:space="preserve">presents a </w:t>
      </w:r>
      <w:r w:rsidRPr="003C3086">
        <w:rPr>
          <w:rStyle w:val="Emphasis"/>
        </w:rPr>
        <w:t>transformative</w:t>
      </w:r>
      <w:r w:rsidRPr="003C3086">
        <w:rPr>
          <w:u w:val="single"/>
        </w:rPr>
        <w:t xml:space="preserve"> opportunity for </w:t>
      </w:r>
      <w:r w:rsidRPr="003C3086">
        <w:rPr>
          <w:rStyle w:val="Emphasis"/>
        </w:rPr>
        <w:t>reshaping</w:t>
      </w:r>
      <w:r w:rsidRPr="003C3086">
        <w:rPr>
          <w:u w:val="single"/>
        </w:rPr>
        <w:t xml:space="preserve"> the wage landscape </w:t>
      </w:r>
      <w:r w:rsidRPr="003C3086">
        <w:rPr>
          <w:sz w:val="14"/>
        </w:rPr>
        <w:t>(Andrias</w:t>
      </w:r>
      <w:r w:rsidRPr="00E93C47">
        <w:rPr>
          <w:sz w:val="14"/>
        </w:rPr>
        <w:t xml:space="preserve"> and Rogers 2018). </w:t>
      </w:r>
      <w:r w:rsidRPr="007B044F">
        <w:rPr>
          <w:highlight w:val="cyan"/>
          <w:u w:val="single"/>
        </w:rPr>
        <w:t xml:space="preserve">Sectoral bargaining could </w:t>
      </w:r>
      <w:r w:rsidRPr="00E93C47">
        <w:rPr>
          <w:highlight w:val="cyan"/>
          <w:u w:val="single"/>
        </w:rPr>
        <w:t>supplement</w:t>
      </w:r>
      <w:r w:rsidRPr="00E93C47">
        <w:rPr>
          <w:u w:val="single"/>
        </w:rPr>
        <w:t xml:space="preserve"> existing minimum wage and collective bargaining </w:t>
      </w:r>
      <w:r w:rsidRPr="007B044F">
        <w:rPr>
          <w:highlight w:val="cyan"/>
          <w:u w:val="single"/>
        </w:rPr>
        <w:t>frameworks and address</w:t>
      </w:r>
      <w:r w:rsidRPr="00E93C47">
        <w:rPr>
          <w:u w:val="single"/>
        </w:rPr>
        <w:t xml:space="preserve"> some of their </w:t>
      </w:r>
      <w:r w:rsidRPr="00E93C47">
        <w:rPr>
          <w:highlight w:val="cyan"/>
          <w:u w:val="single"/>
        </w:rPr>
        <w:t>shortcomings</w:t>
      </w:r>
      <w:r w:rsidRPr="00E93C47">
        <w:rPr>
          <w:u w:val="single"/>
        </w:rPr>
        <w:t>.</w:t>
      </w:r>
      <w:r w:rsidRPr="00E93C47">
        <w:rPr>
          <w:sz w:val="14"/>
        </w:rPr>
        <w:t xml:space="preserve"> The federal minimum wage, intended as a baseline reflecting the average productivity of all workers, has not kept pace with worker productivity over the past 14 years. This stagnation has contributed to widening income inequality and diminishing purchasing power for low-wage workers</w:t>
      </w:r>
      <w:r w:rsidRPr="00E93C47">
        <w:rPr>
          <w:u w:val="single"/>
        </w:rPr>
        <w:t xml:space="preserve">. Sectoral bargaining could address this gap by ensuring that wage floors in various sectors align more closely with the actual </w:t>
      </w:r>
      <w:r w:rsidRPr="00E93C47">
        <w:rPr>
          <w:rStyle w:val="Emphasis"/>
        </w:rPr>
        <w:t>productivity</w:t>
      </w:r>
      <w:r w:rsidRPr="00E93C47">
        <w:rPr>
          <w:u w:val="single"/>
        </w:rPr>
        <w:t xml:space="preserve"> and </w:t>
      </w:r>
      <w:r w:rsidRPr="00E93C47">
        <w:rPr>
          <w:rStyle w:val="Emphasis"/>
        </w:rPr>
        <w:t>economic realities</w:t>
      </w:r>
      <w:r w:rsidRPr="00E93C47">
        <w:rPr>
          <w:u w:val="single"/>
        </w:rPr>
        <w:t xml:space="preserve"> of those industries.</w:t>
      </w:r>
      <w:r w:rsidRPr="00E93C47">
        <w:rPr>
          <w:sz w:val="14"/>
        </w:rPr>
        <w:t xml:space="preserve"> These sector-specific wage floors would be more attuned to the unique economic conditions and productivity levels of different industries</w:t>
      </w:r>
      <w:r w:rsidRPr="00E93C47">
        <w:rPr>
          <w:u w:val="single"/>
        </w:rPr>
        <w:t xml:space="preserve">, providing a more </w:t>
      </w:r>
      <w:r w:rsidRPr="00E93C47">
        <w:rPr>
          <w:rStyle w:val="Emphasis"/>
        </w:rPr>
        <w:t>targeted approach</w:t>
      </w:r>
      <w:r w:rsidRPr="00E93C47">
        <w:rPr>
          <w:u w:val="single"/>
        </w:rPr>
        <w:t xml:space="preserve"> to wage increases</w:t>
      </w:r>
      <w:r w:rsidRPr="00E93C47">
        <w:rPr>
          <w:sz w:val="14"/>
        </w:rPr>
        <w:t xml:space="preserve"> that have gone largely unaddressed by the national minimum wage. </w:t>
      </w:r>
      <w:r w:rsidRPr="00E93C47">
        <w:rPr>
          <w:highlight w:val="cyan"/>
          <w:u w:val="single"/>
        </w:rPr>
        <w:t>States</w:t>
      </w:r>
      <w:r w:rsidRPr="00E93C47">
        <w:rPr>
          <w:u w:val="single"/>
        </w:rPr>
        <w:t xml:space="preserve"> like California, Colorado, New Jersey, and New York </w:t>
      </w:r>
      <w:r w:rsidRPr="00E93C47">
        <w:rPr>
          <w:highlight w:val="cyan"/>
          <w:u w:val="single"/>
        </w:rPr>
        <w:t>have introduced</w:t>
      </w:r>
      <w:r w:rsidRPr="00E93C47">
        <w:rPr>
          <w:u w:val="single"/>
        </w:rPr>
        <w:t xml:space="preserve"> the use of </w:t>
      </w:r>
      <w:r w:rsidRPr="00E93C47">
        <w:rPr>
          <w:highlight w:val="cyan"/>
          <w:u w:val="single"/>
        </w:rPr>
        <w:t>wage</w:t>
      </w:r>
      <w:r w:rsidRPr="00E93C47">
        <w:rPr>
          <w:u w:val="single"/>
        </w:rPr>
        <w:t xml:space="preserve"> boards or </w:t>
      </w:r>
      <w:r w:rsidRPr="00E93C47">
        <w:rPr>
          <w:highlight w:val="cyan"/>
          <w:u w:val="single"/>
        </w:rPr>
        <w:t>councils</w:t>
      </w:r>
      <w:r w:rsidRPr="00E93C47">
        <w:rPr>
          <w:u w:val="single"/>
        </w:rPr>
        <w:t xml:space="preserve"> in sectors where workers are particularly vulnerable to exploitation. These bodies, which bring together representatives from labor, management, and the public, set wages and working conditions in specific industries. Their </w:t>
      </w:r>
      <w:r w:rsidRPr="009720C7">
        <w:rPr>
          <w:highlight w:val="cyan"/>
          <w:u w:val="single"/>
        </w:rPr>
        <w:t xml:space="preserve">success offers </w:t>
      </w:r>
      <w:r w:rsidRPr="00E93C47">
        <w:rPr>
          <w:highlight w:val="cyan"/>
          <w:u w:val="single"/>
        </w:rPr>
        <w:t xml:space="preserve">a </w:t>
      </w:r>
      <w:r w:rsidRPr="0028372B">
        <w:rPr>
          <w:rStyle w:val="Emphasis"/>
          <w:highlight w:val="cyan"/>
        </w:rPr>
        <w:t>model</w:t>
      </w:r>
      <w:r w:rsidRPr="00E93C47">
        <w:rPr>
          <w:u w:val="single"/>
        </w:rPr>
        <w:t xml:space="preserve"> for how sectoral bargaining could be implemented on a broader scale, providing a template </w:t>
      </w:r>
      <w:r w:rsidRPr="00E93C47">
        <w:rPr>
          <w:highlight w:val="cyan"/>
          <w:u w:val="single"/>
        </w:rPr>
        <w:t xml:space="preserve">for the </w:t>
      </w:r>
      <w:r w:rsidRPr="0028372B">
        <w:rPr>
          <w:rStyle w:val="Emphasis"/>
          <w:highlight w:val="cyan"/>
        </w:rPr>
        <w:t>federal government</w:t>
      </w:r>
      <w:r w:rsidRPr="00E93C47">
        <w:rPr>
          <w:u w:val="single"/>
        </w:rPr>
        <w:t xml:space="preserve"> to follow.</w:t>
      </w:r>
    </w:p>
    <w:p w14:paraId="63CA8755" w14:textId="77777777" w:rsidR="00ED6138" w:rsidRPr="00E93C47" w:rsidRDefault="00ED6138" w:rsidP="00ED6138">
      <w:pPr>
        <w:rPr>
          <w:u w:val="single"/>
        </w:rPr>
      </w:pPr>
      <w:r w:rsidRPr="009720C7">
        <w:rPr>
          <w:u w:val="single"/>
        </w:rPr>
        <w:t xml:space="preserve">The federal government is well positioned </w:t>
      </w:r>
      <w:r w:rsidRPr="007B044F">
        <w:rPr>
          <w:highlight w:val="cyan"/>
          <w:u w:val="single"/>
        </w:rPr>
        <w:t xml:space="preserve">to </w:t>
      </w:r>
      <w:r w:rsidRPr="0028372B">
        <w:rPr>
          <w:rStyle w:val="Emphasis"/>
          <w:highlight w:val="cyan"/>
        </w:rPr>
        <w:t>facilitate</w:t>
      </w:r>
      <w:r w:rsidRPr="00E93C47">
        <w:rPr>
          <w:u w:val="single"/>
        </w:rPr>
        <w:t xml:space="preserve"> the creation of </w:t>
      </w:r>
      <w:r w:rsidRPr="00E93C47">
        <w:rPr>
          <w:highlight w:val="cyan"/>
          <w:u w:val="single"/>
        </w:rPr>
        <w:t xml:space="preserve">wage </w:t>
      </w:r>
      <w:r w:rsidRPr="007B044F">
        <w:rPr>
          <w:highlight w:val="cyan"/>
          <w:u w:val="single"/>
        </w:rPr>
        <w:t>boards, using</w:t>
      </w:r>
      <w:r w:rsidRPr="00E93C47">
        <w:rPr>
          <w:u w:val="single"/>
        </w:rPr>
        <w:t xml:space="preserve"> its prevailing-</w:t>
      </w:r>
      <w:r w:rsidRPr="009720C7">
        <w:rPr>
          <w:rStyle w:val="Emphasis"/>
          <w:highlight w:val="cyan"/>
        </w:rPr>
        <w:t>wage-setting power</w:t>
      </w:r>
      <w:r w:rsidRPr="00E93C47">
        <w:rPr>
          <w:u w:val="single"/>
        </w:rPr>
        <w:t xml:space="preserve"> in industries </w:t>
      </w:r>
      <w:r w:rsidRPr="00E93C47">
        <w:rPr>
          <w:highlight w:val="cyan"/>
          <w:u w:val="single"/>
        </w:rPr>
        <w:t xml:space="preserve">where federal </w:t>
      </w:r>
      <w:r w:rsidRPr="007B044F">
        <w:rPr>
          <w:highlight w:val="cyan"/>
          <w:u w:val="single"/>
        </w:rPr>
        <w:t xml:space="preserve">investments are </w:t>
      </w:r>
      <w:r w:rsidRPr="0028372B">
        <w:rPr>
          <w:rStyle w:val="Emphasis"/>
          <w:highlight w:val="cyan"/>
        </w:rPr>
        <w:t>concentrated</w:t>
      </w:r>
      <w:r w:rsidRPr="00E93C47">
        <w:rPr>
          <w:u w:val="single"/>
        </w:rPr>
        <w:t xml:space="preserve">. </w:t>
      </w:r>
      <w:r w:rsidRPr="009720C7">
        <w:rPr>
          <w:u w:val="single"/>
        </w:rPr>
        <w:t xml:space="preserve">Additionally, the </w:t>
      </w:r>
      <w:r w:rsidRPr="009720C7">
        <w:rPr>
          <w:highlight w:val="cyan"/>
          <w:u w:val="single"/>
        </w:rPr>
        <w:t xml:space="preserve">government </w:t>
      </w:r>
      <w:r w:rsidRPr="007B044F">
        <w:rPr>
          <w:highlight w:val="cyan"/>
          <w:u w:val="single"/>
        </w:rPr>
        <w:t>can support</w:t>
      </w:r>
      <w:r w:rsidRPr="00E93C47">
        <w:rPr>
          <w:u w:val="single"/>
        </w:rPr>
        <w:t xml:space="preserve"> the </w:t>
      </w:r>
      <w:r w:rsidRPr="0028372B">
        <w:rPr>
          <w:rStyle w:val="Emphasis"/>
          <w:highlight w:val="cyan"/>
        </w:rPr>
        <w:t>voluntary</w:t>
      </w:r>
      <w:r w:rsidRPr="00E93C47">
        <w:rPr>
          <w:u w:val="single"/>
        </w:rPr>
        <w:t xml:space="preserve"> formation of </w:t>
      </w:r>
      <w:r w:rsidRPr="009720C7">
        <w:rPr>
          <w:u w:val="single"/>
        </w:rPr>
        <w:t xml:space="preserve">wage </w:t>
      </w:r>
      <w:r w:rsidRPr="00E93C47">
        <w:rPr>
          <w:highlight w:val="cyan"/>
          <w:u w:val="single"/>
        </w:rPr>
        <w:t xml:space="preserve">boards in other </w:t>
      </w:r>
      <w:r w:rsidRPr="007B044F">
        <w:rPr>
          <w:highlight w:val="cyan"/>
          <w:u w:val="single"/>
        </w:rPr>
        <w:t>sectors, encouraging "</w:t>
      </w:r>
      <w:r w:rsidRPr="0028372B">
        <w:rPr>
          <w:rStyle w:val="Emphasis"/>
          <w:highlight w:val="cyan"/>
        </w:rPr>
        <w:t>high-road</w:t>
      </w:r>
      <w:r w:rsidRPr="00E93C47">
        <w:rPr>
          <w:highlight w:val="cyan"/>
          <w:u w:val="single"/>
        </w:rPr>
        <w:t>" employ</w:t>
      </w:r>
      <w:r w:rsidRPr="007B044F">
        <w:rPr>
          <w:highlight w:val="cyan"/>
          <w:u w:val="single"/>
        </w:rPr>
        <w:t xml:space="preserve">ers to engage </w:t>
      </w:r>
      <w:r w:rsidRPr="00E93C47">
        <w:rPr>
          <w:highlight w:val="cyan"/>
          <w:u w:val="single"/>
        </w:rPr>
        <w:t xml:space="preserve">in </w:t>
      </w:r>
      <w:r w:rsidRPr="0028372B">
        <w:rPr>
          <w:rStyle w:val="Emphasis"/>
          <w:highlight w:val="cyan"/>
        </w:rPr>
        <w:t>fair wage</w:t>
      </w:r>
      <w:r w:rsidRPr="00E93C47">
        <w:rPr>
          <w:highlight w:val="cyan"/>
          <w:u w:val="single"/>
        </w:rPr>
        <w:t xml:space="preserve"> practices</w:t>
      </w:r>
      <w:r w:rsidRPr="00E93C47">
        <w:rPr>
          <w:u w:val="single"/>
        </w:rPr>
        <w:t xml:space="preserve">. This approach would enhance wage equity </w:t>
      </w:r>
      <w:r w:rsidRPr="00E93C47">
        <w:rPr>
          <w:highlight w:val="cyan"/>
          <w:u w:val="single"/>
        </w:rPr>
        <w:t>while</w:t>
      </w:r>
      <w:r w:rsidRPr="00E93C47">
        <w:rPr>
          <w:u w:val="single"/>
        </w:rPr>
        <w:t xml:space="preserve"> also </w:t>
      </w:r>
      <w:r w:rsidRPr="0028372B">
        <w:rPr>
          <w:rStyle w:val="Emphasis"/>
          <w:highlight w:val="cyan"/>
        </w:rPr>
        <w:t>incentivizing</w:t>
      </w:r>
      <w:r w:rsidRPr="0028372B">
        <w:rPr>
          <w:u w:val="single"/>
        </w:rPr>
        <w:t xml:space="preserve"> industries to adopt </w:t>
      </w:r>
      <w:r w:rsidRPr="007B044F">
        <w:rPr>
          <w:rStyle w:val="Emphasis"/>
          <w:highlight w:val="cyan"/>
        </w:rPr>
        <w:t>sustainable</w:t>
      </w:r>
      <w:r w:rsidRPr="00E93C47">
        <w:rPr>
          <w:u w:val="single"/>
        </w:rPr>
        <w:t xml:space="preserve"> and responsible </w:t>
      </w:r>
      <w:r w:rsidRPr="007B044F">
        <w:rPr>
          <w:highlight w:val="cyan"/>
          <w:u w:val="single"/>
        </w:rPr>
        <w:t>labor practices</w:t>
      </w:r>
      <w:r w:rsidRPr="00E93C47">
        <w:rPr>
          <w:u w:val="single"/>
        </w:rPr>
        <w:t>.</w:t>
      </w:r>
    </w:p>
    <w:p w14:paraId="507D17E9" w14:textId="2956F5E2" w:rsidR="00ED6138" w:rsidRPr="00ED6138" w:rsidRDefault="00ED6138" w:rsidP="00ED6138">
      <w:pPr>
        <w:rPr>
          <w:u w:val="single"/>
        </w:rPr>
      </w:pPr>
      <w:r w:rsidRPr="00E93C47">
        <w:rPr>
          <w:sz w:val="14"/>
        </w:rPr>
        <w:t>Implementing</w:t>
      </w:r>
      <w:r w:rsidRPr="00E93C47">
        <w:rPr>
          <w:u w:val="single"/>
        </w:rPr>
        <w:t xml:space="preserve"> sectoral bargaining</w:t>
      </w:r>
      <w:r w:rsidRPr="00E93C47">
        <w:rPr>
          <w:sz w:val="14"/>
        </w:rPr>
        <w:t xml:space="preserve"> in the United States </w:t>
      </w:r>
      <w:r w:rsidRPr="00E93C47">
        <w:rPr>
          <w:u w:val="single"/>
        </w:rPr>
        <w:t xml:space="preserve">offers a </w:t>
      </w:r>
      <w:r w:rsidRPr="00E93C47">
        <w:rPr>
          <w:rStyle w:val="Emphasis"/>
        </w:rPr>
        <w:t>promising avenue</w:t>
      </w:r>
      <w:r w:rsidRPr="00E93C47">
        <w:rPr>
          <w:u w:val="single"/>
        </w:rPr>
        <w:t xml:space="preserve"> to addressing long-standing wage inequities and the disconnect between wages and productivity.</w:t>
      </w:r>
      <w:r w:rsidRPr="00E93C47">
        <w:rPr>
          <w:sz w:val="14"/>
        </w:rPr>
        <w:t xml:space="preserve"> </w:t>
      </w:r>
      <w:r w:rsidRPr="00E93C47">
        <w:rPr>
          <w:highlight w:val="cyan"/>
          <w:u w:val="single"/>
        </w:rPr>
        <w:t>By</w:t>
      </w:r>
      <w:r w:rsidRPr="00E93C47">
        <w:rPr>
          <w:u w:val="single"/>
        </w:rPr>
        <w:t xml:space="preserve"> tailoring wage floors to specific sectors and </w:t>
      </w:r>
      <w:r w:rsidRPr="0028372B">
        <w:rPr>
          <w:rStyle w:val="Emphasis"/>
          <w:highlight w:val="cyan"/>
        </w:rPr>
        <w:t>leveraging</w:t>
      </w:r>
      <w:r w:rsidRPr="007B044F">
        <w:rPr>
          <w:highlight w:val="cyan"/>
          <w:u w:val="single"/>
        </w:rPr>
        <w:t xml:space="preserve"> the </w:t>
      </w:r>
      <w:r w:rsidRPr="00E93C47">
        <w:rPr>
          <w:highlight w:val="cyan"/>
          <w:u w:val="single"/>
        </w:rPr>
        <w:t>role of the federal government</w:t>
      </w:r>
      <w:r w:rsidRPr="00E93C47">
        <w:rPr>
          <w:u w:val="single"/>
        </w:rPr>
        <w:t xml:space="preserve"> in facilitating wage boards, </w:t>
      </w:r>
      <w:r w:rsidRPr="009720C7">
        <w:rPr>
          <w:u w:val="single"/>
        </w:rPr>
        <w:t xml:space="preserve">the </w:t>
      </w:r>
      <w:r w:rsidRPr="00E93C47">
        <w:rPr>
          <w:highlight w:val="cyan"/>
          <w:u w:val="single"/>
        </w:rPr>
        <w:t>US can</w:t>
      </w:r>
      <w:r w:rsidRPr="00E93C47">
        <w:rPr>
          <w:u w:val="single"/>
        </w:rPr>
        <w:t xml:space="preserve"> take significant steps toward creating a fairer and more competitive labor market</w:t>
      </w:r>
      <w:r w:rsidRPr="00E93C47">
        <w:rPr>
          <w:sz w:val="14"/>
        </w:rPr>
        <w:t xml:space="preserve">. </w:t>
      </w:r>
      <w:r w:rsidRPr="00E93C47">
        <w:rPr>
          <w:u w:val="single"/>
        </w:rPr>
        <w:t xml:space="preserve">This shift would not only </w:t>
      </w:r>
      <w:r w:rsidRPr="0028372B">
        <w:rPr>
          <w:rStyle w:val="Emphasis"/>
          <w:highlight w:val="cyan"/>
        </w:rPr>
        <w:t>benefit</w:t>
      </w:r>
      <w:r w:rsidRPr="00E93C47">
        <w:rPr>
          <w:highlight w:val="cyan"/>
          <w:u w:val="single"/>
        </w:rPr>
        <w:t xml:space="preserve"> workers</w:t>
      </w:r>
      <w:r w:rsidRPr="00E93C47">
        <w:rPr>
          <w:u w:val="single"/>
        </w:rPr>
        <w:t xml:space="preserve"> through higher wages but also contribute to a more </w:t>
      </w:r>
      <w:r w:rsidRPr="00E93C47">
        <w:rPr>
          <w:rStyle w:val="Emphasis"/>
        </w:rPr>
        <w:t>balanced</w:t>
      </w:r>
      <w:r w:rsidRPr="00E93C47">
        <w:rPr>
          <w:u w:val="single"/>
        </w:rPr>
        <w:t xml:space="preserve"> and </w:t>
      </w:r>
      <w:r w:rsidRPr="00E93C47">
        <w:rPr>
          <w:rStyle w:val="Emphasis"/>
        </w:rPr>
        <w:t>just</w:t>
      </w:r>
      <w:r w:rsidRPr="00E93C47">
        <w:rPr>
          <w:u w:val="single"/>
        </w:rPr>
        <w:t xml:space="preserve"> economy.</w:t>
      </w:r>
    </w:p>
    <w:p w14:paraId="6AD7BE3D" w14:textId="5425FD8E" w:rsidR="00ED6138" w:rsidRPr="00ED6138" w:rsidRDefault="00ED6138" w:rsidP="00ED6138">
      <w:pPr>
        <w:pStyle w:val="Heading1"/>
        <w:rPr>
          <w:bCs/>
        </w:rPr>
      </w:pPr>
      <w:r w:rsidRPr="00ED6138">
        <w:rPr>
          <w:bCs/>
        </w:rPr>
        <w:t>2AC</w:t>
      </w:r>
    </w:p>
    <w:p w14:paraId="71AA1E72" w14:textId="77777777" w:rsidR="00ED6138" w:rsidRPr="00ED6138" w:rsidRDefault="00ED6138" w:rsidP="00ED6138">
      <w:pPr>
        <w:pStyle w:val="Heading2"/>
        <w:rPr>
          <w:bCs/>
        </w:rPr>
      </w:pPr>
      <w:r w:rsidRPr="00ED6138">
        <w:rPr>
          <w:bCs/>
        </w:rPr>
        <w:t>Adv</w:t>
      </w:r>
    </w:p>
    <w:p w14:paraId="265EF806" w14:textId="77777777" w:rsidR="00ED6138" w:rsidRPr="00ED6138" w:rsidRDefault="00ED6138" w:rsidP="00ED6138">
      <w:pPr>
        <w:pStyle w:val="Heading3"/>
        <w:rPr>
          <w:bCs/>
        </w:rPr>
      </w:pPr>
      <w:r w:rsidRPr="00ED6138">
        <w:rPr>
          <w:bCs/>
        </w:rPr>
        <w:t>Unions maga (realignment)</w:t>
      </w:r>
    </w:p>
    <w:p w14:paraId="245DB45B" w14:textId="77777777" w:rsidR="00ED6138" w:rsidRPr="00ED6138" w:rsidRDefault="00ED6138" w:rsidP="00ED6138">
      <w:pPr>
        <w:pStyle w:val="Heading4"/>
        <w:rPr>
          <w:bCs/>
        </w:rPr>
      </w:pPr>
      <w:r w:rsidRPr="00ED6138">
        <w:rPr>
          <w:bCs/>
        </w:rPr>
        <w:t xml:space="preserve">Unionization creates lasting shifts to the left – campaign donations benefit dems </w:t>
      </w:r>
    </w:p>
    <w:p w14:paraId="39DCC70C" w14:textId="77777777" w:rsidR="00ED6138" w:rsidRDefault="00ED6138" w:rsidP="00ED6138">
      <w:r>
        <w:rPr>
          <w:rStyle w:val="Style13ptBold"/>
        </w:rPr>
        <w:t>Matzat 24</w:t>
      </w:r>
      <w:r>
        <w:t xml:space="preserve"> (Johannes Matzat, PostDoc funded by the Swiss National Science Foundation at the University of Lucerne. Aiko SchmeißEr, PhD student at the Berlin School of Economics and the University of Potsdam. 11-12-2024, "Do Unions Shape Political Ideologies at Work?", arXiv.org, https://arxiv.org/abs/2209.02637) – doa: 8/16/25, MoState JG </w:t>
      </w:r>
    </w:p>
    <w:p w14:paraId="65CCF5D8" w14:textId="77777777" w:rsidR="00ED6138" w:rsidRDefault="00ED6138" w:rsidP="00ED6138">
      <w:pPr>
        <w:rPr>
          <w:sz w:val="10"/>
        </w:rPr>
      </w:pPr>
      <w:r>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Pr>
          <w:rStyle w:val="StyleUnderline"/>
        </w:rPr>
        <w:t>Labor unions have historically functioned as institutions dedicated to redistributing both economic and political power within society</w:t>
      </w:r>
      <w:r>
        <w:rPr>
          <w:sz w:val="10"/>
        </w:rPr>
        <w:t xml:space="preserve">. While a long tradition of research has focused on how unions affect work contracts of their members via collective bargaining (Card, 1996; DiNardo and Lee, 2004; Farber et al., 2021; Frandsen, 2021; Knepper, 2020), </w:t>
      </w:r>
      <w:r>
        <w:rPr>
          <w:rStyle w:val="StyleUnderline"/>
          <w:highlight w:val="cyan"/>
        </w:rPr>
        <w:t>unions</w:t>
      </w:r>
      <w:r>
        <w:rPr>
          <w:rStyle w:val="StyleUnderline"/>
        </w:rPr>
        <w:t xml:space="preserve"> seek to shape economic outcomes more broadly by engaging in various political activities</w:t>
      </w:r>
      <w:r>
        <w:rPr>
          <w:sz w:val="10"/>
        </w:rPr>
        <w:t xml:space="preserve">. They are often </w:t>
      </w:r>
      <w:r>
        <w:rPr>
          <w:rStyle w:val="StyleUnderline"/>
        </w:rPr>
        <w:t xml:space="preserve">viewed as one of the few vehicles that </w:t>
      </w:r>
      <w:r>
        <w:rPr>
          <w:rStyle w:val="StyleUnderline"/>
          <w:highlight w:val="cyan"/>
        </w:rPr>
        <w:t>give political voice to workers</w:t>
      </w:r>
      <w:r>
        <w:rPr>
          <w:sz w:val="10"/>
        </w:rPr>
        <w:t>, counterbalancing the dominant influence of business elites in politics (Acemoglu and Johnson, 2023; Rosenfeld, 2014; Schlozman, 2015).1</w:t>
      </w:r>
    </w:p>
    <w:p w14:paraId="03003B2F" w14:textId="77777777" w:rsidR="00ED6138" w:rsidRDefault="00ED6138" w:rsidP="00ED6138">
      <w:pPr>
        <w:rPr>
          <w:sz w:val="10"/>
        </w:rPr>
      </w:pPr>
      <w:r>
        <w:rPr>
          <w:sz w:val="10"/>
        </w:rPr>
        <w:t xml:space="preserve">The </w:t>
      </w:r>
      <w:r>
        <w:rPr>
          <w:rStyle w:val="StyleUnderline"/>
          <w:highlight w:val="cyan"/>
        </w:rPr>
        <w:t>greatest</w:t>
      </w:r>
      <w:r>
        <w:rPr>
          <w:rStyle w:val="StyleUnderline"/>
        </w:rPr>
        <w:t xml:space="preserve"> political </w:t>
      </w:r>
      <w:r>
        <w:rPr>
          <w:rStyle w:val="StyleUnderline"/>
          <w:highlight w:val="cyan"/>
        </w:rPr>
        <w:t>leverage</w:t>
      </w:r>
      <w:r>
        <w:rPr>
          <w:rStyle w:val="StyleUnderline"/>
        </w:rPr>
        <w:t xml:space="preserve"> of U.S. labor unions</w:t>
      </w:r>
      <w:r>
        <w:rPr>
          <w:sz w:val="10"/>
        </w:rPr>
        <w:t xml:space="preserve"> likely </w:t>
      </w:r>
      <w:r>
        <w:rPr>
          <w:rStyle w:val="StyleUnderline"/>
          <w:highlight w:val="cyan"/>
        </w:rPr>
        <w:t>stems from</w:t>
      </w:r>
      <w:r>
        <w:rPr>
          <w:sz w:val="10"/>
        </w:rPr>
        <w:t xml:space="preserve"> their </w:t>
      </w:r>
      <w:r>
        <w:rPr>
          <w:rStyle w:val="StyleUnderline"/>
          <w:highlight w:val="cyan"/>
        </w:rPr>
        <w:t>connection with</w:t>
      </w:r>
      <w:r>
        <w:rPr>
          <w:rStyle w:val="StyleUnderline"/>
        </w:rPr>
        <w:t xml:space="preserve"> more than 14 million union </w:t>
      </w:r>
      <w:r>
        <w:rPr>
          <w:rStyle w:val="StyleUnderline"/>
          <w:highlight w:val="cyan"/>
        </w:rPr>
        <w:t>members and</w:t>
      </w:r>
      <w:r>
        <w:rPr>
          <w:rStyle w:val="StyleUnderline"/>
        </w:rPr>
        <w:t xml:space="preserve"> their </w:t>
      </w:r>
      <w:r>
        <w:rPr>
          <w:rStyle w:val="StyleUnderline"/>
          <w:highlight w:val="cyan"/>
        </w:rPr>
        <w:t>colleagues in unionized workplaces</w:t>
      </w:r>
      <w:r>
        <w:rPr>
          <w:sz w:val="10"/>
        </w:rPr>
        <w:t xml:space="preserve">. After family and friends, the </w:t>
      </w:r>
      <w:r>
        <w:rPr>
          <w:rStyle w:val="StyleUnderline"/>
        </w:rPr>
        <w:t xml:space="preserve">workplace is one of the </w:t>
      </w:r>
      <w:r>
        <w:rPr>
          <w:rStyle w:val="StyleUnderline"/>
          <w:highlight w:val="cyan"/>
        </w:rPr>
        <w:t>most important</w:t>
      </w:r>
      <w:r>
        <w:rPr>
          <w:rStyle w:val="StyleUnderline"/>
        </w:rPr>
        <w:t xml:space="preserve"> arenas </w:t>
      </w:r>
      <w:r>
        <w:rPr>
          <w:rStyle w:val="StyleUnderline"/>
          <w:highlight w:val="cyan"/>
        </w:rPr>
        <w:t>for</w:t>
      </w:r>
      <w:r>
        <w:rPr>
          <w:rStyle w:val="StyleUnderline"/>
        </w:rPr>
        <w:t xml:space="preserve"> social interaction and political </w:t>
      </w:r>
      <w:r>
        <w:rPr>
          <w:rStyle w:val="StyleUnderline"/>
          <w:highlight w:val="cyan"/>
        </w:rPr>
        <w:t>discussion</w:t>
      </w:r>
      <w:r>
        <w:rPr>
          <w:sz w:val="10"/>
        </w:rPr>
        <w:t xml:space="preserve"> (Hertel-Fernandez, 2020), </w:t>
      </w:r>
      <w:r>
        <w:rPr>
          <w:rStyle w:val="StyleUnderline"/>
          <w:highlight w:val="cyan"/>
        </w:rPr>
        <w:t>making it</w:t>
      </w:r>
      <w:r>
        <w:rPr>
          <w:rStyle w:val="StyleUnderline"/>
        </w:rPr>
        <w:t xml:space="preserve"> a </w:t>
      </w:r>
      <w:r>
        <w:rPr>
          <w:rStyle w:val="StyleUnderline"/>
          <w:highlight w:val="cyan"/>
        </w:rPr>
        <w:t>particularly influential</w:t>
      </w:r>
      <w:r>
        <w:rPr>
          <w:rStyle w:val="StyleUnderline"/>
        </w:rPr>
        <w:t xml:space="preserve"> space for unions. By providing political information and training as well as facilitating communication networks between members, </w:t>
      </w:r>
      <w:r>
        <w:rPr>
          <w:rStyle w:val="Emphasis"/>
          <w:highlight w:val="cyan"/>
        </w:rPr>
        <w:t>unions</w:t>
      </w:r>
      <w:r>
        <w:rPr>
          <w:rStyle w:val="StyleUnderline"/>
        </w:rPr>
        <w:t xml:space="preserve"> can </w:t>
      </w:r>
      <w:r>
        <w:rPr>
          <w:rStyle w:val="Emphasis"/>
          <w:highlight w:val="cyan"/>
        </w:rPr>
        <w:t>mobilize workers</w:t>
      </w:r>
      <w:r>
        <w:rPr>
          <w:rStyle w:val="StyleUnderline"/>
        </w:rPr>
        <w:t xml:space="preserve"> and affect their ideological positions.</w:t>
      </w:r>
      <w:r>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3AEB3A23" w14:textId="77777777" w:rsidR="00ED6138" w:rsidRDefault="00ED6138" w:rsidP="00ED6138">
      <w:pPr>
        <w:rPr>
          <w:sz w:val="10"/>
        </w:rPr>
      </w:pPr>
      <w:r>
        <w:rPr>
          <w:sz w:val="10"/>
        </w:rPr>
        <w:t xml:space="preserve">In this paper, we examine the effect of labor unions on the political participation and political ideologies of workers and managers in the United States. </w:t>
      </w:r>
      <w:r>
        <w:rPr>
          <w:rStyle w:val="StyleUnderline"/>
        </w:rPr>
        <w:t>We combine establishment-level data on 6,063 union elections with transaction-level data on 357,436 campaign contributions made to federal and local candidates from 1980 to 2016.</w:t>
      </w:r>
      <w:r>
        <w:rPr>
          <w:sz w:val="10"/>
        </w:rPr>
        <w:t xml:space="preserve"> In the campaign contribution data, </w:t>
      </w:r>
      <w:r>
        <w:rPr>
          <w:rStyle w:val="StyleUnderline"/>
        </w:rPr>
        <w:t xml:space="preserve">we observe the employer, occupation, and address of individual donors, </w:t>
      </w:r>
      <w:r>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6D22362B" w14:textId="77777777" w:rsidR="00ED6138" w:rsidRDefault="00ED6138" w:rsidP="00ED6138">
      <w:pPr>
        <w:rPr>
          <w:rStyle w:val="StyleUnderline"/>
        </w:rPr>
      </w:pPr>
      <w:r>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Pr>
          <w:rStyle w:val="StyleUnderline"/>
        </w:rPr>
        <w:t xml:space="preserve">unions </w:t>
      </w:r>
      <w:r>
        <w:rPr>
          <w:rStyle w:val="StyleUnderline"/>
          <w:highlight w:val="cyan"/>
        </w:rPr>
        <w:t>provide</w:t>
      </w:r>
      <w:r>
        <w:rPr>
          <w:rStyle w:val="StyleUnderline"/>
        </w:rPr>
        <w:t xml:space="preserve"> their </w:t>
      </w:r>
      <w:r>
        <w:rPr>
          <w:rStyle w:val="StyleUnderline"/>
          <w:highlight w:val="cyan"/>
        </w:rPr>
        <w:t>members with political capital</w:t>
      </w:r>
      <w:r>
        <w:rPr>
          <w:rStyle w:val="StyleUnderline"/>
        </w:rPr>
        <w:t xml:space="preserve"> – they inform, </w:t>
      </w:r>
      <w:r>
        <w:rPr>
          <w:rStyle w:val="StyleUnderline"/>
          <w:highlight w:val="cyan"/>
        </w:rPr>
        <w:t>engage, and mobilize</w:t>
      </w:r>
      <w:r>
        <w:rPr>
          <w:rStyle w:val="StyleUnderline"/>
        </w:rPr>
        <w:t xml:space="preserve"> members</w:t>
      </w:r>
      <w:r>
        <w:rPr>
          <w:sz w:val="10"/>
        </w:rPr>
        <w:t xml:space="preserve">. </w:t>
      </w:r>
      <w:r>
        <w:rPr>
          <w:rStyle w:val="StyleUnderline"/>
        </w:rPr>
        <w:t xml:space="preserve">Unions </w:t>
      </w:r>
      <w:r>
        <w:rPr>
          <w:rStyle w:val="StyleUnderline"/>
          <w:highlight w:val="cyan"/>
        </w:rPr>
        <w:t>dedicate</w:t>
      </w:r>
      <w:r>
        <w:rPr>
          <w:rStyle w:val="StyleUnderline"/>
        </w:rPr>
        <w:t xml:space="preserve"> significant </w:t>
      </w:r>
      <w:r>
        <w:rPr>
          <w:rStyle w:val="StyleUnderline"/>
          <w:highlight w:val="cyan"/>
        </w:rPr>
        <w:t>resources to</w:t>
      </w:r>
      <w:r>
        <w:rPr>
          <w:rStyle w:val="StyleUnderline"/>
        </w:rPr>
        <w:t xml:space="preserve"> political </w:t>
      </w:r>
      <w:r>
        <w:rPr>
          <w:rStyle w:val="StyleUnderline"/>
          <w:highlight w:val="cyan"/>
        </w:rPr>
        <w:t>outreach and education</w:t>
      </w:r>
      <w:r>
        <w:rPr>
          <w:rStyle w:val="StyleUnderline"/>
        </w:rPr>
        <w:t>, informing members</w:t>
      </w:r>
      <w:r>
        <w:rPr>
          <w:sz w:val="10"/>
        </w:rPr>
        <w:t xml:space="preserve"> on issues related to their working conditions </w:t>
      </w:r>
      <w:r>
        <w:rPr>
          <w:rStyle w:val="StyleUnderline"/>
        </w:rPr>
        <w:t xml:space="preserve">and typically </w:t>
      </w:r>
      <w:r>
        <w:rPr>
          <w:rStyle w:val="StyleUnderline"/>
          <w:highlight w:val="cyan"/>
        </w:rPr>
        <w:t xml:space="preserve">advocating </w:t>
      </w:r>
      <w:r>
        <w:rPr>
          <w:rStyle w:val="Emphasis"/>
          <w:highlight w:val="cyan"/>
        </w:rPr>
        <w:t>Dem</w:t>
      </w:r>
      <w:r>
        <w:rPr>
          <w:rStyle w:val="StyleUnderline"/>
        </w:rPr>
        <w:t xml:space="preserve">ocratic Party </w:t>
      </w:r>
      <w:r>
        <w:rPr>
          <w:rStyle w:val="StyleUnderline"/>
          <w:highlight w:val="cyan"/>
        </w:rPr>
        <w:t>positions</w:t>
      </w:r>
      <w:r>
        <w:rPr>
          <w:sz w:val="10"/>
        </w:rPr>
        <w:t xml:space="preserve"> (Ahlquist and Levi, 2013; Iversen and Soskice, 2015; Macdonald, 2021). Moreover, employee </w:t>
      </w:r>
      <w:r>
        <w:rPr>
          <w:rStyle w:val="StyleUnderline"/>
        </w:rPr>
        <w:t xml:space="preserve">gatherings, voting for union officers, </w:t>
      </w:r>
      <w:r>
        <w:rPr>
          <w:rStyle w:val="StyleUnderline"/>
          <w:highlight w:val="cyan"/>
        </w:rPr>
        <w:t>participation</w:t>
      </w:r>
      <w:r>
        <w:rPr>
          <w:rStyle w:val="StyleUnderline"/>
        </w:rPr>
        <w:t xml:space="preserve"> in hiring halls, and joint strike activities</w:t>
      </w:r>
      <w:r>
        <w:rPr>
          <w:sz w:val="10"/>
        </w:rPr>
        <w:t xml:space="preserve"> can </w:t>
      </w:r>
      <w:r>
        <w:rPr>
          <w:rStyle w:val="StyleUnderline"/>
          <w:highlight w:val="cyan"/>
        </w:rPr>
        <w:t>improve</w:t>
      </w:r>
      <w:r>
        <w:rPr>
          <w:rStyle w:val="StyleUnderline"/>
        </w:rPr>
        <w:t xml:space="preserve"> communication </w:t>
      </w:r>
      <w:r>
        <w:rPr>
          <w:rStyle w:val="StyleUnderline"/>
          <w:highlight w:val="cyan"/>
        </w:rPr>
        <w:t>networks</w:t>
      </w:r>
      <w:r>
        <w:rPr>
          <w:rStyle w:val="StyleUnderline"/>
        </w:rPr>
        <w:t xml:space="preserve"> between workers and create social experiences that turn them into more engaged citizens</w:t>
      </w:r>
      <w:r>
        <w:rPr>
          <w:sz w:val="10"/>
        </w:rPr>
        <w:t xml:space="preserve"> (Lindvall, 2013; McAdam et al., 2001; Terriquez, 2011). Through these mechanisms, </w:t>
      </w:r>
      <w:r>
        <w:rPr>
          <w:rStyle w:val="StyleUnderline"/>
        </w:rPr>
        <w:t xml:space="preserve">unionization can </w:t>
      </w:r>
      <w:r>
        <w:rPr>
          <w:rStyle w:val="StyleUnderline"/>
          <w:highlight w:val="cyan"/>
        </w:rPr>
        <w:t>change</w:t>
      </w:r>
      <w:r>
        <w:rPr>
          <w:rStyle w:val="StyleUnderline"/>
        </w:rPr>
        <w:t xml:space="preserve"> the political participation and ideological </w:t>
      </w:r>
      <w:r>
        <w:rPr>
          <w:rStyle w:val="StyleUnderline"/>
          <w:highlight w:val="cyan"/>
        </w:rPr>
        <w:t>positions of</w:t>
      </w:r>
      <w:r>
        <w:rPr>
          <w:rStyle w:val="StyleUnderline"/>
        </w:rPr>
        <w:t xml:space="preserve"> their </w:t>
      </w:r>
      <w:r>
        <w:rPr>
          <w:rStyle w:val="StyleUnderline"/>
          <w:highlight w:val="cyan"/>
        </w:rPr>
        <w:t>members</w:t>
      </w:r>
      <w:r>
        <w:rPr>
          <w:rStyle w:val="StyleUnderline"/>
        </w:rPr>
        <w:t>.</w:t>
      </w:r>
    </w:p>
    <w:p w14:paraId="5484FE37" w14:textId="77777777" w:rsidR="00ED6138" w:rsidRDefault="00ED6138" w:rsidP="00ED6138">
      <w:pPr>
        <w:rPr>
          <w:rStyle w:val="StyleUnderline"/>
        </w:rPr>
      </w:pPr>
      <w:r>
        <w:rPr>
          <w:sz w:val="10"/>
        </w:rPr>
        <w:t xml:space="preserve">Our main results document that </w:t>
      </w:r>
      <w:r>
        <w:rPr>
          <w:rStyle w:val="StyleUnderline"/>
        </w:rPr>
        <w:t xml:space="preserve">successful workplace </w:t>
      </w:r>
      <w:r>
        <w:rPr>
          <w:rStyle w:val="Emphasis"/>
          <w:highlight w:val="cyan"/>
        </w:rPr>
        <w:t>unionization leads to significant increases in</w:t>
      </w:r>
      <w:r>
        <w:rPr>
          <w:rStyle w:val="Emphasis"/>
        </w:rPr>
        <w:t xml:space="preserve"> workers’ </w:t>
      </w:r>
      <w:r>
        <w:rPr>
          <w:rStyle w:val="Emphasis"/>
          <w:highlight w:val="cyan"/>
        </w:rPr>
        <w:t>political donations</w:t>
      </w:r>
      <w:r>
        <w:rPr>
          <w:sz w:val="10"/>
        </w:rPr>
        <w:t xml:space="preserve">, </w:t>
      </w:r>
      <w:r>
        <w:rPr>
          <w:rStyle w:val="StyleUnderline"/>
          <w:highlight w:val="cyan"/>
        </w:rPr>
        <w:t>benefiting Democratic candidates</w:t>
      </w:r>
      <w:r>
        <w:rPr>
          <w:sz w:val="10"/>
        </w:rPr>
        <w:t xml:space="preserve">. </w:t>
      </w:r>
      <w:r>
        <w:rPr>
          <w:rStyle w:val="StyleUnderline"/>
        </w:rPr>
        <w:t>We find an increase in</w:t>
      </w:r>
      <w:r>
        <w:rPr>
          <w:sz w:val="10"/>
        </w:rPr>
        <w:t xml:space="preserve"> </w:t>
      </w:r>
      <w:r>
        <w:rPr>
          <w:rStyle w:val="StyleUnderline"/>
          <w:highlight w:val="cyan"/>
        </w:rPr>
        <w:t>total</w:t>
      </w:r>
      <w:r>
        <w:rPr>
          <w:rStyle w:val="StyleUnderline"/>
        </w:rPr>
        <w:t xml:space="preserve"> campaign</w:t>
      </w:r>
      <w:r>
        <w:rPr>
          <w:sz w:val="10"/>
        </w:rPr>
        <w:t xml:space="preserve"> </w:t>
      </w:r>
      <w:r>
        <w:rPr>
          <w:rStyle w:val="StyleUnderline"/>
        </w:rPr>
        <w:t xml:space="preserve">contributions from workers by </w:t>
      </w:r>
      <w:r>
        <w:rPr>
          <w:rStyle w:val="StyleUnderline"/>
          <w:highlight w:val="cyan"/>
        </w:rPr>
        <w:t>11%</w:t>
      </w:r>
      <w:r>
        <w:rPr>
          <w:rStyle w:val="StyleUnderline"/>
        </w:rPr>
        <w:t xml:space="preserve"> in response to unionization</w:t>
      </w:r>
      <w:r>
        <w:rPr>
          <w:sz w:val="10"/>
        </w:rPr>
        <w:t xml:space="preserve">. This effect only shows up in the cycle of the union election, suggesting a short-term political mobilization of workers in response to a successful union campaign. Most importantly, when we examine the party composition of contributions, we find that </w:t>
      </w:r>
      <w:r>
        <w:rPr>
          <w:rStyle w:val="StyleUnderline"/>
        </w:rPr>
        <w:t xml:space="preserve">unionization </w:t>
      </w:r>
      <w:r>
        <w:rPr>
          <w:rStyle w:val="StyleUnderline"/>
          <w:highlight w:val="cyan"/>
        </w:rPr>
        <w:t>increases</w:t>
      </w:r>
      <w:r>
        <w:rPr>
          <w:rStyle w:val="StyleUnderline"/>
        </w:rPr>
        <w:t xml:space="preserve"> the </w:t>
      </w:r>
      <w:r>
        <w:rPr>
          <w:rStyle w:val="StyleUnderline"/>
          <w:highlight w:val="cyan"/>
        </w:rPr>
        <w:t>percentage diff</w:t>
      </w:r>
      <w:r>
        <w:rPr>
          <w:rStyle w:val="StyleUnderline"/>
        </w:rPr>
        <w:t xml:space="preserve">erence </w:t>
      </w:r>
      <w:r>
        <w:rPr>
          <w:rStyle w:val="StyleUnderline"/>
          <w:highlight w:val="cyan"/>
        </w:rPr>
        <w:t>in donations</w:t>
      </w:r>
      <w:r>
        <w:rPr>
          <w:rStyle w:val="StyleUnderline"/>
        </w:rPr>
        <w:t xml:space="preserve"> from workers to </w:t>
      </w:r>
      <w:r>
        <w:rPr>
          <w:rStyle w:val="Emphasis"/>
          <w:highlight w:val="cyan"/>
        </w:rPr>
        <w:t>Dem</w:t>
      </w:r>
      <w:r>
        <w:rPr>
          <w:rStyle w:val="StyleUnderline"/>
        </w:rPr>
        <w:t xml:space="preserve">ocrats </w:t>
      </w:r>
      <w:r>
        <w:rPr>
          <w:rStyle w:val="StyleUnderline"/>
          <w:highlight w:val="cyan"/>
        </w:rPr>
        <w:t>versus Republicans by 12</w:t>
      </w:r>
      <w:r>
        <w:rPr>
          <w:rStyle w:val="StyleUnderline"/>
        </w:rPr>
        <w:t xml:space="preserve"> </w:t>
      </w:r>
      <w:r>
        <w:rPr>
          <w:rStyle w:val="Emphasis"/>
          <w:highlight w:val="cyan"/>
        </w:rPr>
        <w:t>percent</w:t>
      </w:r>
      <w:r>
        <w:rPr>
          <w:rStyle w:val="StyleUnderline"/>
        </w:rPr>
        <w:t xml:space="preserve">age points in the </w:t>
      </w:r>
      <w:r>
        <w:rPr>
          <w:rStyle w:val="StyleUnderline"/>
          <w:highlight w:val="cyan"/>
        </w:rPr>
        <w:t>six years</w:t>
      </w:r>
      <w:r>
        <w:rPr>
          <w:rStyle w:val="StyleUnderline"/>
        </w:rPr>
        <w:t xml:space="preserve"> following a union election. This result </w:t>
      </w:r>
      <w:r>
        <w:rPr>
          <w:rStyle w:val="StyleUnderline"/>
          <w:highlight w:val="cyan"/>
        </w:rPr>
        <w:t>indicates</w:t>
      </w:r>
      <w:r>
        <w:rPr>
          <w:rStyle w:val="StyleUnderline"/>
        </w:rPr>
        <w:t xml:space="preserve"> a </w:t>
      </w:r>
      <w:r>
        <w:rPr>
          <w:rStyle w:val="StyleUnderline"/>
          <w:highlight w:val="cyan"/>
        </w:rPr>
        <w:t>lasting shift</w:t>
      </w:r>
      <w:r>
        <w:rPr>
          <w:rStyle w:val="StyleUnderline"/>
        </w:rPr>
        <w:t xml:space="preserve"> in workers’ ideological positions </w:t>
      </w:r>
      <w:r>
        <w:rPr>
          <w:rStyle w:val="StyleUnderline"/>
          <w:highlight w:val="cyan"/>
        </w:rPr>
        <w:t>towards the</w:t>
      </w:r>
      <w:r>
        <w:rPr>
          <w:rStyle w:val="StyleUnderline"/>
        </w:rPr>
        <w:t xml:space="preserve"> political </w:t>
      </w:r>
      <w:r>
        <w:rPr>
          <w:rStyle w:val="StyleUnderline"/>
          <w:highlight w:val="cyan"/>
        </w:rPr>
        <w:t>left</w:t>
      </w:r>
      <w:r>
        <w:rPr>
          <w:rStyle w:val="StyleUnderline"/>
        </w:rPr>
        <w:t>.</w:t>
      </w:r>
    </w:p>
    <w:p w14:paraId="0D1961B8" w14:textId="77777777" w:rsidR="00ED6138" w:rsidRDefault="00ED6138" w:rsidP="00ED6138">
      <w:pPr>
        <w:rPr>
          <w:sz w:val="10"/>
        </w:rPr>
      </w:pPr>
      <w:r>
        <w:rPr>
          <w:sz w:val="10"/>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labor unions may provoke a backlash from management. Representing the interests of firm owners, managers are typically profoundly hostile to unionization.3 The group threat hypothesis posits that the increased bargaining power of workers may be perceived by managers as undermining their own status, power, and economic interests (e.g., Sherif et al., 1961). When unionization heightens the salience of distributional conflicts and reinforces worker-manager identities, it may increase political polarization, as individuals increasingly adopt the stereotypes associated with these identities (Bonomi et al., 2021). Thus, it is unclear ex-ante whether labor unions can persuade managers to align with workers’ political positions or whether they reinforce the management’s opposition. </w:t>
      </w:r>
    </w:p>
    <w:p w14:paraId="21C68C3D" w14:textId="77777777" w:rsidR="00ED6138" w:rsidRDefault="00ED6138" w:rsidP="00ED6138">
      <w:r>
        <w:rPr>
          <w:sz w:val="10"/>
        </w:rPr>
        <w:t xml:space="preserve">Our </w:t>
      </w:r>
      <w:r>
        <w:rPr>
          <w:rStyle w:val="StyleUnderline"/>
          <w:highlight w:val="cyan"/>
        </w:rPr>
        <w:t>results</w:t>
      </w:r>
      <w:r>
        <w:rPr>
          <w:sz w:val="10"/>
        </w:rPr>
        <w:t xml:space="preserve"> notably </w:t>
      </w:r>
      <w:r>
        <w:rPr>
          <w:rStyle w:val="StyleUnderline"/>
          <w:highlight w:val="cyan"/>
        </w:rPr>
        <w:t>reveal</w:t>
      </w:r>
      <w:r>
        <w:rPr>
          <w:sz w:val="10"/>
        </w:rPr>
        <w:t xml:space="preserve"> a </w:t>
      </w:r>
      <w:r>
        <w:rPr>
          <w:rStyle w:val="Emphasis"/>
          <w:highlight w:val="cyan"/>
        </w:rPr>
        <w:t>leftward shift in campaign contributions</w:t>
      </w:r>
      <w:r>
        <w:rPr>
          <w:rStyle w:val="Emphasis"/>
        </w:rPr>
        <w:t xml:space="preserve"> </w:t>
      </w:r>
      <w:r>
        <w:rPr>
          <w:rStyle w:val="Emphasis"/>
          <w:highlight w:val="cyan"/>
        </w:rPr>
        <w:t>not only for workers but also</w:t>
      </w:r>
      <w:r>
        <w:rPr>
          <w:rStyle w:val="Emphasis"/>
        </w:rPr>
        <w:t xml:space="preserve"> for </w:t>
      </w:r>
      <w:r>
        <w:rPr>
          <w:rStyle w:val="Emphasis"/>
          <w:highlight w:val="cyan"/>
        </w:rPr>
        <w:t>managers</w:t>
      </w:r>
      <w:r>
        <w:rPr>
          <w:sz w:val="10"/>
        </w:rPr>
        <w:t xml:space="preserve">. By exploiting occupational information in the campaign contribution data, we can directly estimate the response of managers. We find that </w:t>
      </w:r>
      <w:r>
        <w:rPr>
          <w:rStyle w:val="StyleUnderline"/>
        </w:rPr>
        <w:t xml:space="preserve">unionization </w:t>
      </w:r>
      <w:r>
        <w:rPr>
          <w:rStyle w:val="StyleUnderline"/>
          <w:highlight w:val="cyan"/>
        </w:rPr>
        <w:t>increases</w:t>
      </w:r>
      <w:r>
        <w:rPr>
          <w:rStyle w:val="StyleUnderline"/>
        </w:rPr>
        <w:t xml:space="preserve"> the relative </w:t>
      </w:r>
      <w:r>
        <w:rPr>
          <w:rStyle w:val="StyleUnderline"/>
          <w:highlight w:val="cyan"/>
        </w:rPr>
        <w:t>difference in</w:t>
      </w:r>
      <w:r>
        <w:rPr>
          <w:rStyle w:val="StyleUnderline"/>
        </w:rPr>
        <w:t xml:space="preserve"> managers’ </w:t>
      </w:r>
      <w:r>
        <w:rPr>
          <w:rStyle w:val="StyleUnderline"/>
          <w:highlight w:val="cyan"/>
        </w:rPr>
        <w:t xml:space="preserve">donations to </w:t>
      </w:r>
      <w:r>
        <w:rPr>
          <w:rStyle w:val="Emphasis"/>
          <w:highlight w:val="cyan"/>
        </w:rPr>
        <w:t>Dem</w:t>
      </w:r>
      <w:r>
        <w:rPr>
          <w:rStyle w:val="StyleUnderline"/>
        </w:rPr>
        <w:t xml:space="preserve">ocratic versus Republican </w:t>
      </w:r>
      <w:r>
        <w:rPr>
          <w:rStyle w:val="StyleUnderline"/>
          <w:highlight w:val="cyan"/>
        </w:rPr>
        <w:t xml:space="preserve">candidates by 20 </w:t>
      </w:r>
      <w:r>
        <w:rPr>
          <w:rStyle w:val="Emphasis"/>
          <w:highlight w:val="cyan"/>
        </w:rPr>
        <w:t>percent</w:t>
      </w:r>
      <w:r>
        <w:rPr>
          <w:rStyle w:val="StyleUnderline"/>
        </w:rPr>
        <w:t>age points</w:t>
      </w:r>
      <w:r>
        <w:rPr>
          <w:sz w:val="10"/>
        </w:rPr>
        <w:t>, without affecting their total spending. These results suggest that, instead of increasing tensions, unionization fosters a</w:t>
      </w:r>
    </w:p>
    <w:p w14:paraId="17035783" w14:textId="77777777" w:rsidR="00ED6138" w:rsidRPr="00ED6138" w:rsidRDefault="00ED6138" w:rsidP="00ED6138">
      <w:pPr>
        <w:pStyle w:val="Heading2"/>
        <w:rPr>
          <w:bCs/>
        </w:rPr>
      </w:pPr>
      <w:r w:rsidRPr="00ED6138">
        <w:rPr>
          <w:bCs/>
        </w:rPr>
        <w:t>Solvency</w:t>
      </w:r>
    </w:p>
    <w:p w14:paraId="7640EF2A" w14:textId="77777777" w:rsidR="00ED6138" w:rsidRPr="00ED6138" w:rsidRDefault="00ED6138" w:rsidP="00ED6138">
      <w:pPr>
        <w:pStyle w:val="Heading3"/>
        <w:rPr>
          <w:bCs/>
        </w:rPr>
      </w:pPr>
      <w:r w:rsidRPr="00ED6138">
        <w:rPr>
          <w:bCs/>
        </w:rPr>
        <w:t>Quorum</w:t>
      </w:r>
    </w:p>
    <w:p w14:paraId="34240F67" w14:textId="77777777" w:rsidR="00ED6138" w:rsidRDefault="00ED6138" w:rsidP="00ED6138">
      <w:pPr>
        <w:keepNext/>
        <w:keepLines/>
        <w:spacing w:before="40"/>
        <w:outlineLvl w:val="3"/>
        <w:rPr>
          <w:rFonts w:eastAsia="Times New Roman" w:cs="Times New Roman"/>
          <w:b/>
          <w:iCs/>
          <w:sz w:val="26"/>
        </w:rPr>
      </w:pPr>
      <w:r>
        <w:rPr>
          <w:rFonts w:eastAsia="Times New Roman" w:cs="Times New Roman"/>
          <w:b/>
          <w:iCs/>
          <w:sz w:val="26"/>
        </w:rPr>
        <w:t>Firings and quorum don’t matter. The NLRB is authorized to continue business-as-usual.</w:t>
      </w:r>
    </w:p>
    <w:p w14:paraId="666FA0AE" w14:textId="77777777" w:rsidR="00ED6138" w:rsidRDefault="00ED6138" w:rsidP="00ED6138">
      <w:pPr>
        <w:rPr>
          <w:rFonts w:eastAsia="Aptos"/>
        </w:rPr>
      </w:pPr>
      <w:r>
        <w:rPr>
          <w:rFonts w:eastAsia="Aptos"/>
          <w:b/>
          <w:bCs/>
          <w:sz w:val="26"/>
        </w:rPr>
        <w:t>NLRB 25</w:t>
      </w:r>
      <w:r>
        <w:rPr>
          <w:rFonts w:eastAsia="Aptos"/>
        </w:rPr>
        <w:t xml:space="preserve"> [National Labor Relations Board, 2-1-2025, "Information for the Public on NLRB Office of the General Counsel Authority for Continuing Operations, Representation Case Processing, and Court Litigation," https://www.nlrb.gov/news-outreach/news-story/information-for-the-public-on-nlrb-office-of-the-general-counsel-authority LTD]</w:t>
      </w:r>
    </w:p>
    <w:p w14:paraId="6374313D" w14:textId="77777777" w:rsidR="00ED6138" w:rsidRDefault="00ED6138" w:rsidP="00ED6138">
      <w:pPr>
        <w:rPr>
          <w:rFonts w:eastAsia="Aptos"/>
          <w:sz w:val="16"/>
        </w:rPr>
      </w:pPr>
      <w:r>
        <w:rPr>
          <w:rFonts w:eastAsia="Aptos"/>
          <w:sz w:val="16"/>
        </w:rPr>
        <w:t>February 01, 2025</w:t>
      </w:r>
    </w:p>
    <w:p w14:paraId="7B91DEED" w14:textId="77777777" w:rsidR="00ED6138" w:rsidRDefault="00ED6138" w:rsidP="00ED6138">
      <w:pPr>
        <w:rPr>
          <w:rFonts w:eastAsia="Aptos"/>
          <w:sz w:val="16"/>
        </w:rPr>
      </w:pPr>
      <w:r>
        <w:rPr>
          <w:rFonts w:eastAsia="Aptos"/>
          <w:sz w:val="16"/>
        </w:rPr>
        <w:t xml:space="preserve">This provides </w:t>
      </w:r>
      <w:r>
        <w:rPr>
          <w:rFonts w:eastAsia="Aptos"/>
          <w:u w:val="single"/>
        </w:rPr>
        <w:t xml:space="preserve">notice to the public that </w:t>
      </w:r>
      <w:r>
        <w:rPr>
          <w:rFonts w:eastAsia="Aptos"/>
          <w:highlight w:val="cyan"/>
          <w:u w:val="single"/>
        </w:rPr>
        <w:t>pursuant to the N</w:t>
      </w:r>
      <w:r>
        <w:rPr>
          <w:rFonts w:eastAsia="Aptos"/>
          <w:u w:val="single"/>
        </w:rPr>
        <w:t xml:space="preserve">ational </w:t>
      </w:r>
      <w:r>
        <w:rPr>
          <w:rFonts w:eastAsia="Aptos"/>
          <w:highlight w:val="cyan"/>
          <w:u w:val="single"/>
        </w:rPr>
        <w:t>L</w:t>
      </w:r>
      <w:r>
        <w:rPr>
          <w:rFonts w:eastAsia="Aptos"/>
          <w:u w:val="single"/>
        </w:rPr>
        <w:t xml:space="preserve">abor </w:t>
      </w:r>
      <w:r>
        <w:rPr>
          <w:rFonts w:eastAsia="Aptos"/>
          <w:highlight w:val="cyan"/>
          <w:u w:val="single"/>
        </w:rPr>
        <w:t>R</w:t>
      </w:r>
      <w:r>
        <w:rPr>
          <w:rFonts w:eastAsia="Aptos"/>
          <w:u w:val="single"/>
        </w:rPr>
        <w:t xml:space="preserve">elations </w:t>
      </w:r>
      <w:r>
        <w:rPr>
          <w:rFonts w:eastAsia="Aptos"/>
          <w:highlight w:val="cyan"/>
          <w:u w:val="single"/>
        </w:rPr>
        <w:t>A</w:t>
      </w:r>
      <w:r>
        <w:rPr>
          <w:rFonts w:eastAsia="Aptos"/>
          <w:u w:val="single"/>
        </w:rPr>
        <w:t>ct, 29 CFR 102.178</w:t>
      </w:r>
      <w:r>
        <w:rPr>
          <w:rFonts w:eastAsia="Aptos"/>
          <w:sz w:val="16"/>
        </w:rPr>
        <w:t xml:space="preserve">, and applicable case law, </w:t>
      </w:r>
      <w:r>
        <w:rPr>
          <w:rFonts w:eastAsia="Aptos"/>
          <w:highlight w:val="cyan"/>
          <w:u w:val="single"/>
        </w:rPr>
        <w:t>the NLRB Office of the General Counsel’s Field Offices will continue</w:t>
      </w:r>
      <w:r>
        <w:rPr>
          <w:rFonts w:eastAsia="Aptos"/>
          <w:u w:val="single"/>
        </w:rPr>
        <w:t xml:space="preserve"> their </w:t>
      </w:r>
      <w:r>
        <w:rPr>
          <w:rFonts w:eastAsia="Aptos"/>
          <w:b/>
          <w:iCs/>
          <w:highlight w:val="cyan"/>
          <w:u w:val="single"/>
        </w:rPr>
        <w:t>normal operations</w:t>
      </w:r>
      <w:r>
        <w:rPr>
          <w:rFonts w:eastAsia="Aptos"/>
          <w:u w:val="single"/>
        </w:rPr>
        <w:t xml:space="preserve"> of </w:t>
      </w:r>
      <w:r>
        <w:rPr>
          <w:rFonts w:eastAsia="Aptos"/>
          <w:highlight w:val="cyan"/>
          <w:u w:val="single"/>
        </w:rPr>
        <w:t>processing</w:t>
      </w:r>
      <w:r>
        <w:rPr>
          <w:rFonts w:eastAsia="Aptos"/>
          <w:u w:val="single"/>
        </w:rPr>
        <w:t xml:space="preserve"> unfair labor practice </w:t>
      </w:r>
      <w:r>
        <w:rPr>
          <w:rFonts w:eastAsia="Aptos"/>
          <w:highlight w:val="cyan"/>
          <w:u w:val="single"/>
        </w:rPr>
        <w:t>cases</w:t>
      </w:r>
      <w:r>
        <w:rPr>
          <w:rFonts w:eastAsia="Aptos"/>
          <w:u w:val="single"/>
        </w:rPr>
        <w:t xml:space="preserve"> and representation cases</w:t>
      </w:r>
      <w:r>
        <w:rPr>
          <w:rFonts w:eastAsia="Aptos"/>
          <w:sz w:val="16"/>
        </w:rPr>
        <w:t>.</w:t>
      </w:r>
    </w:p>
    <w:p w14:paraId="26222E46" w14:textId="77777777" w:rsidR="00ED6138" w:rsidRDefault="00ED6138" w:rsidP="00ED6138">
      <w:pPr>
        <w:rPr>
          <w:rFonts w:eastAsia="Aptos"/>
          <w:sz w:val="16"/>
        </w:rPr>
      </w:pPr>
      <w:r>
        <w:rPr>
          <w:rFonts w:eastAsia="Aptos"/>
          <w:sz w:val="16"/>
        </w:rPr>
        <w:t xml:space="preserve">Further, under 29 CFR 102.182 </w:t>
      </w:r>
      <w:r>
        <w:rPr>
          <w:rFonts w:eastAsia="Aptos"/>
          <w:highlight w:val="cyan"/>
          <w:u w:val="single"/>
        </w:rPr>
        <w:t>during any period when the Board lacks a quorum “all representation</w:t>
      </w:r>
      <w:r>
        <w:rPr>
          <w:rFonts w:eastAsia="Aptos"/>
          <w:u w:val="single"/>
        </w:rPr>
        <w:t xml:space="preserve"> cases </w:t>
      </w:r>
      <w:r>
        <w:rPr>
          <w:rFonts w:eastAsia="Aptos"/>
          <w:highlight w:val="cyan"/>
          <w:u w:val="single"/>
        </w:rPr>
        <w:t>may continue to be processed</w:t>
      </w:r>
      <w:r>
        <w:rPr>
          <w:rFonts w:eastAsia="Aptos"/>
          <w:u w:val="single"/>
        </w:rPr>
        <w:t xml:space="preserve"> and the appropriate certification should be issued </w:t>
      </w:r>
      <w:r>
        <w:rPr>
          <w:rFonts w:eastAsia="Aptos"/>
          <w:highlight w:val="cyan"/>
          <w:u w:val="single"/>
        </w:rPr>
        <w:t>by the Regional Director</w:t>
      </w:r>
      <w:r>
        <w:rPr>
          <w:rFonts w:eastAsia="Aptos"/>
          <w:u w:val="single"/>
        </w:rPr>
        <w:t xml:space="preserve"> notwithstanding the pendency of a request for review, subject to revision or revocation by the Board pursuant to a request for review filed in accordance with this subpart.</w:t>
      </w:r>
      <w:r>
        <w:rPr>
          <w:rFonts w:eastAsia="Aptos"/>
          <w:sz w:val="16"/>
        </w:rPr>
        <w:t>”</w:t>
      </w:r>
    </w:p>
    <w:p w14:paraId="0855F6CB" w14:textId="77777777" w:rsidR="00ED6138" w:rsidRDefault="00ED6138" w:rsidP="00ED6138">
      <w:pPr>
        <w:rPr>
          <w:rFonts w:eastAsia="Aptos"/>
          <w:sz w:val="16"/>
        </w:rPr>
      </w:pPr>
      <w:r>
        <w:rPr>
          <w:rFonts w:eastAsia="Aptos"/>
          <w:sz w:val="16"/>
        </w:rPr>
        <w:t xml:space="preserve">Finally, under the Board’s 2011 “Order Contingently Delegating Authority to the General Counsel” contained at 76 Federal Register 69768 </w:t>
      </w:r>
      <w:r>
        <w:rPr>
          <w:rFonts w:eastAsia="Aptos"/>
          <w:highlight w:val="cyan"/>
          <w:u w:val="single"/>
        </w:rPr>
        <w:t>the General Counsel</w:t>
      </w:r>
      <w:r>
        <w:rPr>
          <w:rFonts w:eastAsia="Aptos"/>
          <w:u w:val="single"/>
        </w:rPr>
        <w:t xml:space="preserve"> currently </w:t>
      </w:r>
      <w:r>
        <w:rPr>
          <w:rFonts w:eastAsia="Aptos"/>
          <w:highlight w:val="cyan"/>
          <w:u w:val="single"/>
        </w:rPr>
        <w:t>has “full</w:t>
      </w:r>
      <w:r>
        <w:rPr>
          <w:rFonts w:eastAsia="Aptos"/>
          <w:u w:val="single"/>
        </w:rPr>
        <w:t xml:space="preserve"> and final </w:t>
      </w:r>
      <w:r>
        <w:rPr>
          <w:rFonts w:eastAsia="Aptos"/>
          <w:highlight w:val="cyan"/>
          <w:u w:val="single"/>
        </w:rPr>
        <w:t>authority</w:t>
      </w:r>
      <w:r>
        <w:rPr>
          <w:rFonts w:eastAsia="Aptos"/>
          <w:u w:val="single"/>
        </w:rPr>
        <w:t xml:space="preserve"> and responsibility </w:t>
      </w:r>
      <w:r>
        <w:rPr>
          <w:rFonts w:eastAsia="Aptos"/>
          <w:highlight w:val="cyan"/>
          <w:u w:val="single"/>
        </w:rPr>
        <w:t>on behalf of the Board to initiate and prosecute injunction proceedings</w:t>
      </w:r>
      <w:r>
        <w:rPr>
          <w:rFonts w:eastAsia="Aptos"/>
          <w:sz w:val="16"/>
        </w:rPr>
        <w:t xml:space="preserve"> under section 10(j) or section 10(e) and (f) of the Act, contempt proceedings pertaining to the enforcement of or compliance with any order of the Board, and any other court litigation that would otherwise require Board authorization; and to institute and conduct appeals to the Supreme Court by writ of error or on petition for certiorari.” 76 Fed. Reg. 69,768 (2011).</w:t>
      </w:r>
    </w:p>
    <w:p w14:paraId="64E98889" w14:textId="77777777" w:rsidR="00ED6138" w:rsidRDefault="00ED6138" w:rsidP="00ED6138">
      <w:pPr>
        <w:rPr>
          <w:rFonts w:eastAsia="Aptos"/>
          <w:sz w:val="16"/>
        </w:rPr>
      </w:pPr>
      <w:r>
        <w:rPr>
          <w:rFonts w:eastAsia="Aptos"/>
          <w:sz w:val="16"/>
        </w:rPr>
        <w:t>Questions about casehandling matters may be directed to the NLRB’s Field Offices.</w:t>
      </w:r>
    </w:p>
    <w:p w14:paraId="6E27D1D9" w14:textId="77777777" w:rsidR="00ED6138" w:rsidRPr="00ED6138" w:rsidRDefault="00ED6138" w:rsidP="00ED6138">
      <w:pPr>
        <w:pStyle w:val="Heading3"/>
        <w:rPr>
          <w:bCs/>
        </w:rPr>
      </w:pPr>
      <w:r w:rsidRPr="00ED6138">
        <w:rPr>
          <w:bCs/>
        </w:rPr>
        <w:t>Contract Impasses</w:t>
      </w:r>
    </w:p>
    <w:p w14:paraId="08AA691F" w14:textId="77777777" w:rsidR="00ED6138" w:rsidRPr="00ED6138" w:rsidRDefault="00ED6138" w:rsidP="00ED6138">
      <w:pPr>
        <w:pStyle w:val="Heading4"/>
        <w:rPr>
          <w:bCs/>
        </w:rPr>
      </w:pPr>
      <w:r w:rsidRPr="00ED6138">
        <w:rPr>
          <w:bCs/>
        </w:rPr>
        <w:t>No circumvention---cost saving and centralization solve</w:t>
      </w:r>
    </w:p>
    <w:p w14:paraId="0C8F8456" w14:textId="77777777" w:rsidR="00ED6138" w:rsidRDefault="00ED6138" w:rsidP="00ED6138">
      <w:r>
        <w:rPr>
          <w:rStyle w:val="Style13ptBold"/>
        </w:rPr>
        <w:t>Jacobs &amp; Münder</w:t>
      </w:r>
      <w:r>
        <w:t xml:space="preserve"> ‘</w:t>
      </w:r>
      <w:r>
        <w:rPr>
          <w:rStyle w:val="Style13ptBold"/>
        </w:rPr>
        <w:t>22</w:t>
      </w:r>
      <w:r>
        <w:t xml:space="preserve"> (Matthias Jacobs and Matthias Münder, Professor of Civil Law, Labour Law and Law of Civil Procedure at Bucerius Law School &amp; Doctorate from Bucerius Law School.) 09/26/2022, “A Worthy Import?: Examining the Advantages and Disadvantages of Sectoral Collective Bargaining in Germany,” International Center for Law and Economics, https://laweconcenter.org/wp-content/uploads/2022/09/German-Sectoral-Bargaining.pdf //ESIEV</w:t>
      </w:r>
    </w:p>
    <w:p w14:paraId="78D481F3" w14:textId="77777777" w:rsidR="00ED6138" w:rsidRDefault="00ED6138" w:rsidP="00ED6138">
      <w:r>
        <w:rPr>
          <w:rStyle w:val="StyleUnderline"/>
          <w:highlight w:val="cyan"/>
        </w:rPr>
        <w:t>It is costly</w:t>
      </w:r>
      <w:r>
        <w:rPr>
          <w:rStyle w:val="StyleUnderline"/>
        </w:rPr>
        <w:t xml:space="preserve"> and difficult </w:t>
      </w:r>
      <w:r>
        <w:rPr>
          <w:rStyle w:val="StyleUnderline"/>
          <w:highlight w:val="cyan"/>
        </w:rPr>
        <w:t>to prepare for</w:t>
      </w:r>
      <w:r>
        <w:rPr>
          <w:rStyle w:val="StyleUnderline"/>
        </w:rPr>
        <w:t xml:space="preserve"> and conduct </w:t>
      </w:r>
      <w:r>
        <w:rPr>
          <w:rStyle w:val="Emphasis"/>
        </w:rPr>
        <w:t xml:space="preserve">collective-bargaining </w:t>
      </w:r>
      <w:r>
        <w:rPr>
          <w:rStyle w:val="Emphasis"/>
          <w:highlight w:val="cyan"/>
        </w:rPr>
        <w:t>negotiations</w:t>
      </w:r>
      <w:r>
        <w:t xml:space="preserve">. The union’s </w:t>
      </w:r>
      <w:r>
        <w:rPr>
          <w:rStyle w:val="StyleUnderline"/>
          <w:highlight w:val="cyan"/>
        </w:rPr>
        <w:t>demands must be reviewed</w:t>
      </w:r>
      <w:r>
        <w:rPr>
          <w:rStyle w:val="StyleUnderline"/>
        </w:rPr>
        <w:t xml:space="preserve"> by counsel</w:t>
      </w:r>
      <w:r>
        <w:t xml:space="preserve">, and their feasibility and ramifications must be analyzed from a practical standpoint. </w:t>
      </w:r>
      <w:r>
        <w:rPr>
          <w:rStyle w:val="StyleUnderline"/>
        </w:rPr>
        <w:t xml:space="preserve">The </w:t>
      </w:r>
      <w:r>
        <w:rPr>
          <w:rStyle w:val="StyleUnderline"/>
          <w:highlight w:val="cyan"/>
        </w:rPr>
        <w:t>employer’s side must develop</w:t>
      </w:r>
      <w:r>
        <w:rPr>
          <w:rStyle w:val="StyleUnderline"/>
        </w:rPr>
        <w:t xml:space="preserve"> its own position on what it would like to have in the collective-bargaining agreement. It must seek advice on whether (and how) those goals can be achieved </w:t>
      </w:r>
      <w:r>
        <w:rPr>
          <w:rStyle w:val="StyleUnderline"/>
          <w:highlight w:val="cyan"/>
        </w:rPr>
        <w:t>with legal certainty</w:t>
      </w:r>
      <w:r>
        <w:rPr>
          <w:rStyle w:val="StyleUnderline"/>
        </w:rPr>
        <w:t xml:space="preserve"> and how the agreement would affect the company</w:t>
      </w:r>
      <w:r>
        <w:t>. It also needs to develop a strategy and narrative for both the interval leading up to the negotiations and the negotiations themselves.</w:t>
      </w:r>
    </w:p>
    <w:p w14:paraId="0B8A35A6" w14:textId="77777777" w:rsidR="00ED6138" w:rsidRDefault="00ED6138" w:rsidP="00ED6138">
      <w:r>
        <w:t xml:space="preserve">As these activities crop up, a </w:t>
      </w:r>
      <w:r>
        <w:rPr>
          <w:rStyle w:val="StyleUnderline"/>
          <w:highlight w:val="cyan"/>
        </w:rPr>
        <w:t>company</w:t>
      </w:r>
      <w:r>
        <w:rPr>
          <w:rStyle w:val="StyleUnderline"/>
        </w:rPr>
        <w:t xml:space="preserve"> or enterprise that </w:t>
      </w:r>
      <w:r>
        <w:rPr>
          <w:rStyle w:val="StyleUnderline"/>
          <w:highlight w:val="cyan"/>
        </w:rPr>
        <w:t>manages</w:t>
      </w:r>
      <w:r>
        <w:rPr>
          <w:rStyle w:val="StyleUnderline"/>
        </w:rPr>
        <w:t xml:space="preserve"> its labor </w:t>
      </w:r>
      <w:r>
        <w:rPr>
          <w:rStyle w:val="StyleUnderline"/>
          <w:highlight w:val="cyan"/>
        </w:rPr>
        <w:t>relations</w:t>
      </w:r>
      <w:r>
        <w:rPr>
          <w:rStyle w:val="StyleUnderline"/>
        </w:rPr>
        <w:t xml:space="preserve"> </w:t>
      </w:r>
      <w:r>
        <w:rPr>
          <w:rStyle w:val="StyleUnderline"/>
          <w:highlight w:val="cyan"/>
        </w:rPr>
        <w:t>by</w:t>
      </w:r>
      <w:r>
        <w:rPr>
          <w:rStyle w:val="StyleUnderline"/>
        </w:rPr>
        <w:t xml:space="preserve"> means of </w:t>
      </w:r>
      <w:r>
        <w:rPr>
          <w:rStyle w:val="StyleUnderline"/>
          <w:highlight w:val="cyan"/>
        </w:rPr>
        <w:t>firm-specific collective bargaining</w:t>
      </w:r>
      <w:r>
        <w:rPr>
          <w:rStyle w:val="StyleUnderline"/>
        </w:rPr>
        <w:t xml:space="preserve"> is required to employ specialists or resort to a significant volume of external support.28 Companies pursuing firm-specific collective-bargaining agreements</w:t>
      </w:r>
      <w:r>
        <w:t>, therefore, incur expenses and could require additional hiring.</w:t>
      </w:r>
    </w:p>
    <w:p w14:paraId="327DE958" w14:textId="5030CB41" w:rsidR="00ED6138" w:rsidRDefault="00ED6138" w:rsidP="00ED6138">
      <w:r>
        <w:t xml:space="preserve">Consequently, </w:t>
      </w:r>
      <w:r>
        <w:rPr>
          <w:rStyle w:val="StyleUnderline"/>
          <w:highlight w:val="cyan"/>
        </w:rPr>
        <w:t xml:space="preserve">one advantage of </w:t>
      </w:r>
      <w:r>
        <w:rPr>
          <w:rStyle w:val="Emphasis"/>
          <w:highlight w:val="cyan"/>
        </w:rPr>
        <w:t>sectoral collective bargaining</w:t>
      </w:r>
      <w:r>
        <w:rPr>
          <w:rStyle w:val="StyleUnderline"/>
        </w:rPr>
        <w:t xml:space="preserve">, from the employer’s perspective, </w:t>
      </w:r>
      <w:r>
        <w:rPr>
          <w:rStyle w:val="StyleUnderline"/>
          <w:highlight w:val="cyan"/>
        </w:rPr>
        <w:t>is that</w:t>
      </w:r>
      <w:r>
        <w:rPr>
          <w:rStyle w:val="StyleUnderline"/>
        </w:rPr>
        <w:t xml:space="preserve"> such </w:t>
      </w:r>
      <w:r>
        <w:rPr>
          <w:rStyle w:val="StyleUnderline"/>
          <w:highlight w:val="cyan"/>
        </w:rPr>
        <w:t>negotiations</w:t>
      </w:r>
      <w:r>
        <w:rPr>
          <w:rStyle w:val="StyleUnderline"/>
        </w:rPr>
        <w:t xml:space="preserve"> </w:t>
      </w:r>
      <w:r>
        <w:rPr>
          <w:rStyle w:val="StyleUnderline"/>
          <w:highlight w:val="cyan"/>
        </w:rPr>
        <w:t>need not be conducted in-house</w:t>
      </w:r>
      <w:r>
        <w:t xml:space="preserve">. </w:t>
      </w:r>
      <w:r>
        <w:rPr>
          <w:rStyle w:val="StyleUnderline"/>
          <w:highlight w:val="cyan"/>
        </w:rPr>
        <w:t>Instead</w:t>
      </w:r>
      <w:r>
        <w:t xml:space="preserve">, these </w:t>
      </w:r>
      <w:r>
        <w:rPr>
          <w:rStyle w:val="StyleUnderline"/>
          <w:highlight w:val="cyan"/>
        </w:rPr>
        <w:t>tasks</w:t>
      </w:r>
      <w:r>
        <w:t xml:space="preserve"> </w:t>
      </w:r>
      <w:r>
        <w:rPr>
          <w:rStyle w:val="StyleUnderline"/>
        </w:rPr>
        <w:t xml:space="preserve">are </w:t>
      </w:r>
      <w:r>
        <w:rPr>
          <w:rStyle w:val="StyleUnderline"/>
          <w:highlight w:val="cyan"/>
        </w:rPr>
        <w:t>unloaded</w:t>
      </w:r>
      <w:r>
        <w:rPr>
          <w:rStyle w:val="StyleUnderline"/>
        </w:rPr>
        <w:t xml:space="preserve"> </w:t>
      </w:r>
      <w:r>
        <w:rPr>
          <w:rStyle w:val="StyleUnderline"/>
          <w:highlight w:val="cyan"/>
        </w:rPr>
        <w:t>onto an association</w:t>
      </w:r>
      <w:r>
        <w:rPr>
          <w:rStyle w:val="StyleUnderline"/>
        </w:rPr>
        <w:t xml:space="preserve"> or federation </w:t>
      </w:r>
      <w:r>
        <w:rPr>
          <w:rStyle w:val="StyleUnderline"/>
          <w:highlight w:val="cyan"/>
        </w:rPr>
        <w:t>of employers</w:t>
      </w:r>
      <w:r>
        <w:rPr>
          <w:rStyle w:val="StyleUnderline"/>
        </w:rPr>
        <w:t xml:space="preserve"> </w:t>
      </w:r>
      <w:r>
        <w:rPr>
          <w:rStyle w:val="StyleUnderline"/>
          <w:highlight w:val="cyan"/>
        </w:rPr>
        <w:t>that</w:t>
      </w:r>
      <w:r>
        <w:rPr>
          <w:rStyle w:val="StyleUnderline"/>
        </w:rPr>
        <w:t xml:space="preserve"> bundles collective </w:t>
      </w:r>
      <w:r>
        <w:rPr>
          <w:rStyle w:val="StyleUnderline"/>
          <w:highlight w:val="cyan"/>
        </w:rPr>
        <w:t>bargain</w:t>
      </w:r>
      <w:r>
        <w:rPr>
          <w:rStyle w:val="StyleUnderline"/>
        </w:rPr>
        <w:t xml:space="preserve">ing </w:t>
      </w:r>
      <w:r>
        <w:rPr>
          <w:rStyle w:val="StyleUnderline"/>
          <w:highlight w:val="cyan"/>
        </w:rPr>
        <w:t>on</w:t>
      </w:r>
      <w:r>
        <w:rPr>
          <w:rStyle w:val="StyleUnderline"/>
        </w:rPr>
        <w:t xml:space="preserve"> </w:t>
      </w:r>
      <w:r>
        <w:rPr>
          <w:rStyle w:val="StyleUnderline"/>
          <w:highlight w:val="cyan"/>
        </w:rPr>
        <w:t>behalf</w:t>
      </w:r>
      <w:r>
        <w:rPr>
          <w:rStyle w:val="StyleUnderline"/>
        </w:rPr>
        <w:t xml:space="preserve"> </w:t>
      </w:r>
      <w:r>
        <w:rPr>
          <w:rStyle w:val="StyleUnderline"/>
          <w:highlight w:val="cyan"/>
        </w:rPr>
        <w:t>of</w:t>
      </w:r>
      <w:r>
        <w:rPr>
          <w:rStyle w:val="StyleUnderline"/>
        </w:rPr>
        <w:t xml:space="preserve"> all </w:t>
      </w:r>
      <w:r>
        <w:rPr>
          <w:rStyle w:val="StyleUnderline"/>
          <w:highlight w:val="cyan"/>
        </w:rPr>
        <w:t>members</w:t>
      </w:r>
      <w:r>
        <w:t xml:space="preserve"> so that the association or federation’s central collective-bargaining division will adequately represent the employers’ interests, while simultaneously managing the administrative tasks associated with bargaining. Even if the employers pay dues to the organization, </w:t>
      </w:r>
      <w:r>
        <w:rPr>
          <w:rStyle w:val="StyleUnderline"/>
          <w:highlight w:val="cyan"/>
        </w:rPr>
        <w:t>this approach creates cost savings</w:t>
      </w:r>
      <w:r>
        <w:rPr>
          <w:rStyle w:val="StyleUnderline"/>
        </w:rPr>
        <w:t xml:space="preserve">, because the </w:t>
      </w:r>
      <w:r>
        <w:rPr>
          <w:rStyle w:val="StyleUnderline"/>
          <w:highlight w:val="cyan"/>
        </w:rPr>
        <w:t>costs are distributed across the entire membership</w:t>
      </w:r>
      <w:r>
        <w:rPr>
          <w:rStyle w:val="StyleUnderline"/>
        </w:rPr>
        <w:t xml:space="preserve">. The more centralized the conduct of negotiations and </w:t>
      </w:r>
      <w:r>
        <w:rPr>
          <w:rStyle w:val="StyleUnderline"/>
          <w:highlight w:val="cyan"/>
        </w:rPr>
        <w:t xml:space="preserve">the broader the scope of a collective-bargaining agreement, the </w:t>
      </w:r>
      <w:r>
        <w:rPr>
          <w:rStyle w:val="Emphasis"/>
          <w:highlight w:val="cyan"/>
        </w:rPr>
        <w:t>lower the transaction costs</w:t>
      </w:r>
      <w:r>
        <w:rPr>
          <w:rStyle w:val="StyleUnderline"/>
          <w:highlight w:val="cyan"/>
        </w:rPr>
        <w:t xml:space="preserve"> </w:t>
      </w:r>
      <w:r>
        <w:rPr>
          <w:rStyle w:val="StyleUnderline"/>
        </w:rPr>
        <w:t>for the employers.29</w:t>
      </w:r>
    </w:p>
    <w:p w14:paraId="236D92A3" w14:textId="77777777" w:rsidR="00ED6138" w:rsidRPr="00ED6138" w:rsidRDefault="00ED6138" w:rsidP="00ED6138">
      <w:pPr>
        <w:pStyle w:val="Heading3"/>
        <w:rPr>
          <w:bCs/>
        </w:rPr>
      </w:pPr>
      <w:r w:rsidRPr="00ED6138">
        <w:rPr>
          <w:bCs/>
        </w:rPr>
        <w:t>Productivty</w:t>
      </w:r>
    </w:p>
    <w:p w14:paraId="3D9F3D80" w14:textId="77777777" w:rsidR="00ED6138" w:rsidRPr="00ED6138" w:rsidRDefault="00ED6138" w:rsidP="00ED6138">
      <w:pPr>
        <w:pStyle w:val="Heading4"/>
        <w:rPr>
          <w:bCs/>
        </w:rPr>
      </w:pPr>
      <w:r w:rsidRPr="00ED6138">
        <w:rPr>
          <w:bCs/>
        </w:rPr>
        <w:t>Sectoral bargaining helps productivity – macroeconomics lit review proves</w:t>
      </w:r>
    </w:p>
    <w:p w14:paraId="21071984" w14:textId="77777777" w:rsidR="00ED6138" w:rsidRDefault="00ED6138" w:rsidP="00ED6138">
      <w:r>
        <w:rPr>
          <w:rStyle w:val="Style13ptBold"/>
        </w:rPr>
        <w:t>Madland 21.</w:t>
      </w:r>
      <w:r>
        <w:t xml:space="preserve"> [David Madland (Senior fellow and the senior adviser to the American Worker Project at American Progress; Author of “Hollowed Out: Why the Economy Doesn’t Work without a Strong Middle Class” (University of California Press, 2015); Doctorate in government from Georgetown University; Bachelor’s degree from the University of California, Berkeley; Research about the decline of the U.S. pension system received the “Best Dissertation Award” from the Labor and Employment Relations Association; Previously worked on economic policy for Rep. George Miller (D-CA)), 2021. “Re-Union: How Bold Labor Reforms Can Repair, Revitalize, and Reunite the United States.” p.g. 83-84. Cornell University Press. ISBN 9781501755392 (pdf). ermo-sms]</w:t>
      </w:r>
    </w:p>
    <w:p w14:paraId="286A9168" w14:textId="77777777" w:rsidR="00ED6138" w:rsidRDefault="00ED6138" w:rsidP="00ED6138">
      <w:r>
        <w:t xml:space="preserve">Macroeconomic research also suggests that </w:t>
      </w:r>
      <w:r>
        <w:rPr>
          <w:rStyle w:val="Emphasis"/>
          <w:highlight w:val="cyan"/>
        </w:rPr>
        <w:t>broad-based bargaining</w:t>
      </w:r>
      <w:r>
        <w:rPr>
          <w:rStyle w:val="StyleUnderline"/>
        </w:rPr>
        <w:t xml:space="preserve"> and greater union density </w:t>
      </w:r>
      <w:r>
        <w:rPr>
          <w:rStyle w:val="StyleUnderline"/>
          <w:highlight w:val="cyan"/>
        </w:rPr>
        <w:t>would increase productivity</w:t>
      </w:r>
      <w:r>
        <w:t xml:space="preserve">. For example, research on Organisation for Economic Co-operation and Development (OECD) countries by the British economists Guy Vernon and Mark Rogers find that greater union density promotes productivity growth in those countries with higher-level bargaining.112 Similarly, a </w:t>
      </w:r>
      <w:r>
        <w:rPr>
          <w:rStyle w:val="Emphasis"/>
          <w:highlight w:val="cyan"/>
        </w:rPr>
        <w:t>review of the literature</w:t>
      </w:r>
      <w:r>
        <w:t xml:space="preserve"> by the economists Toke Aidt and Zafiris Tzannatos </w:t>
      </w:r>
      <w:r>
        <w:rPr>
          <w:rStyle w:val="StyleUnderline"/>
          <w:highlight w:val="cyan"/>
        </w:rPr>
        <w:t>found</w:t>
      </w:r>
      <w:r>
        <w:t xml:space="preserve"> support for the assertion that countries with “coordinated </w:t>
      </w:r>
      <w:r>
        <w:rPr>
          <w:rStyle w:val="StyleUnderline"/>
          <w:highlight w:val="cyan"/>
        </w:rPr>
        <w:t>bargaining systems</w:t>
      </w:r>
      <w:r>
        <w:t xml:space="preserve">,” similar to those proposed in this book, “on average, </w:t>
      </w:r>
      <w:r>
        <w:rPr>
          <w:rStyle w:val="StyleUnderline"/>
          <w:highlight w:val="cyan"/>
        </w:rPr>
        <w:t>achieve</w:t>
      </w:r>
      <w:r>
        <w:rPr>
          <w:rStyle w:val="StyleUnderline"/>
        </w:rPr>
        <w:t xml:space="preserve"> </w:t>
      </w:r>
      <w:r>
        <w:rPr>
          <w:rStyle w:val="StyleUnderline"/>
          <w:highlight w:val="cyan"/>
        </w:rPr>
        <w:t>better</w:t>
      </w:r>
      <w:r>
        <w:rPr>
          <w:rStyle w:val="StyleUnderline"/>
        </w:rPr>
        <w:t xml:space="preserve"> economic </w:t>
      </w:r>
      <w:r>
        <w:rPr>
          <w:rStyle w:val="StyleUnderline"/>
          <w:highlight w:val="cyan"/>
        </w:rPr>
        <w:t>outcomes</w:t>
      </w:r>
      <w:r>
        <w:t xml:space="preserve">.”113 In addition, there is a host of research </w:t>
      </w:r>
      <w:r>
        <w:rPr>
          <w:rStyle w:val="StyleUnderline"/>
          <w:highlight w:val="cyan"/>
        </w:rPr>
        <w:t>finding</w:t>
      </w:r>
      <w:r>
        <w:t xml:space="preserve"> </w:t>
      </w:r>
      <w:r>
        <w:rPr>
          <w:rStyle w:val="StyleUnderline"/>
        </w:rPr>
        <w:t xml:space="preserve">that higher-level </w:t>
      </w:r>
      <w:r>
        <w:rPr>
          <w:rStyle w:val="StyleUnderline"/>
          <w:highlight w:val="cyan"/>
        </w:rPr>
        <w:t>bargaining generally does not lead to</w:t>
      </w:r>
      <w:r>
        <w:rPr>
          <w:rStyle w:val="StyleUnderline"/>
        </w:rPr>
        <w:t xml:space="preserve"> </w:t>
      </w:r>
      <w:r>
        <w:rPr>
          <w:rStyle w:val="StyleUnderline"/>
          <w:highlight w:val="cyan"/>
        </w:rPr>
        <w:t>harmful macroeconomic impacts</w:t>
      </w:r>
      <w:r>
        <w:rPr>
          <w:rStyle w:val="StyleUnderline"/>
        </w:rPr>
        <w:t>, such as higher unemployment.</w:t>
      </w:r>
      <w:r>
        <w:t xml:space="preserve"> If anything, higher-level bargaining reduces unemployment.114</w:t>
      </w:r>
    </w:p>
    <w:p w14:paraId="1B58FBF4" w14:textId="77777777" w:rsidR="00ED6138" w:rsidRDefault="00ED6138" w:rsidP="00ED6138">
      <w:pPr>
        <w:rPr>
          <w:rStyle w:val="StyleUnderline"/>
        </w:rPr>
      </w:pPr>
      <w:r>
        <w:t xml:space="preserve">Another way to understand the broad economic impacts of labor policy is to look at trade data, which can provide some insight into the overall competitiveness of an economy. Of the OECD </w:t>
      </w:r>
      <w:r>
        <w:rPr>
          <w:rStyle w:val="StyleUnderline"/>
          <w:highlight w:val="cyan"/>
        </w:rPr>
        <w:t>countries that have large trade surpluses</w:t>
      </w:r>
      <w:r>
        <w:t xml:space="preserve">— such as Germany, the Netherlands, Sweden, and Denmark—the majority </w:t>
      </w:r>
      <w:r>
        <w:rPr>
          <w:rStyle w:val="StyleUnderline"/>
          <w:highlight w:val="cyan"/>
        </w:rPr>
        <w:t>have higher-level bargaining</w:t>
      </w:r>
      <w:r>
        <w:rPr>
          <w:rStyle w:val="StyleUnderline"/>
        </w:rPr>
        <w:t xml:space="preserve"> </w:t>
      </w:r>
      <w:r>
        <w:rPr>
          <w:rStyle w:val="StyleUnderline"/>
          <w:highlight w:val="cyan"/>
        </w:rPr>
        <w:t>and</w:t>
      </w:r>
      <w:r>
        <w:rPr>
          <w:rStyle w:val="StyleUnderline"/>
        </w:rPr>
        <w:t xml:space="preserve"> relatively </w:t>
      </w:r>
      <w:r>
        <w:rPr>
          <w:rStyle w:val="StyleUnderline"/>
          <w:highlight w:val="cyan"/>
        </w:rPr>
        <w:t>strong labor</w:t>
      </w:r>
      <w:r>
        <w:rPr>
          <w:rStyle w:val="StyleUnderline"/>
        </w:rPr>
        <w:t xml:space="preserve"> movements,</w:t>
      </w:r>
      <w:r>
        <w:t xml:space="preserve"> while those with trade deficits, including the United States and Britain, tend to have enterprisebased bargaining systems and weaker labor movements.115 While many factors affect trade and overall economic performance, and thus simple cross-country comparisons deserve healthy skepticism, it is clear that countries with higherlevel bargaining are among the most internationally competitive, while countries with policies like those of the United States are currently struggling. The fact that </w:t>
      </w:r>
      <w:r>
        <w:rPr>
          <w:rStyle w:val="StyleUnderline"/>
        </w:rPr>
        <w:t xml:space="preserve">countries with </w:t>
      </w:r>
      <w:r>
        <w:rPr>
          <w:rStyle w:val="StyleUnderline"/>
          <w:highlight w:val="cyan"/>
        </w:rPr>
        <w:t>sectoral bargaining</w:t>
      </w:r>
      <w:r>
        <w:rPr>
          <w:rStyle w:val="StyleUnderline"/>
        </w:rPr>
        <w:t xml:space="preserve"> are among the most competitive in the world suggests at the least that higher-level bargaining </w:t>
      </w:r>
      <w:r>
        <w:rPr>
          <w:rStyle w:val="StyleUnderline"/>
          <w:highlight w:val="cyan"/>
        </w:rPr>
        <w:t>is compatible</w:t>
      </w:r>
      <w:r>
        <w:rPr>
          <w:rStyle w:val="StyleUnderline"/>
        </w:rPr>
        <w:t xml:space="preserve"> </w:t>
      </w:r>
      <w:r>
        <w:rPr>
          <w:rStyle w:val="StyleUnderline"/>
          <w:highlight w:val="cyan"/>
        </w:rPr>
        <w:t>with</w:t>
      </w:r>
      <w:r>
        <w:rPr>
          <w:rStyle w:val="StyleUnderline"/>
        </w:rPr>
        <w:t xml:space="preserve"> </w:t>
      </w:r>
      <w:r>
        <w:rPr>
          <w:rStyle w:val="StyleUnderline"/>
          <w:highlight w:val="cyan"/>
        </w:rPr>
        <w:t>a highly competitive economy</w:t>
      </w:r>
      <w:r>
        <w:t xml:space="preserve">. These comparisons also show that </w:t>
      </w:r>
      <w:r>
        <w:rPr>
          <w:rStyle w:val="StyleUnderline"/>
        </w:rPr>
        <w:t>broad-based bargaining is unlikely to prevent good trade performance.</w:t>
      </w:r>
    </w:p>
    <w:p w14:paraId="320BC06E" w14:textId="6EE13164" w:rsidR="00ED6138" w:rsidRDefault="00ED6138" w:rsidP="00ED6138">
      <w:r>
        <w:t xml:space="preserve">That </w:t>
      </w:r>
      <w:r>
        <w:rPr>
          <w:rStyle w:val="StyleUnderline"/>
          <w:highlight w:val="cyan"/>
        </w:rPr>
        <w:t>higher-level bargaining</w:t>
      </w:r>
      <w:r>
        <w:rPr>
          <w:rStyle w:val="StyleUnderline"/>
        </w:rPr>
        <w:t xml:space="preserve"> is likely to </w:t>
      </w:r>
      <w:r>
        <w:rPr>
          <w:rStyle w:val="StyleUnderline"/>
          <w:highlight w:val="cyan"/>
        </w:rPr>
        <w:t>promote higher productivity across the economy</w:t>
      </w:r>
      <w:r>
        <w:rPr>
          <w:rStyle w:val="StyleUnderline"/>
        </w:rPr>
        <w:t xml:space="preserve"> is important</w:t>
      </w:r>
      <w:r>
        <w:t xml:space="preserve"> because, in the long run, higher standards of living for workers depend on higher productivity. </w:t>
      </w:r>
      <w:r>
        <w:rPr>
          <w:rStyle w:val="StyleUnderline"/>
        </w:rPr>
        <w:t>Productivity gains</w:t>
      </w:r>
      <w:r>
        <w:t xml:space="preserve"> by themselves do not automatically </w:t>
      </w:r>
      <w:r>
        <w:rPr>
          <w:rStyle w:val="StyleUnderline"/>
        </w:rPr>
        <w:t xml:space="preserve">translate into higher </w:t>
      </w:r>
      <w:r>
        <w:rPr>
          <w:rStyle w:val="Emphasis"/>
        </w:rPr>
        <w:t>wages</w:t>
      </w:r>
      <w:r>
        <w:t xml:space="preserve">, as the United States has experienced. For decades, workers’ wages have lagged far behind productivity gains, indicating that </w:t>
      </w:r>
      <w:r>
        <w:rPr>
          <w:rStyle w:val="StyleUnderline"/>
          <w:highlight w:val="cyan"/>
        </w:rPr>
        <w:t xml:space="preserve">economy can support </w:t>
      </w:r>
      <w:r>
        <w:rPr>
          <w:rStyle w:val="Emphasis"/>
          <w:highlight w:val="cyan"/>
        </w:rPr>
        <w:t>significantly</w:t>
      </w:r>
      <w:r>
        <w:rPr>
          <w:rStyle w:val="StyleUnderline"/>
          <w:highlight w:val="cyan"/>
        </w:rPr>
        <w:t xml:space="preserve"> higher </w:t>
      </w:r>
      <w:r>
        <w:rPr>
          <w:rStyle w:val="Emphasis"/>
          <w:highlight w:val="cyan"/>
        </w:rPr>
        <w:t>compensation</w:t>
      </w:r>
      <w:r>
        <w:rPr>
          <w:rStyle w:val="StyleUnderline"/>
        </w:rPr>
        <w:t xml:space="preserve"> for workers even without additional productivity gains</w:t>
      </w:r>
      <w:r>
        <w:t>. Still, over any significant length of time, higher productivity is a necessary condition for higher wages. Making more with the same or less is what enables material conditions to improve.</w:t>
      </w:r>
    </w:p>
    <w:p w14:paraId="07E214FB" w14:textId="77777777" w:rsidR="00ED6138" w:rsidRPr="00ED6138" w:rsidRDefault="00ED6138" w:rsidP="00ED6138">
      <w:pPr>
        <w:pStyle w:val="Heading2"/>
        <w:rPr>
          <w:bCs/>
        </w:rPr>
      </w:pPr>
      <w:r w:rsidRPr="00ED6138">
        <w:rPr>
          <w:bCs/>
        </w:rPr>
        <w:t>T—Vagueness</w:t>
      </w:r>
    </w:p>
    <w:p w14:paraId="7680E174" w14:textId="77777777" w:rsidR="00ED6138" w:rsidRPr="00ED6138" w:rsidRDefault="00ED6138" w:rsidP="00ED6138">
      <w:pPr>
        <w:pStyle w:val="Heading2"/>
        <w:rPr>
          <w:bCs/>
        </w:rPr>
      </w:pPr>
      <w:r w:rsidRPr="00ED6138">
        <w:rPr>
          <w:bCs/>
        </w:rPr>
        <w:t>Disability K</w:t>
      </w:r>
    </w:p>
    <w:p w14:paraId="49561C58" w14:textId="77777777" w:rsidR="00ED6138" w:rsidRDefault="00ED6138" w:rsidP="00ED6138">
      <w:pPr>
        <w:keepNext/>
        <w:keepLines/>
        <w:pageBreakBefore/>
        <w:spacing w:before="200"/>
        <w:jc w:val="center"/>
        <w:outlineLvl w:val="2"/>
        <w:rPr>
          <w:rFonts w:eastAsia="MS Gothic"/>
          <w:b/>
          <w:sz w:val="32"/>
          <w:u w:val="single"/>
        </w:rPr>
      </w:pPr>
      <w:r>
        <w:rPr>
          <w:rFonts w:eastAsia="MS Gothic"/>
          <w:b/>
          <w:sz w:val="32"/>
          <w:u w:val="single"/>
        </w:rPr>
        <w:t>FW---Long---2AC</w:t>
      </w:r>
    </w:p>
    <w:p w14:paraId="76426BA3" w14:textId="77777777" w:rsidR="00ED6138" w:rsidRPr="00ED6138" w:rsidRDefault="00ED6138" w:rsidP="00ED6138">
      <w:pPr>
        <w:pStyle w:val="Heading4"/>
        <w:rPr>
          <w:rFonts w:eastAsia="Times New Roman"/>
          <w:bCs/>
        </w:rPr>
      </w:pPr>
      <w:r w:rsidRPr="00ED6138">
        <w:rPr>
          <w:rFonts w:eastAsia="Times New Roman"/>
          <w:bCs/>
        </w:rPr>
        <w:t xml:space="preserve">Disengagement makes </w:t>
      </w:r>
      <w:r w:rsidRPr="00ED6138">
        <w:rPr>
          <w:rFonts w:eastAsia="Times New Roman"/>
          <w:bCs/>
          <w:u w:val="single"/>
        </w:rPr>
        <w:t>every impact worse</w:t>
      </w:r>
      <w:r w:rsidRPr="00ED6138">
        <w:rPr>
          <w:rFonts w:eastAsia="Times New Roman"/>
          <w:bCs/>
        </w:rPr>
        <w:t xml:space="preserve"> and only </w:t>
      </w:r>
      <w:r w:rsidRPr="00ED6138">
        <w:rPr>
          <w:rFonts w:eastAsia="Times New Roman"/>
          <w:bCs/>
          <w:u w:val="single"/>
        </w:rPr>
        <w:t>robust academic scrutiny</w:t>
      </w:r>
      <w:r w:rsidRPr="00ED6138">
        <w:rPr>
          <w:rFonts w:eastAsia="Times New Roman"/>
          <w:bCs/>
        </w:rPr>
        <w:t xml:space="preserve"> paired with a push for </w:t>
      </w:r>
      <w:r w:rsidRPr="00ED6138">
        <w:rPr>
          <w:rFonts w:eastAsia="Times New Roman"/>
          <w:bCs/>
          <w:u w:val="single"/>
        </w:rPr>
        <w:t>increased access</w:t>
      </w:r>
      <w:r w:rsidRPr="00ED6138">
        <w:rPr>
          <w:rFonts w:eastAsia="Times New Roman"/>
          <w:bCs/>
        </w:rPr>
        <w:t xml:space="preserve"> to basic services solves the case  </w:t>
      </w:r>
    </w:p>
    <w:p w14:paraId="6D28485E" w14:textId="77777777" w:rsidR="00ED6138" w:rsidRDefault="00ED6138" w:rsidP="00ED6138">
      <w:pPr>
        <w:rPr>
          <w:rFonts w:eastAsia="Calibri"/>
        </w:rPr>
      </w:pPr>
      <w:r>
        <w:rPr>
          <w:rFonts w:eastAsia="Calibri"/>
          <w:b/>
          <w:bCs/>
          <w:sz w:val="26"/>
          <w:u w:val="single"/>
        </w:rPr>
        <w:t>Block and Friedner 2017 </w:t>
      </w:r>
      <w:r>
        <w:rPr>
          <w:rFonts w:eastAsia="Calibri"/>
        </w:rPr>
        <w:t>(Pamela, Professor and Director of the Concentration in Disability Studies for the Ph.D. Program in Health and Rehabilitation Sciences, a former President of the Society for Disability Studies (2009-2010), and a Fellow of the Society for Applied Anthropology and Michele, PhD and Assistant Professor of Health and Rehabilitaion Sciences, Anthropology and Disability Studies at Stony Brook University, "Teaching Disability Studies in the Era of Trump," </w:t>
      </w:r>
      <w:hyperlink r:id="rId5" w:history="1">
        <w:r>
          <w:rPr>
            <w:rStyle w:val="Hyperlink"/>
            <w:rFonts w:eastAsia="Calibri"/>
            <w:bCs/>
          </w:rPr>
          <w:t>http://somatosphere.net/2017/08/teaching-disability-studies-in-the-era-of-trump.html</w:t>
        </w:r>
      </w:hyperlink>
      <w:r>
        <w:rPr>
          <w:rFonts w:eastAsia="Calibri"/>
        </w:rPr>
        <w:t>, August 23, 2017)</w:t>
      </w:r>
    </w:p>
    <w:p w14:paraId="3D6D3D9A" w14:textId="77777777" w:rsidR="00ED6138" w:rsidRDefault="00ED6138" w:rsidP="00ED6138">
      <w:pPr>
        <w:rPr>
          <w:rFonts w:eastAsia="Calibri"/>
          <w:sz w:val="16"/>
        </w:rPr>
      </w:pPr>
      <w:r>
        <w:rPr>
          <w:rFonts w:eastAsia="Calibri"/>
          <w:sz w:val="16"/>
        </w:rPr>
        <w:t xml:space="preserve">Countless </w:t>
      </w:r>
      <w:r>
        <w:rPr>
          <w:rFonts w:eastAsia="Calibri"/>
          <w:b/>
          <w:u w:val="single"/>
        </w:rPr>
        <w:t xml:space="preserve">hundreds of </w:t>
      </w:r>
      <w:r>
        <w:rPr>
          <w:rFonts w:eastAsia="Calibri"/>
          <w:b/>
          <w:highlight w:val="cyan"/>
          <w:u w:val="single"/>
        </w:rPr>
        <w:t>thousands</w:t>
      </w:r>
      <w:r>
        <w:rPr>
          <w:rFonts w:eastAsia="Calibri"/>
          <w:sz w:val="16"/>
        </w:rPr>
        <w:t xml:space="preserve"> in the US – and millions worldwide </w:t>
      </w:r>
      <w:r>
        <w:rPr>
          <w:rFonts w:eastAsia="Calibri"/>
          <w:b/>
          <w:highlight w:val="cyan"/>
          <w:u w:val="single"/>
        </w:rPr>
        <w:t>suffered and died at</w:t>
      </w:r>
      <w:r>
        <w:rPr>
          <w:rFonts w:eastAsia="Calibri"/>
          <w:b/>
          <w:u w:val="single"/>
        </w:rPr>
        <w:t xml:space="preserve"> the hands of </w:t>
      </w:r>
      <w:r>
        <w:rPr>
          <w:rFonts w:eastAsia="Calibri"/>
          <w:b/>
          <w:highlight w:val="cyan"/>
          <w:u w:val="single"/>
        </w:rPr>
        <w:t>eugenics</w:t>
      </w:r>
      <w:r>
        <w:rPr>
          <w:rFonts w:eastAsia="Calibri"/>
          <w:b/>
          <w:u w:val="single"/>
        </w:rPr>
        <w:t xml:space="preserve"> ideologies and practices</w:t>
      </w:r>
      <w:r>
        <w:rPr>
          <w:rFonts w:eastAsia="Calibri"/>
          <w:sz w:val="16"/>
        </w:rPr>
        <w:t xml:space="preserve"> (Kevles 1998, Lifton 1986). </w:t>
      </w:r>
      <w:r>
        <w:rPr>
          <w:rFonts w:eastAsia="Calibri"/>
          <w:b/>
          <w:highlight w:val="cyan"/>
          <w:u w:val="single"/>
        </w:rPr>
        <w:t>There is potential for suffering</w:t>
      </w:r>
      <w:r>
        <w:rPr>
          <w:rFonts w:eastAsia="Calibri"/>
          <w:sz w:val="16"/>
        </w:rPr>
        <w:t xml:space="preserve"> in the current practices of making inconvenient populations disappear, </w:t>
      </w:r>
      <w:r>
        <w:rPr>
          <w:rFonts w:eastAsia="Calibri"/>
          <w:b/>
          <w:u w:val="single"/>
        </w:rPr>
        <w:t xml:space="preserve">in incarcerating and ejecting </w:t>
      </w:r>
      <w:r>
        <w:rPr>
          <w:rFonts w:eastAsia="Calibri"/>
          <w:b/>
          <w:highlight w:val="cyan"/>
          <w:u w:val="single"/>
        </w:rPr>
        <w:t>on a grand scale</w:t>
      </w:r>
      <w:r>
        <w:rPr>
          <w:rFonts w:eastAsia="Calibri"/>
          <w:sz w:val="16"/>
        </w:rPr>
        <w:t xml:space="preserve">, in determining who is and is not entitled to what kinds of health, education and social supports, </w:t>
      </w:r>
      <w:r>
        <w:rPr>
          <w:rFonts w:eastAsia="Calibri"/>
          <w:b/>
          <w:highlight w:val="cyan"/>
          <w:u w:val="single"/>
        </w:rPr>
        <w:t>and</w:t>
      </w:r>
      <w:r>
        <w:rPr>
          <w:rFonts w:eastAsia="Calibri"/>
          <w:b/>
          <w:u w:val="single"/>
        </w:rPr>
        <w:t xml:space="preserve"> </w:t>
      </w:r>
      <w:r>
        <w:rPr>
          <w:rFonts w:eastAsia="Calibri"/>
          <w:b/>
          <w:iCs/>
          <w:u w:val="single"/>
          <w:bdr w:val="single" w:sz="8" w:space="0" w:color="auto" w:frame="1"/>
        </w:rPr>
        <w:t xml:space="preserve">in </w:t>
      </w:r>
      <w:r>
        <w:rPr>
          <w:rFonts w:eastAsia="Calibri"/>
          <w:b/>
          <w:iCs/>
          <w:highlight w:val="cyan"/>
          <w:u w:val="single"/>
          <w:bdr w:val="single" w:sz="8" w:space="0" w:color="auto" w:frame="1"/>
        </w:rPr>
        <w:t>the gutting of</w:t>
      </w:r>
      <w:r>
        <w:rPr>
          <w:rFonts w:eastAsia="Calibri"/>
          <w:b/>
          <w:iCs/>
          <w:u w:val="single"/>
          <w:bdr w:val="single" w:sz="8" w:space="0" w:color="auto" w:frame="1"/>
        </w:rPr>
        <w:t xml:space="preserve"> the already-thin </w:t>
      </w:r>
      <w:r>
        <w:rPr>
          <w:rFonts w:eastAsia="Calibri"/>
          <w:b/>
          <w:iCs/>
          <w:highlight w:val="cyan"/>
          <w:u w:val="single"/>
          <w:bdr w:val="single" w:sz="8" w:space="0" w:color="auto" w:frame="1"/>
        </w:rPr>
        <w:t>social safety net</w:t>
      </w:r>
      <w:r>
        <w:rPr>
          <w:rFonts w:eastAsia="Calibri"/>
          <w:sz w:val="16"/>
        </w:rPr>
        <w:t xml:space="preserve">. </w:t>
      </w:r>
      <w:r>
        <w:rPr>
          <w:rFonts w:eastAsia="Calibri"/>
          <w:b/>
          <w:iCs/>
          <w:highlight w:val="cyan"/>
          <w:u w:val="single"/>
          <w:bdr w:val="single" w:sz="8" w:space="0" w:color="auto" w:frame="1"/>
        </w:rPr>
        <w:t>We know</w:t>
      </w:r>
      <w:r>
        <w:rPr>
          <w:rFonts w:eastAsia="Calibri"/>
          <w:b/>
          <w:iCs/>
          <w:u w:val="single"/>
          <w:bdr w:val="single" w:sz="8" w:space="0" w:color="auto" w:frame="1"/>
        </w:rPr>
        <w:t xml:space="preserve"> that already </w:t>
      </w:r>
      <w:r>
        <w:rPr>
          <w:rFonts w:eastAsia="Calibri"/>
          <w:b/>
          <w:iCs/>
          <w:highlight w:val="cyan"/>
          <w:u w:val="single"/>
          <w:bdr w:val="single" w:sz="8" w:space="0" w:color="auto" w:frame="1"/>
        </w:rPr>
        <w:t>vulnerable people will die</w:t>
      </w:r>
      <w:r>
        <w:rPr>
          <w:rFonts w:eastAsia="Calibri"/>
          <w:sz w:val="16"/>
        </w:rPr>
        <w:t xml:space="preserve">. We know many disabled people are vulnerable. We are already seeing it unfold. </w:t>
      </w:r>
      <w:r>
        <w:rPr>
          <w:rFonts w:eastAsia="Calibri"/>
          <w:b/>
          <w:u w:val="single"/>
        </w:rPr>
        <w:t xml:space="preserve">Although disabled people are not </w:t>
      </w:r>
      <w:r>
        <w:rPr>
          <w:rFonts w:eastAsia="Calibri"/>
          <w:b/>
          <w:iCs/>
          <w:u w:val="single"/>
          <w:bdr w:val="single" w:sz="8" w:space="0" w:color="auto" w:frame="1"/>
        </w:rPr>
        <w:t>specifically targeted</w:t>
      </w:r>
      <w:r>
        <w:rPr>
          <w:rFonts w:eastAsia="Calibri"/>
          <w:sz w:val="16"/>
        </w:rPr>
        <w:t xml:space="preserve"> (at this point anyway) – disability is used as a justification to contain other populations, immigrant populations who are represented as criminals, unstable, and violent. Both targeted immigrant groups, Muslims and those from Central and Latin America, have a history of being pathologized and dehumanized in ways that incorporate disability (Block, Balcazar and Keys 2001, Patel 2014). We can also see a familiar way that gender, sexuality, addiction, mental illness and criminality are brought into play to identify urban black populations as threatening (Ben Moshe et al. 2014). </w:t>
      </w:r>
      <w:r>
        <w:rPr>
          <w:rFonts w:eastAsia="Calibri"/>
          <w:b/>
          <w:u w:val="single"/>
        </w:rPr>
        <w:t>A consistent similarity between eugenics and the Trump era is this deployment of intersectional characteristics and the mobilization of disability as a means of making broader claims to discredit other kinds of differences</w:t>
      </w:r>
      <w:r>
        <w:rPr>
          <w:rFonts w:eastAsia="Calibri"/>
          <w:sz w:val="16"/>
        </w:rPr>
        <w:t xml:space="preserve">. Disability functions as what Snyder and Mitchell (2013) call narrative prosthesis – in other words as a prop with no real engagement with material conditions or experiences of disability and disablement. While we saw forms of able-nationalism (Snyder and Mitchell 2010) before, there is something distinct happening under Trump whereby </w:t>
      </w:r>
      <w:r>
        <w:rPr>
          <w:rFonts w:eastAsia="Calibri"/>
          <w:b/>
          <w:iCs/>
          <w:u w:val="single"/>
          <w:bdr w:val="single" w:sz="8" w:space="0" w:color="auto" w:frame="1"/>
        </w:rPr>
        <w:t>it does not even seem that there is a mask of benevolence</w:t>
      </w:r>
      <w:r>
        <w:rPr>
          <w:rFonts w:eastAsia="Calibri"/>
          <w:sz w:val="16"/>
        </w:rPr>
        <w:t xml:space="preserve">: </w:t>
      </w:r>
      <w:r>
        <w:rPr>
          <w:rFonts w:eastAsia="Calibri"/>
          <w:b/>
          <w:highlight w:val="cyan"/>
          <w:u w:val="single"/>
        </w:rPr>
        <w:t>disability has been discredited</w:t>
      </w:r>
      <w:r>
        <w:rPr>
          <w:rFonts w:eastAsia="Calibri"/>
          <w:b/>
          <w:u w:val="single"/>
        </w:rPr>
        <w:t xml:space="preserve"> starting </w:t>
      </w:r>
      <w:r>
        <w:rPr>
          <w:rFonts w:eastAsia="Calibri"/>
          <w:b/>
          <w:highlight w:val="cyan"/>
          <w:u w:val="single"/>
        </w:rPr>
        <w:t>from Trump’s actions</w:t>
      </w:r>
      <w:r>
        <w:rPr>
          <w:rFonts w:eastAsia="Calibri"/>
          <w:b/>
          <w:u w:val="single"/>
        </w:rPr>
        <w:t xml:space="preserve"> </w:t>
      </w:r>
      <w:r>
        <w:rPr>
          <w:rFonts w:eastAsia="Calibri"/>
          <w:b/>
          <w:highlight w:val="cyan"/>
          <w:u w:val="single"/>
        </w:rPr>
        <w:t>mocking a disabled reporter</w:t>
      </w:r>
      <w:r>
        <w:rPr>
          <w:rFonts w:eastAsia="Calibri"/>
          <w:b/>
          <w:u w:val="single"/>
        </w:rPr>
        <w:t xml:space="preserve"> on the campaign trail to Jeff Sessions’ and Betsy DeVos’ comments about disabled children in schools</w:t>
      </w:r>
      <w:r>
        <w:rPr>
          <w:rFonts w:eastAsia="Calibri"/>
          <w:sz w:val="16"/>
        </w:rPr>
        <w:t xml:space="preserve">. However, </w:t>
      </w:r>
      <w:r>
        <w:rPr>
          <w:rFonts w:eastAsia="Calibri"/>
          <w:b/>
          <w:iCs/>
          <w:highlight w:val="cyan"/>
          <w:u w:val="single"/>
          <w:bdr w:val="single" w:sz="8" w:space="0" w:color="auto" w:frame="1"/>
        </w:rPr>
        <w:t>it is possible that</w:t>
      </w:r>
      <w:r>
        <w:rPr>
          <w:rFonts w:eastAsia="Calibri"/>
          <w:b/>
          <w:iCs/>
          <w:u w:val="single"/>
          <w:bdr w:val="single" w:sz="8" w:space="0" w:color="auto" w:frame="1"/>
        </w:rPr>
        <w:t xml:space="preserve"> the </w:t>
      </w:r>
      <w:r>
        <w:rPr>
          <w:rFonts w:eastAsia="Calibri"/>
          <w:b/>
          <w:iCs/>
          <w:highlight w:val="cyan"/>
          <w:u w:val="single"/>
          <w:bdr w:val="single" w:sz="8" w:space="0" w:color="auto" w:frame="1"/>
        </w:rPr>
        <w:t>lack of benevolence will provide an opportunity for politics</w:t>
      </w:r>
      <w:r>
        <w:rPr>
          <w:rFonts w:eastAsia="Calibri"/>
          <w:b/>
          <w:iCs/>
          <w:u w:val="single"/>
          <w:bdr w:val="single" w:sz="8" w:space="0" w:color="auto" w:frame="1"/>
        </w:rPr>
        <w:t xml:space="preserve"> to emerge</w:t>
      </w:r>
      <w:r>
        <w:rPr>
          <w:rFonts w:eastAsia="Calibri"/>
          <w:sz w:val="16"/>
        </w:rPr>
        <w:t xml:space="preserve">. Indeed, </w:t>
      </w:r>
      <w:r>
        <w:rPr>
          <w:rFonts w:eastAsia="Calibri"/>
          <w:b/>
          <w:iCs/>
          <w:highlight w:val="cyan"/>
          <w:u w:val="single"/>
          <w:bdr w:val="single" w:sz="8" w:space="0" w:color="auto" w:frame="1"/>
        </w:rPr>
        <w:t>we have seen the mobilization of disabled voters</w:t>
      </w:r>
      <w:r>
        <w:rPr>
          <w:rFonts w:eastAsia="Calibri"/>
          <w:b/>
          <w:iCs/>
          <w:u w:val="single"/>
          <w:bdr w:val="single" w:sz="8" w:space="0" w:color="auto" w:frame="1"/>
        </w:rPr>
        <w:t xml:space="preserve"> </w:t>
      </w:r>
      <w:r>
        <w:rPr>
          <w:rFonts w:eastAsia="Calibri"/>
          <w:b/>
          <w:iCs/>
          <w:highlight w:val="cyan"/>
          <w:u w:val="single"/>
          <w:bdr w:val="single" w:sz="8" w:space="0" w:color="auto" w:frame="1"/>
        </w:rPr>
        <w:t>with</w:t>
      </w:r>
      <w:r>
        <w:rPr>
          <w:rFonts w:eastAsia="Calibri"/>
          <w:b/>
          <w:iCs/>
          <w:u w:val="single"/>
          <w:bdr w:val="single" w:sz="8" w:space="0" w:color="auto" w:frame="1"/>
        </w:rPr>
        <w:t xml:space="preserve"> #</w:t>
      </w:r>
      <w:r>
        <w:rPr>
          <w:rFonts w:eastAsia="Calibri"/>
          <w:b/>
          <w:iCs/>
          <w:highlight w:val="cyan"/>
          <w:u w:val="single"/>
          <w:bdr w:val="single" w:sz="8" w:space="0" w:color="auto" w:frame="1"/>
        </w:rPr>
        <w:t>cripthevote</w:t>
      </w:r>
      <w:r>
        <w:rPr>
          <w:rFonts w:eastAsia="Calibri"/>
          <w:b/>
          <w:iCs/>
          <w:u w:val="single"/>
          <w:bdr w:val="single" w:sz="8" w:space="0" w:color="auto" w:frame="1"/>
        </w:rPr>
        <w:t xml:space="preserve"> #Iamapreexistingcondition </w:t>
      </w:r>
      <w:r>
        <w:rPr>
          <w:rFonts w:eastAsia="Calibri"/>
          <w:b/>
          <w:iCs/>
          <w:highlight w:val="cyan"/>
          <w:u w:val="single"/>
          <w:bdr w:val="single" w:sz="8" w:space="0" w:color="auto" w:frame="1"/>
        </w:rPr>
        <w:t>and</w:t>
      </w:r>
      <w:r>
        <w:rPr>
          <w:rFonts w:eastAsia="Calibri"/>
          <w:b/>
          <w:iCs/>
          <w:u w:val="single"/>
          <w:bdr w:val="single" w:sz="8" w:space="0" w:color="auto" w:frame="1"/>
        </w:rPr>
        <w:t xml:space="preserve"> </w:t>
      </w:r>
      <w:r>
        <w:rPr>
          <w:rFonts w:eastAsia="Calibri"/>
          <w:b/>
          <w:iCs/>
          <w:highlight w:val="cyan"/>
          <w:u w:val="single"/>
          <w:bdr w:val="single" w:sz="8" w:space="0" w:color="auto" w:frame="1"/>
        </w:rPr>
        <w:t>the</w:t>
      </w:r>
      <w:r>
        <w:rPr>
          <w:rFonts w:eastAsia="Calibri"/>
          <w:b/>
          <w:iCs/>
          <w:u w:val="single"/>
          <w:bdr w:val="single" w:sz="8" w:space="0" w:color="auto" w:frame="1"/>
        </w:rPr>
        <w:t xml:space="preserve"> January 2017 </w:t>
      </w:r>
      <w:r>
        <w:rPr>
          <w:rFonts w:eastAsia="Calibri"/>
          <w:b/>
          <w:iCs/>
          <w:highlight w:val="cyan"/>
          <w:u w:val="single"/>
          <w:bdr w:val="single" w:sz="8" w:space="0" w:color="auto" w:frame="1"/>
        </w:rPr>
        <w:t>Women’s March, which planners argued was the largest gathering of disabled people</w:t>
      </w:r>
      <w:r>
        <w:rPr>
          <w:rFonts w:eastAsia="Calibri"/>
          <w:b/>
          <w:iCs/>
          <w:u w:val="single"/>
          <w:bdr w:val="single" w:sz="8" w:space="0" w:color="auto" w:frame="1"/>
        </w:rPr>
        <w:t xml:space="preserve"> in the United States</w:t>
      </w:r>
      <w:r>
        <w:rPr>
          <w:rFonts w:eastAsia="Calibri"/>
          <w:sz w:val="16"/>
        </w:rPr>
        <w:t xml:space="preserve">, an interesting claim to consider. </w:t>
      </w:r>
      <w:r>
        <w:rPr>
          <w:rFonts w:eastAsia="Calibri"/>
          <w:b/>
          <w:iCs/>
          <w:highlight w:val="cyan"/>
          <w:u w:val="single"/>
          <w:bdr w:val="single" w:sz="8" w:space="0" w:color="auto" w:frame="1"/>
        </w:rPr>
        <w:t>There appears</w:t>
      </w:r>
      <w:r>
        <w:rPr>
          <w:rFonts w:eastAsia="Calibri"/>
          <w:b/>
          <w:iCs/>
          <w:u w:val="single"/>
          <w:bdr w:val="single" w:sz="8" w:space="0" w:color="auto" w:frame="1"/>
        </w:rPr>
        <w:t xml:space="preserve"> </w:t>
      </w:r>
      <w:r>
        <w:rPr>
          <w:rFonts w:eastAsia="Calibri"/>
          <w:b/>
          <w:iCs/>
          <w:highlight w:val="cyan"/>
          <w:u w:val="single"/>
          <w:bdr w:val="single" w:sz="8" w:space="0" w:color="auto" w:frame="1"/>
        </w:rPr>
        <w:t>to be a great deal of grass roots activism</w:t>
      </w:r>
      <w:r>
        <w:rPr>
          <w:rFonts w:eastAsia="Calibri"/>
          <w:b/>
          <w:iCs/>
          <w:u w:val="single"/>
          <w:bdr w:val="single" w:sz="8" w:space="0" w:color="auto" w:frame="1"/>
        </w:rPr>
        <w:t xml:space="preserve"> as well</w:t>
      </w:r>
      <w:r>
        <w:rPr>
          <w:rFonts w:eastAsia="Calibri"/>
          <w:sz w:val="16"/>
        </w:rPr>
        <w:t xml:space="preserve">, </w:t>
      </w:r>
      <w:r>
        <w:rPr>
          <w:rFonts w:eastAsia="Calibri"/>
          <w:b/>
          <w:highlight w:val="cyan"/>
          <w:u w:val="single"/>
        </w:rPr>
        <w:t>in school district</w:t>
      </w:r>
      <w:r>
        <w:rPr>
          <w:rFonts w:eastAsia="Calibri"/>
          <w:b/>
          <w:u w:val="single"/>
        </w:rPr>
        <w:t xml:space="preserve"> meetings, in </w:t>
      </w:r>
      <w:r>
        <w:rPr>
          <w:rFonts w:eastAsia="Calibri"/>
          <w:b/>
          <w:highlight w:val="cyan"/>
          <w:u w:val="single"/>
        </w:rPr>
        <w:t>local</w:t>
      </w:r>
      <w:r>
        <w:rPr>
          <w:rFonts w:eastAsia="Calibri"/>
          <w:b/>
          <w:u w:val="single"/>
        </w:rPr>
        <w:t xml:space="preserve"> disability </w:t>
      </w:r>
      <w:r>
        <w:rPr>
          <w:rFonts w:eastAsia="Calibri"/>
          <w:b/>
          <w:highlight w:val="cyan"/>
          <w:u w:val="single"/>
        </w:rPr>
        <w:t>groups</w:t>
      </w:r>
      <w:r>
        <w:rPr>
          <w:rFonts w:eastAsia="Calibri"/>
          <w:b/>
          <w:u w:val="single"/>
        </w:rPr>
        <w:t xml:space="preserve"> forming to lobby local representatives, </w:t>
      </w:r>
      <w:r>
        <w:rPr>
          <w:rFonts w:eastAsia="Calibri"/>
          <w:b/>
          <w:highlight w:val="cyan"/>
          <w:u w:val="single"/>
        </w:rPr>
        <w:t>and</w:t>
      </w:r>
      <w:r>
        <w:rPr>
          <w:rFonts w:eastAsia="Calibri"/>
          <w:b/>
          <w:u w:val="single"/>
        </w:rPr>
        <w:t xml:space="preserve"> on </w:t>
      </w:r>
      <w:r>
        <w:rPr>
          <w:rFonts w:eastAsia="Calibri"/>
          <w:b/>
          <w:highlight w:val="cyan"/>
          <w:u w:val="single"/>
        </w:rPr>
        <w:t>college campuses</w:t>
      </w:r>
      <w:r>
        <w:rPr>
          <w:rFonts w:eastAsia="Calibri"/>
          <w:b/>
          <w:u w:val="single"/>
        </w:rPr>
        <w:t>.</w:t>
      </w:r>
      <w:r>
        <w:rPr>
          <w:rFonts w:eastAsia="Calibri"/>
          <w:sz w:val="16"/>
        </w:rPr>
        <w:t xml:space="preserve"> We know that </w:t>
      </w:r>
      <w:r>
        <w:rPr>
          <w:rFonts w:eastAsia="Calibri"/>
          <w:b/>
          <w:iCs/>
          <w:highlight w:val="cyan"/>
          <w:u w:val="single"/>
          <w:bdr w:val="single" w:sz="8" w:space="0" w:color="auto" w:frame="1"/>
        </w:rPr>
        <w:t>we are in for some hard times</w:t>
      </w:r>
      <w:r>
        <w:rPr>
          <w:rFonts w:eastAsia="Calibri"/>
          <w:sz w:val="16"/>
        </w:rPr>
        <w:t xml:space="preserve">; we know that </w:t>
      </w:r>
      <w:r>
        <w:rPr>
          <w:rFonts w:eastAsia="Calibri"/>
          <w:b/>
          <w:highlight w:val="cyan"/>
          <w:u w:val="single"/>
        </w:rPr>
        <w:t>people will die</w:t>
      </w:r>
      <w:r>
        <w:rPr>
          <w:rFonts w:eastAsia="Calibri"/>
          <w:b/>
          <w:u w:val="single"/>
        </w:rPr>
        <w:t xml:space="preserve"> and indeed are already dying </w:t>
      </w:r>
      <w:r>
        <w:rPr>
          <w:rFonts w:eastAsia="Calibri"/>
          <w:b/>
          <w:iCs/>
          <w:highlight w:val="cyan"/>
          <w:u w:val="single"/>
          <w:bdr w:val="single" w:sz="8" w:space="0" w:color="auto" w:frame="1"/>
        </w:rPr>
        <w:t>from the ever-growing holes in the</w:t>
      </w:r>
      <w:r>
        <w:rPr>
          <w:rFonts w:eastAsia="Calibri"/>
          <w:b/>
          <w:iCs/>
          <w:u w:val="single"/>
          <w:bdr w:val="single" w:sz="8" w:space="0" w:color="auto" w:frame="1"/>
        </w:rPr>
        <w:t xml:space="preserve"> US </w:t>
      </w:r>
      <w:r>
        <w:rPr>
          <w:rFonts w:eastAsia="Calibri"/>
          <w:b/>
          <w:iCs/>
          <w:highlight w:val="cyan"/>
          <w:u w:val="single"/>
          <w:bdr w:val="single" w:sz="8" w:space="0" w:color="auto" w:frame="1"/>
        </w:rPr>
        <w:t>health system</w:t>
      </w:r>
      <w:r>
        <w:rPr>
          <w:rFonts w:eastAsia="Calibri"/>
          <w:sz w:val="16"/>
        </w:rPr>
        <w:t xml:space="preserve">. </w:t>
      </w:r>
      <w:r>
        <w:rPr>
          <w:rFonts w:eastAsia="Calibri"/>
          <w:b/>
          <w:u w:val="single"/>
        </w:rPr>
        <w:t>The largest provider of mental health services</w:t>
      </w:r>
      <w:r>
        <w:rPr>
          <w:rFonts w:eastAsia="Calibri"/>
          <w:sz w:val="16"/>
        </w:rPr>
        <w:t xml:space="preserve"> in the country </w:t>
      </w:r>
      <w:r>
        <w:rPr>
          <w:rFonts w:eastAsia="Calibri"/>
          <w:b/>
          <w:u w:val="single"/>
        </w:rPr>
        <w:t xml:space="preserve">is the US prison system </w:t>
      </w:r>
      <w:r>
        <w:rPr>
          <w:rFonts w:eastAsia="Calibri"/>
          <w:sz w:val="16"/>
        </w:rPr>
        <w:t xml:space="preserve">and the already active school-to-prison pipeline and for-profit incarceration centers for prisoners of all sorts have ample opportunity for growth in this era (Ben Moshe et al. 2014). </w:t>
      </w:r>
      <w:r>
        <w:rPr>
          <w:rFonts w:eastAsia="Calibri"/>
          <w:b/>
          <w:highlight w:val="cyan"/>
          <w:u w:val="single"/>
        </w:rPr>
        <w:t>We grew up in</w:t>
      </w:r>
      <w:r>
        <w:rPr>
          <w:rFonts w:eastAsia="Calibri"/>
          <w:b/>
          <w:u w:val="single"/>
        </w:rPr>
        <w:t xml:space="preserve"> the age of </w:t>
      </w:r>
      <w:r>
        <w:rPr>
          <w:rFonts w:eastAsia="Calibri"/>
          <w:b/>
          <w:highlight w:val="cyan"/>
          <w:u w:val="single"/>
        </w:rPr>
        <w:t>deinstitutionalization</w:t>
      </w:r>
      <w:r>
        <w:rPr>
          <w:rFonts w:eastAsia="Calibri"/>
          <w:b/>
          <w:u w:val="single"/>
        </w:rPr>
        <w:t xml:space="preserve"> but we are living in a time now in which </w:t>
      </w:r>
      <w:r>
        <w:rPr>
          <w:rFonts w:eastAsia="Calibri"/>
          <w:b/>
          <w:highlight w:val="cyan"/>
          <w:u w:val="single"/>
        </w:rPr>
        <w:t>there are</w:t>
      </w:r>
      <w:r>
        <w:rPr>
          <w:rFonts w:eastAsia="Calibri"/>
          <w:b/>
          <w:u w:val="single"/>
        </w:rPr>
        <w:t xml:space="preserve"> both </w:t>
      </w:r>
      <w:r>
        <w:rPr>
          <w:rFonts w:eastAsia="Calibri"/>
          <w:b/>
          <w:highlight w:val="cyan"/>
          <w:u w:val="single"/>
        </w:rPr>
        <w:t>vocal calls</w:t>
      </w:r>
      <w:r>
        <w:rPr>
          <w:rFonts w:eastAsia="Calibri"/>
          <w:b/>
          <w:u w:val="single"/>
        </w:rPr>
        <w:t xml:space="preserve"> and quiet structural changes </w:t>
      </w:r>
      <w:r>
        <w:rPr>
          <w:rFonts w:eastAsia="Calibri"/>
          <w:b/>
          <w:highlight w:val="cyan"/>
          <w:u w:val="single"/>
        </w:rPr>
        <w:t>that entrap disabled</w:t>
      </w:r>
      <w:r>
        <w:rPr>
          <w:rFonts w:eastAsia="Calibri"/>
          <w:b/>
          <w:u w:val="single"/>
        </w:rPr>
        <w:t xml:space="preserve"> people in institutions</w:t>
      </w:r>
      <w:r>
        <w:rPr>
          <w:rFonts w:eastAsia="Calibri"/>
          <w:sz w:val="16"/>
        </w:rPr>
        <w:t xml:space="preserve"> of various sorts. </w:t>
      </w:r>
      <w:r>
        <w:rPr>
          <w:rFonts w:eastAsia="Calibri"/>
          <w:b/>
          <w:iCs/>
          <w:u w:val="single"/>
          <w:bdr w:val="single" w:sz="8" w:space="0" w:color="auto" w:frame="1"/>
        </w:rPr>
        <w:t xml:space="preserve">Thus </w:t>
      </w:r>
      <w:r>
        <w:rPr>
          <w:rFonts w:eastAsia="Calibri"/>
          <w:b/>
          <w:iCs/>
          <w:highlight w:val="cyan"/>
          <w:u w:val="single"/>
          <w:bdr w:val="single" w:sz="8" w:space="0" w:color="auto" w:frame="1"/>
        </w:rPr>
        <w:t>it is our</w:t>
      </w:r>
      <w:r>
        <w:rPr>
          <w:rFonts w:eastAsia="Calibri"/>
          <w:b/>
          <w:iCs/>
          <w:u w:val="single"/>
          <w:bdr w:val="single" w:sz="8" w:space="0" w:color="auto" w:frame="1"/>
        </w:rPr>
        <w:t xml:space="preserve"> (sad) </w:t>
      </w:r>
      <w:r>
        <w:rPr>
          <w:rFonts w:eastAsia="Calibri"/>
          <w:b/>
          <w:iCs/>
          <w:highlight w:val="cyan"/>
          <w:u w:val="single"/>
          <w:bdr w:val="single" w:sz="8" w:space="0" w:color="auto" w:frame="1"/>
        </w:rPr>
        <w:t>responsibility</w:t>
      </w:r>
      <w:r>
        <w:rPr>
          <w:rFonts w:eastAsia="Calibri"/>
          <w:sz w:val="16"/>
        </w:rPr>
        <w:t xml:space="preserve"> as anthropologists and disability studies scholars </w:t>
      </w:r>
      <w:r>
        <w:rPr>
          <w:rFonts w:eastAsia="Calibri"/>
          <w:b/>
          <w:iCs/>
          <w:highlight w:val="cyan"/>
          <w:u w:val="single"/>
          <w:bdr w:val="single" w:sz="8" w:space="0" w:color="auto" w:frame="1"/>
        </w:rPr>
        <w:t>to direct</w:t>
      </w:r>
      <w:r>
        <w:rPr>
          <w:rFonts w:eastAsia="Calibri"/>
          <w:b/>
          <w:iCs/>
          <w:u w:val="single"/>
          <w:bdr w:val="single" w:sz="8" w:space="0" w:color="auto" w:frame="1"/>
        </w:rPr>
        <w:t xml:space="preserve"> our </w:t>
      </w:r>
      <w:r>
        <w:rPr>
          <w:rFonts w:eastAsia="Calibri"/>
          <w:b/>
          <w:iCs/>
          <w:highlight w:val="cyan"/>
          <w:u w:val="single"/>
          <w:bdr w:val="single" w:sz="8" w:space="0" w:color="auto" w:frame="1"/>
        </w:rPr>
        <w:t>students to study these trends</w:t>
      </w:r>
      <w:r>
        <w:rPr>
          <w:rFonts w:eastAsia="Calibri"/>
          <w:b/>
          <w:iCs/>
          <w:u w:val="single"/>
          <w:bdr w:val="single" w:sz="8" w:space="0" w:color="auto" w:frame="1"/>
        </w:rPr>
        <w:t xml:space="preserve"> and </w:t>
      </w:r>
      <w:r>
        <w:rPr>
          <w:rFonts w:eastAsia="Calibri"/>
          <w:b/>
          <w:iCs/>
          <w:highlight w:val="cyan"/>
          <w:u w:val="single"/>
          <w:bdr w:val="single" w:sz="8" w:space="0" w:color="auto" w:frame="1"/>
        </w:rPr>
        <w:t>as activists to prepare to resist</w:t>
      </w:r>
      <w:r>
        <w:rPr>
          <w:rFonts w:eastAsia="Calibri"/>
          <w:b/>
          <w:iCs/>
          <w:u w:val="single"/>
          <w:bdr w:val="single" w:sz="8" w:space="0" w:color="auto" w:frame="1"/>
        </w:rPr>
        <w:t xml:space="preserve"> them</w:t>
      </w:r>
      <w:r>
        <w:rPr>
          <w:rFonts w:eastAsia="Calibri"/>
          <w:sz w:val="16"/>
        </w:rPr>
        <w:t>.</w:t>
      </w:r>
    </w:p>
    <w:p w14:paraId="22E115BD" w14:textId="77777777" w:rsidR="00ED6138" w:rsidRDefault="00ED6138" w:rsidP="00ED6138">
      <w:pPr>
        <w:keepNext/>
        <w:keepLines/>
        <w:spacing w:before="40"/>
        <w:outlineLvl w:val="3"/>
        <w:rPr>
          <w:rFonts w:eastAsia="Times New Roman"/>
          <w:b/>
          <w:iCs/>
          <w:sz w:val="26"/>
        </w:rPr>
      </w:pPr>
      <w:bookmarkStart w:id="4" w:name="_Hlk61105195"/>
      <w:r>
        <w:rPr>
          <w:rFonts w:eastAsia="Times New Roman"/>
          <w:b/>
          <w:iCs/>
          <w:sz w:val="26"/>
        </w:rPr>
        <w:t xml:space="preserve">Disability must be politicized---this is the </w:t>
      </w:r>
      <w:r>
        <w:rPr>
          <w:rFonts w:eastAsia="Times New Roman"/>
          <w:b/>
          <w:iCs/>
          <w:sz w:val="26"/>
          <w:u w:val="single"/>
        </w:rPr>
        <w:t>only way to secure collective rights</w:t>
      </w:r>
      <w:r>
        <w:rPr>
          <w:rFonts w:eastAsia="Times New Roman"/>
          <w:b/>
          <w:iCs/>
          <w:sz w:val="26"/>
        </w:rPr>
        <w:t xml:space="preserve">---the retreat from politics reifies </w:t>
      </w:r>
      <w:r>
        <w:rPr>
          <w:rFonts w:eastAsia="Times New Roman"/>
          <w:b/>
          <w:iCs/>
          <w:sz w:val="26"/>
          <w:u w:val="single"/>
        </w:rPr>
        <w:t>ableist tropes of charity politics</w:t>
      </w:r>
      <w:r>
        <w:rPr>
          <w:rFonts w:eastAsia="Times New Roman"/>
          <w:b/>
          <w:iCs/>
          <w:sz w:val="26"/>
        </w:rPr>
        <w:t xml:space="preserve"> and naively tries to wish problems away</w:t>
      </w:r>
    </w:p>
    <w:p w14:paraId="300BB081" w14:textId="77777777" w:rsidR="00ED6138" w:rsidRDefault="00ED6138" w:rsidP="00ED6138">
      <w:pPr>
        <w:rPr>
          <w:rFonts w:eastAsia="Calibri"/>
        </w:rPr>
      </w:pPr>
      <w:r>
        <w:rPr>
          <w:rFonts w:eastAsia="Calibri"/>
          <w:b/>
          <w:bCs/>
          <w:sz w:val="26"/>
          <w:u w:val="single"/>
        </w:rPr>
        <w:t>Ruckelshaus 17</w:t>
      </w:r>
      <w:r>
        <w:rPr>
          <w:rFonts w:eastAsia="Calibri"/>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14:paraId="4B7F0B38" w14:textId="77777777" w:rsidR="00ED6138" w:rsidRDefault="00ED6138" w:rsidP="00ED6138">
      <w:pPr>
        <w:rPr>
          <w:rFonts w:eastAsia="Calibri"/>
          <w:b/>
          <w:iCs/>
          <w:u w:val="single"/>
          <w:bdr w:val="single" w:sz="8" w:space="0" w:color="auto" w:frame="1"/>
        </w:rPr>
      </w:pPr>
      <w:r>
        <w:rPr>
          <w:rFonts w:eastAsia="Calibri"/>
          <w:b/>
          <w:bCs/>
          <w:highlight w:val="cyan"/>
          <w:u w:val="single"/>
        </w:rPr>
        <w:t>Disability rights enjoy a seemingly ironclad</w:t>
      </w:r>
      <w:r>
        <w:rPr>
          <w:rFonts w:eastAsia="Calibri"/>
          <w:sz w:val="16"/>
          <w:highlight w:val="cyan"/>
        </w:rPr>
        <w:t xml:space="preserve"> </w:t>
      </w:r>
      <w:r>
        <w:rPr>
          <w:rFonts w:eastAsia="Calibri"/>
          <w:b/>
          <w:bCs/>
          <w:highlight w:val="cyan"/>
          <w:u w:val="single"/>
        </w:rPr>
        <w:t>moral consensus</w:t>
      </w:r>
      <w:r>
        <w:rPr>
          <w:rFonts w:eastAsia="Calibri"/>
          <w:sz w:val="16"/>
        </w:rPr>
        <w:t xml:space="preserve">,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 </w:t>
      </w:r>
      <w:r>
        <w:rPr>
          <w:rFonts w:eastAsia="Calibri"/>
          <w:b/>
          <w:bCs/>
          <w:u w:val="single"/>
        </w:rPr>
        <w:t>Initially, this harmony would seem helpful.</w:t>
      </w:r>
      <w:r>
        <w:rPr>
          <w:rFonts w:eastAsia="Calibri"/>
          <w:sz w:val="16"/>
        </w:rPr>
        <w:t xml:space="preserve"> Free from partisan discord, advancements for the approximately 57 million Americans with disabilities should be easier to achieve, borne aloft by the wings of certain progress. </w:t>
      </w:r>
      <w:r>
        <w:rPr>
          <w:rFonts w:eastAsia="Calibri"/>
          <w:b/>
          <w:bCs/>
          <w:highlight w:val="cyan"/>
          <w:u w:val="single"/>
        </w:rPr>
        <w:t xml:space="preserve">Why, then, do </w:t>
      </w:r>
      <w:r>
        <w:rPr>
          <w:rFonts w:eastAsia="Calibri"/>
          <w:b/>
          <w:iCs/>
          <w:highlight w:val="cyan"/>
          <w:u w:val="single"/>
          <w:bdr w:val="single" w:sz="8" w:space="0" w:color="auto" w:frame="1"/>
        </w:rPr>
        <w:t>rampant unemployment and educational disparities endure</w:t>
      </w:r>
      <w:r>
        <w:rPr>
          <w:rFonts w:eastAsia="Calibri"/>
          <w:sz w:val="16"/>
        </w:rPr>
        <w:t xml:space="preserve">, and why does success remain the exception? I think </w:t>
      </w:r>
      <w:r>
        <w:rPr>
          <w:rFonts w:eastAsia="Calibri"/>
          <w:b/>
          <w:bCs/>
          <w:highlight w:val="cyan"/>
          <w:u w:val="single"/>
        </w:rPr>
        <w:t>part of the reason is the insulation of our pro-disabled political consensus. Its logic is rooted not in any deep belief in</w:t>
      </w:r>
      <w:r>
        <w:rPr>
          <w:rFonts w:eastAsia="Calibri"/>
          <w:sz w:val="16"/>
        </w:rPr>
        <w:t xml:space="preserve"> the </w:t>
      </w:r>
      <w:r>
        <w:rPr>
          <w:rFonts w:eastAsia="Calibri"/>
          <w:b/>
          <w:bCs/>
          <w:highlight w:val="cyan"/>
          <w:u w:val="single"/>
        </w:rPr>
        <w:t>equal worth of citizens</w:t>
      </w:r>
      <w:r>
        <w:rPr>
          <w:rFonts w:eastAsia="Calibri"/>
          <w:b/>
          <w:bCs/>
          <w:u w:val="single"/>
        </w:rPr>
        <w:t xml:space="preserve"> with disabilities</w:t>
      </w:r>
      <w:r>
        <w:rPr>
          <w:rFonts w:eastAsia="Calibri"/>
          <w:b/>
          <w:bCs/>
          <w:highlight w:val="cyan"/>
          <w:u w:val="single"/>
        </w:rPr>
        <w:t>,</w:t>
      </w:r>
      <w:r>
        <w:rPr>
          <w:rFonts w:eastAsia="Calibri"/>
          <w:b/>
          <w:bCs/>
          <w:u w:val="single"/>
        </w:rPr>
        <w:t xml:space="preserve"> but </w:t>
      </w:r>
      <w:r>
        <w:rPr>
          <w:rFonts w:eastAsia="Calibri"/>
          <w:sz w:val="16"/>
        </w:rPr>
        <w:t xml:space="preserve">rather in </w:t>
      </w:r>
      <w:r>
        <w:rPr>
          <w:rFonts w:eastAsia="Calibri"/>
          <w:b/>
          <w:bCs/>
          <w:u w:val="single"/>
        </w:rPr>
        <w:t xml:space="preserve">a </w:t>
      </w:r>
      <w:r>
        <w:rPr>
          <w:rFonts w:eastAsia="Calibri"/>
          <w:b/>
          <w:iCs/>
          <w:highlight w:val="cyan"/>
          <w:u w:val="single"/>
          <w:bdr w:val="single" w:sz="8" w:space="0" w:color="auto" w:frame="1"/>
        </w:rPr>
        <w:t>general aversion to disability</w:t>
      </w:r>
      <w:r>
        <w:rPr>
          <w:rFonts w:eastAsia="Calibri"/>
          <w:b/>
          <w:bCs/>
          <w:highlight w:val="cyan"/>
          <w:u w:val="single"/>
        </w:rPr>
        <w:t>.</w:t>
      </w:r>
      <w:r>
        <w:rPr>
          <w:rFonts w:eastAsia="Calibri"/>
          <w:b/>
          <w:bCs/>
          <w:u w:val="single"/>
        </w:rPr>
        <w:t xml:space="preserve"> This is </w:t>
      </w:r>
      <w:r>
        <w:rPr>
          <w:rFonts w:eastAsia="Calibri"/>
          <w:b/>
          <w:bCs/>
          <w:highlight w:val="cyan"/>
          <w:u w:val="single"/>
        </w:rPr>
        <w:t xml:space="preserve">related to the </w:t>
      </w:r>
      <w:r>
        <w:rPr>
          <w:rFonts w:eastAsia="Calibri"/>
          <w:b/>
          <w:iCs/>
          <w:highlight w:val="cyan"/>
          <w:u w:val="single"/>
          <w:bdr w:val="single" w:sz="8" w:space="0" w:color="auto" w:frame="1"/>
        </w:rPr>
        <w:t>charity impulse</w:t>
      </w:r>
      <w:r>
        <w:rPr>
          <w:rFonts w:eastAsia="Calibri"/>
          <w:b/>
          <w:bCs/>
          <w:highlight w:val="cyan"/>
          <w:u w:val="single"/>
        </w:rPr>
        <w:t xml:space="preserve"> that</w:t>
      </w:r>
      <w:r>
        <w:rPr>
          <w:rFonts w:eastAsia="Calibri"/>
          <w:b/>
          <w:bCs/>
          <w:u w:val="single"/>
        </w:rPr>
        <w:t xml:space="preserve"> </w:t>
      </w:r>
      <w:r>
        <w:rPr>
          <w:rFonts w:eastAsia="Calibri"/>
          <w:sz w:val="16"/>
        </w:rPr>
        <w:t xml:space="preserve">has </w:t>
      </w:r>
      <w:r>
        <w:rPr>
          <w:rFonts w:eastAsia="Calibri"/>
          <w:b/>
          <w:bCs/>
          <w:highlight w:val="cyan"/>
          <w:u w:val="single"/>
        </w:rPr>
        <w:t>always</w:t>
      </w:r>
      <w:r>
        <w:rPr>
          <w:rFonts w:eastAsia="Calibri"/>
          <w:b/>
          <w:bCs/>
          <w:u w:val="single"/>
        </w:rPr>
        <w:t xml:space="preserve"> </w:t>
      </w:r>
      <w:r>
        <w:rPr>
          <w:rFonts w:eastAsia="Calibri"/>
          <w:b/>
          <w:bCs/>
          <w:highlight w:val="cyan"/>
          <w:u w:val="single"/>
        </w:rPr>
        <w:t>surrounded disability — and</w:t>
      </w:r>
      <w:r>
        <w:rPr>
          <w:rFonts w:eastAsia="Calibri"/>
          <w:b/>
          <w:bCs/>
          <w:u w:val="single"/>
        </w:rPr>
        <w:t xml:space="preserve"> </w:t>
      </w:r>
      <w:r>
        <w:rPr>
          <w:rFonts w:eastAsia="Calibri"/>
          <w:sz w:val="16"/>
        </w:rPr>
        <w:t xml:space="preserve">has </w:t>
      </w:r>
      <w:r>
        <w:rPr>
          <w:rFonts w:eastAsia="Calibri"/>
          <w:b/>
          <w:bCs/>
          <w:highlight w:val="cyan"/>
          <w:u w:val="single"/>
        </w:rPr>
        <w:t>constrained liberation efforts by assuming</w:t>
      </w:r>
      <w:r>
        <w:rPr>
          <w:rFonts w:eastAsia="Calibri"/>
          <w:b/>
          <w:bCs/>
          <w:u w:val="single"/>
        </w:rPr>
        <w:t xml:space="preserve"> that </w:t>
      </w:r>
      <w:r>
        <w:rPr>
          <w:rFonts w:eastAsia="Calibri"/>
          <w:b/>
          <w:bCs/>
          <w:highlight w:val="cyan"/>
          <w:u w:val="single"/>
        </w:rPr>
        <w:t>inequities are</w:t>
      </w:r>
      <w:r>
        <w:rPr>
          <w:rFonts w:eastAsia="Calibri"/>
          <w:b/>
          <w:bCs/>
          <w:u w:val="single"/>
        </w:rPr>
        <w:t xml:space="preserve"> unfortunate but natural realities </w:t>
      </w:r>
      <w:r>
        <w:rPr>
          <w:rFonts w:eastAsia="Calibri"/>
          <w:b/>
          <w:bCs/>
          <w:highlight w:val="cyan"/>
          <w:u w:val="single"/>
        </w:rPr>
        <w:t xml:space="preserve">to be mitigated through compassion, </w:t>
      </w:r>
      <w:r>
        <w:rPr>
          <w:rFonts w:eastAsia="Calibri"/>
          <w:b/>
          <w:iCs/>
          <w:highlight w:val="cyan"/>
          <w:u w:val="single"/>
          <w:bdr w:val="single" w:sz="8" w:space="0" w:color="auto" w:frame="1"/>
        </w:rPr>
        <w:t>rather than politically structured injustices.</w:t>
      </w:r>
      <w:r>
        <w:rPr>
          <w:rFonts w:eastAsia="Calibri"/>
          <w:b/>
          <w:bCs/>
          <w:u w:val="single"/>
        </w:rPr>
        <w:t xml:space="preserve"> There is also a profound lack of disabled people in the public sphere, meaning </w:t>
      </w:r>
      <w:r>
        <w:rPr>
          <w:rFonts w:eastAsia="Calibri"/>
          <w:sz w:val="16"/>
        </w:rPr>
        <w:t xml:space="preserve">any </w:t>
      </w:r>
      <w:r>
        <w:rPr>
          <w:rFonts w:eastAsia="Calibri"/>
          <w:b/>
          <w:bCs/>
          <w:u w:val="single"/>
        </w:rPr>
        <w:t xml:space="preserve">substantive discussion that does occur is extremely rare. </w:t>
      </w:r>
      <w:r>
        <w:rPr>
          <w:rFonts w:eastAsia="Calibri"/>
          <w:sz w:val="16"/>
        </w:rPr>
        <w:t xml:space="preserve">I suspect </w:t>
      </w:r>
      <w:r>
        <w:rPr>
          <w:rFonts w:eastAsia="Calibri"/>
          <w:b/>
          <w:bCs/>
          <w:u w:val="single"/>
        </w:rPr>
        <w:t xml:space="preserve">many </w:t>
      </w:r>
      <w:r>
        <w:rPr>
          <w:rFonts w:eastAsia="Calibri"/>
          <w:b/>
          <w:bCs/>
          <w:highlight w:val="cyan"/>
          <w:u w:val="single"/>
        </w:rPr>
        <w:t>people</w:t>
      </w:r>
      <w:r>
        <w:rPr>
          <w:rFonts w:eastAsia="Calibri"/>
          <w:b/>
          <w:bCs/>
          <w:u w:val="single"/>
        </w:rPr>
        <w:t xml:space="preserve"> </w:t>
      </w:r>
      <w:r>
        <w:rPr>
          <w:rFonts w:eastAsia="Calibri"/>
          <w:sz w:val="16"/>
        </w:rPr>
        <w:t xml:space="preserve">I talk to about disability </w:t>
      </w:r>
      <w:r>
        <w:rPr>
          <w:rFonts w:eastAsia="Calibri"/>
          <w:b/>
          <w:bCs/>
          <w:highlight w:val="cyan"/>
          <w:u w:val="single"/>
        </w:rPr>
        <w:t xml:space="preserve">maintain an implicit hope that, </w:t>
      </w:r>
      <w:r>
        <w:rPr>
          <w:rFonts w:eastAsia="Calibri"/>
          <w:b/>
          <w:iCs/>
          <w:highlight w:val="cyan"/>
          <w:u w:val="single"/>
          <w:bdr w:val="single" w:sz="8" w:space="0" w:color="auto" w:frame="1"/>
        </w:rPr>
        <w:t>if they nod as vigorously as possible, the issue will simply go away.</w:t>
      </w:r>
      <w:r>
        <w:rPr>
          <w:rFonts w:eastAsia="Calibri"/>
          <w:sz w:val="16"/>
        </w:rPr>
        <w:t xml:space="preserve"> In this way, </w:t>
      </w:r>
      <w:r>
        <w:rPr>
          <w:rFonts w:eastAsia="Calibri"/>
          <w:b/>
          <w:bCs/>
          <w:u w:val="single"/>
        </w:rPr>
        <w:t xml:space="preserve">support for disability rights is similar to the act of expressing perfunctory thanks to </w:t>
      </w:r>
      <w:r>
        <w:rPr>
          <w:rFonts w:eastAsia="Calibri"/>
          <w:sz w:val="16"/>
        </w:rPr>
        <w:t xml:space="preserve">military </w:t>
      </w:r>
      <w:r>
        <w:rPr>
          <w:rFonts w:eastAsia="Calibri"/>
          <w:b/>
          <w:bCs/>
          <w:u w:val="single"/>
        </w:rPr>
        <w:t xml:space="preserve">veterans. </w:t>
      </w:r>
      <w:r>
        <w:rPr>
          <w:rFonts w:eastAsia="Calibri"/>
          <w:b/>
          <w:bCs/>
          <w:highlight w:val="cyan"/>
          <w:u w:val="single"/>
        </w:rPr>
        <w:t xml:space="preserve">It </w:t>
      </w:r>
      <w:r>
        <w:rPr>
          <w:rFonts w:eastAsia="Calibri"/>
          <w:b/>
          <w:iCs/>
          <w:u w:val="single"/>
          <w:bdr w:val="single" w:sz="8" w:space="0" w:color="auto" w:frame="1"/>
        </w:rPr>
        <w:t xml:space="preserve">temporarily </w:t>
      </w:r>
      <w:r>
        <w:rPr>
          <w:rFonts w:eastAsia="Calibri"/>
          <w:b/>
          <w:iCs/>
          <w:highlight w:val="cyan"/>
          <w:u w:val="single"/>
          <w:bdr w:val="single" w:sz="8" w:space="0" w:color="auto" w:frame="1"/>
        </w:rPr>
        <w:t>absolves us of</w:t>
      </w:r>
      <w:r>
        <w:rPr>
          <w:rFonts w:eastAsia="Calibri"/>
          <w:b/>
          <w:bCs/>
          <w:u w:val="single"/>
        </w:rPr>
        <w:t xml:space="preserve"> </w:t>
      </w:r>
      <w:r>
        <w:rPr>
          <w:rFonts w:eastAsia="Calibri"/>
          <w:sz w:val="16"/>
        </w:rPr>
        <w:t xml:space="preserve">the </w:t>
      </w:r>
      <w:r>
        <w:rPr>
          <w:rFonts w:eastAsia="Calibri"/>
          <w:b/>
          <w:iCs/>
          <w:highlight w:val="cyan"/>
          <w:u w:val="single"/>
          <w:bdr w:val="single" w:sz="8" w:space="0" w:color="auto" w:frame="1"/>
        </w:rPr>
        <w:t>responsibility</w:t>
      </w:r>
      <w:r>
        <w:rPr>
          <w:rFonts w:eastAsia="Calibri"/>
          <w:b/>
          <w:bCs/>
          <w:highlight w:val="cyan"/>
          <w:u w:val="single"/>
        </w:rPr>
        <w:t xml:space="preserve"> to address the </w:t>
      </w:r>
      <w:r>
        <w:rPr>
          <w:rFonts w:eastAsia="Calibri"/>
          <w:b/>
          <w:iCs/>
          <w:highlight w:val="cyan"/>
          <w:u w:val="single"/>
          <w:bdr w:val="single" w:sz="8" w:space="0" w:color="auto" w:frame="1"/>
        </w:rPr>
        <w:t>heart of the matter</w:t>
      </w:r>
      <w:r>
        <w:rPr>
          <w:rFonts w:eastAsia="Calibri"/>
          <w:b/>
          <w:iCs/>
          <w:u w:val="single"/>
          <w:bdr w:val="single" w:sz="8" w:space="0" w:color="auto" w:frame="1"/>
        </w:rPr>
        <w:t>.</w:t>
      </w:r>
      <w:r>
        <w:rPr>
          <w:rFonts w:eastAsia="Calibri"/>
          <w:b/>
          <w:bCs/>
          <w:u w:val="single"/>
        </w:rPr>
        <w:t xml:space="preserve"> </w:t>
      </w:r>
      <w:r>
        <w:rPr>
          <w:rFonts w:eastAsia="Calibri"/>
          <w:sz w:val="16"/>
        </w:rPr>
        <w:t xml:space="preserve">Moreover, </w:t>
      </w:r>
      <w:r>
        <w:rPr>
          <w:rFonts w:eastAsia="Calibri"/>
          <w:b/>
          <w:bCs/>
          <w:u w:val="single"/>
        </w:rPr>
        <w:t xml:space="preserve">the apparent moral consensus may be </w:t>
      </w:r>
      <w:r>
        <w:rPr>
          <w:rFonts w:eastAsia="Calibri"/>
          <w:b/>
          <w:iCs/>
          <w:u w:val="single"/>
          <w:bdr w:val="single" w:sz="8" w:space="0" w:color="auto" w:frame="1"/>
        </w:rPr>
        <w:t>mostly superficial</w:t>
      </w:r>
      <w:r>
        <w:rPr>
          <w:rFonts w:eastAsia="Calibri"/>
          <w:b/>
          <w:bCs/>
          <w:u w:val="single"/>
        </w:rPr>
        <w:t xml:space="preserve">. In trying to enact accessibility, disability advocates encounter increasing resistance as </w:t>
      </w:r>
      <w:r>
        <w:rPr>
          <w:rFonts w:eastAsia="Calibri"/>
          <w:sz w:val="16"/>
        </w:rPr>
        <w:t xml:space="preserve">the effort and costs involved in </w:t>
      </w:r>
      <w:r>
        <w:rPr>
          <w:rFonts w:eastAsia="Calibri"/>
          <w:b/>
          <w:bCs/>
          <w:u w:val="single"/>
        </w:rPr>
        <w:t>proposals come closer to being realized.</w:t>
      </w:r>
      <w:r>
        <w:rPr>
          <w:rFonts w:eastAsia="Calibri"/>
          <w:sz w:val="16"/>
        </w:rPr>
        <w:t xml:space="preserve"> (Consider the neighborhood store that decides it’s just too costly to install a ramp, or the community lecture that excludes deaf attendees by refusing to hire a sign-language interpreter.) </w:t>
      </w:r>
      <w:r>
        <w:rPr>
          <w:rFonts w:eastAsia="Calibri"/>
          <w:b/>
          <w:bCs/>
          <w:highlight w:val="cyan"/>
          <w:u w:val="single"/>
        </w:rPr>
        <w:t xml:space="preserve">Instead of facilitating change, false unity actually </w:t>
      </w:r>
      <w:r>
        <w:rPr>
          <w:rFonts w:eastAsia="Calibri"/>
          <w:b/>
          <w:iCs/>
          <w:highlight w:val="cyan"/>
          <w:u w:val="single"/>
          <w:bdr w:val="single" w:sz="8" w:space="0" w:color="auto" w:frame="1"/>
        </w:rPr>
        <w:t>restrains change.</w:t>
      </w:r>
      <w:r>
        <w:rPr>
          <w:rFonts w:eastAsia="Calibri"/>
          <w:b/>
          <w:bCs/>
          <w:highlight w:val="cyan"/>
          <w:u w:val="single"/>
        </w:rPr>
        <w:t xml:space="preserve"> It </w:t>
      </w:r>
      <w:r>
        <w:rPr>
          <w:rFonts w:eastAsia="Calibri"/>
          <w:b/>
          <w:iCs/>
          <w:highlight w:val="cyan"/>
          <w:u w:val="single"/>
          <w:bdr w:val="single" w:sz="8" w:space="0" w:color="auto" w:frame="1"/>
        </w:rPr>
        <w:t>stifles the more substantive conversations true progress requires</w:t>
      </w:r>
      <w:r>
        <w:rPr>
          <w:rFonts w:eastAsia="Calibri"/>
          <w:b/>
          <w:iCs/>
          <w:u w:val="single"/>
          <w:bdr w:val="single" w:sz="8" w:space="0" w:color="auto" w:frame="1"/>
        </w:rPr>
        <w:t>.</w:t>
      </w:r>
      <w:r>
        <w:rPr>
          <w:rFonts w:eastAsia="Calibri"/>
          <w:sz w:val="16"/>
        </w:rPr>
        <w:t xml:space="preserve"> And </w:t>
      </w:r>
      <w:r>
        <w:rPr>
          <w:rFonts w:eastAsia="Calibri"/>
          <w:b/>
          <w:bCs/>
          <w:u w:val="single"/>
        </w:rPr>
        <w:t>our inability to speak</w:t>
      </w:r>
      <w:r>
        <w:rPr>
          <w:rFonts w:eastAsia="Calibri"/>
          <w:sz w:val="16"/>
        </w:rPr>
        <w:t xml:space="preserve"> honestly — and </w:t>
      </w:r>
      <w:r>
        <w:rPr>
          <w:rFonts w:eastAsia="Calibri"/>
          <w:b/>
          <w:bCs/>
          <w:u w:val="single"/>
        </w:rPr>
        <w:t xml:space="preserve">contentiously — about disability shows how the politics of disability is in this sense non-political. We are </w:t>
      </w:r>
      <w:r>
        <w:rPr>
          <w:rFonts w:eastAsia="Calibri"/>
          <w:sz w:val="16"/>
        </w:rPr>
        <w:t xml:space="preserve">the </w:t>
      </w:r>
      <w:r>
        <w:rPr>
          <w:rFonts w:eastAsia="Calibri"/>
          <w:b/>
          <w:bCs/>
          <w:u w:val="single"/>
        </w:rPr>
        <w:t xml:space="preserve">worse for it. </w:t>
      </w:r>
      <w:r>
        <w:rPr>
          <w:rFonts w:eastAsia="Calibri"/>
          <w:sz w:val="16"/>
        </w:rPr>
        <w:t xml:space="preserve">In addition to greater participation in the public sphere, </w:t>
      </w:r>
      <w:r>
        <w:rPr>
          <w:rFonts w:eastAsia="Calibri"/>
          <w:b/>
          <w:bCs/>
          <w:u w:val="single"/>
        </w:rPr>
        <w:t xml:space="preserve">true progress for citizens with disabilities will require a willingness to confront the issues head-on, </w:t>
      </w:r>
      <w:r>
        <w:rPr>
          <w:rFonts w:eastAsia="Calibri"/>
          <w:sz w:val="16"/>
        </w:rPr>
        <w:t xml:space="preserve">even when — especially when — citizens disagree on competing solutions. </w:t>
      </w:r>
      <w:r>
        <w:rPr>
          <w:rFonts w:eastAsia="Calibri"/>
          <w:b/>
          <w:iCs/>
          <w:highlight w:val="cyan"/>
          <w:u w:val="single"/>
          <w:bdr w:val="single" w:sz="8" w:space="0" w:color="auto" w:frame="1"/>
        </w:rPr>
        <w:t>We must politicize disability</w:t>
      </w:r>
      <w:r>
        <w:rPr>
          <w:rFonts w:eastAsia="Calibri"/>
          <w:sz w:val="16"/>
        </w:rPr>
        <w:t xml:space="preserve"> — not in the cable-news, grandstanding kind of way, but in the term’s more formal sense. The work of the Belgian political theorist Chantal Mouffe can help illuminate what’s at stake. Mouffe begins with the premise that </w:t>
      </w:r>
      <w:r>
        <w:rPr>
          <w:rFonts w:eastAsia="Calibri"/>
          <w:b/>
          <w:bCs/>
          <w:u w:val="single"/>
        </w:rPr>
        <w:t xml:space="preserve">human relations are inherently antagonistic: </w:t>
      </w:r>
      <w:r>
        <w:rPr>
          <w:rFonts w:eastAsia="Calibri"/>
          <w:b/>
          <w:bCs/>
          <w:highlight w:val="cyan"/>
          <w:u w:val="single"/>
        </w:rPr>
        <w:t>Political change always requires controversial transfers in power or prestige, and it is an illusion to imagine politics without confrontation</w:t>
      </w:r>
      <w:r>
        <w:rPr>
          <w:rFonts w:eastAsia="Calibri"/>
          <w:sz w:val="16"/>
        </w:rPr>
        <w:t xml:space="preserve">. Per this “agonistic” conception of democracy, a healthy political order is one that prefers vigorous, good-faith argumentation to complacent consensus. </w:t>
      </w:r>
      <w:r>
        <w:rPr>
          <w:rFonts w:eastAsia="Calibri"/>
          <w:b/>
          <w:bCs/>
          <w:highlight w:val="cyan"/>
          <w:u w:val="single"/>
        </w:rPr>
        <w:t xml:space="preserve">Until we publicly </w:t>
      </w:r>
      <w:r>
        <w:rPr>
          <w:rFonts w:eastAsia="Calibri"/>
          <w:b/>
          <w:iCs/>
          <w:highlight w:val="cyan"/>
          <w:u w:val="single"/>
          <w:bdr w:val="single" w:sz="8" w:space="0" w:color="auto" w:frame="1"/>
        </w:rPr>
        <w:t>recognize real disagreements</w:t>
      </w:r>
      <w:r>
        <w:rPr>
          <w:rFonts w:eastAsia="Calibri"/>
          <w:b/>
          <w:bCs/>
          <w:highlight w:val="cyan"/>
          <w:u w:val="single"/>
        </w:rPr>
        <w:t xml:space="preserve"> surrounding disability</w:t>
      </w:r>
      <w:r>
        <w:rPr>
          <w:rFonts w:eastAsia="Calibri"/>
          <w:b/>
          <w:bCs/>
          <w:u w:val="single"/>
        </w:rPr>
        <w:t xml:space="preserve"> and accessibility</w:t>
      </w:r>
      <w:r>
        <w:rPr>
          <w:rFonts w:eastAsia="Calibri"/>
          <w:sz w:val="16"/>
        </w:rPr>
        <w:t xml:space="preserve">, Mouffe would insist, </w:t>
      </w:r>
      <w:r>
        <w:rPr>
          <w:rFonts w:eastAsia="Calibri"/>
          <w:b/>
          <w:bCs/>
          <w:highlight w:val="cyan"/>
          <w:u w:val="single"/>
        </w:rPr>
        <w:t xml:space="preserve">we are </w:t>
      </w:r>
      <w:r>
        <w:rPr>
          <w:rFonts w:eastAsia="Calibri"/>
          <w:b/>
          <w:iCs/>
          <w:highlight w:val="cyan"/>
          <w:u w:val="single"/>
          <w:bdr w:val="single" w:sz="8" w:space="0" w:color="auto" w:frame="1"/>
        </w:rPr>
        <w:t>doomed to a vacuous, empty debate that is neither political nor productive.</w:t>
      </w:r>
      <w:r>
        <w:rPr>
          <w:rFonts w:eastAsia="Calibri"/>
          <w:b/>
          <w:iCs/>
          <w:u w:val="single"/>
          <w:bdr w:val="single" w:sz="8" w:space="0" w:color="auto" w:frame="1"/>
        </w:rPr>
        <w:t xml:space="preserve"> </w:t>
      </w:r>
      <w:r>
        <w:rPr>
          <w:rFonts w:eastAsia="Calibri"/>
          <w:sz w:val="16"/>
        </w:rPr>
        <w:t xml:space="preserve">Recall the Kovaleski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 You may be thinking, haven’t we had enough politics lately? Maybe it’s a blessing that disability isn’t as political as it might be; it avoids the drama and messiness that now seem to define our common life. Avoiding politics might be possible if </w:t>
      </w:r>
      <w:r>
        <w:rPr>
          <w:rFonts w:eastAsia="Calibri"/>
          <w:b/>
          <w:bCs/>
          <w:u w:val="single"/>
        </w:rPr>
        <w:t>disability</w:t>
      </w:r>
      <w:r>
        <w:rPr>
          <w:rFonts w:eastAsia="Calibri"/>
          <w:sz w:val="16"/>
        </w:rPr>
        <w:t xml:space="preserve"> were an exclusively private affair. But it </w:t>
      </w:r>
      <w:r>
        <w:rPr>
          <w:rFonts w:eastAsia="Calibri"/>
          <w:b/>
          <w:bCs/>
          <w:u w:val="single"/>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Pr>
          <w:rFonts w:eastAsia="Calibri"/>
          <w:b/>
          <w:iCs/>
          <w:highlight w:val="cyan"/>
          <w:u w:val="single"/>
          <w:bdr w:val="single" w:sz="8" w:space="0" w:color="auto" w:frame="1"/>
        </w:rPr>
        <w:t>For the disability community, there is no answer but politics.</w:t>
      </w:r>
    </w:p>
    <w:p w14:paraId="63DE52AF" w14:textId="77777777" w:rsidR="00ED6138" w:rsidRDefault="00ED6138" w:rsidP="00ED6138">
      <w:pPr>
        <w:keepNext/>
        <w:keepLines/>
        <w:tabs>
          <w:tab w:val="left" w:pos="1246"/>
        </w:tabs>
        <w:spacing w:before="40"/>
        <w:outlineLvl w:val="3"/>
        <w:rPr>
          <w:rFonts w:eastAsia="Times New Roman"/>
          <w:b/>
          <w:iCs/>
          <w:sz w:val="26"/>
        </w:rPr>
      </w:pPr>
      <w:bookmarkStart w:id="5" w:name="_Hlk61105205"/>
      <w:bookmarkEnd w:id="4"/>
      <w:r>
        <w:rPr>
          <w:rFonts w:eastAsia="Times New Roman"/>
          <w:b/>
          <w:iCs/>
          <w:sz w:val="26"/>
        </w:rPr>
        <w:t xml:space="preserve">An </w:t>
      </w:r>
      <w:r>
        <w:rPr>
          <w:rFonts w:eastAsia="Times New Roman"/>
          <w:b/>
          <w:i/>
          <w:iCs/>
          <w:sz w:val="26"/>
          <w:u w:val="single"/>
        </w:rPr>
        <w:t>interactional</w:t>
      </w:r>
      <w:r>
        <w:rPr>
          <w:rFonts w:eastAsia="Times New Roman"/>
          <w:b/>
          <w:iCs/>
          <w:sz w:val="26"/>
        </w:rPr>
        <w:t xml:space="preserve">, </w:t>
      </w:r>
      <w:r>
        <w:rPr>
          <w:rFonts w:eastAsia="Times New Roman"/>
          <w:b/>
          <w:i/>
          <w:iCs/>
          <w:sz w:val="26"/>
          <w:u w:val="single"/>
        </w:rPr>
        <w:t>pragmatic</w:t>
      </w:r>
      <w:r>
        <w:rPr>
          <w:rFonts w:eastAsia="Times New Roman"/>
          <w:b/>
          <w:iCs/>
          <w:sz w:val="26"/>
        </w:rPr>
        <w:t xml:space="preserve"> approach to disability policy </w:t>
      </w:r>
      <w:r>
        <w:rPr>
          <w:rFonts w:eastAsia="Times New Roman"/>
          <w:b/>
          <w:iCs/>
          <w:sz w:val="26"/>
          <w:u w:val="single"/>
        </w:rPr>
        <w:t>solves their offense</w:t>
      </w:r>
      <w:r>
        <w:rPr>
          <w:rFonts w:eastAsia="Times New Roman"/>
          <w:b/>
          <w:iCs/>
          <w:sz w:val="26"/>
        </w:rPr>
        <w:t xml:space="preserve"> – no particular solution should be assumed correct or false. This is the only way to maintain a meaningful commitment to </w:t>
      </w:r>
      <w:r>
        <w:rPr>
          <w:rFonts w:eastAsia="Times New Roman"/>
          <w:b/>
          <w:i/>
          <w:iCs/>
          <w:sz w:val="26"/>
        </w:rPr>
        <w:t>quality of life</w:t>
      </w:r>
      <w:r>
        <w:rPr>
          <w:rFonts w:eastAsia="Times New Roman"/>
          <w:b/>
          <w:iCs/>
          <w:sz w:val="26"/>
        </w:rPr>
        <w:t xml:space="preserve"> for disabled people</w:t>
      </w:r>
    </w:p>
    <w:p w14:paraId="631700A1" w14:textId="77777777" w:rsidR="00ED6138" w:rsidRDefault="00ED6138" w:rsidP="00ED6138">
      <w:pPr>
        <w:rPr>
          <w:rFonts w:eastAsia="Calibri"/>
        </w:rPr>
      </w:pPr>
      <w:r>
        <w:rPr>
          <w:rFonts w:eastAsia="Calibri"/>
          <w:b/>
          <w:bCs/>
          <w:sz w:val="26"/>
          <w:u w:val="single"/>
        </w:rPr>
        <w:t>Shakespeare 14</w:t>
      </w:r>
      <w:r>
        <w:rPr>
          <w:rFonts w:eastAsia="Calibri"/>
        </w:rPr>
        <w:t xml:space="preserve"> (Tom, Professor of Disability Research, Norwich Medical School, PhD Cambridge University, Senior Lecturer in Medical Sociology at the University of East Anglia, </w:t>
      </w:r>
      <w:r>
        <w:rPr>
          <w:rFonts w:eastAsia="Calibri"/>
          <w:i/>
        </w:rPr>
        <w:t>Disability Rights and Wrongs Revisited</w:t>
      </w:r>
      <w:r>
        <w:rPr>
          <w:rFonts w:eastAsia="Calibri"/>
        </w:rPr>
        <w:t>, Second edition, Routledge 2014)</w:t>
      </w:r>
    </w:p>
    <w:p w14:paraId="04800067" w14:textId="77777777" w:rsidR="00ED6138" w:rsidRDefault="00ED6138" w:rsidP="00ED6138">
      <w:pPr>
        <w:rPr>
          <w:rFonts w:eastAsia="Calibri"/>
          <w:sz w:val="16"/>
        </w:rPr>
      </w:pPr>
      <w:r>
        <w:rPr>
          <w:rFonts w:eastAsia="Calibri"/>
          <w:b/>
          <w:highlight w:val="cyan"/>
          <w:u w:val="single"/>
        </w:rPr>
        <w:t>The interactional approach</w:t>
      </w:r>
      <w:r>
        <w:rPr>
          <w:rFonts w:eastAsia="Calibri"/>
          <w:sz w:val="16"/>
        </w:rPr>
        <w:t xml:space="preserve"> also </w:t>
      </w:r>
      <w:r>
        <w:rPr>
          <w:rFonts w:eastAsia="Calibri"/>
          <w:b/>
          <w:highlight w:val="cyan"/>
          <w:u w:val="single"/>
        </w:rPr>
        <w:t>highlights</w:t>
      </w:r>
      <w:r>
        <w:rPr>
          <w:rFonts w:eastAsia="Calibri"/>
          <w:sz w:val="16"/>
        </w:rPr>
        <w:t xml:space="preserve"> </w:t>
      </w:r>
      <w:r>
        <w:rPr>
          <w:rFonts w:eastAsia="Calibri"/>
          <w:b/>
          <w:highlight w:val="cyan"/>
          <w:u w:val="single"/>
        </w:rPr>
        <w:t>the</w:t>
      </w:r>
      <w:r>
        <w:rPr>
          <w:rFonts w:eastAsia="Calibri"/>
          <w:sz w:val="16"/>
        </w:rPr>
        <w:t xml:space="preserve"> different </w:t>
      </w:r>
      <w:r>
        <w:rPr>
          <w:rFonts w:eastAsia="Calibri"/>
          <w:b/>
          <w:highlight w:val="cyan"/>
          <w:u w:val="single"/>
        </w:rPr>
        <w:t>ways</w:t>
      </w:r>
      <w:r>
        <w:rPr>
          <w:rFonts w:eastAsia="Calibri"/>
          <w:sz w:val="16"/>
        </w:rPr>
        <w:t xml:space="preserve"> in which </w:t>
      </w:r>
      <w:r>
        <w:rPr>
          <w:rFonts w:eastAsia="Calibri"/>
          <w:b/>
          <w:highlight w:val="cyan"/>
          <w:u w:val="single"/>
        </w:rPr>
        <w:t xml:space="preserve">the situation of disabled people </w:t>
      </w:r>
      <w:r>
        <w:rPr>
          <w:rFonts w:eastAsia="Calibri"/>
          <w:b/>
          <w:iCs/>
          <w:highlight w:val="cyan"/>
          <w:u w:val="single"/>
          <w:bdr w:val="single" w:sz="8" w:space="0" w:color="auto" w:frame="1"/>
        </w:rPr>
        <w:t>can be improved</w:t>
      </w:r>
      <w:r>
        <w:rPr>
          <w:rFonts w:eastAsia="Calibri"/>
          <w:sz w:val="16"/>
        </w:rPr>
        <w:t xml:space="preserve">. </w:t>
      </w:r>
      <w:r>
        <w:rPr>
          <w:rFonts w:eastAsia="Calibri"/>
          <w:b/>
          <w:u w:val="single"/>
        </w:rPr>
        <w:t>Traditional approaches to disability stress medical cure and rehabilitation. Social model approaches stress barrier removal and anti-discrimination legislation</w:t>
      </w:r>
      <w:r>
        <w:rPr>
          <w:rFonts w:eastAsia="Calibri"/>
          <w:sz w:val="16"/>
        </w:rPr>
        <w:t>. For example, Michael Oliver has suggested that:</w:t>
      </w:r>
    </w:p>
    <w:p w14:paraId="3D9C0FB6" w14:textId="77777777" w:rsidR="00ED6138" w:rsidRDefault="00ED6138" w:rsidP="00ED6138">
      <w:pPr>
        <w:ind w:left="720"/>
        <w:rPr>
          <w:rFonts w:eastAsia="Calibri"/>
          <w:sz w:val="16"/>
          <w:szCs w:val="16"/>
        </w:rPr>
      </w:pPr>
      <w:r>
        <w:rPr>
          <w:rFonts w:eastAsia="Calibri"/>
          <w:sz w:val="16"/>
          <w:szCs w:val="16"/>
        </w:rPr>
        <w:t>The social model is not an attempt to deal with the personal restrictions of impairment but the social barriers of disability … [It is a] pragmatic attempt to identify and address issues that can be changed through collective action rather than medical or professional treatment.</w:t>
      </w:r>
    </w:p>
    <w:p w14:paraId="27139DF9" w14:textId="77777777" w:rsidR="00ED6138" w:rsidRDefault="00ED6138" w:rsidP="00ED6138">
      <w:pPr>
        <w:rPr>
          <w:rFonts w:eastAsia="Calibri"/>
          <w:sz w:val="16"/>
        </w:rPr>
      </w:pPr>
      <w:r>
        <w:rPr>
          <w:rFonts w:eastAsia="Calibri"/>
          <w:sz w:val="16"/>
        </w:rPr>
        <w:t xml:space="preserve">And more recently: ‘While </w:t>
      </w:r>
      <w:r>
        <w:rPr>
          <w:rFonts w:eastAsia="Calibri"/>
          <w:b/>
          <w:u w:val="single"/>
        </w:rPr>
        <w:t>medical and rehabilitative interventions</w:t>
      </w:r>
      <w:r>
        <w:rPr>
          <w:rFonts w:eastAsia="Calibri"/>
          <w:sz w:val="16"/>
        </w:rPr>
        <w:t xml:space="preserve"> may be appropriate to treat disease and illness, it is increasingly apparent that they </w:t>
      </w:r>
      <w:r>
        <w:rPr>
          <w:rFonts w:eastAsia="Calibri"/>
          <w:b/>
          <w:u w:val="single"/>
        </w:rPr>
        <w:t>are of little use for the treatment of disability’</w:t>
      </w:r>
      <w:r>
        <w:rPr>
          <w:rFonts w:eastAsia="Calibri"/>
          <w:sz w:val="16"/>
        </w:rPr>
        <w:t xml:space="preserve"> (Oliver and Barnes, 2012: 19). However, </w:t>
      </w:r>
      <w:r>
        <w:rPr>
          <w:rFonts w:eastAsia="Calibri"/>
          <w:b/>
          <w:u w:val="single"/>
        </w:rPr>
        <w:t xml:space="preserve">the reality is that disabled </w:t>
      </w:r>
      <w:r>
        <w:rPr>
          <w:rFonts w:eastAsia="Calibri"/>
          <w:b/>
          <w:highlight w:val="cyan"/>
          <w:u w:val="single"/>
        </w:rPr>
        <w:t xml:space="preserve">people are affected by </w:t>
      </w:r>
      <w:r>
        <w:rPr>
          <w:rFonts w:eastAsia="Calibri"/>
          <w:b/>
          <w:iCs/>
          <w:highlight w:val="cyan"/>
          <w:u w:val="single"/>
          <w:bdr w:val="single" w:sz="8" w:space="0" w:color="auto" w:frame="1"/>
        </w:rPr>
        <w:t>physical and psychological problems</w:t>
      </w:r>
      <w:r>
        <w:rPr>
          <w:rFonts w:eastAsia="Calibri"/>
          <w:b/>
          <w:highlight w:val="cyan"/>
          <w:u w:val="single"/>
        </w:rPr>
        <w:t xml:space="preserve"> as well as</w:t>
      </w:r>
      <w:r>
        <w:rPr>
          <w:rFonts w:eastAsia="Calibri"/>
          <w:b/>
          <w:u w:val="single"/>
        </w:rPr>
        <w:t xml:space="preserve"> by </w:t>
      </w:r>
      <w:r>
        <w:rPr>
          <w:rFonts w:eastAsia="Calibri"/>
          <w:b/>
          <w:iCs/>
          <w:highlight w:val="cyan"/>
          <w:u w:val="single"/>
          <w:bdr w:val="single" w:sz="8" w:space="0" w:color="auto" w:frame="1"/>
        </w:rPr>
        <w:t>external barriers</w:t>
      </w:r>
      <w:r>
        <w:rPr>
          <w:rFonts w:eastAsia="Calibri"/>
          <w:sz w:val="16"/>
        </w:rPr>
        <w:t xml:space="preserve">. I am sure that Oliver and Barnes would identify exclusion from employment as a form of disabling barrier. </w:t>
      </w:r>
      <w:r>
        <w:rPr>
          <w:rFonts w:eastAsia="Calibri"/>
          <w:b/>
          <w:highlight w:val="cyan"/>
          <w:u w:val="single"/>
        </w:rPr>
        <w:t>This can be addressed at the structural level by</w:t>
      </w:r>
      <w:r>
        <w:rPr>
          <w:rFonts w:eastAsia="Calibri"/>
          <w:b/>
          <w:u w:val="single"/>
        </w:rPr>
        <w:t xml:space="preserve"> putting in place </w:t>
      </w:r>
      <w:r>
        <w:rPr>
          <w:rFonts w:eastAsia="Calibri"/>
          <w:b/>
          <w:iCs/>
          <w:highlight w:val="cyan"/>
          <w:u w:val="single"/>
          <w:bdr w:val="single" w:sz="8" w:space="0" w:color="auto" w:frame="1"/>
        </w:rPr>
        <w:t>anti-discrimination legislation</w:t>
      </w:r>
      <w:r>
        <w:rPr>
          <w:rFonts w:eastAsia="Calibri"/>
          <w:sz w:val="16"/>
          <w:highlight w:val="cyan"/>
        </w:rPr>
        <w:t xml:space="preserve"> </w:t>
      </w:r>
      <w:r>
        <w:rPr>
          <w:rFonts w:eastAsia="Calibri"/>
          <w:b/>
          <w:highlight w:val="cyan"/>
          <w:u w:val="single"/>
        </w:rPr>
        <w:t>and</w:t>
      </w:r>
      <w:r>
        <w:rPr>
          <w:rFonts w:eastAsia="Calibri"/>
          <w:sz w:val="16"/>
        </w:rPr>
        <w:t xml:space="preserve"> </w:t>
      </w:r>
      <w:r>
        <w:rPr>
          <w:rFonts w:eastAsia="Calibri"/>
          <w:b/>
          <w:u w:val="single"/>
        </w:rPr>
        <w:t xml:space="preserve">enabling </w:t>
      </w:r>
      <w:r>
        <w:rPr>
          <w:rFonts w:eastAsia="Calibri"/>
          <w:b/>
          <w:iCs/>
          <w:highlight w:val="cyan"/>
          <w:u w:val="single"/>
          <w:bdr w:val="single" w:sz="8" w:space="0" w:color="auto" w:frame="1"/>
        </w:rPr>
        <w:t>welfare support</w:t>
      </w:r>
      <w:r>
        <w:rPr>
          <w:rFonts w:eastAsia="Calibri"/>
          <w:b/>
          <w:u w:val="single"/>
        </w:rPr>
        <w:t xml:space="preserve"> </w:t>
      </w:r>
      <w:r>
        <w:rPr>
          <w:rFonts w:eastAsia="Calibri"/>
          <w:b/>
          <w:highlight w:val="cyan"/>
          <w:u w:val="single"/>
        </w:rPr>
        <w:t xml:space="preserve">such as </w:t>
      </w:r>
      <w:r>
        <w:rPr>
          <w:rFonts w:eastAsia="Calibri"/>
          <w:b/>
          <w:iCs/>
          <w:highlight w:val="cyan"/>
          <w:u w:val="single"/>
          <w:bdr w:val="single" w:sz="8" w:space="0" w:color="auto" w:frame="1"/>
        </w:rPr>
        <w:t>Access to Work</w:t>
      </w:r>
      <w:r>
        <w:rPr>
          <w:rFonts w:eastAsia="Calibri"/>
          <w:sz w:val="16"/>
        </w:rPr>
        <w:t xml:space="preserve">; </w:t>
      </w:r>
      <w:r>
        <w:rPr>
          <w:rFonts w:eastAsia="Calibri"/>
          <w:b/>
          <w:highlight w:val="cyan"/>
          <w:u w:val="single"/>
        </w:rPr>
        <w:t>at the individual level</w:t>
      </w:r>
      <w:r>
        <w:rPr>
          <w:rFonts w:eastAsia="Calibri"/>
          <w:sz w:val="16"/>
        </w:rPr>
        <w:t xml:space="preserve">, </w:t>
      </w:r>
      <w:r>
        <w:rPr>
          <w:rFonts w:eastAsia="Calibri"/>
          <w:b/>
          <w:u w:val="single"/>
        </w:rPr>
        <w:t xml:space="preserve">providing </w:t>
      </w:r>
      <w:r>
        <w:rPr>
          <w:rFonts w:eastAsia="Calibri"/>
          <w:b/>
          <w:highlight w:val="cyan"/>
          <w:u w:val="single"/>
        </w:rPr>
        <w:t xml:space="preserve">medical and vocational </w:t>
      </w:r>
      <w:r>
        <w:rPr>
          <w:rFonts w:eastAsia="Calibri"/>
          <w:b/>
          <w:iCs/>
          <w:highlight w:val="cyan"/>
          <w:u w:val="single"/>
          <w:bdr w:val="single" w:sz="8" w:space="0" w:color="auto" w:frame="1"/>
        </w:rPr>
        <w:t>rehabilitation</w:t>
      </w:r>
      <w:r>
        <w:rPr>
          <w:rFonts w:eastAsia="Calibri"/>
          <w:sz w:val="16"/>
        </w:rPr>
        <w:t xml:space="preserve"> </w:t>
      </w:r>
      <w:r>
        <w:rPr>
          <w:rFonts w:eastAsia="Calibri"/>
          <w:b/>
          <w:u w:val="single"/>
        </w:rPr>
        <w:t>to the individual will increase their likelihood of finding a job</w:t>
      </w:r>
      <w:r>
        <w:rPr>
          <w:rFonts w:eastAsia="Calibri"/>
          <w:sz w:val="16"/>
        </w:rPr>
        <w:t xml:space="preserve">. </w:t>
      </w:r>
      <w:r>
        <w:rPr>
          <w:rFonts w:eastAsia="Calibri"/>
          <w:b/>
          <w:highlight w:val="cyan"/>
          <w:u w:val="single"/>
        </w:rPr>
        <w:t>A theory that addresses only external barriers</w:t>
      </w:r>
      <w:r>
        <w:rPr>
          <w:rFonts w:eastAsia="Calibri"/>
          <w:b/>
          <w:u w:val="single"/>
        </w:rPr>
        <w:t xml:space="preserve"> </w:t>
      </w:r>
      <w:r>
        <w:rPr>
          <w:rFonts w:eastAsia="Calibri"/>
          <w:b/>
          <w:highlight w:val="cyan"/>
          <w:u w:val="single"/>
        </w:rPr>
        <w:t>is</w:t>
      </w:r>
      <w:r>
        <w:rPr>
          <w:rFonts w:eastAsia="Calibri"/>
          <w:b/>
          <w:u w:val="single"/>
        </w:rPr>
        <w:t xml:space="preserve"> an </w:t>
      </w:r>
      <w:r>
        <w:rPr>
          <w:rFonts w:eastAsia="Calibri"/>
          <w:b/>
          <w:highlight w:val="cyan"/>
          <w:u w:val="single"/>
        </w:rPr>
        <w:t>incomplete</w:t>
      </w:r>
      <w:r>
        <w:rPr>
          <w:rFonts w:eastAsia="Calibri"/>
          <w:b/>
          <w:u w:val="single"/>
        </w:rPr>
        <w:t xml:space="preserve"> response to the challenge of disability</w:t>
      </w:r>
      <w:r>
        <w:rPr>
          <w:rFonts w:eastAsia="Calibri"/>
          <w:sz w:val="16"/>
        </w:rPr>
        <w:t xml:space="preserve">, </w:t>
      </w:r>
      <w:r>
        <w:rPr>
          <w:rFonts w:eastAsia="Calibri"/>
          <w:b/>
          <w:highlight w:val="cyan"/>
          <w:u w:val="single"/>
        </w:rPr>
        <w:t>just as substituting personal solutions for</w:t>
      </w:r>
      <w:r>
        <w:rPr>
          <w:rFonts w:eastAsia="Calibri"/>
          <w:b/>
          <w:u w:val="single"/>
        </w:rPr>
        <w:t xml:space="preserve"> the required </w:t>
      </w:r>
      <w:r>
        <w:rPr>
          <w:rFonts w:eastAsia="Calibri"/>
          <w:b/>
          <w:highlight w:val="cyan"/>
          <w:u w:val="single"/>
        </w:rPr>
        <w:t>social change</w:t>
      </w:r>
      <w:r>
        <w:rPr>
          <w:rFonts w:eastAsia="Calibri"/>
          <w:b/>
          <w:u w:val="single"/>
        </w:rPr>
        <w:t xml:space="preserve"> and barrier removal </w:t>
      </w:r>
      <w:r>
        <w:rPr>
          <w:rFonts w:eastAsia="Calibri"/>
          <w:b/>
          <w:highlight w:val="cyan"/>
          <w:u w:val="single"/>
        </w:rPr>
        <w:t>is</w:t>
      </w:r>
      <w:r>
        <w:rPr>
          <w:rFonts w:eastAsia="Calibri"/>
          <w:b/>
          <w:u w:val="single"/>
        </w:rPr>
        <w:t xml:space="preserve"> </w:t>
      </w:r>
      <w:r>
        <w:rPr>
          <w:rFonts w:eastAsia="Calibri"/>
          <w:b/>
          <w:highlight w:val="cyan"/>
          <w:u w:val="single"/>
        </w:rPr>
        <w:t>also</w:t>
      </w:r>
      <w:r>
        <w:rPr>
          <w:rFonts w:eastAsia="Calibri"/>
          <w:b/>
          <w:u w:val="single"/>
        </w:rPr>
        <w:t xml:space="preserve"> </w:t>
      </w:r>
      <w:r>
        <w:rPr>
          <w:rFonts w:eastAsia="Calibri"/>
          <w:b/>
          <w:highlight w:val="cyan"/>
          <w:u w:val="single"/>
        </w:rPr>
        <w:t>unacceptable</w:t>
      </w:r>
      <w:r>
        <w:rPr>
          <w:rFonts w:eastAsia="Calibri"/>
          <w:sz w:val="16"/>
        </w:rPr>
        <w:t xml:space="preserve">. </w:t>
      </w:r>
      <w:r>
        <w:rPr>
          <w:rFonts w:eastAsia="Calibri"/>
          <w:b/>
          <w:iCs/>
          <w:highlight w:val="cyan"/>
          <w:u w:val="single"/>
          <w:bdr w:val="single" w:sz="8" w:space="0" w:color="auto" w:frame="1"/>
        </w:rPr>
        <w:t>Multiple approaches are needed</w:t>
      </w:r>
      <w:r>
        <w:rPr>
          <w:rFonts w:eastAsia="Calibri"/>
          <w:sz w:val="16"/>
        </w:rPr>
        <w:t>.</w:t>
      </w:r>
    </w:p>
    <w:p w14:paraId="36A01FAA" w14:textId="77777777" w:rsidR="00ED6138" w:rsidRDefault="00ED6138" w:rsidP="00ED6138">
      <w:pPr>
        <w:rPr>
          <w:rFonts w:eastAsia="Calibri"/>
          <w:b/>
          <w:u w:val="single"/>
        </w:rPr>
      </w:pPr>
      <w:r>
        <w:rPr>
          <w:rFonts w:eastAsia="Calibri"/>
          <w:sz w:val="16"/>
        </w:rPr>
        <w:t xml:space="preserve">If the importance of intervening at multiple levels is accepted, </w:t>
      </w:r>
      <w:r>
        <w:rPr>
          <w:rFonts w:eastAsia="Calibri"/>
          <w:b/>
          <w:highlight w:val="cyan"/>
          <w:u w:val="single"/>
        </w:rPr>
        <w:t>this</w:t>
      </w:r>
      <w:r>
        <w:rPr>
          <w:rFonts w:eastAsia="Calibri"/>
          <w:sz w:val="16"/>
        </w:rPr>
        <w:t xml:space="preserve"> not only </w:t>
      </w:r>
      <w:r>
        <w:rPr>
          <w:rFonts w:eastAsia="Calibri"/>
          <w:b/>
          <w:highlight w:val="cyan"/>
          <w:u w:val="single"/>
        </w:rPr>
        <w:t>allows for the recuperation of</w:t>
      </w:r>
      <w:r>
        <w:rPr>
          <w:rFonts w:eastAsia="Calibri"/>
          <w:b/>
          <w:u w:val="single"/>
        </w:rPr>
        <w:t xml:space="preserve"> psychological </w:t>
      </w:r>
      <w:r>
        <w:rPr>
          <w:rFonts w:eastAsia="Calibri"/>
          <w:b/>
          <w:highlight w:val="cyan"/>
          <w:u w:val="single"/>
        </w:rPr>
        <w:t>support</w:t>
      </w:r>
      <w:r>
        <w:rPr>
          <w:rFonts w:eastAsia="Calibri"/>
          <w:sz w:val="16"/>
        </w:rPr>
        <w:t xml:space="preserve">, </w:t>
      </w:r>
      <w:r>
        <w:rPr>
          <w:rFonts w:eastAsia="Calibri"/>
          <w:b/>
          <w:highlight w:val="cyan"/>
          <w:u w:val="single"/>
        </w:rPr>
        <w:t>to deal with both impairment-related</w:t>
      </w:r>
      <w:r>
        <w:rPr>
          <w:rFonts w:eastAsia="Calibri"/>
          <w:b/>
          <w:u w:val="single"/>
        </w:rPr>
        <w:t xml:space="preserve"> and social </w:t>
      </w:r>
      <w:r>
        <w:rPr>
          <w:rFonts w:eastAsia="Calibri"/>
          <w:b/>
          <w:highlight w:val="cyan"/>
          <w:u w:val="single"/>
        </w:rPr>
        <w:t>exclusion</w:t>
      </w:r>
      <w:r>
        <w:rPr>
          <w:rFonts w:eastAsia="Calibri"/>
          <w:b/>
          <w:u w:val="single"/>
        </w:rPr>
        <w:t>-</w:t>
      </w:r>
      <w:r>
        <w:rPr>
          <w:rFonts w:eastAsia="Calibri"/>
          <w:sz w:val="16"/>
        </w:rPr>
        <w:t xml:space="preserve">related complexities, but </w:t>
      </w:r>
      <w:r>
        <w:rPr>
          <w:rFonts w:eastAsia="Calibri"/>
          <w:b/>
          <w:highlight w:val="cyan"/>
          <w:u w:val="single"/>
        </w:rPr>
        <w:t xml:space="preserve">it also reminds us of the </w:t>
      </w:r>
      <w:r>
        <w:rPr>
          <w:rFonts w:eastAsia="Calibri"/>
          <w:b/>
          <w:iCs/>
          <w:highlight w:val="cyan"/>
          <w:u w:val="single"/>
          <w:bdr w:val="single" w:sz="8" w:space="0" w:color="auto" w:frame="1"/>
        </w:rPr>
        <w:t>importance of health</w:t>
      </w:r>
      <w:r>
        <w:rPr>
          <w:rFonts w:eastAsia="Calibri"/>
          <w:sz w:val="16"/>
        </w:rPr>
        <w:t xml:space="preserve">. </w:t>
      </w:r>
      <w:r>
        <w:rPr>
          <w:rFonts w:eastAsia="Calibri"/>
          <w:b/>
          <w:u w:val="single"/>
        </w:rPr>
        <w:t xml:space="preserve">The </w:t>
      </w:r>
      <w:r>
        <w:rPr>
          <w:rFonts w:eastAsia="Calibri"/>
          <w:b/>
          <w:highlight w:val="cyan"/>
          <w:u w:val="single"/>
        </w:rPr>
        <w:t>health needs</w:t>
      </w:r>
      <w:r>
        <w:rPr>
          <w:rFonts w:eastAsia="Calibri"/>
          <w:b/>
          <w:u w:val="single"/>
        </w:rPr>
        <w:t xml:space="preserve"> of disabled people </w:t>
      </w:r>
      <w:r>
        <w:rPr>
          <w:rFonts w:eastAsia="Calibri"/>
          <w:b/>
          <w:highlight w:val="cyan"/>
          <w:u w:val="single"/>
        </w:rPr>
        <w:t xml:space="preserve">are </w:t>
      </w:r>
      <w:r>
        <w:rPr>
          <w:rFonts w:eastAsia="Calibri"/>
          <w:b/>
          <w:iCs/>
          <w:highlight w:val="cyan"/>
          <w:u w:val="single"/>
          <w:bdr w:val="single" w:sz="8" w:space="0" w:color="auto" w:frame="1"/>
        </w:rPr>
        <w:t>rarely taken into account</w:t>
      </w:r>
      <w:r>
        <w:rPr>
          <w:rFonts w:eastAsia="Calibri"/>
          <w:b/>
          <w:iCs/>
          <w:u w:val="single"/>
          <w:bdr w:val="single" w:sz="8" w:space="0" w:color="auto" w:frame="1"/>
        </w:rPr>
        <w:t xml:space="preserve"> in disability studies</w:t>
      </w:r>
      <w:r>
        <w:rPr>
          <w:rFonts w:eastAsia="Calibri"/>
          <w:sz w:val="16"/>
        </w:rPr>
        <w:t xml:space="preserve">. Yet evidence shows that </w:t>
      </w:r>
      <w:r>
        <w:rPr>
          <w:rFonts w:eastAsia="Calibri"/>
          <w:b/>
          <w:highlight w:val="cyan"/>
          <w:u w:val="single"/>
        </w:rPr>
        <w:t xml:space="preserve">disabled people have </w:t>
      </w:r>
      <w:r>
        <w:rPr>
          <w:rFonts w:eastAsia="Calibri"/>
          <w:b/>
          <w:iCs/>
          <w:highlight w:val="cyan"/>
          <w:u w:val="single"/>
          <w:bdr w:val="single" w:sz="8" w:space="0" w:color="auto" w:frame="1"/>
        </w:rPr>
        <w:t>higher unmet</w:t>
      </w:r>
      <w:r>
        <w:rPr>
          <w:rFonts w:eastAsia="Calibri"/>
          <w:b/>
          <w:iCs/>
          <w:u w:val="single"/>
          <w:bdr w:val="single" w:sz="8" w:space="0" w:color="auto" w:frame="1"/>
        </w:rPr>
        <w:t xml:space="preserve"> </w:t>
      </w:r>
      <w:r>
        <w:rPr>
          <w:rFonts w:eastAsia="Calibri"/>
          <w:b/>
          <w:iCs/>
          <w:highlight w:val="cyan"/>
          <w:u w:val="single"/>
          <w:bdr w:val="single" w:sz="8" w:space="0" w:color="auto" w:frame="1"/>
        </w:rPr>
        <w:t>needs</w:t>
      </w:r>
      <w:r>
        <w:rPr>
          <w:rFonts w:eastAsia="Calibri"/>
          <w:b/>
          <w:highlight w:val="cyan"/>
          <w:u w:val="single"/>
        </w:rPr>
        <w:t xml:space="preserve"> than non-disabled people</w:t>
      </w:r>
      <w:r>
        <w:rPr>
          <w:rFonts w:eastAsia="Calibri"/>
          <w:sz w:val="16"/>
        </w:rPr>
        <w:t xml:space="preserve"> – </w:t>
      </w:r>
      <w:r>
        <w:rPr>
          <w:rFonts w:eastAsia="Calibri"/>
          <w:b/>
          <w:iCs/>
          <w:highlight w:val="cyan"/>
          <w:u w:val="single"/>
          <w:bdr w:val="single" w:sz="8" w:space="0" w:color="auto" w:frame="1"/>
        </w:rPr>
        <w:t>three times higher</w:t>
      </w:r>
      <w:r>
        <w:rPr>
          <w:rFonts w:eastAsia="Calibri"/>
          <w:sz w:val="16"/>
        </w:rPr>
        <w:t xml:space="preserve">, according to a Canadian survey, for adults (McColl et al., 2010). Analysis of the WHO World Health Survey reveals that </w:t>
      </w:r>
      <w:r>
        <w:rPr>
          <w:rFonts w:eastAsia="Calibri"/>
          <w:b/>
          <w:u w:val="single"/>
        </w:rPr>
        <w:t xml:space="preserve">disabled people were </w:t>
      </w:r>
      <w:r>
        <w:rPr>
          <w:rFonts w:eastAsia="Calibri"/>
          <w:b/>
          <w:iCs/>
          <w:u w:val="single"/>
          <w:bdr w:val="single" w:sz="8" w:space="0" w:color="auto" w:frame="1"/>
        </w:rPr>
        <w:t>twice as likely</w:t>
      </w:r>
      <w:r>
        <w:rPr>
          <w:rFonts w:eastAsia="Calibri"/>
          <w:b/>
          <w:u w:val="single"/>
        </w:rPr>
        <w:t xml:space="preserve"> to find healthcare provider skills or equipment </w:t>
      </w:r>
      <w:r>
        <w:rPr>
          <w:rFonts w:eastAsia="Calibri"/>
          <w:b/>
          <w:iCs/>
          <w:u w:val="single"/>
          <w:bdr w:val="single" w:sz="8" w:space="0" w:color="auto" w:frame="1"/>
        </w:rPr>
        <w:t>inadequate</w:t>
      </w:r>
      <w:r>
        <w:rPr>
          <w:rFonts w:eastAsia="Calibri"/>
          <w:sz w:val="16"/>
        </w:rPr>
        <w:t xml:space="preserve">, </w:t>
      </w:r>
      <w:r>
        <w:rPr>
          <w:rFonts w:eastAsia="Calibri"/>
          <w:b/>
          <w:iCs/>
          <w:highlight w:val="cyan"/>
          <w:u w:val="single"/>
          <w:bdr w:val="single" w:sz="8" w:space="0" w:color="auto" w:frame="1"/>
        </w:rPr>
        <w:t>three times more likely to be denied care</w:t>
      </w:r>
      <w:r>
        <w:rPr>
          <w:rFonts w:eastAsia="Calibri"/>
          <w:sz w:val="16"/>
        </w:rPr>
        <w:t xml:space="preserve">, </w:t>
      </w:r>
      <w:r>
        <w:rPr>
          <w:rFonts w:eastAsia="Calibri"/>
          <w:b/>
          <w:highlight w:val="cyan"/>
          <w:u w:val="single"/>
        </w:rPr>
        <w:t xml:space="preserve">and </w:t>
      </w:r>
      <w:r>
        <w:rPr>
          <w:rFonts w:eastAsia="Calibri"/>
          <w:b/>
          <w:iCs/>
          <w:highlight w:val="cyan"/>
          <w:u w:val="single"/>
          <w:bdr w:val="single" w:sz="8" w:space="0" w:color="auto" w:frame="1"/>
        </w:rPr>
        <w:t>four times</w:t>
      </w:r>
      <w:r>
        <w:rPr>
          <w:rFonts w:eastAsia="Calibri"/>
          <w:b/>
          <w:highlight w:val="cyan"/>
          <w:u w:val="single"/>
        </w:rPr>
        <w:t xml:space="preserve"> as likely to be </w:t>
      </w:r>
      <w:r>
        <w:rPr>
          <w:rFonts w:eastAsia="Calibri"/>
          <w:b/>
          <w:iCs/>
          <w:highlight w:val="cyan"/>
          <w:u w:val="single"/>
          <w:bdr w:val="single" w:sz="8" w:space="0" w:color="auto" w:frame="1"/>
        </w:rPr>
        <w:t>treated badly</w:t>
      </w:r>
      <w:r>
        <w:rPr>
          <w:rFonts w:eastAsia="Calibri"/>
          <w:sz w:val="16"/>
        </w:rPr>
        <w:t xml:space="preserve"> (WHO, 2011). </w:t>
      </w:r>
      <w:r>
        <w:rPr>
          <w:rFonts w:eastAsia="Calibri"/>
          <w:b/>
          <w:u w:val="single"/>
        </w:rPr>
        <w:t>People with learning difficulties are particularly at risk of poor healthcare</w:t>
      </w:r>
      <w:r>
        <w:rPr>
          <w:rFonts w:eastAsia="Calibri"/>
          <w:sz w:val="16"/>
        </w:rPr>
        <w:t xml:space="preserve"> (Redley et al., 2012). </w:t>
      </w:r>
      <w:r>
        <w:rPr>
          <w:rFonts w:eastAsia="Calibri"/>
          <w:b/>
          <w:highlight w:val="cyan"/>
          <w:u w:val="single"/>
        </w:rPr>
        <w:t>Failure to meet</w:t>
      </w:r>
      <w:r>
        <w:rPr>
          <w:rFonts w:eastAsia="Calibri"/>
          <w:sz w:val="16"/>
        </w:rPr>
        <w:t xml:space="preserve"> general or impairment-related </w:t>
      </w:r>
      <w:r>
        <w:rPr>
          <w:rFonts w:eastAsia="Calibri"/>
          <w:b/>
          <w:highlight w:val="cyan"/>
          <w:u w:val="single"/>
        </w:rPr>
        <w:t>health needs is itself a</w:t>
      </w:r>
      <w:r>
        <w:rPr>
          <w:rFonts w:eastAsia="Calibri"/>
          <w:b/>
          <w:u w:val="single"/>
        </w:rPr>
        <w:t xml:space="preserve"> disabling </w:t>
      </w:r>
      <w:r>
        <w:rPr>
          <w:rFonts w:eastAsia="Calibri"/>
          <w:b/>
          <w:iCs/>
          <w:highlight w:val="cyan"/>
          <w:u w:val="single"/>
          <w:bdr w:val="single" w:sz="8" w:space="0" w:color="auto" w:frame="1"/>
        </w:rPr>
        <w:t>barrier</w:t>
      </w:r>
      <w:r>
        <w:rPr>
          <w:rFonts w:eastAsia="Calibri"/>
          <w:b/>
          <w:u w:val="single"/>
        </w:rPr>
        <w:t xml:space="preserve">, </w:t>
      </w:r>
      <w:r>
        <w:rPr>
          <w:rFonts w:eastAsia="Calibri"/>
          <w:b/>
          <w:highlight w:val="cyan"/>
          <w:u w:val="single"/>
        </w:rPr>
        <w:t>which</w:t>
      </w:r>
      <w:r>
        <w:rPr>
          <w:rFonts w:eastAsia="Calibri"/>
          <w:b/>
          <w:u w:val="single"/>
        </w:rPr>
        <w:t xml:space="preserve"> implicitly </w:t>
      </w:r>
      <w:r>
        <w:rPr>
          <w:rFonts w:eastAsia="Calibri"/>
          <w:b/>
          <w:highlight w:val="cyan"/>
          <w:u w:val="single"/>
        </w:rPr>
        <w:t>challenges</w:t>
      </w:r>
      <w:r>
        <w:rPr>
          <w:rFonts w:eastAsia="Calibri"/>
          <w:b/>
          <w:u w:val="single"/>
        </w:rPr>
        <w:t xml:space="preserve"> Bill </w:t>
      </w:r>
      <w:r>
        <w:rPr>
          <w:rFonts w:eastAsia="Calibri"/>
          <w:b/>
          <w:highlight w:val="cyan"/>
          <w:u w:val="single"/>
        </w:rPr>
        <w:t>Hughes’ comment</w:t>
      </w:r>
      <w:r>
        <w:rPr>
          <w:rFonts w:eastAsia="Calibri"/>
          <w:b/>
          <w:u w:val="single"/>
        </w:rPr>
        <w:t>:</w:t>
      </w:r>
    </w:p>
    <w:p w14:paraId="37EB9E2A" w14:textId="77777777" w:rsidR="00ED6138" w:rsidRDefault="00ED6138" w:rsidP="00ED6138">
      <w:pPr>
        <w:ind w:left="720"/>
        <w:rPr>
          <w:rFonts w:eastAsia="Calibri"/>
          <w:sz w:val="16"/>
        </w:rPr>
      </w:pPr>
      <w:r>
        <w:rPr>
          <w:rFonts w:eastAsia="Calibri"/>
          <w:sz w:val="16"/>
        </w:rPr>
        <w:t xml:space="preserve">The central point that arises from the social model critique of medicine is that </w:t>
      </w:r>
      <w:r>
        <w:rPr>
          <w:rFonts w:eastAsia="Calibri"/>
          <w:b/>
          <w:highlight w:val="cyan"/>
          <w:u w:val="single"/>
        </w:rPr>
        <w:t>medicine is impotent</w:t>
      </w:r>
      <w:r>
        <w:rPr>
          <w:rFonts w:eastAsia="Calibri"/>
          <w:b/>
          <w:u w:val="single"/>
        </w:rPr>
        <w:t xml:space="preserve"> when it comes to the ameliorization of disability</w:t>
      </w:r>
      <w:r>
        <w:rPr>
          <w:rFonts w:eastAsia="Calibri"/>
          <w:sz w:val="16"/>
        </w:rPr>
        <w:t xml:space="preserve">. </w:t>
      </w:r>
      <w:r>
        <w:rPr>
          <w:rFonts w:eastAsia="Calibri"/>
          <w:b/>
          <w:u w:val="single"/>
        </w:rPr>
        <w:t>It may have some efficacy when in relation to impairment</w:t>
      </w:r>
      <w:r>
        <w:rPr>
          <w:rFonts w:eastAsia="Calibri"/>
          <w:sz w:val="16"/>
        </w:rPr>
        <w:t xml:space="preserve">. </w:t>
      </w:r>
      <w:r>
        <w:rPr>
          <w:rFonts w:eastAsia="Calibri"/>
          <w:b/>
          <w:u w:val="single"/>
        </w:rPr>
        <w:t>It cannot</w:t>
      </w:r>
      <w:r>
        <w:rPr>
          <w:rFonts w:eastAsia="Calibri"/>
          <w:sz w:val="16"/>
        </w:rPr>
        <w:t xml:space="preserve">, however, </w:t>
      </w:r>
      <w:r>
        <w:rPr>
          <w:rFonts w:eastAsia="Calibri"/>
          <w:b/>
          <w:u w:val="single"/>
        </w:rPr>
        <w:t>be regarded as an ally when it comes to the abrogation of disabling barriers and the discrimination</w:t>
      </w:r>
      <w:r>
        <w:rPr>
          <w:rFonts w:eastAsia="Calibri"/>
          <w:sz w:val="16"/>
        </w:rPr>
        <w:t xml:space="preserve">, </w:t>
      </w:r>
      <w:r>
        <w:rPr>
          <w:rFonts w:eastAsia="Calibri"/>
          <w:b/>
          <w:u w:val="single"/>
        </w:rPr>
        <w:t>exclusion and oppression that come from them</w:t>
      </w:r>
      <w:r>
        <w:rPr>
          <w:rFonts w:eastAsia="Calibri"/>
          <w:sz w:val="16"/>
        </w:rPr>
        <w:t>.</w:t>
      </w:r>
    </w:p>
    <w:p w14:paraId="651F9031" w14:textId="77777777" w:rsidR="00ED6138" w:rsidRDefault="00ED6138" w:rsidP="00ED6138">
      <w:pPr>
        <w:rPr>
          <w:rFonts w:eastAsia="Calibri"/>
          <w:b/>
          <w:iCs/>
          <w:u w:val="single"/>
          <w:bdr w:val="single" w:sz="8" w:space="0" w:color="auto" w:frame="1"/>
        </w:rPr>
      </w:pPr>
      <w:r>
        <w:rPr>
          <w:rFonts w:eastAsia="Calibri"/>
          <w:b/>
          <w:highlight w:val="cyan"/>
          <w:u w:val="single"/>
        </w:rPr>
        <w:t xml:space="preserve">Ensuring </w:t>
      </w:r>
      <w:r>
        <w:rPr>
          <w:rFonts w:eastAsia="Calibri"/>
          <w:b/>
          <w:iCs/>
          <w:highlight w:val="cyan"/>
          <w:u w:val="single"/>
          <w:bdr w:val="single" w:sz="8" w:space="0" w:color="auto" w:frame="1"/>
        </w:rPr>
        <w:t>better access to healthcare</w:t>
      </w:r>
      <w:r>
        <w:rPr>
          <w:rFonts w:eastAsia="Calibri"/>
          <w:b/>
          <w:u w:val="single"/>
        </w:rPr>
        <w:t xml:space="preserve"> </w:t>
      </w:r>
      <w:r>
        <w:rPr>
          <w:rFonts w:eastAsia="Calibri"/>
          <w:b/>
          <w:highlight w:val="cyan"/>
          <w:u w:val="single"/>
        </w:rPr>
        <w:t>will enable individuals</w:t>
      </w:r>
      <w:r>
        <w:rPr>
          <w:rFonts w:eastAsia="Calibri"/>
          <w:b/>
          <w:u w:val="single"/>
        </w:rPr>
        <w:t xml:space="preserve"> with impairments </w:t>
      </w:r>
      <w:r>
        <w:rPr>
          <w:rFonts w:eastAsia="Calibri"/>
          <w:b/>
          <w:highlight w:val="cyan"/>
          <w:u w:val="single"/>
        </w:rPr>
        <w:t xml:space="preserve">to </w:t>
      </w:r>
      <w:r>
        <w:rPr>
          <w:rFonts w:eastAsia="Calibri"/>
          <w:b/>
          <w:iCs/>
          <w:highlight w:val="cyan"/>
          <w:u w:val="single"/>
          <w:bdr w:val="single" w:sz="8" w:space="0" w:color="auto" w:frame="1"/>
        </w:rPr>
        <w:t>be less excluded</w:t>
      </w:r>
      <w:r>
        <w:rPr>
          <w:rFonts w:eastAsia="Calibri"/>
          <w:b/>
          <w:u w:val="single"/>
        </w:rPr>
        <w:t xml:space="preserve"> </w:t>
      </w:r>
      <w:r>
        <w:rPr>
          <w:rFonts w:eastAsia="Calibri"/>
          <w:b/>
          <w:highlight w:val="cyan"/>
          <w:u w:val="single"/>
        </w:rPr>
        <w:t xml:space="preserve">and have a </w:t>
      </w:r>
      <w:r>
        <w:rPr>
          <w:rFonts w:eastAsia="Calibri"/>
          <w:b/>
          <w:iCs/>
          <w:highlight w:val="cyan"/>
          <w:u w:val="single"/>
          <w:bdr w:val="single" w:sz="8" w:space="0" w:color="auto" w:frame="1"/>
        </w:rPr>
        <w:t>better quality of life</w:t>
      </w:r>
      <w:r>
        <w:rPr>
          <w:rFonts w:eastAsia="Calibri"/>
          <w:b/>
          <w:iCs/>
          <w:u w:val="single"/>
          <w:bdr w:val="single" w:sz="8" w:space="0" w:color="auto" w:frame="1"/>
        </w:rPr>
        <w:t>.</w:t>
      </w:r>
    </w:p>
    <w:p w14:paraId="06EB86F7" w14:textId="77777777" w:rsidR="00ED6138" w:rsidRDefault="00ED6138" w:rsidP="00ED6138">
      <w:pPr>
        <w:rPr>
          <w:rFonts w:eastAsia="Calibri"/>
          <w:sz w:val="16"/>
        </w:rPr>
      </w:pPr>
      <w:r>
        <w:rPr>
          <w:rFonts w:eastAsia="Calibri"/>
          <w:b/>
          <w:highlight w:val="cyan"/>
          <w:u w:val="single"/>
        </w:rPr>
        <w:t>An interactional approach allows for the different levels of experience</w:t>
      </w:r>
      <w:r>
        <w:rPr>
          <w:rFonts w:eastAsia="Calibri"/>
          <w:sz w:val="16"/>
        </w:rPr>
        <w:t xml:space="preserve">, ranging </w:t>
      </w:r>
      <w:r>
        <w:rPr>
          <w:rFonts w:eastAsia="Calibri"/>
          <w:b/>
          <w:u w:val="single"/>
        </w:rPr>
        <w:t>from the medical, through the psychological, to the environmental, economic, and political</w:t>
      </w:r>
      <w:r>
        <w:rPr>
          <w:rFonts w:eastAsia="Calibri"/>
          <w:sz w:val="16"/>
        </w:rPr>
        <w:t xml:space="preserve">. </w:t>
      </w:r>
      <w:r>
        <w:rPr>
          <w:rFonts w:eastAsia="Calibri"/>
          <w:b/>
          <w:highlight w:val="cyan"/>
          <w:u w:val="single"/>
        </w:rPr>
        <w:t>Rather than dismissing</w:t>
      </w:r>
      <w:r>
        <w:rPr>
          <w:rFonts w:eastAsia="Calibri"/>
          <w:b/>
          <w:u w:val="single"/>
        </w:rPr>
        <w:t xml:space="preserve"> </w:t>
      </w:r>
      <w:r>
        <w:rPr>
          <w:rFonts w:eastAsia="Calibri"/>
          <w:b/>
          <w:iCs/>
          <w:highlight w:val="cyan"/>
          <w:u w:val="single"/>
          <w:bdr w:val="single" w:sz="8" w:space="0" w:color="auto" w:frame="1"/>
        </w:rPr>
        <w:t>individual</w:t>
      </w:r>
      <w:r>
        <w:rPr>
          <w:rFonts w:eastAsia="Calibri"/>
          <w:b/>
          <w:iCs/>
          <w:u w:val="single"/>
          <w:bdr w:val="single" w:sz="8" w:space="0" w:color="auto" w:frame="1"/>
        </w:rPr>
        <w:t xml:space="preserve"> </w:t>
      </w:r>
      <w:r>
        <w:rPr>
          <w:rFonts w:eastAsia="Calibri"/>
          <w:b/>
          <w:iCs/>
          <w:highlight w:val="cyan"/>
          <w:u w:val="single"/>
          <w:bdr w:val="single" w:sz="8" w:space="0" w:color="auto" w:frame="1"/>
        </w:rPr>
        <w:t>interventions</w:t>
      </w:r>
      <w:r>
        <w:rPr>
          <w:rFonts w:eastAsia="Calibri"/>
          <w:sz w:val="16"/>
        </w:rPr>
        <w:t xml:space="preserve"> </w:t>
      </w:r>
      <w:r>
        <w:rPr>
          <w:rFonts w:eastAsia="Calibri"/>
          <w:b/>
          <w:highlight w:val="cyan"/>
          <w:u w:val="single"/>
        </w:rPr>
        <w:t>as reactionary</w:t>
      </w:r>
      <w:r>
        <w:rPr>
          <w:rFonts w:eastAsia="Calibri"/>
          <w:b/>
          <w:u w:val="single"/>
        </w:rPr>
        <w:t xml:space="preserve"> </w:t>
      </w:r>
      <w:r>
        <w:rPr>
          <w:rFonts w:eastAsia="Calibri"/>
          <w:b/>
          <w:highlight w:val="cyan"/>
          <w:u w:val="single"/>
        </w:rPr>
        <w:t>and structural change as progressive</w:t>
      </w:r>
      <w:r>
        <w:rPr>
          <w:rFonts w:eastAsia="Calibri"/>
          <w:sz w:val="16"/>
        </w:rPr>
        <w:t xml:space="preserve">, </w:t>
      </w:r>
      <w:r>
        <w:rPr>
          <w:rFonts w:eastAsia="Calibri"/>
          <w:b/>
          <w:highlight w:val="cyan"/>
          <w:u w:val="single"/>
        </w:rPr>
        <w:t>this</w:t>
      </w:r>
      <w:r>
        <w:rPr>
          <w:rFonts w:eastAsia="Calibri"/>
          <w:sz w:val="16"/>
        </w:rPr>
        <w:t xml:space="preserve"> approach </w:t>
      </w:r>
      <w:r>
        <w:rPr>
          <w:rFonts w:eastAsia="Calibri"/>
          <w:b/>
          <w:highlight w:val="cyan"/>
          <w:u w:val="single"/>
        </w:rPr>
        <w:t xml:space="preserve">allows each option to be discussed </w:t>
      </w:r>
      <w:r>
        <w:rPr>
          <w:rFonts w:eastAsia="Calibri"/>
          <w:b/>
          <w:iCs/>
          <w:highlight w:val="cyan"/>
          <w:u w:val="single"/>
          <w:bdr w:val="single" w:sz="8" w:space="0" w:color="auto" w:frame="1"/>
        </w:rPr>
        <w:t>on its merits</w:t>
      </w:r>
      <w:r>
        <w:rPr>
          <w:rFonts w:eastAsia="Calibri"/>
          <w:sz w:val="16"/>
        </w:rPr>
        <w:t xml:space="preserve">. An interactional approach would suggest </w:t>
      </w:r>
      <w:r>
        <w:rPr>
          <w:rFonts w:eastAsia="Calibri"/>
          <w:b/>
          <w:highlight w:val="cyan"/>
          <w:u w:val="single"/>
        </w:rPr>
        <w:t xml:space="preserve">there are </w:t>
      </w:r>
      <w:r>
        <w:rPr>
          <w:rFonts w:eastAsia="Calibri"/>
          <w:b/>
          <w:iCs/>
          <w:highlight w:val="cyan"/>
          <w:u w:val="single"/>
          <w:bdr w:val="single" w:sz="8" w:space="0" w:color="auto" w:frame="1"/>
        </w:rPr>
        <w:t xml:space="preserve">many different factors </w:t>
      </w:r>
      <w:r>
        <w:rPr>
          <w:rFonts w:eastAsia="Calibri"/>
          <w:b/>
          <w:highlight w:val="cyan"/>
          <w:u w:val="single"/>
        </w:rPr>
        <w:t xml:space="preserve">which </w:t>
      </w:r>
      <w:r>
        <w:rPr>
          <w:rFonts w:eastAsia="Calibri"/>
          <w:b/>
          <w:u w:val="single"/>
        </w:rPr>
        <w:t xml:space="preserve">could be addressed to </w:t>
      </w:r>
      <w:r>
        <w:rPr>
          <w:rFonts w:eastAsia="Calibri"/>
          <w:b/>
          <w:highlight w:val="cyan"/>
          <w:u w:val="single"/>
        </w:rPr>
        <w:t>improve quality of life</w:t>
      </w:r>
      <w:r>
        <w:rPr>
          <w:rFonts w:eastAsia="Calibri"/>
          <w:sz w:val="16"/>
        </w:rPr>
        <w:t xml:space="preserve">: </w:t>
      </w:r>
      <w:r>
        <w:rPr>
          <w:rFonts w:eastAsia="Calibri"/>
          <w:b/>
          <w:iCs/>
          <w:highlight w:val="cyan"/>
          <w:u w:val="single"/>
          <w:bdr w:val="single" w:sz="8" w:space="0" w:color="auto" w:frame="1"/>
        </w:rPr>
        <w:t>coaching</w:t>
      </w:r>
      <w:r>
        <w:rPr>
          <w:rFonts w:eastAsia="Calibri"/>
          <w:sz w:val="16"/>
        </w:rPr>
        <w:t xml:space="preserve"> or </w:t>
      </w:r>
      <w:r>
        <w:rPr>
          <w:rFonts w:eastAsia="Calibri"/>
          <w:b/>
          <w:iCs/>
          <w:highlight w:val="cyan"/>
          <w:u w:val="single"/>
          <w:bdr w:val="single" w:sz="8" w:space="0" w:color="auto" w:frame="1"/>
        </w:rPr>
        <w:t>therapy</w:t>
      </w:r>
      <w:r>
        <w:rPr>
          <w:rFonts w:eastAsia="Calibri"/>
          <w:sz w:val="16"/>
        </w:rPr>
        <w:t xml:space="preserve"> to improve self-esteem; </w:t>
      </w:r>
      <w:r>
        <w:rPr>
          <w:rFonts w:eastAsia="Calibri"/>
          <w:b/>
          <w:highlight w:val="cyan"/>
          <w:u w:val="single"/>
        </w:rPr>
        <w:t>medical intervention to</w:t>
      </w:r>
      <w:r>
        <w:rPr>
          <w:rFonts w:eastAsia="Calibri"/>
          <w:b/>
          <w:u w:val="single"/>
        </w:rPr>
        <w:t xml:space="preserve"> restore functioning or </w:t>
      </w:r>
      <w:r>
        <w:rPr>
          <w:rFonts w:eastAsia="Calibri"/>
          <w:b/>
          <w:iCs/>
          <w:highlight w:val="cyan"/>
          <w:u w:val="single"/>
          <w:bdr w:val="single" w:sz="8" w:space="0" w:color="auto" w:frame="1"/>
        </w:rPr>
        <w:t>reduce pain</w:t>
      </w:r>
      <w:r>
        <w:rPr>
          <w:rFonts w:eastAsia="Calibri"/>
          <w:sz w:val="16"/>
        </w:rPr>
        <w:t xml:space="preserve">; </w:t>
      </w:r>
      <w:r>
        <w:rPr>
          <w:rFonts w:eastAsia="Calibri"/>
          <w:b/>
          <w:highlight w:val="cyan"/>
          <w:u w:val="single"/>
        </w:rPr>
        <w:t>aids and adaptations</w:t>
      </w:r>
      <w:r>
        <w:rPr>
          <w:rFonts w:eastAsia="Calibri"/>
          <w:sz w:val="16"/>
        </w:rPr>
        <w:t xml:space="preserve">; </w:t>
      </w:r>
      <w:r>
        <w:rPr>
          <w:rFonts w:eastAsia="Calibri"/>
          <w:b/>
          <w:iCs/>
          <w:highlight w:val="cyan"/>
          <w:u w:val="single"/>
          <w:bdr w:val="single" w:sz="8" w:space="0" w:color="auto" w:frame="1"/>
        </w:rPr>
        <w:t>barrier removal</w:t>
      </w:r>
      <w:r>
        <w:rPr>
          <w:rFonts w:eastAsia="Calibri"/>
          <w:sz w:val="16"/>
          <w:highlight w:val="cyan"/>
        </w:rPr>
        <w:t xml:space="preserve">; </w:t>
      </w:r>
      <w:r>
        <w:rPr>
          <w:rFonts w:eastAsia="Calibri"/>
          <w:b/>
          <w:iCs/>
          <w:highlight w:val="cyan"/>
          <w:u w:val="single"/>
          <w:bdr w:val="single" w:sz="8" w:space="0" w:color="auto" w:frame="1"/>
        </w:rPr>
        <w:t>anti-discrimination</w:t>
      </w:r>
      <w:r>
        <w:rPr>
          <w:rFonts w:eastAsia="Calibri"/>
          <w:b/>
          <w:u w:val="single"/>
        </w:rPr>
        <w:t xml:space="preserve"> </w:t>
      </w:r>
      <w:r>
        <w:rPr>
          <w:rFonts w:eastAsia="Calibri"/>
          <w:b/>
          <w:highlight w:val="cyan"/>
          <w:u w:val="single"/>
        </w:rPr>
        <w:t xml:space="preserve">and </w:t>
      </w:r>
      <w:r>
        <w:rPr>
          <w:rFonts w:eastAsia="Calibri"/>
          <w:b/>
          <w:iCs/>
          <w:highlight w:val="cyan"/>
          <w:u w:val="single"/>
          <w:bdr w:val="single" w:sz="8" w:space="0" w:color="auto" w:frame="1"/>
        </w:rPr>
        <w:t>attitudinal change</w:t>
      </w:r>
      <w:r>
        <w:rPr>
          <w:rFonts w:eastAsia="Calibri"/>
          <w:sz w:val="16"/>
          <w:highlight w:val="cyan"/>
        </w:rPr>
        <w:t xml:space="preserve">; </w:t>
      </w:r>
      <w:r>
        <w:rPr>
          <w:rFonts w:eastAsia="Calibri"/>
          <w:b/>
          <w:iCs/>
          <w:highlight w:val="cyan"/>
          <w:u w:val="single"/>
          <w:bdr w:val="single" w:sz="8" w:space="0" w:color="auto" w:frame="1"/>
        </w:rPr>
        <w:t>better benefits</w:t>
      </w:r>
      <w:r>
        <w:rPr>
          <w:rFonts w:eastAsia="Calibri"/>
          <w:b/>
          <w:highlight w:val="cyan"/>
          <w:u w:val="single"/>
        </w:rPr>
        <w:t xml:space="preserve"> and </w:t>
      </w:r>
      <w:r>
        <w:rPr>
          <w:rFonts w:eastAsia="Calibri"/>
          <w:b/>
          <w:iCs/>
          <w:highlight w:val="cyan"/>
          <w:u w:val="single"/>
          <w:bdr w:val="single" w:sz="8" w:space="0" w:color="auto" w:frame="1"/>
        </w:rPr>
        <w:t>services</w:t>
      </w:r>
      <w:r>
        <w:rPr>
          <w:rFonts w:eastAsia="Calibri"/>
          <w:sz w:val="16"/>
        </w:rPr>
        <w:t xml:space="preserve">. </w:t>
      </w:r>
      <w:r>
        <w:rPr>
          <w:rFonts w:eastAsia="Calibri"/>
          <w:b/>
          <w:highlight w:val="cyan"/>
          <w:u w:val="single"/>
        </w:rPr>
        <w:t xml:space="preserve">Given the </w:t>
      </w:r>
      <w:r>
        <w:rPr>
          <w:rFonts w:eastAsia="Calibri"/>
          <w:b/>
          <w:iCs/>
          <w:highlight w:val="cyan"/>
          <w:u w:val="single"/>
          <w:bdr w:val="single" w:sz="8" w:space="0" w:color="auto" w:frame="1"/>
        </w:rPr>
        <w:t>multiple</w:t>
      </w:r>
      <w:r>
        <w:rPr>
          <w:rFonts w:eastAsia="Calibri"/>
          <w:b/>
          <w:highlight w:val="cyan"/>
          <w:u w:val="single"/>
        </w:rPr>
        <w:t xml:space="preserve"> and </w:t>
      </w:r>
      <w:r>
        <w:rPr>
          <w:rFonts w:eastAsia="Calibri"/>
          <w:b/>
          <w:iCs/>
          <w:highlight w:val="cyan"/>
          <w:u w:val="single"/>
          <w:bdr w:val="single" w:sz="8" w:space="0" w:color="auto" w:frame="1"/>
        </w:rPr>
        <w:t>non-contradictory</w:t>
      </w:r>
      <w:r>
        <w:rPr>
          <w:rFonts w:eastAsia="Calibri"/>
          <w:b/>
          <w:highlight w:val="cyan"/>
          <w:u w:val="single"/>
        </w:rPr>
        <w:t xml:space="preserve"> options</w:t>
      </w:r>
      <w:r>
        <w:rPr>
          <w:rFonts w:eastAsia="Calibri"/>
          <w:b/>
          <w:u w:val="single"/>
        </w:rPr>
        <w:t xml:space="preserve"> for intervention</w:t>
      </w:r>
      <w:r>
        <w:rPr>
          <w:rFonts w:eastAsia="Calibri"/>
          <w:sz w:val="16"/>
        </w:rPr>
        <w:t xml:space="preserve">, </w:t>
      </w:r>
      <w:r>
        <w:rPr>
          <w:rFonts w:eastAsia="Calibri"/>
          <w:b/>
          <w:highlight w:val="cyan"/>
          <w:u w:val="single"/>
        </w:rPr>
        <w:t xml:space="preserve">a debate is needed as to </w:t>
      </w:r>
      <w:r>
        <w:rPr>
          <w:rFonts w:eastAsia="Calibri"/>
          <w:b/>
          <w:iCs/>
          <w:highlight w:val="cyan"/>
          <w:u w:val="single"/>
          <w:bdr w:val="single" w:sz="8" w:space="0" w:color="auto" w:frame="1"/>
        </w:rPr>
        <w:t>which approach is the most appropriate</w:t>
      </w:r>
      <w:r>
        <w:rPr>
          <w:rFonts w:eastAsia="Calibri"/>
          <w:b/>
          <w:highlight w:val="cyan"/>
          <w:u w:val="single"/>
        </w:rPr>
        <w:t xml:space="preserve"> or </w:t>
      </w:r>
      <w:r>
        <w:rPr>
          <w:rFonts w:eastAsia="Calibri"/>
          <w:b/>
          <w:iCs/>
          <w:highlight w:val="cyan"/>
          <w:u w:val="single"/>
          <w:bdr w:val="single" w:sz="8" w:space="0" w:color="auto" w:frame="1"/>
        </w:rPr>
        <w:t>cost-effective</w:t>
      </w:r>
      <w:r>
        <w:rPr>
          <w:rFonts w:eastAsia="Calibri"/>
          <w:b/>
          <w:u w:val="single"/>
        </w:rPr>
        <w:t xml:space="preserve"> </w:t>
      </w:r>
      <w:r>
        <w:rPr>
          <w:rFonts w:eastAsia="Calibri"/>
          <w:b/>
          <w:highlight w:val="cyan"/>
          <w:u w:val="single"/>
        </w:rPr>
        <w:t>for</w:t>
      </w:r>
      <w:r>
        <w:rPr>
          <w:rFonts w:eastAsia="Calibri"/>
          <w:b/>
          <w:u w:val="single"/>
        </w:rPr>
        <w:t xml:space="preserve"> different impairments or </w:t>
      </w:r>
      <w:r>
        <w:rPr>
          <w:rFonts w:eastAsia="Calibri"/>
          <w:b/>
          <w:highlight w:val="cyan"/>
          <w:u w:val="single"/>
        </w:rPr>
        <w:t>specific individuals</w:t>
      </w:r>
      <w:r>
        <w:rPr>
          <w:rFonts w:eastAsia="Calibri"/>
          <w:sz w:val="16"/>
        </w:rPr>
        <w:t xml:space="preserve">. </w:t>
      </w:r>
      <w:r>
        <w:rPr>
          <w:rFonts w:eastAsia="Calibri"/>
          <w:b/>
          <w:highlight w:val="cyan"/>
          <w:u w:val="single"/>
        </w:rPr>
        <w:t xml:space="preserve">There can be </w:t>
      </w:r>
      <w:r>
        <w:rPr>
          <w:rFonts w:eastAsia="Calibri"/>
          <w:b/>
          <w:iCs/>
          <w:highlight w:val="cyan"/>
          <w:u w:val="single"/>
          <w:bdr w:val="single" w:sz="8" w:space="0" w:color="auto" w:frame="1"/>
        </w:rPr>
        <w:t>no prior assumption</w:t>
      </w:r>
      <w:r>
        <w:rPr>
          <w:rFonts w:eastAsia="Calibri"/>
          <w:b/>
          <w:highlight w:val="cyan"/>
          <w:u w:val="single"/>
        </w:rPr>
        <w:t xml:space="preserve"> </w:t>
      </w:r>
      <w:r>
        <w:rPr>
          <w:rFonts w:eastAsia="Calibri"/>
          <w:b/>
          <w:iCs/>
          <w:highlight w:val="cyan"/>
          <w:u w:val="single"/>
          <w:bdr w:val="single" w:sz="8" w:space="0" w:color="auto" w:frame="1"/>
        </w:rPr>
        <w:t>that one approach is automatically preferable</w:t>
      </w:r>
      <w:r>
        <w:rPr>
          <w:rFonts w:eastAsia="Calibri"/>
          <w:b/>
          <w:u w:val="single"/>
        </w:rPr>
        <w:t xml:space="preserve"> in all cases.</w:t>
      </w:r>
      <w:r>
        <w:rPr>
          <w:rFonts w:eastAsia="Calibri"/>
          <w:sz w:val="16"/>
        </w:rPr>
        <w:t xml:space="preserve"> The notion of appropriate interventions suggests that </w:t>
      </w:r>
      <w:r>
        <w:rPr>
          <w:rFonts w:eastAsia="Calibri"/>
          <w:b/>
          <w:u w:val="single"/>
        </w:rPr>
        <w:t>judgements</w:t>
      </w:r>
      <w:r>
        <w:rPr>
          <w:rFonts w:eastAsia="Calibri"/>
          <w:sz w:val="16"/>
        </w:rPr>
        <w:t xml:space="preserve"> about how to improve individual situations are complex, and </w:t>
      </w:r>
      <w:r>
        <w:rPr>
          <w:rFonts w:eastAsia="Calibri"/>
          <w:b/>
          <w:u w:val="single"/>
        </w:rPr>
        <w:t xml:space="preserve">should be based on </w:t>
      </w:r>
      <w:r>
        <w:rPr>
          <w:rFonts w:eastAsia="Calibri"/>
          <w:b/>
          <w:iCs/>
          <w:u w:val="single"/>
          <w:bdr w:val="single" w:sz="8" w:space="0" w:color="auto" w:frame="1"/>
        </w:rPr>
        <w:t>evidence</w:t>
      </w:r>
      <w:r>
        <w:rPr>
          <w:rFonts w:eastAsia="Calibri"/>
          <w:sz w:val="16"/>
        </w:rPr>
        <w:t xml:space="preserve">, </w:t>
      </w:r>
      <w:r>
        <w:rPr>
          <w:rFonts w:eastAsia="Calibri"/>
          <w:b/>
          <w:iCs/>
          <w:u w:val="single"/>
          <w:bdr w:val="single" w:sz="8" w:space="0" w:color="auto" w:frame="1"/>
        </w:rPr>
        <w:t>not ideology</w:t>
      </w:r>
      <w:r>
        <w:rPr>
          <w:rFonts w:eastAsia="Calibri"/>
          <w:sz w:val="16"/>
        </w:rPr>
        <w:t>. I agree with Jonathan Woolf when he argues: ‘</w:t>
      </w:r>
      <w:r>
        <w:rPr>
          <w:rFonts w:eastAsia="Calibri"/>
          <w:b/>
          <w:u w:val="single"/>
        </w:rPr>
        <w:t>Where medical intervention is cheap, quick, safe, and effective</w:t>
      </w:r>
      <w:r>
        <w:rPr>
          <w:rFonts w:eastAsia="Calibri"/>
          <w:sz w:val="16"/>
        </w:rPr>
        <w:t xml:space="preserve">, </w:t>
      </w:r>
      <w:r>
        <w:rPr>
          <w:rFonts w:eastAsia="Calibri"/>
          <w:b/>
          <w:u w:val="single"/>
        </w:rPr>
        <w:t>it seems the obvious way to address disability’</w:t>
      </w:r>
      <w:r>
        <w:rPr>
          <w:rFonts w:eastAsia="Calibri"/>
          <w:sz w:val="16"/>
        </w:rPr>
        <w:t xml:space="preserve"> (2010: 151). But cases such as limb-lengthening, cochlear implants and cosmetic surgery for children with Down’s syndrome, let alone the Ashley case, illustrate the contested nature of these decisions. Evaluations of particular new technologies are also relevant, for example, the Ibot wheelchairs that can negotiate steps and raise individuals to reach high and make eye contact. Such </w:t>
      </w:r>
      <w:r>
        <w:rPr>
          <w:rFonts w:eastAsia="Calibri"/>
          <w:b/>
          <w:highlight w:val="cyan"/>
          <w:u w:val="single"/>
        </w:rPr>
        <w:t xml:space="preserve">assistive technology overcomes </w:t>
      </w:r>
      <w:r>
        <w:rPr>
          <w:rFonts w:eastAsia="Calibri"/>
          <w:b/>
          <w:iCs/>
          <w:highlight w:val="cyan"/>
          <w:u w:val="single"/>
          <w:bdr w:val="single" w:sz="8" w:space="0" w:color="auto" w:frame="1"/>
        </w:rPr>
        <w:t>architectural barriers</w:t>
      </w:r>
      <w:r>
        <w:rPr>
          <w:rFonts w:eastAsia="Calibri"/>
          <w:sz w:val="16"/>
        </w:rPr>
        <w:t xml:space="preserve">: </w:t>
      </w:r>
      <w:r>
        <w:rPr>
          <w:rFonts w:eastAsia="Calibri"/>
          <w:b/>
          <w:highlight w:val="cyan"/>
          <w:u w:val="single"/>
        </w:rPr>
        <w:t>but is investment in very expensive</w:t>
      </w:r>
      <w:r>
        <w:rPr>
          <w:rFonts w:eastAsia="Calibri"/>
          <w:b/>
          <w:u w:val="single"/>
        </w:rPr>
        <w:t xml:space="preserve"> </w:t>
      </w:r>
      <w:r>
        <w:rPr>
          <w:rFonts w:eastAsia="Calibri"/>
          <w:b/>
          <w:highlight w:val="cyan"/>
          <w:u w:val="single"/>
        </w:rPr>
        <w:t>individual solutions a distraction from campaigning for universal design</w:t>
      </w:r>
      <w:r>
        <w:rPr>
          <w:rFonts w:eastAsia="Calibri"/>
          <w:sz w:val="16"/>
        </w:rPr>
        <w:t>?</w:t>
      </w:r>
    </w:p>
    <w:bookmarkEnd w:id="5"/>
    <w:p w14:paraId="05EBB0E3" w14:textId="23461791" w:rsidR="0005477F" w:rsidRDefault="00ED6138" w:rsidP="00ED6138">
      <w:pPr>
        <w:pStyle w:val="Heading2"/>
      </w:pPr>
      <w:r>
        <w:t>1AR</w:t>
      </w:r>
    </w:p>
    <w:p w14:paraId="2D3C2B38" w14:textId="6957DD2A" w:rsidR="00ED6138" w:rsidRDefault="00ED6138" w:rsidP="00ED6138">
      <w:pPr>
        <w:pStyle w:val="Heading2"/>
      </w:pPr>
      <w:r>
        <w:t>Adv---Automation</w:t>
      </w:r>
    </w:p>
    <w:p w14:paraId="456E0448" w14:textId="55E0D239" w:rsidR="00ED6138" w:rsidRDefault="00ED6138" w:rsidP="00ED6138">
      <w:pPr>
        <w:pStyle w:val="Heading3"/>
      </w:pPr>
      <w:r>
        <w:t>AT: AI Turn---1AR</w:t>
      </w:r>
    </w:p>
    <w:p w14:paraId="379AAB91" w14:textId="77777777" w:rsidR="00ED6138" w:rsidRPr="00ED6138" w:rsidRDefault="00ED6138" w:rsidP="00ED6138">
      <w:pPr>
        <w:pStyle w:val="Heading4"/>
        <w:rPr>
          <w:bCs/>
        </w:rPr>
      </w:pPr>
      <w:r w:rsidRPr="00ED6138">
        <w:rPr>
          <w:bCs/>
          <w:u w:val="single"/>
        </w:rPr>
        <w:t>Unions</w:t>
      </w:r>
      <w:r w:rsidRPr="00ED6138">
        <w:rPr>
          <w:bCs/>
        </w:rPr>
        <w:t xml:space="preserve"> will </w:t>
      </w:r>
      <w:r w:rsidRPr="00ED6138">
        <w:rPr>
          <w:bCs/>
          <w:u w:val="single"/>
        </w:rPr>
        <w:t>decide</w:t>
      </w:r>
      <w:r w:rsidRPr="00ED6138">
        <w:rPr>
          <w:bCs/>
        </w:rPr>
        <w:t xml:space="preserve"> how automation is governed.</w:t>
      </w:r>
    </w:p>
    <w:p w14:paraId="43B4A1F2" w14:textId="77777777" w:rsidR="00ED6138" w:rsidRDefault="00ED6138" w:rsidP="00ED6138">
      <w:r>
        <w:rPr>
          <w:rStyle w:val="Style13ptBold"/>
        </w:rPr>
        <w:t>Glass 24</w:t>
      </w:r>
      <w:r>
        <w:t xml:space="preserve"> [Aurelia Glass, Policy Analyst at American Progress, M.A. International Economics and Finance, B.S. Engineering Mechanics and Economics, "Unions Give Workers a Voice Over How AI Affects Their Jobs," American Progress, 5/16/2024, https://www.americanprogress.org/article/unions-give-workers-a-voice-over-how-ai-affects-their-jobs/ //ashtar]</w:t>
      </w:r>
    </w:p>
    <w:p w14:paraId="03B58EFE" w14:textId="77777777" w:rsidR="00ED6138" w:rsidRDefault="00ED6138" w:rsidP="00ED6138">
      <w:pPr>
        <w:rPr>
          <w:sz w:val="16"/>
        </w:rPr>
      </w:pPr>
      <w:r>
        <w:rPr>
          <w:sz w:val="16"/>
        </w:rPr>
        <w:t>Introduction and summary</w:t>
      </w:r>
    </w:p>
    <w:p w14:paraId="673B6416" w14:textId="77777777" w:rsidR="00ED6138" w:rsidRDefault="00ED6138" w:rsidP="00ED6138">
      <w:pPr>
        <w:rPr>
          <w:sz w:val="16"/>
        </w:rPr>
      </w:pPr>
      <w:r>
        <w:rPr>
          <w:rStyle w:val="StyleUnderline"/>
        </w:rPr>
        <w:t>As policymakers seek solutions to</w:t>
      </w:r>
      <w:r>
        <w:rPr>
          <w:sz w:val="16"/>
        </w:rPr>
        <w:t xml:space="preserve"> the current and future impacts of artificial intelligence (</w:t>
      </w:r>
      <w:r>
        <w:rPr>
          <w:rStyle w:val="StyleUnderline"/>
        </w:rPr>
        <w:t>AI</w:t>
      </w:r>
      <w:r>
        <w:rPr>
          <w:sz w:val="16"/>
        </w:rPr>
        <w:t xml:space="preserve">) on workers across the country, </w:t>
      </w:r>
      <w:r>
        <w:rPr>
          <w:rStyle w:val="StyleUnderline"/>
          <w:highlight w:val="cyan"/>
        </w:rPr>
        <w:t>workers</w:t>
      </w:r>
      <w:r>
        <w:rPr>
          <w:rStyle w:val="StyleUnderline"/>
        </w:rPr>
        <w:t xml:space="preserve"> </w:t>
      </w:r>
      <w:r>
        <w:rPr>
          <w:sz w:val="16"/>
        </w:rPr>
        <w:t xml:space="preserve">themselves </w:t>
      </w:r>
      <w:r>
        <w:rPr>
          <w:rStyle w:val="StyleUnderline"/>
          <w:highlight w:val="cyan"/>
        </w:rPr>
        <w:t>are using</w:t>
      </w:r>
      <w:r>
        <w:rPr>
          <w:sz w:val="16"/>
        </w:rPr>
        <w:t xml:space="preserve"> their </w:t>
      </w:r>
      <w:r>
        <w:rPr>
          <w:rStyle w:val="StyleUnderline"/>
          <w:highlight w:val="cyan"/>
        </w:rPr>
        <w:t>union bargaining</w:t>
      </w:r>
      <w:r>
        <w:rPr>
          <w:rStyle w:val="StyleUnderline"/>
        </w:rPr>
        <w:t xml:space="preserve"> power </w:t>
      </w:r>
      <w:r>
        <w:rPr>
          <w:rStyle w:val="StyleUnderline"/>
          <w:highlight w:val="cyan"/>
        </w:rPr>
        <w:t>to</w:t>
      </w:r>
      <w:r>
        <w:rPr>
          <w:rStyle w:val="StyleUnderline"/>
        </w:rPr>
        <w:t xml:space="preserve"> negotiate contract provisions that </w:t>
      </w:r>
      <w:r>
        <w:rPr>
          <w:rStyle w:val="StyleUnderline"/>
          <w:highlight w:val="cyan"/>
        </w:rPr>
        <w:t>prevent</w:t>
      </w:r>
      <w:r>
        <w:rPr>
          <w:rStyle w:val="StyleUnderline"/>
        </w:rPr>
        <w:t xml:space="preserve"> the </w:t>
      </w:r>
      <w:r>
        <w:rPr>
          <w:rStyle w:val="StyleUnderline"/>
          <w:highlight w:val="cyan"/>
        </w:rPr>
        <w:t>elimination of jobs, place limits on surveillance</w:t>
      </w:r>
      <w:r>
        <w:rPr>
          <w:rStyle w:val="StyleUnderline"/>
        </w:rPr>
        <w:t xml:space="preserve"> and algorithmic management, </w:t>
      </w:r>
      <w:r>
        <w:rPr>
          <w:rStyle w:val="StyleUnderline"/>
          <w:highlight w:val="cyan"/>
        </w:rPr>
        <w:t>and</w:t>
      </w:r>
      <w:r>
        <w:rPr>
          <w:rStyle w:val="StyleUnderline"/>
        </w:rPr>
        <w:t xml:space="preserve"> enable workers to </w:t>
      </w:r>
      <w:r>
        <w:rPr>
          <w:rStyle w:val="StyleUnderline"/>
          <w:highlight w:val="cyan"/>
        </w:rPr>
        <w:t>benefit from</w:t>
      </w:r>
      <w:r>
        <w:rPr>
          <w:rStyle w:val="StyleUnderline"/>
        </w:rPr>
        <w:t xml:space="preserve"> productivity boosts offered by </w:t>
      </w:r>
      <w:r>
        <w:rPr>
          <w:rStyle w:val="StyleUnderline"/>
          <w:highlight w:val="cyan"/>
        </w:rPr>
        <w:t>AI</w:t>
      </w:r>
      <w:r>
        <w:rPr>
          <w:sz w:val="16"/>
        </w:rPr>
        <w:t xml:space="preserve"> tools.1</w:t>
      </w:r>
    </w:p>
    <w:p w14:paraId="6C7B9A93" w14:textId="77777777" w:rsidR="00ED6138" w:rsidRDefault="00ED6138" w:rsidP="00ED6138">
      <w:pPr>
        <w:rPr>
          <w:sz w:val="16"/>
        </w:rPr>
      </w:pPr>
      <w:r>
        <w:rPr>
          <w:rStyle w:val="StyleUnderline"/>
        </w:rPr>
        <w:t>AI and machine learning</w:t>
      </w:r>
      <w:r>
        <w:rPr>
          <w:sz w:val="16"/>
        </w:rPr>
        <w:t xml:space="preserve"> technologies2 </w:t>
      </w:r>
      <w:r>
        <w:rPr>
          <w:rStyle w:val="StyleUnderline"/>
        </w:rPr>
        <w:t>are being used in new ways to automate</w:t>
      </w:r>
      <w:r>
        <w:rPr>
          <w:sz w:val="16"/>
        </w:rPr>
        <w:t xml:space="preserve"> nonroutine </w:t>
      </w:r>
      <w:r>
        <w:rPr>
          <w:rStyle w:val="StyleUnderline"/>
        </w:rPr>
        <w:t>tasks</w:t>
      </w:r>
      <w:r>
        <w:rPr>
          <w:sz w:val="16"/>
        </w:rPr>
        <w:t xml:space="preserve">, from </w:t>
      </w:r>
      <w:r>
        <w:rPr>
          <w:rStyle w:val="StyleUnderline"/>
        </w:rPr>
        <w:t>writing code and</w:t>
      </w:r>
      <w:r>
        <w:rPr>
          <w:sz w:val="16"/>
        </w:rPr>
        <w:t xml:space="preserve"> human-sounding </w:t>
      </w:r>
      <w:r>
        <w:rPr>
          <w:rStyle w:val="StyleUnderline"/>
        </w:rPr>
        <w:t>text to managing schedules</w:t>
      </w:r>
      <w:r>
        <w:rPr>
          <w:sz w:val="16"/>
        </w:rPr>
        <w:t xml:space="preserve">, </w:t>
      </w:r>
      <w:r>
        <w:rPr>
          <w:rStyle w:val="StyleUnderline"/>
        </w:rPr>
        <w:t>promising</w:t>
      </w:r>
      <w:r>
        <w:rPr>
          <w:sz w:val="16"/>
        </w:rPr>
        <w:t xml:space="preserve"> an </w:t>
      </w:r>
      <w:r>
        <w:rPr>
          <w:rStyle w:val="StyleUnderline"/>
        </w:rPr>
        <w:t>increase in productivity</w:t>
      </w:r>
      <w:r>
        <w:rPr>
          <w:sz w:val="16"/>
        </w:rPr>
        <w:t xml:space="preserve"> for some workers. Nevertheless, many </w:t>
      </w:r>
      <w:r>
        <w:rPr>
          <w:rStyle w:val="StyleUnderline"/>
          <w:highlight w:val="cyan"/>
        </w:rPr>
        <w:t>workers are</w:t>
      </w:r>
      <w:r>
        <w:rPr>
          <w:sz w:val="16"/>
        </w:rPr>
        <w:t xml:space="preserve"> understandably </w:t>
      </w:r>
      <w:r>
        <w:rPr>
          <w:rStyle w:val="StyleUnderline"/>
          <w:highlight w:val="cyan"/>
        </w:rPr>
        <w:t>nervous</w:t>
      </w:r>
      <w:r>
        <w:rPr>
          <w:rStyle w:val="StyleUnderline"/>
        </w:rPr>
        <w:t xml:space="preserve"> that </w:t>
      </w:r>
      <w:r>
        <w:rPr>
          <w:rStyle w:val="StyleUnderline"/>
          <w:highlight w:val="cyan"/>
        </w:rPr>
        <w:t>they will be denied</w:t>
      </w:r>
      <w:r>
        <w:rPr>
          <w:rStyle w:val="StyleUnderline"/>
        </w:rPr>
        <w:t xml:space="preserve"> the </w:t>
      </w:r>
      <w:r>
        <w:rPr>
          <w:rStyle w:val="StyleUnderline"/>
          <w:highlight w:val="cyan"/>
        </w:rPr>
        <w:t>benefits of AI</w:t>
      </w:r>
      <w:r>
        <w:rPr>
          <w:sz w:val="16"/>
        </w:rPr>
        <w:t xml:space="preserve"> technology. </w:t>
      </w:r>
      <w:r>
        <w:rPr>
          <w:rStyle w:val="StyleUnderline"/>
        </w:rPr>
        <w:t xml:space="preserve">Even </w:t>
      </w:r>
      <w:r>
        <w:rPr>
          <w:rStyle w:val="StyleUnderline"/>
          <w:highlight w:val="cyan"/>
        </w:rPr>
        <w:t>as</w:t>
      </w:r>
      <w:r>
        <w:rPr>
          <w:sz w:val="16"/>
        </w:rPr>
        <w:t xml:space="preserve"> worker </w:t>
      </w:r>
      <w:r>
        <w:rPr>
          <w:rStyle w:val="StyleUnderline"/>
          <w:highlight w:val="cyan"/>
        </w:rPr>
        <w:t>productivity increased</w:t>
      </w:r>
      <w:r>
        <w:rPr>
          <w:sz w:val="16"/>
        </w:rPr>
        <w:t xml:space="preserve"> over the past several decades, those </w:t>
      </w:r>
      <w:r>
        <w:rPr>
          <w:rStyle w:val="StyleUnderline"/>
          <w:highlight w:val="cyan"/>
        </w:rPr>
        <w:t>gains went “</w:t>
      </w:r>
      <w:r>
        <w:rPr>
          <w:rStyle w:val="Emphasis"/>
          <w:highlight w:val="cyan"/>
        </w:rPr>
        <w:t>everywhere but the paychecks of the bottom 80</w:t>
      </w:r>
      <w:r>
        <w:rPr>
          <w:rStyle w:val="Emphasis"/>
        </w:rPr>
        <w:t>%</w:t>
      </w:r>
      <w:r>
        <w:rPr>
          <w:rStyle w:val="StyleUnderline"/>
        </w:rPr>
        <w:t xml:space="preserve"> of workers</w:t>
      </w:r>
      <w:r>
        <w:rPr>
          <w:sz w:val="16"/>
        </w:rPr>
        <w:t xml:space="preserve">,” according to research from the Economic Policy Institute.3 For many workers, </w:t>
      </w:r>
      <w:r>
        <w:rPr>
          <w:rStyle w:val="StyleUnderline"/>
          <w:highlight w:val="cyan"/>
        </w:rPr>
        <w:t>AI</w:t>
      </w:r>
      <w:r>
        <w:rPr>
          <w:sz w:val="16"/>
        </w:rPr>
        <w:t xml:space="preserve"> further </w:t>
      </w:r>
      <w:r>
        <w:rPr>
          <w:rStyle w:val="StyleUnderline"/>
          <w:highlight w:val="cyan"/>
        </w:rPr>
        <w:t>threatens to automate</w:t>
      </w:r>
      <w:r>
        <w:rPr>
          <w:sz w:val="16"/>
        </w:rPr>
        <w:t xml:space="preserve"> parts or all of their </w:t>
      </w:r>
      <w:r>
        <w:rPr>
          <w:sz w:val="16"/>
          <w:highlight w:val="cyan"/>
        </w:rPr>
        <w:t>j</w:t>
      </w:r>
      <w:r>
        <w:rPr>
          <w:rStyle w:val="StyleUnderline"/>
          <w:highlight w:val="cyan"/>
        </w:rPr>
        <w:t xml:space="preserve">obs or worsen conditions by replacing human decision-making with </w:t>
      </w:r>
      <w:r>
        <w:rPr>
          <w:rStyle w:val="Emphasis"/>
          <w:highlight w:val="cyan"/>
        </w:rPr>
        <w:t>algorithmic management</w:t>
      </w:r>
      <w:r>
        <w:rPr>
          <w:rStyle w:val="StyleUnderline"/>
          <w:highlight w:val="cyan"/>
        </w:rPr>
        <w:t xml:space="preserve"> driven by</w:t>
      </w:r>
      <w:r>
        <w:rPr>
          <w:rStyle w:val="StyleUnderline"/>
        </w:rPr>
        <w:t xml:space="preserve"> data harvested via</w:t>
      </w:r>
      <w:r>
        <w:rPr>
          <w:rStyle w:val="Emphasis"/>
        </w:rPr>
        <w:t xml:space="preserve"> </w:t>
      </w:r>
      <w:r>
        <w:rPr>
          <w:rStyle w:val="Emphasis"/>
          <w:highlight w:val="cyan"/>
        </w:rPr>
        <w:t>invasive surveillance</w:t>
      </w:r>
      <w:r>
        <w:rPr>
          <w:sz w:val="16"/>
        </w:rPr>
        <w:t>. Sam Altman, CEO of ChatGPT developer OpenAI, predicts “</w:t>
      </w:r>
      <w:r>
        <w:rPr>
          <w:rStyle w:val="StyleUnderline"/>
          <w:highlight w:val="cyan"/>
        </w:rPr>
        <w:t>jobs are</w:t>
      </w:r>
      <w:r>
        <w:rPr>
          <w:rStyle w:val="StyleUnderline"/>
        </w:rPr>
        <w:t xml:space="preserve"> definitely </w:t>
      </w:r>
      <w:r>
        <w:rPr>
          <w:rStyle w:val="StyleUnderline"/>
          <w:highlight w:val="cyan"/>
        </w:rPr>
        <w:t>going to go away</w:t>
      </w:r>
      <w:r>
        <w:rPr>
          <w:sz w:val="16"/>
        </w:rPr>
        <w:t>, full stop.”4</w:t>
      </w:r>
    </w:p>
    <w:p w14:paraId="5CE5D989" w14:textId="77777777" w:rsidR="00ED6138" w:rsidRDefault="00ED6138" w:rsidP="00ED6138">
      <w:pPr>
        <w:rPr>
          <w:sz w:val="16"/>
        </w:rPr>
      </w:pPr>
      <w:r>
        <w:rPr>
          <w:sz w:val="16"/>
        </w:rPr>
        <w:t xml:space="preserve">While policymakers can take advantage of existing worker protections to ensure the use of AI in the workplace benefits workers and consider additional legislative steps, the </w:t>
      </w:r>
      <w:r>
        <w:rPr>
          <w:rStyle w:val="StyleUnderline"/>
        </w:rPr>
        <w:t xml:space="preserve">examples set by </w:t>
      </w:r>
      <w:r>
        <w:rPr>
          <w:rStyle w:val="StyleUnderline"/>
          <w:highlight w:val="cyan"/>
        </w:rPr>
        <w:t xml:space="preserve">unions make clear that </w:t>
      </w:r>
      <w:r>
        <w:rPr>
          <w:rStyle w:val="Emphasis"/>
          <w:highlight w:val="cyan"/>
        </w:rPr>
        <w:t>policymakers</w:t>
      </w:r>
      <w:r>
        <w:rPr>
          <w:sz w:val="16"/>
        </w:rPr>
        <w:t xml:space="preserve"> also </w:t>
      </w:r>
      <w:r>
        <w:rPr>
          <w:rStyle w:val="Emphasis"/>
          <w:highlight w:val="cyan"/>
        </w:rPr>
        <w:t>must complement</w:t>
      </w:r>
      <w:r>
        <w:rPr>
          <w:sz w:val="16"/>
        </w:rPr>
        <w:t xml:space="preserve"> these </w:t>
      </w:r>
      <w:r>
        <w:rPr>
          <w:rStyle w:val="Emphasis"/>
          <w:highlight w:val="cyan"/>
        </w:rPr>
        <w:t>protections</w:t>
      </w:r>
      <w:r>
        <w:rPr>
          <w:rStyle w:val="StyleUnderline"/>
          <w:highlight w:val="cyan"/>
        </w:rPr>
        <w:t xml:space="preserve"> by </w:t>
      </w:r>
      <w:r>
        <w:rPr>
          <w:rStyle w:val="Emphasis"/>
          <w:highlight w:val="cyan"/>
        </w:rPr>
        <w:t>strengthening</w:t>
      </w:r>
      <w:r>
        <w:rPr>
          <w:rStyle w:val="StyleUnderline"/>
          <w:highlight w:val="cyan"/>
        </w:rPr>
        <w:t xml:space="preserve"> the right to </w:t>
      </w:r>
      <w:r>
        <w:rPr>
          <w:rStyle w:val="Emphasis"/>
          <w:highlight w:val="cyan"/>
        </w:rPr>
        <w:t>join a union</w:t>
      </w:r>
      <w:r>
        <w:rPr>
          <w:rStyle w:val="StyleUnderline"/>
          <w:highlight w:val="cyan"/>
        </w:rPr>
        <w:t xml:space="preserve"> and </w:t>
      </w:r>
      <w:r>
        <w:rPr>
          <w:rStyle w:val="Emphasis"/>
          <w:highlight w:val="cyan"/>
        </w:rPr>
        <w:t>bargain collectively</w:t>
      </w:r>
      <w:r>
        <w:rPr>
          <w:sz w:val="16"/>
        </w:rPr>
        <w:t>.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78D73867" w14:textId="77777777" w:rsidR="00ED6138" w:rsidRDefault="00ED6138" w:rsidP="00ED6138">
      <w:pPr>
        <w:rPr>
          <w:sz w:val="16"/>
        </w:rPr>
      </w:pPr>
      <w:r>
        <w:rPr>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739BCD3D" w14:textId="77777777" w:rsidR="00ED6138" w:rsidRDefault="00ED6138" w:rsidP="00ED6138">
      <w:pPr>
        <w:rPr>
          <w:sz w:val="16"/>
        </w:rPr>
      </w:pPr>
      <w:r>
        <w:rPr>
          <w:sz w:val="16"/>
        </w:rPr>
        <w:t>A comprehensive policy covering AI in the workplace would combine legislation to regulate novel uses of AI that harm workers, enforcement of existing law against uses of AI that already run afoul of existing employee protections, and stronger rights to organize a union and collectively bargain. Workers in some of the nation’s largest unions have worked tirelessly to negotiate over the uses of new technologies and set an example for how other unions can bargain over AI, but policymakers must open the door for more workers to advocate for themselves over how they can reap the promised benefits of AI.</w:t>
      </w:r>
    </w:p>
    <w:p w14:paraId="3B1D86E2" w14:textId="77777777" w:rsidR="00ED6138" w:rsidRDefault="00ED6138" w:rsidP="00ED6138">
      <w:pPr>
        <w:rPr>
          <w:sz w:val="16"/>
        </w:rPr>
      </w:pPr>
      <w:r>
        <w:rPr>
          <w:sz w:val="16"/>
        </w:rPr>
        <w:t>Unions prevent workers from being replaced</w:t>
      </w:r>
    </w:p>
    <w:p w14:paraId="76CC7154" w14:textId="77777777" w:rsidR="00ED6138" w:rsidRDefault="00ED6138" w:rsidP="00ED6138">
      <w:pPr>
        <w:rPr>
          <w:sz w:val="16"/>
        </w:rPr>
      </w:pPr>
      <w:r>
        <w:rPr>
          <w:rStyle w:val="StyleUnderline"/>
        </w:rPr>
        <w:t>In</w:t>
      </w:r>
      <w:r>
        <w:rPr>
          <w:sz w:val="16"/>
        </w:rPr>
        <w:t xml:space="preserve"> some </w:t>
      </w:r>
      <w:r>
        <w:rPr>
          <w:rStyle w:val="StyleUnderline"/>
        </w:rPr>
        <w:t>industries where AI’s deployment threatens to replace workers</w:t>
      </w:r>
      <w:r>
        <w:rPr>
          <w:sz w:val="16"/>
        </w:rPr>
        <w:t xml:space="preserve">, </w:t>
      </w:r>
      <w:r>
        <w:rPr>
          <w:rStyle w:val="StyleUnderline"/>
          <w:highlight w:val="cyan"/>
        </w:rPr>
        <w:t>unions are winning control over the ways employers can use AI</w:t>
      </w:r>
      <w:r>
        <w:rPr>
          <w:rStyle w:val="StyleUnderline"/>
        </w:rPr>
        <w:t xml:space="preserve"> technology </w:t>
      </w:r>
      <w:r>
        <w:rPr>
          <w:rStyle w:val="StyleUnderline"/>
          <w:highlight w:val="cyan"/>
        </w:rPr>
        <w:t>and how employees should be compensated</w:t>
      </w:r>
      <w:r>
        <w:rPr>
          <w:sz w:val="16"/>
        </w:rPr>
        <w:t xml:space="preserve">. In late 2023, </w:t>
      </w:r>
      <w:r>
        <w:rPr>
          <w:rStyle w:val="StyleUnderline"/>
        </w:rPr>
        <w:t>casino workers in</w:t>
      </w:r>
      <w:r>
        <w:rPr>
          <w:sz w:val="16"/>
        </w:rPr>
        <w:t xml:space="preserve"> Las </w:t>
      </w:r>
      <w:r>
        <w:rPr>
          <w:rStyle w:val="StyleUnderline"/>
        </w:rPr>
        <w:t>Vegas</w:t>
      </w:r>
      <w:r>
        <w:rPr>
          <w:sz w:val="16"/>
        </w:rPr>
        <w:t xml:space="preserve"> represented by the Culinary Workers Union </w:t>
      </w:r>
      <w:r>
        <w:rPr>
          <w:rStyle w:val="StyleUnderline"/>
        </w:rPr>
        <w:t>achieved a new contract that included a severance package</w:t>
      </w:r>
      <w:r>
        <w:rPr>
          <w:sz w:val="16"/>
        </w:rPr>
        <w:t xml:space="preserve"> of $2,000 for each year the employee worked </w:t>
      </w:r>
      <w:r>
        <w:rPr>
          <w:rStyle w:val="StyleUnderline"/>
        </w:rPr>
        <w:t>if the employee’s role was eliminated due to “tech</w:t>
      </w:r>
      <w:r>
        <w:rPr>
          <w:sz w:val="16"/>
        </w:rPr>
        <w:t xml:space="preserve">nology </w:t>
      </w:r>
      <w:r>
        <w:rPr>
          <w:rStyle w:val="StyleUnderline"/>
        </w:rPr>
        <w:t>or AI</w:t>
      </w:r>
      <w:r>
        <w:rPr>
          <w:sz w:val="16"/>
        </w:rPr>
        <w:t xml:space="preserve">.”14 </w:t>
      </w:r>
      <w:r>
        <w:rPr>
          <w:rStyle w:val="StyleUnderline"/>
        </w:rPr>
        <w:t>AI was a contentious issue</w:t>
      </w:r>
      <w:r>
        <w:rPr>
          <w:sz w:val="16"/>
        </w:rPr>
        <w:t xml:space="preserve"> for workers </w:t>
      </w:r>
      <w:r>
        <w:rPr>
          <w:rStyle w:val="StyleUnderline"/>
        </w:rPr>
        <w:t>in</w:t>
      </w:r>
      <w:r>
        <w:rPr>
          <w:sz w:val="16"/>
        </w:rPr>
        <w:t xml:space="preserve"> two of the largest and most highly publicized strikes in 2023: the Screen Actors Guild-American Federation of Television and Radio Artists (</w:t>
      </w:r>
      <w:r>
        <w:rPr>
          <w:rStyle w:val="StyleUnderline"/>
        </w:rPr>
        <w:t>SAG-AFTRA</w:t>
      </w:r>
      <w:r>
        <w:rPr>
          <w:sz w:val="16"/>
        </w:rPr>
        <w:t xml:space="preserve">)15 strike of actors </w:t>
      </w:r>
      <w:r>
        <w:rPr>
          <w:rStyle w:val="StyleUnderline"/>
        </w:rPr>
        <w:t>and</w:t>
      </w:r>
      <w:r>
        <w:rPr>
          <w:sz w:val="16"/>
        </w:rPr>
        <w:t xml:space="preserve"> the Writers Guild of America (</w:t>
      </w:r>
      <w:r>
        <w:rPr>
          <w:rStyle w:val="StyleUnderline"/>
        </w:rPr>
        <w:t>WGA</w:t>
      </w:r>
      <w:r>
        <w:rPr>
          <w:sz w:val="16"/>
        </w:rPr>
        <w:t xml:space="preserve">)16 strike of writers. </w:t>
      </w:r>
      <w:r>
        <w:rPr>
          <w:rStyle w:val="StyleUnderline"/>
        </w:rPr>
        <w:t>Both unions negotiated contract resolutions</w:t>
      </w:r>
      <w:r>
        <w:rPr>
          <w:sz w:val="16"/>
        </w:rPr>
        <w:t xml:space="preserve"> with the Alliance of Motion Picture and Television Producers (AMPTP) </w:t>
      </w:r>
      <w:r>
        <w:rPr>
          <w:rStyle w:val="StyleUnderline"/>
        </w:rPr>
        <w:t>to address</w:t>
      </w:r>
      <w:r>
        <w:rPr>
          <w:sz w:val="16"/>
        </w:rPr>
        <w:t xml:space="preserve"> the risks </w:t>
      </w:r>
      <w:r>
        <w:rPr>
          <w:rStyle w:val="StyleUnderline"/>
        </w:rPr>
        <w:t>AI</w:t>
      </w:r>
      <w:r>
        <w:rPr>
          <w:sz w:val="16"/>
        </w:rPr>
        <w:t xml:space="preserve"> posed to workers.</w:t>
      </w:r>
    </w:p>
    <w:p w14:paraId="1C248C91" w14:textId="77777777" w:rsidR="00ED6138" w:rsidRDefault="00ED6138" w:rsidP="00ED6138">
      <w:pPr>
        <w:rPr>
          <w:sz w:val="16"/>
        </w:rPr>
      </w:pPr>
      <w:r>
        <w:rPr>
          <w:sz w:val="16"/>
        </w:rPr>
        <w:t>SAG-AFTRA</w:t>
      </w:r>
    </w:p>
    <w:p w14:paraId="413163A1" w14:textId="77777777" w:rsidR="00ED6138" w:rsidRDefault="00ED6138" w:rsidP="00ED6138">
      <w:pPr>
        <w:rPr>
          <w:sz w:val="16"/>
        </w:rPr>
      </w:pPr>
      <w:r>
        <w:rPr>
          <w:sz w:val="16"/>
        </w:rPr>
        <w:t>The contract SAG-AFTRA members ratified with the AMPTP in December 2023 covers television, streaming, and theatrical productions and has extensive language on AI and its use in producing digital replicas that look like real actors.</w:t>
      </w:r>
    </w:p>
    <w:p w14:paraId="1EC7DFDF" w14:textId="77777777" w:rsidR="00ED6138" w:rsidRDefault="00ED6138" w:rsidP="00ED6138">
      <w:pPr>
        <w:rPr>
          <w:sz w:val="16"/>
        </w:rPr>
      </w:pPr>
      <w:r>
        <w:rPr>
          <w:sz w:val="16"/>
        </w:rPr>
        <w:t>The SAG-AFTRA agreement defines an “Employment-Based Digital Replica” as a digital performance produced in “connection with employment on a motion picture” and “with the performer’s physical participation … for the purpose of portraying the performer in photography or sound track in which the performer did not actually perform.”26 This means producers making a movie can scan an actor’s performance, then use an AI-generated version of the actor to shoot a scene that actor was not present for, but the contract does not give producers carte blanche to use it however they want without paying the actor. Not only is the worker’s consent required, with a “reasonably specific description of the intended use” of the digital copy, but the worker is also entitled to their “pro rata daily rate or the minimum rate, whichever is higher, for the number of production days that Producer determines the performer would have been required to work had the performer instead performed those scene(s) in person,” along with residuals. These provisions mean the technology cannot be used to scan an actor and then use that digital likeness for free however the producers want without consent from and compensation for the actor.</w:t>
      </w:r>
    </w:p>
    <w:p w14:paraId="74E43351" w14:textId="77777777" w:rsidR="00ED6138" w:rsidRDefault="00ED6138" w:rsidP="00ED6138">
      <w:pPr>
        <w:rPr>
          <w:sz w:val="16"/>
        </w:rPr>
      </w:pPr>
      <w:r>
        <w:rPr>
          <w:sz w:val="16"/>
        </w:rPr>
        <w:t>The agreement also states that the technology cannot be used to create digital copies of an actor for productions that the actor is not already working on. These are called “independently created digital replicas,” which create “the clear impression that the asset is a natural performer whose voice and/or likeness is recognizable as the voice and/or likeness of an identifiable natural performer.” They, too, require consent with a specific description of its use, bargaining, and compensation.</w:t>
      </w:r>
    </w:p>
    <w:p w14:paraId="7191AB4D" w14:textId="77777777" w:rsidR="00ED6138" w:rsidRDefault="00ED6138" w:rsidP="00ED6138">
      <w:pPr>
        <w:rPr>
          <w:sz w:val="16"/>
        </w:rPr>
      </w:pPr>
      <w:r>
        <w:rPr>
          <w:sz w:val="16"/>
        </w:rPr>
        <w:t>Finally, actors negotiated compensation for and asserted control over using generative AI tools to create new performances by using old ones. Producers have to give “[n]otice to Union and an opportunity to bargain in good faith over appropriate consideration, if any, if a Synthetic Performer is used in place of a performer who would have been engaged under this Agreement in a human role”—making it harder for producers to simply use synthetic performers as a way to avoid hiring real actors. They also have to bargain with performers to use AI to generate synthetic performers that share some distinctive facial features with performers.</w:t>
      </w:r>
    </w:p>
    <w:p w14:paraId="7C6592FE" w14:textId="77777777" w:rsidR="00ED6138" w:rsidRDefault="00ED6138" w:rsidP="00ED6138">
      <w:pPr>
        <w:rPr>
          <w:sz w:val="16"/>
        </w:rPr>
      </w:pPr>
      <w:r>
        <w:rPr>
          <w:sz w:val="16"/>
        </w:rPr>
        <w:t>WGA</w:t>
      </w:r>
    </w:p>
    <w:p w14:paraId="5FC51B60" w14:textId="77777777" w:rsidR="00ED6138" w:rsidRDefault="00ED6138" w:rsidP="00ED6138">
      <w:pPr>
        <w:rPr>
          <w:sz w:val="16"/>
        </w:rPr>
      </w:pPr>
      <w:r>
        <w:rPr>
          <w:sz w:val="16"/>
        </w:rPr>
        <w:t>The contract agreed on by the WGA with the AMPTP in September 2023 amends the previous contract between writers and producers with an additional article, Article 72, that deals entirely with AI.27 The article makes clear that writing created by AI or generative AI cannot be “considered literary material” under WGA contracts. “Literary material” is the work product writers produce, so under the contract, the output of AI is not a substitute for the work of actual WGA writers.28 Section C of Article 72 goes further to cover situations where writers are hired to use AI-generated content “as the basis for writing literary material” and ensures that writers are still entitled to the payment, credit, and appropriate rights for their work that they would have enjoyed without AI involvement. The article further states that producers “may not require, as a condition of employment, that a writer use a GAI [generative AI] program which generates written material that would otherwise be ‘literary material’ … if written by a writer” and notes this would prevent, for example, a production company from forcing a writer to use ChatGPT to complete their work.</w:t>
      </w:r>
    </w:p>
    <w:p w14:paraId="27B80A84" w14:textId="77777777" w:rsidR="00ED6138" w:rsidRDefault="00ED6138" w:rsidP="00ED6138">
      <w:pPr>
        <w:rPr>
          <w:sz w:val="16"/>
        </w:rPr>
      </w:pPr>
      <w:r>
        <w:rPr>
          <w:sz w:val="16"/>
        </w:rPr>
        <w:t>The contract reflects the “uncertain and rapidly developing” legal landscape around AI, and under it, “Each Company agrees to meet with the Guild during the term of this Agreement at least semi-annually at the request of the Guild and subject to appropriate confidentiality agreements to discuss and review information related to the Company’s use and intended use of GAI [generative AI] in motion picture development and production,” giving workers control over how AI use develops in the future. By establishing strong baseline standards to meet the current needs of workers and lay the groundwork for future negotiations, the contract offers an example for how workers can protect their needs in negotiating over AI.</w:t>
      </w:r>
    </w:p>
    <w:p w14:paraId="5A783F38" w14:textId="77777777" w:rsidR="00ED6138" w:rsidRDefault="00ED6138" w:rsidP="00ED6138">
      <w:pPr>
        <w:rPr>
          <w:sz w:val="16"/>
        </w:rPr>
      </w:pPr>
      <w:r>
        <w:rPr>
          <w:sz w:val="16"/>
        </w:rPr>
        <w:t>Unions bargain over surveillance</w:t>
      </w:r>
    </w:p>
    <w:p w14:paraId="521E3C4E" w14:textId="77777777" w:rsidR="00ED6138" w:rsidRDefault="00ED6138" w:rsidP="00ED6138">
      <w:pPr>
        <w:rPr>
          <w:sz w:val="16"/>
        </w:rPr>
      </w:pPr>
      <w:r>
        <w:rPr>
          <w:rStyle w:val="StyleUnderline"/>
          <w:highlight w:val="cyan"/>
        </w:rPr>
        <w:t>AI</w:t>
      </w:r>
      <w:r>
        <w:rPr>
          <w:sz w:val="16"/>
        </w:rPr>
        <w:t xml:space="preserve">-powered </w:t>
      </w:r>
      <w:r>
        <w:rPr>
          <w:rStyle w:val="StyleUnderline"/>
        </w:rPr>
        <w:t xml:space="preserve">tools </w:t>
      </w:r>
      <w:r>
        <w:rPr>
          <w:rStyle w:val="StyleUnderline"/>
          <w:highlight w:val="cyan"/>
        </w:rPr>
        <w:t>need</w:t>
      </w:r>
      <w:r>
        <w:rPr>
          <w:sz w:val="16"/>
        </w:rPr>
        <w:t xml:space="preserve"> vast </w:t>
      </w:r>
      <w:r>
        <w:rPr>
          <w:rStyle w:val="StyleUnderline"/>
          <w:highlight w:val="cyan"/>
        </w:rPr>
        <w:t>datasets</w:t>
      </w:r>
      <w:r>
        <w:rPr>
          <w:rStyle w:val="StyleUnderline"/>
        </w:rPr>
        <w:t xml:space="preserve"> to function</w:t>
      </w:r>
      <w:r>
        <w:rPr>
          <w:sz w:val="16"/>
        </w:rPr>
        <w:t xml:space="preserve">. </w:t>
      </w:r>
      <w:r>
        <w:rPr>
          <w:rStyle w:val="StyleUnderline"/>
          <w:highlight w:val="cyan"/>
        </w:rPr>
        <w:t>Employers</w:t>
      </w:r>
      <w:r>
        <w:rPr>
          <w:sz w:val="16"/>
        </w:rPr>
        <w:t xml:space="preserve"> can </w:t>
      </w:r>
      <w:r>
        <w:rPr>
          <w:rStyle w:val="Emphasis"/>
          <w:highlight w:val="cyan"/>
        </w:rPr>
        <w:t>harvest</w:t>
      </w:r>
      <w:r>
        <w:rPr>
          <w:sz w:val="16"/>
        </w:rPr>
        <w:t xml:space="preserve"> these </w:t>
      </w:r>
      <w:r>
        <w:rPr>
          <w:rStyle w:val="Emphasis"/>
          <w:highlight w:val="cyan"/>
        </w:rPr>
        <w:t>data through invasive surveillance</w:t>
      </w:r>
      <w:r>
        <w:rPr>
          <w:sz w:val="16"/>
        </w:rPr>
        <w:t xml:space="preserve"> of workers, while AI companies may simultaneously gather even more information by processing large amounts of data automatically. If an employer plans to implement an AI-powered tool in its workplace, it may need data unique to its particular warehouses, trucks, or employee laptops. Employers may gather those data by </w:t>
      </w:r>
      <w:r>
        <w:rPr>
          <w:rStyle w:val="StyleUnderline"/>
        </w:rPr>
        <w:t>tracking workers via</w:t>
      </w:r>
      <w:r>
        <w:rPr>
          <w:sz w:val="16"/>
        </w:rPr>
        <w:t xml:space="preserve"> means such as </w:t>
      </w:r>
      <w:r>
        <w:rPr>
          <w:rStyle w:val="Emphasis"/>
        </w:rPr>
        <w:t>cameras</w:t>
      </w:r>
      <w:r>
        <w:rPr>
          <w:rStyle w:val="StyleUnderline"/>
        </w:rPr>
        <w:t xml:space="preserve"> and </w:t>
      </w:r>
      <w:r>
        <w:rPr>
          <w:rStyle w:val="Emphasis"/>
        </w:rPr>
        <w:t>microphones</w:t>
      </w:r>
      <w:r>
        <w:rPr>
          <w:sz w:val="16"/>
        </w:rPr>
        <w:t xml:space="preserve">,29 now powered by AI,30 as well as by </w:t>
      </w:r>
      <w:r>
        <w:rPr>
          <w:rStyle w:val="Emphasis"/>
        </w:rPr>
        <w:t>monitoring work laptops</w:t>
      </w:r>
      <w:r>
        <w:rPr>
          <w:sz w:val="16"/>
        </w:rPr>
        <w:t xml:space="preserve"> issued to employees.31</w:t>
      </w:r>
    </w:p>
    <w:p w14:paraId="6CFC6AED" w14:textId="77777777" w:rsidR="00ED6138" w:rsidRDefault="00ED6138" w:rsidP="00ED6138">
      <w:pPr>
        <w:rPr>
          <w:sz w:val="16"/>
        </w:rPr>
      </w:pPr>
      <w:r>
        <w:rPr>
          <w:sz w:val="16"/>
        </w:rPr>
        <w:t xml:space="preserve">The problem of </w:t>
      </w:r>
      <w:r>
        <w:rPr>
          <w:rStyle w:val="StyleUnderline"/>
        </w:rPr>
        <w:t>employee surveillance is nothing new</w:t>
      </w:r>
      <w:r>
        <w:rPr>
          <w:sz w:val="16"/>
        </w:rPr>
        <w:t xml:space="preserve">, and </w:t>
      </w:r>
      <w:r>
        <w:rPr>
          <w:rStyle w:val="StyleUnderline"/>
        </w:rPr>
        <w:t xml:space="preserve">unions have been addressing workers’ concerns for decades since </w:t>
      </w:r>
      <w:r>
        <w:rPr>
          <w:rStyle w:val="Emphasis"/>
          <w:highlight w:val="cyan"/>
        </w:rPr>
        <w:t>surveillance</w:t>
      </w:r>
      <w:r>
        <w:rPr>
          <w:rStyle w:val="StyleUnderline"/>
          <w:highlight w:val="cyan"/>
        </w:rPr>
        <w:t xml:space="preserve"> is</w:t>
      </w:r>
      <w:r>
        <w:rPr>
          <w:rStyle w:val="StyleUnderline"/>
        </w:rPr>
        <w:t xml:space="preserve"> not only invasive to workers’ privacy and </w:t>
      </w:r>
      <w:r>
        <w:rPr>
          <w:rStyle w:val="StyleUnderline"/>
          <w:highlight w:val="cyan"/>
        </w:rPr>
        <w:t>a detriment to job quality</w:t>
      </w:r>
      <w:r>
        <w:rPr>
          <w:rStyle w:val="StyleUnderline"/>
        </w:rPr>
        <w:t xml:space="preserve"> but </w:t>
      </w:r>
      <w:r>
        <w:rPr>
          <w:rStyle w:val="StyleUnderline"/>
          <w:highlight w:val="cyan"/>
        </w:rPr>
        <w:t>also</w:t>
      </w:r>
      <w:r>
        <w:rPr>
          <w:rStyle w:val="StyleUnderline"/>
        </w:rPr>
        <w:t xml:space="preserve"> a </w:t>
      </w:r>
      <w:r>
        <w:rPr>
          <w:rStyle w:val="StyleUnderline"/>
          <w:highlight w:val="cyan"/>
        </w:rPr>
        <w:t>core part of</w:t>
      </w:r>
      <w:r>
        <w:rPr>
          <w:sz w:val="16"/>
        </w:rPr>
        <w:t xml:space="preserve"> the </w:t>
      </w:r>
      <w:r>
        <w:rPr>
          <w:rStyle w:val="Emphasis"/>
          <w:highlight w:val="cyan"/>
        </w:rPr>
        <w:t>union-busting toolkit</w:t>
      </w:r>
      <w:r>
        <w:rPr>
          <w:sz w:val="16"/>
        </w:rPr>
        <w:t>.32 The NLRB ruled as early as 1997 that the use of hidden surveillance cameras is a mandatory point on which employers must bargain with unions.33 The Communications Workers of America (CWA) has long negotiated over the use of surveillance in call centers, as many workers feared surveillance could be used against them to initiate disciplinary proceedings. Over the past 30 years, CWA contracts with AT&amp;T, Verizon, Lumen/CenturyLink, and other telecommunications companies have placed limits on how many calls can be monitored, prevented recorded calls from being used to punish employees, and ensured call monitoring is used only to offer feedback for workers and to help train them.34</w:t>
      </w:r>
    </w:p>
    <w:p w14:paraId="2A9F0A33" w14:textId="77777777" w:rsidR="00ED6138" w:rsidRDefault="00ED6138" w:rsidP="00ED6138">
      <w:pPr>
        <w:rPr>
          <w:sz w:val="16"/>
        </w:rPr>
      </w:pPr>
      <w:r>
        <w:rPr>
          <w:sz w:val="16"/>
        </w:rPr>
        <w:t xml:space="preserve">Today, </w:t>
      </w:r>
      <w:r>
        <w:rPr>
          <w:rStyle w:val="Emphasis"/>
          <w:highlight w:val="cyan"/>
        </w:rPr>
        <w:t>surveillance</w:t>
      </w:r>
      <w:r>
        <w:rPr>
          <w:rStyle w:val="StyleUnderline"/>
        </w:rPr>
        <w:t xml:space="preserve"> continues to harm workers and </w:t>
      </w:r>
      <w:r>
        <w:rPr>
          <w:rStyle w:val="Emphasis"/>
          <w:highlight w:val="cyan"/>
        </w:rPr>
        <w:t>poses a renewed threat to</w:t>
      </w:r>
      <w:r>
        <w:rPr>
          <w:sz w:val="16"/>
        </w:rPr>
        <w:t xml:space="preserve"> workers’ ability to come together in </w:t>
      </w:r>
      <w:r>
        <w:rPr>
          <w:rStyle w:val="Emphasis"/>
          <w:highlight w:val="cyan"/>
        </w:rPr>
        <w:t>unions</w:t>
      </w:r>
      <w:r>
        <w:rPr>
          <w:sz w:val="16"/>
        </w:rPr>
        <w:t xml:space="preserve">.35 Efficient </w:t>
      </w:r>
      <w:r>
        <w:rPr>
          <w:rStyle w:val="StyleUnderline"/>
          <w:highlight w:val="cyan"/>
        </w:rPr>
        <w:t>AI</w:t>
      </w:r>
      <w:r>
        <w:rPr>
          <w:sz w:val="16"/>
        </w:rPr>
        <w:t xml:space="preserve">-enabled processing of bulk data from sensors such as cameras </w:t>
      </w:r>
      <w:r>
        <w:rPr>
          <w:rStyle w:val="StyleUnderline"/>
          <w:highlight w:val="cyan"/>
        </w:rPr>
        <w:t>allows more widespread use of surveillance in the workplace</w:t>
      </w:r>
      <w:r>
        <w:rPr>
          <w:sz w:val="16"/>
        </w:rPr>
        <w:t xml:space="preserve">, reducing workers’ privacy and harming job quality.36 For example, workers have alleged that Amazon uses its data to calculate abstract performance metrics37 for its warehouse workers that place pressure on employees to overwork themselves and contribute to high rates of injury, stress, and taking unpaid leave,38 creating what one group of researchers called a “corporate police state.”39 In response to this, Amazon said it has made progress in improving warehouse safety, does not use camera technology in its warehouses to monitor employees, and offers workers multiple methods for reporting safety concerns.40 Workers have also alleged that </w:t>
      </w:r>
      <w:r>
        <w:rPr>
          <w:rStyle w:val="StyleUnderline"/>
        </w:rPr>
        <w:t>Amazon monitors employee communications for labor organizing efforts</w:t>
      </w:r>
      <w:r>
        <w:rPr>
          <w:sz w:val="16"/>
        </w:rPr>
        <w:t>,41 and journalists have detailed Amazon’s surveillance of private Facebook groups used by workers.42 The NLRB ordered the unsuccessful 2021 union vote at an Amazon warehouse in Bessemer, Alabama, to be rerun after a regional director of the NRLB found that Amazon “created the impression of surveillance” during the mail voting process.43</w:t>
      </w:r>
    </w:p>
    <w:p w14:paraId="325702FF" w14:textId="77777777" w:rsidR="00ED6138" w:rsidRDefault="00ED6138" w:rsidP="00ED6138">
      <w:pPr>
        <w:rPr>
          <w:sz w:val="16"/>
        </w:rPr>
      </w:pPr>
      <w:r>
        <w:rPr>
          <w:sz w:val="16"/>
        </w:rPr>
        <w:t>At the same time, Amazon workers who advocate for unions see unions as a means of addressing workplace surveillance, especially the use of surveillance and automated systems in disciplining employees. Chris Smalls, a former Amazon warehouse employee and the organizer who led a successful unionization vote at Amazon’s Staten Island warehouse in 2022, cited an algorithm-driven employee monitoring system as “one of the big reasons people want to unionize” in 2021, asking “Who wants to be surveilled all day? It’s not prison. It’s work.”44 Joshua Brewer, who helped organize the unsuccessful 2021 union vote at the Amazon, similarly said when asked about one reason why many workers want a union: “The workers answer to a lot of robotic information systems that deliver their discipline, and they have no say in it.”45</w:t>
      </w:r>
    </w:p>
    <w:p w14:paraId="4F1ABA84" w14:textId="77777777" w:rsidR="00ED6138" w:rsidRDefault="00ED6138" w:rsidP="00ED6138">
      <w:pPr>
        <w:rPr>
          <w:sz w:val="16"/>
        </w:rPr>
      </w:pPr>
      <w:r>
        <w:rPr>
          <w:sz w:val="16"/>
        </w:rPr>
        <w:t xml:space="preserve">The Guardian reports that surveilling calls remains common at call centers,46 which unions have argued worsens job quality.47 Other industries are experimenting with new forms of surveillance. </w:t>
      </w:r>
      <w:r>
        <w:rPr>
          <w:rStyle w:val="StyleUnderline"/>
        </w:rPr>
        <w:t>Hospitals</w:t>
      </w:r>
      <w:r>
        <w:rPr>
          <w:sz w:val="16"/>
        </w:rPr>
        <w:t xml:space="preserve"> have </w:t>
      </w:r>
      <w:r>
        <w:rPr>
          <w:rStyle w:val="StyleUnderline"/>
        </w:rPr>
        <w:t>track</w:t>
      </w:r>
      <w:r>
        <w:rPr>
          <w:sz w:val="16"/>
        </w:rPr>
        <w:t xml:space="preserve">ed </w:t>
      </w:r>
      <w:r>
        <w:rPr>
          <w:rStyle w:val="StyleUnderline"/>
        </w:rPr>
        <w:t>nurses via a range of technologies</w:t>
      </w:r>
      <w:r>
        <w:rPr>
          <w:sz w:val="16"/>
        </w:rPr>
        <w:t xml:space="preserve"> including sensor badges that monitor when they wash their hands,48 and Uber has long tracked drivers via their smartphones, using the data to develop algorithms for predicting driver performance, for the purpose of increasing safety.49 The use of surveillance to curtail organizing is such a risk for workers that the NLRB general counsel issued a memo in 2022 urging the NLRB to recognize the threat that surveillance poses to worker organizing.50</w:t>
      </w:r>
    </w:p>
    <w:p w14:paraId="4F72378A" w14:textId="77777777" w:rsidR="00ED6138" w:rsidRDefault="00ED6138" w:rsidP="00ED6138">
      <w:pPr>
        <w:rPr>
          <w:sz w:val="16"/>
        </w:rPr>
      </w:pPr>
      <w:r>
        <w:rPr>
          <w:sz w:val="16"/>
        </w:rPr>
        <w:t xml:space="preserve">The </w:t>
      </w:r>
      <w:r>
        <w:rPr>
          <w:rStyle w:val="StyleUnderline"/>
        </w:rPr>
        <w:t xml:space="preserve">harms posed by </w:t>
      </w:r>
      <w:r>
        <w:rPr>
          <w:rStyle w:val="StyleUnderline"/>
          <w:highlight w:val="cyan"/>
        </w:rPr>
        <w:t xml:space="preserve">surveillance can be </w:t>
      </w:r>
      <w:r>
        <w:rPr>
          <w:rStyle w:val="Emphasis"/>
          <w:highlight w:val="cyan"/>
        </w:rPr>
        <w:t>mitigated</w:t>
      </w:r>
      <w:r>
        <w:rPr>
          <w:rStyle w:val="StyleUnderline"/>
          <w:highlight w:val="cyan"/>
        </w:rPr>
        <w:t xml:space="preserve"> through </w:t>
      </w:r>
      <w:r>
        <w:rPr>
          <w:rStyle w:val="Emphasis"/>
          <w:highlight w:val="cyan"/>
        </w:rPr>
        <w:t>collective bargaining</w:t>
      </w:r>
      <w:r>
        <w:rPr>
          <w:sz w:val="16"/>
        </w:rPr>
        <w:t>. In 2022, UPS began to refit its trucks with surveillance cameras that monitor drivers inside their trucks and can continually record and stream data.51 This surveillance increased pressure on workers and interfered with their ability to complete their work in a manageable way, including sorting packages in extreme summer heat. Drivers voiced frustration over the company’s choice to install new surveillance features in their vehicles while it refused to install air conditioning, with one driver alleging “surveillance and discipline are used to make us work faster.”52</w:t>
      </w:r>
    </w:p>
    <w:p w14:paraId="6BC97DF3" w14:textId="77777777" w:rsidR="00ED6138" w:rsidRDefault="00ED6138" w:rsidP="00ED6138"/>
    <w:p w14:paraId="36C3B1B8" w14:textId="77777777" w:rsidR="00ED6138" w:rsidRPr="00ED6138" w:rsidRDefault="00ED6138" w:rsidP="00ED6138"/>
    <w:sectPr w:rsidR="00ED6138" w:rsidRPr="00ED61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8187F"/>
    <w:multiLevelType w:val="multilevel"/>
    <w:tmpl w:val="04B04C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F0C7099"/>
    <w:multiLevelType w:val="hybridMultilevel"/>
    <w:tmpl w:val="A030C6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12434441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310564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30713396">
    <w:abstractNumId w:val="17"/>
  </w:num>
  <w:num w:numId="18" w16cid:durableId="1844663489">
    <w:abstractNumId w:val="16"/>
  </w:num>
  <w:num w:numId="19" w16cid:durableId="585530441">
    <w:abstractNumId w:val="10"/>
  </w:num>
  <w:num w:numId="20" w16cid:durableId="1059675076">
    <w:abstractNumId w:val="18"/>
  </w:num>
  <w:num w:numId="21" w16cid:durableId="1698795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77F"/>
    <w:rsid w:val="0005477F"/>
    <w:rsid w:val="00DD0565"/>
    <w:rsid w:val="00ED6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1412"/>
  <w15:chartTrackingRefBased/>
  <w15:docId w15:val="{BDD23EE4-7658-4C7D-8A45-EE4C1B08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6138"/>
    <w:pPr>
      <w:spacing w:line="256"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D61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61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D61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D613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613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54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D61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6138"/>
  </w:style>
  <w:style w:type="character" w:customStyle="1" w:styleId="Heading1Char">
    <w:name w:val="Heading 1 Char"/>
    <w:aliases w:val="Pocket Char"/>
    <w:basedOn w:val="DefaultParagraphFont"/>
    <w:link w:val="Heading1"/>
    <w:rsid w:val="00ED613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D613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D613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D613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D613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54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77F"/>
    <w:rPr>
      <w:rFonts w:eastAsiaTheme="majorEastAsia" w:cstheme="majorBidi"/>
      <w:color w:val="272727" w:themeColor="text1" w:themeTint="D8"/>
    </w:rPr>
  </w:style>
  <w:style w:type="paragraph" w:styleId="Title">
    <w:name w:val="Title"/>
    <w:basedOn w:val="Normal"/>
    <w:next w:val="Normal"/>
    <w:link w:val="TitleChar"/>
    <w:uiPriority w:val="10"/>
    <w:qFormat/>
    <w:rsid w:val="00054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77F"/>
    <w:pPr>
      <w:spacing w:before="160"/>
      <w:jc w:val="center"/>
    </w:pPr>
    <w:rPr>
      <w:i/>
      <w:iCs/>
      <w:color w:val="404040" w:themeColor="text1" w:themeTint="BF"/>
    </w:rPr>
  </w:style>
  <w:style w:type="character" w:customStyle="1" w:styleId="QuoteChar">
    <w:name w:val="Quote Char"/>
    <w:basedOn w:val="DefaultParagraphFont"/>
    <w:link w:val="Quote"/>
    <w:uiPriority w:val="29"/>
    <w:rsid w:val="0005477F"/>
    <w:rPr>
      <w:i/>
      <w:iCs/>
      <w:color w:val="404040" w:themeColor="text1" w:themeTint="BF"/>
    </w:rPr>
  </w:style>
  <w:style w:type="paragraph" w:styleId="ListParagraph">
    <w:name w:val="List Paragraph"/>
    <w:basedOn w:val="Normal"/>
    <w:uiPriority w:val="34"/>
    <w:qFormat/>
    <w:rsid w:val="0005477F"/>
    <w:pPr>
      <w:ind w:left="720"/>
      <w:contextualSpacing/>
    </w:pPr>
  </w:style>
  <w:style w:type="character" w:styleId="IntenseEmphasis">
    <w:name w:val="Intense Emphasis"/>
    <w:basedOn w:val="DefaultParagraphFont"/>
    <w:uiPriority w:val="21"/>
    <w:qFormat/>
    <w:rsid w:val="0005477F"/>
    <w:rPr>
      <w:i/>
      <w:iCs/>
      <w:color w:val="0F4761" w:themeColor="accent1" w:themeShade="BF"/>
    </w:rPr>
  </w:style>
  <w:style w:type="paragraph" w:styleId="IntenseQuote">
    <w:name w:val="Intense Quote"/>
    <w:basedOn w:val="Normal"/>
    <w:next w:val="Normal"/>
    <w:link w:val="IntenseQuoteChar"/>
    <w:uiPriority w:val="30"/>
    <w:qFormat/>
    <w:rsid w:val="00054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77F"/>
    <w:rPr>
      <w:i/>
      <w:iCs/>
      <w:color w:val="0F4761" w:themeColor="accent1" w:themeShade="BF"/>
    </w:rPr>
  </w:style>
  <w:style w:type="character" w:styleId="IntenseReference">
    <w:name w:val="Intense Reference"/>
    <w:basedOn w:val="DefaultParagraphFont"/>
    <w:uiPriority w:val="32"/>
    <w:qFormat/>
    <w:rsid w:val="0005477F"/>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ED613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D613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D613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ED6138"/>
    <w:rPr>
      <w:b w:val="0"/>
      <w:sz w:val="22"/>
      <w:u w:val="single"/>
    </w:rPr>
  </w:style>
  <w:style w:type="character" w:styleId="Strong">
    <w:name w:val="Strong"/>
    <w:basedOn w:val="DefaultParagraphFont"/>
    <w:uiPriority w:val="22"/>
    <w:qFormat/>
    <w:rsid w:val="00ED6138"/>
    <w:rPr>
      <w:b/>
      <w:bCs/>
    </w:rPr>
  </w:style>
  <w:style w:type="character" w:styleId="BookTitle">
    <w:name w:val="Book Title"/>
    <w:basedOn w:val="DefaultParagraphFont"/>
    <w:uiPriority w:val="33"/>
    <w:qFormat/>
    <w:rsid w:val="00ED6138"/>
    <w:rPr>
      <w:b/>
      <w:bCs/>
      <w:i/>
      <w:iCs/>
      <w:spacing w:val="5"/>
    </w:rPr>
  </w:style>
  <w:style w:type="numbering" w:styleId="111111">
    <w:name w:val="Outline List 2"/>
    <w:basedOn w:val="NoList"/>
    <w:uiPriority w:val="99"/>
    <w:semiHidden/>
    <w:unhideWhenUsed/>
    <w:rsid w:val="00ED6138"/>
  </w:style>
  <w:style w:type="paragraph" w:styleId="Header">
    <w:name w:val="header"/>
    <w:basedOn w:val="Normal"/>
    <w:link w:val="HeaderChar"/>
    <w:uiPriority w:val="99"/>
    <w:semiHidden/>
    <w:rsid w:val="00ED6138"/>
    <w:pPr>
      <w:tabs>
        <w:tab w:val="center" w:pos="4680"/>
        <w:tab w:val="right" w:pos="9360"/>
      </w:tabs>
    </w:pPr>
  </w:style>
  <w:style w:type="character" w:customStyle="1" w:styleId="HeaderChar">
    <w:name w:val="Header Char"/>
    <w:basedOn w:val="DefaultParagraphFont"/>
    <w:link w:val="Header"/>
    <w:uiPriority w:val="99"/>
    <w:semiHidden/>
    <w:rsid w:val="00ED6138"/>
    <w:rPr>
      <w:rFonts w:ascii="Calibri" w:hAnsi="Calibri" w:cs="Calibri"/>
      <w:kern w:val="0"/>
      <w:sz w:val="22"/>
      <w:szCs w:val="22"/>
      <w14:ligatures w14:val="none"/>
    </w:rPr>
  </w:style>
  <w:style w:type="paragraph" w:styleId="Footer">
    <w:name w:val="footer"/>
    <w:basedOn w:val="Normal"/>
    <w:link w:val="FooterChar"/>
    <w:uiPriority w:val="99"/>
    <w:semiHidden/>
    <w:rsid w:val="00ED6138"/>
    <w:pPr>
      <w:tabs>
        <w:tab w:val="center" w:pos="4680"/>
        <w:tab w:val="right" w:pos="9360"/>
      </w:tabs>
    </w:pPr>
  </w:style>
  <w:style w:type="character" w:customStyle="1" w:styleId="FooterChar">
    <w:name w:val="Footer Char"/>
    <w:basedOn w:val="DefaultParagraphFont"/>
    <w:link w:val="Footer"/>
    <w:uiPriority w:val="99"/>
    <w:semiHidden/>
    <w:rsid w:val="00ED613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D6138"/>
    <w:pPr>
      <w:spacing w:after="120"/>
    </w:pPr>
  </w:style>
  <w:style w:type="character" w:customStyle="1" w:styleId="BodyTextChar">
    <w:name w:val="Body Text Char"/>
    <w:basedOn w:val="DefaultParagraphFont"/>
    <w:link w:val="BodyText"/>
    <w:uiPriority w:val="99"/>
    <w:semiHidden/>
    <w:rsid w:val="00ED6138"/>
    <w:rPr>
      <w:rFonts w:ascii="Calibri" w:hAnsi="Calibri" w:cs="Calibri"/>
      <w:kern w:val="0"/>
      <w:sz w:val="22"/>
      <w:szCs w:val="22"/>
      <w14:ligatures w14:val="none"/>
    </w:rPr>
  </w:style>
  <w:style w:type="paragraph" w:styleId="NoSpacing">
    <w:name w:val="No Spacing"/>
    <w:link w:val="NoSpacingChar"/>
    <w:uiPriority w:val="99"/>
    <w:unhideWhenUsed/>
    <w:qFormat/>
    <w:rsid w:val="00ED613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D6138"/>
    <w:rPr>
      <w:rFonts w:ascii="Calibri" w:hAnsi="Calibri" w:cs="Calibri"/>
      <w:kern w:val="0"/>
      <w:sz w:val="22"/>
      <w:szCs w:val="22"/>
      <w14:ligatures w14:val="none"/>
    </w:rPr>
  </w:style>
  <w:style w:type="character" w:styleId="Hyperlink">
    <w:name w:val="Hyperlink"/>
    <w:basedOn w:val="DefaultParagraphFont"/>
    <w:uiPriority w:val="99"/>
    <w:unhideWhenUsed/>
    <w:rsid w:val="00ED6138"/>
    <w:rPr>
      <w:color w:val="467886" w:themeColor="hyperlink"/>
      <w:u w:val="single"/>
    </w:rPr>
  </w:style>
  <w:style w:type="character" w:styleId="UnresolvedMention">
    <w:name w:val="Unresolved Mention"/>
    <w:basedOn w:val="DefaultParagraphFont"/>
    <w:uiPriority w:val="99"/>
    <w:semiHidden/>
    <w:unhideWhenUsed/>
    <w:rsid w:val="00ED6138"/>
    <w:rPr>
      <w:color w:val="605E5C"/>
      <w:shd w:val="clear" w:color="auto" w:fill="E1DFDD"/>
    </w:rPr>
  </w:style>
  <w:style w:type="paragraph" w:customStyle="1" w:styleId="Undertag">
    <w:name w:val="Undertag"/>
    <w:link w:val="UndertagChar"/>
    <w:autoRedefine/>
    <w:uiPriority w:val="5"/>
    <w:qFormat/>
    <w:rsid w:val="00ED6138"/>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ED6138"/>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ED6138"/>
    <w:rPr>
      <w:color w:val="75100D"/>
    </w:rPr>
  </w:style>
  <w:style w:type="character" w:customStyle="1" w:styleId="AnalyticChar">
    <w:name w:val="Analytic Char"/>
    <w:basedOn w:val="DefaultParagraphFont"/>
    <w:link w:val="Analytic"/>
    <w:uiPriority w:val="5"/>
    <w:rsid w:val="00ED6138"/>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ED6138"/>
    <w:pPr>
      <w:pBdr>
        <w:top w:val="single" w:sz="8" w:space="0" w:color="auto"/>
        <w:left w:val="single" w:sz="8" w:space="0" w:color="auto"/>
        <w:bottom w:val="single" w:sz="8" w:space="0" w:color="auto"/>
        <w:right w:val="single" w:sz="8" w:space="0" w:color="auto"/>
      </w:pBdr>
      <w:spacing w:line="254" w:lineRule="auto"/>
      <w:ind w:left="720"/>
    </w:pPr>
    <w:rPr>
      <w:b/>
      <w:iCs/>
      <w:kern w:val="2"/>
      <w:szCs w:val="24"/>
      <w:u w:val="single"/>
      <w:bdr w:val="single" w:sz="8" w:space="0" w:color="auto"/>
      <w14:ligatures w14:val="standardContextual"/>
    </w:rPr>
  </w:style>
  <w:style w:type="paragraph" w:customStyle="1" w:styleId="ABlock">
    <w:name w:val="ABlock"/>
    <w:basedOn w:val="Heading3"/>
    <w:next w:val="Heading4"/>
    <w:autoRedefine/>
    <w:qFormat/>
    <w:rsid w:val="00ED6138"/>
    <w:pPr>
      <w:spacing w:line="259" w:lineRule="auto"/>
    </w:pPr>
    <w:rPr>
      <w:color w:val="000000" w:themeColor="text1"/>
    </w:rPr>
  </w:style>
  <w:style w:type="paragraph" w:customStyle="1" w:styleId="Emphasis1">
    <w:name w:val="Emphasis1"/>
    <w:basedOn w:val="Normal"/>
    <w:uiPriority w:val="8"/>
    <w:qFormat/>
    <w:rsid w:val="00ED6138"/>
    <w:pPr>
      <w:pBdr>
        <w:top w:val="single" w:sz="12" w:space="1" w:color="auto"/>
        <w:left w:val="single" w:sz="12" w:space="4" w:color="auto"/>
        <w:bottom w:val="single" w:sz="12" w:space="1" w:color="auto"/>
        <w:right w:val="single" w:sz="12" w:space="4" w:color="auto"/>
      </w:pBdr>
      <w:spacing w:line="259" w:lineRule="auto"/>
      <w:ind w:left="720"/>
      <w:jc w:val="both"/>
    </w:pPr>
    <w:rPr>
      <w:b/>
      <w:iCs/>
      <w:u w:val="single"/>
    </w:rPr>
  </w:style>
  <w:style w:type="paragraph" w:customStyle="1" w:styleId="UnderlinePara">
    <w:name w:val="Underline Para"/>
    <w:basedOn w:val="Normal"/>
    <w:uiPriority w:val="7"/>
    <w:qFormat/>
    <w:rsid w:val="00ED6138"/>
    <w:pPr>
      <w:widowControl w:val="0"/>
      <w:suppressAutoHyphens/>
      <w:spacing w:after="200" w:line="259"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matosphere.net/2017/08/teaching-disability-studies-in-the-era-of-trump.html"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25189</Words>
  <Characters>143580</Characters>
  <Application>Microsoft Office Word</Application>
  <DocSecurity>0</DocSecurity>
  <Lines>1196</Lines>
  <Paragraphs>336</Paragraphs>
  <ScaleCrop>false</ScaleCrop>
  <Company/>
  <LinksUpToDate>false</LinksUpToDate>
  <CharactersWithSpaces>168433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2025-09-13T19:52:00Z</dcterms:created>
  <dcterms:modified xsi:type="dcterms:W3CDTF">2025-09-13T19:55:00Z</dcterms:modified>
</cp:coreProperties>
</file>